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238" w:rsidRDefault="00D97238">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b"/>
        <w:tblW w:w="1105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1"/>
        <w:gridCol w:w="5092"/>
        <w:gridCol w:w="292"/>
        <w:gridCol w:w="5280"/>
      </w:tblGrid>
      <w:tr w:rsidR="00D97238">
        <w:trPr>
          <w:jc w:val="center"/>
        </w:trPr>
        <w:tc>
          <w:tcPr>
            <w:tcW w:w="11054" w:type="dxa"/>
            <w:gridSpan w:val="4"/>
            <w:tcBorders>
              <w:bottom w:val="single" w:sz="4" w:space="0" w:color="BFBFBF"/>
            </w:tcBorders>
            <w:shd w:val="clear" w:color="auto" w:fill="73EDFF"/>
          </w:tcPr>
          <w:p w:rsidR="00D97238" w:rsidRDefault="005D4EC7">
            <w:pPr>
              <w:jc w:val="center"/>
              <w:rPr>
                <w:rFonts w:ascii="Arial Narrow" w:eastAsia="Arial Narrow" w:hAnsi="Arial Narrow" w:cs="Arial Narrow"/>
                <w:b/>
                <w:color w:val="000078"/>
                <w:sz w:val="28"/>
                <w:szCs w:val="28"/>
              </w:rPr>
            </w:pPr>
            <w:r>
              <w:rPr>
                <w:rFonts w:ascii="Arial Narrow" w:eastAsia="Arial Narrow" w:hAnsi="Arial Narrow" w:cs="Arial Narrow"/>
                <w:b/>
                <w:color w:val="000078"/>
                <w:sz w:val="24"/>
                <w:szCs w:val="24"/>
              </w:rPr>
              <w:t>CSUC EXP. 20/34.</w:t>
            </w:r>
            <w:r>
              <w:rPr>
                <w:rFonts w:ascii="Arial Narrow" w:eastAsia="Arial Narrow" w:hAnsi="Arial Narrow" w:cs="Arial Narrow"/>
                <w:b/>
                <w:color w:val="000078"/>
                <w:sz w:val="28"/>
                <w:szCs w:val="28"/>
              </w:rPr>
              <w:t xml:space="preserve"> </w:t>
            </w:r>
            <w:r>
              <w:rPr>
                <w:rFonts w:ascii="Arial Narrow" w:eastAsia="Arial Narrow" w:hAnsi="Arial Narrow" w:cs="Arial Narrow"/>
                <w:b/>
                <w:color w:val="002060"/>
                <w:sz w:val="22"/>
                <w:szCs w:val="22"/>
              </w:rPr>
              <w:t>Acord marc d’homologació de proveïdors de serveis relacionats amb el compliment de l’Esquema Nacional de Seguretat, la ISO27001, el Reglament General de Protecció de Dades i la Llei orgànica de protecció de dades personals i garantia dels drets digitals pe</w:t>
            </w:r>
            <w:r>
              <w:rPr>
                <w:rFonts w:ascii="Arial Narrow" w:eastAsia="Arial Narrow" w:hAnsi="Arial Narrow" w:cs="Arial Narrow"/>
                <w:b/>
                <w:color w:val="002060"/>
                <w:sz w:val="22"/>
                <w:szCs w:val="22"/>
              </w:rPr>
              <w:t>r a les entitats participants</w:t>
            </w:r>
          </w:p>
          <w:p w:rsidR="00D97238" w:rsidRDefault="005D4EC7">
            <w:pPr>
              <w:jc w:val="center"/>
              <w:rPr>
                <w:rFonts w:ascii="Arial Narrow" w:eastAsia="Arial Narrow" w:hAnsi="Arial Narrow" w:cs="Arial Narrow"/>
                <w:b/>
                <w:color w:val="000078"/>
                <w:sz w:val="24"/>
                <w:szCs w:val="24"/>
              </w:rPr>
            </w:pPr>
            <w:r>
              <w:rPr>
                <w:rFonts w:ascii="Arial Narrow" w:eastAsia="Arial Narrow" w:hAnsi="Arial Narrow" w:cs="Arial Narrow"/>
                <w:b/>
                <w:color w:val="000078"/>
                <w:sz w:val="24"/>
                <w:szCs w:val="24"/>
              </w:rPr>
              <w:t>LOT 3</w:t>
            </w:r>
          </w:p>
          <w:p w:rsidR="00D97238" w:rsidRDefault="005D4EC7">
            <w:pPr>
              <w:jc w:val="center"/>
              <w:rPr>
                <w:rFonts w:ascii="Arial Narrow" w:eastAsia="Arial Narrow" w:hAnsi="Arial Narrow" w:cs="Arial Narrow"/>
                <w:color w:val="7F7F7F"/>
              </w:rPr>
            </w:pPr>
            <w:r>
              <w:rPr>
                <w:rFonts w:ascii="Arial Narrow" w:eastAsia="Arial Narrow" w:hAnsi="Arial Narrow" w:cs="Arial Narrow"/>
                <w:b/>
                <w:color w:val="000078"/>
                <w:sz w:val="24"/>
                <w:szCs w:val="24"/>
              </w:rPr>
              <w:t>CONTRACTACIÓ DERIVADA</w:t>
            </w:r>
          </w:p>
        </w:tc>
      </w:tr>
      <w:tr w:rsidR="00D97238">
        <w:trPr>
          <w:jc w:val="center"/>
        </w:trPr>
        <w:tc>
          <w:tcPr>
            <w:tcW w:w="11054" w:type="dxa"/>
            <w:gridSpan w:val="4"/>
            <w:tcBorders>
              <w:top w:val="single" w:sz="4" w:space="0" w:color="BFBFBF"/>
              <w:left w:val="single" w:sz="4" w:space="0" w:color="FFFFFF"/>
              <w:bottom w:val="single" w:sz="4" w:space="0" w:color="BFBFBF"/>
              <w:right w:val="single" w:sz="4" w:space="0" w:color="FFFFFF"/>
            </w:tcBorders>
            <w:shd w:val="clear" w:color="auto" w:fill="auto"/>
          </w:tcPr>
          <w:p w:rsidR="00D97238" w:rsidRDefault="005D4EC7">
            <w:pPr>
              <w:pBdr>
                <w:top w:val="nil"/>
                <w:left w:val="nil"/>
                <w:bottom w:val="nil"/>
                <w:right w:val="nil"/>
                <w:between w:val="nil"/>
              </w:pBdr>
              <w:jc w:val="center"/>
              <w:rPr>
                <w:rFonts w:ascii="Arial Narrow" w:eastAsia="Arial Narrow" w:hAnsi="Arial Narrow" w:cs="Arial Narrow"/>
                <w:b/>
                <w:color w:val="7F7F7F"/>
                <w:sz w:val="32"/>
                <w:szCs w:val="32"/>
              </w:rPr>
            </w:pPr>
            <w:r>
              <w:rPr>
                <w:rFonts w:ascii="Arial Narrow" w:eastAsia="Arial Narrow" w:hAnsi="Arial Narrow" w:cs="Arial Narrow"/>
                <w:b/>
                <w:color w:val="7F7F7F"/>
                <w:sz w:val="32"/>
                <w:szCs w:val="32"/>
              </w:rPr>
              <w:t>FITXA D´ENCÀRREC</w:t>
            </w:r>
          </w:p>
        </w:tc>
      </w:tr>
      <w:tr w:rsidR="00D97238">
        <w:trPr>
          <w:jc w:val="center"/>
        </w:trPr>
        <w:tc>
          <w:tcPr>
            <w:tcW w:w="390" w:type="dxa"/>
            <w:tcBorders>
              <w:top w:val="single" w:sz="4" w:space="0" w:color="BFBFBF"/>
            </w:tcBorders>
            <w:shd w:val="clear" w:color="auto" w:fill="73EDFF"/>
            <w:vAlign w:val="center"/>
          </w:tcPr>
          <w:p w:rsidR="00D97238" w:rsidRDefault="005D4EC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A</w:t>
            </w:r>
          </w:p>
        </w:tc>
        <w:tc>
          <w:tcPr>
            <w:tcW w:w="5092" w:type="dxa"/>
            <w:tcBorders>
              <w:top w:val="single" w:sz="4" w:space="0" w:color="BFBFBF"/>
            </w:tcBorders>
            <w:shd w:val="clear" w:color="auto" w:fill="DEEBF6"/>
          </w:tcPr>
          <w:p w:rsidR="00D97238" w:rsidRDefault="005D4EC7">
            <w:pPr>
              <w:pBdr>
                <w:top w:val="nil"/>
                <w:left w:val="nil"/>
                <w:bottom w:val="nil"/>
                <w:right w:val="nil"/>
                <w:between w:val="nil"/>
              </w:pBdr>
              <w:rPr>
                <w:rFonts w:ascii="Arial Narrow" w:eastAsia="Arial Narrow" w:hAnsi="Arial Narrow" w:cs="Arial Narrow"/>
                <w:b/>
                <w:color w:val="000000"/>
              </w:rPr>
            </w:pPr>
            <w:r>
              <w:rPr>
                <w:rFonts w:ascii="Arial Narrow" w:eastAsia="Arial Narrow" w:hAnsi="Arial Narrow" w:cs="Arial Narrow"/>
                <w:b/>
                <w:color w:val="7F7F7F"/>
                <w:sz w:val="18"/>
                <w:szCs w:val="18"/>
              </w:rPr>
              <w:t>OBJECTE DEL CONTRACTE DERIVAT I MÈTODE DE CONVOCATÒRIA</w:t>
            </w:r>
          </w:p>
        </w:tc>
        <w:tc>
          <w:tcPr>
            <w:tcW w:w="292" w:type="dxa"/>
            <w:tcBorders>
              <w:top w:val="single" w:sz="4" w:space="0" w:color="BFBFBF"/>
              <w:bottom w:val="single" w:sz="4" w:space="0" w:color="000000"/>
            </w:tcBorders>
            <w:shd w:val="clear" w:color="auto" w:fill="73EDFF"/>
            <w:vAlign w:val="center"/>
          </w:tcPr>
          <w:p w:rsidR="00D97238" w:rsidRDefault="005D4EC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B</w:t>
            </w:r>
          </w:p>
        </w:tc>
        <w:tc>
          <w:tcPr>
            <w:tcW w:w="5280" w:type="dxa"/>
            <w:tcBorders>
              <w:top w:val="single" w:sz="4" w:space="0" w:color="BFBFBF"/>
              <w:bottom w:val="single" w:sz="4" w:space="0" w:color="000000"/>
            </w:tcBorders>
            <w:shd w:val="clear" w:color="auto" w:fill="DEEBF6"/>
          </w:tcPr>
          <w:p w:rsidR="00D97238" w:rsidRDefault="005D4EC7">
            <w:pPr>
              <w:pBdr>
                <w:top w:val="nil"/>
                <w:left w:val="nil"/>
                <w:bottom w:val="nil"/>
                <w:right w:val="nil"/>
                <w:between w:val="nil"/>
              </w:pBdr>
              <w:rPr>
                <w:rFonts w:ascii="Arial" w:eastAsia="Arial" w:hAnsi="Arial" w:cs="Arial"/>
                <w:b/>
                <w:color w:val="000000"/>
              </w:rPr>
            </w:pPr>
            <w:r>
              <w:rPr>
                <w:rFonts w:ascii="Arial Narrow" w:eastAsia="Arial Narrow" w:hAnsi="Arial Narrow" w:cs="Arial Narrow"/>
                <w:b/>
                <w:color w:val="7F7F7F"/>
                <w:sz w:val="18"/>
                <w:szCs w:val="18"/>
              </w:rPr>
              <w:t>VALOR ESTIMAT DEL CONTRACTE</w:t>
            </w:r>
          </w:p>
        </w:tc>
      </w:tr>
      <w:tr w:rsidR="00D97238">
        <w:trPr>
          <w:jc w:val="center"/>
        </w:trPr>
        <w:tc>
          <w:tcPr>
            <w:tcW w:w="5482" w:type="dxa"/>
            <w:gridSpan w:val="2"/>
          </w:tcPr>
          <w:p w:rsidR="00D97238" w:rsidRDefault="005D4EC7">
            <w:pPr>
              <w:pBdr>
                <w:top w:val="nil"/>
                <w:left w:val="nil"/>
                <w:bottom w:val="nil"/>
                <w:right w:val="nil"/>
                <w:between w:val="nil"/>
              </w:pBdr>
              <w:spacing w:before="120"/>
              <w:rPr>
                <w:rFonts w:ascii="Arial Narrow" w:eastAsia="Arial Narrow" w:hAnsi="Arial Narrow" w:cs="Arial Narrow"/>
                <w:color w:val="7F7F7F"/>
                <w:sz w:val="16"/>
                <w:szCs w:val="16"/>
              </w:rPr>
            </w:pPr>
            <w:r>
              <w:rPr>
                <w:rFonts w:ascii="Arial Narrow" w:eastAsia="Arial Narrow" w:hAnsi="Arial Narrow" w:cs="Arial Narrow"/>
                <w:color w:val="7F7F7F"/>
                <w:sz w:val="16"/>
                <w:szCs w:val="16"/>
              </w:rPr>
              <w:t>Títol:</w:t>
            </w:r>
            <w:r>
              <w:rPr>
                <w:rFonts w:ascii="Arial Narrow" w:eastAsia="Arial Narrow" w:hAnsi="Arial Narrow" w:cs="Arial Narrow"/>
                <w:color w:val="FF0000"/>
                <w:sz w:val="16"/>
                <w:szCs w:val="16"/>
              </w:rPr>
              <w:t xml:space="preserve"> </w:t>
            </w:r>
            <w:r>
              <w:rPr>
                <w:rFonts w:ascii="Arial Narrow" w:eastAsia="Arial Narrow" w:hAnsi="Arial Narrow" w:cs="Arial Narrow"/>
                <w:b/>
                <w:sz w:val="16"/>
                <w:szCs w:val="16"/>
              </w:rPr>
              <w:t xml:space="preserve"> Servei d’elaboració d’informe jurídic</w:t>
            </w:r>
          </w:p>
          <w:p w:rsidR="00D97238" w:rsidRDefault="005D4EC7">
            <w:pPr>
              <w:pBdr>
                <w:top w:val="nil"/>
                <w:left w:val="nil"/>
                <w:bottom w:val="nil"/>
                <w:right w:val="nil"/>
                <w:between w:val="nil"/>
              </w:pBdr>
              <w:rPr>
                <w:rFonts w:ascii="Arial" w:eastAsia="Arial" w:hAnsi="Arial" w:cs="Arial"/>
                <w:color w:val="7F7F7F"/>
                <w:sz w:val="16"/>
                <w:szCs w:val="16"/>
              </w:rPr>
            </w:pPr>
            <w:r>
              <w:rPr>
                <w:rFonts w:ascii="Arial Narrow" w:eastAsia="Arial Narrow" w:hAnsi="Arial Narrow" w:cs="Arial Narrow"/>
                <w:color w:val="7F7F7F"/>
                <w:sz w:val="16"/>
                <w:szCs w:val="16"/>
              </w:rPr>
              <w:t xml:space="preserve">Número d’expedient: </w:t>
            </w:r>
            <w:r>
              <w:rPr>
                <w:rFonts w:ascii="Arial Narrow" w:eastAsia="Arial Narrow" w:hAnsi="Arial Narrow" w:cs="Arial Narrow"/>
                <w:b/>
                <w:color w:val="000000"/>
                <w:sz w:val="16"/>
                <w:szCs w:val="16"/>
              </w:rPr>
              <w:t xml:space="preserve"> DER</w:t>
            </w:r>
            <w:r>
              <w:rPr>
                <w:rFonts w:ascii="Arial Narrow" w:eastAsia="Arial Narrow" w:hAnsi="Arial Narrow" w:cs="Arial Narrow"/>
                <w:b/>
                <w:sz w:val="16"/>
                <w:szCs w:val="16"/>
              </w:rPr>
              <w:t>1</w:t>
            </w:r>
            <w:r>
              <w:rPr>
                <w:rFonts w:ascii="Arial Narrow" w:eastAsia="Arial Narrow" w:hAnsi="Arial Narrow" w:cs="Arial Narrow"/>
                <w:b/>
                <w:color w:val="000000"/>
                <w:sz w:val="16"/>
                <w:szCs w:val="16"/>
              </w:rPr>
              <w:t>/CSUC2034/L</w:t>
            </w:r>
            <w:r>
              <w:rPr>
                <w:rFonts w:ascii="Arial Narrow" w:eastAsia="Arial Narrow" w:hAnsi="Arial Narrow" w:cs="Arial Narrow"/>
                <w:b/>
                <w:sz w:val="16"/>
                <w:szCs w:val="16"/>
              </w:rPr>
              <w:t>3</w:t>
            </w:r>
          </w:p>
          <w:p w:rsidR="00D97238" w:rsidRDefault="005D4EC7">
            <w:pPr>
              <w:pBdr>
                <w:top w:val="nil"/>
                <w:left w:val="nil"/>
                <w:bottom w:val="nil"/>
                <w:right w:val="nil"/>
                <w:between w:val="nil"/>
              </w:pBdr>
              <w:rPr>
                <w:rFonts w:ascii="Arial" w:eastAsia="Arial" w:hAnsi="Arial" w:cs="Arial"/>
                <w:color w:val="7F7F7F"/>
                <w:sz w:val="16"/>
                <w:szCs w:val="16"/>
              </w:rPr>
            </w:pPr>
            <w:r>
              <w:rPr>
                <w:rFonts w:ascii="Arial Narrow" w:eastAsia="Arial Narrow" w:hAnsi="Arial Narrow" w:cs="Arial Narrow"/>
                <w:color w:val="7F7F7F"/>
                <w:sz w:val="16"/>
                <w:szCs w:val="16"/>
              </w:rPr>
              <w:t xml:space="preserve">Lot: </w:t>
            </w:r>
            <w:r>
              <w:rPr>
                <w:rFonts w:ascii="Arial Narrow" w:eastAsia="Arial Narrow" w:hAnsi="Arial Narrow" w:cs="Arial Narrow"/>
                <w:b/>
                <w:color w:val="000000"/>
                <w:sz w:val="16"/>
                <w:szCs w:val="16"/>
              </w:rPr>
              <w:t xml:space="preserve"> </w:t>
            </w:r>
            <w:r>
              <w:rPr>
                <w:rFonts w:ascii="Arial Narrow" w:eastAsia="Arial Narrow" w:hAnsi="Arial Narrow" w:cs="Arial Narrow"/>
                <w:b/>
                <w:sz w:val="16"/>
                <w:szCs w:val="16"/>
              </w:rPr>
              <w:t>3</w:t>
            </w:r>
          </w:p>
          <w:p w:rsidR="00D97238" w:rsidRDefault="005D4EC7">
            <w:pPr>
              <w:pBdr>
                <w:top w:val="nil"/>
                <w:left w:val="nil"/>
                <w:bottom w:val="nil"/>
                <w:right w:val="nil"/>
                <w:between w:val="nil"/>
              </w:pBdr>
              <w:spacing w:after="120"/>
              <w:rPr>
                <w:rFonts w:ascii="Arial Narrow" w:eastAsia="Arial Narrow" w:hAnsi="Arial Narrow" w:cs="Arial Narrow"/>
                <w:b/>
                <w:sz w:val="16"/>
                <w:szCs w:val="16"/>
              </w:rPr>
            </w:pPr>
            <w:r>
              <w:rPr>
                <w:rFonts w:ascii="Arial Narrow" w:eastAsia="Arial Narrow" w:hAnsi="Arial Narrow" w:cs="Arial Narrow"/>
                <w:color w:val="7F7F7F"/>
                <w:sz w:val="16"/>
                <w:szCs w:val="16"/>
              </w:rPr>
              <w:t xml:space="preserve">Codi CPV: </w:t>
            </w:r>
            <w:r>
              <w:rPr>
                <w:rFonts w:ascii="Arial Narrow" w:eastAsia="Arial Narrow" w:hAnsi="Arial Narrow" w:cs="Arial Narrow"/>
                <w:b/>
                <w:sz w:val="16"/>
                <w:szCs w:val="16"/>
              </w:rPr>
              <w:t>79111000-5 Serveis d’assessoria jurídica</w:t>
            </w:r>
          </w:p>
          <w:p w:rsidR="00D97238" w:rsidRDefault="00D97238">
            <w:pPr>
              <w:pBdr>
                <w:top w:val="nil"/>
                <w:left w:val="nil"/>
                <w:bottom w:val="nil"/>
                <w:right w:val="nil"/>
                <w:between w:val="nil"/>
              </w:pBdr>
              <w:spacing w:after="120"/>
              <w:jc w:val="both"/>
              <w:rPr>
                <w:rFonts w:ascii="Arial Narrow" w:eastAsia="Arial Narrow" w:hAnsi="Arial Narrow" w:cs="Arial Narrow"/>
                <w:sz w:val="16"/>
                <w:szCs w:val="16"/>
              </w:rPr>
            </w:pPr>
          </w:p>
          <w:p w:rsidR="00D97238" w:rsidRDefault="005D4EC7">
            <w:pPr>
              <w:pBdr>
                <w:top w:val="nil"/>
                <w:left w:val="nil"/>
                <w:bottom w:val="nil"/>
                <w:right w:val="nil"/>
                <w:between w:val="nil"/>
              </w:pBdr>
              <w:spacing w:after="120"/>
              <w:jc w:val="both"/>
              <w:rPr>
                <w:rFonts w:ascii="Arial Narrow" w:eastAsia="Arial Narrow" w:hAnsi="Arial Narrow" w:cs="Arial Narrow"/>
                <w:sz w:val="16"/>
                <w:szCs w:val="16"/>
              </w:rPr>
            </w:pPr>
            <w:r>
              <w:rPr>
                <w:rFonts w:ascii="Arial Narrow" w:eastAsia="Arial Narrow" w:hAnsi="Arial Narrow" w:cs="Arial Narrow"/>
                <w:sz w:val="16"/>
                <w:szCs w:val="16"/>
              </w:rPr>
              <w:t>De conformitat amb la clàusula 23.1.1 del Plec de Clàusules Administratives d’Establiment de l’Acord Marc (CSUC 20/34) i donat que l’import de la contractació és inferior a 15.000 euros, es demana oferta al proveïdor homologat que s’indica tot seguit, mitj</w:t>
            </w:r>
            <w:r>
              <w:rPr>
                <w:rFonts w:ascii="Arial Narrow" w:eastAsia="Arial Narrow" w:hAnsi="Arial Narrow" w:cs="Arial Narrow"/>
                <w:sz w:val="16"/>
                <w:szCs w:val="16"/>
              </w:rPr>
              <w:t xml:space="preserve">ançant l’enviament de la present fitxa d’encàrrec, a fi i efecte que presenti una oferta econòmica dins del termini conferit: </w:t>
            </w:r>
          </w:p>
          <w:p w:rsidR="00D97238" w:rsidRDefault="005D4EC7">
            <w:pPr>
              <w:numPr>
                <w:ilvl w:val="0"/>
                <w:numId w:val="2"/>
              </w:numPr>
              <w:pBdr>
                <w:top w:val="nil"/>
                <w:left w:val="nil"/>
                <w:bottom w:val="nil"/>
                <w:right w:val="nil"/>
                <w:between w:val="nil"/>
              </w:pBdr>
              <w:spacing w:after="120"/>
              <w:jc w:val="both"/>
              <w:rPr>
                <w:rFonts w:ascii="Arial Narrow" w:eastAsia="Arial Narrow" w:hAnsi="Arial Narrow" w:cs="Arial Narrow"/>
                <w:sz w:val="16"/>
                <w:szCs w:val="16"/>
              </w:rPr>
            </w:pPr>
            <w:r>
              <w:rPr>
                <w:rFonts w:ascii="Arial Narrow" w:eastAsia="Arial Narrow" w:hAnsi="Arial Narrow" w:cs="Arial Narrow"/>
                <w:sz w:val="16"/>
                <w:szCs w:val="16"/>
              </w:rPr>
              <w:t xml:space="preserve">AULA TECNOMEDIA, SLU </w:t>
            </w:r>
          </w:p>
          <w:p w:rsidR="00D97238" w:rsidRDefault="00D97238">
            <w:pPr>
              <w:pBdr>
                <w:top w:val="nil"/>
                <w:left w:val="nil"/>
                <w:bottom w:val="nil"/>
                <w:right w:val="nil"/>
                <w:between w:val="nil"/>
              </w:pBdr>
              <w:spacing w:after="120"/>
              <w:ind w:left="720"/>
              <w:jc w:val="both"/>
              <w:rPr>
                <w:rFonts w:ascii="Arial Narrow" w:eastAsia="Arial Narrow" w:hAnsi="Arial Narrow" w:cs="Arial Narrow"/>
                <w:sz w:val="16"/>
                <w:szCs w:val="16"/>
              </w:rPr>
            </w:pPr>
          </w:p>
          <w:p w:rsidR="00D97238" w:rsidRDefault="005D4EC7">
            <w:pPr>
              <w:pBdr>
                <w:top w:val="nil"/>
                <w:left w:val="nil"/>
                <w:bottom w:val="nil"/>
                <w:right w:val="nil"/>
                <w:between w:val="nil"/>
              </w:pBdr>
              <w:spacing w:after="120"/>
              <w:jc w:val="both"/>
              <w:rPr>
                <w:rFonts w:ascii="Arial Narrow" w:eastAsia="Arial Narrow" w:hAnsi="Arial Narrow" w:cs="Arial Narrow"/>
                <w:b/>
                <w:sz w:val="16"/>
                <w:szCs w:val="16"/>
                <w:u w:val="single"/>
              </w:rPr>
            </w:pPr>
            <w:r>
              <w:rPr>
                <w:rFonts w:ascii="Arial Narrow" w:eastAsia="Arial Narrow" w:hAnsi="Arial Narrow" w:cs="Arial Narrow"/>
                <w:b/>
                <w:sz w:val="16"/>
                <w:szCs w:val="16"/>
              </w:rPr>
              <w:t xml:space="preserve">Termini per presentar oferta: </w:t>
            </w:r>
            <w:r>
              <w:rPr>
                <w:rFonts w:ascii="Arial Narrow" w:eastAsia="Arial Narrow" w:hAnsi="Arial Narrow" w:cs="Arial Narrow"/>
                <w:b/>
                <w:sz w:val="16"/>
                <w:szCs w:val="16"/>
                <w:u w:val="single"/>
              </w:rPr>
              <w:t>10 de febrer de 2025 a les 14.00 hores</w:t>
            </w:r>
          </w:p>
          <w:p w:rsidR="00D97238" w:rsidRDefault="005D4EC7">
            <w:pPr>
              <w:pBdr>
                <w:top w:val="nil"/>
                <w:left w:val="nil"/>
                <w:bottom w:val="nil"/>
                <w:right w:val="nil"/>
                <w:between w:val="nil"/>
              </w:pBdr>
              <w:spacing w:after="120"/>
              <w:jc w:val="both"/>
              <w:rPr>
                <w:rFonts w:ascii="Arial" w:eastAsia="Arial" w:hAnsi="Arial" w:cs="Arial"/>
                <w:b/>
                <w:sz w:val="16"/>
                <w:szCs w:val="16"/>
                <w:u w:val="single"/>
              </w:rPr>
            </w:pPr>
            <w:r>
              <w:rPr>
                <w:rFonts w:ascii="Arial Narrow" w:eastAsia="Arial Narrow" w:hAnsi="Arial Narrow" w:cs="Arial Narrow"/>
                <w:b/>
                <w:sz w:val="16"/>
                <w:szCs w:val="16"/>
              </w:rPr>
              <w:t>Termini per formular consultes a la bústia de contractació (</w:t>
            </w:r>
            <w:hyperlink r:id="rId8">
              <w:r>
                <w:rPr>
                  <w:rFonts w:ascii="Arial Narrow" w:eastAsia="Arial Narrow" w:hAnsi="Arial Narrow" w:cs="Arial Narrow"/>
                  <w:b/>
                  <w:sz w:val="16"/>
                  <w:szCs w:val="16"/>
                </w:rPr>
                <w:t>contractacio@uoc.edu</w:t>
              </w:r>
            </w:hyperlink>
            <w:r>
              <w:rPr>
                <w:rFonts w:ascii="Arial Narrow" w:eastAsia="Arial Narrow" w:hAnsi="Arial Narrow" w:cs="Arial Narrow"/>
                <w:b/>
                <w:sz w:val="16"/>
                <w:szCs w:val="16"/>
              </w:rPr>
              <w:t xml:space="preserve">) indicant a l’assumpte el número d’expedient: </w:t>
            </w:r>
            <w:r>
              <w:rPr>
                <w:rFonts w:ascii="Arial Narrow" w:eastAsia="Arial Narrow" w:hAnsi="Arial Narrow" w:cs="Arial Narrow"/>
                <w:b/>
                <w:sz w:val="16"/>
                <w:szCs w:val="16"/>
                <w:u w:val="single"/>
              </w:rPr>
              <w:t>06 de febrer de 2025 a les 14.00 hores</w:t>
            </w:r>
          </w:p>
        </w:tc>
        <w:tc>
          <w:tcPr>
            <w:tcW w:w="5572" w:type="dxa"/>
            <w:gridSpan w:val="2"/>
            <w:tcBorders>
              <w:top w:val="single" w:sz="4" w:space="0" w:color="000000"/>
              <w:left w:val="single" w:sz="4" w:space="0" w:color="000000"/>
              <w:bottom w:val="single" w:sz="4" w:space="0" w:color="000000"/>
              <w:right w:val="single" w:sz="4" w:space="0" w:color="000000"/>
            </w:tcBorders>
            <w:vAlign w:val="center"/>
          </w:tcPr>
          <w:p w:rsidR="00D97238" w:rsidRDefault="005D4EC7">
            <w:pPr>
              <w:pBdr>
                <w:top w:val="nil"/>
                <w:left w:val="nil"/>
                <w:bottom w:val="nil"/>
                <w:right w:val="nil"/>
                <w:between w:val="nil"/>
              </w:pBdr>
              <w:spacing w:before="120"/>
              <w:jc w:val="both"/>
              <w:rPr>
                <w:rFonts w:ascii="Arial Narrow" w:eastAsia="Arial Narrow" w:hAnsi="Arial Narrow" w:cs="Arial Narrow"/>
                <w:sz w:val="16"/>
                <w:szCs w:val="16"/>
              </w:rPr>
            </w:pPr>
            <w:r>
              <w:rPr>
                <w:rFonts w:ascii="Arial Narrow" w:eastAsia="Arial Narrow" w:hAnsi="Arial Narrow" w:cs="Arial Narrow"/>
                <w:b/>
                <w:sz w:val="16"/>
                <w:szCs w:val="16"/>
              </w:rPr>
              <w:t>14.400,00 euros, IVA exclòs.</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sdt>
            <w:sdtPr>
              <w:tag w:val="goog_rdk_0"/>
              <w:id w:val="1629120963"/>
              <w:lock w:val="contentLocked"/>
            </w:sdtPr>
            <w:sdtEndPr/>
            <w:sdtContent>
              <w:tbl>
                <w:tblPr>
                  <w:tblStyle w:val="ac"/>
                  <w:tblW w:w="4320" w:type="dxa"/>
                  <w:tblInd w:w="1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280"/>
                </w:tblGrid>
                <w:tr w:rsidR="00D97238">
                  <w:tc>
                    <w:tcPr>
                      <w:tcW w:w="204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Concepte</w:t>
                      </w:r>
                    </w:p>
                  </w:tc>
                  <w:tc>
                    <w:tcPr>
                      <w:tcW w:w="228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Import total màxim (IVA exclòs)</w:t>
                      </w:r>
                    </w:p>
                  </w:tc>
                </w:tr>
                <w:tr w:rsidR="00D97238">
                  <w:tc>
                    <w:tcPr>
                      <w:tcW w:w="2040" w:type="dxa"/>
                      <w:shd w:val="clear" w:color="auto" w:fill="auto"/>
                      <w:tcMar>
                        <w:top w:w="100" w:type="dxa"/>
                        <w:left w:w="100" w:type="dxa"/>
                        <w:bottom w:w="100" w:type="dxa"/>
                        <w:right w:w="100" w:type="dxa"/>
                      </w:tcMar>
                    </w:tcPr>
                    <w:p w:rsidR="00D97238" w:rsidRDefault="005D4EC7">
                      <w:pPr>
                        <w:rPr>
                          <w:rFonts w:ascii="Arial Narrow" w:eastAsia="Arial Narrow" w:hAnsi="Arial Narrow" w:cs="Arial Narrow"/>
                          <w:b/>
                          <w:sz w:val="16"/>
                          <w:szCs w:val="16"/>
                        </w:rPr>
                      </w:pPr>
                      <w:r>
                        <w:rPr>
                          <w:rFonts w:ascii="Arial Narrow" w:eastAsia="Arial Narrow" w:hAnsi="Arial Narrow" w:cs="Arial Narrow"/>
                          <w:b/>
                          <w:sz w:val="16"/>
                          <w:szCs w:val="16"/>
                        </w:rPr>
                        <w:t>Elaboració informe jurídic</w:t>
                      </w:r>
                    </w:p>
                  </w:tc>
                  <w:tc>
                    <w:tcPr>
                      <w:tcW w:w="2280" w:type="dxa"/>
                      <w:shd w:val="clear" w:color="auto" w:fill="auto"/>
                      <w:tcMar>
                        <w:top w:w="100" w:type="dxa"/>
                        <w:left w:w="100" w:type="dxa"/>
                        <w:bottom w:w="100" w:type="dxa"/>
                        <w:right w:w="100" w:type="dxa"/>
                      </w:tcMar>
                    </w:tcPr>
                    <w:p w:rsidR="00D97238" w:rsidRDefault="005D4EC7">
                      <w:pPr>
                        <w:widowControl w:val="0"/>
                        <w:rPr>
                          <w:rFonts w:ascii="Arial Narrow" w:eastAsia="Arial Narrow" w:hAnsi="Arial Narrow" w:cs="Arial Narrow"/>
                          <w:sz w:val="16"/>
                          <w:szCs w:val="16"/>
                        </w:rPr>
                      </w:pPr>
                      <w:r>
                        <w:rPr>
                          <w:rFonts w:ascii="Arial Narrow" w:eastAsia="Arial Narrow" w:hAnsi="Arial Narrow" w:cs="Arial Narrow"/>
                          <w:sz w:val="16"/>
                          <w:szCs w:val="16"/>
                        </w:rPr>
                        <w:t>800,00 €</w:t>
                      </w:r>
                    </w:p>
                  </w:tc>
                </w:tr>
                <w:tr w:rsidR="00D97238">
                  <w:tc>
                    <w:tcPr>
                      <w:tcW w:w="2040" w:type="dxa"/>
                      <w:shd w:val="clear" w:color="auto" w:fill="auto"/>
                      <w:tcMar>
                        <w:top w:w="100" w:type="dxa"/>
                        <w:left w:w="100" w:type="dxa"/>
                        <w:bottom w:w="100" w:type="dxa"/>
                        <w:right w:w="100" w:type="dxa"/>
                      </w:tcMar>
                    </w:tcPr>
                    <w:p w:rsidR="00D97238" w:rsidRDefault="005D4EC7">
                      <w:pPr>
                        <w:rPr>
                          <w:rFonts w:ascii="Arial Narrow" w:eastAsia="Arial Narrow" w:hAnsi="Arial Narrow" w:cs="Arial Narrow"/>
                          <w:b/>
                          <w:sz w:val="16"/>
                          <w:szCs w:val="16"/>
                        </w:rPr>
                      </w:pPr>
                      <w:r>
                        <w:rPr>
                          <w:rFonts w:ascii="Arial Narrow" w:eastAsia="Arial Narrow" w:hAnsi="Arial Narrow" w:cs="Arial Narrow"/>
                          <w:b/>
                          <w:sz w:val="16"/>
                          <w:szCs w:val="16"/>
                        </w:rPr>
                        <w:t>Servei assessorament jurídic protecció de dades</w:t>
                      </w:r>
                    </w:p>
                  </w:tc>
                  <w:tc>
                    <w:tcPr>
                      <w:tcW w:w="2280" w:type="dxa"/>
                      <w:shd w:val="clear" w:color="auto" w:fill="auto"/>
                      <w:tcMar>
                        <w:top w:w="100" w:type="dxa"/>
                        <w:left w:w="100" w:type="dxa"/>
                        <w:bottom w:w="100" w:type="dxa"/>
                        <w:right w:w="100" w:type="dxa"/>
                      </w:tcMar>
                    </w:tcPr>
                    <w:p w:rsidR="00D97238" w:rsidRDefault="005D4EC7">
                      <w:pPr>
                        <w:widowControl w:val="0"/>
                        <w:rPr>
                          <w:rFonts w:ascii="Arial Narrow" w:eastAsia="Arial Narrow" w:hAnsi="Arial Narrow" w:cs="Arial Narrow"/>
                          <w:sz w:val="16"/>
                          <w:szCs w:val="16"/>
                        </w:rPr>
                      </w:pPr>
                      <w:r>
                        <w:rPr>
                          <w:rFonts w:ascii="Arial Narrow" w:eastAsia="Arial Narrow" w:hAnsi="Arial Narrow" w:cs="Arial Narrow"/>
                          <w:sz w:val="16"/>
                          <w:szCs w:val="16"/>
                        </w:rPr>
                        <w:t>13.600,00 €</w:t>
                      </w:r>
                    </w:p>
                  </w:tc>
                </w:tr>
              </w:tbl>
            </w:sdtContent>
          </w:sdt>
          <w:p w:rsidR="00D97238" w:rsidRDefault="00D97238">
            <w:pPr>
              <w:pBdr>
                <w:top w:val="nil"/>
                <w:left w:val="nil"/>
                <w:bottom w:val="nil"/>
                <w:right w:val="nil"/>
                <w:between w:val="nil"/>
              </w:pBdr>
              <w:rPr>
                <w:rFonts w:ascii="Arial Narrow" w:eastAsia="Arial Narrow" w:hAnsi="Arial Narrow" w:cs="Arial Narrow"/>
                <w:sz w:val="16"/>
                <w:szCs w:val="16"/>
              </w:rPr>
            </w:pP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b/>
                <w:sz w:val="16"/>
                <w:szCs w:val="16"/>
              </w:rPr>
            </w:pPr>
            <w:r>
              <w:rPr>
                <w:rFonts w:ascii="Arial Narrow" w:eastAsia="Arial Narrow" w:hAnsi="Arial Narrow" w:cs="Arial Narrow"/>
                <w:b/>
                <w:sz w:val="16"/>
                <w:szCs w:val="16"/>
              </w:rPr>
              <w:t>Mètode aplicat per al seu càlcul:</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 valor estimat del contracte s’ha calculat partint del preu de mercat, on s’han tingut en compte les hores de dedicació per a l’elaboració de l’informe i els serveis especificats en l’apartat I de la present fitxa.  </w:t>
            </w:r>
          </w:p>
          <w:p w:rsidR="00D97238" w:rsidRDefault="00D97238">
            <w:pPr>
              <w:pBdr>
                <w:top w:val="nil"/>
                <w:left w:val="nil"/>
                <w:bottom w:val="nil"/>
                <w:right w:val="nil"/>
                <w:between w:val="nil"/>
              </w:pBdr>
              <w:rPr>
                <w:rFonts w:ascii="Arial Narrow" w:eastAsia="Arial Narrow" w:hAnsi="Arial Narrow" w:cs="Arial Narrow"/>
                <w:sz w:val="16"/>
                <w:szCs w:val="16"/>
              </w:rPr>
            </w:pPr>
          </w:p>
          <w:p w:rsidR="00D97238" w:rsidRDefault="00D97238">
            <w:pPr>
              <w:pBdr>
                <w:top w:val="nil"/>
                <w:left w:val="nil"/>
                <w:bottom w:val="nil"/>
                <w:right w:val="nil"/>
                <w:between w:val="nil"/>
              </w:pBdr>
              <w:rPr>
                <w:rFonts w:ascii="Arial Narrow" w:eastAsia="Arial Narrow" w:hAnsi="Arial Narrow" w:cs="Arial Narrow"/>
                <w:sz w:val="16"/>
                <w:szCs w:val="16"/>
              </w:rPr>
            </w:pPr>
          </w:p>
          <w:p w:rsidR="00D97238" w:rsidRDefault="00D97238">
            <w:pPr>
              <w:pBdr>
                <w:top w:val="nil"/>
                <w:left w:val="nil"/>
                <w:bottom w:val="nil"/>
                <w:right w:val="nil"/>
                <w:between w:val="nil"/>
              </w:pBdr>
              <w:rPr>
                <w:rFonts w:ascii="Arial Narrow" w:eastAsia="Arial Narrow" w:hAnsi="Arial Narrow" w:cs="Arial Narrow"/>
                <w:sz w:val="16"/>
                <w:szCs w:val="16"/>
              </w:rPr>
            </w:pPr>
          </w:p>
        </w:tc>
      </w:tr>
      <w:tr w:rsidR="00D97238">
        <w:trPr>
          <w:jc w:val="center"/>
        </w:trPr>
        <w:tc>
          <w:tcPr>
            <w:tcW w:w="390" w:type="dxa"/>
            <w:shd w:val="clear" w:color="auto" w:fill="73EDFF"/>
            <w:vAlign w:val="center"/>
          </w:tcPr>
          <w:p w:rsidR="00D97238" w:rsidRDefault="005D4EC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C</w:t>
            </w:r>
          </w:p>
        </w:tc>
        <w:tc>
          <w:tcPr>
            <w:tcW w:w="5092" w:type="dxa"/>
            <w:shd w:val="clear" w:color="auto" w:fill="DEEBF6"/>
          </w:tcPr>
          <w:p w:rsidR="00D97238" w:rsidRDefault="005D4EC7">
            <w:pPr>
              <w:pBdr>
                <w:top w:val="nil"/>
                <w:left w:val="nil"/>
                <w:bottom w:val="nil"/>
                <w:right w:val="nil"/>
                <w:between w:val="nil"/>
              </w:pBdr>
              <w:rPr>
                <w:rFonts w:ascii="Arial" w:eastAsia="Arial" w:hAnsi="Arial" w:cs="Arial"/>
                <w:b/>
                <w:color w:val="000000"/>
              </w:rPr>
            </w:pPr>
            <w:r>
              <w:rPr>
                <w:rFonts w:ascii="Arial Narrow" w:eastAsia="Arial Narrow" w:hAnsi="Arial Narrow" w:cs="Arial Narrow"/>
                <w:b/>
                <w:color w:val="7F7F7F"/>
                <w:sz w:val="18"/>
                <w:szCs w:val="18"/>
              </w:rPr>
              <w:t>PRESSUPOST I PREUS APLICABLES</w:t>
            </w:r>
          </w:p>
        </w:tc>
        <w:tc>
          <w:tcPr>
            <w:tcW w:w="292" w:type="dxa"/>
            <w:tcBorders>
              <w:top w:val="single" w:sz="4" w:space="0" w:color="000000"/>
            </w:tcBorders>
            <w:shd w:val="clear" w:color="auto" w:fill="73EDFF"/>
            <w:vAlign w:val="center"/>
          </w:tcPr>
          <w:p w:rsidR="00D97238" w:rsidRDefault="005D4EC7">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D</w:t>
            </w:r>
          </w:p>
        </w:tc>
        <w:tc>
          <w:tcPr>
            <w:tcW w:w="5280" w:type="dxa"/>
            <w:tcBorders>
              <w:top w:val="single" w:sz="4" w:space="0" w:color="000000"/>
            </w:tcBorders>
            <w:shd w:val="clear" w:color="auto" w:fill="DEEBF6"/>
          </w:tcPr>
          <w:p w:rsidR="00D97238" w:rsidRDefault="005D4EC7">
            <w:pPr>
              <w:pBdr>
                <w:top w:val="nil"/>
                <w:left w:val="nil"/>
                <w:bottom w:val="nil"/>
                <w:right w:val="nil"/>
                <w:between w:val="nil"/>
              </w:pBdr>
              <w:rPr>
                <w:rFonts w:ascii="Arial" w:eastAsia="Arial" w:hAnsi="Arial" w:cs="Arial"/>
                <w:b/>
                <w:color w:val="000000"/>
              </w:rPr>
            </w:pPr>
            <w:r>
              <w:rPr>
                <w:rFonts w:ascii="Arial Narrow" w:eastAsia="Arial Narrow" w:hAnsi="Arial Narrow" w:cs="Arial Narrow"/>
                <w:b/>
                <w:color w:val="7F7F7F"/>
                <w:sz w:val="18"/>
                <w:szCs w:val="18"/>
              </w:rPr>
              <w:t>DURADA I PRÒRROGUES</w:t>
            </w:r>
          </w:p>
        </w:tc>
      </w:tr>
      <w:tr w:rsidR="00D97238">
        <w:trPr>
          <w:jc w:val="center"/>
        </w:trPr>
        <w:tc>
          <w:tcPr>
            <w:tcW w:w="5482" w:type="dxa"/>
            <w:gridSpan w:val="2"/>
          </w:tcPr>
          <w:p w:rsidR="00D97238" w:rsidRDefault="005D4EC7">
            <w:pPr>
              <w:pBdr>
                <w:top w:val="nil"/>
                <w:left w:val="nil"/>
                <w:bottom w:val="nil"/>
                <w:right w:val="nil"/>
                <w:between w:val="nil"/>
              </w:pBdr>
              <w:spacing w:before="120"/>
              <w:rPr>
                <w:rFonts w:ascii="Arial Narrow" w:eastAsia="Arial Narrow" w:hAnsi="Arial Narrow" w:cs="Arial Narrow"/>
                <w:b/>
                <w:sz w:val="16"/>
                <w:szCs w:val="16"/>
              </w:rPr>
            </w:pPr>
            <w:bookmarkStart w:id="0" w:name="_heading=h.gjdgxs" w:colFirst="0" w:colLast="0"/>
            <w:bookmarkEnd w:id="0"/>
            <w:r>
              <w:rPr>
                <w:rFonts w:ascii="Arial Narrow" w:eastAsia="Arial Narrow" w:hAnsi="Arial Narrow" w:cs="Arial Narrow"/>
                <w:sz w:val="16"/>
                <w:szCs w:val="16"/>
              </w:rPr>
              <w:t xml:space="preserve">Pressupost base de licitació: </w:t>
            </w:r>
            <w:r>
              <w:rPr>
                <w:rFonts w:ascii="Arial Narrow" w:eastAsia="Arial Narrow" w:hAnsi="Arial Narrow" w:cs="Arial Narrow"/>
                <w:b/>
                <w:sz w:val="16"/>
                <w:szCs w:val="16"/>
              </w:rPr>
              <w:t>17.424,00 €, IVA inclòs</w:t>
            </w:r>
          </w:p>
          <w:p w:rsidR="00D97238" w:rsidRDefault="00D97238">
            <w:pPr>
              <w:pBdr>
                <w:top w:val="nil"/>
                <w:left w:val="nil"/>
                <w:bottom w:val="nil"/>
                <w:right w:val="nil"/>
                <w:between w:val="nil"/>
              </w:pBdr>
              <w:rPr>
                <w:rFonts w:ascii="Arial Narrow" w:eastAsia="Arial Narrow" w:hAnsi="Arial Narrow" w:cs="Arial Narrow"/>
                <w:sz w:val="16"/>
                <w:szCs w:val="16"/>
              </w:rPr>
            </w:pPr>
          </w:p>
          <w:tbl>
            <w:tblPr>
              <w:tblStyle w:val="ad"/>
              <w:tblW w:w="5117" w:type="dxa"/>
              <w:tblInd w:w="0" w:type="dxa"/>
              <w:tblLayout w:type="fixed"/>
              <w:tblLook w:val="0400" w:firstRow="0" w:lastRow="0" w:firstColumn="0" w:lastColumn="0" w:noHBand="0" w:noVBand="1"/>
            </w:tblPr>
            <w:tblGrid>
              <w:gridCol w:w="1860"/>
              <w:gridCol w:w="1133"/>
              <w:gridCol w:w="1137"/>
              <w:gridCol w:w="987"/>
            </w:tblGrid>
            <w:tr w:rsidR="00D97238">
              <w:trPr>
                <w:trHeight w:val="300"/>
              </w:trPr>
              <w:tc>
                <w:tcPr>
                  <w:tcW w:w="186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97238" w:rsidRDefault="005D4EC7">
                  <w:pPr>
                    <w:rPr>
                      <w:rFonts w:ascii="Arial Narrow" w:eastAsia="Arial Narrow" w:hAnsi="Arial Narrow" w:cs="Arial Narrow"/>
                      <w:b/>
                      <w:sz w:val="16"/>
                      <w:szCs w:val="16"/>
                    </w:rPr>
                  </w:pPr>
                  <w:r>
                    <w:rPr>
                      <w:rFonts w:ascii="Arial Narrow" w:eastAsia="Arial Narrow" w:hAnsi="Arial Narrow" w:cs="Arial Narrow"/>
                      <w:b/>
                      <w:sz w:val="16"/>
                      <w:szCs w:val="16"/>
                    </w:rPr>
                    <w:t>Concepte</w:t>
                  </w:r>
                </w:p>
              </w:tc>
              <w:tc>
                <w:tcPr>
                  <w:tcW w:w="1133" w:type="dxa"/>
                  <w:tcBorders>
                    <w:top w:val="single" w:sz="8" w:space="0" w:color="000000"/>
                    <w:left w:val="nil"/>
                    <w:bottom w:val="single" w:sz="8" w:space="0" w:color="000000"/>
                    <w:right w:val="single" w:sz="8" w:space="0" w:color="000000"/>
                  </w:tcBorders>
                  <w:shd w:val="clear" w:color="auto" w:fill="D9D9D9"/>
                  <w:vAlign w:val="center"/>
                </w:tcPr>
                <w:p w:rsidR="00D97238" w:rsidRDefault="005D4EC7">
                  <w:pPr>
                    <w:jc w:val="center"/>
                    <w:rPr>
                      <w:rFonts w:ascii="Arial Narrow" w:eastAsia="Arial Narrow" w:hAnsi="Arial Narrow" w:cs="Arial Narrow"/>
                      <w:b/>
                      <w:sz w:val="16"/>
                      <w:szCs w:val="16"/>
                    </w:rPr>
                  </w:pPr>
                  <w:r>
                    <w:rPr>
                      <w:rFonts w:ascii="Arial Narrow" w:eastAsia="Arial Narrow" w:hAnsi="Arial Narrow" w:cs="Arial Narrow"/>
                      <w:b/>
                      <w:sz w:val="16"/>
                      <w:szCs w:val="16"/>
                    </w:rPr>
                    <w:t>Import</w:t>
                  </w:r>
                </w:p>
                <w:p w:rsidR="00D97238" w:rsidRDefault="005D4EC7">
                  <w:pPr>
                    <w:jc w:val="center"/>
                    <w:rPr>
                      <w:rFonts w:ascii="Arial Narrow" w:eastAsia="Arial Narrow" w:hAnsi="Arial Narrow" w:cs="Arial Narrow"/>
                      <w:b/>
                      <w:sz w:val="16"/>
                      <w:szCs w:val="16"/>
                    </w:rPr>
                  </w:pPr>
                  <w:r>
                    <w:rPr>
                      <w:rFonts w:ascii="Arial Narrow" w:eastAsia="Arial Narrow" w:hAnsi="Arial Narrow" w:cs="Arial Narrow"/>
                      <w:b/>
                      <w:sz w:val="16"/>
                      <w:szCs w:val="16"/>
                    </w:rPr>
                    <w:t>IVA exclòs</w:t>
                  </w:r>
                </w:p>
              </w:tc>
              <w:tc>
                <w:tcPr>
                  <w:tcW w:w="1137" w:type="dxa"/>
                  <w:tcBorders>
                    <w:top w:val="single" w:sz="8" w:space="0" w:color="000000"/>
                    <w:left w:val="nil"/>
                    <w:bottom w:val="single" w:sz="8" w:space="0" w:color="000000"/>
                    <w:right w:val="single" w:sz="8" w:space="0" w:color="000000"/>
                  </w:tcBorders>
                  <w:shd w:val="clear" w:color="auto" w:fill="D9D9D9"/>
                  <w:vAlign w:val="center"/>
                </w:tcPr>
                <w:p w:rsidR="00D97238" w:rsidRDefault="005D4EC7">
                  <w:pPr>
                    <w:jc w:val="center"/>
                    <w:rPr>
                      <w:rFonts w:ascii="Arial Narrow" w:eastAsia="Arial Narrow" w:hAnsi="Arial Narrow" w:cs="Arial Narrow"/>
                      <w:b/>
                      <w:sz w:val="16"/>
                      <w:szCs w:val="16"/>
                    </w:rPr>
                  </w:pPr>
                  <w:r>
                    <w:rPr>
                      <w:rFonts w:ascii="Arial Narrow" w:eastAsia="Arial Narrow" w:hAnsi="Arial Narrow" w:cs="Arial Narrow"/>
                      <w:b/>
                      <w:sz w:val="16"/>
                      <w:szCs w:val="16"/>
                    </w:rPr>
                    <w:t>IVA (21%)</w:t>
                  </w:r>
                </w:p>
              </w:tc>
              <w:tc>
                <w:tcPr>
                  <w:tcW w:w="987" w:type="dxa"/>
                  <w:tcBorders>
                    <w:top w:val="single" w:sz="8" w:space="0" w:color="000000"/>
                    <w:left w:val="nil"/>
                    <w:bottom w:val="single" w:sz="8" w:space="0" w:color="000000"/>
                    <w:right w:val="single" w:sz="8" w:space="0" w:color="000000"/>
                  </w:tcBorders>
                  <w:shd w:val="clear" w:color="auto" w:fill="D9D9D9"/>
                  <w:vAlign w:val="center"/>
                </w:tcPr>
                <w:p w:rsidR="00D97238" w:rsidRDefault="005D4EC7">
                  <w:pPr>
                    <w:jc w:val="center"/>
                    <w:rPr>
                      <w:rFonts w:ascii="Arial Narrow" w:eastAsia="Arial Narrow" w:hAnsi="Arial Narrow" w:cs="Arial Narrow"/>
                      <w:b/>
                      <w:sz w:val="16"/>
                      <w:szCs w:val="16"/>
                    </w:rPr>
                  </w:pPr>
                  <w:r>
                    <w:rPr>
                      <w:rFonts w:ascii="Arial Narrow" w:eastAsia="Arial Narrow" w:hAnsi="Arial Narrow" w:cs="Arial Narrow"/>
                      <w:b/>
                      <w:sz w:val="16"/>
                      <w:szCs w:val="16"/>
                    </w:rPr>
                    <w:t>Import</w:t>
                  </w:r>
                </w:p>
                <w:p w:rsidR="00D97238" w:rsidRDefault="005D4EC7">
                  <w:pPr>
                    <w:jc w:val="center"/>
                    <w:rPr>
                      <w:rFonts w:ascii="Arial Narrow" w:eastAsia="Arial Narrow" w:hAnsi="Arial Narrow" w:cs="Arial Narrow"/>
                      <w:b/>
                      <w:sz w:val="16"/>
                      <w:szCs w:val="16"/>
                    </w:rPr>
                  </w:pPr>
                  <w:r>
                    <w:rPr>
                      <w:rFonts w:ascii="Arial Narrow" w:eastAsia="Arial Narrow" w:hAnsi="Arial Narrow" w:cs="Arial Narrow"/>
                      <w:b/>
                      <w:sz w:val="16"/>
                      <w:szCs w:val="16"/>
                    </w:rPr>
                    <w:t>IVA inclòs</w:t>
                  </w:r>
                </w:p>
              </w:tc>
            </w:tr>
            <w:tr w:rsidR="00D97238">
              <w:trPr>
                <w:trHeight w:val="640"/>
              </w:trPr>
              <w:tc>
                <w:tcPr>
                  <w:tcW w:w="1860" w:type="dxa"/>
                  <w:tcBorders>
                    <w:top w:val="nil"/>
                    <w:left w:val="single" w:sz="8" w:space="0" w:color="000000"/>
                    <w:bottom w:val="single" w:sz="8" w:space="0" w:color="000000"/>
                    <w:right w:val="single" w:sz="8" w:space="0" w:color="000000"/>
                  </w:tcBorders>
                  <w:shd w:val="clear" w:color="auto" w:fill="auto"/>
                  <w:vAlign w:val="center"/>
                </w:tcPr>
                <w:p w:rsidR="00D97238" w:rsidRDefault="005D4EC7">
                  <w:pPr>
                    <w:rPr>
                      <w:rFonts w:ascii="Arial Narrow" w:eastAsia="Arial Narrow" w:hAnsi="Arial Narrow" w:cs="Arial Narrow"/>
                      <w:sz w:val="16"/>
                      <w:szCs w:val="16"/>
                    </w:rPr>
                  </w:pPr>
                  <w:r>
                    <w:rPr>
                      <w:rFonts w:ascii="Arial Narrow" w:eastAsia="Arial Narrow" w:hAnsi="Arial Narrow" w:cs="Arial Narrow"/>
                      <w:sz w:val="16"/>
                      <w:szCs w:val="16"/>
                    </w:rPr>
                    <w:t>Elaboració informe jurídic</w:t>
                  </w:r>
                </w:p>
              </w:tc>
              <w:tc>
                <w:tcPr>
                  <w:tcW w:w="1133"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800,00 €</w:t>
                  </w:r>
                </w:p>
              </w:tc>
              <w:tc>
                <w:tcPr>
                  <w:tcW w:w="1137"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168,00 €</w:t>
                  </w:r>
                </w:p>
              </w:tc>
              <w:tc>
                <w:tcPr>
                  <w:tcW w:w="987"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968,00 €</w:t>
                  </w:r>
                </w:p>
              </w:tc>
            </w:tr>
            <w:tr w:rsidR="00D97238">
              <w:trPr>
                <w:trHeight w:val="640"/>
              </w:trPr>
              <w:tc>
                <w:tcPr>
                  <w:tcW w:w="1860" w:type="dxa"/>
                  <w:tcBorders>
                    <w:top w:val="nil"/>
                    <w:left w:val="single" w:sz="8" w:space="0" w:color="000000"/>
                    <w:bottom w:val="single" w:sz="8" w:space="0" w:color="000000"/>
                    <w:right w:val="single" w:sz="8" w:space="0" w:color="000000"/>
                  </w:tcBorders>
                  <w:shd w:val="clear" w:color="auto" w:fill="auto"/>
                  <w:vAlign w:val="center"/>
                </w:tcPr>
                <w:p w:rsidR="00D97238" w:rsidRDefault="005D4EC7">
                  <w:pPr>
                    <w:rPr>
                      <w:rFonts w:ascii="Arial Narrow" w:eastAsia="Arial Narrow" w:hAnsi="Arial Narrow" w:cs="Arial Narrow"/>
                      <w:sz w:val="16"/>
                      <w:szCs w:val="16"/>
                    </w:rPr>
                  </w:pPr>
                  <w:r>
                    <w:rPr>
                      <w:rFonts w:ascii="Arial Narrow" w:eastAsia="Arial Narrow" w:hAnsi="Arial Narrow" w:cs="Arial Narrow"/>
                      <w:sz w:val="16"/>
                      <w:szCs w:val="16"/>
                    </w:rPr>
                    <w:t>Servei assessorament jurídic protecció de dades</w:t>
                  </w:r>
                </w:p>
              </w:tc>
              <w:tc>
                <w:tcPr>
                  <w:tcW w:w="1133"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13.600,00 €</w:t>
                  </w:r>
                </w:p>
              </w:tc>
              <w:tc>
                <w:tcPr>
                  <w:tcW w:w="1137"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2.856,00 €</w:t>
                  </w:r>
                </w:p>
              </w:tc>
              <w:tc>
                <w:tcPr>
                  <w:tcW w:w="987" w:type="dxa"/>
                  <w:tcBorders>
                    <w:top w:val="nil"/>
                    <w:left w:val="nil"/>
                    <w:bottom w:val="single" w:sz="8" w:space="0" w:color="000000"/>
                    <w:right w:val="single" w:sz="8" w:space="0" w:color="000000"/>
                  </w:tcBorders>
                  <w:shd w:val="clear" w:color="auto" w:fill="auto"/>
                  <w:vAlign w:val="center"/>
                </w:tcPr>
                <w:p w:rsidR="00D97238" w:rsidRDefault="005D4EC7">
                  <w:pPr>
                    <w:jc w:val="center"/>
                    <w:rPr>
                      <w:rFonts w:ascii="Arial Narrow" w:eastAsia="Arial Narrow" w:hAnsi="Arial Narrow" w:cs="Arial Narrow"/>
                      <w:sz w:val="16"/>
                      <w:szCs w:val="16"/>
                    </w:rPr>
                  </w:pPr>
                  <w:r>
                    <w:rPr>
                      <w:rFonts w:ascii="Arial Narrow" w:eastAsia="Arial Narrow" w:hAnsi="Arial Narrow" w:cs="Arial Narrow"/>
                      <w:sz w:val="16"/>
                      <w:szCs w:val="16"/>
                    </w:rPr>
                    <w:t>16.456,00 €</w:t>
                  </w:r>
                </w:p>
              </w:tc>
            </w:tr>
          </w:tbl>
          <w:p w:rsidR="00D97238" w:rsidRDefault="00D97238">
            <w:pPr>
              <w:pBdr>
                <w:top w:val="nil"/>
                <w:left w:val="nil"/>
                <w:bottom w:val="nil"/>
                <w:right w:val="nil"/>
                <w:between w:val="nil"/>
              </w:pBdr>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En la determinació d’aquest pressupost, que s’ha elaborat de forma que sigui adequat al preu de mercat i al preu ofert per l’empresa convidada en el marc de l’homologació de l’acord marc de referència, s’han tingut en compte les hores de dedicació per a l’</w:t>
            </w:r>
            <w:r>
              <w:rPr>
                <w:rFonts w:ascii="Arial Narrow" w:eastAsia="Arial Narrow" w:hAnsi="Arial Narrow" w:cs="Arial Narrow"/>
                <w:sz w:val="16"/>
                <w:szCs w:val="16"/>
              </w:rPr>
              <w:t xml:space="preserve">elaboració de l’informe i els serveis especificats en l’apartat I de la present fitxa.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preu del contracte serà el preu ofert pel licitador, que serà igual o inferior al pressupost màxim del contracte (IVA exclòs).</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rPr>
                <w:rFonts w:ascii="Arial Narrow" w:eastAsia="Arial Narrow" w:hAnsi="Arial Narrow" w:cs="Arial Narrow"/>
                <w:b/>
                <w:sz w:val="16"/>
                <w:szCs w:val="16"/>
              </w:rPr>
            </w:pPr>
            <w:r>
              <w:rPr>
                <w:rFonts w:ascii="Arial Narrow" w:eastAsia="Arial Narrow" w:hAnsi="Arial Narrow" w:cs="Arial Narrow"/>
                <w:b/>
                <w:sz w:val="16"/>
                <w:szCs w:val="16"/>
              </w:rPr>
              <w:t>Sistema de determinació del preu:</w:t>
            </w:r>
          </w:p>
          <w:p w:rsidR="00D97238" w:rsidRDefault="00D97238">
            <w:pPr>
              <w:rPr>
                <w:rFonts w:ascii="Arial Narrow" w:eastAsia="Arial Narrow" w:hAnsi="Arial Narrow" w:cs="Arial Narrow"/>
                <w:b/>
                <w:sz w:val="16"/>
                <w:szCs w:val="16"/>
              </w:rPr>
            </w:pPr>
          </w:p>
          <w:p w:rsidR="005D4EC7" w:rsidRDefault="005D4EC7" w:rsidP="005D4EC7">
            <w:pPr>
              <w:numPr>
                <w:ilvl w:val="0"/>
                <w:numId w:val="56"/>
              </w:numPr>
              <w:rPr>
                <w:rFonts w:ascii="Arial Narrow" w:eastAsia="Arial Narrow" w:hAnsi="Arial Narrow" w:cs="Arial Narrow"/>
                <w:sz w:val="16"/>
                <w:szCs w:val="16"/>
              </w:rPr>
            </w:pPr>
            <w:r>
              <w:rPr>
                <w:rFonts w:ascii="Arial Narrow" w:eastAsia="Arial Narrow" w:hAnsi="Arial Narrow" w:cs="Arial Narrow"/>
                <w:sz w:val="16"/>
                <w:szCs w:val="16"/>
              </w:rPr>
              <w:t>Es preveu un</w:t>
            </w:r>
            <w:r>
              <w:rPr>
                <w:rFonts w:ascii="Arial Narrow" w:eastAsia="Arial Narrow" w:hAnsi="Arial Narrow" w:cs="Arial Narrow"/>
                <w:b/>
                <w:sz w:val="16"/>
                <w:szCs w:val="16"/>
              </w:rPr>
              <w:t xml:space="preserve"> import a tant alçat</w:t>
            </w:r>
            <w:r>
              <w:rPr>
                <w:rFonts w:ascii="Arial Narrow" w:eastAsia="Arial Narrow" w:hAnsi="Arial Narrow" w:cs="Arial Narrow"/>
                <w:sz w:val="16"/>
                <w:szCs w:val="16"/>
              </w:rPr>
              <w:t xml:space="preserve"> </w:t>
            </w:r>
            <w:r>
              <w:rPr>
                <w:rFonts w:ascii="Arial Narrow" w:eastAsia="Arial Narrow" w:hAnsi="Arial Narrow" w:cs="Arial Narrow"/>
                <w:b/>
                <w:sz w:val="16"/>
                <w:szCs w:val="16"/>
              </w:rPr>
              <w:t>per a l’elaboració d’un informe jurídic</w:t>
            </w:r>
            <w:r>
              <w:rPr>
                <w:rFonts w:ascii="Arial Narrow" w:eastAsia="Arial Narrow" w:hAnsi="Arial Narrow" w:cs="Arial Narrow"/>
                <w:sz w:val="16"/>
                <w:szCs w:val="16"/>
              </w:rPr>
              <w:t xml:space="preserve"> complex quin objecte es determina a l’apartat I. Per a la determinació del preu s’ha considerat que l’elaboració de l’informe requereix una dedicació de 10 hores, amb uns honoraris de</w:t>
            </w:r>
            <w:r>
              <w:rPr>
                <w:rFonts w:ascii="Arial Narrow" w:eastAsia="Arial Narrow" w:hAnsi="Arial Narrow" w:cs="Arial Narrow"/>
                <w:sz w:val="16"/>
                <w:szCs w:val="16"/>
              </w:rPr>
              <w:t xml:space="preserve"> 80 euros/hora, que és el preu ofert per part d’AULA TECNOMEDIA, SLU  pel perfil consultor jurídic:</w:t>
            </w:r>
          </w:p>
          <w:p w:rsidR="005D4EC7" w:rsidRDefault="005D4EC7" w:rsidP="005D4EC7">
            <w:pPr>
              <w:ind w:left="720"/>
              <w:rPr>
                <w:rFonts w:ascii="Arial Narrow" w:eastAsia="Arial Narrow" w:hAnsi="Arial Narrow" w:cs="Arial Narrow"/>
                <w:sz w:val="16"/>
                <w:szCs w:val="16"/>
              </w:rPr>
            </w:pPr>
          </w:p>
          <w:tbl>
            <w:tblPr>
              <w:tblStyle w:val="Taulaambquadrcula"/>
              <w:tblW w:w="0" w:type="auto"/>
              <w:tblInd w:w="720" w:type="dxa"/>
              <w:tblLayout w:type="fixed"/>
              <w:tblLook w:val="04A0" w:firstRow="1" w:lastRow="0" w:firstColumn="1" w:lastColumn="0" w:noHBand="0" w:noVBand="1"/>
            </w:tblPr>
            <w:tblGrid>
              <w:gridCol w:w="2262"/>
              <w:gridCol w:w="2263"/>
            </w:tblGrid>
            <w:tr w:rsidR="005D4EC7" w:rsidTr="005D4EC7">
              <w:trPr>
                <w:trHeight w:val="258"/>
              </w:trPr>
              <w:tc>
                <w:tcPr>
                  <w:tcW w:w="2262"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Concepte</w:t>
                  </w:r>
                </w:p>
              </w:tc>
              <w:tc>
                <w:tcPr>
                  <w:tcW w:w="2263"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Import màxim (IVA exclòs)</w:t>
                  </w:r>
                </w:p>
              </w:tc>
            </w:tr>
            <w:tr w:rsidR="005D4EC7" w:rsidTr="005D4EC7">
              <w:trPr>
                <w:trHeight w:val="237"/>
              </w:trPr>
              <w:tc>
                <w:tcPr>
                  <w:tcW w:w="2262"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Elaboració informe jurídic</w:t>
                  </w:r>
                </w:p>
              </w:tc>
              <w:tc>
                <w:tcPr>
                  <w:tcW w:w="2263"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800,00 €</w:t>
                  </w:r>
                </w:p>
              </w:tc>
            </w:tr>
          </w:tbl>
          <w:p w:rsidR="00D97238" w:rsidRDefault="005D4EC7" w:rsidP="005D4EC7">
            <w:pPr>
              <w:ind w:left="720"/>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5D4EC7" w:rsidRDefault="005D4EC7" w:rsidP="005D4EC7">
            <w:pPr>
              <w:numPr>
                <w:ilvl w:val="0"/>
                <w:numId w:val="56"/>
              </w:numPr>
              <w:rPr>
                <w:rFonts w:ascii="Arial Narrow" w:eastAsia="Arial Narrow" w:hAnsi="Arial Narrow" w:cs="Arial Narrow"/>
                <w:sz w:val="16"/>
                <w:szCs w:val="16"/>
              </w:rPr>
            </w:pPr>
            <w:r>
              <w:rPr>
                <w:rFonts w:ascii="Arial Narrow" w:eastAsia="Arial Narrow" w:hAnsi="Arial Narrow" w:cs="Arial Narrow"/>
                <w:sz w:val="16"/>
                <w:szCs w:val="16"/>
              </w:rPr>
              <w:t>S’estableix el següent</w:t>
            </w:r>
            <w:r>
              <w:rPr>
                <w:rFonts w:ascii="Arial Narrow" w:eastAsia="Arial Narrow" w:hAnsi="Arial Narrow" w:cs="Arial Narrow"/>
                <w:b/>
                <w:sz w:val="16"/>
                <w:szCs w:val="16"/>
              </w:rPr>
              <w:t xml:space="preserve"> preu/unitari per al servei d’assessorament jurídic en matèria de protecció de dades</w:t>
            </w:r>
            <w:r>
              <w:rPr>
                <w:rFonts w:ascii="Arial Narrow" w:eastAsia="Arial Narrow" w:hAnsi="Arial Narrow" w:cs="Arial Narrow"/>
                <w:sz w:val="16"/>
                <w:szCs w:val="16"/>
              </w:rPr>
              <w:t xml:space="preserve">, tenint en compte el preu ofert per l’empresa convidada en el marc de la seva homologació: </w:t>
            </w:r>
          </w:p>
          <w:p w:rsidR="005D4EC7" w:rsidRDefault="005D4EC7" w:rsidP="005D4EC7">
            <w:pPr>
              <w:numPr>
                <w:ilvl w:val="0"/>
                <w:numId w:val="56"/>
              </w:numPr>
              <w:rPr>
                <w:rFonts w:ascii="Arial Narrow" w:eastAsia="Arial Narrow" w:hAnsi="Arial Narrow" w:cs="Arial Narrow"/>
                <w:sz w:val="16"/>
                <w:szCs w:val="16"/>
              </w:rPr>
            </w:pPr>
          </w:p>
          <w:tbl>
            <w:tblPr>
              <w:tblStyle w:val="Taulaambquadrcula"/>
              <w:tblW w:w="0" w:type="auto"/>
              <w:tblInd w:w="720" w:type="dxa"/>
              <w:tblLayout w:type="fixed"/>
              <w:tblLook w:val="04A0" w:firstRow="1" w:lastRow="0" w:firstColumn="1" w:lastColumn="0" w:noHBand="0" w:noVBand="1"/>
            </w:tblPr>
            <w:tblGrid>
              <w:gridCol w:w="1101"/>
              <w:gridCol w:w="1101"/>
              <w:gridCol w:w="1101"/>
              <w:gridCol w:w="1102"/>
            </w:tblGrid>
            <w:tr w:rsidR="005D4EC7" w:rsidTr="005D4EC7">
              <w:trPr>
                <w:trHeight w:val="258"/>
              </w:trPr>
              <w:tc>
                <w:tcPr>
                  <w:tcW w:w="1101"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Concepte preus unitaris</w:t>
                  </w:r>
                </w:p>
              </w:tc>
              <w:tc>
                <w:tcPr>
                  <w:tcW w:w="1101"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Import màxim (IVA exclòs)</w:t>
                  </w:r>
                </w:p>
              </w:tc>
              <w:tc>
                <w:tcPr>
                  <w:tcW w:w="1101"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Dedicacions estimades</w:t>
                  </w:r>
                </w:p>
              </w:tc>
              <w:tc>
                <w:tcPr>
                  <w:tcW w:w="1102" w:type="dxa"/>
                </w:tcPr>
                <w:p w:rsidR="005D4EC7" w:rsidRPr="005D4EC7" w:rsidRDefault="005D4EC7" w:rsidP="005D4EC7">
                  <w:pPr>
                    <w:rPr>
                      <w:rFonts w:ascii="Arial Narrow" w:eastAsia="Arial Narrow" w:hAnsi="Arial Narrow" w:cs="Arial Narrow"/>
                      <w:b/>
                      <w:sz w:val="16"/>
                      <w:szCs w:val="16"/>
                    </w:rPr>
                  </w:pPr>
                  <w:r w:rsidRPr="005D4EC7">
                    <w:rPr>
                      <w:rFonts w:ascii="Arial Narrow" w:eastAsia="Arial Narrow" w:hAnsi="Arial Narrow" w:cs="Arial Narrow"/>
                      <w:b/>
                      <w:sz w:val="16"/>
                      <w:szCs w:val="16"/>
                    </w:rPr>
                    <w:t>Import total màxim (IVA exclòs)</w:t>
                  </w:r>
                </w:p>
              </w:tc>
            </w:tr>
            <w:tr w:rsidR="005D4EC7" w:rsidTr="005D4EC7">
              <w:trPr>
                <w:trHeight w:val="236"/>
              </w:trPr>
              <w:tc>
                <w:tcPr>
                  <w:tcW w:w="1101"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Preu hora consultor jurídic</w:t>
                  </w:r>
                </w:p>
              </w:tc>
              <w:tc>
                <w:tcPr>
                  <w:tcW w:w="1101"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80,00 €</w:t>
                  </w:r>
                </w:p>
              </w:tc>
              <w:tc>
                <w:tcPr>
                  <w:tcW w:w="1101"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170 h</w:t>
                  </w:r>
                </w:p>
              </w:tc>
              <w:tc>
                <w:tcPr>
                  <w:tcW w:w="1102" w:type="dxa"/>
                </w:tcPr>
                <w:p w:rsidR="005D4EC7" w:rsidRDefault="005D4EC7" w:rsidP="005D4EC7">
                  <w:pPr>
                    <w:rPr>
                      <w:rFonts w:ascii="Arial Narrow" w:eastAsia="Arial Narrow" w:hAnsi="Arial Narrow" w:cs="Arial Narrow"/>
                      <w:sz w:val="16"/>
                      <w:szCs w:val="16"/>
                    </w:rPr>
                  </w:pPr>
                  <w:r>
                    <w:rPr>
                      <w:rFonts w:ascii="Arial Narrow" w:eastAsia="Arial Narrow" w:hAnsi="Arial Narrow" w:cs="Arial Narrow"/>
                      <w:sz w:val="16"/>
                      <w:szCs w:val="16"/>
                    </w:rPr>
                    <w:t>13.600,00 €</w:t>
                  </w:r>
                </w:p>
              </w:tc>
            </w:tr>
          </w:tbl>
          <w:p w:rsidR="005D4EC7" w:rsidRDefault="005D4EC7" w:rsidP="005D4EC7">
            <w:pPr>
              <w:ind w:left="720"/>
              <w:rPr>
                <w:rFonts w:ascii="Arial Narrow" w:eastAsia="Arial Narrow" w:hAnsi="Arial Narrow" w:cs="Arial Narrow"/>
                <w:sz w:val="16"/>
                <w:szCs w:val="16"/>
              </w:rPr>
            </w:pPr>
          </w:p>
          <w:p w:rsidR="005D4EC7" w:rsidRDefault="005D4EC7" w:rsidP="005D4EC7">
            <w:pPr>
              <w:ind w:left="720"/>
              <w:rPr>
                <w:rFonts w:ascii="Arial Narrow" w:eastAsia="Arial Narrow" w:hAnsi="Arial Narrow" w:cs="Arial Narrow"/>
                <w:sz w:val="16"/>
                <w:szCs w:val="16"/>
              </w:rPr>
            </w:pPr>
          </w:p>
          <w:p w:rsidR="005D4EC7" w:rsidRDefault="005D4EC7" w:rsidP="005D4EC7">
            <w:pPr>
              <w:ind w:left="720"/>
              <w:rPr>
                <w:rFonts w:ascii="Arial Narrow" w:eastAsia="Arial Narrow" w:hAnsi="Arial Narrow" w:cs="Arial Narrow"/>
                <w:sz w:val="16"/>
                <w:szCs w:val="16"/>
              </w:rPr>
            </w:pPr>
          </w:p>
          <w:p w:rsidR="00D97238" w:rsidRDefault="005D4EC7" w:rsidP="005D4EC7">
            <w:pPr>
              <w:numPr>
                <w:ilvl w:val="0"/>
                <w:numId w:val="56"/>
              </w:numPr>
              <w:rPr>
                <w:rFonts w:ascii="Arial Narrow" w:eastAsia="Arial Narrow" w:hAnsi="Arial Narrow" w:cs="Arial Narrow"/>
                <w:sz w:val="16"/>
                <w:szCs w:val="16"/>
              </w:rPr>
            </w:pPr>
            <w:r>
              <w:rPr>
                <w:rFonts w:ascii="Arial Narrow" w:eastAsia="Arial Narrow" w:hAnsi="Arial Narrow" w:cs="Arial Narrow"/>
                <w:sz w:val="16"/>
                <w:szCs w:val="16"/>
              </w:rPr>
              <w:t>Les dedicacions estimades es basen en l’històric del servei requerit.</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Pla de facturació:</w:t>
            </w:r>
            <w:r>
              <w:rPr>
                <w:rFonts w:ascii="Arial Narrow" w:eastAsia="Arial Narrow" w:hAnsi="Arial Narrow" w:cs="Arial Narrow"/>
                <w:sz w:val="16"/>
                <w:szCs w:val="16"/>
              </w:rPr>
              <w:t xml:space="preserve"> Única factura al finalitzar el servei.</w:t>
            </w:r>
          </w:p>
          <w:p w:rsidR="00D97238" w:rsidRDefault="00D97238">
            <w:pPr>
              <w:pBdr>
                <w:top w:val="nil"/>
                <w:left w:val="nil"/>
                <w:bottom w:val="nil"/>
                <w:right w:val="nil"/>
                <w:between w:val="nil"/>
              </w:pBdr>
              <w:spacing w:after="120"/>
              <w:jc w:val="both"/>
              <w:rPr>
                <w:rFonts w:ascii="Arial Narrow" w:eastAsia="Arial Narrow" w:hAnsi="Arial Narrow" w:cs="Arial Narrow"/>
                <w:b/>
                <w:sz w:val="16"/>
                <w:szCs w:val="16"/>
              </w:rPr>
            </w:pPr>
          </w:p>
        </w:tc>
        <w:tc>
          <w:tcPr>
            <w:tcW w:w="5572" w:type="dxa"/>
            <w:gridSpan w:val="2"/>
          </w:tcPr>
          <w:p w:rsidR="00D97238" w:rsidRDefault="005D4EC7">
            <w:pPr>
              <w:pBdr>
                <w:top w:val="nil"/>
                <w:left w:val="nil"/>
                <w:bottom w:val="nil"/>
                <w:right w:val="nil"/>
                <w:between w:val="nil"/>
              </w:pBdr>
              <w:spacing w:before="120" w:after="120"/>
              <w:rPr>
                <w:rFonts w:ascii="Arial Narrow" w:eastAsia="Arial Narrow" w:hAnsi="Arial Narrow" w:cs="Arial Narrow"/>
                <w:sz w:val="16"/>
                <w:szCs w:val="16"/>
              </w:rPr>
            </w:pPr>
            <w:r>
              <w:rPr>
                <w:rFonts w:ascii="Arial Narrow" w:eastAsia="Arial Narrow" w:hAnsi="Arial Narrow" w:cs="Arial Narrow"/>
                <w:sz w:val="16"/>
                <w:szCs w:val="16"/>
              </w:rPr>
              <w:t>Durada: 1 any. El present contracte finalitzarà en tot cas un cop iniciada la seva vigència la licitació que s’està preparant per al servei d’assessorament en matèria de protecció de dades amb codi d’expedient número OSE00009/2025.</w:t>
            </w:r>
          </w:p>
          <w:p w:rsidR="00D97238" w:rsidRDefault="00D97238">
            <w:pPr>
              <w:pBdr>
                <w:top w:val="nil"/>
                <w:left w:val="nil"/>
                <w:bottom w:val="nil"/>
                <w:right w:val="nil"/>
                <w:between w:val="nil"/>
              </w:pBdr>
              <w:spacing w:before="120" w:after="120"/>
              <w:rPr>
                <w:rFonts w:ascii="Arial Narrow" w:eastAsia="Arial Narrow" w:hAnsi="Arial Narrow" w:cs="Arial Narrow"/>
                <w:sz w:val="16"/>
                <w:szCs w:val="16"/>
              </w:rPr>
            </w:pPr>
          </w:p>
          <w:p w:rsidR="00D97238" w:rsidRDefault="005D4EC7">
            <w:pPr>
              <w:pBdr>
                <w:top w:val="nil"/>
                <w:left w:val="nil"/>
                <w:bottom w:val="nil"/>
                <w:right w:val="nil"/>
                <w:between w:val="nil"/>
              </w:pBdr>
              <w:spacing w:before="120" w:after="120"/>
              <w:rPr>
                <w:rFonts w:ascii="Arial Narrow" w:eastAsia="Arial Narrow" w:hAnsi="Arial Narrow" w:cs="Arial Narrow"/>
                <w:sz w:val="16"/>
                <w:szCs w:val="16"/>
              </w:rPr>
            </w:pPr>
            <w:r>
              <w:rPr>
                <w:rFonts w:ascii="Arial Narrow" w:eastAsia="Arial Narrow" w:hAnsi="Arial Narrow" w:cs="Arial Narrow"/>
                <w:sz w:val="16"/>
                <w:szCs w:val="16"/>
              </w:rPr>
              <w:t>Termini parcial (entreg</w:t>
            </w:r>
            <w:r>
              <w:rPr>
                <w:rFonts w:ascii="Arial Narrow" w:eastAsia="Arial Narrow" w:hAnsi="Arial Narrow" w:cs="Arial Narrow"/>
                <w:sz w:val="16"/>
                <w:szCs w:val="16"/>
              </w:rPr>
              <w:t>a informe jurídic): Es requerirà l’entrega de l’informe jurídic en un termini màxim de 3 setmanes.</w:t>
            </w:r>
          </w:p>
          <w:p w:rsidR="00D97238" w:rsidRDefault="00D97238">
            <w:pPr>
              <w:pBdr>
                <w:top w:val="nil"/>
                <w:left w:val="nil"/>
                <w:bottom w:val="nil"/>
                <w:right w:val="nil"/>
                <w:between w:val="nil"/>
              </w:pBdr>
              <w:spacing w:before="120" w:after="120"/>
              <w:rPr>
                <w:rFonts w:ascii="Arial Narrow" w:eastAsia="Arial Narrow" w:hAnsi="Arial Narrow" w:cs="Arial Narrow"/>
                <w:sz w:val="16"/>
                <w:szCs w:val="16"/>
              </w:rPr>
            </w:pPr>
          </w:p>
          <w:p w:rsidR="00D97238" w:rsidRDefault="00D97238">
            <w:pPr>
              <w:pBdr>
                <w:top w:val="nil"/>
                <w:left w:val="nil"/>
                <w:bottom w:val="nil"/>
                <w:right w:val="nil"/>
                <w:between w:val="nil"/>
              </w:pBdr>
              <w:spacing w:before="120" w:after="120"/>
              <w:rPr>
                <w:rFonts w:ascii="Arial Narrow" w:eastAsia="Arial Narrow" w:hAnsi="Arial Narrow" w:cs="Arial Narrow"/>
                <w:sz w:val="16"/>
                <w:szCs w:val="16"/>
              </w:rPr>
            </w:pPr>
          </w:p>
          <w:p w:rsidR="00D97238" w:rsidRDefault="005D4EC7">
            <w:pPr>
              <w:pBdr>
                <w:top w:val="nil"/>
                <w:left w:val="nil"/>
                <w:bottom w:val="nil"/>
                <w:right w:val="nil"/>
                <w:between w:val="nil"/>
              </w:pBdr>
              <w:spacing w:before="120"/>
              <w:rPr>
                <w:rFonts w:ascii="Arial Narrow" w:eastAsia="Arial Narrow" w:hAnsi="Arial Narrow" w:cs="Arial Narrow"/>
                <w:sz w:val="16"/>
                <w:szCs w:val="16"/>
              </w:rPr>
            </w:pPr>
            <w:r>
              <w:rPr>
                <w:rFonts w:ascii="Arial Narrow" w:eastAsia="Arial Narrow" w:hAnsi="Arial Narrow" w:cs="Arial Narrow"/>
                <w:sz w:val="16"/>
                <w:szCs w:val="16"/>
              </w:rPr>
              <w:t xml:space="preserve">Es preveu la possibilitat de pròrroga (pròrrogues): NO </w:t>
            </w:r>
          </w:p>
          <w:p w:rsidR="00D97238" w:rsidRDefault="00D97238">
            <w:pPr>
              <w:pBdr>
                <w:top w:val="nil"/>
                <w:left w:val="nil"/>
                <w:bottom w:val="nil"/>
                <w:right w:val="nil"/>
                <w:between w:val="nil"/>
              </w:pBdr>
              <w:spacing w:before="120" w:after="120"/>
              <w:rPr>
                <w:rFonts w:ascii="Arial Narrow" w:eastAsia="Arial Narrow" w:hAnsi="Arial Narrow" w:cs="Arial Narrow"/>
                <w:b/>
                <w:sz w:val="16"/>
                <w:szCs w:val="16"/>
              </w:rPr>
            </w:pPr>
          </w:p>
          <w:p w:rsidR="00D97238" w:rsidRDefault="00D97238">
            <w:pPr>
              <w:pBdr>
                <w:top w:val="nil"/>
                <w:left w:val="nil"/>
                <w:bottom w:val="nil"/>
                <w:right w:val="nil"/>
                <w:between w:val="nil"/>
              </w:pBdr>
              <w:spacing w:after="120"/>
              <w:jc w:val="center"/>
              <w:rPr>
                <w:rFonts w:ascii="Arial Narrow" w:eastAsia="Arial Narrow" w:hAnsi="Arial Narrow" w:cs="Arial Narrow"/>
                <w:b/>
                <w:sz w:val="16"/>
                <w:szCs w:val="16"/>
              </w:rPr>
            </w:pPr>
          </w:p>
        </w:tc>
      </w:tr>
      <w:tr w:rsidR="00D97238">
        <w:trPr>
          <w:jc w:val="center"/>
        </w:trPr>
        <w:tc>
          <w:tcPr>
            <w:tcW w:w="390"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lastRenderedPageBreak/>
              <w:t>E</w:t>
            </w:r>
          </w:p>
        </w:tc>
        <w:tc>
          <w:tcPr>
            <w:tcW w:w="5092" w:type="dxa"/>
            <w:shd w:val="clear" w:color="auto" w:fill="DEEBF6"/>
          </w:tcPr>
          <w:p w:rsidR="00D97238" w:rsidRDefault="005D4EC7">
            <w:pPr>
              <w:pBdr>
                <w:top w:val="nil"/>
                <w:left w:val="nil"/>
                <w:bottom w:val="nil"/>
                <w:right w:val="nil"/>
                <w:between w:val="nil"/>
              </w:pBdr>
              <w:rPr>
                <w:rFonts w:ascii="Arial Narrow" w:eastAsia="Arial Narrow" w:hAnsi="Arial Narrow" w:cs="Arial Narrow"/>
                <w:b/>
                <w:color w:val="000000"/>
                <w:sz w:val="16"/>
                <w:szCs w:val="16"/>
              </w:rPr>
            </w:pPr>
            <w:r>
              <w:rPr>
                <w:rFonts w:ascii="Arial Narrow" w:eastAsia="Arial Narrow" w:hAnsi="Arial Narrow" w:cs="Arial Narrow"/>
                <w:b/>
                <w:color w:val="7F7F7F"/>
                <w:sz w:val="16"/>
                <w:szCs w:val="16"/>
              </w:rPr>
              <w:t xml:space="preserve">COMUNICACIÓ DE L’ADJUDICACIÓ </w:t>
            </w:r>
          </w:p>
        </w:tc>
        <w:tc>
          <w:tcPr>
            <w:tcW w:w="292"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F</w:t>
            </w:r>
          </w:p>
        </w:tc>
        <w:tc>
          <w:tcPr>
            <w:tcW w:w="5280" w:type="dxa"/>
            <w:shd w:val="clear" w:color="auto" w:fill="DEEBF6"/>
          </w:tcPr>
          <w:p w:rsidR="00D97238" w:rsidRDefault="005D4EC7">
            <w:pPr>
              <w:pBdr>
                <w:top w:val="nil"/>
                <w:left w:val="nil"/>
                <w:bottom w:val="nil"/>
                <w:right w:val="nil"/>
                <w:between w:val="nil"/>
              </w:pBdr>
              <w:rPr>
                <w:rFonts w:ascii="Arial Narrow" w:eastAsia="Arial Narrow" w:hAnsi="Arial Narrow" w:cs="Arial Narrow"/>
                <w:b/>
                <w:color w:val="000000"/>
                <w:sz w:val="16"/>
                <w:szCs w:val="16"/>
              </w:rPr>
            </w:pPr>
            <w:r>
              <w:rPr>
                <w:rFonts w:ascii="Arial Narrow" w:eastAsia="Arial Narrow" w:hAnsi="Arial Narrow" w:cs="Arial Narrow"/>
                <w:b/>
                <w:color w:val="7F7F7F"/>
                <w:sz w:val="16"/>
                <w:szCs w:val="16"/>
              </w:rPr>
              <w:t>CRITERIS DE VALORACIÓ DEL SOBRE 2</w:t>
            </w:r>
          </w:p>
        </w:tc>
      </w:tr>
      <w:tr w:rsidR="00D97238">
        <w:trPr>
          <w:jc w:val="center"/>
        </w:trPr>
        <w:tc>
          <w:tcPr>
            <w:tcW w:w="5482" w:type="dxa"/>
            <w:gridSpan w:val="2"/>
          </w:tcPr>
          <w:p w:rsidR="00D97238" w:rsidRDefault="00D97238">
            <w:pPr>
              <w:pBdr>
                <w:top w:val="nil"/>
                <w:left w:val="nil"/>
                <w:bottom w:val="nil"/>
                <w:right w:val="nil"/>
                <w:between w:val="nil"/>
              </w:pBdr>
              <w:tabs>
                <w:tab w:val="left" w:pos="3267"/>
              </w:tabs>
              <w:rPr>
                <w:rFonts w:ascii="Arial Narrow" w:eastAsia="Arial Narrow" w:hAnsi="Arial Narrow" w:cs="Arial Narrow"/>
                <w:b/>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L’adjudicació del present contracte derivat es farà un cop transcorregut el termini per presentar ofertes i un cop aquestes hagin estat avaluades segons la clàusula 24.2  del Plec de Clàusules Administratives d’Establiment de l’Acord Marc (CSUC 20/34).</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En</w:t>
            </w:r>
            <w:r>
              <w:rPr>
                <w:rFonts w:ascii="Arial Narrow" w:eastAsia="Arial Narrow" w:hAnsi="Arial Narrow" w:cs="Arial Narrow"/>
                <w:sz w:val="16"/>
                <w:szCs w:val="16"/>
              </w:rPr>
              <w:t xml:space="preserve"> conseqüència, l’adjudicació es realitza amb l’enviament de la present fitxa d’encàrrec, la qual té efectes d’adjudicació directa del contracte derivat.   </w:t>
            </w:r>
          </w:p>
          <w:p w:rsidR="00D97238" w:rsidRDefault="00D97238">
            <w:pPr>
              <w:pBdr>
                <w:top w:val="nil"/>
                <w:left w:val="nil"/>
                <w:bottom w:val="nil"/>
                <w:right w:val="nil"/>
                <w:between w:val="nil"/>
              </w:pBdr>
              <w:spacing w:after="120"/>
              <w:rPr>
                <w:rFonts w:ascii="Arial Narrow" w:eastAsia="Arial Narrow" w:hAnsi="Arial Narrow" w:cs="Arial Narrow"/>
                <w:b/>
                <w:sz w:val="16"/>
                <w:szCs w:val="16"/>
              </w:rPr>
            </w:pPr>
          </w:p>
        </w:tc>
        <w:tc>
          <w:tcPr>
            <w:tcW w:w="5572" w:type="dxa"/>
            <w:gridSpan w:val="2"/>
          </w:tcPr>
          <w:p w:rsidR="00D97238" w:rsidRDefault="005D4EC7">
            <w:pPr>
              <w:pBdr>
                <w:top w:val="nil"/>
                <w:left w:val="nil"/>
                <w:bottom w:val="nil"/>
                <w:right w:val="nil"/>
                <w:between w:val="nil"/>
              </w:pBdr>
              <w:spacing w:before="120" w:after="120"/>
              <w:jc w:val="both"/>
              <w:rPr>
                <w:rFonts w:ascii="Arial Narrow" w:eastAsia="Arial Narrow" w:hAnsi="Arial Narrow" w:cs="Arial Narrow"/>
                <w:sz w:val="16"/>
                <w:szCs w:val="16"/>
              </w:rPr>
            </w:pPr>
            <w:sdt>
              <w:sdtPr>
                <w:tag w:val="goog_rdk_3"/>
                <w:id w:val="-1657524735"/>
              </w:sdtPr>
              <w:sdtEndPr/>
              <w:sdtContent>
                <w:r>
                  <w:rPr>
                    <w:rFonts w:ascii="Arial Unicode MS" w:eastAsia="Arial Unicode MS" w:hAnsi="Arial Unicode MS" w:cs="Arial Unicode MS"/>
                    <w:b/>
                    <w:sz w:val="16"/>
                    <w:szCs w:val="16"/>
                  </w:rPr>
                  <w:t>☒</w:t>
                </w:r>
              </w:sdtContent>
            </w:sdt>
            <w:r>
              <w:rPr>
                <w:rFonts w:ascii="Arial Narrow" w:eastAsia="Arial Narrow" w:hAnsi="Arial Narrow" w:cs="Arial Narrow"/>
                <w:b/>
                <w:sz w:val="16"/>
                <w:szCs w:val="16"/>
              </w:rPr>
              <w:t xml:space="preserve"> No hi ha Sobre 2. </w:t>
            </w:r>
          </w:p>
        </w:tc>
      </w:tr>
      <w:tr w:rsidR="00D97238">
        <w:trPr>
          <w:jc w:val="center"/>
        </w:trPr>
        <w:tc>
          <w:tcPr>
            <w:tcW w:w="390"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sz w:val="16"/>
                <w:szCs w:val="16"/>
              </w:rPr>
            </w:pPr>
            <w:r>
              <w:rPr>
                <w:rFonts w:ascii="Arial Narrow" w:eastAsia="Arial Narrow" w:hAnsi="Arial Narrow" w:cs="Arial Narrow"/>
                <w:b/>
                <w:sz w:val="16"/>
                <w:szCs w:val="16"/>
              </w:rPr>
              <w:t>G</w:t>
            </w:r>
          </w:p>
        </w:tc>
        <w:tc>
          <w:tcPr>
            <w:tcW w:w="5092" w:type="dxa"/>
            <w:shd w:val="clear" w:color="auto" w:fill="DEEBF6"/>
            <w:vAlign w:val="center"/>
          </w:tcPr>
          <w:p w:rsidR="00D97238" w:rsidRDefault="005D4EC7">
            <w:pPr>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DOCUMENTACIÓ INFORMATIVA ADDICIONAL</w:t>
            </w:r>
          </w:p>
        </w:tc>
        <w:tc>
          <w:tcPr>
            <w:tcW w:w="292"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sz w:val="16"/>
                <w:szCs w:val="16"/>
              </w:rPr>
            </w:pPr>
            <w:r>
              <w:rPr>
                <w:rFonts w:ascii="Arial Narrow" w:eastAsia="Arial Narrow" w:hAnsi="Arial Narrow" w:cs="Arial Narrow"/>
                <w:b/>
                <w:sz w:val="16"/>
                <w:szCs w:val="16"/>
              </w:rPr>
              <w:t>H</w:t>
            </w:r>
          </w:p>
        </w:tc>
        <w:tc>
          <w:tcPr>
            <w:tcW w:w="5280" w:type="dxa"/>
            <w:shd w:val="clear" w:color="auto" w:fill="DEEBF6"/>
          </w:tcPr>
          <w:p w:rsidR="00D97238" w:rsidRDefault="005D4EC7">
            <w:pPr>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 xml:space="preserve"> CRITERIS DE VALORACIÓ DEL SOBRE 3</w:t>
            </w:r>
          </w:p>
        </w:tc>
      </w:tr>
      <w:tr w:rsidR="00D97238">
        <w:trPr>
          <w:jc w:val="center"/>
        </w:trPr>
        <w:tc>
          <w:tcPr>
            <w:tcW w:w="5482" w:type="dxa"/>
            <w:gridSpan w:val="2"/>
          </w:tcPr>
          <w:p w:rsidR="00D97238" w:rsidRDefault="00D97238">
            <w:pPr>
              <w:pBdr>
                <w:top w:val="nil"/>
                <w:left w:val="nil"/>
                <w:bottom w:val="nil"/>
                <w:right w:val="nil"/>
                <w:between w:val="nil"/>
              </w:pBdr>
              <w:jc w:val="both"/>
              <w:rPr>
                <w:rFonts w:ascii="Arial Narrow" w:eastAsia="Arial Narrow" w:hAnsi="Arial Narrow" w:cs="Arial Narrow"/>
                <w:b/>
                <w:sz w:val="16"/>
                <w:szCs w:val="16"/>
              </w:rPr>
            </w:pPr>
          </w:p>
          <w:p w:rsidR="00D97238" w:rsidRDefault="005D4EC7">
            <w:pPr>
              <w:ind w:right="130"/>
              <w:jc w:val="both"/>
              <w:rPr>
                <w:rFonts w:ascii="Arial Narrow" w:eastAsia="Arial Narrow" w:hAnsi="Arial Narrow" w:cs="Arial Narrow"/>
                <w:sz w:val="16"/>
                <w:szCs w:val="16"/>
              </w:rPr>
            </w:pPr>
            <w:r>
              <w:rPr>
                <w:rFonts w:ascii="Arial Narrow" w:eastAsia="Arial Narrow" w:hAnsi="Arial Narrow" w:cs="Arial Narrow"/>
                <w:sz w:val="16"/>
                <w:szCs w:val="16"/>
              </w:rPr>
              <w:t>La documentació informativa addicional que acompanya aquesta fitxa és la següent:</w:t>
            </w:r>
          </w:p>
          <w:p w:rsidR="00D97238" w:rsidRDefault="005D4EC7">
            <w:pPr>
              <w:pBdr>
                <w:top w:val="nil"/>
                <w:left w:val="nil"/>
                <w:bottom w:val="nil"/>
                <w:right w:val="nil"/>
                <w:between w:val="nil"/>
              </w:pBdr>
              <w:spacing w:before="120" w:after="120"/>
              <w:ind w:left="160"/>
              <w:rPr>
                <w:rFonts w:ascii="Arial Narrow" w:eastAsia="Arial Narrow" w:hAnsi="Arial Narrow" w:cs="Arial Narrow"/>
                <w:sz w:val="16"/>
                <w:szCs w:val="16"/>
              </w:rPr>
            </w:pPr>
            <w:sdt>
              <w:sdtPr>
                <w:tag w:val="goog_rdk_4"/>
                <w:id w:val="456459518"/>
              </w:sdtPr>
              <w:sdtEndPr/>
              <w:sdtContent>
                <w:r>
                  <w:rPr>
                    <w:rFonts w:ascii="Arial Unicode MS" w:eastAsia="Arial Unicode MS" w:hAnsi="Arial Unicode MS" w:cs="Arial Unicode MS"/>
                    <w:b/>
                    <w:sz w:val="16"/>
                    <w:szCs w:val="16"/>
                  </w:rPr>
                  <w:t>☒</w:t>
                </w:r>
                <w:r>
                  <w:rPr>
                    <w:rFonts w:ascii="Arial Unicode MS" w:eastAsia="Arial Unicode MS" w:hAnsi="Arial Unicode MS" w:cs="Arial Unicode MS"/>
                    <w:b/>
                    <w:sz w:val="16"/>
                    <w:szCs w:val="16"/>
                  </w:rPr>
                  <w:t xml:space="preserve"> </w:t>
                </w:r>
              </w:sdtContent>
            </w:sdt>
            <w:r>
              <w:rPr>
                <w:rFonts w:ascii="Arial Narrow" w:eastAsia="Arial Narrow" w:hAnsi="Arial Narrow" w:cs="Arial Narrow"/>
                <w:b/>
                <w:sz w:val="16"/>
                <w:szCs w:val="16"/>
              </w:rPr>
              <w:t xml:space="preserve"> </w:t>
            </w:r>
            <w:r>
              <w:rPr>
                <w:rFonts w:ascii="Arial Narrow" w:eastAsia="Arial Narrow" w:hAnsi="Arial Narrow" w:cs="Arial Narrow"/>
                <w:sz w:val="16"/>
                <w:szCs w:val="16"/>
              </w:rPr>
              <w:t>Documentació addicional: Model d’oferta econòmica</w:t>
            </w:r>
          </w:p>
        </w:tc>
        <w:tc>
          <w:tcPr>
            <w:tcW w:w="5572" w:type="dxa"/>
            <w:gridSpan w:val="2"/>
          </w:tcPr>
          <w:p w:rsidR="00D97238" w:rsidRDefault="005D4EC7">
            <w:pPr>
              <w:pBdr>
                <w:top w:val="nil"/>
                <w:left w:val="nil"/>
                <w:bottom w:val="nil"/>
                <w:right w:val="nil"/>
                <w:between w:val="nil"/>
              </w:pBdr>
              <w:spacing w:before="120" w:after="120"/>
              <w:jc w:val="both"/>
              <w:rPr>
                <w:rFonts w:ascii="Arial Narrow" w:eastAsia="Arial Narrow" w:hAnsi="Arial Narrow" w:cs="Arial Narrow"/>
                <w:b/>
                <w:sz w:val="16"/>
                <w:szCs w:val="16"/>
              </w:rPr>
            </w:pPr>
            <w:sdt>
              <w:sdtPr>
                <w:tag w:val="goog_rdk_5"/>
                <w:id w:val="-820811782"/>
              </w:sdtPr>
              <w:sdtEndPr/>
              <w:sdtContent>
                <w:r>
                  <w:rPr>
                    <w:rFonts w:ascii="Arial Unicode MS" w:eastAsia="Arial Unicode MS" w:hAnsi="Arial Unicode MS" w:cs="Arial Unicode MS"/>
                    <w:b/>
                    <w:sz w:val="16"/>
                    <w:szCs w:val="16"/>
                  </w:rPr>
                  <w:t>☒</w:t>
                </w:r>
              </w:sdtContent>
            </w:sdt>
            <w:r>
              <w:rPr>
                <w:rFonts w:ascii="Arial Narrow" w:eastAsia="Arial Narrow" w:hAnsi="Arial Narrow" w:cs="Arial Narrow"/>
                <w:b/>
                <w:sz w:val="16"/>
                <w:szCs w:val="16"/>
              </w:rPr>
              <w:t xml:space="preserve"> Criteris d’adjudicació avaluables mitjançant fórmules:</w:t>
            </w:r>
          </w:p>
          <w:p w:rsidR="00D97238" w:rsidRDefault="00D97238">
            <w:pPr>
              <w:pBdr>
                <w:top w:val="nil"/>
                <w:left w:val="nil"/>
                <w:bottom w:val="nil"/>
                <w:right w:val="nil"/>
                <w:between w:val="nil"/>
              </w:pBdr>
              <w:spacing w:before="120" w:after="120"/>
              <w:jc w:val="both"/>
              <w:rPr>
                <w:rFonts w:ascii="Arial Narrow" w:eastAsia="Arial Narrow" w:hAnsi="Arial Narrow" w:cs="Arial Narrow"/>
                <w:b/>
                <w:sz w:val="16"/>
                <w:szCs w:val="16"/>
              </w:rPr>
            </w:pPr>
          </w:p>
          <w:p w:rsidR="00D97238" w:rsidRDefault="005D4EC7">
            <w:pPr>
              <w:pBdr>
                <w:top w:val="nil"/>
                <w:left w:val="nil"/>
                <w:bottom w:val="nil"/>
                <w:right w:val="nil"/>
                <w:between w:val="nil"/>
              </w:pBdr>
              <w:spacing w:before="120" w:after="120"/>
              <w:jc w:val="both"/>
              <w:rPr>
                <w:rFonts w:ascii="Arial Narrow" w:eastAsia="Arial Narrow" w:hAnsi="Arial Narrow" w:cs="Arial Narrow"/>
                <w:b/>
                <w:sz w:val="16"/>
                <w:szCs w:val="16"/>
              </w:rPr>
            </w:pPr>
            <w:r>
              <w:rPr>
                <w:rFonts w:ascii="Arial Narrow" w:eastAsia="Arial Narrow" w:hAnsi="Arial Narrow" w:cs="Arial Narrow"/>
                <w:b/>
                <w:sz w:val="16"/>
                <w:szCs w:val="16"/>
              </w:rPr>
              <w:t xml:space="preserve">Les ofertes seran avaluades de conformitat amb la següent fórmula: </w:t>
            </w:r>
          </w:p>
          <w:p w:rsidR="00D97238" w:rsidRDefault="005D4EC7">
            <w:pPr>
              <w:pBdr>
                <w:top w:val="nil"/>
                <w:left w:val="nil"/>
                <w:bottom w:val="nil"/>
                <w:right w:val="nil"/>
                <w:between w:val="nil"/>
              </w:pBdr>
              <w:spacing w:before="120" w:after="120"/>
              <w:jc w:val="both"/>
              <w:rPr>
                <w:rFonts w:ascii="Arial Narrow" w:eastAsia="Arial Narrow" w:hAnsi="Arial Narrow" w:cs="Arial Narrow"/>
                <w:b/>
                <w:sz w:val="16"/>
                <w:szCs w:val="16"/>
              </w:rPr>
            </w:pPr>
            <w:r>
              <w:rPr>
                <w:rFonts w:ascii="Arial Narrow" w:eastAsia="Arial Narrow" w:hAnsi="Arial Narrow" w:cs="Arial Narrow"/>
                <w:b/>
                <w:noProof/>
                <w:sz w:val="16"/>
                <w:szCs w:val="16"/>
              </w:rPr>
              <w:drawing>
                <wp:inline distT="114300" distB="114300" distL="114300" distR="114300">
                  <wp:extent cx="3476625" cy="4318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476625" cy="431800"/>
                          </a:xfrm>
                          <a:prstGeom prst="rect">
                            <a:avLst/>
                          </a:prstGeom>
                          <a:ln/>
                        </pic:spPr>
                      </pic:pic>
                    </a:graphicData>
                  </a:graphic>
                </wp:inline>
              </w:drawing>
            </w:r>
          </w:p>
          <w:p w:rsidR="00D97238" w:rsidRDefault="005D4EC7">
            <w:pPr>
              <w:pBdr>
                <w:top w:val="nil"/>
                <w:left w:val="nil"/>
                <w:bottom w:val="nil"/>
                <w:right w:val="nil"/>
                <w:between w:val="nil"/>
              </w:pBdr>
              <w:spacing w:before="120" w:after="120"/>
              <w:jc w:val="both"/>
              <w:rPr>
                <w:rFonts w:ascii="Arial Narrow" w:eastAsia="Arial Narrow" w:hAnsi="Arial Narrow" w:cs="Arial Narrow"/>
                <w:b/>
                <w:sz w:val="16"/>
                <w:szCs w:val="16"/>
              </w:rPr>
            </w:pPr>
            <w:r>
              <w:rPr>
                <w:rFonts w:ascii="Arial Narrow" w:eastAsia="Arial Narrow" w:hAnsi="Arial Narrow" w:cs="Arial Narrow"/>
                <w:b/>
                <w:sz w:val="16"/>
                <w:szCs w:val="16"/>
              </w:rPr>
              <w:t xml:space="preserve">La puntuació màxima seran 100 punts a distribuir de la següent manera: </w:t>
            </w:r>
          </w:p>
          <w:p w:rsidR="00D97238" w:rsidRDefault="00D97238">
            <w:pPr>
              <w:pBdr>
                <w:top w:val="nil"/>
                <w:left w:val="nil"/>
                <w:bottom w:val="nil"/>
                <w:right w:val="nil"/>
                <w:between w:val="nil"/>
              </w:pBdr>
              <w:spacing w:before="120" w:after="120"/>
              <w:jc w:val="both"/>
              <w:rPr>
                <w:rFonts w:ascii="Arial Narrow" w:eastAsia="Arial Narrow" w:hAnsi="Arial Narrow" w:cs="Arial Narrow"/>
                <w:b/>
                <w:sz w:val="16"/>
                <w:szCs w:val="16"/>
              </w:rPr>
            </w:pPr>
          </w:p>
          <w:tbl>
            <w:tblPr>
              <w:tblStyle w:val="af0"/>
              <w:tblW w:w="427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85"/>
              <w:gridCol w:w="2090"/>
            </w:tblGrid>
            <w:tr w:rsidR="00D97238">
              <w:tc>
                <w:tcPr>
                  <w:tcW w:w="2185"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Criteri</w:t>
                  </w:r>
                </w:p>
              </w:tc>
              <w:tc>
                <w:tcPr>
                  <w:tcW w:w="209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Puntuació màxima</w:t>
                  </w:r>
                </w:p>
              </w:tc>
            </w:tr>
            <w:tr w:rsidR="00D97238">
              <w:tc>
                <w:tcPr>
                  <w:tcW w:w="2185" w:type="dxa"/>
                  <w:shd w:val="clear" w:color="auto" w:fill="auto"/>
                  <w:tcMar>
                    <w:top w:w="100" w:type="dxa"/>
                    <w:left w:w="100" w:type="dxa"/>
                    <w:bottom w:w="100" w:type="dxa"/>
                    <w:right w:w="100" w:type="dxa"/>
                  </w:tcMar>
                </w:tcPr>
                <w:p w:rsidR="00D97238" w:rsidRDefault="005D4EC7">
                  <w:pPr>
                    <w:rPr>
                      <w:rFonts w:ascii="Arial Narrow" w:eastAsia="Arial Narrow" w:hAnsi="Arial Narrow" w:cs="Arial Narrow"/>
                      <w:sz w:val="16"/>
                      <w:szCs w:val="16"/>
                    </w:rPr>
                  </w:pPr>
                  <w:r>
                    <w:rPr>
                      <w:rFonts w:ascii="Arial Narrow" w:eastAsia="Arial Narrow" w:hAnsi="Arial Narrow" w:cs="Arial Narrow"/>
                      <w:sz w:val="16"/>
                      <w:szCs w:val="16"/>
                    </w:rPr>
                    <w:t>Elaboració informe jurídic</w:t>
                  </w:r>
                </w:p>
              </w:tc>
              <w:tc>
                <w:tcPr>
                  <w:tcW w:w="209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45 punts</w:t>
                  </w:r>
                </w:p>
              </w:tc>
            </w:tr>
            <w:tr w:rsidR="00D97238">
              <w:trPr>
                <w:trHeight w:val="360"/>
              </w:trPr>
              <w:tc>
                <w:tcPr>
                  <w:tcW w:w="4275" w:type="dxa"/>
                  <w:gridSpan w:val="2"/>
                  <w:shd w:val="clear" w:color="auto" w:fill="auto"/>
                  <w:tcMar>
                    <w:top w:w="100" w:type="dxa"/>
                    <w:left w:w="100" w:type="dxa"/>
                    <w:bottom w:w="100" w:type="dxa"/>
                    <w:right w:w="100" w:type="dxa"/>
                  </w:tcMar>
                </w:tcPr>
                <w:p w:rsidR="00D97238" w:rsidRDefault="005D4EC7">
                  <w:pPr>
                    <w:rPr>
                      <w:rFonts w:ascii="Arial Narrow" w:eastAsia="Arial Narrow" w:hAnsi="Arial Narrow" w:cs="Arial Narrow"/>
                      <w:sz w:val="16"/>
                      <w:szCs w:val="16"/>
                    </w:rPr>
                  </w:pPr>
                  <w:r>
                    <w:rPr>
                      <w:rFonts w:ascii="Arial Narrow" w:eastAsia="Arial Narrow" w:hAnsi="Arial Narrow" w:cs="Arial Narrow"/>
                      <w:sz w:val="16"/>
                      <w:szCs w:val="16"/>
                    </w:rPr>
                    <w:t>Servei assessorament jurídic</w:t>
                  </w:r>
                </w:p>
              </w:tc>
            </w:tr>
            <w:tr w:rsidR="00D97238">
              <w:tc>
                <w:tcPr>
                  <w:tcW w:w="2185" w:type="dxa"/>
                  <w:shd w:val="clear" w:color="auto" w:fill="auto"/>
                  <w:tcMar>
                    <w:top w:w="100" w:type="dxa"/>
                    <w:left w:w="100" w:type="dxa"/>
                    <w:bottom w:w="100" w:type="dxa"/>
                    <w:right w:w="100" w:type="dxa"/>
                  </w:tcMar>
                </w:tcPr>
                <w:p w:rsidR="00D97238" w:rsidRDefault="005D4EC7">
                  <w:pPr>
                    <w:rPr>
                      <w:rFonts w:ascii="Arial Narrow" w:eastAsia="Arial Narrow" w:hAnsi="Arial Narrow" w:cs="Arial Narrow"/>
                      <w:sz w:val="16"/>
                      <w:szCs w:val="16"/>
                    </w:rPr>
                  </w:pPr>
                  <w:r>
                    <w:rPr>
                      <w:rFonts w:ascii="Arial Narrow" w:eastAsia="Arial Narrow" w:hAnsi="Arial Narrow" w:cs="Arial Narrow"/>
                      <w:sz w:val="16"/>
                      <w:szCs w:val="16"/>
                    </w:rPr>
                    <w:t>Preu/hora</w:t>
                  </w:r>
                  <w:r>
                    <w:rPr>
                      <w:rFonts w:ascii="Arial Narrow" w:eastAsia="Arial Narrow" w:hAnsi="Arial Narrow" w:cs="Arial Narrow"/>
                      <w:sz w:val="16"/>
                      <w:szCs w:val="16"/>
                    </w:rPr>
                    <w:t xml:space="preserve"> Consultor jurídic</w:t>
                  </w:r>
                </w:p>
              </w:tc>
              <w:tc>
                <w:tcPr>
                  <w:tcW w:w="209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55 punts</w:t>
                  </w:r>
                </w:p>
              </w:tc>
            </w:tr>
            <w:tr w:rsidR="00D97238">
              <w:tc>
                <w:tcPr>
                  <w:tcW w:w="2185" w:type="dxa"/>
                  <w:shd w:val="clear" w:color="auto" w:fill="auto"/>
                  <w:tcMar>
                    <w:top w:w="100" w:type="dxa"/>
                    <w:left w:w="100" w:type="dxa"/>
                    <w:bottom w:w="100" w:type="dxa"/>
                    <w:right w:w="100" w:type="dxa"/>
                  </w:tcMar>
                </w:tcPr>
                <w:p w:rsidR="00D97238" w:rsidRDefault="005D4EC7">
                  <w:pPr>
                    <w:rPr>
                      <w:rFonts w:ascii="Arial Narrow" w:eastAsia="Arial Narrow" w:hAnsi="Arial Narrow" w:cs="Arial Narrow"/>
                      <w:b/>
                      <w:sz w:val="16"/>
                      <w:szCs w:val="16"/>
                    </w:rPr>
                  </w:pPr>
                  <w:r>
                    <w:rPr>
                      <w:rFonts w:ascii="Arial Narrow" w:eastAsia="Arial Narrow" w:hAnsi="Arial Narrow" w:cs="Arial Narrow"/>
                      <w:b/>
                      <w:sz w:val="16"/>
                      <w:szCs w:val="16"/>
                    </w:rPr>
                    <w:t>Total</w:t>
                  </w:r>
                </w:p>
              </w:tc>
              <w:tc>
                <w:tcPr>
                  <w:tcW w:w="2090" w:type="dxa"/>
                  <w:shd w:val="clear" w:color="auto" w:fill="auto"/>
                  <w:tcMar>
                    <w:top w:w="100" w:type="dxa"/>
                    <w:left w:w="100" w:type="dxa"/>
                    <w:bottom w:w="100" w:type="dxa"/>
                    <w:right w:w="100" w:type="dxa"/>
                  </w:tcMar>
                </w:tcPr>
                <w:p w:rsidR="00D97238" w:rsidRDefault="005D4EC7">
                  <w:pPr>
                    <w:widowControl w:val="0"/>
                    <w:pBdr>
                      <w:top w:val="nil"/>
                      <w:left w:val="nil"/>
                      <w:bottom w:val="nil"/>
                      <w:right w:val="nil"/>
                      <w:between w:val="nil"/>
                    </w:pBdr>
                    <w:rPr>
                      <w:rFonts w:ascii="Arial Narrow" w:eastAsia="Arial Narrow" w:hAnsi="Arial Narrow" w:cs="Arial Narrow"/>
                      <w:b/>
                      <w:sz w:val="16"/>
                      <w:szCs w:val="16"/>
                    </w:rPr>
                  </w:pPr>
                  <w:r>
                    <w:rPr>
                      <w:rFonts w:ascii="Arial Narrow" w:eastAsia="Arial Narrow" w:hAnsi="Arial Narrow" w:cs="Arial Narrow"/>
                      <w:b/>
                      <w:sz w:val="16"/>
                      <w:szCs w:val="16"/>
                    </w:rPr>
                    <w:t>100 punts</w:t>
                  </w:r>
                </w:p>
              </w:tc>
            </w:tr>
          </w:tbl>
          <w:p w:rsidR="00D97238" w:rsidRDefault="00D97238">
            <w:pPr>
              <w:pBdr>
                <w:top w:val="nil"/>
                <w:left w:val="nil"/>
                <w:bottom w:val="nil"/>
                <w:right w:val="nil"/>
                <w:between w:val="nil"/>
              </w:pBdr>
              <w:spacing w:before="120" w:after="120"/>
              <w:jc w:val="both"/>
              <w:rPr>
                <w:rFonts w:ascii="Arial Narrow" w:eastAsia="Arial Narrow" w:hAnsi="Arial Narrow" w:cs="Arial Narrow"/>
                <w:b/>
                <w:sz w:val="16"/>
                <w:szCs w:val="16"/>
              </w:rPr>
            </w:pPr>
          </w:p>
          <w:p w:rsidR="00D97238" w:rsidRDefault="00D97238">
            <w:pPr>
              <w:pBdr>
                <w:top w:val="nil"/>
                <w:left w:val="nil"/>
                <w:bottom w:val="nil"/>
                <w:right w:val="nil"/>
                <w:between w:val="nil"/>
              </w:pBdr>
              <w:spacing w:before="120" w:after="120"/>
              <w:jc w:val="both"/>
              <w:rPr>
                <w:rFonts w:ascii="Arial Narrow" w:eastAsia="Arial Narrow" w:hAnsi="Arial Narrow" w:cs="Arial Narrow"/>
                <w:b/>
                <w:sz w:val="16"/>
                <w:szCs w:val="16"/>
              </w:rPr>
            </w:pPr>
          </w:p>
        </w:tc>
      </w:tr>
      <w:tr w:rsidR="00D97238">
        <w:trPr>
          <w:jc w:val="center"/>
        </w:trPr>
        <w:tc>
          <w:tcPr>
            <w:tcW w:w="390"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I</w:t>
            </w:r>
          </w:p>
        </w:tc>
        <w:tc>
          <w:tcPr>
            <w:tcW w:w="10664" w:type="dxa"/>
            <w:gridSpan w:val="3"/>
            <w:shd w:val="clear" w:color="auto" w:fill="DEEBF6"/>
            <w:vAlign w:val="center"/>
          </w:tcPr>
          <w:p w:rsidR="00D97238" w:rsidRDefault="005D4EC7">
            <w:pPr>
              <w:pBdr>
                <w:top w:val="nil"/>
                <w:left w:val="nil"/>
                <w:bottom w:val="nil"/>
                <w:right w:val="nil"/>
                <w:between w:val="nil"/>
              </w:pBdr>
              <w:rPr>
                <w:rFonts w:ascii="Arial Narrow" w:eastAsia="Arial Narrow" w:hAnsi="Arial Narrow" w:cs="Arial Narrow"/>
                <w:b/>
                <w:color w:val="000000"/>
                <w:sz w:val="16"/>
                <w:szCs w:val="16"/>
              </w:rPr>
            </w:pPr>
            <w:r>
              <w:rPr>
                <w:rFonts w:ascii="Arial Narrow" w:eastAsia="Arial Narrow" w:hAnsi="Arial Narrow" w:cs="Arial Narrow"/>
                <w:b/>
                <w:color w:val="7F7F7F"/>
                <w:sz w:val="16"/>
                <w:szCs w:val="16"/>
              </w:rPr>
              <w:t>ÀMBIT DEL SERVEI I NECESSITAT</w:t>
            </w:r>
          </w:p>
        </w:tc>
      </w:tr>
      <w:tr w:rsidR="00D97238">
        <w:trPr>
          <w:trHeight w:val="7517"/>
          <w:jc w:val="center"/>
        </w:trPr>
        <w:tc>
          <w:tcPr>
            <w:tcW w:w="11054" w:type="dxa"/>
            <w:gridSpan w:val="4"/>
          </w:tcPr>
          <w:p w:rsidR="00D97238" w:rsidRDefault="005D4EC7">
            <w:pPr>
              <w:numPr>
                <w:ilvl w:val="0"/>
                <w:numId w:val="54"/>
              </w:numPr>
              <w:rPr>
                <w:rFonts w:ascii="Arial Narrow" w:eastAsia="Arial Narrow" w:hAnsi="Arial Narrow" w:cs="Arial Narrow"/>
                <w:b/>
                <w:sz w:val="16"/>
                <w:szCs w:val="16"/>
              </w:rPr>
            </w:pPr>
            <w:r>
              <w:rPr>
                <w:rFonts w:ascii="Arial Narrow" w:eastAsia="Arial Narrow" w:hAnsi="Arial Narrow" w:cs="Arial Narrow"/>
                <w:b/>
                <w:sz w:val="16"/>
                <w:szCs w:val="16"/>
              </w:rPr>
              <w:lastRenderedPageBreak/>
              <w:t>Elaboració informe jurídic:</w:t>
            </w:r>
          </w:p>
          <w:p w:rsidR="00D97238" w:rsidRDefault="00D97238">
            <w:pPr>
              <w:ind w:left="720"/>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En el marc de les diferents activitats d’avaluació que du a terme la UOC, tenint present que tant l’activitat docent com l’avaluació es porten a terme de manera totalment en línea, ja sigui síncrona o asíncronament, s’estan posant en marxa diversos pilots </w:t>
            </w:r>
            <w:r>
              <w:rPr>
                <w:rFonts w:ascii="Arial Narrow" w:eastAsia="Arial Narrow" w:hAnsi="Arial Narrow" w:cs="Arial Narrow"/>
                <w:sz w:val="16"/>
                <w:szCs w:val="16"/>
              </w:rPr>
              <w:t xml:space="preserve">que impliquem tractaments de dades personals associades a activitats de vigilància durant la realització de proves avaluables (proctoring), als efectes de garantir tant la identitat com, principalment, l’autoria de les proves, amb la finalitat de prevenir </w:t>
            </w:r>
            <w:r>
              <w:rPr>
                <w:rFonts w:ascii="Arial Narrow" w:eastAsia="Arial Narrow" w:hAnsi="Arial Narrow" w:cs="Arial Narrow"/>
                <w:sz w:val="16"/>
                <w:szCs w:val="16"/>
              </w:rPr>
              <w:t xml:space="preserve">el frau acadèmic. </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Els tractaments de dades identificats en les diferents activitats de tractament que engloba la eina de proctoring objecte dels pilots són els següents: </w:t>
            </w:r>
          </w:p>
          <w:p w:rsidR="00D97238" w:rsidRDefault="00D97238">
            <w:pPr>
              <w:jc w:val="both"/>
              <w:rPr>
                <w:rFonts w:ascii="Arial Narrow" w:eastAsia="Arial Narrow" w:hAnsi="Arial Narrow" w:cs="Arial Narrow"/>
                <w:sz w:val="16"/>
                <w:szCs w:val="16"/>
              </w:rPr>
            </w:pPr>
          </w:p>
          <w:p w:rsidR="00D97238" w:rsidRDefault="005D4EC7">
            <w:pPr>
              <w:ind w:left="720"/>
              <w:jc w:val="both"/>
              <w:rPr>
                <w:rFonts w:ascii="Arial Narrow" w:eastAsia="Arial Narrow" w:hAnsi="Arial Narrow" w:cs="Arial Narrow"/>
                <w:sz w:val="16"/>
                <w:szCs w:val="16"/>
              </w:rPr>
            </w:pPr>
            <w:r>
              <w:rPr>
                <w:rFonts w:ascii="Arial Narrow" w:eastAsia="Arial Narrow" w:hAnsi="Arial Narrow" w:cs="Arial Narrow"/>
                <w:sz w:val="16"/>
                <w:szCs w:val="16"/>
              </w:rPr>
              <w:t xml:space="preserve">a) Ús de segona càmera. </w:t>
            </w:r>
          </w:p>
          <w:p w:rsidR="00D97238" w:rsidRDefault="005D4EC7">
            <w:pPr>
              <w:ind w:left="720"/>
              <w:jc w:val="both"/>
              <w:rPr>
                <w:rFonts w:ascii="Arial Narrow" w:eastAsia="Arial Narrow" w:hAnsi="Arial Narrow" w:cs="Arial Narrow"/>
                <w:sz w:val="16"/>
                <w:szCs w:val="16"/>
              </w:rPr>
            </w:pPr>
            <w:r>
              <w:rPr>
                <w:rFonts w:ascii="Arial Narrow" w:eastAsia="Arial Narrow" w:hAnsi="Arial Narrow" w:cs="Arial Narrow"/>
                <w:sz w:val="16"/>
                <w:szCs w:val="16"/>
              </w:rPr>
              <w:t>b) Lockdown browser.(extensió del navegador que permet bloquejar l’accés de l’estudiant, durant la realització de la prova o l’examen, a altres aplicacions o webs, per tal de poder evitar qualsevol intent de còpia. A més, amb aquesta funcionalitat també es</w:t>
            </w:r>
            <w:r>
              <w:rPr>
                <w:rFonts w:ascii="Arial Narrow" w:eastAsia="Arial Narrow" w:hAnsi="Arial Narrow" w:cs="Arial Narrow"/>
                <w:sz w:val="16"/>
                <w:szCs w:val="16"/>
              </w:rPr>
              <w:t xml:space="preserve"> pot registrar l’activitat del teclat de l’alumne, quedant registrat qualsevol “atajo de teclado” no autoritzat.)</w:t>
            </w:r>
          </w:p>
          <w:p w:rsidR="00D97238" w:rsidRDefault="005D4EC7">
            <w:pPr>
              <w:ind w:left="720"/>
              <w:jc w:val="both"/>
              <w:rPr>
                <w:rFonts w:ascii="Arial Narrow" w:eastAsia="Arial Narrow" w:hAnsi="Arial Narrow" w:cs="Arial Narrow"/>
                <w:sz w:val="16"/>
                <w:szCs w:val="16"/>
              </w:rPr>
            </w:pPr>
            <w:r>
              <w:rPr>
                <w:rFonts w:ascii="Arial Narrow" w:eastAsia="Arial Narrow" w:hAnsi="Arial Narrow" w:cs="Arial Narrow"/>
                <w:sz w:val="16"/>
                <w:szCs w:val="16"/>
              </w:rPr>
              <w:t>c) Computer Monitoring.(aplicació que permet monitoritzar l’activitat de l’ordinador de l’estudiant  durant la realització de la prova o l’exa</w:t>
            </w:r>
            <w:r>
              <w:rPr>
                <w:rFonts w:ascii="Arial Narrow" w:eastAsia="Arial Narrow" w:hAnsi="Arial Narrow" w:cs="Arial Narrow"/>
                <w:sz w:val="16"/>
                <w:szCs w:val="16"/>
              </w:rPr>
              <w:t>men, detectant les aplicacions i webs obertes i els dispositius connectats, així com saber si es còpien continguts.)</w:t>
            </w:r>
          </w:p>
          <w:p w:rsidR="00D97238" w:rsidRDefault="005D4EC7">
            <w:pPr>
              <w:ind w:left="720"/>
              <w:jc w:val="both"/>
              <w:rPr>
                <w:rFonts w:ascii="Arial Narrow" w:eastAsia="Arial Narrow" w:hAnsi="Arial Narrow" w:cs="Arial Narrow"/>
                <w:sz w:val="16"/>
                <w:szCs w:val="16"/>
              </w:rPr>
            </w:pPr>
            <w:r>
              <w:rPr>
                <w:rFonts w:ascii="Arial Narrow" w:eastAsia="Arial Narrow" w:hAnsi="Arial Narrow" w:cs="Arial Narrow"/>
                <w:sz w:val="16"/>
                <w:szCs w:val="16"/>
              </w:rPr>
              <w:t xml:space="preserve">d) Monitoratge de l'àudio. (captació de l’àudio de l’entorn de l’alumne per evitar el frau. No es busca sentir o enregistrar converses del </w:t>
            </w:r>
            <w:r>
              <w:rPr>
                <w:rFonts w:ascii="Arial Narrow" w:eastAsia="Arial Narrow" w:hAnsi="Arial Narrow" w:cs="Arial Narrow"/>
                <w:sz w:val="16"/>
                <w:szCs w:val="16"/>
              </w:rPr>
              <w:t>seu entorn, sino detectar si l’alumne està escoltant algun so que li permet realitzar activitats fraudulentes.)</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Tots aquests tractaments es fonamenten en el compliment d’una missió d'interès públic de la universitat, a la llum de tot l’anterior, l’objecte</w:t>
            </w:r>
            <w:r>
              <w:rPr>
                <w:rFonts w:ascii="Arial Narrow" w:eastAsia="Arial Narrow" w:hAnsi="Arial Narrow" w:cs="Arial Narrow"/>
                <w:sz w:val="16"/>
                <w:szCs w:val="16"/>
              </w:rPr>
              <w:t xml:space="preserve"> del present contracte consisteix en la elaboració d’un informe jurídic amb el següent contingut : </w:t>
            </w:r>
          </w:p>
          <w:p w:rsidR="00D97238" w:rsidRDefault="00D97238">
            <w:pPr>
              <w:jc w:val="both"/>
              <w:rPr>
                <w:rFonts w:ascii="Arial Narrow" w:eastAsia="Arial Narrow" w:hAnsi="Arial Narrow" w:cs="Arial Narrow"/>
                <w:sz w:val="16"/>
                <w:szCs w:val="16"/>
              </w:rPr>
            </w:pPr>
          </w:p>
          <w:p w:rsidR="00D97238" w:rsidRDefault="005D4EC7">
            <w:pPr>
              <w:numPr>
                <w:ilvl w:val="0"/>
                <w:numId w:val="1"/>
              </w:numPr>
              <w:jc w:val="both"/>
              <w:rPr>
                <w:rFonts w:ascii="Arial Narrow" w:eastAsia="Arial Narrow" w:hAnsi="Arial Narrow" w:cs="Arial Narrow"/>
                <w:sz w:val="16"/>
                <w:szCs w:val="16"/>
              </w:rPr>
            </w:pPr>
            <w:r>
              <w:rPr>
                <w:rFonts w:ascii="Arial Narrow" w:eastAsia="Arial Narrow" w:hAnsi="Arial Narrow" w:cs="Arial Narrow"/>
                <w:sz w:val="16"/>
                <w:szCs w:val="16"/>
              </w:rPr>
              <w:t>Anàlisi de l’adequació de la base de legitimació definida pels tractaments indicats, en el marc de la supervisió de la realització d’exàmens i proves avalu</w:t>
            </w:r>
            <w:r>
              <w:rPr>
                <w:rFonts w:ascii="Arial Narrow" w:eastAsia="Arial Narrow" w:hAnsi="Arial Narrow" w:cs="Arial Narrow"/>
                <w:sz w:val="16"/>
                <w:szCs w:val="16"/>
              </w:rPr>
              <w:t xml:space="preserve">ables realitzades a distància per mitjans telemàtics on line a la universitat. </w:t>
            </w:r>
          </w:p>
          <w:p w:rsidR="00D97238" w:rsidRDefault="005D4EC7">
            <w:pPr>
              <w:numPr>
                <w:ilvl w:val="0"/>
                <w:numId w:val="1"/>
              </w:numPr>
              <w:jc w:val="both"/>
              <w:rPr>
                <w:rFonts w:ascii="Arial Narrow" w:eastAsia="Arial Narrow" w:hAnsi="Arial Narrow" w:cs="Arial Narrow"/>
                <w:sz w:val="16"/>
                <w:szCs w:val="16"/>
              </w:rPr>
            </w:pPr>
            <w:r>
              <w:rPr>
                <w:rFonts w:ascii="Arial Narrow" w:eastAsia="Arial Narrow" w:hAnsi="Arial Narrow" w:cs="Arial Narrow"/>
                <w:sz w:val="16"/>
                <w:szCs w:val="16"/>
              </w:rPr>
              <w:t>Tenint present que la base legitimadora és la prevista a l'article 6.1.e) del RGPD i els interessats (en aquest cas, estudiants) tindrien reconegut el dret d’oposició previst a</w:t>
            </w:r>
            <w:r>
              <w:rPr>
                <w:rFonts w:ascii="Arial Narrow" w:eastAsia="Arial Narrow" w:hAnsi="Arial Narrow" w:cs="Arial Narrow"/>
                <w:sz w:val="16"/>
                <w:szCs w:val="16"/>
              </w:rPr>
              <w:t xml:space="preserve"> l’article 21 del RGPD,  anàlisi respecte a la concurrència dels supòsits que justificarien que la Universitat pogués desestimar aquest  dret d’oposició. </w:t>
            </w:r>
          </w:p>
          <w:p w:rsidR="00D97238" w:rsidRDefault="005D4EC7">
            <w:pPr>
              <w:numPr>
                <w:ilvl w:val="0"/>
                <w:numId w:val="1"/>
              </w:numPr>
              <w:jc w:val="both"/>
              <w:rPr>
                <w:rFonts w:ascii="Arial Narrow" w:eastAsia="Arial Narrow" w:hAnsi="Arial Narrow" w:cs="Arial Narrow"/>
                <w:sz w:val="16"/>
                <w:szCs w:val="16"/>
              </w:rPr>
            </w:pPr>
            <w:r>
              <w:rPr>
                <w:rFonts w:ascii="Arial Narrow" w:eastAsia="Arial Narrow" w:hAnsi="Arial Narrow" w:cs="Arial Narrow"/>
                <w:sz w:val="16"/>
                <w:szCs w:val="16"/>
              </w:rPr>
              <w:t>Anàlisi de les possibilitats i riscos associats a la  no acceptació de l’exercici del dret d’oposició</w:t>
            </w:r>
            <w:r>
              <w:rPr>
                <w:rFonts w:ascii="Arial Narrow" w:eastAsia="Arial Narrow" w:hAnsi="Arial Narrow" w:cs="Arial Narrow"/>
                <w:sz w:val="16"/>
                <w:szCs w:val="16"/>
              </w:rPr>
              <w:t xml:space="preserve"> per part dels interessats.</w:t>
            </w:r>
          </w:p>
          <w:p w:rsidR="00D97238" w:rsidRDefault="005D4EC7">
            <w:pPr>
              <w:numPr>
                <w:ilvl w:val="0"/>
                <w:numId w:val="1"/>
              </w:numPr>
              <w:jc w:val="both"/>
              <w:rPr>
                <w:rFonts w:ascii="Arial Narrow" w:eastAsia="Arial Narrow" w:hAnsi="Arial Narrow" w:cs="Arial Narrow"/>
                <w:sz w:val="16"/>
                <w:szCs w:val="16"/>
              </w:rPr>
            </w:pPr>
            <w:r>
              <w:rPr>
                <w:rFonts w:ascii="Arial Narrow" w:eastAsia="Arial Narrow" w:hAnsi="Arial Narrow" w:cs="Arial Narrow"/>
                <w:sz w:val="16"/>
                <w:szCs w:val="16"/>
              </w:rPr>
              <w:t xml:space="preserve">Realització de la ponderació dels drets enfrontats, identificació dels motius legítims imperiosos del tractament i la seva prevalença sobre els motius dels interessats.  </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Caldrà tenir en compte, entre d’altres, la següent norma</w:t>
            </w:r>
            <w:r>
              <w:rPr>
                <w:rFonts w:ascii="Arial Narrow" w:eastAsia="Arial Narrow" w:hAnsi="Arial Narrow" w:cs="Arial Narrow"/>
                <w:sz w:val="16"/>
                <w:szCs w:val="16"/>
              </w:rPr>
              <w:t xml:space="preserve">tiva específica, informes i resolucions, així com tota aquella normativa i/o doctrina que pugui ser d’aplicació: </w:t>
            </w:r>
          </w:p>
          <w:p w:rsidR="00D97238" w:rsidRDefault="00D97238">
            <w:pPr>
              <w:jc w:val="both"/>
              <w:rPr>
                <w:rFonts w:ascii="Arial Narrow" w:eastAsia="Arial Narrow" w:hAnsi="Arial Narrow" w:cs="Arial Narrow"/>
                <w:sz w:val="16"/>
                <w:szCs w:val="16"/>
              </w:rPr>
            </w:pPr>
          </w:p>
          <w:p w:rsidR="00D97238" w:rsidRDefault="005D4EC7">
            <w:pPr>
              <w:numPr>
                <w:ilvl w:val="0"/>
                <w:numId w:val="55"/>
              </w:numPr>
              <w:jc w:val="both"/>
              <w:rPr>
                <w:rFonts w:ascii="Arial Narrow" w:eastAsia="Arial Narrow" w:hAnsi="Arial Narrow" w:cs="Arial Narrow"/>
                <w:sz w:val="16"/>
                <w:szCs w:val="16"/>
              </w:rPr>
            </w:pPr>
            <w:hyperlink r:id="rId10">
              <w:r>
                <w:rPr>
                  <w:rFonts w:ascii="Arial Narrow" w:eastAsia="Arial Narrow" w:hAnsi="Arial Narrow" w:cs="Arial Narrow"/>
                  <w:color w:val="1155CC"/>
                  <w:sz w:val="16"/>
                  <w:szCs w:val="16"/>
                  <w:u w:val="single"/>
                </w:rPr>
                <w:t>Informe de Gabinete Jurídico de la AEPD amb número 010601/2019</w:t>
              </w:r>
            </w:hyperlink>
          </w:p>
          <w:p w:rsidR="00D97238" w:rsidRDefault="005D4EC7">
            <w:pPr>
              <w:numPr>
                <w:ilvl w:val="0"/>
                <w:numId w:val="55"/>
              </w:numPr>
              <w:jc w:val="both"/>
              <w:rPr>
                <w:rFonts w:ascii="Arial Narrow" w:eastAsia="Arial Narrow" w:hAnsi="Arial Narrow" w:cs="Arial Narrow"/>
                <w:sz w:val="16"/>
                <w:szCs w:val="16"/>
              </w:rPr>
            </w:pPr>
            <w:r>
              <w:rPr>
                <w:rFonts w:ascii="Arial Narrow" w:eastAsia="Arial Narrow" w:hAnsi="Arial Narrow" w:cs="Arial Narrow"/>
                <w:sz w:val="16"/>
                <w:szCs w:val="16"/>
              </w:rPr>
              <w:t>Llei Orgànica 2</w:t>
            </w:r>
            <w:r>
              <w:rPr>
                <w:rFonts w:ascii="Arial Narrow" w:eastAsia="Arial Narrow" w:hAnsi="Arial Narrow" w:cs="Arial Narrow"/>
                <w:sz w:val="16"/>
                <w:szCs w:val="16"/>
              </w:rPr>
              <w:t>/2023, de 22 de març, del Sistema Universitari</w:t>
            </w:r>
          </w:p>
          <w:p w:rsidR="00D97238" w:rsidRDefault="005D4EC7">
            <w:pPr>
              <w:numPr>
                <w:ilvl w:val="0"/>
                <w:numId w:val="55"/>
              </w:numPr>
              <w:jc w:val="both"/>
              <w:rPr>
                <w:rFonts w:ascii="Arial Narrow" w:eastAsia="Arial Narrow" w:hAnsi="Arial Narrow" w:cs="Arial Narrow"/>
                <w:sz w:val="16"/>
                <w:szCs w:val="16"/>
              </w:rPr>
            </w:pPr>
            <w:hyperlink r:id="rId11">
              <w:r>
                <w:rPr>
                  <w:rFonts w:ascii="Arial Narrow" w:eastAsia="Arial Narrow" w:hAnsi="Arial Narrow" w:cs="Arial Narrow"/>
                  <w:color w:val="1155CC"/>
                  <w:sz w:val="16"/>
                  <w:szCs w:val="16"/>
                  <w:u w:val="single"/>
                </w:rPr>
                <w:t>Resolució 86/2022 emesa en l'expedient EXP202200367 de l'AEPD</w:t>
              </w:r>
            </w:hyperlink>
            <w:r>
              <w:rPr>
                <w:rFonts w:ascii="Arial Narrow" w:eastAsia="Arial Narrow" w:hAnsi="Arial Narrow" w:cs="Arial Narrow"/>
                <w:sz w:val="16"/>
                <w:szCs w:val="16"/>
              </w:rPr>
              <w:t xml:space="preserve"> </w:t>
            </w: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 </w:t>
            </w: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Els terminis previstos per als serveis especificats en l’abast d’aquesta p</w:t>
            </w:r>
            <w:r>
              <w:rPr>
                <w:rFonts w:ascii="Arial Narrow" w:eastAsia="Arial Narrow" w:hAnsi="Arial Narrow" w:cs="Arial Narrow"/>
                <w:sz w:val="16"/>
                <w:szCs w:val="16"/>
              </w:rPr>
              <w:t>roposta són els següents:</w:t>
            </w:r>
          </w:p>
          <w:p w:rsidR="00D97238" w:rsidRDefault="00D97238">
            <w:pPr>
              <w:jc w:val="both"/>
              <w:rPr>
                <w:rFonts w:ascii="Arial Narrow" w:eastAsia="Arial Narrow" w:hAnsi="Arial Narrow" w:cs="Arial Narrow"/>
                <w:sz w:val="16"/>
                <w:szCs w:val="16"/>
              </w:rPr>
            </w:pPr>
          </w:p>
          <w:p w:rsidR="00D97238" w:rsidRDefault="005D4EC7">
            <w:pPr>
              <w:numPr>
                <w:ilvl w:val="0"/>
                <w:numId w:val="55"/>
              </w:num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Reunió prèvia explicativa. </w:t>
            </w:r>
          </w:p>
          <w:p w:rsidR="00D97238" w:rsidRDefault="005D4EC7">
            <w:pPr>
              <w:numPr>
                <w:ilvl w:val="0"/>
                <w:numId w:val="55"/>
              </w:num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Lliurament de primer esborrany d’informe en una setmana des de la signatura de la oferta.</w:t>
            </w:r>
          </w:p>
          <w:p w:rsidR="00D97238" w:rsidRDefault="005D4EC7">
            <w:pPr>
              <w:numPr>
                <w:ilvl w:val="0"/>
                <w:numId w:val="55"/>
              </w:num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Reunió per aclarir i acabar de tancar l’esborrany lliurat.</w:t>
            </w:r>
          </w:p>
          <w:p w:rsidR="00D97238" w:rsidRDefault="005D4EC7">
            <w:pPr>
              <w:numPr>
                <w:ilvl w:val="0"/>
                <w:numId w:val="55"/>
              </w:num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Lliurament d’informe definitiu, en un termini màxim de 3 setmanes.  </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 xml:space="preserve">Aquests terminis podran ésser objecte de modificació en funció de com avanci el projecte. </w:t>
            </w:r>
          </w:p>
          <w:p w:rsidR="00D97238" w:rsidRDefault="00D97238">
            <w:pPr>
              <w:jc w:val="both"/>
              <w:rPr>
                <w:rFonts w:ascii="Arial Narrow" w:eastAsia="Arial Narrow" w:hAnsi="Arial Narrow" w:cs="Arial Narrow"/>
                <w:sz w:val="16"/>
                <w:szCs w:val="16"/>
              </w:rPr>
            </w:pPr>
          </w:p>
          <w:p w:rsidR="00D97238" w:rsidRDefault="005D4EC7">
            <w:pPr>
              <w:jc w:val="both"/>
              <w:rPr>
                <w:rFonts w:ascii="Arial Narrow" w:eastAsia="Arial Narrow" w:hAnsi="Arial Narrow" w:cs="Arial Narrow"/>
                <w:sz w:val="16"/>
                <w:szCs w:val="16"/>
              </w:rPr>
            </w:pPr>
            <w:r>
              <w:rPr>
                <w:rFonts w:ascii="Arial Narrow" w:eastAsia="Arial Narrow" w:hAnsi="Arial Narrow" w:cs="Arial Narrow"/>
                <w:sz w:val="16"/>
                <w:szCs w:val="16"/>
              </w:rPr>
              <w:t>Lliurables: esborrany d’informe amb el contingut indicat i informe definitiu.</w:t>
            </w:r>
          </w:p>
          <w:p w:rsidR="00D97238" w:rsidRDefault="00D97238">
            <w:pPr>
              <w:jc w:val="both"/>
              <w:rPr>
                <w:rFonts w:ascii="Arial Narrow" w:eastAsia="Arial Narrow" w:hAnsi="Arial Narrow" w:cs="Arial Narrow"/>
                <w:sz w:val="16"/>
                <w:szCs w:val="16"/>
              </w:rPr>
            </w:pPr>
          </w:p>
          <w:p w:rsidR="00D97238" w:rsidRDefault="00D97238">
            <w:pPr>
              <w:jc w:val="both"/>
              <w:rPr>
                <w:rFonts w:ascii="Arial Narrow" w:eastAsia="Arial Narrow" w:hAnsi="Arial Narrow" w:cs="Arial Narrow"/>
                <w:sz w:val="16"/>
                <w:szCs w:val="16"/>
              </w:rPr>
            </w:pPr>
          </w:p>
          <w:p w:rsidR="00D97238" w:rsidRDefault="005D4EC7">
            <w:pPr>
              <w:numPr>
                <w:ilvl w:val="0"/>
                <w:numId w:val="57"/>
              </w:numPr>
              <w:jc w:val="both"/>
              <w:rPr>
                <w:rFonts w:ascii="Arial Narrow" w:eastAsia="Arial Narrow" w:hAnsi="Arial Narrow" w:cs="Arial Narrow"/>
                <w:b/>
                <w:sz w:val="16"/>
                <w:szCs w:val="16"/>
              </w:rPr>
            </w:pPr>
            <w:r>
              <w:rPr>
                <w:rFonts w:ascii="Arial Narrow" w:eastAsia="Arial Narrow" w:hAnsi="Arial Narrow" w:cs="Arial Narrow"/>
                <w:b/>
                <w:sz w:val="16"/>
                <w:szCs w:val="16"/>
              </w:rPr>
              <w:t xml:space="preserve">Assessorament </w:t>
            </w:r>
            <w:r>
              <w:rPr>
                <w:rFonts w:ascii="Arial Narrow" w:eastAsia="Arial Narrow" w:hAnsi="Arial Narrow" w:cs="Arial Narrow"/>
                <w:b/>
                <w:sz w:val="16"/>
                <w:szCs w:val="16"/>
              </w:rPr>
              <w:t>jurídic de caràcter general en l'àmbit de la Protecció de dades i Serveis de la Societat de la Informació.</w:t>
            </w:r>
          </w:p>
          <w:p w:rsidR="00D97238" w:rsidRDefault="005D4EC7">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Es precisa la contractació del assessorament jurídic de caràcter general en l'àmbit de la Protecció de Dades i Serveis de la Societat de la Informaci</w:t>
            </w:r>
            <w:r>
              <w:rPr>
                <w:rFonts w:ascii="Arial Narrow" w:eastAsia="Arial Narrow" w:hAnsi="Arial Narrow" w:cs="Arial Narrow"/>
                <w:sz w:val="16"/>
                <w:szCs w:val="16"/>
              </w:rPr>
              <w:t>ó atesa la insuficiència de mitjans propis per a dur a terme les tasques que engloba l’objecte del contracte. En aquest sentit, cal tenir en compte que actualment, l’assessoria jurídica de la UOC suporta una important càrrega de treball, la qual cosa fa ma</w:t>
            </w:r>
            <w:r>
              <w:rPr>
                <w:rFonts w:ascii="Arial Narrow" w:eastAsia="Arial Narrow" w:hAnsi="Arial Narrow" w:cs="Arial Narrow"/>
                <w:sz w:val="16"/>
                <w:szCs w:val="16"/>
              </w:rPr>
              <w:t>terialment inviable que pugui assumir internament el volum de treball que representa la realització de les tasques assignades. A més a més, es requereix disposar de l’expertesa dels proveïdors homologats, atesa la complexitat d’alguns assumptes relacionats</w:t>
            </w:r>
            <w:r>
              <w:rPr>
                <w:rFonts w:ascii="Arial Narrow" w:eastAsia="Arial Narrow" w:hAnsi="Arial Narrow" w:cs="Arial Narrow"/>
                <w:sz w:val="16"/>
                <w:szCs w:val="16"/>
              </w:rPr>
              <w:t xml:space="preserve"> amb la matèria. </w:t>
            </w:r>
          </w:p>
          <w:p w:rsidR="00D97238" w:rsidRDefault="005D4EC7">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Àmbit del servei i necessitat:</w:t>
            </w:r>
            <w:r>
              <w:rPr>
                <w:rFonts w:ascii="Times New Roman" w:eastAsia="Times New Roman" w:hAnsi="Times New Roman" w:cs="Times New Roman"/>
                <w:sz w:val="14"/>
                <w:szCs w:val="14"/>
              </w:rPr>
              <w:t xml:space="preserve"> </w:t>
            </w:r>
            <w:r>
              <w:rPr>
                <w:rFonts w:ascii="Arial Narrow" w:eastAsia="Arial Narrow" w:hAnsi="Arial Narrow" w:cs="Arial Narrow"/>
                <w:sz w:val="16"/>
                <w:szCs w:val="16"/>
              </w:rPr>
              <w:t>L’assessorament jurídic i suport en matèria de protecció de dades i serveis de la societat de la informació, que comprèn les següents tasques a  títol enunciatiu, però no limitatiu:</w:t>
            </w:r>
          </w:p>
          <w:p w:rsidR="00D97238" w:rsidRDefault="005D4EC7">
            <w:pPr>
              <w:spacing w:before="240" w:after="240"/>
              <w:ind w:left="1140" w:hanging="280"/>
              <w:jc w:val="both"/>
              <w:rPr>
                <w:rFonts w:ascii="Arial Narrow" w:eastAsia="Arial Narrow" w:hAnsi="Arial Narrow" w:cs="Arial Narrow"/>
                <w:sz w:val="16"/>
                <w:szCs w:val="16"/>
              </w:rPr>
            </w:pPr>
            <w:r>
              <w:rPr>
                <w:rFonts w:ascii="Arial Narrow" w:eastAsia="Arial Narrow" w:hAnsi="Arial Narrow" w:cs="Arial Narrow"/>
                <w:sz w:val="16"/>
                <w:szCs w:val="16"/>
              </w:rPr>
              <w:t>-</w:t>
            </w:r>
            <w:r>
              <w:rPr>
                <w:rFonts w:ascii="Times New Roman" w:eastAsia="Times New Roman" w:hAnsi="Times New Roman" w:cs="Times New Roman"/>
                <w:sz w:val="14"/>
                <w:szCs w:val="14"/>
              </w:rPr>
              <w:t xml:space="preserve">     </w:t>
            </w:r>
            <w:r>
              <w:rPr>
                <w:rFonts w:ascii="Arial Narrow" w:eastAsia="Arial Narrow" w:hAnsi="Arial Narrow" w:cs="Arial Narrow"/>
                <w:sz w:val="16"/>
                <w:szCs w:val="16"/>
              </w:rPr>
              <w:t>Resolució de dubtes i consultes en matèria de protecció de dades i serveis de la societat de la informació, de forma verbal o per escrit, fins i tot mitjançant l’emissió de notes jurídiques o informes.</w:t>
            </w:r>
          </w:p>
          <w:p w:rsidR="00D97238" w:rsidRDefault="005D4EC7">
            <w:pPr>
              <w:spacing w:before="240" w:after="240"/>
              <w:ind w:left="1140" w:hanging="280"/>
              <w:jc w:val="both"/>
              <w:rPr>
                <w:rFonts w:ascii="Arial Narrow" w:eastAsia="Arial Narrow" w:hAnsi="Arial Narrow" w:cs="Arial Narrow"/>
                <w:sz w:val="16"/>
                <w:szCs w:val="16"/>
              </w:rPr>
            </w:pPr>
            <w:r>
              <w:rPr>
                <w:rFonts w:ascii="Arial Narrow" w:eastAsia="Arial Narrow" w:hAnsi="Arial Narrow" w:cs="Arial Narrow"/>
                <w:sz w:val="16"/>
                <w:szCs w:val="16"/>
              </w:rPr>
              <w:t>-</w:t>
            </w:r>
            <w:r>
              <w:rPr>
                <w:rFonts w:ascii="Times New Roman" w:eastAsia="Times New Roman" w:hAnsi="Times New Roman" w:cs="Times New Roman"/>
                <w:sz w:val="14"/>
                <w:szCs w:val="14"/>
              </w:rPr>
              <w:t xml:space="preserve">     </w:t>
            </w:r>
            <w:r>
              <w:rPr>
                <w:rFonts w:ascii="Arial Narrow" w:eastAsia="Arial Narrow" w:hAnsi="Arial Narrow" w:cs="Arial Narrow"/>
                <w:sz w:val="16"/>
                <w:szCs w:val="16"/>
              </w:rPr>
              <w:t>Assistència a les reunions que, de forma presenc</w:t>
            </w:r>
            <w:r>
              <w:rPr>
                <w:rFonts w:ascii="Arial Narrow" w:eastAsia="Arial Narrow" w:hAnsi="Arial Narrow" w:cs="Arial Narrow"/>
                <w:sz w:val="16"/>
                <w:szCs w:val="16"/>
              </w:rPr>
              <w:t>ial o virtual, convoquin els responsables de l’Àrea de l’Assessoria Jurídica, per qualsevol qüestió jurídica relacionada amb la protecció de dades i serveis de la societat de la informació de la UOC.</w:t>
            </w:r>
          </w:p>
          <w:p w:rsidR="00D97238" w:rsidRDefault="005D4EC7">
            <w:pPr>
              <w:spacing w:before="240" w:after="240"/>
              <w:ind w:left="1140" w:hanging="280"/>
              <w:jc w:val="both"/>
              <w:rPr>
                <w:rFonts w:ascii="Arial Narrow" w:eastAsia="Arial Narrow" w:hAnsi="Arial Narrow" w:cs="Arial Narrow"/>
                <w:sz w:val="16"/>
                <w:szCs w:val="16"/>
              </w:rPr>
            </w:pPr>
            <w:r>
              <w:rPr>
                <w:rFonts w:ascii="Arial Narrow" w:eastAsia="Arial Narrow" w:hAnsi="Arial Narrow" w:cs="Arial Narrow"/>
                <w:sz w:val="16"/>
                <w:szCs w:val="16"/>
              </w:rPr>
              <w:t>-</w:t>
            </w:r>
            <w:r>
              <w:rPr>
                <w:rFonts w:ascii="Times New Roman" w:eastAsia="Times New Roman" w:hAnsi="Times New Roman" w:cs="Times New Roman"/>
                <w:sz w:val="14"/>
                <w:szCs w:val="14"/>
              </w:rPr>
              <w:t xml:space="preserve">       </w:t>
            </w:r>
            <w:r>
              <w:rPr>
                <w:rFonts w:ascii="Arial Narrow" w:eastAsia="Arial Narrow" w:hAnsi="Arial Narrow" w:cs="Arial Narrow"/>
                <w:sz w:val="16"/>
                <w:szCs w:val="16"/>
              </w:rPr>
              <w:t>Anàlisi de nous tractaments i avaluacions d’impa</w:t>
            </w:r>
            <w:r>
              <w:rPr>
                <w:rFonts w:ascii="Arial Narrow" w:eastAsia="Arial Narrow" w:hAnsi="Arial Narrow" w:cs="Arial Narrow"/>
                <w:sz w:val="16"/>
                <w:szCs w:val="16"/>
              </w:rPr>
              <w:t>cte.</w:t>
            </w:r>
          </w:p>
          <w:p w:rsidR="00D97238" w:rsidRDefault="005D4EC7">
            <w:pPr>
              <w:spacing w:before="240" w:after="240"/>
              <w:ind w:left="1140" w:hanging="280"/>
              <w:jc w:val="both"/>
              <w:rPr>
                <w:rFonts w:ascii="Arial Narrow" w:eastAsia="Arial Narrow" w:hAnsi="Arial Narrow" w:cs="Arial Narrow"/>
                <w:sz w:val="16"/>
                <w:szCs w:val="16"/>
              </w:rPr>
            </w:pPr>
            <w:r>
              <w:rPr>
                <w:rFonts w:ascii="Arial Narrow" w:eastAsia="Arial Narrow" w:hAnsi="Arial Narrow" w:cs="Arial Narrow"/>
                <w:sz w:val="16"/>
                <w:szCs w:val="16"/>
              </w:rPr>
              <w:t>-</w:t>
            </w:r>
            <w:r>
              <w:rPr>
                <w:rFonts w:ascii="Times New Roman" w:eastAsia="Times New Roman" w:hAnsi="Times New Roman" w:cs="Times New Roman"/>
                <w:sz w:val="14"/>
                <w:szCs w:val="14"/>
              </w:rPr>
              <w:t xml:space="preserve">       </w:t>
            </w:r>
            <w:r>
              <w:rPr>
                <w:rFonts w:ascii="Arial Narrow" w:eastAsia="Arial Narrow" w:hAnsi="Arial Narrow" w:cs="Arial Narrow"/>
                <w:sz w:val="16"/>
                <w:szCs w:val="16"/>
              </w:rPr>
              <w:t>Revisió i validació de documents i escrits legals.</w:t>
            </w:r>
          </w:p>
          <w:p w:rsidR="00D97238" w:rsidRDefault="005D4EC7">
            <w:pPr>
              <w:spacing w:before="240" w:after="240"/>
              <w:jc w:val="both"/>
              <w:rPr>
                <w:rFonts w:ascii="Arial Narrow" w:eastAsia="Arial Narrow" w:hAnsi="Arial Narrow" w:cs="Arial Narrow"/>
                <w:sz w:val="16"/>
                <w:szCs w:val="16"/>
              </w:rPr>
            </w:pPr>
            <w:r>
              <w:rPr>
                <w:rFonts w:ascii="Arial Narrow" w:eastAsia="Arial Narrow" w:hAnsi="Arial Narrow" w:cs="Arial Narrow"/>
                <w:sz w:val="16"/>
                <w:szCs w:val="16"/>
              </w:rPr>
              <w:t>Es podrà demanar que la documentació es redacti en català i castellà.</w:t>
            </w:r>
          </w:p>
        </w:tc>
      </w:tr>
    </w:tbl>
    <w:p w:rsidR="00D97238" w:rsidRDefault="00D97238">
      <w:pPr>
        <w:rPr>
          <w:rFonts w:ascii="Arial Narrow" w:eastAsia="Arial Narrow" w:hAnsi="Arial Narrow" w:cs="Arial Narrow"/>
          <w:sz w:val="16"/>
          <w:szCs w:val="16"/>
        </w:rPr>
      </w:pPr>
      <w:bookmarkStart w:id="1" w:name="_heading=h.30j0zll" w:colFirst="0" w:colLast="0"/>
      <w:bookmarkEnd w:id="1"/>
    </w:p>
    <w:tbl>
      <w:tblPr>
        <w:tblStyle w:val="af1"/>
        <w:tblW w:w="1105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2"/>
        <w:gridCol w:w="10660"/>
      </w:tblGrid>
      <w:tr w:rsidR="00D97238">
        <w:trPr>
          <w:jc w:val="center"/>
        </w:trPr>
        <w:tc>
          <w:tcPr>
            <w:tcW w:w="392"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J</w:t>
            </w:r>
          </w:p>
        </w:tc>
        <w:tc>
          <w:tcPr>
            <w:tcW w:w="10660" w:type="dxa"/>
            <w:shd w:val="clear" w:color="auto" w:fill="DEEBF6"/>
            <w:vAlign w:val="center"/>
          </w:tcPr>
          <w:p w:rsidR="00D97238" w:rsidRDefault="005D4EC7">
            <w:pPr>
              <w:pBdr>
                <w:top w:val="nil"/>
                <w:left w:val="nil"/>
                <w:bottom w:val="nil"/>
                <w:right w:val="nil"/>
                <w:between w:val="nil"/>
              </w:pBdr>
              <w:rPr>
                <w:rFonts w:ascii="Arial Narrow" w:eastAsia="Arial Narrow" w:hAnsi="Arial Narrow" w:cs="Arial Narrow"/>
                <w:b/>
                <w:color w:val="000000"/>
                <w:sz w:val="16"/>
                <w:szCs w:val="16"/>
              </w:rPr>
            </w:pPr>
            <w:r>
              <w:rPr>
                <w:rFonts w:ascii="Arial Narrow" w:eastAsia="Arial Narrow" w:hAnsi="Arial Narrow" w:cs="Arial Narrow"/>
                <w:b/>
                <w:color w:val="7F7F7F"/>
                <w:sz w:val="16"/>
                <w:szCs w:val="16"/>
              </w:rPr>
              <w:t xml:space="preserve">PROTECCIÓ DE DADES </w:t>
            </w:r>
          </w:p>
        </w:tc>
      </w:tr>
      <w:tr w:rsidR="00D97238">
        <w:trPr>
          <w:jc w:val="center"/>
        </w:trPr>
        <w:tc>
          <w:tcPr>
            <w:tcW w:w="11052" w:type="dxa"/>
            <w:gridSpan w:val="2"/>
            <w:tcBorders>
              <w:right w:val="single" w:sz="4" w:space="0" w:color="FFFF00"/>
            </w:tcBorders>
            <w:shd w:val="clear" w:color="auto" w:fill="auto"/>
            <w:vAlign w:val="center"/>
          </w:tcPr>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lastRenderedPageBreak/>
              <w:t>Els serveis contractats al contractista no requereixen el tractament de dades de caràcter personal responsabilitat d'UOC. No obstant això, és possible que per a la prestació dels serveis descrits en el contracte actual, el contractista hagi d'accedir als l</w:t>
            </w:r>
            <w:r>
              <w:rPr>
                <w:rFonts w:ascii="Arial Narrow" w:eastAsia="Arial Narrow" w:hAnsi="Arial Narrow" w:cs="Arial Narrow"/>
                <w:sz w:val="16"/>
                <w:szCs w:val="16"/>
              </w:rPr>
              <w:t xml:space="preserve">ocals de treball d'UOC on es troben fitxers i sistemes d'informació que puguin contenir dades de caràcter personal dels quals UOC és responsable.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En cas que, per error o accident, el contractista tingui accés a aquestes dades de caràcter personal dels qu</w:t>
            </w:r>
            <w:r>
              <w:rPr>
                <w:rFonts w:ascii="Arial Narrow" w:eastAsia="Arial Narrow" w:hAnsi="Arial Narrow" w:cs="Arial Narrow"/>
                <w:sz w:val="16"/>
                <w:szCs w:val="16"/>
              </w:rPr>
              <w:t xml:space="preserve">als UOC és responsable, haurà d'informar en la major brevetat possible a UOC.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El contractista s'obliga a comunicar a tots els empleats assignats al contracte actual la seva obligació de guardar secret professional i notificar qualsevol accés indegut a da</w:t>
            </w:r>
            <w:r>
              <w:rPr>
                <w:rFonts w:ascii="Arial Narrow" w:eastAsia="Arial Narrow" w:hAnsi="Arial Narrow" w:cs="Arial Narrow"/>
                <w:sz w:val="16"/>
                <w:szCs w:val="16"/>
              </w:rPr>
              <w:t>des de caràcter personal que es produeixi. UOC serà en tot cas responsable de les possibles infraccions que poguessin derivar-se de l'ús d'aquestes dades per part dels seus empleats.</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Les dades dels signants del conveni, així com d'aquelles altres persones encarregades del seguiment o l'execució d'aquest, seran recollides i tractades, respectivament, per la UOC i el contractista, els domicilis dels quals consten en l'encapçalament (d'ar</w:t>
            </w:r>
            <w:r>
              <w:rPr>
                <w:rFonts w:ascii="Arial Narrow" w:eastAsia="Arial Narrow" w:hAnsi="Arial Narrow" w:cs="Arial Narrow"/>
                <w:sz w:val="16"/>
                <w:szCs w:val="16"/>
              </w:rPr>
              <w:t xml:space="preserve">a endavant els responsables del tractament) amb les següents finalitats: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    - Dur a terme una adequada gestió de la relació contractual amb l'entitat en la qual treballa o de la qual és representant.</w:t>
            </w: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    - Mantenir contacte comercial amb l'entitat en la</w:t>
            </w:r>
            <w:r>
              <w:rPr>
                <w:rFonts w:ascii="Arial Narrow" w:eastAsia="Arial Narrow" w:hAnsi="Arial Narrow" w:cs="Arial Narrow"/>
                <w:sz w:val="16"/>
                <w:szCs w:val="16"/>
              </w:rPr>
              <w:t xml:space="preserve"> qual treballa o de la qual és representant.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La base legal que legitima el tractament de les dades personals és: </w:t>
            </w: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    - L’existència d'una relació jurídica o contracte</w:t>
            </w: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    - L’interès legítim a realitzar una adequada gestió dels clients i/o proveïdors, a</w:t>
            </w:r>
            <w:r>
              <w:rPr>
                <w:rFonts w:ascii="Arial Narrow" w:eastAsia="Arial Narrow" w:hAnsi="Arial Narrow" w:cs="Arial Narrow"/>
                <w:sz w:val="16"/>
                <w:szCs w:val="16"/>
              </w:rPr>
              <w:t xml:space="preserve"> través del tractament de dades de contacte professional dels persones que presten el servei als mateixos o que els representen.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Les dades es tractaran durant tot el temps que duri la relació contractual entre la seva entitat i el Responsable del Tractam</w:t>
            </w:r>
            <w:r>
              <w:rPr>
                <w:rFonts w:ascii="Arial Narrow" w:eastAsia="Arial Narrow" w:hAnsi="Arial Narrow" w:cs="Arial Narrow"/>
                <w:sz w:val="16"/>
                <w:szCs w:val="16"/>
              </w:rPr>
              <w:t>ent. Finalitzada la relació contractual es procedirà al bloqueig de les dades durant el període en què es pugui derivar qualsevol tipus de responsabilitat del tractament o del conveni. Una vegada finalitzi el termini de prescripció legal i expirin aquestes</w:t>
            </w:r>
            <w:r>
              <w:rPr>
                <w:rFonts w:ascii="Arial Narrow" w:eastAsia="Arial Narrow" w:hAnsi="Arial Narrow" w:cs="Arial Narrow"/>
                <w:sz w:val="16"/>
                <w:szCs w:val="16"/>
              </w:rPr>
              <w:t xml:space="preserve"> responsabilitats, les dades seran eliminades. </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sz w:val="16"/>
                <w:szCs w:val="16"/>
              </w:rPr>
            </w:pPr>
            <w:r>
              <w:rPr>
                <w:rFonts w:ascii="Arial Narrow" w:eastAsia="Arial Narrow" w:hAnsi="Arial Narrow" w:cs="Arial Narrow"/>
                <w:sz w:val="16"/>
                <w:szCs w:val="16"/>
              </w:rPr>
              <w:t xml:space="preserve">Els afectats tenen dret a accedir, rectificar, suprimir, limitar i oposar-se al tractament de les dades, així com a exercir la resta de drets que es reconeguin en la normativa vigent en matèria de protecció </w:t>
            </w:r>
            <w:r>
              <w:rPr>
                <w:rFonts w:ascii="Arial Narrow" w:eastAsia="Arial Narrow" w:hAnsi="Arial Narrow" w:cs="Arial Narrow"/>
                <w:sz w:val="16"/>
                <w:szCs w:val="16"/>
              </w:rPr>
              <w:t>de dades, dirigint-se respectivament al Responsable del Tractament que correspongui, en la següent adreça de correu electrònic: per a la UOC Fuoc_pd@uoc.edu</w:t>
            </w:r>
          </w:p>
          <w:p w:rsidR="00D97238" w:rsidRDefault="00D97238">
            <w:pPr>
              <w:pBdr>
                <w:top w:val="nil"/>
                <w:left w:val="nil"/>
                <w:bottom w:val="nil"/>
                <w:right w:val="nil"/>
                <w:between w:val="nil"/>
              </w:pBdr>
              <w:jc w:val="both"/>
              <w:rPr>
                <w:rFonts w:ascii="Arial Narrow" w:eastAsia="Arial Narrow" w:hAnsi="Arial Narrow" w:cs="Arial Narrow"/>
                <w:sz w:val="16"/>
                <w:szCs w:val="16"/>
              </w:rPr>
            </w:pPr>
          </w:p>
          <w:p w:rsidR="00D97238" w:rsidRDefault="005D4EC7">
            <w:pPr>
              <w:pBdr>
                <w:top w:val="nil"/>
                <w:left w:val="nil"/>
                <w:bottom w:val="nil"/>
                <w:right w:val="nil"/>
                <w:between w:val="nil"/>
              </w:pBdr>
              <w:jc w:val="both"/>
              <w:rPr>
                <w:rFonts w:ascii="Arial Narrow" w:eastAsia="Arial Narrow" w:hAnsi="Arial Narrow" w:cs="Arial Narrow"/>
                <w:b/>
                <w:sz w:val="16"/>
                <w:szCs w:val="16"/>
              </w:rPr>
            </w:pPr>
            <w:r>
              <w:rPr>
                <w:rFonts w:ascii="Arial Narrow" w:eastAsia="Arial Narrow" w:hAnsi="Arial Narrow" w:cs="Arial Narrow"/>
                <w:sz w:val="16"/>
                <w:szCs w:val="16"/>
              </w:rPr>
              <w:t>Així mateix, poden posar en coneixement de l’Autoritat Catalana de Protecció de Dades (www.apdcat.</w:t>
            </w:r>
            <w:r>
              <w:rPr>
                <w:rFonts w:ascii="Arial Narrow" w:eastAsia="Arial Narrow" w:hAnsi="Arial Narrow" w:cs="Arial Narrow"/>
                <w:sz w:val="16"/>
                <w:szCs w:val="16"/>
              </w:rPr>
              <w:t>cat) en el que respecti a la UOC i de l'Agència Espanyola de Protecció de Dades, en el que respecti a contractista, qualsevol situació que consideri que vulnera els seus drets.</w:t>
            </w:r>
          </w:p>
        </w:tc>
      </w:tr>
    </w:tbl>
    <w:p w:rsidR="00D97238" w:rsidRDefault="00D97238">
      <w:pPr>
        <w:rPr>
          <w:rFonts w:ascii="Arial Narrow" w:eastAsia="Arial Narrow" w:hAnsi="Arial Narrow" w:cs="Arial Narrow"/>
          <w:sz w:val="16"/>
          <w:szCs w:val="16"/>
        </w:rPr>
      </w:pPr>
    </w:p>
    <w:tbl>
      <w:tblPr>
        <w:tblStyle w:val="af2"/>
        <w:tblW w:w="1105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2"/>
        <w:gridCol w:w="10660"/>
      </w:tblGrid>
      <w:tr w:rsidR="00D97238">
        <w:trPr>
          <w:jc w:val="center"/>
        </w:trPr>
        <w:tc>
          <w:tcPr>
            <w:tcW w:w="392" w:type="dxa"/>
            <w:shd w:val="clear" w:color="auto" w:fill="73EDFF"/>
            <w:vAlign w:val="center"/>
          </w:tcPr>
          <w:p w:rsidR="00D97238" w:rsidRDefault="005D4EC7">
            <w:pPr>
              <w:pBdr>
                <w:top w:val="nil"/>
                <w:left w:val="nil"/>
                <w:bottom w:val="nil"/>
                <w:right w:val="nil"/>
                <w:between w:val="nil"/>
              </w:pBdr>
              <w:jc w:val="center"/>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L</w:t>
            </w:r>
          </w:p>
        </w:tc>
        <w:tc>
          <w:tcPr>
            <w:tcW w:w="10660" w:type="dxa"/>
            <w:shd w:val="clear" w:color="auto" w:fill="DEEBF6"/>
            <w:vAlign w:val="center"/>
          </w:tcPr>
          <w:p w:rsidR="00D97238" w:rsidRDefault="005D4EC7">
            <w:pPr>
              <w:pBdr>
                <w:top w:val="nil"/>
                <w:left w:val="nil"/>
                <w:bottom w:val="nil"/>
                <w:right w:val="nil"/>
                <w:between w:val="nil"/>
              </w:pBdr>
              <w:rPr>
                <w:rFonts w:ascii="Arial Narrow" w:eastAsia="Arial Narrow" w:hAnsi="Arial Narrow" w:cs="Arial Narrow"/>
                <w:b/>
                <w:color w:val="000000"/>
                <w:sz w:val="16"/>
                <w:szCs w:val="16"/>
              </w:rPr>
            </w:pPr>
            <w:r>
              <w:rPr>
                <w:rFonts w:ascii="Arial Narrow" w:eastAsia="Arial Narrow" w:hAnsi="Arial Narrow" w:cs="Arial Narrow"/>
                <w:b/>
                <w:color w:val="7F7F7F"/>
                <w:sz w:val="16"/>
                <w:szCs w:val="16"/>
              </w:rPr>
              <w:t xml:space="preserve">FORMALITZACIÓ DEL CONTRACTE </w:t>
            </w:r>
          </w:p>
        </w:tc>
      </w:tr>
      <w:tr w:rsidR="00D97238">
        <w:trPr>
          <w:jc w:val="center"/>
        </w:trPr>
        <w:tc>
          <w:tcPr>
            <w:tcW w:w="11052" w:type="dxa"/>
            <w:gridSpan w:val="2"/>
          </w:tcPr>
          <w:p w:rsidR="00D97238" w:rsidRDefault="005D4EC7">
            <w:pPr>
              <w:pBdr>
                <w:top w:val="nil"/>
                <w:left w:val="nil"/>
                <w:bottom w:val="nil"/>
                <w:right w:val="nil"/>
                <w:between w:val="nil"/>
              </w:pBdr>
              <w:tabs>
                <w:tab w:val="left" w:pos="3654"/>
              </w:tabs>
              <w:spacing w:before="120" w:after="120"/>
              <w:ind w:left="29" w:right="130"/>
              <w:jc w:val="both"/>
              <w:rPr>
                <w:rFonts w:ascii="Arial Narrow" w:eastAsia="Arial Narrow" w:hAnsi="Arial Narrow" w:cs="Arial Narrow"/>
                <w:color w:val="000000"/>
                <w:sz w:val="16"/>
                <w:szCs w:val="16"/>
              </w:rPr>
            </w:pPr>
            <w:r>
              <w:rPr>
                <w:rFonts w:ascii="Arial Narrow" w:eastAsia="Arial Narrow" w:hAnsi="Arial Narrow" w:cs="Arial Narrow"/>
                <w:sz w:val="16"/>
                <w:szCs w:val="16"/>
              </w:rPr>
              <w:t xml:space="preserve">El </w:t>
            </w:r>
            <w:r>
              <w:rPr>
                <w:rFonts w:ascii="Arial Narrow" w:eastAsia="Arial Narrow" w:hAnsi="Arial Narrow" w:cs="Arial Narrow"/>
                <w:color w:val="000000"/>
                <w:sz w:val="16"/>
                <w:szCs w:val="16"/>
              </w:rPr>
              <w:t xml:space="preserve">present contracte derivat es formalitzarà </w:t>
            </w:r>
            <w:r>
              <w:rPr>
                <w:rFonts w:ascii="Arial Narrow" w:eastAsia="Arial Narrow" w:hAnsi="Arial Narrow" w:cs="Arial Narrow"/>
                <w:sz w:val="16"/>
                <w:szCs w:val="16"/>
              </w:rPr>
              <w:t>amb l’empresa convidada, sempre que presenti una oferta que pugui ser admesa.</w:t>
            </w:r>
          </w:p>
        </w:tc>
      </w:tr>
    </w:tbl>
    <w:p w:rsidR="00D97238" w:rsidRDefault="00D97238">
      <w:pPr>
        <w:rPr>
          <w:rFonts w:ascii="Arial Narrow" w:eastAsia="Arial Narrow" w:hAnsi="Arial Narrow" w:cs="Arial Narrow"/>
          <w:sz w:val="16"/>
          <w:szCs w:val="16"/>
        </w:rPr>
      </w:pPr>
    </w:p>
    <w:p w:rsidR="00D97238" w:rsidRDefault="00D97238">
      <w:pPr>
        <w:rPr>
          <w:rFonts w:ascii="Arial Narrow" w:eastAsia="Arial Narrow" w:hAnsi="Arial Narrow" w:cs="Arial Narrow"/>
          <w:sz w:val="16"/>
          <w:szCs w:val="16"/>
        </w:rPr>
      </w:pPr>
    </w:p>
    <w:tbl>
      <w:tblPr>
        <w:tblStyle w:val="af3"/>
        <w:tblW w:w="4957"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957"/>
      </w:tblGrid>
      <w:tr w:rsidR="00D97238">
        <w:trPr>
          <w:jc w:val="center"/>
        </w:trPr>
        <w:tc>
          <w:tcPr>
            <w:tcW w:w="4957" w:type="dxa"/>
            <w:shd w:val="clear" w:color="auto" w:fill="DEEBF6"/>
          </w:tcPr>
          <w:p w:rsidR="00D97238" w:rsidRDefault="00D97238">
            <w:pPr>
              <w:pBdr>
                <w:top w:val="nil"/>
                <w:left w:val="nil"/>
                <w:bottom w:val="nil"/>
                <w:right w:val="nil"/>
                <w:between w:val="nil"/>
              </w:pBdr>
              <w:tabs>
                <w:tab w:val="left" w:pos="0"/>
              </w:tabs>
              <w:rPr>
                <w:rFonts w:ascii="Arial Narrow" w:eastAsia="Arial Narrow" w:hAnsi="Arial Narrow" w:cs="Arial Narrow"/>
                <w:b/>
                <w:color w:val="000000"/>
                <w:sz w:val="16"/>
                <w:szCs w:val="16"/>
              </w:rPr>
            </w:pPr>
          </w:p>
        </w:tc>
      </w:tr>
      <w:tr w:rsidR="00D97238">
        <w:trPr>
          <w:jc w:val="center"/>
        </w:trPr>
        <w:tc>
          <w:tcPr>
            <w:tcW w:w="4957" w:type="dxa"/>
          </w:tcPr>
          <w:p w:rsidR="00D97238" w:rsidRDefault="00D97238">
            <w:pPr>
              <w:pBdr>
                <w:top w:val="nil"/>
                <w:left w:val="nil"/>
                <w:bottom w:val="nil"/>
                <w:right w:val="nil"/>
                <w:between w:val="nil"/>
              </w:pBdr>
              <w:tabs>
                <w:tab w:val="left" w:pos="0"/>
                <w:tab w:val="left" w:pos="3267"/>
              </w:tabs>
              <w:rPr>
                <w:rFonts w:ascii="Arial Narrow" w:eastAsia="Arial Narrow" w:hAnsi="Arial Narrow" w:cs="Arial Narrow"/>
                <w:b/>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5D4EC7">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[Signatura]</w:t>
            </w: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p>
          <w:p w:rsidR="00D97238" w:rsidRDefault="005D4EC7">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Antoni Cahner Monzó</w:t>
            </w:r>
          </w:p>
          <w:p w:rsidR="00D97238" w:rsidRDefault="005D4EC7">
            <w:pPr>
              <w:pBdr>
                <w:top w:val="nil"/>
                <w:left w:val="nil"/>
                <w:bottom w:val="nil"/>
                <w:right w:val="nil"/>
                <w:between w:val="nil"/>
              </w:pBdr>
              <w:tabs>
                <w:tab w:val="left" w:pos="0"/>
                <w:tab w:val="left" w:pos="3267"/>
              </w:tabs>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Director General de la Fundació i Gerent de la Universitat Oberta de Catalunya</w:t>
            </w:r>
          </w:p>
          <w:p w:rsidR="00D97238" w:rsidRDefault="00D97238">
            <w:pPr>
              <w:pBdr>
                <w:top w:val="nil"/>
                <w:left w:val="nil"/>
                <w:bottom w:val="nil"/>
                <w:right w:val="nil"/>
                <w:between w:val="nil"/>
              </w:pBdr>
              <w:tabs>
                <w:tab w:val="left" w:pos="0"/>
                <w:tab w:val="left" w:pos="3267"/>
              </w:tabs>
              <w:rPr>
                <w:rFonts w:ascii="Arial Narrow" w:eastAsia="Arial Narrow" w:hAnsi="Arial Narrow" w:cs="Arial Narrow"/>
                <w:b/>
                <w:color w:val="000000"/>
                <w:sz w:val="16"/>
                <w:szCs w:val="16"/>
              </w:rPr>
            </w:pPr>
          </w:p>
        </w:tc>
      </w:tr>
    </w:tbl>
    <w:p w:rsidR="00D97238" w:rsidRDefault="00D97238"/>
    <w:p w:rsidR="00D97238" w:rsidRDefault="00D97238"/>
    <w:p w:rsidR="00D97238" w:rsidRDefault="00D97238"/>
    <w:p w:rsidR="00D97238" w:rsidRDefault="00D97238"/>
    <w:p w:rsidR="00D97238" w:rsidRDefault="00D97238"/>
    <w:p w:rsidR="00D97238" w:rsidRDefault="00D97238"/>
    <w:p w:rsidR="00D97238" w:rsidRDefault="005D4EC7">
      <w:r>
        <w:br w:type="page"/>
      </w:r>
    </w:p>
    <w:p w:rsidR="00D97238" w:rsidRDefault="00D97238"/>
    <w:p w:rsidR="00D97238" w:rsidRDefault="00D97238"/>
    <w:p w:rsidR="00D97238" w:rsidRDefault="00D97238"/>
    <w:p w:rsidR="00D97238" w:rsidRDefault="00D97238"/>
    <w:p w:rsidR="00D97238" w:rsidRDefault="005D4EC7">
      <w:pPr>
        <w:spacing w:line="288" w:lineRule="auto"/>
        <w:jc w:val="center"/>
        <w:rPr>
          <w:rFonts w:ascii="Arial" w:eastAsia="Arial" w:hAnsi="Arial" w:cs="Arial"/>
          <w:b/>
        </w:rPr>
      </w:pPr>
      <w:r>
        <w:rPr>
          <w:rFonts w:ascii="Arial" w:eastAsia="Arial" w:hAnsi="Arial" w:cs="Arial"/>
          <w:b/>
        </w:rPr>
        <w:t>ANNEX 1</w:t>
      </w:r>
    </w:p>
    <w:p w:rsidR="00D97238" w:rsidRDefault="005D4EC7">
      <w:pPr>
        <w:spacing w:line="288" w:lineRule="auto"/>
        <w:jc w:val="center"/>
        <w:rPr>
          <w:rFonts w:ascii="Arial" w:eastAsia="Arial" w:hAnsi="Arial" w:cs="Arial"/>
          <w:b/>
        </w:rPr>
      </w:pPr>
      <w:r>
        <w:rPr>
          <w:rFonts w:ascii="Arial" w:eastAsia="Arial" w:hAnsi="Arial" w:cs="Arial"/>
          <w:b/>
        </w:rPr>
        <w:t xml:space="preserve">OFERTA ECONÒMICA  </w:t>
      </w:r>
    </w:p>
    <w:p w:rsidR="00D97238" w:rsidRDefault="005D4EC7">
      <w:pPr>
        <w:spacing w:before="240" w:after="240" w:line="288" w:lineRule="auto"/>
        <w:jc w:val="center"/>
        <w:rPr>
          <w:rFonts w:ascii="Arial" w:eastAsia="Arial" w:hAnsi="Arial" w:cs="Arial"/>
          <w:b/>
        </w:rPr>
      </w:pPr>
      <w:r>
        <w:rPr>
          <w:rFonts w:ascii="Arial" w:eastAsia="Arial" w:hAnsi="Arial" w:cs="Arial"/>
          <w:b/>
        </w:rPr>
        <w:t xml:space="preserve"> </w:t>
      </w:r>
    </w:p>
    <w:p w:rsidR="00D97238" w:rsidRDefault="005D4EC7">
      <w:pPr>
        <w:spacing w:before="240" w:after="240" w:line="288" w:lineRule="auto"/>
        <w:jc w:val="both"/>
        <w:rPr>
          <w:rFonts w:ascii="Arial" w:eastAsia="Arial" w:hAnsi="Arial" w:cs="Arial"/>
        </w:rPr>
      </w:pPr>
      <w:r>
        <w:rPr>
          <w:rFonts w:ascii="Arial" w:eastAsia="Arial" w:hAnsi="Arial" w:cs="Arial"/>
        </w:rPr>
        <w:t>El Sr. / la Sra. ..........................................................., amb residència a ............................................, carrer...................................... número ................, assabentat/ada de la contractació de referènc</w:t>
      </w:r>
      <w:r>
        <w:rPr>
          <w:rFonts w:ascii="Arial" w:eastAsia="Arial" w:hAnsi="Arial" w:cs="Arial"/>
        </w:rPr>
        <w:t xml:space="preserve">ia i de les condicions i requisits que s’exigeixen per a l’adjudicació del contracte DER1/CSUC2034/L3, es compromet (en nom propi o de l’empresa que representa) a executar la prestació del servei amb estricta subjecció als requisits i condicions esmentats </w:t>
      </w:r>
      <w:r>
        <w:rPr>
          <w:rFonts w:ascii="Arial" w:eastAsia="Arial" w:hAnsi="Arial" w:cs="Arial"/>
        </w:rPr>
        <w:t>d’acord amb els preus unitaris següents:</w:t>
      </w:r>
    </w:p>
    <w:p w:rsidR="00D97238" w:rsidRDefault="005D4EC7">
      <w:pPr>
        <w:spacing w:before="240" w:after="240" w:line="288" w:lineRule="auto"/>
        <w:jc w:val="both"/>
        <w:rPr>
          <w:rFonts w:ascii="Calibri" w:eastAsia="Calibri" w:hAnsi="Calibri" w:cs="Calibri"/>
          <w:b/>
          <w:sz w:val="18"/>
          <w:szCs w:val="18"/>
        </w:rPr>
      </w:pPr>
      <w:r>
        <w:rPr>
          <w:rFonts w:ascii="Calibri" w:eastAsia="Calibri" w:hAnsi="Calibri" w:cs="Calibri"/>
          <w:b/>
          <w:sz w:val="18"/>
          <w:szCs w:val="18"/>
        </w:rPr>
        <w:t xml:space="preserve"> </w:t>
      </w:r>
    </w:p>
    <w:tbl>
      <w:tblPr>
        <w:tblStyle w:val="af4"/>
        <w:tblW w:w="850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87"/>
        <w:gridCol w:w="2228"/>
        <w:gridCol w:w="1994"/>
        <w:gridCol w:w="1994"/>
      </w:tblGrid>
      <w:tr w:rsidR="00D97238">
        <w:trPr>
          <w:trHeight w:val="810"/>
        </w:trPr>
        <w:tc>
          <w:tcPr>
            <w:tcW w:w="2287" w:type="dxa"/>
            <w:tcBorders>
              <w:top w:val="single" w:sz="5" w:space="0" w:color="000000"/>
              <w:left w:val="single" w:sz="5" w:space="0" w:color="000000"/>
              <w:bottom w:val="single" w:sz="5" w:space="0" w:color="000000"/>
              <w:right w:val="single" w:sz="5" w:space="0" w:color="000000"/>
            </w:tcBorders>
            <w:shd w:val="clear" w:color="auto" w:fill="A6A6A6"/>
            <w:tcMar>
              <w:top w:w="0" w:type="dxa"/>
              <w:left w:w="100" w:type="dxa"/>
              <w:bottom w:w="0" w:type="dxa"/>
              <w:right w:w="100" w:type="dxa"/>
            </w:tcMar>
          </w:tcPr>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 xml:space="preserve">Concepte </w:t>
            </w:r>
          </w:p>
        </w:tc>
        <w:tc>
          <w:tcPr>
            <w:tcW w:w="2228" w:type="dxa"/>
            <w:tcBorders>
              <w:top w:val="single" w:sz="5" w:space="0" w:color="000000"/>
              <w:left w:val="nil"/>
              <w:bottom w:val="single" w:sz="5" w:space="0" w:color="000000"/>
              <w:right w:val="single" w:sz="5" w:space="0" w:color="000000"/>
            </w:tcBorders>
            <w:shd w:val="clear" w:color="auto" w:fill="A6A6A6"/>
            <w:tcMar>
              <w:top w:w="0" w:type="dxa"/>
              <w:left w:w="100" w:type="dxa"/>
              <w:bottom w:w="0" w:type="dxa"/>
              <w:right w:w="100" w:type="dxa"/>
            </w:tcMar>
          </w:tcPr>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Preu ofert (IVA exclòs)</w:t>
            </w:r>
          </w:p>
        </w:tc>
        <w:tc>
          <w:tcPr>
            <w:tcW w:w="1994" w:type="dxa"/>
            <w:tcBorders>
              <w:top w:val="single" w:sz="5" w:space="0" w:color="000000"/>
              <w:left w:val="nil"/>
              <w:bottom w:val="single" w:sz="5" w:space="0" w:color="000000"/>
              <w:right w:val="single" w:sz="5" w:space="0" w:color="000000"/>
            </w:tcBorders>
            <w:shd w:val="clear" w:color="auto" w:fill="A6A6A6"/>
            <w:tcMar>
              <w:top w:w="0" w:type="dxa"/>
              <w:left w:w="100" w:type="dxa"/>
              <w:bottom w:w="0" w:type="dxa"/>
              <w:right w:w="100" w:type="dxa"/>
            </w:tcMar>
          </w:tcPr>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Import IVA (21%)</w:t>
            </w:r>
          </w:p>
        </w:tc>
        <w:tc>
          <w:tcPr>
            <w:tcW w:w="1994" w:type="dxa"/>
            <w:tcBorders>
              <w:top w:val="single" w:sz="5" w:space="0" w:color="000000"/>
              <w:left w:val="nil"/>
              <w:bottom w:val="single" w:sz="5" w:space="0" w:color="000000"/>
              <w:right w:val="single" w:sz="5" w:space="0" w:color="000000"/>
            </w:tcBorders>
            <w:shd w:val="clear" w:color="auto" w:fill="A6A6A6"/>
            <w:tcMar>
              <w:top w:w="0" w:type="dxa"/>
              <w:left w:w="100" w:type="dxa"/>
              <w:bottom w:w="0" w:type="dxa"/>
              <w:right w:w="100" w:type="dxa"/>
            </w:tcMar>
          </w:tcPr>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Preu ofert (IVA inclòs)</w:t>
            </w:r>
          </w:p>
        </w:tc>
      </w:tr>
      <w:tr w:rsidR="00D97238">
        <w:trPr>
          <w:trHeight w:val="825"/>
        </w:trPr>
        <w:tc>
          <w:tcPr>
            <w:tcW w:w="22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Elaboració d’informe jurídic (màxim 800,00 €)</w:t>
            </w:r>
          </w:p>
        </w:tc>
        <w:tc>
          <w:tcPr>
            <w:tcW w:w="2228"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c>
          <w:tcPr>
            <w:tcW w:w="1994"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c>
          <w:tcPr>
            <w:tcW w:w="1994"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r>
      <w:tr w:rsidR="00D97238">
        <w:trPr>
          <w:trHeight w:val="825"/>
        </w:trPr>
        <w:tc>
          <w:tcPr>
            <w:tcW w:w="2287"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D97238" w:rsidRDefault="005D4EC7">
            <w:pPr>
              <w:rPr>
                <w:rFonts w:ascii="Arial Narrow" w:eastAsia="Arial Narrow" w:hAnsi="Arial Narrow" w:cs="Arial Narrow"/>
                <w:b/>
                <w:sz w:val="18"/>
                <w:szCs w:val="18"/>
              </w:rPr>
            </w:pPr>
            <w:r>
              <w:rPr>
                <w:rFonts w:ascii="Arial Narrow" w:eastAsia="Arial Narrow" w:hAnsi="Arial Narrow" w:cs="Arial Narrow"/>
                <w:b/>
                <w:sz w:val="18"/>
                <w:szCs w:val="18"/>
              </w:rPr>
              <w:t xml:space="preserve">Preu/hora Consultor jurídic (màxim 80,00 €/hora) </w:t>
            </w:r>
          </w:p>
        </w:tc>
        <w:tc>
          <w:tcPr>
            <w:tcW w:w="2228"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c>
          <w:tcPr>
            <w:tcW w:w="1994"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c>
          <w:tcPr>
            <w:tcW w:w="1994" w:type="dxa"/>
            <w:tcBorders>
              <w:top w:val="nil"/>
              <w:left w:val="nil"/>
              <w:bottom w:val="single" w:sz="5" w:space="0" w:color="000000"/>
              <w:right w:val="single" w:sz="5" w:space="0" w:color="000000"/>
            </w:tcBorders>
            <w:tcMar>
              <w:top w:w="0" w:type="dxa"/>
              <w:left w:w="100" w:type="dxa"/>
              <w:bottom w:w="0" w:type="dxa"/>
              <w:right w:w="100" w:type="dxa"/>
            </w:tcMar>
          </w:tcPr>
          <w:p w:rsidR="00D97238" w:rsidRDefault="00D97238">
            <w:pPr>
              <w:spacing w:before="240" w:after="240" w:line="288" w:lineRule="auto"/>
              <w:jc w:val="both"/>
              <w:rPr>
                <w:rFonts w:ascii="Arial Narrow" w:eastAsia="Arial Narrow" w:hAnsi="Arial Narrow" w:cs="Arial Narrow"/>
                <w:b/>
                <w:sz w:val="18"/>
                <w:szCs w:val="18"/>
              </w:rPr>
            </w:pPr>
          </w:p>
        </w:tc>
      </w:tr>
    </w:tbl>
    <w:p w:rsidR="00D97238" w:rsidRDefault="00D97238">
      <w:pPr>
        <w:spacing w:before="240" w:after="240" w:line="288" w:lineRule="auto"/>
        <w:jc w:val="both"/>
        <w:rPr>
          <w:rFonts w:ascii="Arial" w:eastAsia="Arial" w:hAnsi="Arial" w:cs="Arial"/>
          <w:b/>
          <w:u w:val="single"/>
        </w:rPr>
      </w:pPr>
    </w:p>
    <w:p w:rsidR="00D97238" w:rsidRDefault="00D97238">
      <w:pPr>
        <w:spacing w:before="240" w:after="240" w:line="288" w:lineRule="auto"/>
        <w:jc w:val="both"/>
        <w:rPr>
          <w:rFonts w:ascii="Arial" w:eastAsia="Arial" w:hAnsi="Arial" w:cs="Arial"/>
          <w:b/>
          <w:u w:val="single"/>
        </w:rPr>
      </w:pPr>
    </w:p>
    <w:p w:rsidR="00D97238" w:rsidRDefault="005D4EC7">
      <w:pPr>
        <w:spacing w:before="240" w:after="24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u w:val="single"/>
        </w:rPr>
        <w:t>__________,</w:t>
      </w:r>
      <w:r>
        <w:rPr>
          <w:rFonts w:ascii="Arial Narrow" w:eastAsia="Arial Narrow" w:hAnsi="Arial Narrow" w:cs="Arial Narrow"/>
          <w:b/>
          <w:sz w:val="18"/>
          <w:szCs w:val="18"/>
        </w:rPr>
        <w:t xml:space="preserve"> a </w:t>
      </w:r>
      <w:r>
        <w:rPr>
          <w:rFonts w:ascii="Arial Narrow" w:eastAsia="Arial Narrow" w:hAnsi="Arial Narrow" w:cs="Arial Narrow"/>
          <w:b/>
          <w:sz w:val="18"/>
          <w:szCs w:val="18"/>
          <w:u w:val="single"/>
        </w:rPr>
        <w:t>____</w:t>
      </w:r>
      <w:r>
        <w:rPr>
          <w:rFonts w:ascii="Arial Narrow" w:eastAsia="Arial Narrow" w:hAnsi="Arial Narrow" w:cs="Arial Narrow"/>
          <w:b/>
          <w:sz w:val="18"/>
          <w:szCs w:val="18"/>
        </w:rPr>
        <w:t xml:space="preserve"> de </w:t>
      </w:r>
      <w:r>
        <w:rPr>
          <w:rFonts w:ascii="Arial Narrow" w:eastAsia="Arial Narrow" w:hAnsi="Arial Narrow" w:cs="Arial Narrow"/>
          <w:b/>
          <w:sz w:val="18"/>
          <w:szCs w:val="18"/>
          <w:u w:val="single"/>
        </w:rPr>
        <w:t>_____</w:t>
      </w:r>
      <w:r>
        <w:rPr>
          <w:rFonts w:ascii="Arial Narrow" w:eastAsia="Arial Narrow" w:hAnsi="Arial Narrow" w:cs="Arial Narrow"/>
          <w:b/>
          <w:sz w:val="18"/>
          <w:szCs w:val="18"/>
        </w:rPr>
        <w:t xml:space="preserve"> de 20</w:t>
      </w:r>
      <w:r>
        <w:rPr>
          <w:rFonts w:ascii="Arial Narrow" w:eastAsia="Arial Narrow" w:hAnsi="Arial Narrow" w:cs="Arial Narrow"/>
          <w:b/>
          <w:sz w:val="18"/>
          <w:szCs w:val="18"/>
          <w:u w:val="single"/>
        </w:rPr>
        <w:t>___</w:t>
      </w:r>
      <w:r>
        <w:rPr>
          <w:rFonts w:ascii="Arial Narrow" w:eastAsia="Arial Narrow" w:hAnsi="Arial Narrow" w:cs="Arial Narrow"/>
          <w:b/>
          <w:sz w:val="18"/>
          <w:szCs w:val="18"/>
        </w:rPr>
        <w:t>.</w:t>
      </w:r>
    </w:p>
    <w:p w:rsidR="00D97238" w:rsidRDefault="00D97238">
      <w:pPr>
        <w:spacing w:before="240" w:after="120" w:line="288" w:lineRule="auto"/>
        <w:jc w:val="both"/>
        <w:rPr>
          <w:rFonts w:ascii="Arial Narrow" w:eastAsia="Arial Narrow" w:hAnsi="Arial Narrow" w:cs="Arial Narrow"/>
          <w:b/>
          <w:sz w:val="18"/>
          <w:szCs w:val="18"/>
        </w:rPr>
      </w:pPr>
    </w:p>
    <w:p w:rsidR="00D97238" w:rsidRDefault="005D4EC7">
      <w:pPr>
        <w:spacing w:before="240" w:after="120" w:line="288" w:lineRule="auto"/>
        <w:jc w:val="both"/>
        <w:rPr>
          <w:rFonts w:ascii="Arial Narrow" w:eastAsia="Arial Narrow" w:hAnsi="Arial Narrow" w:cs="Arial Narrow"/>
          <w:b/>
          <w:sz w:val="18"/>
          <w:szCs w:val="18"/>
        </w:rPr>
      </w:pPr>
      <w:r>
        <w:rPr>
          <w:rFonts w:ascii="Arial Narrow" w:eastAsia="Arial Narrow" w:hAnsi="Arial Narrow" w:cs="Arial Narrow"/>
          <w:b/>
          <w:sz w:val="18"/>
          <w:szCs w:val="18"/>
        </w:rPr>
        <w:t xml:space="preserve"> Signatura:</w:t>
      </w:r>
    </w:p>
    <w:p w:rsidR="00D97238" w:rsidRDefault="00D97238">
      <w:pPr>
        <w:spacing w:before="240" w:after="240" w:line="288" w:lineRule="auto"/>
        <w:jc w:val="both"/>
        <w:rPr>
          <w:rFonts w:ascii="Arial Narrow" w:eastAsia="Arial Narrow" w:hAnsi="Arial Narrow" w:cs="Arial Narrow"/>
          <w:b/>
          <w:sz w:val="18"/>
          <w:szCs w:val="18"/>
          <w:u w:val="single"/>
        </w:rPr>
      </w:pPr>
    </w:p>
    <w:p w:rsidR="00D97238" w:rsidRDefault="00D97238">
      <w:pPr>
        <w:spacing w:before="240" w:after="240" w:line="288" w:lineRule="auto"/>
        <w:jc w:val="both"/>
        <w:rPr>
          <w:rFonts w:ascii="Arial Narrow" w:eastAsia="Arial Narrow" w:hAnsi="Arial Narrow" w:cs="Arial Narrow"/>
          <w:b/>
          <w:sz w:val="18"/>
          <w:szCs w:val="18"/>
          <w:u w:val="single"/>
        </w:rPr>
      </w:pPr>
    </w:p>
    <w:p w:rsidR="00D97238" w:rsidRDefault="00D97238">
      <w:pPr>
        <w:spacing w:line="288" w:lineRule="auto"/>
        <w:jc w:val="center"/>
        <w:rPr>
          <w:rFonts w:ascii="Arial" w:eastAsia="Arial" w:hAnsi="Arial" w:cs="Arial"/>
          <w:b/>
        </w:rPr>
      </w:pPr>
    </w:p>
    <w:p w:rsidR="00D97238" w:rsidRDefault="00D97238">
      <w:pPr>
        <w:rPr>
          <w:rFonts w:ascii="Arial" w:eastAsia="Arial" w:hAnsi="Arial" w:cs="Arial"/>
          <w:b/>
          <w:sz w:val="26"/>
          <w:szCs w:val="26"/>
        </w:rPr>
      </w:pPr>
    </w:p>
    <w:p w:rsidR="00D97238" w:rsidRDefault="005D4EC7">
      <w:r>
        <w:rPr>
          <w:rFonts w:ascii="Arial" w:eastAsia="Arial" w:hAnsi="Arial" w:cs="Arial"/>
          <w:b/>
          <w:sz w:val="26"/>
          <w:szCs w:val="26"/>
        </w:rPr>
        <w:t xml:space="preserve">  </w:t>
      </w:r>
    </w:p>
    <w:p w:rsidR="00D97238" w:rsidRDefault="005D4EC7">
      <w:r>
        <w:rPr>
          <w:rFonts w:ascii="Arial" w:eastAsia="Arial" w:hAnsi="Arial" w:cs="Arial"/>
          <w:sz w:val="22"/>
          <w:szCs w:val="22"/>
        </w:rPr>
        <w:t xml:space="preserve"> </w:t>
      </w:r>
    </w:p>
    <w:p w:rsidR="00D97238" w:rsidRDefault="00D97238">
      <w:pPr>
        <w:spacing w:after="31"/>
      </w:pPr>
    </w:p>
    <w:p w:rsidR="00D97238" w:rsidRDefault="00D97238">
      <w:pPr>
        <w:spacing w:after="160" w:line="259" w:lineRule="auto"/>
      </w:pPr>
    </w:p>
    <w:p w:rsidR="00D97238" w:rsidRDefault="00D97238">
      <w:pPr>
        <w:spacing w:after="160" w:line="259" w:lineRule="auto"/>
      </w:pPr>
    </w:p>
    <w:p w:rsidR="005D4EC7" w:rsidRDefault="005D4EC7">
      <w:pPr>
        <w:spacing w:after="160" w:line="259" w:lineRule="auto"/>
      </w:pPr>
    </w:p>
    <w:p w:rsidR="005D4EC7" w:rsidRDefault="005D4EC7">
      <w:pPr>
        <w:spacing w:after="160" w:line="259" w:lineRule="auto"/>
      </w:pPr>
      <w:bookmarkStart w:id="2" w:name="_GoBack"/>
      <w:bookmarkEnd w:id="2"/>
    </w:p>
    <w:p w:rsidR="00D97238" w:rsidRDefault="00D97238">
      <w:pPr>
        <w:tabs>
          <w:tab w:val="left" w:pos="1631"/>
        </w:tabs>
      </w:pPr>
    </w:p>
    <w:p w:rsidR="00D97238" w:rsidRDefault="005D4EC7">
      <w:pPr>
        <w:spacing w:after="120"/>
        <w:jc w:val="center"/>
        <w:rPr>
          <w:b/>
        </w:rPr>
      </w:pPr>
      <w:r>
        <w:rPr>
          <w:rFonts w:ascii="Arial" w:eastAsia="Arial" w:hAnsi="Arial" w:cs="Arial"/>
          <w:b/>
        </w:rPr>
        <w:t>MESURES DE SEGURETAT</w:t>
      </w:r>
    </w:p>
    <w:p w:rsidR="00D97238" w:rsidRDefault="00D97238">
      <w:pPr>
        <w:spacing w:after="120"/>
        <w:jc w:val="center"/>
        <w:rPr>
          <w:b/>
        </w:rPr>
      </w:pPr>
    </w:p>
    <w:p w:rsidR="00D97238" w:rsidRDefault="005D4EC7">
      <w:pPr>
        <w:pStyle w:val="Ttol1"/>
        <w:spacing w:before="280" w:after="80" w:line="276" w:lineRule="auto"/>
        <w:rPr>
          <w:rFonts w:ascii="Arial" w:eastAsia="Arial" w:hAnsi="Arial" w:cs="Arial"/>
          <w:color w:val="000078"/>
          <w:sz w:val="36"/>
          <w:szCs w:val="36"/>
        </w:rPr>
      </w:pPr>
      <w:bookmarkStart w:id="3" w:name="_heading=h.nykbmdp4crm5" w:colFirst="0" w:colLast="0"/>
      <w:bookmarkEnd w:id="3"/>
      <w:r>
        <w:rPr>
          <w:rFonts w:ascii="Arial" w:eastAsia="Arial" w:hAnsi="Arial" w:cs="Arial"/>
          <w:color w:val="000078"/>
          <w:sz w:val="36"/>
          <w:szCs w:val="36"/>
        </w:rPr>
        <w:t>Index</w:t>
      </w:r>
    </w:p>
    <w:p w:rsidR="00D97238" w:rsidRDefault="00D97238">
      <w:pPr>
        <w:spacing w:line="276" w:lineRule="auto"/>
        <w:rPr>
          <w:rFonts w:ascii="Arial" w:eastAsia="Arial" w:hAnsi="Arial" w:cs="Arial"/>
          <w:color w:val="000078"/>
          <w:sz w:val="22"/>
          <w:szCs w:val="22"/>
        </w:rPr>
      </w:pPr>
    </w:p>
    <w:sdt>
      <w:sdtPr>
        <w:id w:val="863552226"/>
        <w:docPartObj>
          <w:docPartGallery w:val="Table of Contents"/>
          <w:docPartUnique/>
        </w:docPartObj>
      </w:sdtPr>
      <w:sdtEndPr/>
      <w:sdtContent>
        <w:p w:rsidR="00D97238" w:rsidRDefault="005D4EC7">
          <w:pPr>
            <w:tabs>
              <w:tab w:val="right" w:pos="8645"/>
            </w:tabs>
            <w:spacing w:before="80"/>
            <w:rPr>
              <w:rFonts w:ascii="Arial" w:eastAsia="Arial" w:hAnsi="Arial" w:cs="Arial"/>
              <w:color w:val="000078"/>
              <w:sz w:val="22"/>
              <w:szCs w:val="22"/>
            </w:rPr>
          </w:pPr>
          <w:r>
            <w:fldChar w:fldCharType="begin"/>
          </w:r>
          <w:r>
            <w:instrText xml:space="preserve"> TOC \h \u \z \t "Heading 1,1,Heading 2,2,Heading 3,3,Heading 4,4,Heading 5,5,Heading 6,6,"</w:instrText>
          </w:r>
          <w:r>
            <w:fldChar w:fldCharType="separate"/>
          </w:r>
          <w:hyperlink w:anchor="_heading=h.nykbmdp4crm5">
            <w:r>
              <w:rPr>
                <w:rFonts w:ascii="Arial" w:eastAsia="Arial" w:hAnsi="Arial" w:cs="Arial"/>
                <w:b/>
                <w:color w:val="000078"/>
                <w:sz w:val="22"/>
                <w:szCs w:val="22"/>
              </w:rPr>
              <w:t>Index</w:t>
            </w:r>
          </w:hyperlink>
          <w:r>
            <w:rPr>
              <w:rFonts w:ascii="Arial" w:eastAsia="Arial" w:hAnsi="Arial" w:cs="Arial"/>
              <w:b/>
              <w:color w:val="000078"/>
              <w:sz w:val="22"/>
              <w:szCs w:val="22"/>
            </w:rPr>
            <w:tab/>
          </w:r>
          <w:r>
            <w:fldChar w:fldCharType="begin"/>
          </w:r>
          <w:r>
            <w:instrText xml:space="preserve"> PAGEREF _heading=h.nykbmdp4crm5 \h </w:instrText>
          </w:r>
          <w:r>
            <w:fldChar w:fldCharType="separate"/>
          </w:r>
          <w:r>
            <w:t>6</w:t>
          </w:r>
          <w:hyperlink w:anchor="_heading=h.nykbmdp4crm5" w:history="1"/>
        </w:p>
        <w:p w:rsidR="00D97238" w:rsidRDefault="005D4EC7">
          <w:pPr>
            <w:tabs>
              <w:tab w:val="right" w:pos="8645"/>
            </w:tabs>
            <w:spacing w:before="200"/>
            <w:rPr>
              <w:rFonts w:ascii="Arial" w:eastAsia="Arial" w:hAnsi="Arial" w:cs="Arial"/>
              <w:color w:val="000078"/>
              <w:sz w:val="22"/>
              <w:szCs w:val="22"/>
            </w:rPr>
          </w:pPr>
          <w:r>
            <w:fldChar w:fldCharType="end"/>
          </w:r>
          <w:hyperlink w:anchor="_heading=h.v15mmvmk81z9">
            <w:r>
              <w:rPr>
                <w:rFonts w:ascii="Arial" w:eastAsia="Arial" w:hAnsi="Arial" w:cs="Arial"/>
                <w:b/>
                <w:color w:val="000078"/>
                <w:sz w:val="22"/>
                <w:szCs w:val="22"/>
              </w:rPr>
              <w:t>1. Introducció</w:t>
            </w:r>
          </w:hyperlink>
          <w:r>
            <w:rPr>
              <w:rFonts w:ascii="Arial" w:eastAsia="Arial" w:hAnsi="Arial" w:cs="Arial"/>
              <w:b/>
              <w:color w:val="000078"/>
              <w:sz w:val="22"/>
              <w:szCs w:val="22"/>
            </w:rPr>
            <w:tab/>
          </w:r>
          <w:r>
            <w:fldChar w:fldCharType="begin"/>
          </w:r>
          <w:r>
            <w:instrText xml:space="preserve"> PAGEREF _heading=h.v15mmvmk81z9 \h </w:instrText>
          </w:r>
          <w:r>
            <w:fldChar w:fldCharType="separate"/>
          </w:r>
          <w:r>
            <w:t>8</w:t>
          </w:r>
          <w:hyperlink w:anchor="_heading=h.v15mmvmk81z9" w:history="1"/>
        </w:p>
        <w:p w:rsidR="00D97238" w:rsidRDefault="005D4EC7">
          <w:pPr>
            <w:tabs>
              <w:tab w:val="right" w:pos="8645"/>
            </w:tabs>
            <w:spacing w:before="200"/>
            <w:rPr>
              <w:rFonts w:ascii="Arial" w:eastAsia="Arial" w:hAnsi="Arial" w:cs="Arial"/>
              <w:color w:val="000078"/>
              <w:sz w:val="22"/>
              <w:szCs w:val="22"/>
            </w:rPr>
          </w:pPr>
          <w:r>
            <w:fldChar w:fldCharType="end"/>
          </w:r>
          <w:hyperlink w:anchor="_heading=h.3dy6vkm">
            <w:r>
              <w:rPr>
                <w:rFonts w:ascii="Arial" w:eastAsia="Arial" w:hAnsi="Arial" w:cs="Arial"/>
                <w:b/>
                <w:color w:val="000078"/>
                <w:sz w:val="22"/>
                <w:szCs w:val="22"/>
              </w:rPr>
              <w:t>2. Mesures de seguretat</w:t>
            </w:r>
          </w:hyperlink>
          <w:r>
            <w:rPr>
              <w:rFonts w:ascii="Arial" w:eastAsia="Arial" w:hAnsi="Arial" w:cs="Arial"/>
              <w:b/>
              <w:color w:val="000078"/>
              <w:sz w:val="22"/>
              <w:szCs w:val="22"/>
            </w:rPr>
            <w:tab/>
          </w:r>
          <w:r>
            <w:fldChar w:fldCharType="begin"/>
          </w:r>
          <w:r>
            <w:instrText xml:space="preserve"> PAGEREF _heading=h.3dy6vkm \h </w:instrText>
          </w:r>
          <w:r>
            <w:fldChar w:fldCharType="separate"/>
          </w:r>
          <w:r>
            <w:t>8</w:t>
          </w:r>
          <w:hyperlink w:anchor="_heading=h.3dy6vkm" w:history="1"/>
        </w:p>
        <w:p w:rsidR="00D97238" w:rsidRDefault="005D4EC7">
          <w:pPr>
            <w:tabs>
              <w:tab w:val="right" w:pos="8645"/>
            </w:tabs>
            <w:spacing w:before="60"/>
            <w:ind w:left="360"/>
            <w:rPr>
              <w:rFonts w:ascii="Arial" w:eastAsia="Arial" w:hAnsi="Arial" w:cs="Arial"/>
              <w:color w:val="000078"/>
              <w:sz w:val="22"/>
              <w:szCs w:val="22"/>
            </w:rPr>
          </w:pPr>
          <w:r>
            <w:fldChar w:fldCharType="end"/>
          </w:r>
          <w:hyperlink w:anchor="_heading=h.1t3h5sf">
            <w:r>
              <w:rPr>
                <w:rFonts w:ascii="Arial" w:eastAsia="Arial" w:hAnsi="Arial" w:cs="Arial"/>
                <w:color w:val="000078"/>
                <w:sz w:val="22"/>
                <w:szCs w:val="22"/>
              </w:rPr>
              <w:t>2.1. Consideracions prèvies</w:t>
            </w:r>
          </w:hyperlink>
          <w:r>
            <w:rPr>
              <w:rFonts w:ascii="Arial" w:eastAsia="Arial" w:hAnsi="Arial" w:cs="Arial"/>
              <w:color w:val="000078"/>
              <w:sz w:val="22"/>
              <w:szCs w:val="22"/>
            </w:rPr>
            <w:tab/>
          </w:r>
          <w:r>
            <w:fldChar w:fldCharType="begin"/>
          </w:r>
          <w:r>
            <w:instrText xml:space="preserve"> PAGEREF _heading=h.1t3h5sf \h </w:instrText>
          </w:r>
          <w:r>
            <w:fldChar w:fldCharType="separate"/>
          </w:r>
          <w:r>
            <w:t>8</w:t>
          </w:r>
          <w:hyperlink w:anchor="_heading=h.1t3h5sf"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4d34og8">
            <w:r>
              <w:rPr>
                <w:rFonts w:ascii="Arial" w:eastAsia="Arial" w:hAnsi="Arial" w:cs="Arial"/>
                <w:color w:val="000078"/>
                <w:sz w:val="22"/>
                <w:szCs w:val="22"/>
              </w:rPr>
              <w:t>2.1.1. Confidencialitat de les persones</w:t>
            </w:r>
          </w:hyperlink>
          <w:r>
            <w:rPr>
              <w:rFonts w:ascii="Arial" w:eastAsia="Arial" w:hAnsi="Arial" w:cs="Arial"/>
              <w:color w:val="000078"/>
              <w:sz w:val="22"/>
              <w:szCs w:val="22"/>
            </w:rPr>
            <w:tab/>
          </w:r>
          <w:r>
            <w:fldChar w:fldCharType="begin"/>
          </w:r>
          <w:r>
            <w:instrText xml:space="preserve"> PAGEREF _heading=h.4d34og8 \h </w:instrText>
          </w:r>
          <w:r>
            <w:fldChar w:fldCharType="separate"/>
          </w:r>
          <w:r>
            <w:t>8</w:t>
          </w:r>
          <w:hyperlink w:anchor="_heading=h.4d34og8"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s8eyo1">
            <w:r>
              <w:rPr>
                <w:rFonts w:ascii="Arial" w:eastAsia="Arial" w:hAnsi="Arial" w:cs="Arial"/>
                <w:color w:val="000078"/>
                <w:sz w:val="22"/>
                <w:szCs w:val="22"/>
              </w:rPr>
              <w:t>2.1.2. Confidencialitat de la informació</w:t>
            </w:r>
          </w:hyperlink>
          <w:r>
            <w:rPr>
              <w:rFonts w:ascii="Arial" w:eastAsia="Arial" w:hAnsi="Arial" w:cs="Arial"/>
              <w:color w:val="000078"/>
              <w:sz w:val="22"/>
              <w:szCs w:val="22"/>
            </w:rPr>
            <w:tab/>
          </w:r>
          <w:r>
            <w:fldChar w:fldCharType="begin"/>
          </w:r>
          <w:r>
            <w:instrText xml:space="preserve"> PAGEREF _heading=h.2s8eyo1 \h </w:instrText>
          </w:r>
          <w:r>
            <w:fldChar w:fldCharType="separate"/>
          </w:r>
          <w:r>
            <w:t>9</w:t>
          </w:r>
          <w:hyperlink w:anchor="_heading=h.2s8eyo1" w:history="1"/>
        </w:p>
        <w:p w:rsidR="00D97238" w:rsidRDefault="005D4EC7">
          <w:pPr>
            <w:tabs>
              <w:tab w:val="right" w:pos="8645"/>
            </w:tabs>
            <w:spacing w:before="60"/>
            <w:ind w:left="360"/>
            <w:rPr>
              <w:rFonts w:ascii="Arial" w:eastAsia="Arial" w:hAnsi="Arial" w:cs="Arial"/>
              <w:color w:val="000078"/>
              <w:sz w:val="22"/>
              <w:szCs w:val="22"/>
            </w:rPr>
          </w:pPr>
          <w:r>
            <w:fldChar w:fldCharType="end"/>
          </w:r>
          <w:hyperlink w:anchor="_heading=h.17dp8vu">
            <w:r>
              <w:rPr>
                <w:rFonts w:ascii="Arial" w:eastAsia="Arial" w:hAnsi="Arial" w:cs="Arial"/>
                <w:color w:val="000078"/>
                <w:sz w:val="22"/>
                <w:szCs w:val="22"/>
              </w:rPr>
              <w:t>2.2. Protecció de dades personals</w:t>
            </w:r>
          </w:hyperlink>
          <w:r>
            <w:rPr>
              <w:rFonts w:ascii="Arial" w:eastAsia="Arial" w:hAnsi="Arial" w:cs="Arial"/>
              <w:color w:val="000078"/>
              <w:sz w:val="22"/>
              <w:szCs w:val="22"/>
            </w:rPr>
            <w:tab/>
          </w:r>
          <w:r>
            <w:fldChar w:fldCharType="begin"/>
          </w:r>
          <w:r>
            <w:instrText xml:space="preserve"> PAGEREF _heading=h.17dp8vu \h </w:instrText>
          </w:r>
          <w:r>
            <w:fldChar w:fldCharType="separate"/>
          </w:r>
          <w:r>
            <w:t>9</w:t>
          </w:r>
          <w:hyperlink w:anchor="_heading=h.17dp8vu"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rdcrjn">
            <w:r>
              <w:rPr>
                <w:rFonts w:ascii="Arial" w:eastAsia="Arial" w:hAnsi="Arial" w:cs="Arial"/>
                <w:color w:val="000078"/>
                <w:sz w:val="22"/>
                <w:szCs w:val="22"/>
              </w:rPr>
              <w:t>2.2.1. Compliment de la legislació</w:t>
            </w:r>
          </w:hyperlink>
          <w:r>
            <w:rPr>
              <w:rFonts w:ascii="Arial" w:eastAsia="Arial" w:hAnsi="Arial" w:cs="Arial"/>
              <w:color w:val="000078"/>
              <w:sz w:val="22"/>
              <w:szCs w:val="22"/>
            </w:rPr>
            <w:tab/>
          </w:r>
          <w:r>
            <w:fldChar w:fldCharType="begin"/>
          </w:r>
          <w:r>
            <w:instrText xml:space="preserve"> PAGEREF _heading=h.3rdcrjn \h </w:instrText>
          </w:r>
          <w:r>
            <w:fldChar w:fldCharType="separate"/>
          </w:r>
          <w:r>
            <w:t>9</w:t>
          </w:r>
          <w:hyperlink w:anchor="_heading=h.3rdcrjn"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6in1rg">
            <w:r>
              <w:rPr>
                <w:rFonts w:ascii="Arial" w:eastAsia="Arial" w:hAnsi="Arial" w:cs="Arial"/>
                <w:color w:val="000078"/>
                <w:sz w:val="22"/>
                <w:szCs w:val="22"/>
              </w:rPr>
              <w:t>2.2.2. Document de seguretat</w:t>
            </w:r>
          </w:hyperlink>
          <w:r>
            <w:rPr>
              <w:rFonts w:ascii="Arial" w:eastAsia="Arial" w:hAnsi="Arial" w:cs="Arial"/>
              <w:color w:val="000078"/>
              <w:sz w:val="22"/>
              <w:szCs w:val="22"/>
            </w:rPr>
            <w:tab/>
          </w:r>
          <w:r>
            <w:fldChar w:fldCharType="begin"/>
          </w:r>
          <w:r>
            <w:instrText xml:space="preserve"> PAGEREF _heading=h.26in1rg \h </w:instrText>
          </w:r>
          <w:r>
            <w:fldChar w:fldCharType="separate"/>
          </w:r>
          <w:r>
            <w:t>11</w:t>
          </w:r>
          <w:hyperlink w:anchor="_heading=h.26in1rg"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lnxbz9">
            <w:r>
              <w:rPr>
                <w:rFonts w:ascii="Arial" w:eastAsia="Arial" w:hAnsi="Arial" w:cs="Arial"/>
                <w:color w:val="000078"/>
                <w:sz w:val="22"/>
                <w:szCs w:val="22"/>
              </w:rPr>
              <w:t>2.2.3. Responsabilitat proactiva</w:t>
            </w:r>
          </w:hyperlink>
          <w:r>
            <w:rPr>
              <w:rFonts w:ascii="Arial" w:eastAsia="Arial" w:hAnsi="Arial" w:cs="Arial"/>
              <w:color w:val="000078"/>
              <w:sz w:val="22"/>
              <w:szCs w:val="22"/>
            </w:rPr>
            <w:tab/>
          </w:r>
          <w:r>
            <w:fldChar w:fldCharType="begin"/>
          </w:r>
          <w:r>
            <w:instrText xml:space="preserve"> PAGEREF</w:instrText>
          </w:r>
          <w:r>
            <w:instrText xml:space="preserve"> _heading=h.lnxbz9 \h </w:instrText>
          </w:r>
          <w:r>
            <w:fldChar w:fldCharType="separate"/>
          </w:r>
          <w:r>
            <w:t>11</w:t>
          </w:r>
          <w:hyperlink w:anchor="_heading=h.lnxbz9" w:history="1"/>
        </w:p>
        <w:p w:rsidR="00D97238" w:rsidRDefault="005D4EC7">
          <w:pPr>
            <w:tabs>
              <w:tab w:val="right" w:pos="8645"/>
            </w:tabs>
            <w:spacing w:before="60"/>
            <w:ind w:left="360"/>
            <w:rPr>
              <w:rFonts w:ascii="Arial" w:eastAsia="Arial" w:hAnsi="Arial" w:cs="Arial"/>
              <w:color w:val="000078"/>
              <w:sz w:val="22"/>
              <w:szCs w:val="22"/>
            </w:rPr>
          </w:pPr>
          <w:r>
            <w:fldChar w:fldCharType="end"/>
          </w:r>
          <w:hyperlink w:anchor="_heading=h.35nkun2">
            <w:r>
              <w:rPr>
                <w:rFonts w:ascii="Arial" w:eastAsia="Arial" w:hAnsi="Arial" w:cs="Arial"/>
                <w:color w:val="000078"/>
                <w:sz w:val="22"/>
                <w:szCs w:val="22"/>
              </w:rPr>
              <w:t>2.3. Seguretat de la informació</w:t>
            </w:r>
          </w:hyperlink>
          <w:r>
            <w:rPr>
              <w:rFonts w:ascii="Arial" w:eastAsia="Arial" w:hAnsi="Arial" w:cs="Arial"/>
              <w:color w:val="000078"/>
              <w:sz w:val="22"/>
              <w:szCs w:val="22"/>
            </w:rPr>
            <w:tab/>
          </w:r>
          <w:r>
            <w:fldChar w:fldCharType="begin"/>
          </w:r>
          <w:r>
            <w:instrText xml:space="preserve"> PAGEREF _heading=h.35nkun2 \h </w:instrText>
          </w:r>
          <w:r>
            <w:fldChar w:fldCharType="separate"/>
          </w:r>
          <w:r>
            <w:t>12</w:t>
          </w:r>
          <w:hyperlink w:anchor="_heading=h.35nkun2"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1ksv4uv">
            <w:r>
              <w:rPr>
                <w:rFonts w:ascii="Arial" w:eastAsia="Arial" w:hAnsi="Arial" w:cs="Arial"/>
                <w:color w:val="000078"/>
                <w:sz w:val="22"/>
                <w:szCs w:val="22"/>
              </w:rPr>
              <w:t>2.3.1 Esquema de control</w:t>
            </w:r>
          </w:hyperlink>
          <w:r>
            <w:rPr>
              <w:rFonts w:ascii="Arial" w:eastAsia="Arial" w:hAnsi="Arial" w:cs="Arial"/>
              <w:color w:val="000078"/>
              <w:sz w:val="22"/>
              <w:szCs w:val="22"/>
            </w:rPr>
            <w:tab/>
          </w:r>
          <w:r>
            <w:fldChar w:fldCharType="begin"/>
          </w:r>
          <w:r>
            <w:instrText xml:space="preserve"> PAGEREF _heading=h.1ksv4uv \h </w:instrText>
          </w:r>
          <w:r>
            <w:fldChar w:fldCharType="separate"/>
          </w:r>
          <w:r>
            <w:t>12</w:t>
          </w:r>
          <w:hyperlink w:anchor="_heading=h.1ksv4uv"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44sinio">
            <w:r>
              <w:rPr>
                <w:rFonts w:ascii="Arial" w:eastAsia="Arial" w:hAnsi="Arial" w:cs="Arial"/>
                <w:color w:val="000078"/>
                <w:sz w:val="22"/>
                <w:szCs w:val="22"/>
              </w:rPr>
              <w:t>2.3.2 Accés a la informació</w:t>
            </w:r>
          </w:hyperlink>
          <w:r>
            <w:rPr>
              <w:rFonts w:ascii="Arial" w:eastAsia="Arial" w:hAnsi="Arial" w:cs="Arial"/>
              <w:color w:val="000078"/>
              <w:sz w:val="22"/>
              <w:szCs w:val="22"/>
            </w:rPr>
            <w:tab/>
          </w:r>
          <w:r>
            <w:fldChar w:fldCharType="begin"/>
          </w:r>
          <w:r>
            <w:instrText xml:space="preserve"> PAGEREF _heading=h.44sinio \h </w:instrText>
          </w:r>
          <w:r>
            <w:fldChar w:fldCharType="separate"/>
          </w:r>
          <w:r>
            <w:t>12</w:t>
          </w:r>
          <w:hyperlink w:anchor="_heading=h.44sinio"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jxsxqh">
            <w:r>
              <w:rPr>
                <w:rFonts w:ascii="Arial" w:eastAsia="Arial" w:hAnsi="Arial" w:cs="Arial"/>
                <w:color w:val="000078"/>
                <w:sz w:val="22"/>
                <w:szCs w:val="22"/>
              </w:rPr>
              <w:t>2.3.3. Gestió de canvis</w:t>
            </w:r>
          </w:hyperlink>
          <w:r>
            <w:rPr>
              <w:rFonts w:ascii="Arial" w:eastAsia="Arial" w:hAnsi="Arial" w:cs="Arial"/>
              <w:color w:val="000078"/>
              <w:sz w:val="22"/>
              <w:szCs w:val="22"/>
            </w:rPr>
            <w:tab/>
          </w:r>
          <w:r>
            <w:fldChar w:fldCharType="begin"/>
          </w:r>
          <w:r>
            <w:instrText xml:space="preserve"> PAGEREF _heading=h.2jxsxqh \h </w:instrText>
          </w:r>
          <w:r>
            <w:fldChar w:fldCharType="separate"/>
          </w:r>
          <w:r>
            <w:t>13</w:t>
          </w:r>
          <w:hyperlink w:anchor="_heading=h.2jxsxqh"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z337ya">
            <w:r>
              <w:rPr>
                <w:rFonts w:ascii="Arial" w:eastAsia="Arial" w:hAnsi="Arial" w:cs="Arial"/>
                <w:color w:val="000078"/>
                <w:sz w:val="22"/>
                <w:szCs w:val="22"/>
              </w:rPr>
              <w:t>2.3.4. Adquisició i desenvolupament d’aplicacions</w:t>
            </w:r>
          </w:hyperlink>
          <w:r>
            <w:rPr>
              <w:rFonts w:ascii="Arial" w:eastAsia="Arial" w:hAnsi="Arial" w:cs="Arial"/>
              <w:color w:val="000078"/>
              <w:sz w:val="22"/>
              <w:szCs w:val="22"/>
            </w:rPr>
            <w:tab/>
          </w:r>
          <w:r>
            <w:fldChar w:fldCharType="begin"/>
          </w:r>
          <w:r>
            <w:instrText xml:space="preserve"> PAGEREF _heading=h.z337ya \h </w:instrText>
          </w:r>
          <w:r>
            <w:fldChar w:fldCharType="separate"/>
          </w:r>
          <w:r>
            <w:t>13</w:t>
          </w:r>
          <w:hyperlink w:anchor="_heading=h.z337ya"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j2qqm3">
            <w:r>
              <w:rPr>
                <w:rFonts w:ascii="Arial" w:eastAsia="Arial" w:hAnsi="Arial" w:cs="Arial"/>
                <w:color w:val="000078"/>
                <w:sz w:val="22"/>
                <w:szCs w:val="22"/>
              </w:rPr>
              <w:t>2.3.5. Gestió d’operacions</w:t>
            </w:r>
          </w:hyperlink>
          <w:r>
            <w:rPr>
              <w:rFonts w:ascii="Arial" w:eastAsia="Arial" w:hAnsi="Arial" w:cs="Arial"/>
              <w:color w:val="000078"/>
              <w:sz w:val="22"/>
              <w:szCs w:val="22"/>
            </w:rPr>
            <w:tab/>
          </w:r>
          <w:r>
            <w:fldChar w:fldCharType="begin"/>
          </w:r>
          <w:r>
            <w:instrText xml:space="preserve"> PAGEREF _heading=h.3j2qqm3 \h </w:instrText>
          </w:r>
          <w:r>
            <w:fldChar w:fldCharType="separate"/>
          </w:r>
          <w:r>
            <w:t>13</w:t>
          </w:r>
          <w:hyperlink w:anchor="_heading=h.3j2qqm3" w:history="1"/>
        </w:p>
        <w:p w:rsidR="00D97238" w:rsidRDefault="005D4EC7">
          <w:pPr>
            <w:tabs>
              <w:tab w:val="right" w:pos="8645"/>
            </w:tabs>
            <w:spacing w:before="60"/>
            <w:ind w:left="360"/>
            <w:rPr>
              <w:rFonts w:ascii="Arial" w:eastAsia="Arial" w:hAnsi="Arial" w:cs="Arial"/>
              <w:color w:val="000078"/>
              <w:sz w:val="22"/>
              <w:szCs w:val="22"/>
            </w:rPr>
          </w:pPr>
          <w:r>
            <w:fldChar w:fldCharType="end"/>
          </w:r>
          <w:hyperlink w:anchor="_heading=h.1y810tw">
            <w:r>
              <w:rPr>
                <w:rFonts w:ascii="Arial" w:eastAsia="Arial" w:hAnsi="Arial" w:cs="Arial"/>
                <w:color w:val="000078"/>
                <w:sz w:val="22"/>
                <w:szCs w:val="22"/>
              </w:rPr>
              <w:t>2.4. Org</w:t>
            </w:r>
            <w:r>
              <w:rPr>
                <w:rFonts w:ascii="Arial" w:eastAsia="Arial" w:hAnsi="Arial" w:cs="Arial"/>
                <w:color w:val="000078"/>
                <w:sz w:val="22"/>
                <w:szCs w:val="22"/>
              </w:rPr>
              <w:t>anització de la seguretat</w:t>
            </w:r>
          </w:hyperlink>
          <w:r>
            <w:rPr>
              <w:rFonts w:ascii="Arial" w:eastAsia="Arial" w:hAnsi="Arial" w:cs="Arial"/>
              <w:color w:val="000078"/>
              <w:sz w:val="22"/>
              <w:szCs w:val="22"/>
            </w:rPr>
            <w:tab/>
          </w:r>
          <w:r>
            <w:fldChar w:fldCharType="begin"/>
          </w:r>
          <w:r>
            <w:instrText xml:space="preserve"> PAGEREF _heading=h.1y810tw \h </w:instrText>
          </w:r>
          <w:r>
            <w:fldChar w:fldCharType="separate"/>
          </w:r>
          <w:r>
            <w:t>14</w:t>
          </w:r>
          <w:hyperlink w:anchor="_heading=h.1y810tw"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4i7ojhp">
            <w:r>
              <w:rPr>
                <w:rFonts w:ascii="Arial" w:eastAsia="Arial" w:hAnsi="Arial" w:cs="Arial"/>
                <w:color w:val="000078"/>
                <w:sz w:val="22"/>
                <w:szCs w:val="22"/>
              </w:rPr>
              <w:t>2.4.1. Marc normatiu de seguretat TI</w:t>
            </w:r>
          </w:hyperlink>
          <w:r>
            <w:rPr>
              <w:rFonts w:ascii="Arial" w:eastAsia="Arial" w:hAnsi="Arial" w:cs="Arial"/>
              <w:color w:val="000078"/>
              <w:sz w:val="22"/>
              <w:szCs w:val="22"/>
            </w:rPr>
            <w:tab/>
          </w:r>
          <w:r>
            <w:fldChar w:fldCharType="begin"/>
          </w:r>
          <w:r>
            <w:instrText xml:space="preserve"> PAGEREF </w:instrText>
          </w:r>
          <w:r>
            <w:instrText xml:space="preserve">_heading=h.4i7ojhp \h </w:instrText>
          </w:r>
          <w:r>
            <w:fldChar w:fldCharType="separate"/>
          </w:r>
          <w:r>
            <w:t>14</w:t>
          </w:r>
          <w:hyperlink w:anchor="_heading=h.4i7ojhp"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xcytpi">
            <w:r>
              <w:rPr>
                <w:rFonts w:ascii="Arial" w:eastAsia="Arial" w:hAnsi="Arial" w:cs="Arial"/>
                <w:color w:val="000078"/>
                <w:sz w:val="22"/>
                <w:szCs w:val="22"/>
              </w:rPr>
              <w:t>2.4.2. Identificació de responsabilitats</w:t>
            </w:r>
          </w:hyperlink>
          <w:r>
            <w:rPr>
              <w:rFonts w:ascii="Arial" w:eastAsia="Arial" w:hAnsi="Arial" w:cs="Arial"/>
              <w:color w:val="000078"/>
              <w:sz w:val="22"/>
              <w:szCs w:val="22"/>
            </w:rPr>
            <w:tab/>
          </w:r>
          <w:r>
            <w:fldChar w:fldCharType="begin"/>
          </w:r>
          <w:r>
            <w:instrText xml:space="preserve"> PAGEREF _heading=h.2xcytpi \h </w:instrText>
          </w:r>
          <w:r>
            <w:fldChar w:fldCharType="separate"/>
          </w:r>
          <w:r>
            <w:t>15</w:t>
          </w:r>
          <w:hyperlink w:anchor="_heading=h.2xcytpi"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1ci93xb">
            <w:r>
              <w:rPr>
                <w:rFonts w:ascii="Arial" w:eastAsia="Arial" w:hAnsi="Arial" w:cs="Arial"/>
                <w:color w:val="000078"/>
                <w:sz w:val="22"/>
                <w:szCs w:val="22"/>
              </w:rPr>
              <w:t>2.4.3. Anàlisi de riscos</w:t>
            </w:r>
          </w:hyperlink>
          <w:r>
            <w:rPr>
              <w:rFonts w:ascii="Arial" w:eastAsia="Arial" w:hAnsi="Arial" w:cs="Arial"/>
              <w:color w:val="000078"/>
              <w:sz w:val="22"/>
              <w:szCs w:val="22"/>
            </w:rPr>
            <w:tab/>
          </w:r>
          <w:r>
            <w:fldChar w:fldCharType="begin"/>
          </w:r>
          <w:r>
            <w:instrText xml:space="preserve"> PAGEREF _heading=h.1ci93xb \h </w:instrText>
          </w:r>
          <w:r>
            <w:fldChar w:fldCharType="separate"/>
          </w:r>
          <w:r>
            <w:t>16</w:t>
          </w:r>
          <w:hyperlink w:anchor="_heading=h.1ci93xb"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whwml4">
            <w:r>
              <w:rPr>
                <w:rFonts w:ascii="Arial" w:eastAsia="Arial" w:hAnsi="Arial" w:cs="Arial"/>
                <w:color w:val="000078"/>
                <w:sz w:val="22"/>
                <w:szCs w:val="22"/>
              </w:rPr>
              <w:t>2.4.4. Plans de formació/conscienciació</w:t>
            </w:r>
          </w:hyperlink>
          <w:r>
            <w:rPr>
              <w:rFonts w:ascii="Arial" w:eastAsia="Arial" w:hAnsi="Arial" w:cs="Arial"/>
              <w:color w:val="000078"/>
              <w:sz w:val="22"/>
              <w:szCs w:val="22"/>
            </w:rPr>
            <w:tab/>
          </w:r>
          <w:r>
            <w:fldChar w:fldCharType="begin"/>
          </w:r>
          <w:r>
            <w:instrText xml:space="preserve"> PAGEREF _heading=h.3whwml4 \h </w:instrText>
          </w:r>
          <w:r>
            <w:fldChar w:fldCharType="separate"/>
          </w:r>
          <w:r>
            <w:t>16</w:t>
          </w:r>
          <w:hyperlink w:anchor="_heading=h.3whwml4"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bn6wsx">
            <w:r>
              <w:rPr>
                <w:rFonts w:ascii="Arial" w:eastAsia="Arial" w:hAnsi="Arial" w:cs="Arial"/>
                <w:color w:val="000078"/>
                <w:sz w:val="22"/>
                <w:szCs w:val="22"/>
              </w:rPr>
              <w:t>2.4.5. Notificació</w:t>
            </w:r>
          </w:hyperlink>
          <w:r>
            <w:rPr>
              <w:rFonts w:ascii="Arial" w:eastAsia="Arial" w:hAnsi="Arial" w:cs="Arial"/>
              <w:color w:val="000078"/>
              <w:sz w:val="22"/>
              <w:szCs w:val="22"/>
            </w:rPr>
            <w:tab/>
          </w:r>
          <w:r>
            <w:fldChar w:fldCharType="begin"/>
          </w:r>
          <w:r>
            <w:instrText xml:space="preserve"> PAGEREF _heading=h.2bn6wsx \h </w:instrText>
          </w:r>
          <w:r>
            <w:fldChar w:fldCharType="separate"/>
          </w:r>
          <w:r>
            <w:t>17</w:t>
          </w:r>
          <w:hyperlink w:anchor="_heading=h.2bn6wsx" w:history="1"/>
        </w:p>
        <w:p w:rsidR="00D97238" w:rsidRDefault="005D4EC7">
          <w:pPr>
            <w:tabs>
              <w:tab w:val="right" w:pos="8645"/>
            </w:tabs>
            <w:spacing w:before="60"/>
            <w:ind w:left="360"/>
            <w:rPr>
              <w:rFonts w:ascii="Arial" w:eastAsia="Arial" w:hAnsi="Arial" w:cs="Arial"/>
              <w:color w:val="000078"/>
              <w:sz w:val="22"/>
              <w:szCs w:val="22"/>
            </w:rPr>
          </w:pPr>
          <w:r>
            <w:fldChar w:fldCharType="end"/>
          </w:r>
          <w:hyperlink w:anchor="_heading=h.qsh70q">
            <w:r>
              <w:rPr>
                <w:rFonts w:ascii="Arial" w:eastAsia="Arial" w:hAnsi="Arial" w:cs="Arial"/>
                <w:color w:val="000078"/>
                <w:sz w:val="22"/>
                <w:szCs w:val="22"/>
              </w:rPr>
              <w:t>2.5. Mesures tecnològiques</w:t>
            </w:r>
          </w:hyperlink>
          <w:r>
            <w:rPr>
              <w:rFonts w:ascii="Arial" w:eastAsia="Arial" w:hAnsi="Arial" w:cs="Arial"/>
              <w:color w:val="000078"/>
              <w:sz w:val="22"/>
              <w:szCs w:val="22"/>
            </w:rPr>
            <w:tab/>
          </w:r>
          <w:r>
            <w:fldChar w:fldCharType="begin"/>
          </w:r>
          <w:r>
            <w:instrText xml:space="preserve"> PAGEREF _heading=h.qsh70q \h </w:instrText>
          </w:r>
          <w:r>
            <w:fldChar w:fldCharType="separate"/>
          </w:r>
          <w:r>
            <w:t>17</w:t>
          </w:r>
          <w:hyperlink w:anchor="_heading=h.qsh70q"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uklf58e45xed">
            <w:r>
              <w:rPr>
                <w:rFonts w:ascii="Arial" w:eastAsia="Arial" w:hAnsi="Arial" w:cs="Arial"/>
                <w:color w:val="000078"/>
                <w:sz w:val="22"/>
                <w:szCs w:val="22"/>
              </w:rPr>
              <w:t>2.5.1. Control d’accés</w:t>
            </w:r>
          </w:hyperlink>
          <w:r>
            <w:rPr>
              <w:rFonts w:ascii="Arial" w:eastAsia="Arial" w:hAnsi="Arial" w:cs="Arial"/>
              <w:color w:val="000078"/>
              <w:sz w:val="22"/>
              <w:szCs w:val="22"/>
            </w:rPr>
            <w:tab/>
          </w:r>
          <w:r>
            <w:fldChar w:fldCharType="begin"/>
          </w:r>
          <w:r>
            <w:instrText xml:space="preserve"> PAGEREF _heading=h.uklf58e45xed \h </w:instrText>
          </w:r>
          <w:r>
            <w:fldChar w:fldCharType="separate"/>
          </w:r>
          <w:r>
            <w:t>17</w:t>
          </w:r>
          <w:hyperlink w:anchor="_heading=h.uklf58e45xed"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pxezwc">
            <w:r>
              <w:rPr>
                <w:rFonts w:ascii="Arial" w:eastAsia="Arial" w:hAnsi="Arial" w:cs="Arial"/>
                <w:color w:val="000078"/>
                <w:sz w:val="22"/>
                <w:szCs w:val="22"/>
              </w:rPr>
              <w:t>2.5.1.1. Controlar l’accés a aplicacions i sistemes</w:t>
            </w:r>
          </w:hyperlink>
          <w:r>
            <w:rPr>
              <w:rFonts w:ascii="Arial" w:eastAsia="Arial" w:hAnsi="Arial" w:cs="Arial"/>
              <w:color w:val="000078"/>
              <w:sz w:val="22"/>
              <w:szCs w:val="22"/>
            </w:rPr>
            <w:tab/>
          </w:r>
          <w:r>
            <w:fldChar w:fldCharType="begin"/>
          </w:r>
          <w:r>
            <w:instrText xml:space="preserve"> PAGEREF _heading=h.1pxezwc \h </w:instrText>
          </w:r>
          <w:r>
            <w:fldChar w:fldCharType="separate"/>
          </w:r>
          <w:r>
            <w:t>17</w:t>
          </w:r>
          <w:hyperlink w:anchor="_heading=h.1pxezwc"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49x2ik5">
            <w:r>
              <w:rPr>
                <w:rFonts w:ascii="Arial" w:eastAsia="Arial" w:hAnsi="Arial" w:cs="Arial"/>
                <w:color w:val="000078"/>
                <w:sz w:val="22"/>
                <w:szCs w:val="22"/>
              </w:rPr>
              <w:t>2.5.1.2. Controls físics i ambientals</w:t>
            </w:r>
          </w:hyperlink>
          <w:r>
            <w:rPr>
              <w:rFonts w:ascii="Arial" w:eastAsia="Arial" w:hAnsi="Arial" w:cs="Arial"/>
              <w:color w:val="000078"/>
              <w:sz w:val="22"/>
              <w:szCs w:val="22"/>
            </w:rPr>
            <w:tab/>
          </w:r>
          <w:r>
            <w:fldChar w:fldCharType="begin"/>
          </w:r>
          <w:r>
            <w:instrText xml:space="preserve"> PAGEREF _heading=h.49x2ik5 \h </w:instrText>
          </w:r>
          <w:r>
            <w:fldChar w:fldCharType="separate"/>
          </w:r>
          <w:r>
            <w:t>20</w:t>
          </w:r>
          <w:hyperlink w:anchor="_heading=h.49x2ik5"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2p2csry">
            <w:r>
              <w:rPr>
                <w:rFonts w:ascii="Arial" w:eastAsia="Arial" w:hAnsi="Arial" w:cs="Arial"/>
                <w:color w:val="000078"/>
                <w:sz w:val="22"/>
                <w:szCs w:val="22"/>
              </w:rPr>
              <w:t>2.5.1.3. Autorització i autenticació</w:t>
            </w:r>
          </w:hyperlink>
          <w:r>
            <w:rPr>
              <w:rFonts w:ascii="Arial" w:eastAsia="Arial" w:hAnsi="Arial" w:cs="Arial"/>
              <w:color w:val="000078"/>
              <w:sz w:val="22"/>
              <w:szCs w:val="22"/>
            </w:rPr>
            <w:tab/>
          </w:r>
          <w:r>
            <w:fldChar w:fldCharType="begin"/>
          </w:r>
          <w:r>
            <w:instrText xml:space="preserve"> PAGEREF _heading=h.2p2csry \h </w:instrText>
          </w:r>
          <w:r>
            <w:fldChar w:fldCharType="separate"/>
          </w:r>
          <w:r>
            <w:t>20</w:t>
          </w:r>
          <w:hyperlink w:anchor="_heading=h.2p2csry"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147n2zr">
            <w:r>
              <w:rPr>
                <w:rFonts w:ascii="Arial" w:eastAsia="Arial" w:hAnsi="Arial" w:cs="Arial"/>
                <w:color w:val="000078"/>
                <w:sz w:val="22"/>
                <w:szCs w:val="22"/>
              </w:rPr>
              <w:t>2.5.2. Desenvolupament i adquisició de sistemes de proveïdors amb accés a dades</w:t>
            </w:r>
          </w:hyperlink>
          <w:r>
            <w:rPr>
              <w:rFonts w:ascii="Arial" w:eastAsia="Arial" w:hAnsi="Arial" w:cs="Arial"/>
              <w:color w:val="000078"/>
              <w:sz w:val="22"/>
              <w:szCs w:val="22"/>
            </w:rPr>
            <w:tab/>
          </w:r>
          <w:r>
            <w:fldChar w:fldCharType="begin"/>
          </w:r>
          <w:r>
            <w:instrText xml:space="preserve"> PAGEREF _heading=h.147n2zr \h </w:instrText>
          </w:r>
          <w:r>
            <w:fldChar w:fldCharType="separate"/>
          </w:r>
          <w:r>
            <w:t>21</w:t>
          </w:r>
          <w:hyperlink w:anchor="_heading=h.147n2zr"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o7alnk">
            <w:r>
              <w:rPr>
                <w:rFonts w:ascii="Arial" w:eastAsia="Arial" w:hAnsi="Arial" w:cs="Arial"/>
                <w:color w:val="000078"/>
                <w:sz w:val="22"/>
                <w:szCs w:val="22"/>
              </w:rPr>
              <w:t>2.5.3. Comunicacions</w:t>
            </w:r>
          </w:hyperlink>
          <w:r>
            <w:rPr>
              <w:rFonts w:ascii="Arial" w:eastAsia="Arial" w:hAnsi="Arial" w:cs="Arial"/>
              <w:color w:val="000078"/>
              <w:sz w:val="22"/>
              <w:szCs w:val="22"/>
            </w:rPr>
            <w:tab/>
          </w:r>
          <w:r>
            <w:fldChar w:fldCharType="begin"/>
          </w:r>
          <w:r>
            <w:instrText xml:space="preserve"> PAGEREF _heading=h.3o7alnk \h </w:instrText>
          </w:r>
          <w:r>
            <w:fldChar w:fldCharType="separate"/>
          </w:r>
          <w:r>
            <w:t>22</w:t>
          </w:r>
          <w:hyperlink w:anchor="_heading=h.3o7alnk"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r8wmb0ktwths">
            <w:r>
              <w:rPr>
                <w:rFonts w:ascii="Arial" w:eastAsia="Arial" w:hAnsi="Arial" w:cs="Arial"/>
                <w:color w:val="000078"/>
                <w:sz w:val="22"/>
                <w:szCs w:val="22"/>
              </w:rPr>
              <w:t>2.5.4. Incidències</w:t>
            </w:r>
          </w:hyperlink>
          <w:r>
            <w:rPr>
              <w:rFonts w:ascii="Arial" w:eastAsia="Arial" w:hAnsi="Arial" w:cs="Arial"/>
              <w:color w:val="000078"/>
              <w:sz w:val="22"/>
              <w:szCs w:val="22"/>
            </w:rPr>
            <w:tab/>
          </w:r>
          <w:r>
            <w:fldChar w:fldCharType="begin"/>
          </w:r>
          <w:r>
            <w:instrText xml:space="preserve"> PAGEREF _heading=h.r8wmb0ktwths \h </w:instrText>
          </w:r>
          <w:r>
            <w:fldChar w:fldCharType="separate"/>
          </w:r>
          <w:r>
            <w:t>23</w:t>
          </w:r>
          <w:hyperlink w:anchor="_heading=h.r8wmb0ktwths"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2hioqz">
            <w:r>
              <w:rPr>
                <w:rFonts w:ascii="Arial" w:eastAsia="Arial" w:hAnsi="Arial" w:cs="Arial"/>
                <w:color w:val="000078"/>
                <w:sz w:val="22"/>
                <w:szCs w:val="22"/>
              </w:rPr>
              <w:t>2.5.5. Gestió de les operacions</w:t>
            </w:r>
          </w:hyperlink>
          <w:r>
            <w:rPr>
              <w:rFonts w:ascii="Arial" w:eastAsia="Arial" w:hAnsi="Arial" w:cs="Arial"/>
              <w:color w:val="000078"/>
              <w:sz w:val="22"/>
              <w:szCs w:val="22"/>
            </w:rPr>
            <w:tab/>
          </w:r>
          <w:r>
            <w:fldChar w:fldCharType="begin"/>
          </w:r>
          <w:r>
            <w:instrText xml:space="preserve"> PAGEREF _heading=h.32hioqz \h </w:instrText>
          </w:r>
          <w:r>
            <w:fldChar w:fldCharType="separate"/>
          </w:r>
          <w:r>
            <w:t>24</w:t>
          </w:r>
          <w:hyperlink w:anchor="_heading=h.32hioqz"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hmsyys">
            <w:r>
              <w:rPr>
                <w:rFonts w:ascii="Arial" w:eastAsia="Arial" w:hAnsi="Arial" w:cs="Arial"/>
                <w:color w:val="000078"/>
                <w:sz w:val="22"/>
                <w:szCs w:val="22"/>
              </w:rPr>
              <w:t>2.5.5.1. Manteniment de sistemes</w:t>
            </w:r>
          </w:hyperlink>
          <w:r>
            <w:rPr>
              <w:rFonts w:ascii="Arial" w:eastAsia="Arial" w:hAnsi="Arial" w:cs="Arial"/>
              <w:color w:val="000078"/>
              <w:sz w:val="22"/>
              <w:szCs w:val="22"/>
            </w:rPr>
            <w:tab/>
          </w:r>
          <w:r>
            <w:fldChar w:fldCharType="begin"/>
          </w:r>
          <w:r>
            <w:instrText xml:space="preserve"> PAGEREF _heading=h.1hmsyys \h </w:instrText>
          </w:r>
          <w:r>
            <w:fldChar w:fldCharType="separate"/>
          </w:r>
          <w:r>
            <w:t>24</w:t>
          </w:r>
          <w:hyperlink w:anchor="_heading=h.1hmsyys"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3fwokq0">
            <w:r>
              <w:rPr>
                <w:rFonts w:ascii="Arial" w:eastAsia="Arial" w:hAnsi="Arial" w:cs="Arial"/>
                <w:color w:val="000078"/>
                <w:sz w:val="22"/>
                <w:szCs w:val="22"/>
              </w:rPr>
              <w:t>2.5.5.4. Fitxers temporals</w:t>
            </w:r>
          </w:hyperlink>
          <w:r>
            <w:rPr>
              <w:rFonts w:ascii="Arial" w:eastAsia="Arial" w:hAnsi="Arial" w:cs="Arial"/>
              <w:color w:val="000078"/>
              <w:sz w:val="22"/>
              <w:szCs w:val="22"/>
            </w:rPr>
            <w:tab/>
          </w:r>
          <w:r>
            <w:fldChar w:fldCharType="begin"/>
          </w:r>
          <w:r>
            <w:instrText xml:space="preserve"> PAGEREF _heading=h.3fwokq0 \h </w:instrText>
          </w:r>
          <w:r>
            <w:fldChar w:fldCharType="separate"/>
          </w:r>
          <w:r>
            <w:t>25</w:t>
          </w:r>
          <w:hyperlink w:anchor="_heading=h.3fwokq0"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v1yuxt">
            <w:r>
              <w:rPr>
                <w:rFonts w:ascii="Arial" w:eastAsia="Arial" w:hAnsi="Arial" w:cs="Arial"/>
                <w:color w:val="000078"/>
                <w:sz w:val="22"/>
                <w:szCs w:val="22"/>
              </w:rPr>
              <w:t>2.5.5.5. Servei compartit</w:t>
            </w:r>
          </w:hyperlink>
          <w:r>
            <w:rPr>
              <w:rFonts w:ascii="Arial" w:eastAsia="Arial" w:hAnsi="Arial" w:cs="Arial"/>
              <w:color w:val="000078"/>
              <w:sz w:val="22"/>
              <w:szCs w:val="22"/>
            </w:rPr>
            <w:tab/>
          </w:r>
          <w:r>
            <w:fldChar w:fldCharType="begin"/>
          </w:r>
          <w:r>
            <w:instrText xml:space="preserve"> PAGEREF _heading=h.1v1yuxt \h </w:instrText>
          </w:r>
          <w:r>
            <w:fldChar w:fldCharType="separate"/>
          </w:r>
          <w:r>
            <w:t>26</w:t>
          </w:r>
          <w:hyperlink w:anchor="_heading=h.1v1yuxt"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4f1mdlm">
            <w:r>
              <w:rPr>
                <w:rFonts w:ascii="Arial" w:eastAsia="Arial" w:hAnsi="Arial" w:cs="Arial"/>
                <w:color w:val="000078"/>
                <w:sz w:val="22"/>
                <w:szCs w:val="22"/>
              </w:rPr>
              <w:t>2.5.6. Revisió</w:t>
            </w:r>
          </w:hyperlink>
          <w:r>
            <w:rPr>
              <w:rFonts w:ascii="Arial" w:eastAsia="Arial" w:hAnsi="Arial" w:cs="Arial"/>
              <w:color w:val="000078"/>
              <w:sz w:val="22"/>
              <w:szCs w:val="22"/>
            </w:rPr>
            <w:tab/>
          </w:r>
          <w:r>
            <w:fldChar w:fldCharType="begin"/>
          </w:r>
          <w:r>
            <w:instrText xml:space="preserve"> PA</w:instrText>
          </w:r>
          <w:r>
            <w:instrText xml:space="preserve">GEREF _heading=h.4f1mdlm \h </w:instrText>
          </w:r>
          <w:r>
            <w:fldChar w:fldCharType="separate"/>
          </w:r>
          <w:r>
            <w:t>26</w:t>
          </w:r>
          <w:hyperlink w:anchor="_heading=h.4f1mdlm"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2u6wntf">
            <w:r>
              <w:rPr>
                <w:rFonts w:ascii="Arial" w:eastAsia="Arial" w:hAnsi="Arial" w:cs="Arial"/>
                <w:color w:val="000078"/>
                <w:sz w:val="22"/>
                <w:szCs w:val="22"/>
              </w:rPr>
              <w:t>2.5.6.1. Revisions realitzades per la UOC</w:t>
            </w:r>
          </w:hyperlink>
          <w:r>
            <w:rPr>
              <w:rFonts w:ascii="Arial" w:eastAsia="Arial" w:hAnsi="Arial" w:cs="Arial"/>
              <w:color w:val="000078"/>
              <w:sz w:val="22"/>
              <w:szCs w:val="22"/>
            </w:rPr>
            <w:tab/>
          </w:r>
          <w:r>
            <w:fldChar w:fldCharType="begin"/>
          </w:r>
          <w:r>
            <w:instrText xml:space="preserve"> PAGEREF _heading=h.2u6wntf \h </w:instrText>
          </w:r>
          <w:r>
            <w:fldChar w:fldCharType="separate"/>
          </w:r>
          <w:r>
            <w:t>2</w:t>
          </w:r>
          <w:r>
            <w:t>6</w:t>
          </w:r>
          <w:hyperlink w:anchor="_heading=h.2u6wntf"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9c6y18">
            <w:r>
              <w:rPr>
                <w:rFonts w:ascii="Arial" w:eastAsia="Arial" w:hAnsi="Arial" w:cs="Arial"/>
                <w:color w:val="000078"/>
                <w:sz w:val="22"/>
                <w:szCs w:val="22"/>
              </w:rPr>
              <w:t>2.5.6.2. Control intern del Proveïdor</w:t>
            </w:r>
          </w:hyperlink>
          <w:r>
            <w:rPr>
              <w:rFonts w:ascii="Arial" w:eastAsia="Arial" w:hAnsi="Arial" w:cs="Arial"/>
              <w:color w:val="000078"/>
              <w:sz w:val="22"/>
              <w:szCs w:val="22"/>
            </w:rPr>
            <w:tab/>
          </w:r>
          <w:r>
            <w:fldChar w:fldCharType="begin"/>
          </w:r>
          <w:r>
            <w:instrText xml:space="preserve"> PAGEREF _heading=h.19c6y18 \h </w:instrText>
          </w:r>
          <w:r>
            <w:fldChar w:fldCharType="separate"/>
          </w:r>
          <w:r>
            <w:t>28</w:t>
          </w:r>
          <w:hyperlink w:anchor="_heading=h.19c6y18"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3tbugp1">
            <w:r>
              <w:rPr>
                <w:rFonts w:ascii="Arial" w:eastAsia="Arial" w:hAnsi="Arial" w:cs="Arial"/>
                <w:color w:val="000078"/>
                <w:sz w:val="22"/>
                <w:szCs w:val="22"/>
              </w:rPr>
              <w:t>2.5.6.3. Controls coordinats amb la UOC</w:t>
            </w:r>
          </w:hyperlink>
          <w:r>
            <w:rPr>
              <w:rFonts w:ascii="Arial" w:eastAsia="Arial" w:hAnsi="Arial" w:cs="Arial"/>
              <w:color w:val="000078"/>
              <w:sz w:val="22"/>
              <w:szCs w:val="22"/>
            </w:rPr>
            <w:tab/>
          </w:r>
          <w:r>
            <w:fldChar w:fldCharType="begin"/>
          </w:r>
          <w:r>
            <w:instrText xml:space="preserve"> PAGEREF _heading=h.3tbugp1 \h </w:instrText>
          </w:r>
          <w:r>
            <w:fldChar w:fldCharType="separate"/>
          </w:r>
          <w:r>
            <w:t>28</w:t>
          </w:r>
          <w:hyperlink w:anchor="_heading=h.3tbugp1"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28h4qwu">
            <w:r>
              <w:rPr>
                <w:rFonts w:ascii="Arial" w:eastAsia="Arial" w:hAnsi="Arial" w:cs="Arial"/>
                <w:color w:val="000078"/>
                <w:sz w:val="22"/>
                <w:szCs w:val="22"/>
              </w:rPr>
              <w:t>2.5.6.4. Devolució del Servei</w:t>
            </w:r>
          </w:hyperlink>
          <w:r>
            <w:rPr>
              <w:rFonts w:ascii="Arial" w:eastAsia="Arial" w:hAnsi="Arial" w:cs="Arial"/>
              <w:color w:val="000078"/>
              <w:sz w:val="22"/>
              <w:szCs w:val="22"/>
            </w:rPr>
            <w:tab/>
          </w:r>
          <w:r>
            <w:fldChar w:fldCharType="begin"/>
          </w:r>
          <w:r>
            <w:instrText xml:space="preserve"> PAGEREF _heading=h.28h4qwu \h </w:instrText>
          </w:r>
          <w:r>
            <w:fldChar w:fldCharType="separate"/>
          </w:r>
          <w:r>
            <w:t>29</w:t>
          </w:r>
          <w:hyperlink w:anchor="_heading=h.28h4qwu"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37m2jsg">
            <w:r>
              <w:rPr>
                <w:rFonts w:ascii="Arial" w:eastAsia="Arial" w:hAnsi="Arial" w:cs="Arial"/>
                <w:color w:val="000078"/>
                <w:sz w:val="22"/>
                <w:szCs w:val="22"/>
              </w:rPr>
              <w:t>2.5.7. Seguretat perimetral i d’infraestructura</w:t>
            </w:r>
          </w:hyperlink>
          <w:r>
            <w:rPr>
              <w:rFonts w:ascii="Arial" w:eastAsia="Arial" w:hAnsi="Arial" w:cs="Arial"/>
              <w:color w:val="000078"/>
              <w:sz w:val="22"/>
              <w:szCs w:val="22"/>
            </w:rPr>
            <w:tab/>
          </w:r>
          <w:r>
            <w:fldChar w:fldCharType="begin"/>
          </w:r>
          <w:r>
            <w:instrText xml:space="preserve"> PAGEREF _heading=h.37m2jsg \h </w:instrText>
          </w:r>
          <w:r>
            <w:fldChar w:fldCharType="separate"/>
          </w:r>
          <w:r>
            <w:t>29</w:t>
          </w:r>
          <w:hyperlink w:anchor="_heading=h.37m2jsg"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mrcu09">
            <w:r>
              <w:rPr>
                <w:rFonts w:ascii="Arial" w:eastAsia="Arial" w:hAnsi="Arial" w:cs="Arial"/>
                <w:color w:val="000078"/>
                <w:sz w:val="22"/>
                <w:szCs w:val="22"/>
              </w:rPr>
              <w:t>2.5.7.1. Seguretat del</w:t>
            </w:r>
            <w:r>
              <w:rPr>
                <w:rFonts w:ascii="Arial" w:eastAsia="Arial" w:hAnsi="Arial" w:cs="Arial"/>
                <w:color w:val="000078"/>
                <w:sz w:val="22"/>
                <w:szCs w:val="22"/>
              </w:rPr>
              <w:t>s servidors</w:t>
            </w:r>
          </w:hyperlink>
          <w:r>
            <w:rPr>
              <w:rFonts w:ascii="Arial" w:eastAsia="Arial" w:hAnsi="Arial" w:cs="Arial"/>
              <w:color w:val="000078"/>
              <w:sz w:val="22"/>
              <w:szCs w:val="22"/>
            </w:rPr>
            <w:tab/>
          </w:r>
          <w:r>
            <w:fldChar w:fldCharType="begin"/>
          </w:r>
          <w:r>
            <w:instrText xml:space="preserve"> PAGEREF _heading=h.1mrcu09 \h </w:instrText>
          </w:r>
          <w:r>
            <w:fldChar w:fldCharType="separate"/>
          </w:r>
          <w:r>
            <w:t>30</w:t>
          </w:r>
          <w:hyperlink w:anchor="_heading=h.1mrcu09"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46r0co2">
            <w:r>
              <w:rPr>
                <w:rFonts w:ascii="Arial" w:eastAsia="Arial" w:hAnsi="Arial" w:cs="Arial"/>
                <w:color w:val="000078"/>
                <w:sz w:val="22"/>
                <w:szCs w:val="22"/>
              </w:rPr>
              <w:t>2.5.7.2. Seguretat perimetral</w:t>
            </w:r>
          </w:hyperlink>
          <w:r>
            <w:rPr>
              <w:rFonts w:ascii="Arial" w:eastAsia="Arial" w:hAnsi="Arial" w:cs="Arial"/>
              <w:color w:val="000078"/>
              <w:sz w:val="22"/>
              <w:szCs w:val="22"/>
            </w:rPr>
            <w:tab/>
          </w:r>
          <w:r>
            <w:fldChar w:fldCharType="begin"/>
          </w:r>
          <w:r>
            <w:instrText xml:space="preserve"> PAGEREF _heading=h.46r0co2 \h</w:instrText>
          </w:r>
          <w:r>
            <w:instrText xml:space="preserve"> </w:instrText>
          </w:r>
          <w:r>
            <w:fldChar w:fldCharType="separate"/>
          </w:r>
          <w:r>
            <w:t>30</w:t>
          </w:r>
          <w:hyperlink w:anchor="_heading=h.46r0co2"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lwamvv">
            <w:r>
              <w:rPr>
                <w:rFonts w:ascii="Arial" w:eastAsia="Arial" w:hAnsi="Arial" w:cs="Arial"/>
                <w:color w:val="000078"/>
                <w:sz w:val="22"/>
                <w:szCs w:val="22"/>
              </w:rPr>
              <w:t>2.5.8. Monitorització</w:t>
            </w:r>
          </w:hyperlink>
          <w:r>
            <w:rPr>
              <w:rFonts w:ascii="Arial" w:eastAsia="Arial" w:hAnsi="Arial" w:cs="Arial"/>
              <w:color w:val="000078"/>
              <w:sz w:val="22"/>
              <w:szCs w:val="22"/>
            </w:rPr>
            <w:tab/>
          </w:r>
          <w:r>
            <w:fldChar w:fldCharType="begin"/>
          </w:r>
          <w:r>
            <w:instrText xml:space="preserve"> PAGEREF _heading=h.2lwamvv \h </w:instrText>
          </w:r>
          <w:r>
            <w:fldChar w:fldCharType="separate"/>
          </w:r>
          <w:r>
            <w:t>31</w:t>
          </w:r>
          <w:hyperlink w:anchor="_heading=h.2lwamvv"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111kx3o">
            <w:r>
              <w:rPr>
                <w:rFonts w:ascii="Arial" w:eastAsia="Arial" w:hAnsi="Arial" w:cs="Arial"/>
                <w:color w:val="000078"/>
                <w:sz w:val="22"/>
                <w:szCs w:val="22"/>
              </w:rPr>
              <w:t>2.5.8.1. Monitorització de la seguretat dels sistemes</w:t>
            </w:r>
          </w:hyperlink>
          <w:r>
            <w:rPr>
              <w:rFonts w:ascii="Arial" w:eastAsia="Arial" w:hAnsi="Arial" w:cs="Arial"/>
              <w:color w:val="000078"/>
              <w:sz w:val="22"/>
              <w:szCs w:val="22"/>
            </w:rPr>
            <w:tab/>
          </w:r>
          <w:r>
            <w:fldChar w:fldCharType="begin"/>
          </w:r>
          <w:r>
            <w:instrText xml:space="preserve"> PAGEREF _heading=h.111kx3o \h </w:instrText>
          </w:r>
          <w:r>
            <w:fldChar w:fldCharType="separate"/>
          </w:r>
          <w:r>
            <w:t>31</w:t>
          </w:r>
          <w:hyperlink w:anchor="_heading=h.111kx3o" w:history="1"/>
        </w:p>
        <w:p w:rsidR="00D97238" w:rsidRDefault="005D4EC7">
          <w:pPr>
            <w:tabs>
              <w:tab w:val="right" w:pos="8645"/>
            </w:tabs>
            <w:spacing w:before="60"/>
            <w:ind w:left="1080"/>
            <w:rPr>
              <w:rFonts w:ascii="Arial" w:eastAsia="Arial" w:hAnsi="Arial" w:cs="Arial"/>
              <w:color w:val="000078"/>
              <w:sz w:val="22"/>
              <w:szCs w:val="22"/>
            </w:rPr>
          </w:pPr>
          <w:r>
            <w:fldChar w:fldCharType="end"/>
          </w:r>
          <w:hyperlink w:anchor="_heading=h.3l18frh">
            <w:r>
              <w:rPr>
                <w:rFonts w:ascii="Arial" w:eastAsia="Arial" w:hAnsi="Arial" w:cs="Arial"/>
                <w:color w:val="000078"/>
                <w:sz w:val="22"/>
                <w:szCs w:val="22"/>
              </w:rPr>
              <w:t>2.5.8.2. Custòdia i explotació dels logs de seguretat</w:t>
            </w:r>
          </w:hyperlink>
          <w:r>
            <w:rPr>
              <w:rFonts w:ascii="Arial" w:eastAsia="Arial" w:hAnsi="Arial" w:cs="Arial"/>
              <w:color w:val="000078"/>
              <w:sz w:val="22"/>
              <w:szCs w:val="22"/>
            </w:rPr>
            <w:tab/>
          </w:r>
          <w:r>
            <w:fldChar w:fldCharType="begin"/>
          </w:r>
          <w:r>
            <w:instrText xml:space="preserve"> PAGEREF _heading=h.3l18frh \h </w:instrText>
          </w:r>
          <w:r>
            <w:fldChar w:fldCharType="separate"/>
          </w:r>
          <w:r>
            <w:t>31</w:t>
          </w:r>
          <w:hyperlink w:anchor="_heading=h.3l18frh" w:history="1"/>
        </w:p>
        <w:p w:rsidR="00D97238" w:rsidRDefault="005D4EC7">
          <w:pPr>
            <w:tabs>
              <w:tab w:val="right" w:pos="8645"/>
            </w:tabs>
            <w:spacing w:before="60"/>
            <w:ind w:left="720"/>
            <w:rPr>
              <w:rFonts w:ascii="Arial" w:eastAsia="Arial" w:hAnsi="Arial" w:cs="Arial"/>
              <w:color w:val="000078"/>
              <w:sz w:val="22"/>
              <w:szCs w:val="22"/>
            </w:rPr>
          </w:pPr>
          <w:r>
            <w:fldChar w:fldCharType="end"/>
          </w:r>
          <w:hyperlink w:anchor="_heading=h.206ipza">
            <w:r>
              <w:rPr>
                <w:rFonts w:ascii="Arial" w:eastAsia="Arial" w:hAnsi="Arial" w:cs="Arial"/>
                <w:color w:val="000078"/>
                <w:sz w:val="22"/>
                <w:szCs w:val="22"/>
              </w:rPr>
              <w:t>2.5.9. Suport, continuïtat i contingència</w:t>
            </w:r>
          </w:hyperlink>
          <w:r>
            <w:rPr>
              <w:rFonts w:ascii="Arial" w:eastAsia="Arial" w:hAnsi="Arial" w:cs="Arial"/>
              <w:color w:val="000078"/>
              <w:sz w:val="22"/>
              <w:szCs w:val="22"/>
            </w:rPr>
            <w:tab/>
          </w:r>
          <w:r>
            <w:fldChar w:fldCharType="begin"/>
          </w:r>
          <w:r>
            <w:instrText xml:space="preserve"> PAGEREF _heading=h.206ipza \h </w:instrText>
          </w:r>
          <w:r>
            <w:fldChar w:fldCharType="separate"/>
          </w:r>
          <w:r>
            <w:t>31</w:t>
          </w:r>
          <w:hyperlink w:anchor="_heading=h.206ipza" w:history="1"/>
        </w:p>
        <w:p w:rsidR="00D97238" w:rsidRDefault="005D4EC7">
          <w:pPr>
            <w:tabs>
              <w:tab w:val="right" w:pos="8645"/>
            </w:tabs>
            <w:spacing w:before="60" w:after="80"/>
            <w:ind w:left="360"/>
            <w:rPr>
              <w:rFonts w:ascii="Arial" w:eastAsia="Arial" w:hAnsi="Arial" w:cs="Arial"/>
              <w:color w:val="000078"/>
              <w:sz w:val="22"/>
              <w:szCs w:val="22"/>
            </w:rPr>
          </w:pPr>
          <w:r>
            <w:fldChar w:fldCharType="end"/>
          </w:r>
          <w:hyperlink w:anchor="_heading=h.4k668n3">
            <w:r>
              <w:rPr>
                <w:rFonts w:ascii="Arial" w:eastAsia="Arial" w:hAnsi="Arial" w:cs="Arial"/>
                <w:color w:val="000078"/>
                <w:sz w:val="22"/>
                <w:szCs w:val="22"/>
              </w:rPr>
              <w:t>2.6. M</w:t>
            </w:r>
            <w:r>
              <w:rPr>
                <w:rFonts w:ascii="Arial" w:eastAsia="Arial" w:hAnsi="Arial" w:cs="Arial"/>
                <w:color w:val="000078"/>
                <w:sz w:val="22"/>
                <w:szCs w:val="22"/>
              </w:rPr>
              <w:t>esures específiques</w:t>
            </w:r>
          </w:hyperlink>
          <w:r>
            <w:rPr>
              <w:rFonts w:ascii="Arial" w:eastAsia="Arial" w:hAnsi="Arial" w:cs="Arial"/>
              <w:color w:val="000078"/>
              <w:sz w:val="22"/>
              <w:szCs w:val="22"/>
            </w:rPr>
            <w:tab/>
          </w:r>
          <w:r>
            <w:fldChar w:fldCharType="begin"/>
          </w:r>
          <w:r>
            <w:instrText xml:space="preserve"> PAGEREF _heading=h.4k668n3 \h </w:instrText>
          </w:r>
          <w:r>
            <w:fldChar w:fldCharType="separate"/>
          </w:r>
          <w:r>
            <w:t>32</w:t>
          </w:r>
          <w:r>
            <w:fldChar w:fldCharType="end"/>
          </w:r>
          <w:r>
            <w:fldChar w:fldCharType="end"/>
          </w:r>
        </w:p>
      </w:sdtContent>
    </w:sdt>
    <w:p w:rsidR="00D97238" w:rsidRDefault="00D97238">
      <w:pPr>
        <w:spacing w:line="276" w:lineRule="auto"/>
        <w:rPr>
          <w:rFonts w:ascii="Arial" w:eastAsia="Arial" w:hAnsi="Arial" w:cs="Arial"/>
          <w:color w:val="000078"/>
          <w:sz w:val="22"/>
          <w:szCs w:val="22"/>
        </w:rPr>
      </w:pPr>
    </w:p>
    <w:p w:rsidR="00D97238" w:rsidRDefault="00D97238">
      <w:pPr>
        <w:spacing w:line="276" w:lineRule="auto"/>
        <w:rPr>
          <w:rFonts w:ascii="Arial" w:eastAsia="Arial" w:hAnsi="Arial" w:cs="Arial"/>
          <w:color w:val="000078"/>
          <w:sz w:val="22"/>
          <w:szCs w:val="22"/>
        </w:rPr>
      </w:pPr>
    </w:p>
    <w:p w:rsidR="00D97238" w:rsidRDefault="00D97238">
      <w:pPr>
        <w:spacing w:line="276" w:lineRule="auto"/>
        <w:rPr>
          <w:rFonts w:ascii="Arial" w:eastAsia="Arial" w:hAnsi="Arial" w:cs="Arial"/>
          <w:color w:val="000078"/>
          <w:sz w:val="22"/>
          <w:szCs w:val="22"/>
        </w:rPr>
      </w:pPr>
    </w:p>
    <w:p w:rsidR="00D97238" w:rsidRDefault="00D97238">
      <w:pPr>
        <w:spacing w:line="276" w:lineRule="auto"/>
        <w:jc w:val="both"/>
        <w:rPr>
          <w:rFonts w:ascii="Arial" w:eastAsia="Arial" w:hAnsi="Arial" w:cs="Arial"/>
          <w:color w:val="000078"/>
          <w:sz w:val="22"/>
          <w:szCs w:val="22"/>
        </w:rPr>
      </w:pPr>
    </w:p>
    <w:p w:rsidR="00D97238" w:rsidRDefault="005D4EC7">
      <w:pPr>
        <w:spacing w:line="276" w:lineRule="auto"/>
        <w:jc w:val="both"/>
        <w:rPr>
          <w:rFonts w:ascii="Arial" w:eastAsia="Arial" w:hAnsi="Arial" w:cs="Arial"/>
          <w:color w:val="000078"/>
          <w:sz w:val="22"/>
          <w:szCs w:val="22"/>
        </w:rPr>
      </w:pPr>
      <w:r>
        <w:br w:type="page"/>
      </w:r>
    </w:p>
    <w:p w:rsidR="00D97238" w:rsidRDefault="005D4EC7">
      <w:pPr>
        <w:pStyle w:val="Ttol1"/>
        <w:spacing w:before="280" w:after="80" w:line="276" w:lineRule="auto"/>
        <w:jc w:val="both"/>
        <w:rPr>
          <w:rFonts w:ascii="Arial" w:eastAsia="Arial" w:hAnsi="Arial" w:cs="Arial"/>
          <w:color w:val="000078"/>
          <w:sz w:val="36"/>
          <w:szCs w:val="36"/>
        </w:rPr>
      </w:pPr>
      <w:bookmarkStart w:id="4" w:name="_heading=h.v15mmvmk81z9" w:colFirst="0" w:colLast="0"/>
      <w:bookmarkEnd w:id="4"/>
      <w:r>
        <w:rPr>
          <w:rFonts w:ascii="Arial" w:eastAsia="Arial" w:hAnsi="Arial" w:cs="Arial"/>
          <w:color w:val="000078"/>
          <w:sz w:val="36"/>
          <w:szCs w:val="36"/>
        </w:rPr>
        <w:t>1. Introducció</w:t>
      </w:r>
    </w:p>
    <w:p w:rsidR="00D97238" w:rsidRDefault="005D4EC7">
      <w:pPr>
        <w:spacing w:line="276" w:lineRule="auto"/>
        <w:rPr>
          <w:rFonts w:ascii="Calibri" w:eastAsia="Calibri" w:hAnsi="Calibri" w:cs="Calibri"/>
          <w:sz w:val="24"/>
          <w:szCs w:val="24"/>
        </w:rPr>
      </w:pPr>
      <w:r>
        <w:rPr>
          <w:rFonts w:ascii="Calibri" w:eastAsia="Calibri" w:hAnsi="Calibri" w:cs="Calibri"/>
          <w:sz w:val="24"/>
          <w:szCs w:val="24"/>
        </w:rPr>
        <w:t>Aquest model de mesures de seguretat s’aplica en el següent cas:</w:t>
      </w:r>
    </w:p>
    <w:p w:rsidR="00D97238" w:rsidRDefault="00D97238">
      <w:pPr>
        <w:spacing w:line="276" w:lineRule="auto"/>
        <w:rPr>
          <w:rFonts w:ascii="Calibri" w:eastAsia="Calibri" w:hAnsi="Calibri" w:cs="Calibri"/>
          <w:sz w:val="24"/>
          <w:szCs w:val="24"/>
        </w:rPr>
      </w:pPr>
    </w:p>
    <w:tbl>
      <w:tblPr>
        <w:tblStyle w:val="af5"/>
        <w:tblW w:w="8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85"/>
        <w:gridCol w:w="1155"/>
      </w:tblGrid>
      <w:tr w:rsidR="00D97238">
        <w:tc>
          <w:tcPr>
            <w:tcW w:w="7485" w:type="dxa"/>
            <w:shd w:val="clear" w:color="auto" w:fill="auto"/>
            <w:tcMar>
              <w:top w:w="100" w:type="dxa"/>
              <w:left w:w="100" w:type="dxa"/>
              <w:bottom w:w="100" w:type="dxa"/>
              <w:right w:w="100" w:type="dxa"/>
            </w:tcMar>
          </w:tcPr>
          <w:p w:rsidR="00D97238" w:rsidRDefault="005D4EC7">
            <w:pPr>
              <w:numPr>
                <w:ilvl w:val="0"/>
                <w:numId w:val="18"/>
              </w:numPr>
              <w:spacing w:line="276" w:lineRule="auto"/>
              <w:rPr>
                <w:sz w:val="24"/>
                <w:szCs w:val="24"/>
              </w:rPr>
            </w:pPr>
            <w:r>
              <w:rPr>
                <w:sz w:val="24"/>
                <w:szCs w:val="24"/>
              </w:rPr>
              <w:t>El servei es presta completa o parcialment en les instal.lacions del proveïdor?</w:t>
            </w:r>
          </w:p>
        </w:tc>
        <w:tc>
          <w:tcPr>
            <w:tcW w:w="1155" w:type="dxa"/>
            <w:shd w:val="clear" w:color="auto" w:fill="auto"/>
            <w:tcMar>
              <w:top w:w="100" w:type="dxa"/>
              <w:left w:w="100" w:type="dxa"/>
              <w:bottom w:w="100" w:type="dxa"/>
              <w:right w:w="100" w:type="dxa"/>
            </w:tcMar>
          </w:tcPr>
          <w:p w:rsidR="00D97238" w:rsidRDefault="005D4EC7">
            <w:pPr>
              <w:widowControl w:val="0"/>
              <w:jc w:val="center"/>
              <w:rPr>
                <w:sz w:val="24"/>
                <w:szCs w:val="24"/>
              </w:rPr>
            </w:pPr>
            <w:r>
              <w:rPr>
                <w:sz w:val="24"/>
                <w:szCs w:val="24"/>
              </w:rPr>
              <w:t>SÍ</w:t>
            </w:r>
          </w:p>
        </w:tc>
      </w:tr>
      <w:tr w:rsidR="00D97238">
        <w:tc>
          <w:tcPr>
            <w:tcW w:w="7485" w:type="dxa"/>
            <w:shd w:val="clear" w:color="auto" w:fill="auto"/>
            <w:tcMar>
              <w:top w:w="100" w:type="dxa"/>
              <w:left w:w="100" w:type="dxa"/>
              <w:bottom w:w="100" w:type="dxa"/>
              <w:right w:w="100" w:type="dxa"/>
            </w:tcMar>
          </w:tcPr>
          <w:p w:rsidR="00D97238" w:rsidRDefault="005D4EC7">
            <w:pPr>
              <w:numPr>
                <w:ilvl w:val="0"/>
                <w:numId w:val="30"/>
              </w:numPr>
              <w:spacing w:line="276" w:lineRule="auto"/>
              <w:rPr>
                <w:sz w:val="24"/>
                <w:szCs w:val="24"/>
              </w:rPr>
            </w:pPr>
            <w:r>
              <w:rPr>
                <w:sz w:val="24"/>
                <w:szCs w:val="24"/>
              </w:rPr>
              <w:t>Per la prestació del servei s’usen aplicacions (o se’n desenvolupen de noves) i/o infraestructures del proveïdor o de tercers (no UOC)?</w:t>
            </w:r>
          </w:p>
        </w:tc>
        <w:tc>
          <w:tcPr>
            <w:tcW w:w="1155" w:type="dxa"/>
            <w:shd w:val="clear" w:color="auto" w:fill="auto"/>
            <w:tcMar>
              <w:top w:w="100" w:type="dxa"/>
              <w:left w:w="100" w:type="dxa"/>
              <w:bottom w:w="100" w:type="dxa"/>
              <w:right w:w="100" w:type="dxa"/>
            </w:tcMar>
          </w:tcPr>
          <w:p w:rsidR="00D97238" w:rsidRDefault="005D4EC7">
            <w:pPr>
              <w:widowControl w:val="0"/>
              <w:jc w:val="center"/>
              <w:rPr>
                <w:sz w:val="24"/>
                <w:szCs w:val="24"/>
              </w:rPr>
            </w:pPr>
            <w:r>
              <w:rPr>
                <w:sz w:val="24"/>
                <w:szCs w:val="24"/>
              </w:rPr>
              <w:t>SÍ</w:t>
            </w:r>
          </w:p>
        </w:tc>
      </w:tr>
      <w:tr w:rsidR="00D97238">
        <w:tc>
          <w:tcPr>
            <w:tcW w:w="7485" w:type="dxa"/>
            <w:shd w:val="clear" w:color="auto" w:fill="auto"/>
            <w:tcMar>
              <w:top w:w="100" w:type="dxa"/>
              <w:left w:w="100" w:type="dxa"/>
              <w:bottom w:w="100" w:type="dxa"/>
              <w:right w:w="100" w:type="dxa"/>
            </w:tcMar>
          </w:tcPr>
          <w:p w:rsidR="00D97238" w:rsidRDefault="005D4EC7">
            <w:pPr>
              <w:numPr>
                <w:ilvl w:val="0"/>
                <w:numId w:val="45"/>
              </w:numPr>
              <w:spacing w:line="276" w:lineRule="auto"/>
              <w:rPr>
                <w:sz w:val="24"/>
                <w:szCs w:val="24"/>
              </w:rPr>
            </w:pPr>
            <w:r>
              <w:rPr>
                <w:sz w:val="24"/>
                <w:szCs w:val="24"/>
              </w:rPr>
              <w:t xml:space="preserve">El proveïdor per a la prestació </w:t>
            </w:r>
            <w:r>
              <w:rPr>
                <w:sz w:val="24"/>
                <w:szCs w:val="24"/>
              </w:rPr>
              <w:t>del servei ha d'emmagatzemar dades personals en els  seus propis sistemes o en sistemes de tercers (no UOC)?</w:t>
            </w:r>
          </w:p>
        </w:tc>
        <w:tc>
          <w:tcPr>
            <w:tcW w:w="1155" w:type="dxa"/>
            <w:shd w:val="clear" w:color="auto" w:fill="auto"/>
            <w:tcMar>
              <w:top w:w="100" w:type="dxa"/>
              <w:left w:w="100" w:type="dxa"/>
              <w:bottom w:w="100" w:type="dxa"/>
              <w:right w:w="100" w:type="dxa"/>
            </w:tcMar>
          </w:tcPr>
          <w:p w:rsidR="00D97238" w:rsidRDefault="005D4EC7">
            <w:pPr>
              <w:widowControl w:val="0"/>
              <w:jc w:val="center"/>
              <w:rPr>
                <w:sz w:val="24"/>
                <w:szCs w:val="24"/>
              </w:rPr>
            </w:pPr>
            <w:r>
              <w:rPr>
                <w:sz w:val="24"/>
                <w:szCs w:val="24"/>
              </w:rPr>
              <w:t>NO</w:t>
            </w:r>
          </w:p>
        </w:tc>
      </w:tr>
      <w:tr w:rsidR="00D97238">
        <w:tc>
          <w:tcPr>
            <w:tcW w:w="7485" w:type="dxa"/>
            <w:shd w:val="clear" w:color="auto" w:fill="auto"/>
            <w:tcMar>
              <w:top w:w="100" w:type="dxa"/>
              <w:left w:w="100" w:type="dxa"/>
              <w:bottom w:w="100" w:type="dxa"/>
              <w:right w:w="100" w:type="dxa"/>
            </w:tcMar>
          </w:tcPr>
          <w:p w:rsidR="00D97238" w:rsidRDefault="005D4EC7">
            <w:pPr>
              <w:numPr>
                <w:ilvl w:val="0"/>
                <w:numId w:val="14"/>
              </w:numPr>
              <w:spacing w:line="276" w:lineRule="auto"/>
              <w:rPr>
                <w:sz w:val="24"/>
                <w:szCs w:val="24"/>
              </w:rPr>
            </w:pPr>
            <w:r>
              <w:rPr>
                <w:sz w:val="24"/>
                <w:szCs w:val="24"/>
              </w:rPr>
              <w:t>El proveïdor per a la prestació del servei ha d’enviar emails en nom de la UOC?</w:t>
            </w:r>
          </w:p>
        </w:tc>
        <w:tc>
          <w:tcPr>
            <w:tcW w:w="1155" w:type="dxa"/>
            <w:shd w:val="clear" w:color="auto" w:fill="auto"/>
            <w:tcMar>
              <w:top w:w="100" w:type="dxa"/>
              <w:left w:w="100" w:type="dxa"/>
              <w:bottom w:w="100" w:type="dxa"/>
              <w:right w:w="100" w:type="dxa"/>
            </w:tcMar>
          </w:tcPr>
          <w:p w:rsidR="00D97238" w:rsidRDefault="005D4EC7">
            <w:pPr>
              <w:widowControl w:val="0"/>
              <w:jc w:val="center"/>
              <w:rPr>
                <w:sz w:val="24"/>
                <w:szCs w:val="24"/>
              </w:rPr>
            </w:pPr>
            <w:r>
              <w:rPr>
                <w:sz w:val="24"/>
                <w:szCs w:val="24"/>
              </w:rPr>
              <w:t>NO</w:t>
            </w:r>
          </w:p>
        </w:tc>
      </w:tr>
    </w:tbl>
    <w:p w:rsidR="00D97238" w:rsidRDefault="00D97238">
      <w:pPr>
        <w:spacing w:line="276" w:lineRule="auto"/>
        <w:rPr>
          <w:rFonts w:ascii="Calibri" w:eastAsia="Calibri" w:hAnsi="Calibri" w:cs="Calibri"/>
          <w:sz w:val="24"/>
          <w:szCs w:val="24"/>
        </w:rPr>
      </w:pPr>
    </w:p>
    <w:p w:rsidR="00D97238" w:rsidRDefault="00D97238">
      <w:pPr>
        <w:spacing w:line="276" w:lineRule="auto"/>
        <w:jc w:val="both"/>
        <w:rPr>
          <w:rFonts w:ascii="Arial" w:eastAsia="Arial" w:hAnsi="Arial" w:cs="Arial"/>
          <w:color w:val="000078"/>
          <w:sz w:val="22"/>
          <w:szCs w:val="22"/>
        </w:rPr>
      </w:pPr>
    </w:p>
    <w:p w:rsidR="00D97238" w:rsidRDefault="005D4EC7">
      <w:pPr>
        <w:pStyle w:val="Ttol1"/>
        <w:spacing w:before="280" w:after="80" w:line="276" w:lineRule="auto"/>
        <w:rPr>
          <w:rFonts w:ascii="Calibri" w:eastAsia="Calibri" w:hAnsi="Calibri" w:cs="Calibri"/>
          <w:sz w:val="24"/>
          <w:szCs w:val="24"/>
        </w:rPr>
      </w:pPr>
      <w:bookmarkStart w:id="5" w:name="_heading=h.3dy6vkm" w:colFirst="0" w:colLast="0"/>
      <w:bookmarkEnd w:id="5"/>
      <w:r>
        <w:rPr>
          <w:rFonts w:ascii="Arial" w:eastAsia="Arial" w:hAnsi="Arial" w:cs="Arial"/>
          <w:color w:val="000078"/>
          <w:sz w:val="36"/>
          <w:szCs w:val="36"/>
        </w:rPr>
        <w:t xml:space="preserve">2. Mesures de seguretat </w:t>
      </w:r>
    </w:p>
    <w:p w:rsidR="00D97238" w:rsidRDefault="005D4EC7">
      <w:pPr>
        <w:pStyle w:val="Ttol2"/>
        <w:keepNext w:val="0"/>
        <w:keepLines w:val="0"/>
        <w:spacing w:before="520" w:after="0" w:line="276" w:lineRule="auto"/>
        <w:rPr>
          <w:rFonts w:ascii="Arial" w:eastAsia="Arial" w:hAnsi="Arial" w:cs="Arial"/>
          <w:b w:val="0"/>
          <w:color w:val="000078"/>
        </w:rPr>
      </w:pPr>
      <w:bookmarkStart w:id="6" w:name="_heading=h.1t3h5sf" w:colFirst="0" w:colLast="0"/>
      <w:bookmarkEnd w:id="6"/>
      <w:r>
        <w:rPr>
          <w:rFonts w:ascii="Arial" w:eastAsia="Arial" w:hAnsi="Arial" w:cs="Arial"/>
          <w:b w:val="0"/>
          <w:color w:val="000078"/>
        </w:rPr>
        <w:t>2.1. Consideracions prèvies</w:t>
      </w:r>
    </w:p>
    <w:p w:rsidR="00D97238" w:rsidRDefault="00D97238">
      <w:pPr>
        <w:spacing w:line="312" w:lineRule="auto"/>
        <w:jc w:val="both"/>
        <w:rPr>
          <w:rFonts w:ascii="Calibri" w:eastAsia="Calibri" w:hAnsi="Calibri" w:cs="Calibri"/>
          <w:b/>
          <w:sz w:val="24"/>
          <w:szCs w:val="24"/>
        </w:rPr>
      </w:pPr>
    </w:p>
    <w:p w:rsidR="00D97238" w:rsidRDefault="005D4EC7">
      <w:pPr>
        <w:numPr>
          <w:ilvl w:val="0"/>
          <w:numId w:val="19"/>
        </w:numPr>
        <w:spacing w:line="312" w:lineRule="auto"/>
        <w:jc w:val="both"/>
      </w:pPr>
      <w:r>
        <w:rPr>
          <w:rFonts w:ascii="Calibri" w:eastAsia="Calibri" w:hAnsi="Calibri" w:cs="Calibri"/>
          <w:sz w:val="24"/>
          <w:szCs w:val="24"/>
        </w:rPr>
        <w:t>S’autoritza expressament el tractament de dades personals en les instal·lacions del Proveïdor per les finalitats recollides en el contracte a que es refereixen el serveis del proveïdor. Tanmateix, s’autoritza explícitament la sortida de suports i documenta</w:t>
      </w:r>
      <w:r>
        <w:rPr>
          <w:rFonts w:ascii="Calibri" w:eastAsia="Calibri" w:hAnsi="Calibri" w:cs="Calibri"/>
          <w:sz w:val="24"/>
          <w:szCs w:val="24"/>
        </w:rPr>
        <w:t>ció que continguin informació amb dades personals, si procedeix, per la prestació dels serveis contractats. Pel trasllat de suports i documents, el Proveïdor aplicarà en tot cas, les mesures de seguretat establertes per donar compliment al present document</w:t>
      </w:r>
      <w:r>
        <w:rPr>
          <w:rFonts w:ascii="Calibri" w:eastAsia="Calibri" w:hAnsi="Calibri" w:cs="Calibri"/>
          <w:sz w:val="24"/>
          <w:szCs w:val="24"/>
        </w:rPr>
        <w:t xml:space="preserve"> o a la normativa vigent.</w:t>
      </w:r>
    </w:p>
    <w:p w:rsidR="00D97238" w:rsidRDefault="00D97238">
      <w:pPr>
        <w:spacing w:line="312" w:lineRule="auto"/>
        <w:ind w:left="720"/>
        <w:jc w:val="both"/>
        <w:rPr>
          <w:rFonts w:ascii="Calibri" w:eastAsia="Calibri" w:hAnsi="Calibri" w:cs="Calibri"/>
          <w:b/>
          <w:sz w:val="24"/>
          <w:szCs w:val="24"/>
        </w:rPr>
      </w:pPr>
    </w:p>
    <w:p w:rsidR="00D97238" w:rsidRDefault="005D4EC7">
      <w:pPr>
        <w:numPr>
          <w:ilvl w:val="0"/>
          <w:numId w:val="19"/>
        </w:numPr>
        <w:spacing w:line="312" w:lineRule="auto"/>
        <w:jc w:val="both"/>
      </w:pPr>
      <w:r>
        <w:rPr>
          <w:rFonts w:ascii="Calibri" w:eastAsia="Calibri" w:hAnsi="Calibri" w:cs="Calibri"/>
          <w:sz w:val="24"/>
          <w:szCs w:val="24"/>
        </w:rPr>
        <w:t>El Proveïdor emprarà els recursos d’informació i/o les dades propietat de la UOC en el marc del desenvolupament de la prestació de serveis encomanada i amb la finalitat prèviament establerta.</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7" w:name="_heading=h.4d34og8" w:colFirst="0" w:colLast="0"/>
      <w:bookmarkEnd w:id="7"/>
      <w:r>
        <w:rPr>
          <w:rFonts w:ascii="Arial" w:eastAsia="Arial" w:hAnsi="Arial" w:cs="Arial"/>
          <w:b w:val="0"/>
          <w:color w:val="000078"/>
          <w:sz w:val="30"/>
          <w:szCs w:val="30"/>
        </w:rPr>
        <w:t>2.1.1. Confidencialitat de les perso</w:t>
      </w:r>
      <w:r>
        <w:rPr>
          <w:rFonts w:ascii="Arial" w:eastAsia="Arial" w:hAnsi="Arial" w:cs="Arial"/>
          <w:b w:val="0"/>
          <w:color w:val="000078"/>
          <w:sz w:val="30"/>
          <w:szCs w:val="30"/>
        </w:rPr>
        <w:t>nes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9"/>
        </w:numPr>
        <w:spacing w:line="312" w:lineRule="auto"/>
        <w:jc w:val="both"/>
      </w:pPr>
      <w:r>
        <w:rPr>
          <w:rFonts w:ascii="Calibri" w:eastAsia="Calibri" w:hAnsi="Calibri" w:cs="Calibri"/>
          <w:sz w:val="24"/>
          <w:szCs w:val="24"/>
        </w:rPr>
        <w:t>Tot el personal del Proveïdor que, amb motiu de la prestació del Servei, o per qualsevol altra circumstància, sigui coneixedor d’informació relacionada amb la UOC mantindrà la màxima confidencialitat sobre aquesta, i no podrà comunicar-la a tercers en</w:t>
      </w:r>
      <w:r>
        <w:rPr>
          <w:rFonts w:ascii="Calibri" w:eastAsia="Calibri" w:hAnsi="Calibri" w:cs="Calibri"/>
          <w:sz w:val="24"/>
          <w:szCs w:val="24"/>
        </w:rPr>
        <w:t xml:space="preserve"> cap moment, ja sigui abans, durant o després de la prestació del Servei, per altres finalitats que no siguin les de la prestació del propi servei. El Proveïdor i el seu personal, únicament podrà emprar la informació amb la finalitat prevista en l’objecte </w:t>
      </w:r>
      <w:r>
        <w:rPr>
          <w:rFonts w:ascii="Calibri" w:eastAsia="Calibri" w:hAnsi="Calibri" w:cs="Calibri"/>
          <w:sz w:val="24"/>
          <w:szCs w:val="24"/>
        </w:rPr>
        <w:t>d’aquest Contracte, responent davant de la UOC pels danys i perjudicis que del incompliment poguessin derivar-se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9"/>
        </w:numPr>
        <w:spacing w:line="312" w:lineRule="auto"/>
        <w:jc w:val="both"/>
      </w:pPr>
      <w:r>
        <w:rPr>
          <w:rFonts w:ascii="Calibri" w:eastAsia="Calibri" w:hAnsi="Calibri" w:cs="Calibri"/>
          <w:sz w:val="24"/>
          <w:szCs w:val="24"/>
        </w:rPr>
        <w:t>En cas de que el Proveïdor vulgui subcontractar, necessita l’autorització expressa de la UOC per fer-ho. En aquest cas,  el mateix</w:t>
      </w:r>
      <w:r>
        <w:rPr>
          <w:rFonts w:ascii="Calibri" w:eastAsia="Calibri" w:hAnsi="Calibri" w:cs="Calibri"/>
          <w:sz w:val="24"/>
          <w:szCs w:val="24"/>
        </w:rPr>
        <w:t xml:space="preserve"> és responsable de que es respecti i compleixi el mateix criteri de confidencialitat i les normes sobre la informació relacionada amb la UOC descrites en les clàusules anteriors.</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8" w:name="_heading=h.2s8eyo1" w:colFirst="0" w:colLast="0"/>
      <w:bookmarkEnd w:id="8"/>
      <w:r>
        <w:rPr>
          <w:rFonts w:ascii="Arial" w:eastAsia="Arial" w:hAnsi="Arial" w:cs="Arial"/>
          <w:b w:val="0"/>
          <w:color w:val="000078"/>
          <w:sz w:val="30"/>
          <w:szCs w:val="30"/>
        </w:rPr>
        <w:t>2.1.2. Confidencialitat de la informació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7"/>
        </w:numPr>
        <w:spacing w:line="312" w:lineRule="auto"/>
        <w:jc w:val="both"/>
      </w:pPr>
      <w:r>
        <w:rPr>
          <w:rFonts w:ascii="Calibri" w:eastAsia="Calibri" w:hAnsi="Calibri" w:cs="Calibri"/>
          <w:sz w:val="24"/>
          <w:szCs w:val="24"/>
        </w:rPr>
        <w:t>Amb caràcter general, el Proveïdor</w:t>
      </w:r>
      <w:r>
        <w:rPr>
          <w:rFonts w:ascii="Calibri" w:eastAsia="Calibri" w:hAnsi="Calibri" w:cs="Calibri"/>
          <w:sz w:val="24"/>
          <w:szCs w:val="24"/>
        </w:rPr>
        <w:t xml:space="preserve"> ha de tractar la informació de la UOC com informació sensible, i adoptar les mesures adequades per aquesta classificació.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7"/>
        </w:numPr>
        <w:spacing w:line="312" w:lineRule="auto"/>
        <w:jc w:val="both"/>
      </w:pPr>
      <w:r>
        <w:rPr>
          <w:rFonts w:ascii="Calibri" w:eastAsia="Calibri" w:hAnsi="Calibri" w:cs="Calibri"/>
          <w:sz w:val="24"/>
          <w:szCs w:val="24"/>
        </w:rPr>
        <w:t>El tractament de la informació ha de permetre traçabilitat, entenent-la com la capacitat de conèixer quines persones, i en quin mome</w:t>
      </w:r>
      <w:r>
        <w:rPr>
          <w:rFonts w:ascii="Calibri" w:eastAsia="Calibri" w:hAnsi="Calibri" w:cs="Calibri"/>
          <w:sz w:val="24"/>
          <w:szCs w:val="24"/>
        </w:rPr>
        <w:t>nt, han accedit i tractat la informació de la UOC. S’entendrà com a tractament qualsevol operació realitzada amb la informació, com són, tot i que no únicament, la seva lectura, escriptura, modificació, copia, transmissió, gravació o arxivat mitjançant mit</w:t>
      </w:r>
      <w:r>
        <w:rPr>
          <w:rFonts w:ascii="Calibri" w:eastAsia="Calibri" w:hAnsi="Calibri" w:cs="Calibri"/>
          <w:sz w:val="24"/>
          <w:szCs w:val="24"/>
        </w:rPr>
        <w:t>jans manuals o amb aplicacions informàtiques.</w:t>
      </w:r>
    </w:p>
    <w:p w:rsidR="00D97238" w:rsidRDefault="005D4EC7">
      <w:pPr>
        <w:pStyle w:val="Ttol2"/>
        <w:keepNext w:val="0"/>
        <w:keepLines w:val="0"/>
        <w:spacing w:before="520" w:after="0" w:line="276" w:lineRule="auto"/>
        <w:rPr>
          <w:rFonts w:ascii="Arial" w:eastAsia="Arial" w:hAnsi="Arial" w:cs="Arial"/>
          <w:b w:val="0"/>
          <w:color w:val="000078"/>
        </w:rPr>
      </w:pPr>
      <w:bookmarkStart w:id="9" w:name="_heading=h.17dp8vu" w:colFirst="0" w:colLast="0"/>
      <w:bookmarkEnd w:id="9"/>
      <w:r>
        <w:rPr>
          <w:rFonts w:ascii="Arial" w:eastAsia="Arial" w:hAnsi="Arial" w:cs="Arial"/>
          <w:b w:val="0"/>
          <w:color w:val="000078"/>
        </w:rPr>
        <w:t>2.2. Protecció de dades personals</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0" w:name="_heading=h.3rdcrjn" w:colFirst="0" w:colLast="0"/>
      <w:bookmarkEnd w:id="10"/>
      <w:r>
        <w:rPr>
          <w:rFonts w:ascii="Arial" w:eastAsia="Arial" w:hAnsi="Arial" w:cs="Arial"/>
          <w:b w:val="0"/>
          <w:color w:val="000078"/>
          <w:sz w:val="30"/>
          <w:szCs w:val="30"/>
        </w:rPr>
        <w:t>2.2.1. Compliment de la legislació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2"/>
        </w:numPr>
        <w:spacing w:line="312" w:lineRule="auto"/>
        <w:jc w:val="both"/>
      </w:pPr>
      <w:r>
        <w:rPr>
          <w:rFonts w:ascii="Calibri" w:eastAsia="Calibri" w:hAnsi="Calibri" w:cs="Calibri"/>
          <w:sz w:val="24"/>
          <w:szCs w:val="24"/>
        </w:rPr>
        <w:t>El Proveïdor està obligat a complir estrictament allò establert per la legislació vigent relativa a dades de caràcter personal, tractades durant el transcurs de la prestació dels Serveis.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2"/>
        </w:numPr>
        <w:spacing w:line="312" w:lineRule="auto"/>
        <w:jc w:val="both"/>
      </w:pPr>
      <w:r>
        <w:rPr>
          <w:rFonts w:ascii="Calibri" w:eastAsia="Calibri" w:hAnsi="Calibri" w:cs="Calibri"/>
          <w:sz w:val="24"/>
          <w:szCs w:val="24"/>
        </w:rPr>
        <w:t xml:space="preserve">El Proveïdor ha de tractar les Dades amb absoluta confidencialitat </w:t>
      </w:r>
      <w:r>
        <w:rPr>
          <w:rFonts w:ascii="Calibri" w:eastAsia="Calibri" w:hAnsi="Calibri" w:cs="Calibri"/>
          <w:sz w:val="24"/>
          <w:szCs w:val="24"/>
        </w:rPr>
        <w:t>i d’acord amb les instruccions que rebi de la UOC en relació amb la finalitat, contingut i ús del tractament.</w:t>
      </w:r>
    </w:p>
    <w:p w:rsidR="00D97238" w:rsidRDefault="005D4EC7">
      <w:pPr>
        <w:tabs>
          <w:tab w:val="left" w:pos="2400"/>
        </w:tabs>
        <w:spacing w:line="312" w:lineRule="auto"/>
        <w:jc w:val="both"/>
        <w:rPr>
          <w:rFonts w:ascii="Calibri" w:eastAsia="Calibri" w:hAnsi="Calibri" w:cs="Calibri"/>
          <w:sz w:val="24"/>
          <w:szCs w:val="24"/>
        </w:rPr>
      </w:pPr>
      <w:r>
        <w:rPr>
          <w:rFonts w:ascii="Calibri" w:eastAsia="Calibri" w:hAnsi="Calibri" w:cs="Calibri"/>
          <w:sz w:val="24"/>
          <w:szCs w:val="24"/>
        </w:rPr>
        <w:tab/>
      </w:r>
    </w:p>
    <w:p w:rsidR="00D97238" w:rsidRDefault="005D4EC7">
      <w:pPr>
        <w:numPr>
          <w:ilvl w:val="0"/>
          <w:numId w:val="32"/>
        </w:numPr>
        <w:spacing w:line="312" w:lineRule="auto"/>
        <w:jc w:val="both"/>
      </w:pPr>
      <w:r>
        <w:rPr>
          <w:rFonts w:ascii="Calibri" w:eastAsia="Calibri" w:hAnsi="Calibri" w:cs="Calibri"/>
          <w:sz w:val="24"/>
          <w:szCs w:val="24"/>
        </w:rPr>
        <w:t>El Proveïdor ha d’emprar aquestes Dades, única i exclusivament, per les finalitats que figuren en el Contracte de serveis i sempre conforme a le</w:t>
      </w:r>
      <w:r>
        <w:rPr>
          <w:rFonts w:ascii="Calibri" w:eastAsia="Calibri" w:hAnsi="Calibri" w:cs="Calibri"/>
          <w:sz w:val="24"/>
          <w:szCs w:val="24"/>
        </w:rPr>
        <w:t>s instruccions que li dicti la UOC, i s’ha d’abstenir de reproduir-les així com de cedir-les o comunicar-les en qualsevol forma a terceres persones, ni tan sols per la seva conservació, per altres finalitats que no siguin les de la prestació del propi serv</w:t>
      </w:r>
      <w:r>
        <w:rPr>
          <w:rFonts w:ascii="Calibri" w:eastAsia="Calibri" w:hAnsi="Calibri" w:cs="Calibri"/>
          <w:sz w:val="24"/>
          <w:szCs w:val="24"/>
        </w:rPr>
        <w:t>ei.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2"/>
        </w:numPr>
        <w:spacing w:line="312" w:lineRule="auto"/>
        <w:jc w:val="both"/>
      </w:pPr>
      <w:r>
        <w:rPr>
          <w:rFonts w:ascii="Calibri" w:eastAsia="Calibri" w:hAnsi="Calibri" w:cs="Calibri"/>
          <w:sz w:val="24"/>
          <w:szCs w:val="24"/>
        </w:rPr>
        <w:t xml:space="preserve">El Proveïdor ha de posar a disposició de la UOC els mecanismes necessaris i suficients a l’objecte que aquest pugui dur a terme l’execució dels drets dels interessats de manera àgil i efectiva, en cas de que la seva aplicació suposi la intervenció en </w:t>
      </w:r>
      <w:r>
        <w:rPr>
          <w:rFonts w:ascii="Calibri" w:eastAsia="Calibri" w:hAnsi="Calibri" w:cs="Calibri"/>
          <w:sz w:val="24"/>
          <w:szCs w:val="24"/>
        </w:rPr>
        <w:t>els sistemes d’informació i documents del Proveïdor.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2"/>
        </w:numPr>
        <w:spacing w:line="312" w:lineRule="auto"/>
        <w:jc w:val="both"/>
      </w:pPr>
      <w:r>
        <w:rPr>
          <w:rFonts w:ascii="Calibri" w:eastAsia="Calibri" w:hAnsi="Calibri" w:cs="Calibri"/>
          <w:sz w:val="24"/>
          <w:szCs w:val="24"/>
        </w:rPr>
        <w:t>El Proveïdor ha de complir respecte a les Dades esmentades, amb totes les obligacions que resultin de la normativa aplicable en la seva condició d’Encarregat del Tractament i en particular, però sense q</w:t>
      </w:r>
      <w:r>
        <w:rPr>
          <w:rFonts w:ascii="Calibri" w:eastAsia="Calibri" w:hAnsi="Calibri" w:cs="Calibri"/>
          <w:sz w:val="24"/>
          <w:szCs w:val="24"/>
        </w:rPr>
        <w:t>ue aquesta enumeració tingui caràcter exhaustiu, s’obliga a:</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3"/>
        </w:numPr>
        <w:spacing w:line="312" w:lineRule="auto"/>
        <w:ind w:left="1789"/>
        <w:jc w:val="both"/>
        <w:rPr>
          <w:rFonts w:ascii="Calibri" w:eastAsia="Calibri" w:hAnsi="Calibri" w:cs="Calibri"/>
          <w:sz w:val="24"/>
          <w:szCs w:val="24"/>
        </w:rPr>
      </w:pPr>
      <w:r>
        <w:rPr>
          <w:rFonts w:ascii="Calibri" w:eastAsia="Calibri" w:hAnsi="Calibri" w:cs="Calibri"/>
          <w:sz w:val="24"/>
          <w:szCs w:val="24"/>
        </w:rPr>
        <w:t>Vetllar per la seguretat de les Dades i adoptar, a tal efecte, les mesures necessàries d’índole tècnica, legal i organitzativa que garanteixin la seguretat de les mateixes i evitin la seva alter</w:t>
      </w:r>
      <w:r>
        <w:rPr>
          <w:rFonts w:ascii="Calibri" w:eastAsia="Calibri" w:hAnsi="Calibri" w:cs="Calibri"/>
          <w:sz w:val="24"/>
          <w:szCs w:val="24"/>
        </w:rPr>
        <w:t>ació, pèrdua, tractament o accés no autoritzat de conformitat amb allò que estableix la legislació vigent.</w:t>
      </w:r>
    </w:p>
    <w:p w:rsidR="00D97238" w:rsidRDefault="005D4EC7">
      <w:pPr>
        <w:numPr>
          <w:ilvl w:val="0"/>
          <w:numId w:val="43"/>
        </w:numPr>
        <w:spacing w:line="312" w:lineRule="auto"/>
        <w:ind w:left="1789"/>
        <w:jc w:val="both"/>
        <w:rPr>
          <w:rFonts w:ascii="Calibri" w:eastAsia="Calibri" w:hAnsi="Calibri" w:cs="Calibri"/>
          <w:sz w:val="24"/>
          <w:szCs w:val="24"/>
        </w:rPr>
      </w:pPr>
      <w:r>
        <w:rPr>
          <w:rFonts w:ascii="Calibri" w:eastAsia="Calibri" w:hAnsi="Calibri" w:cs="Calibri"/>
          <w:sz w:val="24"/>
          <w:szCs w:val="24"/>
        </w:rPr>
        <w:t>Guardar el més estricte secret sobre el contingut de les Dades.</w:t>
      </w:r>
    </w:p>
    <w:p w:rsidR="00D97238" w:rsidRDefault="005D4EC7">
      <w:pPr>
        <w:numPr>
          <w:ilvl w:val="0"/>
          <w:numId w:val="43"/>
        </w:numPr>
        <w:spacing w:line="312" w:lineRule="auto"/>
        <w:ind w:left="1789"/>
        <w:jc w:val="both"/>
        <w:rPr>
          <w:rFonts w:ascii="Calibri" w:eastAsia="Calibri" w:hAnsi="Calibri" w:cs="Calibri"/>
          <w:sz w:val="24"/>
          <w:szCs w:val="24"/>
        </w:rPr>
      </w:pPr>
      <w:r>
        <w:rPr>
          <w:rFonts w:ascii="Calibri" w:eastAsia="Calibri" w:hAnsi="Calibri" w:cs="Calibri"/>
          <w:sz w:val="24"/>
          <w:szCs w:val="24"/>
        </w:rPr>
        <w:t>Retornar a la UOC totes les Dades a les que hagi tingut accés en virtut  del Contract</w:t>
      </w:r>
      <w:r>
        <w:rPr>
          <w:rFonts w:ascii="Calibri" w:eastAsia="Calibri" w:hAnsi="Calibri" w:cs="Calibri"/>
          <w:sz w:val="24"/>
          <w:szCs w:val="24"/>
        </w:rPr>
        <w:t>e de serveis en qualsevol moment en que la UOC li sol·liciti, i, en tot cas, un cop finalitzada la prestació contractual per la realització de la qual es van facilitar les Dades, sense que, en cap cas, el Proveïdor pugui conservar cap còpia de les Dades fa</w:t>
      </w:r>
      <w:r>
        <w:rPr>
          <w:rFonts w:ascii="Calibri" w:eastAsia="Calibri" w:hAnsi="Calibri" w:cs="Calibri"/>
          <w:sz w:val="24"/>
          <w:szCs w:val="24"/>
        </w:rPr>
        <w:t>cilitades per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8"/>
        </w:numPr>
        <w:spacing w:line="312" w:lineRule="auto"/>
        <w:jc w:val="both"/>
      </w:pPr>
      <w:r>
        <w:rPr>
          <w:rFonts w:ascii="Calibri" w:eastAsia="Calibri" w:hAnsi="Calibri" w:cs="Calibri"/>
          <w:sz w:val="24"/>
          <w:szCs w:val="24"/>
        </w:rPr>
        <w:t>El Proveïdor es fa responsable davant de la UOC, i mantindrà a la UOC indemne davant de qualsevol dany i perjudici que li pugui causar i que siguin conseqüència de la inobservança per part del Proveïdor de les obligacions contingudes en aquesta clàusula, i</w:t>
      </w:r>
      <w:r>
        <w:rPr>
          <w:rFonts w:ascii="Calibri" w:eastAsia="Calibri" w:hAnsi="Calibri" w:cs="Calibri"/>
          <w:sz w:val="24"/>
          <w:szCs w:val="24"/>
        </w:rPr>
        <w:t>ncloent tots els que es deriven de reclamacions de tercers o de procediments sancionadors oberts per l'Agència de Protecció de Dades.</w:t>
      </w:r>
    </w:p>
    <w:p w:rsidR="00D97238" w:rsidRDefault="00D97238">
      <w:pPr>
        <w:spacing w:line="312" w:lineRule="auto"/>
        <w:ind w:left="720"/>
        <w:jc w:val="both"/>
        <w:rPr>
          <w:rFonts w:ascii="Calibri" w:eastAsia="Calibri" w:hAnsi="Calibri" w:cs="Calibri"/>
          <w:sz w:val="24"/>
          <w:szCs w:val="24"/>
        </w:rPr>
      </w:pP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1" w:name="_heading=h.26in1rg" w:colFirst="0" w:colLast="0"/>
      <w:bookmarkEnd w:id="11"/>
      <w:r>
        <w:rPr>
          <w:rFonts w:ascii="Arial" w:eastAsia="Arial" w:hAnsi="Arial" w:cs="Arial"/>
          <w:b w:val="0"/>
          <w:color w:val="000078"/>
          <w:sz w:val="30"/>
          <w:szCs w:val="30"/>
        </w:rPr>
        <w:t>2.2.2. Document de seguretat</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2"/>
        </w:numPr>
        <w:spacing w:line="312" w:lineRule="auto"/>
        <w:jc w:val="both"/>
      </w:pPr>
      <w:r>
        <w:rPr>
          <w:rFonts w:ascii="Calibri" w:eastAsia="Calibri" w:hAnsi="Calibri" w:cs="Calibri"/>
          <w:sz w:val="24"/>
          <w:szCs w:val="24"/>
        </w:rPr>
        <w:t>El Proveïdor ha de disposar d’un Document de Seguretat que inclogui les mesures d’índole tècnica i organitzativa adoptades en el tractament de les dades personals, de conformitat amb la normativa vigent. Aquest document ha de reflectir i identificar a l’en</w:t>
      </w:r>
      <w:r>
        <w:rPr>
          <w:rFonts w:ascii="Calibri" w:eastAsia="Calibri" w:hAnsi="Calibri" w:cs="Calibri"/>
          <w:sz w:val="24"/>
          <w:szCs w:val="24"/>
        </w:rPr>
        <w:t>carregat del tractament i els fitxers afectats, i, això, s’ha de detallar en el contracte.</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2"/>
        </w:numPr>
        <w:spacing w:line="312" w:lineRule="auto"/>
        <w:jc w:val="both"/>
      </w:pPr>
      <w:r>
        <w:rPr>
          <w:rFonts w:ascii="Calibri" w:eastAsia="Calibri" w:hAnsi="Calibri" w:cs="Calibri"/>
          <w:sz w:val="24"/>
          <w:szCs w:val="24"/>
        </w:rPr>
        <w:t>El Proveïdor ha de mantenir actualitzat el document esmentat, tant en allò relatiu a l’organització com a la legislació vigent, essent objecte de revisió periòdica,</w:t>
      </w:r>
      <w:r>
        <w:rPr>
          <w:rFonts w:ascii="Calibri" w:eastAsia="Calibri" w:hAnsi="Calibri" w:cs="Calibri"/>
          <w:sz w:val="24"/>
          <w:szCs w:val="24"/>
        </w:rPr>
        <w:t xml:space="preserve"> com a mínim, anual.</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2"/>
        </w:numPr>
        <w:spacing w:line="312" w:lineRule="auto"/>
        <w:jc w:val="both"/>
      </w:pPr>
      <w:r>
        <w:rPr>
          <w:rFonts w:ascii="Calibri" w:eastAsia="Calibri" w:hAnsi="Calibri" w:cs="Calibri"/>
          <w:sz w:val="24"/>
          <w:szCs w:val="24"/>
        </w:rPr>
        <w:t xml:space="preserve">El Proveïdor ha de definir i mantenir actualitzades periòdicament les funcions i obligacions de cadascun dels usuaris que accedeixen a dades de caràcter personal, així com la seva divulgació eficient.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2"/>
        </w:numPr>
        <w:spacing w:line="312" w:lineRule="auto"/>
        <w:jc w:val="both"/>
      </w:pPr>
      <w:r>
        <w:rPr>
          <w:rFonts w:ascii="Calibri" w:eastAsia="Calibri" w:hAnsi="Calibri" w:cs="Calibri"/>
          <w:sz w:val="24"/>
          <w:szCs w:val="24"/>
        </w:rPr>
        <w:t>El Proveïdor ha de garantir, mi</w:t>
      </w:r>
      <w:r>
        <w:rPr>
          <w:rFonts w:ascii="Calibri" w:eastAsia="Calibri" w:hAnsi="Calibri" w:cs="Calibri"/>
          <w:sz w:val="24"/>
          <w:szCs w:val="24"/>
        </w:rPr>
        <w:t>tjançant procediments interns eficients, el coneixement continuat per part del personal involucrat, de la política i normativa de seguretat.</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2" w:name="_heading=h.lnxbz9" w:colFirst="0" w:colLast="0"/>
      <w:bookmarkEnd w:id="12"/>
      <w:r>
        <w:rPr>
          <w:rFonts w:ascii="Arial" w:eastAsia="Arial" w:hAnsi="Arial" w:cs="Arial"/>
          <w:b w:val="0"/>
          <w:color w:val="000078"/>
          <w:sz w:val="30"/>
          <w:szCs w:val="30"/>
        </w:rPr>
        <w:t>2.2.3. Responsabilitat proactiva</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6"/>
        </w:numPr>
        <w:spacing w:line="312" w:lineRule="auto"/>
        <w:jc w:val="both"/>
      </w:pPr>
      <w:r>
        <w:rPr>
          <w:rFonts w:ascii="Calibri" w:eastAsia="Calibri" w:hAnsi="Calibri" w:cs="Calibri"/>
          <w:sz w:val="24"/>
          <w:szCs w:val="24"/>
        </w:rPr>
        <w:t>El Proveïdor es compromet a realitzar una anàlisi de riscos que li permeti deter</w:t>
      </w:r>
      <w:r>
        <w:rPr>
          <w:rFonts w:ascii="Calibri" w:eastAsia="Calibri" w:hAnsi="Calibri" w:cs="Calibri"/>
          <w:sz w:val="24"/>
          <w:szCs w:val="24"/>
        </w:rPr>
        <w:t>minar les mesures tècniques i organitzatives més apropiades per garantir i poder demostrar que el tractament de dades personals es duu a terme d’una forma responsable, segura, respectant la privacitat i els drets dels interessats, i que dóna compliment a l</w:t>
      </w:r>
      <w:r>
        <w:rPr>
          <w:rFonts w:ascii="Calibri" w:eastAsia="Calibri" w:hAnsi="Calibri" w:cs="Calibri"/>
          <w:sz w:val="24"/>
          <w:szCs w:val="24"/>
        </w:rPr>
        <w:t>a legislació vigent. Aquestes mesures hauran d’adoptar un enfocament preventiu en lloc de correctiu, i ser revisades de forma periòdica per garantir que es mantenen actualitzades.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6"/>
        </w:numPr>
        <w:spacing w:line="312" w:lineRule="auto"/>
        <w:jc w:val="both"/>
      </w:pPr>
      <w:r>
        <w:rPr>
          <w:rFonts w:ascii="Calibri" w:eastAsia="Calibri" w:hAnsi="Calibri" w:cs="Calibri"/>
          <w:sz w:val="24"/>
          <w:szCs w:val="24"/>
        </w:rPr>
        <w:t>Aquests principis s’hauran de tenir en consideració des del propi disseny d</w:t>
      </w:r>
      <w:r>
        <w:rPr>
          <w:rFonts w:ascii="Calibri" w:eastAsia="Calibri" w:hAnsi="Calibri" w:cs="Calibri"/>
          <w:sz w:val="24"/>
          <w:szCs w:val="24"/>
        </w:rPr>
        <w:t xml:space="preserve">e tots els projectes o iniciatives relacionades amb el tractament de dades personals, pel que s’hauran d’integrar en tot el seu cicle de vida. </w:t>
      </w:r>
    </w:p>
    <w:p w:rsidR="00D97238" w:rsidRDefault="005D4EC7">
      <w:pPr>
        <w:pStyle w:val="Ttol2"/>
        <w:keepNext w:val="0"/>
        <w:keepLines w:val="0"/>
        <w:spacing w:before="520" w:after="0" w:line="276" w:lineRule="auto"/>
        <w:rPr>
          <w:rFonts w:ascii="Arial" w:eastAsia="Arial" w:hAnsi="Arial" w:cs="Arial"/>
          <w:b w:val="0"/>
          <w:color w:val="000078"/>
        </w:rPr>
      </w:pPr>
      <w:bookmarkStart w:id="13" w:name="_heading=h.35nkun2" w:colFirst="0" w:colLast="0"/>
      <w:bookmarkEnd w:id="13"/>
      <w:r>
        <w:rPr>
          <w:rFonts w:ascii="Arial" w:eastAsia="Arial" w:hAnsi="Arial" w:cs="Arial"/>
          <w:b w:val="0"/>
          <w:color w:val="000078"/>
        </w:rPr>
        <w:t>2.3. Seguretat de la informació</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4" w:name="_heading=h.1ksv4uv" w:colFirst="0" w:colLast="0"/>
      <w:bookmarkEnd w:id="14"/>
      <w:r>
        <w:rPr>
          <w:rFonts w:ascii="Arial" w:eastAsia="Arial" w:hAnsi="Arial" w:cs="Arial"/>
          <w:b w:val="0"/>
          <w:color w:val="000078"/>
          <w:sz w:val="30"/>
          <w:szCs w:val="30"/>
        </w:rPr>
        <w:t>2.3.1 Esquema de control</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9"/>
        </w:numPr>
        <w:spacing w:line="312" w:lineRule="auto"/>
        <w:jc w:val="both"/>
      </w:pPr>
      <w:r>
        <w:rPr>
          <w:rFonts w:ascii="Calibri" w:eastAsia="Calibri" w:hAnsi="Calibri" w:cs="Calibri"/>
          <w:sz w:val="24"/>
          <w:szCs w:val="24"/>
        </w:rPr>
        <w:t>El Proveïdor accepta i s’obliga a complir l’esquema d</w:t>
      </w:r>
      <w:r>
        <w:rPr>
          <w:rFonts w:ascii="Calibri" w:eastAsia="Calibri" w:hAnsi="Calibri" w:cs="Calibri"/>
          <w:sz w:val="24"/>
          <w:szCs w:val="24"/>
        </w:rPr>
        <w:t>e control aplicable al servei prestat segons la classificació resultant de l’avaluació del risc del servei objecte del contracte, realitzada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9"/>
        </w:numPr>
        <w:spacing w:line="312" w:lineRule="auto"/>
        <w:jc w:val="both"/>
      </w:pPr>
      <w:r>
        <w:rPr>
          <w:rFonts w:ascii="Calibri" w:eastAsia="Calibri" w:hAnsi="Calibri" w:cs="Calibri"/>
          <w:sz w:val="24"/>
          <w:szCs w:val="24"/>
        </w:rPr>
        <w:t>El Proveïdor ha d’establir els controls de seguretat adequats amb la finalitat de reduir el risc d’acc</w:t>
      </w:r>
      <w:r>
        <w:rPr>
          <w:rFonts w:ascii="Calibri" w:eastAsia="Calibri" w:hAnsi="Calibri" w:cs="Calibri"/>
          <w:sz w:val="24"/>
          <w:szCs w:val="24"/>
        </w:rPr>
        <w:t>és i modificació no autoritzats de la informació rellevant continguda en els sistemes (aplicacions, sistemes operatius i bases de dades) que se suporten en el servei, i evitar la pèrdua, sostracció, indisponiblitat i tractament no autoritzat dels actius d’</w:t>
      </w:r>
      <w:r>
        <w:rPr>
          <w:rFonts w:ascii="Calibri" w:eastAsia="Calibri" w:hAnsi="Calibri" w:cs="Calibri"/>
          <w:sz w:val="24"/>
          <w:szCs w:val="24"/>
        </w:rPr>
        <w:t>informació de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9"/>
        </w:numPr>
        <w:spacing w:line="312" w:lineRule="auto"/>
        <w:jc w:val="both"/>
      </w:pPr>
      <w:r>
        <w:rPr>
          <w:rFonts w:ascii="Calibri" w:eastAsia="Calibri" w:hAnsi="Calibri" w:cs="Calibri"/>
          <w:sz w:val="24"/>
          <w:szCs w:val="24"/>
        </w:rPr>
        <w:t>Els requeriments de seguretat indicats en aquest contracte són d’aplicació al Proveïdor, ja que emprarà els recursos d’informació i/o dades propietat de la UOC en el marc del desenvolupament de la prestació de serveis encomanada i amb la finalitat prèviame</w:t>
      </w:r>
      <w:r>
        <w:rPr>
          <w:rFonts w:ascii="Calibri" w:eastAsia="Calibri" w:hAnsi="Calibri" w:cs="Calibri"/>
          <w:sz w:val="24"/>
          <w:szCs w:val="24"/>
        </w:rPr>
        <w:t>nt establerta. En el cas en que el Proveïdor subcontracti, al seu torn, a un tercer, serà responsable de que els requeriments de seguretat siguin satisfets també per part d’aquest tercer.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9"/>
        </w:numPr>
        <w:spacing w:line="312" w:lineRule="auto"/>
        <w:jc w:val="both"/>
      </w:pPr>
      <w:r>
        <w:rPr>
          <w:rFonts w:ascii="Calibri" w:eastAsia="Calibri" w:hAnsi="Calibri" w:cs="Calibri"/>
          <w:sz w:val="24"/>
          <w:szCs w:val="24"/>
        </w:rPr>
        <w:t xml:space="preserve">La UOC es reserva la facultat de modificar en qualsevol moment els </w:t>
      </w:r>
      <w:r>
        <w:rPr>
          <w:rFonts w:ascii="Calibri" w:eastAsia="Calibri" w:hAnsi="Calibri" w:cs="Calibri"/>
          <w:sz w:val="24"/>
          <w:szCs w:val="24"/>
        </w:rPr>
        <w:t>requeriments de seguretat continguts en aquest contracte i en els seus annexes, i comunicarà les modificacions realitzades al Proveïdor, amb indicació de les dates previstes per la seva entrada en vigor.</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5" w:name="_heading=h.44sinio" w:colFirst="0" w:colLast="0"/>
      <w:bookmarkEnd w:id="15"/>
      <w:r>
        <w:rPr>
          <w:rFonts w:ascii="Arial" w:eastAsia="Arial" w:hAnsi="Arial" w:cs="Arial"/>
          <w:b w:val="0"/>
          <w:color w:val="000078"/>
          <w:sz w:val="30"/>
          <w:szCs w:val="30"/>
        </w:rPr>
        <w:t>2.3.2 Accés a la informació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2"/>
        </w:numPr>
        <w:spacing w:line="312" w:lineRule="auto"/>
        <w:jc w:val="both"/>
      </w:pPr>
      <w:r>
        <w:rPr>
          <w:rFonts w:ascii="Calibri" w:eastAsia="Calibri" w:hAnsi="Calibri" w:cs="Calibri"/>
          <w:sz w:val="24"/>
          <w:szCs w:val="24"/>
        </w:rPr>
        <w:t>El Proveïdor ha d’esta</w:t>
      </w:r>
      <w:r>
        <w:rPr>
          <w:rFonts w:ascii="Calibri" w:eastAsia="Calibri" w:hAnsi="Calibri" w:cs="Calibri"/>
          <w:sz w:val="24"/>
          <w:szCs w:val="24"/>
        </w:rPr>
        <w:t>blir una segregació de funcions adequada que determini les mesures suficients i necessàries que assegurin que els drets d’accés (rols i perfils) de cada usuari del servei s’assignen d’acord amb les necessitats funcionals de cadascun.</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2"/>
        </w:numPr>
        <w:spacing w:line="312" w:lineRule="auto"/>
        <w:jc w:val="both"/>
      </w:pPr>
      <w:r>
        <w:rPr>
          <w:rFonts w:ascii="Calibri" w:eastAsia="Calibri" w:hAnsi="Calibri" w:cs="Calibri"/>
          <w:sz w:val="24"/>
          <w:szCs w:val="24"/>
        </w:rPr>
        <w:t>El Proveïdor ha d’est</w:t>
      </w:r>
      <w:r>
        <w:rPr>
          <w:rFonts w:ascii="Calibri" w:eastAsia="Calibri" w:hAnsi="Calibri" w:cs="Calibri"/>
          <w:sz w:val="24"/>
          <w:szCs w:val="24"/>
        </w:rPr>
        <w:t>ablir els controls suficients i necessaris per tal d’assegurar que l’accés físic als sistemes que tenen informació rellevant, es controla d’acord amb els requisits establerts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2"/>
        </w:numPr>
        <w:spacing w:line="312" w:lineRule="auto"/>
        <w:jc w:val="both"/>
      </w:pPr>
      <w:r>
        <w:rPr>
          <w:rFonts w:ascii="Calibri" w:eastAsia="Calibri" w:hAnsi="Calibri" w:cs="Calibri"/>
          <w:sz w:val="24"/>
          <w:szCs w:val="24"/>
        </w:rPr>
        <w:t xml:space="preserve">El Proveïdor ha d’establir les mesures suficients i necessàries per </w:t>
      </w:r>
      <w:r>
        <w:rPr>
          <w:rFonts w:ascii="Calibri" w:eastAsia="Calibri" w:hAnsi="Calibri" w:cs="Calibri"/>
          <w:sz w:val="24"/>
          <w:szCs w:val="24"/>
        </w:rPr>
        <w:t>tal d’assegurar que es realitzen revisions periòdiques sobre els permisos i controls d’accés configurats en els sistemes involucrats en el servei.</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6" w:name="_heading=h.2jxsxqh" w:colFirst="0" w:colLast="0"/>
      <w:bookmarkEnd w:id="16"/>
      <w:r>
        <w:rPr>
          <w:rFonts w:ascii="Arial" w:eastAsia="Arial" w:hAnsi="Arial" w:cs="Arial"/>
          <w:b w:val="0"/>
          <w:color w:val="000078"/>
          <w:sz w:val="30"/>
          <w:szCs w:val="30"/>
        </w:rPr>
        <w:t>2.3.3. Gestió de canvis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
        </w:numPr>
        <w:spacing w:line="312" w:lineRule="auto"/>
        <w:jc w:val="both"/>
      </w:pPr>
      <w:r>
        <w:rPr>
          <w:rFonts w:ascii="Calibri" w:eastAsia="Calibri" w:hAnsi="Calibri" w:cs="Calibri"/>
          <w:sz w:val="24"/>
          <w:szCs w:val="24"/>
        </w:rPr>
        <w:t xml:space="preserve">El Proveïdor ha d’establir els controls de seguretat adequats en relació amb els canvis que puguin ser necessaris realitzar sobre les aplicacions o sistemes involucrats en el servei. Aquests controls han de cobrir, com a mínim, autoritzacions, realització </w:t>
      </w:r>
      <w:r>
        <w:rPr>
          <w:rFonts w:ascii="Calibri" w:eastAsia="Calibri" w:hAnsi="Calibri" w:cs="Calibri"/>
          <w:sz w:val="24"/>
          <w:szCs w:val="24"/>
        </w:rPr>
        <w:t>de proves, aprovacions de l’usuari final i una separació adequada dels entorns previs respecte de l’entorn de producció.</w:t>
      </w:r>
      <w:r>
        <w:rPr>
          <w:noProof/>
        </w:rPr>
        <w:drawing>
          <wp:anchor distT="57150" distB="57150" distL="57150" distR="57150" simplePos="0" relativeHeight="251658240" behindDoc="0" locked="0" layoutInCell="1" hidden="0" allowOverlap="1">
            <wp:simplePos x="0" y="0"/>
            <wp:positionH relativeFrom="column">
              <wp:posOffset>-866771</wp:posOffset>
            </wp:positionH>
            <wp:positionV relativeFrom="paragraph">
              <wp:posOffset>659174</wp:posOffset>
            </wp:positionV>
            <wp:extent cx="6496050" cy="628650"/>
            <wp:effectExtent l="0" t="0" r="0" b="0"/>
            <wp:wrapSquare wrapText="bothSides" distT="57150" distB="57150" distL="57150" distR="57150"/>
            <wp:docPr id="4" name="image2.jpg" descr="plantilla word_2.jpg"/>
            <wp:cNvGraphicFramePr/>
            <a:graphic xmlns:a="http://schemas.openxmlformats.org/drawingml/2006/main">
              <a:graphicData uri="http://schemas.openxmlformats.org/drawingml/2006/picture">
                <pic:pic xmlns:pic="http://schemas.openxmlformats.org/drawingml/2006/picture">
                  <pic:nvPicPr>
                    <pic:cNvPr id="0" name="image2.jpg" descr="plantilla word_2.jpg"/>
                    <pic:cNvPicPr preferRelativeResize="0"/>
                  </pic:nvPicPr>
                  <pic:blipFill>
                    <a:blip r:embed="rId12"/>
                    <a:srcRect l="117" r="28394"/>
                    <a:stretch>
                      <a:fillRect/>
                    </a:stretch>
                  </pic:blipFill>
                  <pic:spPr>
                    <a:xfrm>
                      <a:off x="0" y="0"/>
                      <a:ext cx="6496050" cy="628650"/>
                    </a:xfrm>
                    <a:prstGeom prst="rect">
                      <a:avLst/>
                    </a:prstGeom>
                    <a:ln/>
                  </pic:spPr>
                </pic:pic>
              </a:graphicData>
            </a:graphic>
          </wp:anchor>
        </w:drawing>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7" w:name="_heading=h.z337ya" w:colFirst="0" w:colLast="0"/>
      <w:bookmarkEnd w:id="17"/>
      <w:r>
        <w:rPr>
          <w:rFonts w:ascii="Arial" w:eastAsia="Arial" w:hAnsi="Arial" w:cs="Arial"/>
          <w:b w:val="0"/>
          <w:color w:val="000078"/>
          <w:sz w:val="30"/>
          <w:szCs w:val="30"/>
        </w:rPr>
        <w:t>2.3.4. Adquisició i desenvolupament d’aplicacions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5"/>
        </w:numPr>
        <w:spacing w:line="312" w:lineRule="auto"/>
        <w:jc w:val="both"/>
      </w:pPr>
      <w:r>
        <w:rPr>
          <w:rFonts w:ascii="Calibri" w:eastAsia="Calibri" w:hAnsi="Calibri" w:cs="Calibri"/>
          <w:sz w:val="24"/>
          <w:szCs w:val="24"/>
        </w:rPr>
        <w:t>El Proveïdor ha d’establir els controls de seguretat adequats en relació amb l’adq</w:t>
      </w:r>
      <w:r>
        <w:rPr>
          <w:rFonts w:ascii="Calibri" w:eastAsia="Calibri" w:hAnsi="Calibri" w:cs="Calibri"/>
          <w:sz w:val="24"/>
          <w:szCs w:val="24"/>
        </w:rPr>
        <w:t>uisició i desenvolupament de noves aplicacions o l’adquisició de nous sistemes durant la prestació del servei. Aquests controls han de cobrir, com a mínim, autoritzacions, realització de proves, aprovacions de l’usuari final i una separació adequada dels e</w:t>
      </w:r>
      <w:r>
        <w:rPr>
          <w:rFonts w:ascii="Calibri" w:eastAsia="Calibri" w:hAnsi="Calibri" w:cs="Calibri"/>
          <w:sz w:val="24"/>
          <w:szCs w:val="24"/>
        </w:rPr>
        <w:t>ntorns previs respecte de l’entorn de producció.</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18" w:name="_heading=h.3j2qqm3" w:colFirst="0" w:colLast="0"/>
      <w:bookmarkEnd w:id="18"/>
      <w:r>
        <w:rPr>
          <w:rFonts w:ascii="Arial" w:eastAsia="Arial" w:hAnsi="Arial" w:cs="Arial"/>
          <w:b w:val="0"/>
          <w:color w:val="000078"/>
          <w:sz w:val="30"/>
          <w:szCs w:val="30"/>
        </w:rPr>
        <w:t>2.3.5. Gestió d’operacions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0"/>
        </w:numPr>
        <w:spacing w:line="312" w:lineRule="auto"/>
        <w:jc w:val="both"/>
      </w:pPr>
      <w:r>
        <w:rPr>
          <w:rFonts w:ascii="Calibri" w:eastAsia="Calibri" w:hAnsi="Calibri" w:cs="Calibri"/>
          <w:sz w:val="24"/>
          <w:szCs w:val="24"/>
        </w:rPr>
        <w:t>El Proveïdor ha d’establir els controls de seguretat adequats a l’objecte d’assegurar que les operacions realitzades sobre les aplicacions i sistemes involucrats en el servei, són autoritzades i programades d’acord amb els requeriments acordats entre la UO</w:t>
      </w:r>
      <w:r>
        <w:rPr>
          <w:rFonts w:ascii="Calibri" w:eastAsia="Calibri" w:hAnsi="Calibri" w:cs="Calibri"/>
          <w:sz w:val="24"/>
          <w:szCs w:val="24"/>
        </w:rPr>
        <w:t>C  i el Proveïdor. En concret, les operacions a considerar en el servei es refereixen a la generació de còpies de seguretat i la gestió d’incidències de seguretat tecnològica.</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0"/>
        </w:numPr>
        <w:spacing w:line="312" w:lineRule="auto"/>
        <w:jc w:val="both"/>
      </w:pPr>
      <w:r>
        <w:rPr>
          <w:rFonts w:ascii="Calibri" w:eastAsia="Calibri" w:hAnsi="Calibri" w:cs="Calibri"/>
          <w:sz w:val="24"/>
          <w:szCs w:val="24"/>
        </w:rPr>
        <w:t>El Proveïdor ha de tenir establertes una sèrie de polítiques en què s’especifiq</w:t>
      </w:r>
      <w:r>
        <w:rPr>
          <w:rFonts w:ascii="Calibri" w:eastAsia="Calibri" w:hAnsi="Calibri" w:cs="Calibri"/>
          <w:sz w:val="24"/>
          <w:szCs w:val="24"/>
        </w:rPr>
        <w:t>uin les mesures que s’han de dur a terme per la realització de còpies de seguretat, incloent els procediments a seguir per la recuperació dels sistemes.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50"/>
        </w:numPr>
        <w:spacing w:line="312" w:lineRule="auto"/>
        <w:jc w:val="both"/>
      </w:pPr>
      <w:r>
        <w:rPr>
          <w:rFonts w:ascii="Calibri" w:eastAsia="Calibri" w:hAnsi="Calibri" w:cs="Calibri"/>
          <w:sz w:val="24"/>
          <w:szCs w:val="24"/>
        </w:rPr>
        <w:t>El Proveïdor ha de tenir establertes una sèrie de mesures en les que s’especifiquin les accions que s’</w:t>
      </w:r>
      <w:r>
        <w:rPr>
          <w:rFonts w:ascii="Calibri" w:eastAsia="Calibri" w:hAnsi="Calibri" w:cs="Calibri"/>
          <w:sz w:val="24"/>
          <w:szCs w:val="24"/>
        </w:rPr>
        <w:t>han de dur a terme per a una correcta gestió (detecció, resolució i comunicació a la UOC) de les incidències de seguretat tecnològica que succeeixin durant la prestació del servei.</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2"/>
        <w:keepNext w:val="0"/>
        <w:keepLines w:val="0"/>
        <w:spacing w:before="520" w:after="0" w:line="276" w:lineRule="auto"/>
        <w:rPr>
          <w:rFonts w:ascii="Arial" w:eastAsia="Arial" w:hAnsi="Arial" w:cs="Arial"/>
          <w:b w:val="0"/>
          <w:color w:val="000078"/>
        </w:rPr>
      </w:pPr>
      <w:bookmarkStart w:id="19" w:name="_heading=h.1y810tw" w:colFirst="0" w:colLast="0"/>
      <w:bookmarkEnd w:id="19"/>
      <w:r>
        <w:rPr>
          <w:rFonts w:ascii="Arial" w:eastAsia="Arial" w:hAnsi="Arial" w:cs="Arial"/>
          <w:b w:val="0"/>
          <w:color w:val="000078"/>
        </w:rPr>
        <w:t>2.4. Organització de la seguretat</w:t>
      </w:r>
    </w:p>
    <w:p w:rsidR="00D97238" w:rsidRDefault="00D97238">
      <w:pPr>
        <w:spacing w:line="312" w:lineRule="auto"/>
        <w:ind w:left="1440"/>
        <w:jc w:val="both"/>
        <w:rPr>
          <w:rFonts w:ascii="Calibri" w:eastAsia="Calibri" w:hAnsi="Calibri" w:cs="Calibri"/>
          <w:b/>
          <w:sz w:val="24"/>
          <w:szCs w:val="24"/>
        </w:rPr>
      </w:pPr>
    </w:p>
    <w:p w:rsidR="00D97238" w:rsidRDefault="00D97238">
      <w:pPr>
        <w:spacing w:line="312" w:lineRule="auto"/>
        <w:ind w:left="720"/>
        <w:jc w:val="both"/>
        <w:rPr>
          <w:rFonts w:ascii="Calibri" w:eastAsia="Calibri" w:hAnsi="Calibri" w:cs="Calibri"/>
          <w:b/>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0" w:name="_heading=h.4i7ojhp" w:colFirst="0" w:colLast="0"/>
      <w:bookmarkEnd w:id="20"/>
      <w:r>
        <w:rPr>
          <w:rFonts w:ascii="Arial" w:eastAsia="Arial" w:hAnsi="Arial" w:cs="Arial"/>
          <w:b w:val="0"/>
          <w:color w:val="000078"/>
          <w:sz w:val="30"/>
          <w:szCs w:val="30"/>
        </w:rPr>
        <w:t>2.4.1. Marc normatiu de seguretat TI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El Proveïdor ha d’establir un marc normatiu de seguretat TI que asseguri una correcta implantació de les mesures de seguretat indicades, i que estigui alineat amb els criteris de la UOC en relació amb la seguretat aplicable a la informació tractada.</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El Pr</w:t>
      </w:r>
      <w:r>
        <w:rPr>
          <w:rFonts w:ascii="Calibri" w:eastAsia="Calibri" w:hAnsi="Calibri" w:cs="Calibri"/>
          <w:sz w:val="24"/>
          <w:szCs w:val="24"/>
        </w:rPr>
        <w:t xml:space="preserve">oveïdor ha d’actualitzar de manera convenient l’esmentat marc normatiu de seguretat, d’acord amb les modificacions del servei i amb les noves lleis, normatives o estàndards que puguin sorgir en matèria de seguretat tecnològica i protecció de la informació </w:t>
      </w:r>
      <w:r>
        <w:rPr>
          <w:rFonts w:ascii="Calibri" w:eastAsia="Calibri" w:hAnsi="Calibri" w:cs="Calibri"/>
          <w:sz w:val="24"/>
          <w:szCs w:val="24"/>
        </w:rPr>
        <w:t>i les dades de caràcter personal.</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Aquest marc normatiu ha de contenir, com a mínim, els següents procediments: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Codi de conducta;</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d’usuaris;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 xml:space="preserve">Control d’accés i gestió de </w:t>
      </w:r>
      <w:r>
        <w:rPr>
          <w:rFonts w:ascii="Calibri" w:eastAsia="Calibri" w:hAnsi="Calibri" w:cs="Calibri"/>
          <w:i/>
          <w:sz w:val="24"/>
          <w:szCs w:val="24"/>
        </w:rPr>
        <w:t xml:space="preserve">logs </w:t>
      </w:r>
      <w:r>
        <w:rPr>
          <w:rFonts w:ascii="Calibri" w:eastAsia="Calibri" w:hAnsi="Calibri" w:cs="Calibri"/>
          <w:sz w:val="24"/>
          <w:szCs w:val="24"/>
        </w:rPr>
        <w:t>d’activitat;</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d’incidències: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de la continuïtat del servei;</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de les operacions;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del canvi;</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Devolució del servei;</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Gestió de canvis de software;</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Desenvolupament de software i noves adquisicions de sistemes;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Política de contrasenyes;</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 xml:space="preserve">Procediment de divulgació i emmagatzemament; </w:t>
      </w:r>
    </w:p>
    <w:p w:rsidR="00D97238" w:rsidRDefault="005D4EC7">
      <w:pPr>
        <w:numPr>
          <w:ilvl w:val="1"/>
          <w:numId w:val="10"/>
        </w:numPr>
        <w:spacing w:line="312" w:lineRule="auto"/>
        <w:jc w:val="both"/>
        <w:rPr>
          <w:rFonts w:ascii="Calibri" w:eastAsia="Calibri" w:hAnsi="Calibri" w:cs="Calibri"/>
          <w:sz w:val="24"/>
          <w:szCs w:val="24"/>
        </w:rPr>
      </w:pPr>
      <w:r>
        <w:rPr>
          <w:rFonts w:ascii="Calibri" w:eastAsia="Calibri" w:hAnsi="Calibri" w:cs="Calibri"/>
          <w:sz w:val="24"/>
          <w:szCs w:val="24"/>
        </w:rPr>
        <w:t>Model de relació i notific</w:t>
      </w:r>
      <w:r>
        <w:rPr>
          <w:rFonts w:ascii="Calibri" w:eastAsia="Calibri" w:hAnsi="Calibri" w:cs="Calibri"/>
          <w:sz w:val="24"/>
          <w:szCs w:val="24"/>
        </w:rPr>
        <w:t>ació amb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Cada un dels procediments indicats ha de ser verificat i aprovat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El Proveïdor ha de garantir que els procediments d’assignació, distribució i emmagatzemament de contrasenyes han estat formalitzats per escrit, sense que existe</w:t>
      </w:r>
      <w:r>
        <w:rPr>
          <w:rFonts w:ascii="Calibri" w:eastAsia="Calibri" w:hAnsi="Calibri" w:cs="Calibri"/>
          <w:sz w:val="24"/>
          <w:szCs w:val="24"/>
        </w:rPr>
        <w:t>ixin més excepcions que les que es puguin incloure en els procediments esmentats.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0"/>
        </w:numPr>
        <w:spacing w:line="312" w:lineRule="auto"/>
        <w:jc w:val="both"/>
      </w:pPr>
      <w:r>
        <w:rPr>
          <w:rFonts w:ascii="Calibri" w:eastAsia="Calibri" w:hAnsi="Calibri" w:cs="Calibri"/>
          <w:sz w:val="24"/>
          <w:szCs w:val="24"/>
        </w:rPr>
        <w:t>El Proveïdor ha de comunicar el Codi de Conducta i el marc normatiu als seus treballadors encarregats de la prestació de serveis a la UOC, registrant l’acceptació per part d</w:t>
      </w:r>
      <w:r>
        <w:rPr>
          <w:rFonts w:ascii="Calibri" w:eastAsia="Calibri" w:hAnsi="Calibri" w:cs="Calibri"/>
          <w:sz w:val="24"/>
          <w:szCs w:val="24"/>
        </w:rPr>
        <w:t>’aquests.</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1" w:name="_heading=h.2xcytpi" w:colFirst="0" w:colLast="0"/>
      <w:bookmarkEnd w:id="21"/>
      <w:r>
        <w:rPr>
          <w:rFonts w:ascii="Arial" w:eastAsia="Arial" w:hAnsi="Arial" w:cs="Arial"/>
          <w:b w:val="0"/>
          <w:color w:val="000078"/>
          <w:sz w:val="30"/>
          <w:szCs w:val="30"/>
        </w:rPr>
        <w:t>2.4.2. Identificació de responsabilitats</w:t>
      </w:r>
    </w:p>
    <w:p w:rsidR="00D97238" w:rsidRDefault="00D97238">
      <w:pPr>
        <w:spacing w:line="312" w:lineRule="auto"/>
        <w:ind w:left="1440"/>
        <w:jc w:val="both"/>
        <w:rPr>
          <w:rFonts w:ascii="Calibri" w:eastAsia="Calibri" w:hAnsi="Calibri" w:cs="Calibri"/>
          <w:sz w:val="24"/>
          <w:szCs w:val="24"/>
        </w:rPr>
      </w:pPr>
    </w:p>
    <w:p w:rsidR="00D97238" w:rsidRDefault="005D4EC7">
      <w:pPr>
        <w:numPr>
          <w:ilvl w:val="0"/>
          <w:numId w:val="37"/>
        </w:numPr>
        <w:spacing w:line="312" w:lineRule="auto"/>
        <w:jc w:val="both"/>
      </w:pPr>
      <w:r>
        <w:rPr>
          <w:rFonts w:ascii="Calibri" w:eastAsia="Calibri" w:hAnsi="Calibri" w:cs="Calibri"/>
          <w:sz w:val="24"/>
          <w:szCs w:val="24"/>
        </w:rPr>
        <w:t>El Proveïdor ha de disposar d’una figura de Responsable de Risc Tecnològic i Seguretat de la Informació formalment establerta, a l’objecte de vetllar pel compliment de les polítiques de seguretat i el seguiment dels controls per assegurar la integritat, co</w:t>
      </w:r>
      <w:r>
        <w:rPr>
          <w:rFonts w:ascii="Calibri" w:eastAsia="Calibri" w:hAnsi="Calibri" w:cs="Calibri"/>
          <w:sz w:val="24"/>
          <w:szCs w:val="24"/>
        </w:rPr>
        <w:t>nfidencialitat i disponibilitat de les Dades i sistemes, així com del compliment de totes aquelles normatives i lleis que siguin d’aplicació, prestant especial atenció a les lleis relatives a la protecció de dades de caràcter personal.</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7"/>
        </w:numPr>
        <w:spacing w:line="312" w:lineRule="auto"/>
        <w:jc w:val="both"/>
      </w:pPr>
      <w:r>
        <w:rPr>
          <w:rFonts w:ascii="Calibri" w:eastAsia="Calibri" w:hAnsi="Calibri" w:cs="Calibri"/>
          <w:sz w:val="24"/>
          <w:szCs w:val="24"/>
        </w:rPr>
        <w:t>El Responsable de S</w:t>
      </w:r>
      <w:r>
        <w:rPr>
          <w:rFonts w:ascii="Calibri" w:eastAsia="Calibri" w:hAnsi="Calibri" w:cs="Calibri"/>
          <w:sz w:val="24"/>
          <w:szCs w:val="24"/>
        </w:rPr>
        <w:t>eguretat ha de realitzar el control i la coordinació de les mesures de seguretat aplicades pel Proveïdor, en especial d’aquelles destinades a la protecció del tractament de les dades personals objecte de la prestació de servei, i realitzar revisions periòd</w:t>
      </w:r>
      <w:r>
        <w:rPr>
          <w:rFonts w:ascii="Calibri" w:eastAsia="Calibri" w:hAnsi="Calibri" w:cs="Calibri"/>
          <w:sz w:val="24"/>
          <w:szCs w:val="24"/>
        </w:rPr>
        <w:t>iques a l’objecte de verificar el compliment dels aspectes establerts en el Document de Seguretat.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7"/>
        </w:numPr>
        <w:spacing w:line="312" w:lineRule="auto"/>
        <w:jc w:val="both"/>
      </w:pPr>
      <w:r>
        <w:rPr>
          <w:rFonts w:ascii="Calibri" w:eastAsia="Calibri" w:hAnsi="Calibri" w:cs="Calibri"/>
          <w:sz w:val="24"/>
          <w:szCs w:val="24"/>
        </w:rPr>
        <w:t xml:space="preserve">El Proveïdor ha de designar un Coordinador encarregat de la gestió dels aspectes de seguretat amb la UOC. Aquest Coordinador del Proveïdor haurà d’assistir </w:t>
      </w:r>
      <w:r>
        <w:rPr>
          <w:rFonts w:ascii="Calibri" w:eastAsia="Calibri" w:hAnsi="Calibri" w:cs="Calibri"/>
          <w:sz w:val="24"/>
          <w:szCs w:val="24"/>
        </w:rPr>
        <w:t xml:space="preserve">al Comitè de Coordinació mixt, entre el Proveïdor i la UOC, en cas de que aquest sigui convocat per la UOC, a l’objecte de realitzar un seguiment oportú del servei i definir els plans d’acció necessaris per tal de garantir el correcte desenvolupament dels </w:t>
      </w:r>
      <w:r>
        <w:rPr>
          <w:rFonts w:ascii="Calibri" w:eastAsia="Calibri" w:hAnsi="Calibri" w:cs="Calibri"/>
          <w:sz w:val="24"/>
          <w:szCs w:val="24"/>
        </w:rPr>
        <w:t>serveis.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7"/>
        </w:numPr>
        <w:spacing w:line="312" w:lineRule="auto"/>
        <w:jc w:val="both"/>
      </w:pPr>
      <w:r>
        <w:rPr>
          <w:rFonts w:ascii="Calibri" w:eastAsia="Calibri" w:hAnsi="Calibri" w:cs="Calibri"/>
          <w:sz w:val="24"/>
          <w:szCs w:val="24"/>
        </w:rPr>
        <w:t xml:space="preserve">El Proveïdor comunicarà a través dels canals establerts amb la UOC, qualsevol canvi que es produeixi respecte de la designació inicial de responsables del servei. </w:t>
      </w:r>
    </w:p>
    <w:p w:rsidR="00D97238" w:rsidRDefault="00D97238">
      <w:pPr>
        <w:spacing w:line="312" w:lineRule="auto"/>
        <w:jc w:val="both"/>
        <w:rPr>
          <w:rFonts w:ascii="Calibri" w:eastAsia="Calibri" w:hAnsi="Calibri" w:cs="Calibri"/>
          <w:sz w:val="24"/>
          <w:szCs w:val="24"/>
        </w:rPr>
      </w:pPr>
    </w:p>
    <w:p w:rsidR="00D97238" w:rsidRDefault="005D4EC7">
      <w:pPr>
        <w:spacing w:line="312" w:lineRule="auto"/>
        <w:jc w:val="both"/>
        <w:rPr>
          <w:rFonts w:ascii="Calibri" w:eastAsia="Calibri" w:hAnsi="Calibri" w:cs="Calibri"/>
          <w:sz w:val="24"/>
          <w:szCs w:val="24"/>
        </w:rPr>
      </w:pPr>
      <w:r>
        <w:rPr>
          <w:rFonts w:ascii="Calibri" w:eastAsia="Calibri" w:hAnsi="Calibri" w:cs="Calibri"/>
          <w:sz w:val="24"/>
          <w:szCs w:val="24"/>
        </w:rPr>
        <w:t>A tal efecte, els responsables designats per la UOC, així com per el proveïdor, p</w:t>
      </w:r>
      <w:r>
        <w:rPr>
          <w:rFonts w:ascii="Calibri" w:eastAsia="Calibri" w:hAnsi="Calibri" w:cs="Calibri"/>
          <w:sz w:val="24"/>
          <w:szCs w:val="24"/>
        </w:rPr>
        <w:t>er efectuar el tractament objecte d’encàrrec, són identificats en el següent quadre resum:</w:t>
      </w:r>
    </w:p>
    <w:p w:rsidR="00D97238" w:rsidRDefault="00D97238">
      <w:pPr>
        <w:spacing w:line="312" w:lineRule="auto"/>
        <w:jc w:val="both"/>
        <w:rPr>
          <w:rFonts w:ascii="Calibri" w:eastAsia="Calibri" w:hAnsi="Calibri" w:cs="Calibri"/>
          <w:sz w:val="24"/>
          <w:szCs w:val="24"/>
        </w:rPr>
      </w:pPr>
    </w:p>
    <w:tbl>
      <w:tblPr>
        <w:tblStyle w:val="af6"/>
        <w:tblW w:w="8670" w:type="dxa"/>
        <w:tblInd w:w="658" w:type="dxa"/>
        <w:tblLayout w:type="fixed"/>
        <w:tblLook w:val="0400" w:firstRow="0" w:lastRow="0" w:firstColumn="0" w:lastColumn="0" w:noHBand="0" w:noVBand="1"/>
      </w:tblPr>
      <w:tblGrid>
        <w:gridCol w:w="4443"/>
        <w:gridCol w:w="4227"/>
      </w:tblGrid>
      <w:tr w:rsidR="00D97238">
        <w:trPr>
          <w:trHeight w:val="420"/>
        </w:trPr>
        <w:tc>
          <w:tcPr>
            <w:tcW w:w="4443"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Responsable del Fitxer:</w:t>
            </w:r>
          </w:p>
        </w:tc>
        <w:tc>
          <w:tcPr>
            <w:tcW w:w="4227"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UOC</w:t>
            </w:r>
          </w:p>
        </w:tc>
      </w:tr>
      <w:tr w:rsidR="00D97238">
        <w:trPr>
          <w:trHeight w:val="280"/>
        </w:trPr>
        <w:tc>
          <w:tcPr>
            <w:tcW w:w="4443"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Encarregat del tractament de les Dades:</w:t>
            </w:r>
          </w:p>
        </w:tc>
        <w:tc>
          <w:tcPr>
            <w:tcW w:w="4227"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Indicar</w:t>
            </w:r>
          </w:p>
        </w:tc>
      </w:tr>
      <w:tr w:rsidR="00D97238">
        <w:trPr>
          <w:trHeight w:val="320"/>
        </w:trPr>
        <w:tc>
          <w:tcPr>
            <w:tcW w:w="4443"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 xml:space="preserve">Responsable de Seguretat per part del proveïdor  </w:t>
            </w:r>
          </w:p>
        </w:tc>
        <w:tc>
          <w:tcPr>
            <w:tcW w:w="4227"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Indicar</w:t>
            </w:r>
          </w:p>
        </w:tc>
      </w:tr>
      <w:tr w:rsidR="00D97238">
        <w:trPr>
          <w:trHeight w:val="380"/>
        </w:trPr>
        <w:tc>
          <w:tcPr>
            <w:tcW w:w="4443"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Tipus de Mesures: ESTÀNDARS</w:t>
            </w:r>
          </w:p>
        </w:tc>
        <w:tc>
          <w:tcPr>
            <w:tcW w:w="4227" w:type="dxa"/>
            <w:tcBorders>
              <w:top w:val="single" w:sz="6" w:space="0" w:color="1F497D"/>
              <w:left w:val="single" w:sz="6" w:space="0" w:color="1F497D"/>
              <w:bottom w:val="single" w:sz="6" w:space="0" w:color="1F497D"/>
              <w:right w:val="single" w:sz="6" w:space="0" w:color="1F497D"/>
            </w:tcBorders>
            <w:tcMar>
              <w:top w:w="0" w:type="dxa"/>
              <w:left w:w="62" w:type="dxa"/>
              <w:bottom w:w="0" w:type="dxa"/>
              <w:right w:w="108" w:type="dxa"/>
            </w:tcMar>
            <w:vAlign w:val="center"/>
          </w:tcPr>
          <w:p w:rsidR="00D97238" w:rsidRDefault="005D4EC7">
            <w:pPr>
              <w:spacing w:line="312" w:lineRule="auto"/>
              <w:jc w:val="both"/>
              <w:rPr>
                <w:sz w:val="24"/>
                <w:szCs w:val="24"/>
              </w:rPr>
            </w:pPr>
            <w:r>
              <w:rPr>
                <w:sz w:val="24"/>
                <w:szCs w:val="24"/>
              </w:rPr>
              <w:t>Tipus de Tractament: MIXT</w:t>
            </w:r>
          </w:p>
        </w:tc>
      </w:tr>
    </w:tbl>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2" w:name="_heading=h.1ci93xb" w:colFirst="0" w:colLast="0"/>
      <w:bookmarkEnd w:id="22"/>
      <w:r>
        <w:rPr>
          <w:rFonts w:ascii="Arial" w:eastAsia="Arial" w:hAnsi="Arial" w:cs="Arial"/>
          <w:b w:val="0"/>
          <w:color w:val="000078"/>
          <w:sz w:val="30"/>
          <w:szCs w:val="30"/>
        </w:rPr>
        <w:t xml:space="preserve">2.4.3. Anàlisi de riscos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6"/>
        </w:numPr>
        <w:spacing w:line="312" w:lineRule="auto"/>
        <w:jc w:val="both"/>
      </w:pPr>
      <w:r>
        <w:rPr>
          <w:rFonts w:ascii="Calibri" w:eastAsia="Calibri" w:hAnsi="Calibri" w:cs="Calibri"/>
          <w:sz w:val="24"/>
          <w:szCs w:val="24"/>
        </w:rPr>
        <w:t>El Proveïdor ha de realitzar un procés d’anàlisi de riscos contemplant els riscos involucrats en el Servei prestat a la UOC de forma periòdica i quan es produeixin canvis rellevants en l’entorn tecnològic. També ha de supervisar l’efectivitat de les accion</w:t>
      </w:r>
      <w:r>
        <w:rPr>
          <w:rFonts w:ascii="Calibri" w:eastAsia="Calibri" w:hAnsi="Calibri" w:cs="Calibri"/>
          <w:sz w:val="24"/>
          <w:szCs w:val="24"/>
        </w:rPr>
        <w:t>s definides pel tractament dels riscos.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6"/>
        </w:numPr>
        <w:spacing w:line="312" w:lineRule="auto"/>
        <w:jc w:val="both"/>
      </w:pPr>
      <w:r>
        <w:rPr>
          <w:rFonts w:ascii="Calibri" w:eastAsia="Calibri" w:hAnsi="Calibri" w:cs="Calibri"/>
          <w:sz w:val="24"/>
          <w:szCs w:val="24"/>
        </w:rPr>
        <w:t>El Proveïdor ha d’implementar un procés de monitorització de vulnerabilitats de la infraestructura tecnològica del Servei, identificant i tractant les vulnerabilitats oportunament sense exposar la informació de la U</w:t>
      </w:r>
      <w:r>
        <w:rPr>
          <w:rFonts w:ascii="Calibri" w:eastAsia="Calibri" w:hAnsi="Calibri" w:cs="Calibri"/>
          <w:sz w:val="24"/>
          <w:szCs w:val="24"/>
        </w:rPr>
        <w:t xml:space="preserve">OC als riscos esmentats. Addicionalment, periòdicament haurà de realitzar l’avaluació de seguretat de la xarxa interna i perimetral amb recursos propis o emprant un tercer independent. </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3" w:name="_heading=h.3whwml4" w:colFirst="0" w:colLast="0"/>
      <w:bookmarkEnd w:id="23"/>
      <w:r>
        <w:rPr>
          <w:rFonts w:ascii="Arial" w:eastAsia="Arial" w:hAnsi="Arial" w:cs="Arial"/>
          <w:b w:val="0"/>
          <w:color w:val="000078"/>
          <w:sz w:val="30"/>
          <w:szCs w:val="30"/>
        </w:rPr>
        <w:t>2.4.4. Plans de formació/conscienciació</w:t>
      </w:r>
    </w:p>
    <w:p w:rsidR="00D97238" w:rsidRDefault="00D97238">
      <w:pPr>
        <w:spacing w:line="312" w:lineRule="auto"/>
        <w:jc w:val="both"/>
        <w:rPr>
          <w:rFonts w:ascii="Calibri" w:eastAsia="Calibri" w:hAnsi="Calibri" w:cs="Calibri"/>
          <w:b/>
          <w:sz w:val="24"/>
          <w:szCs w:val="24"/>
        </w:rPr>
      </w:pPr>
    </w:p>
    <w:p w:rsidR="00D97238" w:rsidRDefault="005D4EC7">
      <w:pPr>
        <w:numPr>
          <w:ilvl w:val="0"/>
          <w:numId w:val="51"/>
        </w:numPr>
        <w:spacing w:line="312" w:lineRule="auto"/>
        <w:jc w:val="both"/>
      </w:pPr>
      <w:r>
        <w:rPr>
          <w:rFonts w:ascii="Calibri" w:eastAsia="Calibri" w:hAnsi="Calibri" w:cs="Calibri"/>
          <w:sz w:val="24"/>
          <w:szCs w:val="24"/>
        </w:rPr>
        <w:t>El Proveïdor implementarà pl</w:t>
      </w:r>
      <w:r>
        <w:rPr>
          <w:rFonts w:ascii="Calibri" w:eastAsia="Calibri" w:hAnsi="Calibri" w:cs="Calibri"/>
          <w:sz w:val="24"/>
          <w:szCs w:val="24"/>
        </w:rPr>
        <w:t>ans de formació i conscienciació en matèria de seguretat de la informació que incloguin a tots els treballadors que prestin Servei a la UOC.</w:t>
      </w:r>
    </w:p>
    <w:p w:rsidR="00D97238" w:rsidRDefault="00D97238">
      <w:pPr>
        <w:spacing w:line="312" w:lineRule="auto"/>
        <w:ind w:left="360"/>
        <w:jc w:val="both"/>
        <w:rPr>
          <w:rFonts w:ascii="Calibri" w:eastAsia="Calibri" w:hAnsi="Calibri" w:cs="Calibri"/>
          <w:sz w:val="24"/>
          <w:szCs w:val="24"/>
        </w:rPr>
      </w:pPr>
    </w:p>
    <w:p w:rsidR="00D97238" w:rsidRDefault="005D4EC7">
      <w:pPr>
        <w:numPr>
          <w:ilvl w:val="0"/>
          <w:numId w:val="51"/>
        </w:numPr>
        <w:spacing w:line="312" w:lineRule="auto"/>
        <w:jc w:val="both"/>
      </w:pPr>
      <w:r>
        <w:rPr>
          <w:rFonts w:ascii="Calibri" w:eastAsia="Calibri" w:hAnsi="Calibri" w:cs="Calibri"/>
          <w:sz w:val="24"/>
          <w:szCs w:val="24"/>
        </w:rPr>
        <w:t xml:space="preserve">El Proveïdor ha de desenvolupar de manera explícita un pla de conscienciació sobre la importància de les Dades de </w:t>
      </w:r>
      <w:r>
        <w:rPr>
          <w:rFonts w:ascii="Calibri" w:eastAsia="Calibri" w:hAnsi="Calibri" w:cs="Calibri"/>
          <w:sz w:val="24"/>
          <w:szCs w:val="24"/>
        </w:rPr>
        <w:t>caràcter personal i la seva confidencialitat.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51"/>
        </w:numPr>
        <w:spacing w:line="312" w:lineRule="auto"/>
        <w:jc w:val="both"/>
      </w:pPr>
      <w:r>
        <w:rPr>
          <w:rFonts w:ascii="Calibri" w:eastAsia="Calibri" w:hAnsi="Calibri" w:cs="Calibri"/>
          <w:sz w:val="24"/>
          <w:szCs w:val="24"/>
        </w:rPr>
        <w:t>El Proveïdor ha d’implementar de manera explícita un pla de formació relatiu a la importància del desenvolupament segur de codi.</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4" w:name="_heading=h.2bn6wsx" w:colFirst="0" w:colLast="0"/>
      <w:bookmarkEnd w:id="24"/>
      <w:r>
        <w:rPr>
          <w:rFonts w:ascii="Arial" w:eastAsia="Arial" w:hAnsi="Arial" w:cs="Arial"/>
          <w:b w:val="0"/>
          <w:color w:val="000078"/>
          <w:sz w:val="30"/>
          <w:szCs w:val="30"/>
        </w:rPr>
        <w:t>2.4.5. Notificació</w:t>
      </w:r>
    </w:p>
    <w:p w:rsidR="00D97238" w:rsidRDefault="00D97238">
      <w:pPr>
        <w:spacing w:line="276" w:lineRule="auto"/>
        <w:rPr>
          <w:rFonts w:ascii="Arial" w:eastAsia="Arial" w:hAnsi="Arial" w:cs="Arial"/>
          <w:color w:val="000078"/>
          <w:sz w:val="22"/>
          <w:szCs w:val="22"/>
        </w:rPr>
      </w:pPr>
    </w:p>
    <w:p w:rsidR="00D97238" w:rsidRDefault="005D4EC7">
      <w:pPr>
        <w:numPr>
          <w:ilvl w:val="0"/>
          <w:numId w:val="33"/>
        </w:numPr>
        <w:spacing w:line="312" w:lineRule="auto"/>
        <w:jc w:val="both"/>
      </w:pPr>
      <w:r>
        <w:rPr>
          <w:rFonts w:ascii="Calibri" w:eastAsia="Calibri" w:hAnsi="Calibri" w:cs="Calibri"/>
          <w:sz w:val="24"/>
          <w:szCs w:val="24"/>
        </w:rPr>
        <w:t>El Proveïdor ha de notificar a la UOC qualsevol succés que excedeixi del acord contractual assolit amb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3"/>
        </w:numPr>
        <w:spacing w:line="312" w:lineRule="auto"/>
        <w:jc w:val="both"/>
      </w:pPr>
      <w:r>
        <w:rPr>
          <w:rFonts w:ascii="Calibri" w:eastAsia="Calibri" w:hAnsi="Calibri" w:cs="Calibri"/>
          <w:sz w:val="24"/>
          <w:szCs w:val="24"/>
        </w:rPr>
        <w:t>El Proveïdor ha de notificar a la UOC qualsevol canvi sorgit durant la prestació del servei, ja sigui en la forma de prestar-lo (canvi en el pro</w:t>
      </w:r>
      <w:r>
        <w:rPr>
          <w:rFonts w:ascii="Calibri" w:eastAsia="Calibri" w:hAnsi="Calibri" w:cs="Calibri"/>
          <w:sz w:val="24"/>
          <w:szCs w:val="24"/>
        </w:rPr>
        <w:t>cés) o en els sistemes emprats per subministrar el servei (canvi en la infraestructura).</w:t>
      </w:r>
    </w:p>
    <w:p w:rsidR="00D97238" w:rsidRDefault="005D4EC7">
      <w:pPr>
        <w:pStyle w:val="Ttol2"/>
        <w:keepNext w:val="0"/>
        <w:keepLines w:val="0"/>
        <w:spacing w:before="520" w:after="0" w:line="276" w:lineRule="auto"/>
        <w:rPr>
          <w:rFonts w:ascii="Arial" w:eastAsia="Arial" w:hAnsi="Arial" w:cs="Arial"/>
          <w:b w:val="0"/>
          <w:color w:val="000078"/>
        </w:rPr>
      </w:pPr>
      <w:bookmarkStart w:id="25" w:name="_heading=h.qsh70q" w:colFirst="0" w:colLast="0"/>
      <w:bookmarkEnd w:id="25"/>
      <w:r>
        <w:rPr>
          <w:rFonts w:ascii="Arial" w:eastAsia="Arial" w:hAnsi="Arial" w:cs="Arial"/>
          <w:b w:val="0"/>
          <w:color w:val="000078"/>
        </w:rPr>
        <w:t>2.5. Mesures tecnològiques</w:t>
      </w:r>
    </w:p>
    <w:p w:rsidR="00D97238" w:rsidRDefault="00D97238">
      <w:pPr>
        <w:spacing w:line="276" w:lineRule="auto"/>
        <w:rPr>
          <w:rFonts w:ascii="Calibri" w:eastAsia="Calibri" w:hAnsi="Calibri" w:cs="Calibri"/>
          <w:b/>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26" w:name="_heading=h.uklf58e45xed" w:colFirst="0" w:colLast="0"/>
      <w:bookmarkEnd w:id="26"/>
      <w:r>
        <w:rPr>
          <w:rFonts w:ascii="Arial" w:eastAsia="Arial" w:hAnsi="Arial" w:cs="Arial"/>
          <w:b w:val="0"/>
          <w:color w:val="000078"/>
          <w:sz w:val="30"/>
          <w:szCs w:val="30"/>
        </w:rPr>
        <w:t>2.5.1. Control d’accés</w:t>
      </w:r>
    </w:p>
    <w:p w:rsidR="00D97238" w:rsidRDefault="005D4EC7">
      <w:pPr>
        <w:pStyle w:val="Ttol4"/>
        <w:keepLines w:val="0"/>
        <w:spacing w:after="60" w:line="312" w:lineRule="auto"/>
        <w:ind w:right="1680"/>
        <w:jc w:val="both"/>
        <w:rPr>
          <w:rFonts w:ascii="Arial" w:eastAsia="Arial" w:hAnsi="Arial" w:cs="Arial"/>
          <w:b w:val="0"/>
          <w:color w:val="000078"/>
          <w:sz w:val="30"/>
          <w:szCs w:val="30"/>
        </w:rPr>
      </w:pPr>
      <w:bookmarkStart w:id="27" w:name="_heading=h.1pxezwc" w:colFirst="0" w:colLast="0"/>
      <w:bookmarkEnd w:id="27"/>
      <w:r>
        <w:rPr>
          <w:rFonts w:ascii="Arial" w:eastAsia="Arial" w:hAnsi="Arial" w:cs="Arial"/>
          <w:b w:val="0"/>
          <w:color w:val="000078"/>
          <w:sz w:val="30"/>
          <w:szCs w:val="30"/>
        </w:rPr>
        <w:t>2.5.1.1. Controlar l’accés a aplicacions i sistemes</w:t>
      </w:r>
    </w:p>
    <w:p w:rsidR="00D97238" w:rsidRDefault="005D4EC7">
      <w:pPr>
        <w:numPr>
          <w:ilvl w:val="0"/>
          <w:numId w:val="25"/>
        </w:numPr>
        <w:spacing w:line="312" w:lineRule="auto"/>
        <w:jc w:val="both"/>
      </w:pPr>
      <w:r>
        <w:rPr>
          <w:rFonts w:ascii="Calibri" w:eastAsia="Calibri" w:hAnsi="Calibri" w:cs="Calibri"/>
          <w:sz w:val="24"/>
          <w:szCs w:val="24"/>
        </w:rPr>
        <w:t>El Proveïdor ha d’implantar els mecanismes necessaris per evitar l’existència d’usuaris genèrics, llevat d’aquells requerits per les tecnologies emprades.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d’implantar els mecanismes necessaris que permetin tenir identificats de manera ineq</w:t>
      </w:r>
      <w:r>
        <w:rPr>
          <w:rFonts w:ascii="Calibri" w:eastAsia="Calibri" w:hAnsi="Calibri" w:cs="Calibri"/>
          <w:sz w:val="24"/>
          <w:szCs w:val="24"/>
        </w:rPr>
        <w:t>uívoca al seus usuaris amb accés als sistemes que formen part del servei prestat a la UOC. No han de compartir-se codis d’usuari entre persones. En tot moment, els codis d’usuari emprats per accedir a les aplicacions han de permetre al Proveïdor identifica</w:t>
      </w:r>
      <w:r>
        <w:rPr>
          <w:rFonts w:ascii="Calibri" w:eastAsia="Calibri" w:hAnsi="Calibri" w:cs="Calibri"/>
          <w:sz w:val="24"/>
          <w:szCs w:val="24"/>
        </w:rPr>
        <w:t>r inequívocament a la persona que hi accedeix.</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 xml:space="preserve">El Proveïdor ha de registrar les Dades de cada intent d’accés, incloent informació relativa a l’usuari, data i hora, fitxer accedit i tipus d’accés.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d’implantar els mecanismes necessaris qu</w:t>
      </w:r>
      <w:r>
        <w:rPr>
          <w:rFonts w:ascii="Calibri" w:eastAsia="Calibri" w:hAnsi="Calibri" w:cs="Calibri"/>
          <w:sz w:val="24"/>
          <w:szCs w:val="24"/>
        </w:rPr>
        <w:t>e permetin tenir un registre actualitzat d’usuaris. El Proveïdor ha de mantenir un registre actualitzat per cadascun del sistemes o aplicacions implicats en el servei prestat a la UOC. El registre ha de reflectir l’associació de cada codi d’usuari amb la p</w:t>
      </w:r>
      <w:r>
        <w:rPr>
          <w:rFonts w:ascii="Calibri" w:eastAsia="Calibri" w:hAnsi="Calibri" w:cs="Calibri"/>
          <w:sz w:val="24"/>
          <w:szCs w:val="24"/>
        </w:rPr>
        <w:t>ersona que el té assignat, el seu perfil i els accessos autoritzats.</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registre ha de reflectir tots els canvis en el mapatge: altes, baixes i possibles modificacions.</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 xml:space="preserve">El Proveïdor ha d’implantar els mecanismes necessaris que permetin el processat immediat de les baixes dels usuaris. Les baixes dels usuaris han d’executar-se de forma immediata mitjançant les eines d’administració de les aplicacions, inhabilitant l’accés </w:t>
      </w:r>
      <w:r>
        <w:rPr>
          <w:rFonts w:ascii="Calibri" w:eastAsia="Calibri" w:hAnsi="Calibri" w:cs="Calibri"/>
          <w:sz w:val="24"/>
          <w:szCs w:val="24"/>
        </w:rPr>
        <w:t>a les mateixes amb el codi d’usuari donat de baixa. La baixa d’un usuari implica el seu bloqueig temporal, abans de procedir a la seva eliminació definitiva.</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d’instal·lar una protecció antivirus en els sistemes emprats per prestar el serv</w:t>
      </w:r>
      <w:r>
        <w:rPr>
          <w:rFonts w:ascii="Calibri" w:eastAsia="Calibri" w:hAnsi="Calibri" w:cs="Calibri"/>
          <w:sz w:val="24"/>
          <w:szCs w:val="24"/>
        </w:rPr>
        <w:t>ei a la UOC, que s’ha de mantenir operativa i actualitzada en tot moment.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d’implantar els mecanismes necessaris que permetin disposar de mecanismes de registres de l’activitat usuària.</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d’implementar controls per restringir</w:t>
      </w:r>
      <w:r>
        <w:rPr>
          <w:rFonts w:ascii="Calibri" w:eastAsia="Calibri" w:hAnsi="Calibri" w:cs="Calibri"/>
          <w:sz w:val="24"/>
          <w:szCs w:val="24"/>
        </w:rPr>
        <w:t xml:space="preserve"> els dispositius de sortida, com USB, unitat lectora/enregistradora de CD/DVD o altres, que permetin l’extracció de dades del mateix.</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 xml:space="preserve">El Proveïdor ha d’implantar els mecanismes necessaris que permetin restringir l’accés a Internet o a qualsevol tipus de </w:t>
      </w:r>
      <w:r>
        <w:rPr>
          <w:rFonts w:ascii="Calibri" w:eastAsia="Calibri" w:hAnsi="Calibri" w:cs="Calibri"/>
          <w:sz w:val="24"/>
          <w:szCs w:val="24"/>
        </w:rPr>
        <w:t>connexió que possibiliti la fuga d’informació de les Dades tractades en els mateixos.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de definir una Política de Control d’accés/Contrasenyes que estableixi un marc normatiu de control d’accés en base als requisits del servei i de Segureta</w:t>
      </w:r>
      <w:r>
        <w:rPr>
          <w:rFonts w:ascii="Calibri" w:eastAsia="Calibri" w:hAnsi="Calibri" w:cs="Calibri"/>
          <w:sz w:val="24"/>
          <w:szCs w:val="24"/>
        </w:rPr>
        <w:t>t de la Informació.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d’implementar aquells controls per garantir que tots els elements amb els que prestarà el Servei s’administren i exploten de forma segura. Aquests controls han d’estar disponibles per la UOC, en cas de que així ho sol·l</w:t>
      </w:r>
      <w:r>
        <w:rPr>
          <w:rFonts w:ascii="Calibri" w:eastAsia="Calibri" w:hAnsi="Calibri" w:cs="Calibri"/>
          <w:sz w:val="24"/>
          <w:szCs w:val="24"/>
        </w:rPr>
        <w:t>iciti.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Els controls indicats en el punt anterior han d’incloure:</w:t>
      </w:r>
    </w:p>
    <w:p w:rsidR="00D97238" w:rsidRDefault="00D97238">
      <w:pPr>
        <w:spacing w:line="312" w:lineRule="auto"/>
        <w:jc w:val="both"/>
        <w:rPr>
          <w:rFonts w:ascii="Calibri" w:eastAsia="Calibri" w:hAnsi="Calibri" w:cs="Calibri"/>
          <w:sz w:val="24"/>
          <w:szCs w:val="24"/>
        </w:rPr>
      </w:pPr>
    </w:p>
    <w:p w:rsidR="00D97238" w:rsidRDefault="005D4EC7">
      <w:pPr>
        <w:numPr>
          <w:ilvl w:val="1"/>
          <w:numId w:val="25"/>
        </w:numPr>
        <w:spacing w:line="312" w:lineRule="auto"/>
        <w:jc w:val="both"/>
        <w:rPr>
          <w:rFonts w:ascii="Calibri" w:eastAsia="Calibri" w:hAnsi="Calibri" w:cs="Calibri"/>
          <w:sz w:val="24"/>
          <w:szCs w:val="24"/>
        </w:rPr>
      </w:pPr>
      <w:r>
        <w:rPr>
          <w:rFonts w:ascii="Calibri" w:eastAsia="Calibri" w:hAnsi="Calibri" w:cs="Calibri"/>
          <w:sz w:val="24"/>
          <w:szCs w:val="24"/>
        </w:rPr>
        <w:t>Polítiques d’usuaris/contrasenyes dels operadors i administradors de sistemes o productes, incloent expressament gestors de bases de dades.</w:t>
      </w:r>
    </w:p>
    <w:p w:rsidR="00D97238" w:rsidRDefault="005D4EC7">
      <w:pPr>
        <w:numPr>
          <w:ilvl w:val="1"/>
          <w:numId w:val="25"/>
        </w:numPr>
        <w:spacing w:line="312" w:lineRule="auto"/>
        <w:jc w:val="both"/>
        <w:rPr>
          <w:rFonts w:ascii="Calibri" w:eastAsia="Calibri" w:hAnsi="Calibri" w:cs="Calibri"/>
          <w:sz w:val="24"/>
          <w:szCs w:val="24"/>
        </w:rPr>
      </w:pPr>
      <w:r>
        <w:rPr>
          <w:rFonts w:ascii="Calibri" w:eastAsia="Calibri" w:hAnsi="Calibri" w:cs="Calibri"/>
          <w:sz w:val="24"/>
          <w:szCs w:val="24"/>
        </w:rPr>
        <w:t>Accés als sistemes mitjançant eines que protegeixin la confidencialitat de les contrasenyes dels administradors, per exemple SSH a UNIX.</w:t>
      </w:r>
    </w:p>
    <w:p w:rsidR="00D97238" w:rsidRDefault="005D4EC7">
      <w:pPr>
        <w:numPr>
          <w:ilvl w:val="1"/>
          <w:numId w:val="25"/>
        </w:numPr>
        <w:spacing w:line="312" w:lineRule="auto"/>
        <w:jc w:val="both"/>
        <w:rPr>
          <w:rFonts w:ascii="Calibri" w:eastAsia="Calibri" w:hAnsi="Calibri" w:cs="Calibri"/>
          <w:sz w:val="24"/>
          <w:szCs w:val="24"/>
        </w:rPr>
      </w:pPr>
      <w:r>
        <w:rPr>
          <w:rFonts w:ascii="Calibri" w:eastAsia="Calibri" w:hAnsi="Calibri" w:cs="Calibri"/>
          <w:sz w:val="24"/>
          <w:szCs w:val="24"/>
        </w:rPr>
        <w:t>Protecció dels sistemes servidors davant d’accessos no autoritzats.</w:t>
      </w:r>
    </w:p>
    <w:p w:rsidR="00D97238" w:rsidRDefault="005D4EC7">
      <w:pPr>
        <w:numPr>
          <w:ilvl w:val="1"/>
          <w:numId w:val="25"/>
        </w:numPr>
        <w:spacing w:line="312" w:lineRule="auto"/>
        <w:jc w:val="both"/>
        <w:rPr>
          <w:rFonts w:ascii="Calibri" w:eastAsia="Calibri" w:hAnsi="Calibri" w:cs="Calibri"/>
          <w:sz w:val="24"/>
          <w:szCs w:val="24"/>
        </w:rPr>
      </w:pPr>
      <w:r>
        <w:rPr>
          <w:rFonts w:ascii="Calibri" w:eastAsia="Calibri" w:hAnsi="Calibri" w:cs="Calibri"/>
          <w:sz w:val="24"/>
          <w:szCs w:val="24"/>
        </w:rPr>
        <w:t>En casos d’accés a informació confidencial, el Serv</w:t>
      </w:r>
      <w:r>
        <w:rPr>
          <w:rFonts w:ascii="Calibri" w:eastAsia="Calibri" w:hAnsi="Calibri" w:cs="Calibri"/>
          <w:sz w:val="24"/>
          <w:szCs w:val="24"/>
        </w:rPr>
        <w:t>ei haurà de proporcionar mecanismes d’autenticació multi-factor.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d’incloure en la seva Política de Contrasenyes un procediment de distribució de contrasenyes que garanteixi que la contrasenya únicament és coneguda per l’usuari</w:t>
      </w:r>
      <w:r>
        <w:rPr>
          <w:rFonts w:ascii="Calibri" w:eastAsia="Calibri" w:hAnsi="Calibri" w:cs="Calibri"/>
          <w:b/>
          <w:sz w:val="24"/>
          <w:szCs w:val="24"/>
        </w:rPr>
        <w:t>.</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d’incloure en la seva Política de Contrasenyes un procediment per a  controlar la caducitat de les contrasenyes i l’emmagatzemament inintel·ligible d’aquestes</w:t>
      </w:r>
      <w:r>
        <w:rPr>
          <w:rFonts w:ascii="Calibri" w:eastAsia="Calibri" w:hAnsi="Calibri" w:cs="Calibri"/>
          <w:b/>
          <w:sz w:val="24"/>
          <w:szCs w:val="24"/>
        </w:rPr>
        <w: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d’implantar els mecanismes necessaris per concedir permisos d’a</w:t>
      </w:r>
      <w:r>
        <w:rPr>
          <w:rFonts w:ascii="Calibri" w:eastAsia="Calibri" w:hAnsi="Calibri" w:cs="Calibri"/>
          <w:sz w:val="24"/>
          <w:szCs w:val="24"/>
        </w:rPr>
        <w:t>ccés als sistemes que presten servei a la UOC, únicament al personal autoritzat en el Document de Seguretat i en els llistats d’usuaris de cadascun dels sistemes.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 xml:space="preserve">El Proveïdor ha d’establir un mecanisme que limiti el nombre d’intents reiterats d’accés no </w:t>
      </w:r>
      <w:r>
        <w:rPr>
          <w:rFonts w:ascii="Calibri" w:eastAsia="Calibri" w:hAnsi="Calibri" w:cs="Calibri"/>
          <w:sz w:val="24"/>
          <w:szCs w:val="24"/>
        </w:rPr>
        <w:t>autoritzat.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d’establir una segregació de funcions adequada, que estableixi les mesures suficients i necessàries per tal d’assegurar que els drets d’accés (rols i perfils) de cada usuari del Servei s’assignen d’acord amb les necessitats fun</w:t>
      </w:r>
      <w:r>
        <w:rPr>
          <w:rFonts w:ascii="Calibri" w:eastAsia="Calibri" w:hAnsi="Calibri" w:cs="Calibri"/>
          <w:sz w:val="24"/>
          <w:szCs w:val="24"/>
        </w:rPr>
        <w:t>cionals de cadascun.</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d’establir controls suficients i necessaris que assegurin que l’accés lògic als sistemes que tenen informació rellevant es controla d’acord amb els requeriments establerts per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d’establir les me</w:t>
      </w:r>
      <w:r>
        <w:rPr>
          <w:rFonts w:ascii="Calibri" w:eastAsia="Calibri" w:hAnsi="Calibri" w:cs="Calibri"/>
          <w:sz w:val="24"/>
          <w:szCs w:val="24"/>
        </w:rPr>
        <w:t>sures suficients i necessàries a l’objecte d’assegurar la realització de revisions periòdiques sobre els permisos d’accés i els controls d’accés configurats en els sistemes involucrats en el Servei.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d’establir les mesures suficients i nece</w:t>
      </w:r>
      <w:r>
        <w:rPr>
          <w:rFonts w:ascii="Calibri" w:eastAsia="Calibri" w:hAnsi="Calibri" w:cs="Calibri"/>
          <w:sz w:val="24"/>
          <w:szCs w:val="24"/>
        </w:rPr>
        <w:t>ssàries a l’objecte d’assegurar que els accessos remots a l’entorn tecnològic siguin controlats i monitoritzats</w:t>
      </w:r>
      <w:r>
        <w:rPr>
          <w:rFonts w:ascii="Calibri" w:eastAsia="Calibri" w:hAnsi="Calibri" w:cs="Calibri"/>
          <w:b/>
          <w:sz w:val="24"/>
          <w:szCs w:val="24"/>
        </w:rPr>
        <w: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5"/>
        </w:numPr>
        <w:spacing w:line="312" w:lineRule="auto"/>
        <w:jc w:val="both"/>
      </w:pPr>
      <w:r>
        <w:rPr>
          <w:rFonts w:ascii="Calibri" w:eastAsia="Calibri" w:hAnsi="Calibri" w:cs="Calibri"/>
          <w:sz w:val="24"/>
          <w:szCs w:val="24"/>
        </w:rPr>
        <w:t>El Proveïdor ha d’assegurar que la informació relacionada amb el Servei prestat no és tramesa a tercers sense la prèvia autorització de la UOC</w:t>
      </w:r>
      <w:r>
        <w:rPr>
          <w:rFonts w:ascii="Calibri" w:eastAsia="Calibri" w:hAnsi="Calibri" w:cs="Calibri"/>
          <w:sz w:val="24"/>
          <w:szCs w:val="24"/>
        </w:rPr>
        <w:t>, i queda dintre del marc legal de la legislació.</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28" w:name="_heading=h.49x2ik5" w:colFirst="0" w:colLast="0"/>
      <w:bookmarkEnd w:id="28"/>
      <w:r>
        <w:rPr>
          <w:rFonts w:ascii="Arial" w:eastAsia="Arial" w:hAnsi="Arial" w:cs="Arial"/>
          <w:b w:val="0"/>
          <w:color w:val="000078"/>
          <w:sz w:val="30"/>
          <w:szCs w:val="30"/>
        </w:rPr>
        <w:t>2.5.1.2. Controls físics i ambientals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53"/>
        </w:numPr>
        <w:spacing w:line="312" w:lineRule="auto"/>
        <w:jc w:val="both"/>
      </w:pPr>
      <w:r>
        <w:rPr>
          <w:rFonts w:ascii="Calibri" w:eastAsia="Calibri" w:hAnsi="Calibri" w:cs="Calibri"/>
          <w:sz w:val="24"/>
          <w:szCs w:val="24"/>
        </w:rPr>
        <w:t xml:space="preserve">El Proveïdor serà responsable de la implantació de mesures de seguretat física per la protecció dels sistemes d’informació ubicats en les seves instal·lacions davant </w:t>
      </w:r>
      <w:r>
        <w:rPr>
          <w:rFonts w:ascii="Calibri" w:eastAsia="Calibri" w:hAnsi="Calibri" w:cs="Calibri"/>
          <w:sz w:val="24"/>
          <w:szCs w:val="24"/>
        </w:rPr>
        <w:t>accessos no autoritzats i danys físics.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53"/>
        </w:numPr>
        <w:spacing w:line="312" w:lineRule="auto"/>
        <w:jc w:val="both"/>
      </w:pPr>
      <w:r>
        <w:rPr>
          <w:rFonts w:ascii="Calibri" w:eastAsia="Calibri" w:hAnsi="Calibri" w:cs="Calibri"/>
          <w:sz w:val="24"/>
          <w:szCs w:val="24"/>
        </w:rPr>
        <w:t>El Proveïdor ha d’establir controls suficients i necessaris a l’objecte d’assegurar l’accés físic a les instal·lacions en què es troben ubicats els sistemes d’informació que tenen informació rellevant.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53"/>
        </w:numPr>
        <w:spacing w:line="312" w:lineRule="auto"/>
        <w:jc w:val="both"/>
      </w:pPr>
      <w:r>
        <w:rPr>
          <w:rFonts w:ascii="Calibri" w:eastAsia="Calibri" w:hAnsi="Calibri" w:cs="Calibri"/>
          <w:sz w:val="24"/>
          <w:szCs w:val="24"/>
        </w:rPr>
        <w:t>Es mantindrà actualitzada la base de dades del personal amb accés autoritzat i es controlarà d’acord amb els requeriments establerts per la UOC.</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29" w:name="_heading=h.2p2csry" w:colFirst="0" w:colLast="0"/>
      <w:bookmarkEnd w:id="29"/>
      <w:r>
        <w:rPr>
          <w:rFonts w:ascii="Arial" w:eastAsia="Arial" w:hAnsi="Arial" w:cs="Arial"/>
          <w:b w:val="0"/>
          <w:color w:val="000078"/>
          <w:sz w:val="30"/>
          <w:szCs w:val="30"/>
        </w:rPr>
        <w:t>2.5.1.3. Autorització i autenticació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1"/>
        </w:numPr>
        <w:spacing w:line="312" w:lineRule="auto"/>
        <w:jc w:val="both"/>
      </w:pPr>
      <w:r>
        <w:rPr>
          <w:rFonts w:ascii="Calibri" w:eastAsia="Calibri" w:hAnsi="Calibri" w:cs="Calibri"/>
          <w:sz w:val="24"/>
          <w:szCs w:val="24"/>
        </w:rPr>
        <w:t>El Proveïdor ha de garantir l’emmagatzemament xifrat de les contrasenyes</w:t>
      </w:r>
      <w:r>
        <w:rPr>
          <w:rFonts w:ascii="Calibri" w:eastAsia="Calibri" w:hAnsi="Calibri" w:cs="Calibri"/>
          <w:sz w:val="24"/>
          <w:szCs w:val="24"/>
        </w:rPr>
        <w:t xml:space="preserve"> en els sistemes de tractament de la informació.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1"/>
        </w:numPr>
        <w:spacing w:line="312" w:lineRule="auto"/>
        <w:jc w:val="both"/>
      </w:pPr>
      <w:r>
        <w:rPr>
          <w:rFonts w:ascii="Calibri" w:eastAsia="Calibri" w:hAnsi="Calibri" w:cs="Calibri"/>
          <w:sz w:val="24"/>
          <w:szCs w:val="24"/>
        </w:rPr>
        <w:t>El Proveïdor ha d’implantar els mecanismes necessaris que permetin tenir identificats de forma inequívoca els accessos de cadascun dels usuaris, permetent únicament l’accés a les Dades i recursos necessaris</w:t>
      </w:r>
      <w:r>
        <w:rPr>
          <w:rFonts w:ascii="Calibri" w:eastAsia="Calibri" w:hAnsi="Calibri" w:cs="Calibri"/>
          <w:sz w:val="24"/>
          <w:szCs w:val="24"/>
        </w:rPr>
        <w:t xml:space="preserve"> pel desenvolupament de les seves funcions</w:t>
      </w:r>
      <w:r>
        <w:rPr>
          <w:rFonts w:ascii="Calibri" w:eastAsia="Calibri" w:hAnsi="Calibri" w:cs="Calibri"/>
          <w:i/>
          <w:sz w:val="24"/>
          <w:szCs w:val="24"/>
        </w:rPr>
        <w: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1"/>
        </w:numPr>
        <w:spacing w:line="312" w:lineRule="auto"/>
        <w:jc w:val="both"/>
      </w:pPr>
      <w:r>
        <w:rPr>
          <w:rFonts w:ascii="Calibri" w:eastAsia="Calibri" w:hAnsi="Calibri" w:cs="Calibri"/>
          <w:sz w:val="24"/>
          <w:szCs w:val="24"/>
        </w:rPr>
        <w:t>El Proveïdor ha d’implantar els mecanismes necessaris per evitar que els usuaris siguin administradors locals dels seus llocs de treball, llevat que es produeixi un requeriment explícit i una validació per part de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1"/>
        </w:numPr>
        <w:spacing w:line="312" w:lineRule="auto"/>
        <w:jc w:val="both"/>
      </w:pPr>
      <w:r>
        <w:rPr>
          <w:rFonts w:ascii="Calibri" w:eastAsia="Calibri" w:hAnsi="Calibri" w:cs="Calibri"/>
          <w:sz w:val="24"/>
          <w:szCs w:val="24"/>
        </w:rPr>
        <w:t>En cas de que el Servei requereix</w:t>
      </w:r>
      <w:r>
        <w:rPr>
          <w:rFonts w:ascii="Calibri" w:eastAsia="Calibri" w:hAnsi="Calibri" w:cs="Calibri"/>
          <w:sz w:val="24"/>
          <w:szCs w:val="24"/>
        </w:rPr>
        <w:t>i atendre a clients, el Proveïdor ha d’implantar les mesures de seguretat necessàries i suficients a l’objecte d’assegurar que l’autenticació dels clients esmentats es realitza mitjançant mecanismes de doble factor, com a mínim, per l’execució d’operacions</w:t>
      </w:r>
      <w:r>
        <w:rPr>
          <w:rFonts w:ascii="Calibri" w:eastAsia="Calibri" w:hAnsi="Calibri" w:cs="Calibri"/>
          <w:sz w:val="24"/>
          <w:szCs w:val="24"/>
        </w:rPr>
        <w:t xml:space="preserve"> o la consulta d’informació confidencial.</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30" w:name="_heading=h.147n2zr" w:colFirst="0" w:colLast="0"/>
      <w:bookmarkEnd w:id="30"/>
      <w:r>
        <w:rPr>
          <w:rFonts w:ascii="Arial" w:eastAsia="Arial" w:hAnsi="Arial" w:cs="Arial"/>
          <w:b w:val="0"/>
          <w:color w:val="000078"/>
          <w:sz w:val="30"/>
          <w:szCs w:val="30"/>
        </w:rPr>
        <w:t>2.5.2. Desenvolupament i adquisició de sistemes de proveïdors amb accés a dades</w:t>
      </w:r>
    </w:p>
    <w:p w:rsidR="00D97238" w:rsidRDefault="00D97238">
      <w:pPr>
        <w:spacing w:line="312" w:lineRule="auto"/>
        <w:jc w:val="both"/>
        <w:rPr>
          <w:rFonts w:ascii="Calibri" w:eastAsia="Calibri" w:hAnsi="Calibri" w:cs="Calibri"/>
          <w:b/>
          <w:sz w:val="24"/>
          <w:szCs w:val="24"/>
        </w:rPr>
      </w:pPr>
    </w:p>
    <w:p w:rsidR="00D97238" w:rsidRDefault="005D4EC7">
      <w:pPr>
        <w:spacing w:line="312" w:lineRule="auto"/>
        <w:jc w:val="both"/>
        <w:rPr>
          <w:rFonts w:ascii="Calibri" w:eastAsia="Calibri" w:hAnsi="Calibri" w:cs="Calibri"/>
          <w:sz w:val="24"/>
          <w:szCs w:val="24"/>
        </w:rPr>
      </w:pPr>
      <w:r>
        <w:rPr>
          <w:rFonts w:ascii="Calibri" w:eastAsia="Calibri" w:hAnsi="Calibri" w:cs="Calibri"/>
          <w:sz w:val="24"/>
          <w:szCs w:val="24"/>
        </w:rPr>
        <w:t>Tots aquells desenvolupaments que es realitzin amb l’objecte de prestar serveis a la UOC, seran autoritzats per la UOC, havent el Pr</w:t>
      </w:r>
      <w:r>
        <w:rPr>
          <w:rFonts w:ascii="Calibri" w:eastAsia="Calibri" w:hAnsi="Calibri" w:cs="Calibri"/>
          <w:sz w:val="24"/>
          <w:szCs w:val="24"/>
        </w:rPr>
        <w:t>oveïdor de:</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7"/>
        </w:numPr>
        <w:spacing w:line="312" w:lineRule="auto"/>
        <w:jc w:val="both"/>
      </w:pPr>
      <w:r>
        <w:rPr>
          <w:rFonts w:ascii="Calibri" w:eastAsia="Calibri" w:hAnsi="Calibri" w:cs="Calibri"/>
          <w:sz w:val="24"/>
          <w:szCs w:val="24"/>
        </w:rPr>
        <w:t>Abstenir-se d’emmagatzemar dades de la UOC sense que aquest n’estigui al corrent, ho autoritzi i/o ho auditi.</w:t>
      </w:r>
    </w:p>
    <w:p w:rsidR="00D97238" w:rsidRDefault="00D97238">
      <w:pPr>
        <w:spacing w:line="312" w:lineRule="auto"/>
        <w:ind w:left="360"/>
        <w:jc w:val="both"/>
        <w:rPr>
          <w:rFonts w:ascii="Calibri" w:eastAsia="Calibri" w:hAnsi="Calibri" w:cs="Calibri"/>
          <w:sz w:val="24"/>
          <w:szCs w:val="24"/>
        </w:rPr>
      </w:pPr>
    </w:p>
    <w:p w:rsidR="00D97238" w:rsidRDefault="005D4EC7">
      <w:pPr>
        <w:numPr>
          <w:ilvl w:val="0"/>
          <w:numId w:val="7"/>
        </w:numPr>
        <w:spacing w:line="312" w:lineRule="auto"/>
        <w:jc w:val="both"/>
      </w:pPr>
      <w:r>
        <w:rPr>
          <w:rFonts w:ascii="Calibri" w:eastAsia="Calibri" w:hAnsi="Calibri" w:cs="Calibri"/>
          <w:sz w:val="24"/>
          <w:szCs w:val="24"/>
        </w:rPr>
        <w:t>Realitzar una revisió de seguretat del codi font de qualsevol software que no hagi estat desenvolupat per la UOC, de manera prèvia a la seva posada en producció d’acord als principis i les bones pràctiques de desenvolupament segur.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7"/>
        </w:numPr>
        <w:spacing w:line="312" w:lineRule="auto"/>
        <w:jc w:val="both"/>
      </w:pPr>
      <w:r>
        <w:rPr>
          <w:rFonts w:ascii="Calibri" w:eastAsia="Calibri" w:hAnsi="Calibri" w:cs="Calibri"/>
          <w:sz w:val="24"/>
          <w:szCs w:val="24"/>
        </w:rPr>
        <w:t>En cas de que es realit</w:t>
      </w:r>
      <w:r>
        <w:rPr>
          <w:rFonts w:ascii="Calibri" w:eastAsia="Calibri" w:hAnsi="Calibri" w:cs="Calibri"/>
          <w:sz w:val="24"/>
          <w:szCs w:val="24"/>
        </w:rPr>
        <w:t>zin desenvolupaments de software per a la UOC, el Proveïdor ha de posar a disposició de la UOC tots aquells desenvolupaments de software fets a mida, incloent el codi font, el codi objecte, els manuals i qualsevol altra informació rellevant.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Estar en disp</w:t>
      </w:r>
      <w:r>
        <w:rPr>
          <w:rFonts w:ascii="Calibri" w:eastAsia="Calibri" w:hAnsi="Calibri" w:cs="Calibri"/>
          <w:sz w:val="24"/>
          <w:szCs w:val="24"/>
        </w:rPr>
        <w:t xml:space="preserve">osició de realitzar una avaluació de l’entorn de control, hacking ètic o qualsevol altra avaluació de seguretat prèvia a la posada en producció de qualsevol versió del sistema, en qualsevol moment que la UOC així ho requereixi.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 xml:space="preserve">Aquells entorns diferents </w:t>
      </w:r>
      <w:r>
        <w:rPr>
          <w:rFonts w:ascii="Calibri" w:eastAsia="Calibri" w:hAnsi="Calibri" w:cs="Calibri"/>
          <w:sz w:val="24"/>
          <w:szCs w:val="24"/>
        </w:rPr>
        <w:t>del de producció no poden contenir dades reals.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Assegurar que els desenvolupaments realitzats per la prestació dels Serveis a la UOC i les</w:t>
      </w:r>
      <w:r>
        <w:rPr>
          <w:rFonts w:ascii="Calibri" w:eastAsia="Calibri" w:hAnsi="Calibri" w:cs="Calibri"/>
          <w:i/>
          <w:sz w:val="24"/>
          <w:szCs w:val="24"/>
        </w:rPr>
        <w:t xml:space="preserve"> </w:t>
      </w:r>
      <w:r>
        <w:rPr>
          <w:rFonts w:ascii="Calibri" w:eastAsia="Calibri" w:hAnsi="Calibri" w:cs="Calibri"/>
          <w:sz w:val="24"/>
          <w:szCs w:val="24"/>
        </w:rPr>
        <w:t xml:space="preserve">eines emprades, compleixen les lleis de propietat intel·lectual i no vulneren cap legislació, normativa, contracte, </w:t>
      </w:r>
      <w:r>
        <w:rPr>
          <w:rFonts w:ascii="Calibri" w:eastAsia="Calibri" w:hAnsi="Calibri" w:cs="Calibri"/>
          <w:sz w:val="24"/>
          <w:szCs w:val="24"/>
        </w:rPr>
        <w:t>dret, interès o propietat de tercers.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Establir els controls de seguretat adequats en relació amb l’adquisició o el desenvolupament de noves aplicacions o sistemes durant la prestació del Servei. Aquests controls han de cobrir, com a mínim, l’anàlisi de la</w:t>
      </w:r>
      <w:r>
        <w:rPr>
          <w:rFonts w:ascii="Calibri" w:eastAsia="Calibri" w:hAnsi="Calibri" w:cs="Calibri"/>
          <w:sz w:val="24"/>
          <w:szCs w:val="24"/>
        </w:rPr>
        <w:t xml:space="preserve"> viabilitat, les autoritzacions, la realització de proves, les aprovacions de l’usuari final i una separació adequada dels entorns previs respecte de l’entorn de producció.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 xml:space="preserve">En cas de que es desenvolupi software que pugui estar sotmès a regulació PCI-DSS, </w:t>
      </w:r>
      <w:r>
        <w:rPr>
          <w:rFonts w:ascii="Calibri" w:eastAsia="Calibri" w:hAnsi="Calibri" w:cs="Calibri"/>
          <w:sz w:val="24"/>
          <w:szCs w:val="24"/>
        </w:rPr>
        <w:t>s’han de seguir les millors pràctiques de desenvolupament de software segur d’acord amb els requeriments de l’estàndard, evitant la introducció de vulnerabilitats conegudes.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Els equips de desenvolupament hauran d’estar situats en segments de xarxa i entor</w:t>
      </w:r>
      <w:r>
        <w:rPr>
          <w:rFonts w:ascii="Calibri" w:eastAsia="Calibri" w:hAnsi="Calibri" w:cs="Calibri"/>
          <w:sz w:val="24"/>
          <w:szCs w:val="24"/>
        </w:rPr>
        <w:t>ns dedicats exclusivament al desenvolupament d’aplicacions, sense accés a entorns de producció ni a dades reals de la UOC.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6"/>
        </w:numPr>
        <w:spacing w:line="312" w:lineRule="auto"/>
        <w:jc w:val="both"/>
      </w:pPr>
      <w:r>
        <w:rPr>
          <w:rFonts w:ascii="Calibri" w:eastAsia="Calibri" w:hAnsi="Calibri" w:cs="Calibri"/>
          <w:sz w:val="24"/>
          <w:szCs w:val="24"/>
        </w:rPr>
        <w:t>El Proveïdor ha d’establir controls de seguretat adequats en relació a la validació de la integritat dels desenvolupaments en els en</w:t>
      </w:r>
      <w:r>
        <w:rPr>
          <w:rFonts w:ascii="Calibri" w:eastAsia="Calibri" w:hAnsi="Calibri" w:cs="Calibri"/>
          <w:sz w:val="24"/>
          <w:szCs w:val="24"/>
        </w:rPr>
        <w:t>torns de producció.</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31" w:name="_heading=h.3o7alnk" w:colFirst="0" w:colLast="0"/>
      <w:bookmarkEnd w:id="31"/>
      <w:r>
        <w:rPr>
          <w:rFonts w:ascii="Arial" w:eastAsia="Arial" w:hAnsi="Arial" w:cs="Arial"/>
          <w:b w:val="0"/>
          <w:color w:val="000078"/>
          <w:sz w:val="30"/>
          <w:szCs w:val="30"/>
        </w:rPr>
        <w:t>2.5.3. Comunicacions</w:t>
      </w:r>
    </w:p>
    <w:p w:rsidR="00D97238" w:rsidRDefault="00D97238">
      <w:pPr>
        <w:spacing w:line="312" w:lineRule="auto"/>
        <w:jc w:val="both"/>
        <w:rPr>
          <w:rFonts w:ascii="Calibri" w:eastAsia="Calibri" w:hAnsi="Calibri" w:cs="Calibri"/>
          <w:b/>
          <w:sz w:val="24"/>
          <w:szCs w:val="24"/>
        </w:rPr>
      </w:pPr>
    </w:p>
    <w:p w:rsidR="00D97238" w:rsidRDefault="005D4EC7">
      <w:pPr>
        <w:numPr>
          <w:ilvl w:val="0"/>
          <w:numId w:val="22"/>
        </w:numPr>
        <w:spacing w:line="312" w:lineRule="auto"/>
        <w:jc w:val="both"/>
      </w:pPr>
      <w:r>
        <w:rPr>
          <w:rFonts w:ascii="Calibri" w:eastAsia="Calibri" w:hAnsi="Calibri" w:cs="Calibri"/>
          <w:sz w:val="24"/>
          <w:szCs w:val="24"/>
        </w:rPr>
        <w:t>El Proveïdor ha d’establir tots els mecanismes necessaris per a que les comunicacions a través de xarxes públiques o xarxes sense fils de comunicacions electròniques estiguin xifrades.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22"/>
        </w:numPr>
        <w:spacing w:line="312" w:lineRule="auto"/>
        <w:jc w:val="both"/>
      </w:pPr>
      <w:r>
        <w:rPr>
          <w:rFonts w:ascii="Calibri" w:eastAsia="Calibri" w:hAnsi="Calibri" w:cs="Calibri"/>
          <w:sz w:val="24"/>
          <w:szCs w:val="24"/>
        </w:rPr>
        <w:t>La connexió del CPD del Proveïdor amb els sistemes de la UOC únicament es podrà realitzar establint les mesures de control que determini la UOC , després d’una anàlisi detallada de les necessitats.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2"/>
        </w:numPr>
        <w:spacing w:line="312" w:lineRule="auto"/>
        <w:jc w:val="both"/>
      </w:pPr>
      <w:r>
        <w:rPr>
          <w:rFonts w:ascii="Calibri" w:eastAsia="Calibri" w:hAnsi="Calibri" w:cs="Calibri"/>
          <w:sz w:val="24"/>
          <w:szCs w:val="24"/>
        </w:rPr>
        <w:t>Les comunicacions amb el CPD de la UOC han d’estar redund</w:t>
      </w:r>
      <w:r>
        <w:rPr>
          <w:rFonts w:ascii="Calibri" w:eastAsia="Calibri" w:hAnsi="Calibri" w:cs="Calibri"/>
          <w:sz w:val="24"/>
          <w:szCs w:val="24"/>
        </w:rPr>
        <w:t>ades.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2"/>
        </w:numPr>
        <w:spacing w:line="312" w:lineRule="auto"/>
        <w:jc w:val="both"/>
      </w:pPr>
      <w:r>
        <w:rPr>
          <w:rFonts w:ascii="Calibri" w:eastAsia="Calibri" w:hAnsi="Calibri" w:cs="Calibri"/>
          <w:sz w:val="24"/>
          <w:szCs w:val="24"/>
        </w:rPr>
        <w:t>El Proveïdor ha de posar a disposició de la UOC, quan així li sol·liciti, un mapa complert de la xarxa del prestador del Servei de comunicacions, en que s’identifiquin perfectament tots els elements de comunicació que hi intervenen, així com els ele</w:t>
      </w:r>
      <w:r>
        <w:rPr>
          <w:rFonts w:ascii="Calibri" w:eastAsia="Calibri" w:hAnsi="Calibri" w:cs="Calibri"/>
          <w:sz w:val="24"/>
          <w:szCs w:val="24"/>
        </w:rPr>
        <w:t>ments de seguretat.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2"/>
        </w:numPr>
        <w:spacing w:line="312" w:lineRule="auto"/>
        <w:jc w:val="both"/>
      </w:pPr>
      <w:r>
        <w:rPr>
          <w:rFonts w:ascii="Calibri" w:eastAsia="Calibri" w:hAnsi="Calibri" w:cs="Calibri"/>
          <w:sz w:val="24"/>
          <w:szCs w:val="24"/>
        </w:rPr>
        <w:t>El Proveïdor ha de disposar, com a mínim, de les següents mesures de seguretat perimetral: Firewall, Sistemes de Detecció i Prevenció de Intrusos (IDS/IDPS), Zona Desmilitaritzada (DMZ), Xarxes Privades Virtuals (VPN) i Proxy.</w:t>
      </w:r>
    </w:p>
    <w:p w:rsidR="00D97238" w:rsidRDefault="00D97238">
      <w:pPr>
        <w:pStyle w:val="Ttol3"/>
        <w:keepNext w:val="0"/>
        <w:keepLines w:val="0"/>
        <w:spacing w:before="0" w:after="0" w:line="276" w:lineRule="auto"/>
        <w:rPr>
          <w:rFonts w:ascii="Arial" w:eastAsia="Arial" w:hAnsi="Arial" w:cs="Arial"/>
          <w:b w:val="0"/>
          <w:color w:val="000078"/>
          <w:sz w:val="30"/>
          <w:szCs w:val="30"/>
        </w:rPr>
      </w:pPr>
      <w:bookmarkStart w:id="32" w:name="_heading=h.ihv636" w:colFirst="0" w:colLast="0"/>
      <w:bookmarkEnd w:id="32"/>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33" w:name="_heading=h.r8wmb0ktwths" w:colFirst="0" w:colLast="0"/>
      <w:bookmarkEnd w:id="33"/>
      <w:r>
        <w:rPr>
          <w:rFonts w:ascii="Arial" w:eastAsia="Arial" w:hAnsi="Arial" w:cs="Arial"/>
          <w:b w:val="0"/>
          <w:color w:val="000078"/>
          <w:sz w:val="30"/>
          <w:szCs w:val="30"/>
        </w:rPr>
        <w:t>2.5.4. Incidències</w:t>
      </w:r>
    </w:p>
    <w:p w:rsidR="00D97238" w:rsidRDefault="00D97238">
      <w:pPr>
        <w:spacing w:line="312" w:lineRule="auto"/>
        <w:ind w:left="1440"/>
        <w:jc w:val="both"/>
        <w:rPr>
          <w:rFonts w:ascii="Calibri" w:eastAsia="Calibri" w:hAnsi="Calibri" w:cs="Calibri"/>
          <w:b/>
          <w:sz w:val="24"/>
          <w:szCs w:val="24"/>
        </w:rPr>
      </w:pPr>
    </w:p>
    <w:p w:rsidR="00D97238" w:rsidRDefault="005D4EC7">
      <w:pPr>
        <w:numPr>
          <w:ilvl w:val="0"/>
          <w:numId w:val="11"/>
        </w:numPr>
        <w:spacing w:line="312" w:lineRule="auto"/>
        <w:jc w:val="both"/>
      </w:pPr>
      <w:r>
        <w:rPr>
          <w:rFonts w:ascii="Calibri" w:eastAsia="Calibri" w:hAnsi="Calibri" w:cs="Calibri"/>
          <w:sz w:val="24"/>
          <w:szCs w:val="24"/>
        </w:rPr>
        <w:t>El Proveïdor ha de disposar d’un procediment de gestió i notificació d’incidències de Seguretat i de protecció de dades personals, havent d’informar oportunament a la UOC d’una potencial incidència de seguretat o de l’ocurrència d’una i</w:t>
      </w:r>
      <w:r>
        <w:rPr>
          <w:rFonts w:ascii="Calibri" w:eastAsia="Calibri" w:hAnsi="Calibri" w:cs="Calibri"/>
          <w:sz w:val="24"/>
          <w:szCs w:val="24"/>
        </w:rPr>
        <w:t>ncidència de seguretat i de la manera de resolució, en el seu cas. Aquest procediment haurà de ser divulgat per a que serveixi de coneixement i conscienciació de tots els seus treballadors.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El Proveïdor ha d’adoptar les mesures adequades per tal de que es</w:t>
      </w:r>
      <w:r>
        <w:rPr>
          <w:rFonts w:ascii="Calibri" w:eastAsia="Calibri" w:hAnsi="Calibri" w:cs="Calibri"/>
          <w:sz w:val="24"/>
          <w:szCs w:val="24"/>
        </w:rPr>
        <w:t xml:space="preserve"> solucioni l’anomalia generadora de la incidència en el menor temps possible.</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De cada incidència succeïda, el Proveïdor ha de registrar: tipus d’incidència, descripció, moment en què s’ha produït o detectat, persona que la notifica, persona a la que se l</w:t>
      </w:r>
      <w:r>
        <w:rPr>
          <w:rFonts w:ascii="Calibri" w:eastAsia="Calibri" w:hAnsi="Calibri" w:cs="Calibri"/>
          <w:sz w:val="24"/>
          <w:szCs w:val="24"/>
        </w:rPr>
        <w:t>i comunica, efectes derivats, mesures correctores aplicades, procediments realitzats de recuperació de dades, persona que els executa, dades restaurades i enregistrades manualment</w:t>
      </w:r>
      <w:r>
        <w:rPr>
          <w:rFonts w:ascii="Calibri" w:eastAsia="Calibri" w:hAnsi="Calibri" w:cs="Calibri"/>
          <w:b/>
          <w:sz w:val="24"/>
          <w:szCs w:val="24"/>
        </w:rPr>
        <w: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 xml:space="preserve">El Responsable del fitxer ha d’autoritzar l’execució dels procediments de </w:t>
      </w:r>
      <w:r>
        <w:rPr>
          <w:rFonts w:ascii="Calibri" w:eastAsia="Calibri" w:hAnsi="Calibri" w:cs="Calibri"/>
          <w:sz w:val="24"/>
          <w:szCs w:val="24"/>
        </w:rPr>
        <w:t>recuperació de dades (en cas de ser necessari).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El Proveïdor ha de prestar el suport requerit a la UOC en el cas de que aquest decideixi iniciar una avaluació independent de seguretat o una investigació d’incidències.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 xml:space="preserve">El Proveïdor ha de definir un mitjà </w:t>
      </w:r>
      <w:r>
        <w:rPr>
          <w:rFonts w:ascii="Calibri" w:eastAsia="Calibri" w:hAnsi="Calibri" w:cs="Calibri"/>
          <w:sz w:val="24"/>
          <w:szCs w:val="24"/>
        </w:rPr>
        <w:t>de comunicació segur per comunicar incidències, situacions inusuals, o de qualsevol altre tipus relacionades amb la confidencialitat de la informació de la UOC en un termini màxim de 24 hores.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El Proveïdor ha d’informar immediatament a la UOC en el cas de que es detecti o es tingui una sospita d’una incidència de seguretat.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 xml:space="preserve">El Proveïdor ha d’acordar amb la UOC els criteris per la notificació d’una incidència de seguretat, en els casos de fuita </w:t>
      </w:r>
      <w:r>
        <w:rPr>
          <w:rFonts w:ascii="Calibri" w:eastAsia="Calibri" w:hAnsi="Calibri" w:cs="Calibri"/>
          <w:sz w:val="24"/>
          <w:szCs w:val="24"/>
        </w:rPr>
        <w:t>d’informació, disrupció del servei, atacs que afectin a la reputació de la UOC i qualsevol altre cas que sigui acordat.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La falta de notificació d’una incidència crítica de la que s’hagi tingut coneixement, podrà ser considerada com una falta contra la seg</w:t>
      </w:r>
      <w:r>
        <w:rPr>
          <w:rFonts w:ascii="Calibri" w:eastAsia="Calibri" w:hAnsi="Calibri" w:cs="Calibri"/>
          <w:sz w:val="24"/>
          <w:szCs w:val="24"/>
        </w:rPr>
        <w:t>uretat dels fitxers, podent constituir un menyscapte de la bona fe contractual.</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11"/>
        </w:numPr>
        <w:spacing w:line="312" w:lineRule="auto"/>
        <w:jc w:val="both"/>
      </w:pPr>
      <w:r>
        <w:rPr>
          <w:rFonts w:ascii="Calibri" w:eastAsia="Calibri" w:hAnsi="Calibri" w:cs="Calibri"/>
          <w:sz w:val="24"/>
          <w:szCs w:val="24"/>
        </w:rPr>
        <w:t>El registre d’incidències ha d’estar a disposició de la UOC, que podrà sol·licitar la seva consulta en qualsevol moment, quan així ho requereixi.</w:t>
      </w:r>
      <w:r>
        <w:rPr>
          <w:rFonts w:ascii="Calibri" w:eastAsia="Calibri" w:hAnsi="Calibri" w:cs="Calibri"/>
          <w:b/>
          <w:sz w:val="24"/>
          <w:szCs w:val="24"/>
        </w:rPr>
        <w:t xml:space="preserve"> </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34" w:name="_heading=h.32hioqz" w:colFirst="0" w:colLast="0"/>
      <w:bookmarkEnd w:id="34"/>
      <w:r>
        <w:rPr>
          <w:rFonts w:ascii="Arial" w:eastAsia="Arial" w:hAnsi="Arial" w:cs="Arial"/>
          <w:b w:val="0"/>
          <w:color w:val="000078"/>
          <w:sz w:val="30"/>
          <w:szCs w:val="30"/>
        </w:rPr>
        <w:t>2.5.5. Gestió de les operac</w:t>
      </w:r>
      <w:r>
        <w:rPr>
          <w:rFonts w:ascii="Arial" w:eastAsia="Arial" w:hAnsi="Arial" w:cs="Arial"/>
          <w:b w:val="0"/>
          <w:color w:val="000078"/>
          <w:sz w:val="30"/>
          <w:szCs w:val="30"/>
        </w:rPr>
        <w:t>ions</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Calibri" w:eastAsia="Calibri" w:hAnsi="Calibri" w:cs="Calibri"/>
          <w:b w:val="0"/>
        </w:rPr>
      </w:pPr>
      <w:bookmarkStart w:id="35" w:name="_heading=h.1hmsyys" w:colFirst="0" w:colLast="0"/>
      <w:bookmarkEnd w:id="35"/>
      <w:r>
        <w:rPr>
          <w:rFonts w:ascii="Arial" w:eastAsia="Arial" w:hAnsi="Arial" w:cs="Arial"/>
          <w:b w:val="0"/>
          <w:color w:val="000078"/>
          <w:sz w:val="30"/>
          <w:szCs w:val="30"/>
        </w:rPr>
        <w:t>2.5.5.1. Manteniment de sistemes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El Proveïdor podrà proposar proactivament la instal·lació d’actualitzacions i pegats de seguretat. Haurà d’existir una política de vigilància d’alertes de seguretat i d’actualització dels pegats de seguretat publicat</w:t>
      </w:r>
      <w:r>
        <w:rPr>
          <w:rFonts w:ascii="Calibri" w:eastAsia="Calibri" w:hAnsi="Calibri" w:cs="Calibri"/>
          <w:sz w:val="24"/>
          <w:szCs w:val="24"/>
        </w:rPr>
        <w:t>s pels corresponents fabricants.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En tot cas, el desplegament de pegats s’haurà de provar en entorns previs, a l’objecte  d’evitar possibles impactes sobre el Servei.</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Amb independència del software base que doni suport a la plataforma i de les seves versions (sistemes operatius, base de dades, servidor web, etc.), ha d’existir una política de vigilància d’alertes de seguretat i d’actualització dels pegats de seguretat p</w:t>
      </w:r>
      <w:r>
        <w:rPr>
          <w:rFonts w:ascii="Calibri" w:eastAsia="Calibri" w:hAnsi="Calibri" w:cs="Calibri"/>
          <w:sz w:val="24"/>
          <w:szCs w:val="24"/>
        </w:rPr>
        <w:t>ublicats pels corresponents  fabricants.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Els temps d’actuació no han de superar les 24 hores en casos d’errades en la seguretat classificades pel fabricant amb un caràcter greu/alt.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El Proveïdor ha d’establir els controls de seguretat adequats en relació amb els canvis que poguessin ser necessaris aplicar sobre les aplicacions, o sistemes involucrats en el Servei. Aquests controls han de cobrir, com a mínim, sol·licituds de canvis, an</w:t>
      </w:r>
      <w:r>
        <w:rPr>
          <w:rFonts w:ascii="Calibri" w:eastAsia="Calibri" w:hAnsi="Calibri" w:cs="Calibri"/>
          <w:sz w:val="24"/>
          <w:szCs w:val="24"/>
        </w:rPr>
        <w:t>àlisi d’impacte, autoritzacions, realització de proves, aprovacions de l’usuari final i una separació adequada dels entorns previs respecte de l‘entorn de producció.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7"/>
        </w:numPr>
        <w:spacing w:line="312" w:lineRule="auto"/>
        <w:jc w:val="both"/>
      </w:pPr>
      <w:r>
        <w:rPr>
          <w:rFonts w:ascii="Calibri" w:eastAsia="Calibri" w:hAnsi="Calibri" w:cs="Calibri"/>
          <w:sz w:val="24"/>
          <w:szCs w:val="24"/>
        </w:rPr>
        <w:t>El Proveïdor ha d’establir els mecanismes necessaris per administrar i operar els disposi</w:t>
      </w:r>
      <w:r>
        <w:rPr>
          <w:rFonts w:ascii="Calibri" w:eastAsia="Calibri" w:hAnsi="Calibri" w:cs="Calibri"/>
          <w:sz w:val="24"/>
          <w:szCs w:val="24"/>
        </w:rPr>
        <w:t>tius de seguretat, sempre que la UOC realitzi una delegació expressa d’aquestes funcions.</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36" w:name="_heading=h.3fwokq0" w:colFirst="0" w:colLast="0"/>
      <w:bookmarkEnd w:id="36"/>
      <w:r>
        <w:rPr>
          <w:rFonts w:ascii="Arial" w:eastAsia="Arial" w:hAnsi="Arial" w:cs="Arial"/>
          <w:b w:val="0"/>
          <w:color w:val="000078"/>
          <w:sz w:val="30"/>
          <w:szCs w:val="30"/>
        </w:rPr>
        <w:t>2.5.5.4. Fitxers temporals</w:t>
      </w:r>
    </w:p>
    <w:p w:rsidR="00D97238" w:rsidRDefault="00D97238">
      <w:pPr>
        <w:spacing w:line="312" w:lineRule="auto"/>
        <w:ind w:left="2160"/>
        <w:jc w:val="both"/>
        <w:rPr>
          <w:rFonts w:ascii="Calibri" w:eastAsia="Calibri" w:hAnsi="Calibri" w:cs="Calibri"/>
          <w:b/>
          <w:sz w:val="24"/>
          <w:szCs w:val="24"/>
        </w:rPr>
      </w:pPr>
    </w:p>
    <w:p w:rsidR="00D97238" w:rsidRDefault="005D4EC7">
      <w:pPr>
        <w:numPr>
          <w:ilvl w:val="0"/>
          <w:numId w:val="48"/>
        </w:numPr>
        <w:spacing w:line="312" w:lineRule="auto"/>
        <w:jc w:val="both"/>
      </w:pPr>
      <w:r>
        <w:rPr>
          <w:rFonts w:ascii="Calibri" w:eastAsia="Calibri" w:hAnsi="Calibri" w:cs="Calibri"/>
          <w:sz w:val="24"/>
          <w:szCs w:val="24"/>
        </w:rPr>
        <w:t>El Proveïdor, en cas d’emprar fitxers temporals o auxiliars per la prestació del servei, ha de protegir-los amb les mateixes mesures de s</w:t>
      </w:r>
      <w:r>
        <w:rPr>
          <w:rFonts w:ascii="Calibri" w:eastAsia="Calibri" w:hAnsi="Calibri" w:cs="Calibri"/>
          <w:sz w:val="24"/>
          <w:szCs w:val="24"/>
        </w:rPr>
        <w:t>eguretat emprades en els fitxers principals, i haurà d’esborrar-los, eliminar-los o destruir-los de forma segura un cop hagin deixat de ser necessaris per les finalitats que van motivar la seva creació, garantint que no es permeti la seva posterior recuper</w:t>
      </w:r>
      <w:r>
        <w:rPr>
          <w:rFonts w:ascii="Calibri" w:eastAsia="Calibri" w:hAnsi="Calibri" w:cs="Calibri"/>
          <w:sz w:val="24"/>
          <w:szCs w:val="24"/>
        </w:rPr>
        <w:t>ació.</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8"/>
        </w:numPr>
        <w:spacing w:line="312" w:lineRule="auto"/>
        <w:jc w:val="both"/>
      </w:pPr>
      <w:r>
        <w:rPr>
          <w:rFonts w:ascii="Calibri" w:eastAsia="Calibri" w:hAnsi="Calibri" w:cs="Calibri"/>
          <w:sz w:val="24"/>
          <w:szCs w:val="24"/>
        </w:rPr>
        <w:t>Els responsables dels sistemes de informació, designats a tal efecte, hauran de verificar periòdicament la possible existència de fitxers temporals creats automàticament com a conseqüència del mal funcionament dels sistemes.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8"/>
        </w:numPr>
        <w:spacing w:line="312" w:lineRule="auto"/>
        <w:jc w:val="both"/>
      </w:pPr>
      <w:r>
        <w:rPr>
          <w:rFonts w:ascii="Calibri" w:eastAsia="Calibri" w:hAnsi="Calibri" w:cs="Calibri"/>
          <w:sz w:val="24"/>
          <w:szCs w:val="24"/>
        </w:rPr>
        <w:t>Llevat de que el servei</w:t>
      </w:r>
      <w:r>
        <w:rPr>
          <w:rFonts w:ascii="Calibri" w:eastAsia="Calibri" w:hAnsi="Calibri" w:cs="Calibri"/>
          <w:sz w:val="24"/>
          <w:szCs w:val="24"/>
        </w:rPr>
        <w:t xml:space="preserve"> així ho requereixi, s’evitarà la impressió en paper de dades personals des de les aplicacions de gestió de les mateixes.</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Calibri" w:eastAsia="Calibri" w:hAnsi="Calibri" w:cs="Calibri"/>
        </w:rPr>
      </w:pPr>
      <w:bookmarkStart w:id="37" w:name="_heading=h.1v1yuxt" w:colFirst="0" w:colLast="0"/>
      <w:bookmarkEnd w:id="37"/>
      <w:r>
        <w:rPr>
          <w:rFonts w:ascii="Arial" w:eastAsia="Arial" w:hAnsi="Arial" w:cs="Arial"/>
          <w:b w:val="0"/>
          <w:color w:val="000078"/>
          <w:sz w:val="30"/>
          <w:szCs w:val="30"/>
        </w:rPr>
        <w:t>2.5.5.5. Servei compartit</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3"/>
        </w:numPr>
        <w:spacing w:line="312" w:lineRule="auto"/>
        <w:jc w:val="both"/>
      </w:pPr>
      <w:r>
        <w:rPr>
          <w:rFonts w:ascii="Calibri" w:eastAsia="Calibri" w:hAnsi="Calibri" w:cs="Calibri"/>
          <w:sz w:val="24"/>
          <w:szCs w:val="24"/>
        </w:rPr>
        <w:t>El Proveïdor ha d’implementar les mesures suficients per garantir la seguretat de la infraestructura tecno</w:t>
      </w:r>
      <w:r>
        <w:rPr>
          <w:rFonts w:ascii="Calibri" w:eastAsia="Calibri" w:hAnsi="Calibri" w:cs="Calibri"/>
          <w:sz w:val="24"/>
          <w:szCs w:val="24"/>
        </w:rPr>
        <w:t>lògica en cas de que sigui compartida amb altres clients del Proveïdor. La infraestructura tecnològica del Servei haurà de posseir canals de comunicació xifrats entre altres serveis que ofereixi el Proveïdor i les connexions del personal responsable de l’a</w:t>
      </w:r>
      <w:r>
        <w:rPr>
          <w:rFonts w:ascii="Calibri" w:eastAsia="Calibri" w:hAnsi="Calibri" w:cs="Calibri"/>
          <w:sz w:val="24"/>
          <w:szCs w:val="24"/>
        </w:rPr>
        <w:t>dministració de la infraestructura. Per exemple; SSH, VPN amb IPSEC, etc.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
        </w:numPr>
        <w:spacing w:line="312" w:lineRule="auto"/>
        <w:jc w:val="both"/>
      </w:pPr>
      <w:r>
        <w:rPr>
          <w:rFonts w:ascii="Calibri" w:eastAsia="Calibri" w:hAnsi="Calibri" w:cs="Calibri"/>
          <w:sz w:val="24"/>
          <w:szCs w:val="24"/>
        </w:rPr>
        <w:t>L’emmagatzemament de dades del Servei prestat a la UOC haurà d’estar aïllat, lògicament d’altres repositoris d’emmagatzemament aliens. El Servei del Proveïdor haurà de tenir la capa</w:t>
      </w:r>
      <w:r>
        <w:rPr>
          <w:rFonts w:ascii="Calibri" w:eastAsia="Calibri" w:hAnsi="Calibri" w:cs="Calibri"/>
          <w:sz w:val="24"/>
          <w:szCs w:val="24"/>
        </w:rPr>
        <w:t>citat de xifrar la informació emmagatzemada, mitjançant algoritmes forts de xifrat, en cas de ser requerit.</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38" w:name="_heading=h.4f1mdlm" w:colFirst="0" w:colLast="0"/>
      <w:bookmarkEnd w:id="38"/>
      <w:r>
        <w:rPr>
          <w:rFonts w:ascii="Arial" w:eastAsia="Arial" w:hAnsi="Arial" w:cs="Arial"/>
          <w:b w:val="0"/>
          <w:color w:val="000078"/>
          <w:sz w:val="30"/>
          <w:szCs w:val="30"/>
        </w:rPr>
        <w:t>2.5.6. Revisió</w:t>
      </w:r>
    </w:p>
    <w:p w:rsidR="00D97238" w:rsidRDefault="00D97238">
      <w:pPr>
        <w:spacing w:line="312" w:lineRule="auto"/>
        <w:jc w:val="both"/>
        <w:rPr>
          <w:rFonts w:ascii="Calibri" w:eastAsia="Calibri" w:hAnsi="Calibri" w:cs="Calibri"/>
          <w:b/>
          <w:sz w:val="24"/>
          <w:szCs w:val="24"/>
        </w:rPr>
      </w:pP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39" w:name="_heading=h.2u6wntf" w:colFirst="0" w:colLast="0"/>
      <w:bookmarkEnd w:id="39"/>
      <w:r>
        <w:rPr>
          <w:rFonts w:ascii="Arial" w:eastAsia="Arial" w:hAnsi="Arial" w:cs="Arial"/>
          <w:b w:val="0"/>
          <w:color w:val="000078"/>
          <w:sz w:val="30"/>
          <w:szCs w:val="30"/>
        </w:rPr>
        <w:t>2.5.6.1. Revisions realitzades per la UOC</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28"/>
        </w:numPr>
        <w:spacing w:line="312" w:lineRule="auto"/>
        <w:jc w:val="both"/>
      </w:pPr>
      <w:r>
        <w:rPr>
          <w:rFonts w:ascii="Calibri" w:eastAsia="Calibri" w:hAnsi="Calibri" w:cs="Calibri"/>
          <w:sz w:val="24"/>
          <w:szCs w:val="24"/>
        </w:rPr>
        <w:t>La UOC podrà realitzar revisions de caràcter:</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1"/>
          <w:numId w:val="28"/>
        </w:numPr>
        <w:spacing w:line="312" w:lineRule="auto"/>
        <w:jc w:val="both"/>
        <w:rPr>
          <w:rFonts w:ascii="Calibri" w:eastAsia="Calibri" w:hAnsi="Calibri" w:cs="Calibri"/>
          <w:sz w:val="24"/>
          <w:szCs w:val="24"/>
        </w:rPr>
      </w:pPr>
      <w:r>
        <w:rPr>
          <w:rFonts w:ascii="Calibri" w:eastAsia="Calibri" w:hAnsi="Calibri" w:cs="Calibri"/>
          <w:sz w:val="24"/>
          <w:szCs w:val="24"/>
        </w:rPr>
        <w:t>Ordinari, com a part de l’avaluació de la prestació del Servei.</w:t>
      </w:r>
    </w:p>
    <w:p w:rsidR="00D97238" w:rsidRDefault="005D4EC7">
      <w:pPr>
        <w:numPr>
          <w:ilvl w:val="1"/>
          <w:numId w:val="28"/>
        </w:numPr>
        <w:spacing w:line="312" w:lineRule="auto"/>
        <w:jc w:val="both"/>
        <w:rPr>
          <w:rFonts w:ascii="Calibri" w:eastAsia="Calibri" w:hAnsi="Calibri" w:cs="Calibri"/>
          <w:sz w:val="24"/>
          <w:szCs w:val="24"/>
        </w:rPr>
      </w:pPr>
      <w:r>
        <w:rPr>
          <w:rFonts w:ascii="Calibri" w:eastAsia="Calibri" w:hAnsi="Calibri" w:cs="Calibri"/>
          <w:sz w:val="24"/>
          <w:szCs w:val="24"/>
        </w:rPr>
        <w:t>Extraordinari, com a conseqüència d’una incidència en la seguretat, o en cas de produir-se alguna ampliació, regressió dels serveis o donar-se circumstàncies que duguin a la UOC a considerar o</w:t>
      </w:r>
      <w:r>
        <w:rPr>
          <w:rFonts w:ascii="Calibri" w:eastAsia="Calibri" w:hAnsi="Calibri" w:cs="Calibri"/>
          <w:sz w:val="24"/>
          <w:szCs w:val="24"/>
        </w:rPr>
        <w:t>portuna la seva realització.</w:t>
      </w:r>
    </w:p>
    <w:p w:rsidR="00D97238" w:rsidRDefault="00D97238">
      <w:pPr>
        <w:spacing w:line="312" w:lineRule="auto"/>
        <w:ind w:left="1440"/>
        <w:jc w:val="both"/>
        <w:rPr>
          <w:rFonts w:ascii="Calibri" w:eastAsia="Calibri" w:hAnsi="Calibri" w:cs="Calibri"/>
          <w:sz w:val="24"/>
          <w:szCs w:val="24"/>
        </w:rPr>
      </w:pPr>
    </w:p>
    <w:p w:rsidR="00D97238" w:rsidRDefault="005D4EC7">
      <w:pPr>
        <w:numPr>
          <w:ilvl w:val="0"/>
          <w:numId w:val="39"/>
        </w:numPr>
        <w:spacing w:line="312" w:lineRule="auto"/>
        <w:jc w:val="both"/>
      </w:pPr>
      <w:r>
        <w:rPr>
          <w:rFonts w:ascii="Calibri" w:eastAsia="Calibri" w:hAnsi="Calibri" w:cs="Calibri"/>
          <w:sz w:val="24"/>
          <w:szCs w:val="24"/>
        </w:rPr>
        <w:t>El Proveïdor acceptarà la realització d’aquestes revisions assumint el seu cost en aquells casos que la UOC estimi oportuns.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4"/>
        </w:numPr>
        <w:spacing w:line="312" w:lineRule="auto"/>
        <w:jc w:val="both"/>
      </w:pPr>
      <w:r>
        <w:rPr>
          <w:rFonts w:ascii="Calibri" w:eastAsia="Calibri" w:hAnsi="Calibri" w:cs="Calibri"/>
          <w:sz w:val="24"/>
          <w:szCs w:val="24"/>
        </w:rPr>
        <w:t>La UOC realitzarà aquestes revisions en funció de l’esquema de control, seguint un mètode d’avaluaci</w:t>
      </w:r>
      <w:r>
        <w:rPr>
          <w:rFonts w:ascii="Calibri" w:eastAsia="Calibri" w:hAnsi="Calibri" w:cs="Calibri"/>
          <w:sz w:val="24"/>
          <w:szCs w:val="24"/>
        </w:rPr>
        <w:t>ó, abast, mètode de seguiment i periodicitat establerts per la UOC.</w:t>
      </w:r>
    </w:p>
    <w:p w:rsidR="00D97238" w:rsidRDefault="00D97238">
      <w:pPr>
        <w:spacing w:line="312" w:lineRule="auto"/>
        <w:ind w:left="360"/>
        <w:jc w:val="both"/>
        <w:rPr>
          <w:rFonts w:ascii="Calibri" w:eastAsia="Calibri" w:hAnsi="Calibri" w:cs="Calibri"/>
          <w:sz w:val="24"/>
          <w:szCs w:val="24"/>
        </w:rPr>
      </w:pPr>
    </w:p>
    <w:p w:rsidR="00D97238" w:rsidRDefault="005D4EC7">
      <w:pPr>
        <w:numPr>
          <w:ilvl w:val="0"/>
          <w:numId w:val="44"/>
        </w:numPr>
        <w:spacing w:line="312" w:lineRule="auto"/>
        <w:jc w:val="both"/>
      </w:pPr>
      <w:r>
        <w:rPr>
          <w:rFonts w:ascii="Calibri" w:eastAsia="Calibri" w:hAnsi="Calibri" w:cs="Calibri"/>
          <w:sz w:val="24"/>
          <w:szCs w:val="24"/>
        </w:rPr>
        <w:t>El Proveïdor ha de prestar tota la col·laboració que sigui necessària per donar un adequat compliment als requeriments de la revisió que puguin ser formulats per la UOC, les persones o empreses designades per la UOC, i ha de entregar tota la documentació i</w:t>
      </w:r>
      <w:r>
        <w:rPr>
          <w:rFonts w:ascii="Calibri" w:eastAsia="Calibri" w:hAnsi="Calibri" w:cs="Calibri"/>
          <w:sz w:val="24"/>
          <w:szCs w:val="24"/>
        </w:rPr>
        <w:t>/o evidències que li siguin sol·licitades a efectes d’aquesta revisió.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4"/>
        </w:numPr>
        <w:spacing w:line="312" w:lineRule="auto"/>
        <w:jc w:val="both"/>
      </w:pPr>
      <w:r>
        <w:rPr>
          <w:rFonts w:ascii="Calibri" w:eastAsia="Calibri" w:hAnsi="Calibri" w:cs="Calibri"/>
          <w:sz w:val="24"/>
          <w:szCs w:val="24"/>
        </w:rPr>
        <w:t>Addicionalment, la UOC exercirà el control sobre els riscos tecnològics associats al Servei, rebent del Proveïdor la següent informació quan li sigui requerida:</w:t>
      </w:r>
    </w:p>
    <w:p w:rsidR="00D97238" w:rsidRDefault="00D97238">
      <w:pPr>
        <w:spacing w:line="312" w:lineRule="auto"/>
        <w:jc w:val="both"/>
        <w:rPr>
          <w:rFonts w:ascii="Calibri" w:eastAsia="Calibri" w:hAnsi="Calibri" w:cs="Calibri"/>
          <w:sz w:val="24"/>
          <w:szCs w:val="24"/>
        </w:rPr>
      </w:pPr>
    </w:p>
    <w:p w:rsidR="00D97238" w:rsidRDefault="005D4EC7">
      <w:pPr>
        <w:numPr>
          <w:ilvl w:val="1"/>
          <w:numId w:val="44"/>
        </w:numPr>
        <w:spacing w:line="312" w:lineRule="auto"/>
        <w:jc w:val="both"/>
        <w:rPr>
          <w:rFonts w:ascii="Calibri" w:eastAsia="Calibri" w:hAnsi="Calibri" w:cs="Calibri"/>
          <w:sz w:val="24"/>
          <w:szCs w:val="24"/>
        </w:rPr>
      </w:pPr>
      <w:r>
        <w:rPr>
          <w:rFonts w:ascii="Calibri" w:eastAsia="Calibri" w:hAnsi="Calibri" w:cs="Calibri"/>
          <w:sz w:val="24"/>
          <w:szCs w:val="24"/>
        </w:rPr>
        <w:t>Revisió d’informes d’a</w:t>
      </w:r>
      <w:r>
        <w:rPr>
          <w:rFonts w:ascii="Calibri" w:eastAsia="Calibri" w:hAnsi="Calibri" w:cs="Calibri"/>
          <w:sz w:val="24"/>
          <w:szCs w:val="24"/>
        </w:rPr>
        <w:t xml:space="preserve">uditoria i/o certificacions referits a: </w:t>
      </w:r>
    </w:p>
    <w:p w:rsidR="00D97238" w:rsidRDefault="005D4EC7">
      <w:pPr>
        <w:numPr>
          <w:ilvl w:val="2"/>
          <w:numId w:val="15"/>
        </w:numPr>
        <w:spacing w:line="312" w:lineRule="auto"/>
        <w:jc w:val="both"/>
        <w:rPr>
          <w:rFonts w:ascii="Calibri" w:eastAsia="Calibri" w:hAnsi="Calibri" w:cs="Calibri"/>
          <w:sz w:val="24"/>
          <w:szCs w:val="24"/>
        </w:rPr>
      </w:pPr>
      <w:r>
        <w:rPr>
          <w:rFonts w:ascii="Calibri" w:eastAsia="Calibri" w:hAnsi="Calibri" w:cs="Calibri"/>
          <w:sz w:val="24"/>
          <w:szCs w:val="24"/>
        </w:rPr>
        <w:t>Informes d’auditoria interna /control intern.</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2"/>
          <w:numId w:val="15"/>
        </w:numPr>
        <w:spacing w:line="312" w:lineRule="auto"/>
        <w:jc w:val="both"/>
        <w:rPr>
          <w:rFonts w:ascii="Calibri" w:eastAsia="Calibri" w:hAnsi="Calibri" w:cs="Calibri"/>
          <w:sz w:val="24"/>
          <w:szCs w:val="24"/>
        </w:rPr>
      </w:pPr>
      <w:r>
        <w:rPr>
          <w:rFonts w:ascii="Calibri" w:eastAsia="Calibri" w:hAnsi="Calibri" w:cs="Calibri"/>
          <w:sz w:val="24"/>
          <w:szCs w:val="24"/>
        </w:rPr>
        <w:t>Informes emesos per tercers independents (SOC 2 tipus 2, ISAE 3402, SSAE 16, etc.).</w:t>
      </w:r>
    </w:p>
    <w:p w:rsidR="00D97238" w:rsidRDefault="005D4EC7">
      <w:pPr>
        <w:numPr>
          <w:ilvl w:val="2"/>
          <w:numId w:val="15"/>
        </w:numPr>
        <w:spacing w:line="312" w:lineRule="auto"/>
        <w:jc w:val="both"/>
        <w:rPr>
          <w:rFonts w:ascii="Calibri" w:eastAsia="Calibri" w:hAnsi="Calibri" w:cs="Calibri"/>
          <w:sz w:val="24"/>
          <w:szCs w:val="24"/>
        </w:rPr>
      </w:pPr>
      <w:r>
        <w:rPr>
          <w:rFonts w:ascii="Calibri" w:eastAsia="Calibri" w:hAnsi="Calibri" w:cs="Calibri"/>
          <w:sz w:val="24"/>
          <w:szCs w:val="24"/>
        </w:rPr>
        <w:t>Certificacions de seguretat (ISO 27001, etc.).</w:t>
      </w:r>
    </w:p>
    <w:p w:rsidR="00D97238" w:rsidRDefault="005D4EC7">
      <w:pPr>
        <w:numPr>
          <w:ilvl w:val="2"/>
          <w:numId w:val="15"/>
        </w:numPr>
        <w:spacing w:line="312" w:lineRule="auto"/>
        <w:jc w:val="both"/>
        <w:rPr>
          <w:rFonts w:ascii="Calibri" w:eastAsia="Calibri" w:hAnsi="Calibri" w:cs="Calibri"/>
          <w:sz w:val="24"/>
          <w:szCs w:val="24"/>
        </w:rPr>
      </w:pPr>
      <w:r>
        <w:rPr>
          <w:rFonts w:ascii="Calibri" w:eastAsia="Calibri" w:hAnsi="Calibri" w:cs="Calibri"/>
          <w:sz w:val="24"/>
          <w:szCs w:val="24"/>
        </w:rPr>
        <w:t>Certificacions de qualitat del Servei (ISO 9001, ISO 2000, etc.).</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3"/>
        </w:numPr>
        <w:spacing w:line="312" w:lineRule="auto"/>
        <w:jc w:val="both"/>
      </w:pPr>
      <w:r>
        <w:rPr>
          <w:rFonts w:ascii="Calibri" w:eastAsia="Calibri" w:hAnsi="Calibri" w:cs="Calibri"/>
          <w:sz w:val="24"/>
          <w:szCs w:val="24"/>
        </w:rPr>
        <w:t>Addicionalment als informes presentats, la UOC haurà de tenir la capacitat de desenvolupar un pla d’avaluació de controls de risc tecnològic i d’executar-lo d’acord amb els terminis de temp</w:t>
      </w:r>
      <w:r>
        <w:rPr>
          <w:rFonts w:ascii="Calibri" w:eastAsia="Calibri" w:hAnsi="Calibri" w:cs="Calibri"/>
          <w:sz w:val="24"/>
          <w:szCs w:val="24"/>
        </w:rPr>
        <w:t>s, abast i procediments que s’acordin amb el Proveïdor. Aquest pla pot incloure:</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1"/>
          <w:numId w:val="23"/>
        </w:numPr>
        <w:spacing w:line="312" w:lineRule="auto"/>
        <w:jc w:val="both"/>
        <w:rPr>
          <w:rFonts w:ascii="Calibri" w:eastAsia="Calibri" w:hAnsi="Calibri" w:cs="Calibri"/>
          <w:sz w:val="24"/>
          <w:szCs w:val="24"/>
        </w:rPr>
      </w:pPr>
      <w:r>
        <w:rPr>
          <w:rFonts w:ascii="Calibri" w:eastAsia="Calibri" w:hAnsi="Calibri" w:cs="Calibri"/>
          <w:sz w:val="24"/>
          <w:szCs w:val="24"/>
        </w:rPr>
        <w:t>Supervisió periòdica d’indicadors de seguretat del Servei:</w:t>
      </w:r>
    </w:p>
    <w:p w:rsidR="00D97238" w:rsidRDefault="005D4EC7">
      <w:pPr>
        <w:numPr>
          <w:ilvl w:val="2"/>
          <w:numId w:val="20"/>
        </w:numPr>
        <w:spacing w:line="312" w:lineRule="auto"/>
        <w:jc w:val="both"/>
        <w:rPr>
          <w:rFonts w:ascii="Calibri" w:eastAsia="Calibri" w:hAnsi="Calibri" w:cs="Calibri"/>
          <w:sz w:val="24"/>
          <w:szCs w:val="24"/>
        </w:rPr>
      </w:pPr>
      <w:r>
        <w:rPr>
          <w:rFonts w:ascii="Calibri" w:eastAsia="Calibri" w:hAnsi="Calibri" w:cs="Calibri"/>
          <w:sz w:val="24"/>
          <w:szCs w:val="24"/>
        </w:rPr>
        <w:t>Els indicadors a supervisar acordats prèviament a la firma del contracte, que hauran de ser revisats periòdicament.</w:t>
      </w:r>
    </w:p>
    <w:p w:rsidR="00D97238" w:rsidRDefault="005D4EC7">
      <w:pPr>
        <w:numPr>
          <w:ilvl w:val="2"/>
          <w:numId w:val="20"/>
        </w:numPr>
        <w:spacing w:line="312" w:lineRule="auto"/>
        <w:jc w:val="both"/>
        <w:rPr>
          <w:rFonts w:ascii="Calibri" w:eastAsia="Calibri" w:hAnsi="Calibri" w:cs="Calibri"/>
          <w:sz w:val="24"/>
          <w:szCs w:val="24"/>
        </w:rPr>
      </w:pPr>
      <w:r>
        <w:rPr>
          <w:rFonts w:ascii="Calibri" w:eastAsia="Calibri" w:hAnsi="Calibri" w:cs="Calibri"/>
          <w:sz w:val="24"/>
          <w:szCs w:val="24"/>
        </w:rPr>
        <w:t>Accés a quadres de comandament o consoles per part de la UOC, que li permetin la monitorització continua del risc tecnològic.</w:t>
      </w:r>
    </w:p>
    <w:p w:rsidR="00D97238" w:rsidRDefault="005D4EC7">
      <w:pPr>
        <w:numPr>
          <w:ilvl w:val="1"/>
          <w:numId w:val="23"/>
        </w:numPr>
        <w:spacing w:line="312" w:lineRule="auto"/>
        <w:jc w:val="both"/>
        <w:rPr>
          <w:rFonts w:ascii="Calibri" w:eastAsia="Calibri" w:hAnsi="Calibri" w:cs="Calibri"/>
          <w:sz w:val="24"/>
          <w:szCs w:val="24"/>
        </w:rPr>
      </w:pPr>
      <w:r>
        <w:rPr>
          <w:rFonts w:ascii="Calibri" w:eastAsia="Calibri" w:hAnsi="Calibri" w:cs="Calibri"/>
          <w:sz w:val="24"/>
          <w:szCs w:val="24"/>
        </w:rPr>
        <w:t>Notificació de successos rellevants per part del Proveïdor:</w:t>
      </w:r>
    </w:p>
    <w:p w:rsidR="00D97238" w:rsidRDefault="005D4EC7">
      <w:pPr>
        <w:numPr>
          <w:ilvl w:val="2"/>
          <w:numId w:val="47"/>
        </w:numPr>
        <w:spacing w:line="312" w:lineRule="auto"/>
        <w:jc w:val="both"/>
        <w:rPr>
          <w:rFonts w:ascii="Calibri" w:eastAsia="Calibri" w:hAnsi="Calibri" w:cs="Calibri"/>
          <w:sz w:val="24"/>
          <w:szCs w:val="24"/>
        </w:rPr>
      </w:pPr>
      <w:r>
        <w:rPr>
          <w:rFonts w:ascii="Calibri" w:eastAsia="Calibri" w:hAnsi="Calibri" w:cs="Calibri"/>
          <w:sz w:val="24"/>
          <w:szCs w:val="24"/>
        </w:rPr>
        <w:t>Incidències de seguretat.</w:t>
      </w:r>
    </w:p>
    <w:p w:rsidR="00D97238" w:rsidRDefault="005D4EC7">
      <w:pPr>
        <w:numPr>
          <w:ilvl w:val="2"/>
          <w:numId w:val="47"/>
        </w:numPr>
        <w:spacing w:line="312" w:lineRule="auto"/>
        <w:jc w:val="both"/>
        <w:rPr>
          <w:rFonts w:ascii="Calibri" w:eastAsia="Calibri" w:hAnsi="Calibri" w:cs="Calibri"/>
          <w:sz w:val="24"/>
          <w:szCs w:val="24"/>
        </w:rPr>
      </w:pPr>
      <w:r>
        <w:rPr>
          <w:rFonts w:ascii="Calibri" w:eastAsia="Calibri" w:hAnsi="Calibri" w:cs="Calibri"/>
          <w:sz w:val="24"/>
          <w:szCs w:val="24"/>
        </w:rPr>
        <w:t>Proves de recuperació davant de desastres.</w:t>
      </w:r>
    </w:p>
    <w:p w:rsidR="00D97238" w:rsidRDefault="005D4EC7">
      <w:pPr>
        <w:numPr>
          <w:ilvl w:val="1"/>
          <w:numId w:val="23"/>
        </w:numPr>
        <w:spacing w:line="312" w:lineRule="auto"/>
        <w:jc w:val="both"/>
        <w:rPr>
          <w:rFonts w:ascii="Calibri" w:eastAsia="Calibri" w:hAnsi="Calibri" w:cs="Calibri"/>
          <w:sz w:val="24"/>
          <w:szCs w:val="24"/>
        </w:rPr>
      </w:pPr>
      <w:r>
        <w:rPr>
          <w:rFonts w:ascii="Calibri" w:eastAsia="Calibri" w:hAnsi="Calibri" w:cs="Calibri"/>
          <w:sz w:val="24"/>
          <w:szCs w:val="24"/>
        </w:rPr>
        <w:t>Informació sobre la infraestructura tecnològica que dona suport a la UOC (en cas de que el Proveïdor utilitzi infraestructura pròpia per la prestació del Servei):</w:t>
      </w:r>
    </w:p>
    <w:p w:rsidR="00D97238" w:rsidRDefault="005D4EC7">
      <w:pPr>
        <w:numPr>
          <w:ilvl w:val="2"/>
          <w:numId w:val="13"/>
        </w:numPr>
        <w:spacing w:line="312" w:lineRule="auto"/>
        <w:jc w:val="both"/>
        <w:rPr>
          <w:rFonts w:ascii="Calibri" w:eastAsia="Calibri" w:hAnsi="Calibri" w:cs="Calibri"/>
          <w:sz w:val="24"/>
          <w:szCs w:val="24"/>
        </w:rPr>
      </w:pPr>
      <w:r>
        <w:rPr>
          <w:rFonts w:ascii="Calibri" w:eastAsia="Calibri" w:hAnsi="Calibri" w:cs="Calibri"/>
          <w:sz w:val="24"/>
          <w:szCs w:val="24"/>
        </w:rPr>
        <w:t>Arquitectura de xarxa.</w:t>
      </w:r>
    </w:p>
    <w:p w:rsidR="00D97238" w:rsidRDefault="005D4EC7">
      <w:pPr>
        <w:numPr>
          <w:ilvl w:val="2"/>
          <w:numId w:val="13"/>
        </w:numPr>
        <w:spacing w:line="312" w:lineRule="auto"/>
        <w:jc w:val="both"/>
        <w:rPr>
          <w:rFonts w:ascii="Calibri" w:eastAsia="Calibri" w:hAnsi="Calibri" w:cs="Calibri"/>
          <w:sz w:val="24"/>
          <w:szCs w:val="24"/>
        </w:rPr>
      </w:pPr>
      <w:r>
        <w:rPr>
          <w:rFonts w:ascii="Calibri" w:eastAsia="Calibri" w:hAnsi="Calibri" w:cs="Calibri"/>
          <w:sz w:val="24"/>
          <w:szCs w:val="24"/>
        </w:rPr>
        <w:t>Arquitectura de seguretat perimetral</w:t>
      </w:r>
    </w:p>
    <w:p w:rsidR="00D97238" w:rsidRDefault="005D4EC7">
      <w:pPr>
        <w:numPr>
          <w:ilvl w:val="2"/>
          <w:numId w:val="13"/>
        </w:numPr>
        <w:spacing w:line="312" w:lineRule="auto"/>
        <w:jc w:val="both"/>
        <w:rPr>
          <w:rFonts w:ascii="Calibri" w:eastAsia="Calibri" w:hAnsi="Calibri" w:cs="Calibri"/>
          <w:sz w:val="24"/>
          <w:szCs w:val="24"/>
        </w:rPr>
      </w:pPr>
      <w:r>
        <w:rPr>
          <w:rFonts w:ascii="Calibri" w:eastAsia="Calibri" w:hAnsi="Calibri" w:cs="Calibri"/>
          <w:sz w:val="24"/>
          <w:szCs w:val="24"/>
        </w:rPr>
        <w:t>Servidors i bases de dades.</w:t>
      </w:r>
    </w:p>
    <w:p w:rsidR="00D97238" w:rsidRDefault="005D4EC7">
      <w:pPr>
        <w:numPr>
          <w:ilvl w:val="2"/>
          <w:numId w:val="13"/>
        </w:numPr>
        <w:spacing w:line="312" w:lineRule="auto"/>
        <w:jc w:val="both"/>
        <w:rPr>
          <w:rFonts w:ascii="Calibri" w:eastAsia="Calibri" w:hAnsi="Calibri" w:cs="Calibri"/>
          <w:sz w:val="24"/>
          <w:szCs w:val="24"/>
        </w:rPr>
      </w:pPr>
      <w:r>
        <w:rPr>
          <w:rFonts w:ascii="Calibri" w:eastAsia="Calibri" w:hAnsi="Calibri" w:cs="Calibri"/>
          <w:sz w:val="24"/>
          <w:szCs w:val="24"/>
        </w:rPr>
        <w:t>Proto</w:t>
      </w:r>
      <w:r>
        <w:rPr>
          <w:rFonts w:ascii="Calibri" w:eastAsia="Calibri" w:hAnsi="Calibri" w:cs="Calibri"/>
          <w:sz w:val="24"/>
          <w:szCs w:val="24"/>
        </w:rPr>
        <w:t>cols de xarxa i comunicacions.</w:t>
      </w:r>
    </w:p>
    <w:p w:rsidR="00D97238" w:rsidRDefault="005D4EC7">
      <w:pPr>
        <w:numPr>
          <w:ilvl w:val="2"/>
          <w:numId w:val="13"/>
        </w:numPr>
        <w:spacing w:line="312" w:lineRule="auto"/>
        <w:jc w:val="both"/>
        <w:rPr>
          <w:rFonts w:ascii="Calibri" w:eastAsia="Calibri" w:hAnsi="Calibri" w:cs="Calibri"/>
          <w:sz w:val="24"/>
          <w:szCs w:val="24"/>
        </w:rPr>
      </w:pPr>
      <w:r>
        <w:rPr>
          <w:rFonts w:ascii="Calibri" w:eastAsia="Calibri" w:hAnsi="Calibri" w:cs="Calibri"/>
          <w:sz w:val="24"/>
          <w:szCs w:val="24"/>
        </w:rPr>
        <w:t>Altres necessaris per a que la UOC pugui exercir adequadament les funcions de control.</w:t>
      </w:r>
    </w:p>
    <w:p w:rsidR="00D97238" w:rsidRDefault="00D97238">
      <w:pPr>
        <w:spacing w:line="312" w:lineRule="auto"/>
        <w:jc w:val="both"/>
        <w:rPr>
          <w:rFonts w:ascii="Calibri" w:eastAsia="Calibri" w:hAnsi="Calibri" w:cs="Calibri"/>
          <w:sz w:val="24"/>
          <w:szCs w:val="24"/>
        </w:rPr>
      </w:pPr>
    </w:p>
    <w:p w:rsidR="00D97238" w:rsidRDefault="005D4EC7">
      <w:pPr>
        <w:numPr>
          <w:ilvl w:val="1"/>
          <w:numId w:val="42"/>
        </w:numPr>
        <w:spacing w:line="312" w:lineRule="auto"/>
        <w:jc w:val="both"/>
        <w:rPr>
          <w:rFonts w:ascii="Calibri" w:eastAsia="Calibri" w:hAnsi="Calibri" w:cs="Calibri"/>
          <w:sz w:val="24"/>
          <w:szCs w:val="24"/>
        </w:rPr>
      </w:pPr>
      <w:r>
        <w:rPr>
          <w:rFonts w:ascii="Calibri" w:eastAsia="Calibri" w:hAnsi="Calibri" w:cs="Calibri"/>
          <w:sz w:val="24"/>
          <w:szCs w:val="24"/>
        </w:rPr>
        <w:t>Informació de la monitorització realitzada sobre els sistemes que presten servei a la UOC , així com el model de relació establert per la</w:t>
      </w:r>
      <w:r>
        <w:rPr>
          <w:rFonts w:ascii="Calibri" w:eastAsia="Calibri" w:hAnsi="Calibri" w:cs="Calibri"/>
          <w:sz w:val="24"/>
          <w:szCs w:val="24"/>
        </w:rPr>
        <w:t xml:space="preserve"> comunicació d’aquesta informació quan es consideri necessari.</w:t>
      </w:r>
    </w:p>
    <w:p w:rsidR="00D97238" w:rsidRDefault="00D97238">
      <w:pPr>
        <w:spacing w:line="312" w:lineRule="auto"/>
        <w:ind w:left="1440"/>
        <w:jc w:val="both"/>
        <w:rPr>
          <w:rFonts w:ascii="Calibri" w:eastAsia="Calibri" w:hAnsi="Calibri" w:cs="Calibri"/>
          <w:sz w:val="24"/>
          <w:szCs w:val="24"/>
        </w:rPr>
      </w:pPr>
    </w:p>
    <w:p w:rsidR="00D97238" w:rsidRDefault="005D4EC7">
      <w:pPr>
        <w:numPr>
          <w:ilvl w:val="0"/>
          <w:numId w:val="42"/>
        </w:numPr>
        <w:spacing w:line="312" w:lineRule="auto"/>
        <w:jc w:val="both"/>
      </w:pPr>
      <w:r>
        <w:rPr>
          <w:rFonts w:ascii="Calibri" w:eastAsia="Calibri" w:hAnsi="Calibri" w:cs="Calibri"/>
          <w:sz w:val="24"/>
          <w:szCs w:val="24"/>
        </w:rPr>
        <w:t>El Proveïdor ha de solucionar les debilitats de control identificades per la UOC en les revisions realitzades seguint els plans d’acció acordats.</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0" w:name="_heading=h.19c6y18" w:colFirst="0" w:colLast="0"/>
      <w:bookmarkEnd w:id="40"/>
      <w:r>
        <w:rPr>
          <w:rFonts w:ascii="Arial" w:eastAsia="Arial" w:hAnsi="Arial" w:cs="Arial"/>
          <w:b w:val="0"/>
          <w:color w:val="000078"/>
          <w:sz w:val="30"/>
          <w:szCs w:val="30"/>
        </w:rPr>
        <w:t>2.5.6.2. Control intern del Proveïdor</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36"/>
        </w:numPr>
        <w:spacing w:line="312" w:lineRule="auto"/>
        <w:jc w:val="both"/>
      </w:pPr>
      <w:r>
        <w:rPr>
          <w:rFonts w:ascii="Calibri" w:eastAsia="Calibri" w:hAnsi="Calibri" w:cs="Calibri"/>
          <w:sz w:val="24"/>
          <w:szCs w:val="24"/>
        </w:rPr>
        <w:t>El Proveïdor ha de disposar d’una funció de control intern que vetllarà pel compliment de tots els controls requerits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6"/>
        </w:numPr>
        <w:spacing w:line="312" w:lineRule="auto"/>
        <w:jc w:val="both"/>
      </w:pPr>
      <w:r>
        <w:rPr>
          <w:rFonts w:ascii="Calibri" w:eastAsia="Calibri" w:hAnsi="Calibri" w:cs="Calibri"/>
          <w:sz w:val="24"/>
          <w:szCs w:val="24"/>
        </w:rPr>
        <w:t>El Proveïdor ha de descriure i posar a disposició de la UOC, quan així ho sol·liciti, els procediments i controls que articul</w:t>
      </w:r>
      <w:r>
        <w:rPr>
          <w:rFonts w:ascii="Calibri" w:eastAsia="Calibri" w:hAnsi="Calibri" w:cs="Calibri"/>
          <w:sz w:val="24"/>
          <w:szCs w:val="24"/>
        </w:rPr>
        <w:t>arà internament a l’objecte d’assegurar que els requisits enunciats es compleixen.</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6"/>
        </w:numPr>
        <w:spacing w:line="312" w:lineRule="auto"/>
        <w:jc w:val="both"/>
      </w:pPr>
      <w:r>
        <w:rPr>
          <w:rFonts w:ascii="Calibri" w:eastAsia="Calibri" w:hAnsi="Calibri" w:cs="Calibri"/>
          <w:sz w:val="24"/>
          <w:szCs w:val="24"/>
        </w:rPr>
        <w:t>El Proveïdor ha de realitzar totes aquelles auditories legalment exigibles, tant de manera interna com externa, sobre aquells sistemes involucrats en el servei prestat a la</w:t>
      </w:r>
      <w:r>
        <w:rPr>
          <w:rFonts w:ascii="Calibri" w:eastAsia="Calibri" w:hAnsi="Calibri" w:cs="Calibri"/>
          <w:sz w:val="24"/>
          <w:szCs w:val="24"/>
        </w:rPr>
        <w:t xml:space="preserve"> UOC, deixant a disposició de la UOC els informes de auditoria generats.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6"/>
        </w:numPr>
        <w:spacing w:line="312" w:lineRule="auto"/>
        <w:jc w:val="both"/>
      </w:pPr>
      <w:r>
        <w:rPr>
          <w:rFonts w:ascii="Calibri" w:eastAsia="Calibri" w:hAnsi="Calibri" w:cs="Calibri"/>
          <w:sz w:val="24"/>
          <w:szCs w:val="24"/>
        </w:rPr>
        <w:t>El Proveïdor ha de realitzar revisions de seguretat sobre els seus sistemes quan es realitzin canvis substancials en els sistemes d’informació, deixant a disposició de la UOC  l’info</w:t>
      </w:r>
      <w:r>
        <w:rPr>
          <w:rFonts w:ascii="Calibri" w:eastAsia="Calibri" w:hAnsi="Calibri" w:cs="Calibri"/>
          <w:sz w:val="24"/>
          <w:szCs w:val="24"/>
        </w:rPr>
        <w:t xml:space="preserve">rme de l’esmentada revisió, sobre l’adequació a les mesures, les deficiències identificades, i proposarà mesures correctores. </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1" w:name="_heading=h.3tbugp1" w:colFirst="0" w:colLast="0"/>
      <w:bookmarkEnd w:id="41"/>
      <w:r>
        <w:rPr>
          <w:rFonts w:ascii="Arial" w:eastAsia="Arial" w:hAnsi="Arial" w:cs="Arial"/>
          <w:b w:val="0"/>
          <w:color w:val="000078"/>
          <w:sz w:val="30"/>
          <w:szCs w:val="30"/>
        </w:rPr>
        <w:t xml:space="preserve">2.5.6.3. Controls coordinats amb la UOC </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34"/>
        </w:numPr>
        <w:spacing w:line="312" w:lineRule="auto"/>
        <w:jc w:val="both"/>
      </w:pPr>
      <w:r>
        <w:rPr>
          <w:rFonts w:ascii="Calibri" w:eastAsia="Calibri" w:hAnsi="Calibri" w:cs="Calibri"/>
          <w:sz w:val="24"/>
          <w:szCs w:val="24"/>
        </w:rPr>
        <w:t>La UOC i el Proveïdor acordaran els procediments per tal que tota incidència de segure</w:t>
      </w:r>
      <w:r>
        <w:rPr>
          <w:rFonts w:ascii="Calibri" w:eastAsia="Calibri" w:hAnsi="Calibri" w:cs="Calibri"/>
          <w:sz w:val="24"/>
          <w:szCs w:val="24"/>
        </w:rPr>
        <w:t>tat sigui comunicada diligentment a la UOC. Es definiran protocols de comunicació específics per aquells casos en els que es requereixi una actuació immediata per part de la UOC a l’objecte de mitigar l’impacte d’incidències de seguretat.</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4"/>
        </w:numPr>
        <w:spacing w:line="312" w:lineRule="auto"/>
        <w:jc w:val="both"/>
      </w:pPr>
      <w:r>
        <w:rPr>
          <w:rFonts w:ascii="Calibri" w:eastAsia="Calibri" w:hAnsi="Calibri" w:cs="Calibri"/>
          <w:sz w:val="24"/>
          <w:szCs w:val="24"/>
        </w:rPr>
        <w:t>La UOC  podrà ve</w:t>
      </w:r>
      <w:r>
        <w:rPr>
          <w:rFonts w:ascii="Calibri" w:eastAsia="Calibri" w:hAnsi="Calibri" w:cs="Calibri"/>
          <w:sz w:val="24"/>
          <w:szCs w:val="24"/>
        </w:rPr>
        <w:t>rificar en qualsevol moment el compliment dels requisits tècnics, tant mitjançant visites a les instal·lacions del Proveïdor, com a través de l‘ús de mitjans segurs d’accés remot als sistemes involucrats que s’acordaran amb el Proveïdor.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34"/>
        </w:numPr>
        <w:spacing w:line="312" w:lineRule="auto"/>
        <w:jc w:val="both"/>
      </w:pPr>
      <w:r>
        <w:rPr>
          <w:rFonts w:ascii="Calibri" w:eastAsia="Calibri" w:hAnsi="Calibri" w:cs="Calibri"/>
          <w:sz w:val="24"/>
          <w:szCs w:val="24"/>
        </w:rPr>
        <w:t xml:space="preserve">Aquells aspectes </w:t>
      </w:r>
      <w:r>
        <w:rPr>
          <w:rFonts w:ascii="Calibri" w:eastAsia="Calibri" w:hAnsi="Calibri" w:cs="Calibri"/>
          <w:sz w:val="24"/>
          <w:szCs w:val="24"/>
        </w:rPr>
        <w:t>que s’observin en aquestes revisions i que la UOC consideri una violació del present acord o que puguin posar en risc els sistemes de la UOC seran denunciats al Proveïdor, al qual es donarà un termini de temps per la seva resolució, amb el consegüent compr</w:t>
      </w:r>
      <w:r>
        <w:rPr>
          <w:rFonts w:ascii="Calibri" w:eastAsia="Calibri" w:hAnsi="Calibri" w:cs="Calibri"/>
          <w:sz w:val="24"/>
          <w:szCs w:val="24"/>
        </w:rPr>
        <w:t>omís contractual de que aquest doni compliment als aspectes observats segons allò acordat amb la UOC.</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2" w:name="_heading=h.28h4qwu" w:colFirst="0" w:colLast="0"/>
      <w:bookmarkEnd w:id="42"/>
      <w:r>
        <w:rPr>
          <w:rFonts w:ascii="Arial" w:eastAsia="Arial" w:hAnsi="Arial" w:cs="Arial"/>
          <w:b w:val="0"/>
          <w:color w:val="000078"/>
          <w:sz w:val="30"/>
          <w:szCs w:val="30"/>
        </w:rPr>
        <w:t>2.5.6.4. Devolució del Servei</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8"/>
        </w:numPr>
        <w:spacing w:line="312" w:lineRule="auto"/>
        <w:jc w:val="both"/>
      </w:pPr>
      <w:bookmarkStart w:id="43" w:name="_heading=h.nmf14n" w:colFirst="0" w:colLast="0"/>
      <w:bookmarkEnd w:id="43"/>
      <w:r>
        <w:rPr>
          <w:rFonts w:ascii="Calibri" w:eastAsia="Calibri" w:hAnsi="Calibri" w:cs="Calibri"/>
          <w:sz w:val="24"/>
          <w:szCs w:val="24"/>
        </w:rPr>
        <w:t>La UOC i el Proveïdor hauran de definir i acordar procediments de devolució del servei de manera que s’asseguri un emmagatzemament segur dels suports i, en el seu cas, una destrucció segura de la informació emprada pel Proveïdor durant la prestació del Ser</w:t>
      </w:r>
      <w:r>
        <w:rPr>
          <w:rFonts w:ascii="Calibri" w:eastAsia="Calibri" w:hAnsi="Calibri" w:cs="Calibri"/>
          <w:sz w:val="24"/>
          <w:szCs w:val="24"/>
        </w:rPr>
        <w:t>vei.</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8"/>
        </w:numPr>
        <w:spacing w:line="312" w:lineRule="auto"/>
        <w:jc w:val="both"/>
      </w:pPr>
      <w:r>
        <w:rPr>
          <w:rFonts w:ascii="Calibri" w:eastAsia="Calibri" w:hAnsi="Calibri" w:cs="Calibri"/>
          <w:sz w:val="24"/>
          <w:szCs w:val="24"/>
        </w:rPr>
        <w:t>El Proveïdor haurà de garantir que s’empraran mecanismes d’eliminació segura d’informació. Aquests inclouran els casos de reciclatge de suports i de finalització del Servei. Amb aquestes mesures, la UOC s’assegura que la informació no és enviada sense apro</w:t>
      </w:r>
      <w:r>
        <w:rPr>
          <w:rFonts w:ascii="Calibri" w:eastAsia="Calibri" w:hAnsi="Calibri" w:cs="Calibri"/>
          <w:sz w:val="24"/>
          <w:szCs w:val="24"/>
        </w:rPr>
        <w:t>vació a altres ubicacions i que no es pot extreure informació dels suports després del seu ús</w:t>
      </w:r>
      <w:r>
        <w:rPr>
          <w:rFonts w:ascii="Calibri" w:eastAsia="Calibri" w:hAnsi="Calibri" w:cs="Calibri"/>
          <w:b/>
          <w:sz w:val="24"/>
          <w:szCs w:val="24"/>
        </w:rPr>
        <w:t>.</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44" w:name="_heading=h.37m2jsg" w:colFirst="0" w:colLast="0"/>
      <w:bookmarkEnd w:id="44"/>
      <w:r>
        <w:rPr>
          <w:rFonts w:ascii="Arial" w:eastAsia="Arial" w:hAnsi="Arial" w:cs="Arial"/>
          <w:b w:val="0"/>
          <w:color w:val="000078"/>
          <w:sz w:val="30"/>
          <w:szCs w:val="30"/>
        </w:rPr>
        <w:t>2.5.7. Seguretat perimetral i d’infraestructura</w:t>
      </w:r>
    </w:p>
    <w:p w:rsidR="00D97238" w:rsidRDefault="00D97238">
      <w:pPr>
        <w:spacing w:line="312" w:lineRule="auto"/>
        <w:jc w:val="both"/>
        <w:rPr>
          <w:rFonts w:ascii="Calibri" w:eastAsia="Calibri" w:hAnsi="Calibri" w:cs="Calibri"/>
          <w:b/>
          <w:sz w:val="24"/>
          <w:szCs w:val="24"/>
        </w:rPr>
      </w:pPr>
    </w:p>
    <w:p w:rsidR="00D97238" w:rsidRDefault="005D4EC7">
      <w:pPr>
        <w:numPr>
          <w:ilvl w:val="0"/>
          <w:numId w:val="4"/>
        </w:numPr>
        <w:spacing w:line="312" w:lineRule="auto"/>
        <w:jc w:val="both"/>
      </w:pPr>
      <w:r>
        <w:rPr>
          <w:rFonts w:ascii="Calibri" w:eastAsia="Calibri" w:hAnsi="Calibri" w:cs="Calibri"/>
          <w:sz w:val="24"/>
          <w:szCs w:val="24"/>
        </w:rPr>
        <w:t>El Proveïdor informarà a la UOC sobre la infraestructura tecnològica desplegada per donar-li Servei, amb el niv</w:t>
      </w:r>
      <w:r>
        <w:rPr>
          <w:rFonts w:ascii="Calibri" w:eastAsia="Calibri" w:hAnsi="Calibri" w:cs="Calibri"/>
          <w:sz w:val="24"/>
          <w:szCs w:val="24"/>
        </w:rPr>
        <w:t>ell de detall requerit per la UOC per permetre realitzar les tasques de supervisió/monitorització establertes per la UOC.</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
        </w:numPr>
        <w:spacing w:line="312" w:lineRule="auto"/>
        <w:jc w:val="both"/>
      </w:pPr>
      <w:r>
        <w:rPr>
          <w:rFonts w:ascii="Calibri" w:eastAsia="Calibri" w:hAnsi="Calibri" w:cs="Calibri"/>
          <w:sz w:val="24"/>
          <w:szCs w:val="24"/>
        </w:rPr>
        <w:t>El Proveïdor ha de desenvolupar una infraestructura tecnològica per la prestació del servei, de manera que es faciliti la migració mo</w:t>
      </w:r>
      <w:r>
        <w:rPr>
          <w:rFonts w:ascii="Calibri" w:eastAsia="Calibri" w:hAnsi="Calibri" w:cs="Calibri"/>
          <w:sz w:val="24"/>
          <w:szCs w:val="24"/>
        </w:rPr>
        <w:t>dular a un altra ubicació o una migració tecnològica.</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5" w:name="_heading=h.1mrcu09" w:colFirst="0" w:colLast="0"/>
      <w:bookmarkEnd w:id="45"/>
      <w:r>
        <w:rPr>
          <w:rFonts w:ascii="Arial" w:eastAsia="Arial" w:hAnsi="Arial" w:cs="Arial"/>
          <w:b w:val="0"/>
          <w:color w:val="000078"/>
          <w:sz w:val="30"/>
          <w:szCs w:val="30"/>
        </w:rPr>
        <w:t>2.5.7.1. Seguretat dels servidors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0"/>
        </w:numPr>
        <w:spacing w:line="312" w:lineRule="auto"/>
        <w:jc w:val="both"/>
      </w:pPr>
      <w:r>
        <w:rPr>
          <w:rFonts w:ascii="Calibri" w:eastAsia="Calibri" w:hAnsi="Calibri" w:cs="Calibri"/>
          <w:sz w:val="24"/>
          <w:szCs w:val="24"/>
        </w:rPr>
        <w:t>Els servidors es trobaran a la plataforma corresponent seguint les bones pràctiques reconegudes i, únicament es trobaran actius els serveis necessaris.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40"/>
        </w:numPr>
        <w:spacing w:line="312" w:lineRule="auto"/>
        <w:jc w:val="both"/>
      </w:pPr>
      <w:r>
        <w:rPr>
          <w:rFonts w:ascii="Calibri" w:eastAsia="Calibri" w:hAnsi="Calibri" w:cs="Calibri"/>
          <w:sz w:val="24"/>
          <w:szCs w:val="24"/>
        </w:rPr>
        <w:t>S’ha de garan</w:t>
      </w:r>
      <w:r>
        <w:rPr>
          <w:rFonts w:ascii="Calibri" w:eastAsia="Calibri" w:hAnsi="Calibri" w:cs="Calibri"/>
          <w:sz w:val="24"/>
          <w:szCs w:val="24"/>
        </w:rPr>
        <w:t>tir la protecció de les Dades i assegurar que no són visibles excepte en el cas de la UOC. Les Dades, ja resideixin en bases de dades o en sistemes de fitxers, únicament seran accessibles des de les aplicacions que les processin, i, en cap cas, hauran de s</w:t>
      </w:r>
      <w:r>
        <w:rPr>
          <w:rFonts w:ascii="Calibri" w:eastAsia="Calibri" w:hAnsi="Calibri" w:cs="Calibri"/>
          <w:sz w:val="24"/>
          <w:szCs w:val="24"/>
        </w:rPr>
        <w:t>er accessibles de manera pública des de xarxes externes.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0"/>
        </w:numPr>
        <w:spacing w:line="312" w:lineRule="auto"/>
        <w:jc w:val="both"/>
      </w:pPr>
      <w:r>
        <w:rPr>
          <w:rFonts w:ascii="Calibri" w:eastAsia="Calibri" w:hAnsi="Calibri" w:cs="Calibri"/>
          <w:sz w:val="24"/>
          <w:szCs w:val="24"/>
        </w:rPr>
        <w:t>El Servidor de la base de dades s’haurà d’ubicar en un sistema diferent al d’execució de l’aplicació, habilitant únicament la comunicació amb el servidor en què s’allotgi l’aplicació, no havent de s</w:t>
      </w:r>
      <w:r>
        <w:rPr>
          <w:rFonts w:ascii="Calibri" w:eastAsia="Calibri" w:hAnsi="Calibri" w:cs="Calibri"/>
          <w:sz w:val="24"/>
          <w:szCs w:val="24"/>
        </w:rPr>
        <w:t>er directament accessible des d’Internet.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0"/>
        </w:numPr>
        <w:spacing w:line="312" w:lineRule="auto"/>
        <w:jc w:val="both"/>
      </w:pPr>
      <w:r>
        <w:rPr>
          <w:rFonts w:ascii="Calibri" w:eastAsia="Calibri" w:hAnsi="Calibri" w:cs="Calibri"/>
          <w:sz w:val="24"/>
          <w:szCs w:val="24"/>
        </w:rPr>
        <w:t>Els servidors es trobaran adequadament tancats/precintats a l’objecte de que qualsevol manipulació pugui ser detectada visualment.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40"/>
        </w:numPr>
        <w:spacing w:line="312" w:lineRule="auto"/>
        <w:jc w:val="both"/>
      </w:pPr>
      <w:r>
        <w:rPr>
          <w:rFonts w:ascii="Calibri" w:eastAsia="Calibri" w:hAnsi="Calibri" w:cs="Calibri"/>
          <w:sz w:val="24"/>
          <w:szCs w:val="24"/>
        </w:rPr>
        <w:t>Els servidors hauran de disposar de protecció antivirus, que haurà de mantenir-se</w:t>
      </w:r>
      <w:r>
        <w:rPr>
          <w:rFonts w:ascii="Calibri" w:eastAsia="Calibri" w:hAnsi="Calibri" w:cs="Calibri"/>
          <w:sz w:val="24"/>
          <w:szCs w:val="24"/>
        </w:rPr>
        <w:t xml:space="preserve"> operativa i actualitzada en tot moment.</w:t>
      </w:r>
    </w:p>
    <w:p w:rsidR="00D97238" w:rsidRDefault="00D97238">
      <w:pPr>
        <w:spacing w:line="312" w:lineRule="auto"/>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6" w:name="_heading=h.46r0co2" w:colFirst="0" w:colLast="0"/>
      <w:bookmarkEnd w:id="46"/>
      <w:r>
        <w:rPr>
          <w:rFonts w:ascii="Arial" w:eastAsia="Arial" w:hAnsi="Arial" w:cs="Arial"/>
          <w:b w:val="0"/>
          <w:color w:val="000078"/>
          <w:sz w:val="30"/>
          <w:szCs w:val="30"/>
        </w:rPr>
        <w:t>2.5.7.2. Seguretat perimetral</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6"/>
        </w:numPr>
        <w:spacing w:line="312" w:lineRule="auto"/>
        <w:jc w:val="both"/>
      </w:pPr>
      <w:r>
        <w:rPr>
          <w:rFonts w:ascii="Calibri" w:eastAsia="Calibri" w:hAnsi="Calibri" w:cs="Calibri"/>
          <w:sz w:val="24"/>
          <w:szCs w:val="24"/>
        </w:rPr>
        <w:t>El servidor que allotgi l’aplicació haurà d’estar protegit d’accessos de tercers mitjançant un Firewall.</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6"/>
        </w:numPr>
        <w:spacing w:line="312" w:lineRule="auto"/>
        <w:jc w:val="both"/>
      </w:pPr>
      <w:r>
        <w:rPr>
          <w:rFonts w:ascii="Calibri" w:eastAsia="Calibri" w:hAnsi="Calibri" w:cs="Calibri"/>
          <w:sz w:val="24"/>
          <w:szCs w:val="24"/>
        </w:rPr>
        <w:t>En cas de que existeixin aplicacions exposades a Internet, l’accés a les mateixes ha d’estar apantallat per un dispositiu que funcioni com a proxy invers, ubicat en una DMZ protegida per una doble barrera de Firewall.</w:t>
      </w:r>
    </w:p>
    <w:p w:rsidR="00D97238" w:rsidRDefault="00D97238">
      <w:pPr>
        <w:spacing w:line="312" w:lineRule="auto"/>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Arial" w:eastAsia="Arial" w:hAnsi="Arial" w:cs="Arial"/>
          <w:b w:val="0"/>
          <w:color w:val="000078"/>
          <w:sz w:val="30"/>
          <w:szCs w:val="30"/>
        </w:rPr>
      </w:pPr>
      <w:bookmarkStart w:id="47" w:name="_heading=h.2lwamvv" w:colFirst="0" w:colLast="0"/>
      <w:bookmarkEnd w:id="47"/>
      <w:r>
        <w:rPr>
          <w:rFonts w:ascii="Arial" w:eastAsia="Arial" w:hAnsi="Arial" w:cs="Arial"/>
          <w:b w:val="0"/>
          <w:color w:val="000078"/>
          <w:sz w:val="30"/>
          <w:szCs w:val="30"/>
        </w:rPr>
        <w:t>2.5.8. Monitorització</w:t>
      </w:r>
    </w:p>
    <w:p w:rsidR="00D97238" w:rsidRDefault="00D97238">
      <w:pPr>
        <w:spacing w:line="312" w:lineRule="auto"/>
        <w:ind w:left="1440"/>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8" w:name="_heading=h.111kx3o" w:colFirst="0" w:colLast="0"/>
      <w:bookmarkEnd w:id="48"/>
      <w:r>
        <w:rPr>
          <w:rFonts w:ascii="Arial" w:eastAsia="Arial" w:hAnsi="Arial" w:cs="Arial"/>
          <w:b w:val="0"/>
          <w:color w:val="000078"/>
          <w:sz w:val="30"/>
          <w:szCs w:val="30"/>
        </w:rPr>
        <w:t>2.5.8.1. Monit</w:t>
      </w:r>
      <w:r>
        <w:rPr>
          <w:rFonts w:ascii="Arial" w:eastAsia="Arial" w:hAnsi="Arial" w:cs="Arial"/>
          <w:b w:val="0"/>
          <w:color w:val="000078"/>
          <w:sz w:val="30"/>
          <w:szCs w:val="30"/>
        </w:rPr>
        <w:t>orització de la seguretat dels sistemes</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24"/>
        </w:numPr>
        <w:spacing w:line="312" w:lineRule="auto"/>
        <w:jc w:val="both"/>
      </w:pPr>
      <w:r>
        <w:rPr>
          <w:rFonts w:ascii="Calibri" w:eastAsia="Calibri" w:hAnsi="Calibri" w:cs="Calibri"/>
          <w:sz w:val="24"/>
          <w:szCs w:val="24"/>
        </w:rPr>
        <w:t>El Proveïdor posarà a disposició de la UOC, quan així li ho sol·liciti, els procediments i controls que implementarà per monitoritzar i alertar sobre possibles violacions de la seguretat dels sistemes.</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4"/>
        <w:keepNext w:val="0"/>
        <w:keepLines w:val="0"/>
        <w:spacing w:after="60" w:line="312" w:lineRule="auto"/>
        <w:ind w:right="1680"/>
        <w:jc w:val="both"/>
        <w:rPr>
          <w:rFonts w:ascii="Arial" w:eastAsia="Arial" w:hAnsi="Arial" w:cs="Arial"/>
          <w:b w:val="0"/>
          <w:color w:val="000078"/>
          <w:sz w:val="30"/>
          <w:szCs w:val="30"/>
        </w:rPr>
      </w:pPr>
      <w:bookmarkStart w:id="49" w:name="_heading=h.3l18frh" w:colFirst="0" w:colLast="0"/>
      <w:bookmarkEnd w:id="49"/>
      <w:r>
        <w:rPr>
          <w:rFonts w:ascii="Arial" w:eastAsia="Arial" w:hAnsi="Arial" w:cs="Arial"/>
          <w:b w:val="0"/>
          <w:color w:val="000078"/>
          <w:sz w:val="30"/>
          <w:szCs w:val="30"/>
        </w:rPr>
        <w:t>2.5.8.2. Cus</w:t>
      </w:r>
      <w:r>
        <w:rPr>
          <w:rFonts w:ascii="Arial" w:eastAsia="Arial" w:hAnsi="Arial" w:cs="Arial"/>
          <w:b w:val="0"/>
          <w:color w:val="000078"/>
          <w:sz w:val="30"/>
          <w:szCs w:val="30"/>
        </w:rPr>
        <w:t>tòdia i explotació dels logs de seguretat</w:t>
      </w:r>
    </w:p>
    <w:p w:rsidR="00D97238" w:rsidRDefault="00D97238">
      <w:pPr>
        <w:spacing w:line="312" w:lineRule="auto"/>
        <w:ind w:left="2160"/>
        <w:jc w:val="both"/>
        <w:rPr>
          <w:rFonts w:ascii="Calibri" w:eastAsia="Calibri" w:hAnsi="Calibri" w:cs="Calibri"/>
          <w:sz w:val="24"/>
          <w:szCs w:val="24"/>
        </w:rPr>
      </w:pPr>
    </w:p>
    <w:p w:rsidR="00D97238" w:rsidRDefault="005D4EC7">
      <w:pPr>
        <w:numPr>
          <w:ilvl w:val="0"/>
          <w:numId w:val="29"/>
        </w:numPr>
        <w:spacing w:line="312" w:lineRule="auto"/>
        <w:jc w:val="both"/>
      </w:pPr>
      <w:r>
        <w:rPr>
          <w:rFonts w:ascii="Calibri" w:eastAsia="Calibri" w:hAnsi="Calibri" w:cs="Calibri"/>
          <w:sz w:val="24"/>
          <w:szCs w:val="24"/>
        </w:rPr>
        <w:t>Pel que fa als successos que generen logs, la UOC especificarà el format i contingut dels registres, i el període de custòdia. El Proveïdor ha de generar logs (accés, autenticació, administració i activitat), com a mínim, dels següents successos: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1"/>
          <w:numId w:val="29"/>
        </w:numPr>
        <w:spacing w:line="312" w:lineRule="auto"/>
        <w:jc w:val="both"/>
        <w:rPr>
          <w:rFonts w:ascii="Calibri" w:eastAsia="Calibri" w:hAnsi="Calibri" w:cs="Calibri"/>
          <w:sz w:val="24"/>
          <w:szCs w:val="24"/>
        </w:rPr>
      </w:pPr>
      <w:r>
        <w:rPr>
          <w:rFonts w:ascii="Calibri" w:eastAsia="Calibri" w:hAnsi="Calibri" w:cs="Calibri"/>
          <w:sz w:val="24"/>
          <w:szCs w:val="24"/>
        </w:rPr>
        <w:t>Comunicacions;</w:t>
      </w:r>
    </w:p>
    <w:p w:rsidR="00D97238" w:rsidRDefault="005D4EC7">
      <w:pPr>
        <w:numPr>
          <w:ilvl w:val="1"/>
          <w:numId w:val="29"/>
        </w:numPr>
        <w:spacing w:line="312" w:lineRule="auto"/>
        <w:jc w:val="both"/>
        <w:rPr>
          <w:rFonts w:ascii="Calibri" w:eastAsia="Calibri" w:hAnsi="Calibri" w:cs="Calibri"/>
          <w:sz w:val="24"/>
          <w:szCs w:val="24"/>
        </w:rPr>
      </w:pPr>
      <w:r>
        <w:rPr>
          <w:rFonts w:ascii="Calibri" w:eastAsia="Calibri" w:hAnsi="Calibri" w:cs="Calibri"/>
          <w:sz w:val="24"/>
          <w:szCs w:val="24"/>
        </w:rPr>
        <w:t>Enviament de fitxers (sistemes involucrats en la transmissió, tant en origen com a destinació, i sistemes intermedis d’emmagatzemament temporal);</w:t>
      </w:r>
    </w:p>
    <w:p w:rsidR="00D97238" w:rsidRDefault="005D4EC7">
      <w:pPr>
        <w:numPr>
          <w:ilvl w:val="1"/>
          <w:numId w:val="29"/>
        </w:numPr>
        <w:spacing w:line="312" w:lineRule="auto"/>
        <w:jc w:val="both"/>
        <w:rPr>
          <w:rFonts w:ascii="Calibri" w:eastAsia="Calibri" w:hAnsi="Calibri" w:cs="Calibri"/>
          <w:sz w:val="24"/>
          <w:szCs w:val="24"/>
        </w:rPr>
      </w:pPr>
      <w:r>
        <w:rPr>
          <w:rFonts w:ascii="Calibri" w:eastAsia="Calibri" w:hAnsi="Calibri" w:cs="Calibri"/>
          <w:sz w:val="24"/>
          <w:szCs w:val="24"/>
        </w:rPr>
        <w:t>Aplicacions web;</w:t>
      </w:r>
    </w:p>
    <w:p w:rsidR="00D97238" w:rsidRDefault="005D4EC7">
      <w:pPr>
        <w:numPr>
          <w:ilvl w:val="1"/>
          <w:numId w:val="29"/>
        </w:numPr>
        <w:spacing w:line="312" w:lineRule="auto"/>
        <w:jc w:val="both"/>
        <w:rPr>
          <w:rFonts w:ascii="Calibri" w:eastAsia="Calibri" w:hAnsi="Calibri" w:cs="Calibri"/>
          <w:sz w:val="24"/>
          <w:szCs w:val="24"/>
        </w:rPr>
      </w:pPr>
      <w:r>
        <w:rPr>
          <w:rFonts w:ascii="Calibri" w:eastAsia="Calibri" w:hAnsi="Calibri" w:cs="Calibri"/>
          <w:sz w:val="24"/>
          <w:szCs w:val="24"/>
        </w:rPr>
        <w:t>Sistemes de virtualització (arquitectura client-servidor); i,</w:t>
      </w:r>
    </w:p>
    <w:p w:rsidR="00D97238" w:rsidRDefault="005D4EC7">
      <w:pPr>
        <w:numPr>
          <w:ilvl w:val="1"/>
          <w:numId w:val="29"/>
        </w:numPr>
        <w:spacing w:line="312" w:lineRule="auto"/>
        <w:jc w:val="both"/>
        <w:rPr>
          <w:rFonts w:ascii="Calibri" w:eastAsia="Calibri" w:hAnsi="Calibri" w:cs="Calibri"/>
          <w:sz w:val="24"/>
          <w:szCs w:val="24"/>
        </w:rPr>
      </w:pPr>
      <w:r>
        <w:rPr>
          <w:rFonts w:ascii="Calibri" w:eastAsia="Calibri" w:hAnsi="Calibri" w:cs="Calibri"/>
          <w:sz w:val="24"/>
          <w:szCs w:val="24"/>
        </w:rPr>
        <w:t>Back-end (servid</w:t>
      </w:r>
      <w:r>
        <w:rPr>
          <w:rFonts w:ascii="Calibri" w:eastAsia="Calibri" w:hAnsi="Calibri" w:cs="Calibri"/>
          <w:sz w:val="24"/>
          <w:szCs w:val="24"/>
        </w:rPr>
        <w:t>ors i aplicacions).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9"/>
        </w:numPr>
        <w:spacing w:line="312" w:lineRule="auto"/>
        <w:jc w:val="both"/>
      </w:pPr>
      <w:r>
        <w:rPr>
          <w:rFonts w:ascii="Calibri" w:eastAsia="Calibri" w:hAnsi="Calibri" w:cs="Calibri"/>
          <w:sz w:val="24"/>
          <w:szCs w:val="24"/>
        </w:rPr>
        <w:t>Supervisió de la configuració de seguretat dels elements que conformen la infraestructura tecnològica que proporciona Servei a la UOC.</w:t>
      </w:r>
    </w:p>
    <w:p w:rsidR="00D97238" w:rsidRDefault="00D97238">
      <w:pPr>
        <w:spacing w:line="312" w:lineRule="auto"/>
        <w:ind w:left="720"/>
        <w:jc w:val="both"/>
        <w:rPr>
          <w:rFonts w:ascii="Calibri" w:eastAsia="Calibri" w:hAnsi="Calibri" w:cs="Calibri"/>
          <w:sz w:val="24"/>
          <w:szCs w:val="24"/>
        </w:rPr>
      </w:pPr>
    </w:p>
    <w:p w:rsidR="00D97238" w:rsidRDefault="005D4EC7">
      <w:pPr>
        <w:pStyle w:val="Ttol3"/>
        <w:keepNext w:val="0"/>
        <w:keepLines w:val="0"/>
        <w:spacing w:before="0" w:after="0" w:line="276" w:lineRule="auto"/>
        <w:rPr>
          <w:rFonts w:ascii="Calibri" w:eastAsia="Calibri" w:hAnsi="Calibri" w:cs="Calibri"/>
          <w:sz w:val="24"/>
          <w:szCs w:val="24"/>
        </w:rPr>
      </w:pPr>
      <w:bookmarkStart w:id="50" w:name="_heading=h.206ipza" w:colFirst="0" w:colLast="0"/>
      <w:bookmarkEnd w:id="50"/>
      <w:r>
        <w:rPr>
          <w:rFonts w:ascii="Arial" w:eastAsia="Arial" w:hAnsi="Arial" w:cs="Arial"/>
          <w:b w:val="0"/>
          <w:color w:val="000078"/>
          <w:sz w:val="30"/>
          <w:szCs w:val="30"/>
        </w:rPr>
        <w:t>2.5.9. Suport, continuïtat i contingència</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ha d’establir i aplicar una política de rea</w:t>
      </w:r>
      <w:r>
        <w:rPr>
          <w:rFonts w:ascii="Calibri" w:eastAsia="Calibri" w:hAnsi="Calibri" w:cs="Calibri"/>
          <w:sz w:val="24"/>
          <w:szCs w:val="24"/>
        </w:rPr>
        <w:t>lització de còpies de suport que inclogui la seguretat sobre les còpies i els procediments de prova i recuperació. El Proveïdor tindrà controls implementats per assegurar la correcta manipulació i transport dels mitjans d’emmagatzemament de les còpies de s</w:t>
      </w:r>
      <w:r>
        <w:rPr>
          <w:rFonts w:ascii="Calibri" w:eastAsia="Calibri" w:hAnsi="Calibri" w:cs="Calibri"/>
          <w:sz w:val="24"/>
          <w:szCs w:val="24"/>
        </w:rPr>
        <w:t>eguretat, assignant responsables, controls d’accessos físics i lògics, cadena de custòdia i inventaris periòdics.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ha d’implementar controls en la seva política de còpies de seguretat que garanteixin la recuperació de les Dades en l’estat en q</w:t>
      </w:r>
      <w:r>
        <w:rPr>
          <w:rFonts w:ascii="Calibri" w:eastAsia="Calibri" w:hAnsi="Calibri" w:cs="Calibri"/>
          <w:sz w:val="24"/>
          <w:szCs w:val="24"/>
        </w:rPr>
        <w:t>uè es trobaven en el moment de produir-se una incidència de modificació, pèrdua o destrucció.</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ha de realitzar còpies de seguretat dels seus sistemes de forma periòdica que compleixi amb allò que s’estableix en els Temps Objectius de Recuperac</w:t>
      </w:r>
      <w:r>
        <w:rPr>
          <w:rFonts w:ascii="Calibri" w:eastAsia="Calibri" w:hAnsi="Calibri" w:cs="Calibri"/>
          <w:sz w:val="24"/>
          <w:szCs w:val="24"/>
        </w:rPr>
        <w:t>ió i el Punt Objectiu de Recuperació, que han de ser inclosos en el Pla de Continuïtat del Negoci i Recuperació davant un desastre.</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ha d’establir procediments per la realització, com a mínim, setmanal de còpies de seguretat, llevat que en aqu</w:t>
      </w:r>
      <w:r>
        <w:rPr>
          <w:rFonts w:ascii="Calibri" w:eastAsia="Calibri" w:hAnsi="Calibri" w:cs="Calibri"/>
          <w:sz w:val="24"/>
          <w:szCs w:val="24"/>
        </w:rPr>
        <w:t>est període no s’hagués produït cap actualització de les Dades.</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ha d’incloure en la seva política de còpies de seguretat, la verificació i realització de proves semestrals de l’efectivitat dels procediments de còpia per part del responsable d</w:t>
      </w:r>
      <w:r>
        <w:rPr>
          <w:rFonts w:ascii="Calibri" w:eastAsia="Calibri" w:hAnsi="Calibri" w:cs="Calibri"/>
          <w:sz w:val="24"/>
          <w:szCs w:val="24"/>
        </w:rPr>
        <w:t>el fitxer.</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Únicament es treballarà amb dades reals si s’assegura el nivell de seguretat corresponent al tipus de fitxer tractat.</w:t>
      </w:r>
    </w:p>
    <w:p w:rsidR="00D97238" w:rsidRDefault="00D97238">
      <w:pPr>
        <w:spacing w:line="312" w:lineRule="auto"/>
        <w:jc w:val="both"/>
        <w:rPr>
          <w:rFonts w:ascii="Calibri" w:eastAsia="Calibri" w:hAnsi="Calibri" w:cs="Calibri"/>
          <w:sz w:val="24"/>
          <w:szCs w:val="24"/>
        </w:rPr>
      </w:pPr>
    </w:p>
    <w:p w:rsidR="00D97238" w:rsidRDefault="005D4EC7">
      <w:pPr>
        <w:numPr>
          <w:ilvl w:val="0"/>
          <w:numId w:val="21"/>
        </w:numPr>
        <w:spacing w:line="312" w:lineRule="auto"/>
        <w:jc w:val="both"/>
      </w:pPr>
      <w:r>
        <w:rPr>
          <w:rFonts w:ascii="Calibri" w:eastAsia="Calibri" w:hAnsi="Calibri" w:cs="Calibri"/>
          <w:sz w:val="24"/>
          <w:szCs w:val="24"/>
        </w:rPr>
        <w:t>El Proveïdor disposarà d’un Pla de Continuïtat del Negoci i Recuperació davant un Desastre, que li permeti recuperar el Servei de sistemes d’informació formalment documentat i provat de forma periòdica, alineat amb el servei prestat a la UOC.</w:t>
      </w:r>
    </w:p>
    <w:p w:rsidR="00D97238" w:rsidRDefault="00D97238">
      <w:pPr>
        <w:spacing w:line="312" w:lineRule="auto"/>
        <w:jc w:val="both"/>
        <w:rPr>
          <w:rFonts w:ascii="Calibri" w:eastAsia="Calibri" w:hAnsi="Calibri" w:cs="Calibri"/>
          <w:sz w:val="24"/>
          <w:szCs w:val="24"/>
        </w:rPr>
      </w:pPr>
    </w:p>
    <w:p w:rsidR="00D97238" w:rsidRDefault="005D4EC7">
      <w:pPr>
        <w:pStyle w:val="Ttol2"/>
        <w:keepNext w:val="0"/>
        <w:keepLines w:val="0"/>
        <w:spacing w:before="520" w:after="0" w:line="276" w:lineRule="auto"/>
        <w:rPr>
          <w:rFonts w:ascii="Arial" w:eastAsia="Arial" w:hAnsi="Arial" w:cs="Arial"/>
          <w:b w:val="0"/>
          <w:color w:val="000078"/>
        </w:rPr>
      </w:pPr>
      <w:bookmarkStart w:id="51" w:name="_heading=h.4k668n3" w:colFirst="0" w:colLast="0"/>
      <w:bookmarkEnd w:id="51"/>
      <w:r>
        <w:rPr>
          <w:rFonts w:ascii="Arial" w:eastAsia="Arial" w:hAnsi="Arial" w:cs="Arial"/>
          <w:b w:val="0"/>
          <w:color w:val="000078"/>
        </w:rPr>
        <w:t>2.6. Mesures</w:t>
      </w:r>
      <w:r>
        <w:rPr>
          <w:rFonts w:ascii="Arial" w:eastAsia="Arial" w:hAnsi="Arial" w:cs="Arial"/>
          <w:b w:val="0"/>
          <w:color w:val="000078"/>
        </w:rPr>
        <w:t xml:space="preserve"> específiques</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1"/>
        </w:numPr>
        <w:spacing w:line="312" w:lineRule="auto"/>
        <w:jc w:val="both"/>
      </w:pPr>
      <w:r>
        <w:rPr>
          <w:rFonts w:ascii="Calibri" w:eastAsia="Calibri" w:hAnsi="Calibri" w:cs="Calibri"/>
          <w:sz w:val="24"/>
          <w:szCs w:val="24"/>
        </w:rPr>
        <w:t>El Proveïdor es compromet a complir amb totes aquelles polítiques, dictàmens i documents específics de seguretat realitzats per la UOC durant tot el cicle de vida de la externalització del Servei, aplicables a la prestació del servei en l’àm</w:t>
      </w:r>
      <w:r>
        <w:rPr>
          <w:rFonts w:ascii="Calibri" w:eastAsia="Calibri" w:hAnsi="Calibri" w:cs="Calibri"/>
          <w:sz w:val="24"/>
          <w:szCs w:val="24"/>
        </w:rPr>
        <w:t>bit del contracte.</w:t>
      </w:r>
    </w:p>
    <w:p w:rsidR="00D97238" w:rsidRDefault="00D97238">
      <w:pPr>
        <w:spacing w:line="312" w:lineRule="auto"/>
        <w:ind w:left="720"/>
        <w:jc w:val="both"/>
        <w:rPr>
          <w:rFonts w:ascii="Calibri" w:eastAsia="Calibri" w:hAnsi="Calibri" w:cs="Calibri"/>
          <w:sz w:val="24"/>
          <w:szCs w:val="24"/>
        </w:rPr>
      </w:pPr>
    </w:p>
    <w:p w:rsidR="00D97238" w:rsidRDefault="005D4EC7">
      <w:pPr>
        <w:numPr>
          <w:ilvl w:val="0"/>
          <w:numId w:val="31"/>
        </w:numPr>
        <w:spacing w:line="312" w:lineRule="auto"/>
        <w:jc w:val="both"/>
      </w:pPr>
      <w:r>
        <w:rPr>
          <w:rFonts w:ascii="Calibri" w:eastAsia="Calibri" w:hAnsi="Calibri" w:cs="Calibri"/>
          <w:sz w:val="24"/>
          <w:szCs w:val="24"/>
        </w:rPr>
        <w:t>En cas de que el Servei tracti informació subjecta a certificacions de seguretat, el Proveïdor haurà de presentar a la UOC les certificacions aplicables, quan així li ho requereixi.</w:t>
      </w:r>
    </w:p>
    <w:p w:rsidR="00D97238" w:rsidRDefault="00D97238">
      <w:pPr>
        <w:jc w:val="both"/>
      </w:pPr>
    </w:p>
    <w:p w:rsidR="00D97238" w:rsidRDefault="00D97238">
      <w:pPr>
        <w:spacing w:after="120"/>
        <w:jc w:val="center"/>
        <w:rPr>
          <w:b/>
        </w:rPr>
      </w:pPr>
    </w:p>
    <w:p w:rsidR="00D97238" w:rsidRDefault="00D97238">
      <w:pPr>
        <w:spacing w:after="120"/>
        <w:jc w:val="center"/>
        <w:rPr>
          <w:b/>
        </w:rPr>
      </w:pPr>
    </w:p>
    <w:p w:rsidR="00D97238" w:rsidRDefault="00D97238">
      <w:pPr>
        <w:tabs>
          <w:tab w:val="left" w:pos="1631"/>
        </w:tabs>
      </w:pPr>
    </w:p>
    <w:p w:rsidR="00D97238" w:rsidRDefault="00D97238">
      <w:pPr>
        <w:tabs>
          <w:tab w:val="left" w:pos="1631"/>
        </w:tabs>
      </w:pPr>
    </w:p>
    <w:p w:rsidR="00D97238" w:rsidRDefault="00D97238">
      <w:pPr>
        <w:tabs>
          <w:tab w:val="left" w:pos="1631"/>
        </w:tabs>
      </w:pPr>
    </w:p>
    <w:p w:rsidR="00D97238" w:rsidRDefault="00D97238">
      <w:pPr>
        <w:tabs>
          <w:tab w:val="left" w:pos="1631"/>
        </w:tabs>
      </w:pPr>
    </w:p>
    <w:sectPr w:rsidR="00D97238">
      <w:headerReference w:type="default" r:id="rId13"/>
      <w:footerReference w:type="default" r:id="rId14"/>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D4EC7">
      <w:r>
        <w:separator/>
      </w:r>
    </w:p>
  </w:endnote>
  <w:endnote w:type="continuationSeparator" w:id="0">
    <w:p w:rsidR="00000000" w:rsidRDefault="005D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38" w:rsidRDefault="005D4EC7">
    <w:pPr>
      <w:jc w:val="center"/>
      <w:rPr>
        <w:rFonts w:ascii="Arial Narrow" w:eastAsia="Arial Narrow" w:hAnsi="Arial Narrow" w:cs="Arial Narrow"/>
        <w:sz w:val="18"/>
        <w:szCs w:val="18"/>
      </w:rPr>
    </w:pPr>
    <w:r>
      <w:rPr>
        <w:rFonts w:ascii="Arial Narrow" w:eastAsia="Arial Narrow" w:hAnsi="Arial Narrow" w:cs="Arial Narrow"/>
        <w:sz w:val="18"/>
        <w:szCs w:val="18"/>
      </w:rPr>
      <w:fldChar w:fldCharType="begin"/>
    </w:r>
    <w:r>
      <w:rPr>
        <w:rFonts w:ascii="Arial Narrow" w:eastAsia="Arial Narrow" w:hAnsi="Arial Narrow" w:cs="Arial Narrow"/>
        <w:sz w:val="18"/>
        <w:szCs w:val="18"/>
      </w:rPr>
      <w:instrText>PAGE</w:instrText>
    </w:r>
    <w:r>
      <w:rPr>
        <w:rFonts w:ascii="Arial Narrow" w:eastAsia="Arial Narrow" w:hAnsi="Arial Narrow" w:cs="Arial Narrow"/>
        <w:sz w:val="18"/>
        <w:szCs w:val="18"/>
      </w:rPr>
      <w:fldChar w:fldCharType="separate"/>
    </w:r>
    <w:r>
      <w:rPr>
        <w:rFonts w:ascii="Arial Narrow" w:eastAsia="Arial Narrow" w:hAnsi="Arial Narrow" w:cs="Arial Narrow"/>
        <w:noProof/>
        <w:sz w:val="18"/>
        <w:szCs w:val="18"/>
      </w:rPr>
      <w:t>2</w:t>
    </w:r>
    <w:r>
      <w:rPr>
        <w:rFonts w:ascii="Arial Narrow" w:eastAsia="Arial Narrow" w:hAnsi="Arial Narrow" w:cs="Arial Narro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D4EC7">
      <w:r>
        <w:separator/>
      </w:r>
    </w:p>
  </w:footnote>
  <w:footnote w:type="continuationSeparator" w:id="0">
    <w:p w:rsidR="00000000" w:rsidRDefault="005D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238" w:rsidRDefault="005D4EC7">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0" locked="0" layoutInCell="1" hidden="0" allowOverlap="1">
          <wp:simplePos x="0" y="0"/>
          <wp:positionH relativeFrom="column">
            <wp:posOffset>-807519</wp:posOffset>
          </wp:positionH>
          <wp:positionV relativeFrom="paragraph">
            <wp:posOffset>-107773</wp:posOffset>
          </wp:positionV>
          <wp:extent cx="1645920" cy="638175"/>
          <wp:effectExtent l="0" t="0" r="0" b="0"/>
          <wp:wrapTopAndBottom distT="0" dist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645920" cy="63817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139E"/>
    <w:multiLevelType w:val="multilevel"/>
    <w:tmpl w:val="875A06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9557AF"/>
    <w:multiLevelType w:val="multilevel"/>
    <w:tmpl w:val="22D6AE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CD5063"/>
    <w:multiLevelType w:val="multilevel"/>
    <w:tmpl w:val="5AAE1BE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1F42177"/>
    <w:multiLevelType w:val="multilevel"/>
    <w:tmpl w:val="05E8F1C6"/>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4" w15:restartNumberingAfterBreak="0">
    <w:nsid w:val="062C7E69"/>
    <w:multiLevelType w:val="multilevel"/>
    <w:tmpl w:val="B9B048C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A550220"/>
    <w:multiLevelType w:val="multilevel"/>
    <w:tmpl w:val="685AE2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785795"/>
    <w:multiLevelType w:val="multilevel"/>
    <w:tmpl w:val="8B1AE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0CB77A52"/>
    <w:multiLevelType w:val="multilevel"/>
    <w:tmpl w:val="C714CE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0E2C5551"/>
    <w:multiLevelType w:val="multilevel"/>
    <w:tmpl w:val="836C39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2020F40"/>
    <w:multiLevelType w:val="multilevel"/>
    <w:tmpl w:val="93049E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5FC0D3B"/>
    <w:multiLevelType w:val="multilevel"/>
    <w:tmpl w:val="AB3A6F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70C4B17"/>
    <w:multiLevelType w:val="multilevel"/>
    <w:tmpl w:val="EF089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C10EF5"/>
    <w:multiLevelType w:val="multilevel"/>
    <w:tmpl w:val="07907B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642B21"/>
    <w:multiLevelType w:val="multilevel"/>
    <w:tmpl w:val="A2260C7A"/>
    <w:lvl w:ilvl="0">
      <w:start w:val="4"/>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D09082E"/>
    <w:multiLevelType w:val="multilevel"/>
    <w:tmpl w:val="DAC8B4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0050AD7"/>
    <w:multiLevelType w:val="multilevel"/>
    <w:tmpl w:val="341EE4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0D013BA"/>
    <w:multiLevelType w:val="multilevel"/>
    <w:tmpl w:val="FF4469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16C6171"/>
    <w:multiLevelType w:val="multilevel"/>
    <w:tmpl w:val="CEDC8B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25B974D2"/>
    <w:multiLevelType w:val="multilevel"/>
    <w:tmpl w:val="FA6A5D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69A284F"/>
    <w:multiLevelType w:val="multilevel"/>
    <w:tmpl w:val="53DC7A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32BB6A89"/>
    <w:multiLevelType w:val="multilevel"/>
    <w:tmpl w:val="BF3015A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8A42756"/>
    <w:multiLevelType w:val="multilevel"/>
    <w:tmpl w:val="969AFD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3A4414AF"/>
    <w:multiLevelType w:val="multilevel"/>
    <w:tmpl w:val="84C03F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04D11A5"/>
    <w:multiLevelType w:val="multilevel"/>
    <w:tmpl w:val="165E9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09E351A"/>
    <w:multiLevelType w:val="multilevel"/>
    <w:tmpl w:val="DEE6CB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19D63DF"/>
    <w:multiLevelType w:val="multilevel"/>
    <w:tmpl w:val="37BA26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43636843"/>
    <w:multiLevelType w:val="multilevel"/>
    <w:tmpl w:val="553439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4885F9C"/>
    <w:multiLevelType w:val="multilevel"/>
    <w:tmpl w:val="8176FDB2"/>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465310E6"/>
    <w:multiLevelType w:val="multilevel"/>
    <w:tmpl w:val="E7FC53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7A67672"/>
    <w:multiLevelType w:val="multilevel"/>
    <w:tmpl w:val="643257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4DD51C7C"/>
    <w:multiLevelType w:val="multilevel"/>
    <w:tmpl w:val="EFD0C7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4FAB22FE"/>
    <w:multiLevelType w:val="multilevel"/>
    <w:tmpl w:val="37FAEF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12D61AC"/>
    <w:multiLevelType w:val="multilevel"/>
    <w:tmpl w:val="8F146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26A690E"/>
    <w:multiLevelType w:val="multilevel"/>
    <w:tmpl w:val="1BC48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52FF3B22"/>
    <w:multiLevelType w:val="multilevel"/>
    <w:tmpl w:val="7694A9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40F01C4"/>
    <w:multiLevelType w:val="multilevel"/>
    <w:tmpl w:val="E49613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6" w15:restartNumberingAfterBreak="0">
    <w:nsid w:val="5750570F"/>
    <w:multiLevelType w:val="multilevel"/>
    <w:tmpl w:val="3C18C55E"/>
    <w:lvl w:ilvl="0">
      <w:start w:val="2"/>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A634133"/>
    <w:multiLevelType w:val="multilevel"/>
    <w:tmpl w:val="E8CC5E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15:restartNumberingAfterBreak="0">
    <w:nsid w:val="5DD04649"/>
    <w:multiLevelType w:val="multilevel"/>
    <w:tmpl w:val="393ADF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04E493F"/>
    <w:multiLevelType w:val="multilevel"/>
    <w:tmpl w:val="7076C1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4E02691"/>
    <w:multiLevelType w:val="multilevel"/>
    <w:tmpl w:val="774C2E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5B22AFB"/>
    <w:multiLevelType w:val="multilevel"/>
    <w:tmpl w:val="21CABA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66836C72"/>
    <w:multiLevelType w:val="multilevel"/>
    <w:tmpl w:val="2738D5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6837DCC"/>
    <w:multiLevelType w:val="multilevel"/>
    <w:tmpl w:val="8A2083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7590CAA"/>
    <w:multiLevelType w:val="multilevel"/>
    <w:tmpl w:val="FD64A6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1D70B9"/>
    <w:multiLevelType w:val="multilevel"/>
    <w:tmpl w:val="6E820F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984CAE"/>
    <w:multiLevelType w:val="multilevel"/>
    <w:tmpl w:val="F64A3732"/>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9E669E2"/>
    <w:multiLevelType w:val="multilevel"/>
    <w:tmpl w:val="9E06B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A952B3C"/>
    <w:multiLevelType w:val="multilevel"/>
    <w:tmpl w:val="D57EC2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6B557CFC"/>
    <w:multiLevelType w:val="multilevel"/>
    <w:tmpl w:val="55C257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0790ED3"/>
    <w:multiLevelType w:val="multilevel"/>
    <w:tmpl w:val="A8AEC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3DE5640"/>
    <w:multiLevelType w:val="multilevel"/>
    <w:tmpl w:val="5FDA9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76EF72B5"/>
    <w:multiLevelType w:val="multilevel"/>
    <w:tmpl w:val="C67860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77251173"/>
    <w:multiLevelType w:val="multilevel"/>
    <w:tmpl w:val="3D4E47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4" w15:restartNumberingAfterBreak="0">
    <w:nsid w:val="784672E3"/>
    <w:multiLevelType w:val="multilevel"/>
    <w:tmpl w:val="678605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5" w15:restartNumberingAfterBreak="0">
    <w:nsid w:val="79F15A94"/>
    <w:multiLevelType w:val="multilevel"/>
    <w:tmpl w:val="2DF46B64"/>
    <w:lvl w:ilvl="0">
      <w:start w:val="1"/>
      <w:numFmt w:val="bullet"/>
      <w:lvlText w:val="●"/>
      <w:lvlJc w:val="left"/>
      <w:pPr>
        <w:ind w:left="720" w:hanging="360"/>
      </w:pPr>
      <w:rPr>
        <w:rFonts w:ascii="Noto Sans Symbols" w:eastAsia="Noto Sans Symbols" w:hAnsi="Noto Sans Symbols" w:cs="Noto Sans Symbols"/>
        <w:sz w:val="20"/>
        <w:szCs w:val="20"/>
      </w:rPr>
    </w:lvl>
    <w:lvl w:ilvl="1">
      <w:start w:val="4"/>
      <w:numFmt w:val="lowerLetter"/>
      <w:lvlText w:val="%2."/>
      <w:lvlJc w:val="left"/>
      <w:pPr>
        <w:ind w:left="1440" w:hanging="360"/>
      </w:pPr>
    </w:lvl>
    <w:lvl w:ilvl="2">
      <w:start w:val="1"/>
      <w:numFmt w:val="lowerRoman"/>
      <w:lvlText w:val="%3."/>
      <w:lvlJc w:val="righ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6" w15:restartNumberingAfterBreak="0">
    <w:nsid w:val="7E5B3246"/>
    <w:multiLevelType w:val="multilevel"/>
    <w:tmpl w:val="BDF25DFA"/>
    <w:lvl w:ilvl="0">
      <w:start w:val="3"/>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43"/>
  </w:num>
  <w:num w:numId="3">
    <w:abstractNumId w:val="5"/>
  </w:num>
  <w:num w:numId="4">
    <w:abstractNumId w:val="22"/>
  </w:num>
  <w:num w:numId="5">
    <w:abstractNumId w:val="35"/>
  </w:num>
  <w:num w:numId="6">
    <w:abstractNumId w:val="48"/>
  </w:num>
  <w:num w:numId="7">
    <w:abstractNumId w:val="24"/>
  </w:num>
  <w:num w:numId="8">
    <w:abstractNumId w:val="1"/>
  </w:num>
  <w:num w:numId="9">
    <w:abstractNumId w:val="47"/>
  </w:num>
  <w:num w:numId="10">
    <w:abstractNumId w:val="14"/>
  </w:num>
  <w:num w:numId="11">
    <w:abstractNumId w:val="49"/>
  </w:num>
  <w:num w:numId="12">
    <w:abstractNumId w:val="40"/>
  </w:num>
  <w:num w:numId="13">
    <w:abstractNumId w:val="55"/>
  </w:num>
  <w:num w:numId="14">
    <w:abstractNumId w:val="13"/>
  </w:num>
  <w:num w:numId="15">
    <w:abstractNumId w:val="0"/>
  </w:num>
  <w:num w:numId="16">
    <w:abstractNumId w:val="23"/>
  </w:num>
  <w:num w:numId="17">
    <w:abstractNumId w:val="10"/>
  </w:num>
  <w:num w:numId="18">
    <w:abstractNumId w:val="20"/>
  </w:num>
  <w:num w:numId="19">
    <w:abstractNumId w:val="41"/>
  </w:num>
  <w:num w:numId="20">
    <w:abstractNumId w:val="19"/>
  </w:num>
  <w:num w:numId="21">
    <w:abstractNumId w:val="53"/>
  </w:num>
  <w:num w:numId="22">
    <w:abstractNumId w:val="7"/>
  </w:num>
  <w:num w:numId="23">
    <w:abstractNumId w:val="8"/>
  </w:num>
  <w:num w:numId="24">
    <w:abstractNumId w:val="29"/>
  </w:num>
  <w:num w:numId="25">
    <w:abstractNumId w:val="37"/>
  </w:num>
  <w:num w:numId="26">
    <w:abstractNumId w:val="44"/>
  </w:num>
  <w:num w:numId="27">
    <w:abstractNumId w:val="15"/>
  </w:num>
  <w:num w:numId="28">
    <w:abstractNumId w:val="6"/>
  </w:num>
  <w:num w:numId="29">
    <w:abstractNumId w:val="16"/>
  </w:num>
  <w:num w:numId="30">
    <w:abstractNumId w:val="36"/>
  </w:num>
  <w:num w:numId="31">
    <w:abstractNumId w:val="17"/>
  </w:num>
  <w:num w:numId="32">
    <w:abstractNumId w:val="4"/>
  </w:num>
  <w:num w:numId="33">
    <w:abstractNumId w:val="25"/>
  </w:num>
  <w:num w:numId="34">
    <w:abstractNumId w:val="31"/>
  </w:num>
  <w:num w:numId="35">
    <w:abstractNumId w:val="30"/>
  </w:num>
  <w:num w:numId="36">
    <w:abstractNumId w:val="26"/>
  </w:num>
  <w:num w:numId="37">
    <w:abstractNumId w:val="38"/>
  </w:num>
  <w:num w:numId="38">
    <w:abstractNumId w:val="39"/>
  </w:num>
  <w:num w:numId="39">
    <w:abstractNumId w:val="18"/>
  </w:num>
  <w:num w:numId="40">
    <w:abstractNumId w:val="33"/>
  </w:num>
  <w:num w:numId="41">
    <w:abstractNumId w:val="12"/>
  </w:num>
  <w:num w:numId="42">
    <w:abstractNumId w:val="46"/>
  </w:num>
  <w:num w:numId="43">
    <w:abstractNumId w:val="3"/>
  </w:num>
  <w:num w:numId="44">
    <w:abstractNumId w:val="45"/>
  </w:num>
  <w:num w:numId="45">
    <w:abstractNumId w:val="56"/>
  </w:num>
  <w:num w:numId="46">
    <w:abstractNumId w:val="34"/>
  </w:num>
  <w:num w:numId="47">
    <w:abstractNumId w:val="27"/>
  </w:num>
  <w:num w:numId="48">
    <w:abstractNumId w:val="9"/>
  </w:num>
  <w:num w:numId="49">
    <w:abstractNumId w:val="51"/>
  </w:num>
  <w:num w:numId="50">
    <w:abstractNumId w:val="21"/>
  </w:num>
  <w:num w:numId="51">
    <w:abstractNumId w:val="2"/>
  </w:num>
  <w:num w:numId="52">
    <w:abstractNumId w:val="52"/>
  </w:num>
  <w:num w:numId="53">
    <w:abstractNumId w:val="54"/>
  </w:num>
  <w:num w:numId="54">
    <w:abstractNumId w:val="50"/>
  </w:num>
  <w:num w:numId="55">
    <w:abstractNumId w:val="11"/>
  </w:num>
  <w:num w:numId="56">
    <w:abstractNumId w:val="42"/>
  </w:num>
  <w:num w:numId="57">
    <w:abstractNumId w:val="2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8"/>
    <w:rsid w:val="005D4EC7"/>
    <w:rsid w:val="00D9723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F9655-42CB-498A-AB1F-ECDAFF53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ol1">
    <w:name w:val="heading 1"/>
    <w:basedOn w:val="Normal"/>
    <w:next w:val="Normal"/>
    <w:pPr>
      <w:keepNext/>
      <w:keepLines/>
      <w:spacing w:before="480" w:after="120"/>
      <w:outlineLvl w:val="0"/>
    </w:pPr>
    <w:rPr>
      <w:b/>
      <w:sz w:val="48"/>
      <w:szCs w:val="48"/>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sz w:val="22"/>
      <w:szCs w:val="22"/>
    </w:rPr>
  </w:style>
  <w:style w:type="paragraph" w:styleId="Ttol6">
    <w:name w:val="heading 6"/>
    <w:basedOn w:val="Normal"/>
    <w:next w:val="Normal"/>
    <w:pPr>
      <w:keepNext/>
      <w:keepLines/>
      <w:spacing w:before="200" w:after="40"/>
      <w:outlineLvl w:val="5"/>
    </w:pPr>
    <w:rPr>
      <w: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0">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1">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2">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3">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4">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5">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6">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7">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8">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9">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a">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b">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1">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2">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3">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4">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5">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customStyle="1" w:styleId="af6">
    <w:basedOn w:val="TableNormal0"/>
    <w:rPr>
      <w:rFonts w:ascii="Calibri" w:eastAsia="Calibri" w:hAnsi="Calibri" w:cs="Calibri"/>
    </w:rPr>
    <w:tblPr>
      <w:tblStyleRowBandSize w:val="1"/>
      <w:tblStyleColBandSize w:val="1"/>
      <w:tblCellMar>
        <w:top w:w="60" w:type="dxa"/>
        <w:left w:w="60" w:type="dxa"/>
        <w:bottom w:w="60" w:type="dxa"/>
        <w:right w:w="60" w:type="dxa"/>
      </w:tblCellMar>
    </w:tblPr>
  </w:style>
  <w:style w:type="table" w:styleId="Taulaambquadrcula">
    <w:name w:val="Table Grid"/>
    <w:basedOn w:val="Taulanormal"/>
    <w:uiPriority w:val="39"/>
    <w:rsid w:val="005D4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contractacio@uoc.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epd.es/es/documento/ai-00086-202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epd.es/documento/2019-0036.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ExGllwkONtZQd5A7u77NBhkz2g==">CgMxLjAaHwoBMBIaChgICVIUChJ0YWJsZS5mZG5mZGc1YnNwZDgaHwoBMRIaChgICVIUChJ0YWJsZS51MDFiMDFweHhqamQaHwoBMhIaChgICVIUChJ0YWJsZS5qNDVuOWJ6aHN2OXgaMAoBMxIrCikIB0IlChFRdWF0dHJvY2VudG8gU2FucxIQQXJpYWwgVW5pY29kZSBNUxowCgE0EisKKQgHQiUKEVF1YXR0cm9jZW50byBTYW5zEhBBcmlhbCBVbmljb2RlIE1TGjAKATUSKwopCAdCJQoRUXVhdHRyb2NlbnRvIFNhbnMSEEFyaWFsIFVuaWNvZGUgTVMyCGguZ2pkZ3hzMgloLjMwajB6bGwyDmgubnlrYm1kcDRjcm01Mg5oLnYxNW1tdm1rODF6OTIJaC4zZHk2dmttMglo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9498</Words>
  <Characters>54144</Characters>
  <Application>Microsoft Office Word</Application>
  <DocSecurity>0</DocSecurity>
  <Lines>451</Lines>
  <Paragraphs>127</Paragraphs>
  <ScaleCrop>false</ScaleCrop>
  <HeadingPairs>
    <vt:vector size="2" baseType="variant">
      <vt:variant>
        <vt:lpstr>Títol</vt:lpstr>
      </vt:variant>
      <vt:variant>
        <vt:i4>1</vt:i4>
      </vt:variant>
    </vt:vector>
  </HeadingPairs>
  <TitlesOfParts>
    <vt:vector size="1" baseType="lpstr">
      <vt:lpstr/>
    </vt:vector>
  </TitlesOfParts>
  <Company>UOC</Company>
  <LinksUpToDate>false</LinksUpToDate>
  <CharactersWithSpaces>63515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Cueva Mena</dc:creator>
  <cp:lastModifiedBy>Raquel Cueva Mena</cp:lastModifiedBy>
  <cp:revision>2</cp:revision>
  <dcterms:created xsi:type="dcterms:W3CDTF">2025-02-04T12:30:00Z</dcterms:created>
  <dcterms:modified xsi:type="dcterms:W3CDTF">2025-02-04T12:30:00Z</dcterms:modified>
</cp:coreProperties>
</file>