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F6F" w:rsidRDefault="00DA0A44" w:rsidP="00CD0F6F">
      <w:pPr>
        <w:pStyle w:val="Capalera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BEGINBODY_ANNEX4</w:t>
      </w:r>
      <w:r>
        <w:rPr>
          <w:rFonts w:cs="Arial"/>
          <w:bCs/>
          <w:sz w:val="20"/>
        </w:rPr>
        <w:t xml:space="preserve"> </w:t>
      </w:r>
    </w:p>
    <w:p w:rsidR="00B80EE0" w:rsidRPr="00245720" w:rsidRDefault="00DA0A44" w:rsidP="00B80EE0">
      <w:pPr>
        <w:rPr>
          <w:b/>
          <w:sz w:val="20"/>
          <w:u w:val="single"/>
        </w:rPr>
      </w:pPr>
      <w:r w:rsidRPr="00245720">
        <w:rPr>
          <w:b/>
          <w:sz w:val="20"/>
          <w:u w:val="single"/>
        </w:rPr>
        <w:t>ANNEX 4</w:t>
      </w:r>
    </w:p>
    <w:p w:rsidR="006D636C" w:rsidRDefault="006D636C" w:rsidP="00B80EE0">
      <w:pPr>
        <w:rPr>
          <w:rFonts w:cs="Arial"/>
          <w:color w:val="000000"/>
          <w:spacing w:val="-2"/>
          <w:sz w:val="20"/>
        </w:rPr>
      </w:pPr>
    </w:p>
    <w:p w:rsidR="00F72915" w:rsidRPr="00B80EE0" w:rsidRDefault="00F72915" w:rsidP="00B80EE0">
      <w:pPr>
        <w:rPr>
          <w:rFonts w:cs="Arial"/>
          <w:color w:val="000000"/>
          <w:spacing w:val="-2"/>
          <w:sz w:val="20"/>
        </w:rPr>
      </w:pPr>
    </w:p>
    <w:p w:rsidR="00B80EE0" w:rsidRPr="006D636C" w:rsidRDefault="00DA0A44" w:rsidP="00B80EE0">
      <w:pPr>
        <w:rPr>
          <w:b/>
          <w:sz w:val="20"/>
        </w:rPr>
      </w:pPr>
      <w:r w:rsidRPr="00B80EE0">
        <w:rPr>
          <w:rFonts w:cs="Arial"/>
          <w:b/>
          <w:bCs/>
          <w:color w:val="000000"/>
          <w:spacing w:val="-2"/>
          <w:sz w:val="20"/>
        </w:rPr>
        <w:t xml:space="preserve">A. </w:t>
      </w:r>
      <w:r w:rsidRPr="00B80EE0">
        <w:rPr>
          <w:b/>
          <w:sz w:val="20"/>
        </w:rPr>
        <w:t xml:space="preserve">MODEL D’OFERTA ECONÒMICA PER LOTS </w:t>
      </w:r>
    </w:p>
    <w:p w:rsidR="00B80EE0" w:rsidRPr="00B80EE0" w:rsidRDefault="00B80EE0" w:rsidP="00B80EE0">
      <w:pPr>
        <w:rPr>
          <w:rFonts w:cs="Arial"/>
          <w:bCs/>
          <w:color w:val="000000"/>
          <w:spacing w:val="-2"/>
          <w:sz w:val="20"/>
        </w:rPr>
      </w:pPr>
    </w:p>
    <w:p w:rsidR="006D636C" w:rsidRPr="00B80EE0" w:rsidRDefault="00DA0A44" w:rsidP="006D636C">
      <w:pPr>
        <w:rPr>
          <w:rFonts w:cs="Arial"/>
          <w:sz w:val="20"/>
        </w:rPr>
      </w:pPr>
      <w:r>
        <w:rPr>
          <w:rFonts w:cs="Arial"/>
          <w:sz w:val="20"/>
        </w:rPr>
        <w:t xml:space="preserve">En/na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amb NIF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qualitat de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en nom i representació de la societat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amb CIF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i domiciliada 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 segons escriptura pública autoritzada davant Notari/a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, en data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i amb número de protocol </w:t>
      </w: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,</w:t>
      </w:r>
    </w:p>
    <w:p w:rsidR="006D636C" w:rsidRDefault="006D636C" w:rsidP="006D636C">
      <w:pPr>
        <w:rPr>
          <w:rFonts w:cs="Arial"/>
          <w:sz w:val="20"/>
        </w:rPr>
      </w:pPr>
    </w:p>
    <w:p w:rsidR="006D636C" w:rsidRPr="00B80EE0" w:rsidRDefault="00DA0A44" w:rsidP="006D636C">
      <w:pPr>
        <w:rPr>
          <w:rFonts w:cs="Arial"/>
          <w:sz w:val="20"/>
        </w:rPr>
      </w:pPr>
      <w:r w:rsidRPr="00B80EE0">
        <w:rPr>
          <w:rFonts w:cs="Arial"/>
          <w:sz w:val="20"/>
        </w:rPr>
        <w:t xml:space="preserve">assabentat/da de l’anunci publicat en data </w:t>
      </w:r>
      <w:r w:rsidRPr="00D46852">
        <w:rPr>
          <w:rFonts w:cs="Arial"/>
          <w:sz w:val="20"/>
          <w:highlight w:val="lightGray"/>
        </w:rPr>
        <w:t>...</w:t>
      </w:r>
      <w:r w:rsidRPr="00B80EE0">
        <w:rPr>
          <w:rFonts w:cs="Arial"/>
          <w:sz w:val="20"/>
        </w:rPr>
        <w:t xml:space="preserve"> en el perfil del contractant de l’Ajuntament de Sabadell i de les condicions i requisits que s’exigeixen per a l’adjudicació del contracte anomenat</w:t>
      </w:r>
    </w:p>
    <w:p w:rsidR="006D636C" w:rsidRPr="00CF659C" w:rsidRDefault="00CF659C" w:rsidP="006D636C">
      <w:pPr>
        <w:rPr>
          <w:rFonts w:cs="Arial"/>
          <w:sz w:val="20"/>
        </w:rPr>
      </w:pPr>
      <w:r w:rsidRPr="00CF659C">
        <w:rPr>
          <w:b/>
          <w:color w:val="000000"/>
          <w:sz w:val="20"/>
        </w:rPr>
        <w:t>RENOVACIÓ I MILLORA DELS FERMS DE CALÇADES I VORERES DELS CARRERS DE SABADELL FASE 4</w:t>
      </w:r>
      <w:r w:rsidR="00DA0A44" w:rsidRPr="00CF659C">
        <w:rPr>
          <w:rFonts w:cs="Arial"/>
          <w:sz w:val="20"/>
        </w:rPr>
        <w:t>,</w:t>
      </w:r>
    </w:p>
    <w:p w:rsidR="006D636C" w:rsidRDefault="006D636C" w:rsidP="006D636C">
      <w:pPr>
        <w:rPr>
          <w:rFonts w:cs="Arial"/>
          <w:sz w:val="20"/>
        </w:rPr>
      </w:pPr>
    </w:p>
    <w:p w:rsidR="006D636C" w:rsidRPr="00B80EE0" w:rsidRDefault="00DA0A44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concorre a aquest procediment i es compromet, en cas de ser seleccionada la seva oferta, a l’execució del contracte amb estricta subjecció al plec de clàusules administratives particulars, al plec de condicions tècniques particulars i la resta de documentació que forma part de la licitació.</w:t>
      </w:r>
    </w:p>
    <w:p w:rsidR="006D636C" w:rsidRPr="00B80EE0" w:rsidRDefault="00DA0A44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 xml:space="preserve"> </w:t>
      </w:r>
    </w:p>
    <w:p w:rsidR="006D636C" w:rsidRPr="00B80EE0" w:rsidRDefault="00DA0A44" w:rsidP="006D636C">
      <w:pPr>
        <w:rPr>
          <w:rFonts w:cs="Arial"/>
          <w:color w:val="000000"/>
          <w:spacing w:val="-2"/>
          <w:sz w:val="20"/>
        </w:rPr>
      </w:pPr>
      <w:r w:rsidRPr="00B80EE0">
        <w:rPr>
          <w:rFonts w:cs="Arial"/>
          <w:color w:val="000000"/>
          <w:spacing w:val="-2"/>
          <w:sz w:val="20"/>
        </w:rPr>
        <w:t>En relació als criteris d’adjudicació avaluables mitjançant l’aplicació de fórmules que preveu el Plec de clàusules administratives particulars fa constar que l’oferta presentada es desglossa conforme el següent: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CF659C" w:rsidRPr="004B5268" w:rsidRDefault="00CF659C" w:rsidP="00CF659C">
      <w:pPr>
        <w:jc w:val="left"/>
        <w:rPr>
          <w:rFonts w:cs="Arial"/>
          <w:b/>
          <w:color w:val="0070C0"/>
          <w:sz w:val="18"/>
          <w:szCs w:val="18"/>
        </w:rPr>
      </w:pPr>
      <w:r w:rsidRPr="004B5268">
        <w:rPr>
          <w:rFonts w:cs="Arial"/>
          <w:b/>
          <w:bCs/>
          <w:color w:val="0070C0"/>
          <w:sz w:val="18"/>
          <w:szCs w:val="18"/>
        </w:rPr>
        <w:t xml:space="preserve">LOT 1 </w:t>
      </w:r>
      <w:r w:rsidRPr="004B5268">
        <w:rPr>
          <w:rFonts w:cs="Arial"/>
          <w:b/>
          <w:color w:val="0070C0"/>
          <w:sz w:val="18"/>
          <w:szCs w:val="18"/>
        </w:rPr>
        <w:t>VIA MASSAGUÉ (CALÇADA)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5C5974" w:rsidRPr="00B80EE0" w:rsidRDefault="00DA0A44" w:rsidP="00B80EE0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 xml:space="preserve">Criteri </w:t>
      </w:r>
      <w:r w:rsidR="005C5974" w:rsidRPr="004B5268">
        <w:rPr>
          <w:rFonts w:cs="Arial"/>
          <w:b/>
          <w:color w:val="000000"/>
          <w:spacing w:val="-2"/>
          <w:sz w:val="20"/>
        </w:rPr>
        <w:t>1</w:t>
      </w:r>
      <w:r w:rsidR="005C5974">
        <w:rPr>
          <w:rFonts w:cs="Arial"/>
          <w:color w:val="000000"/>
          <w:spacing w:val="-2"/>
          <w:sz w:val="20"/>
        </w:rPr>
        <w:t xml:space="preserve"> avaluable per fórmula. Baixa econòmica.</w:t>
      </w: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5C5974" w:rsidRDefault="005C5974" w:rsidP="00B80EE0">
      <w:pPr>
        <w:rPr>
          <w:rFonts w:cs="Arial"/>
          <w:color w:val="000000"/>
          <w:spacing w:val="-2"/>
          <w:sz w:val="20"/>
        </w:rPr>
      </w:pPr>
    </w:p>
    <w:p w:rsidR="005C5974" w:rsidRDefault="005C5974" w:rsidP="00B80EE0">
      <w:pPr>
        <w:rPr>
          <w:rFonts w:cs="Arial"/>
          <w:color w:val="000000"/>
          <w:spacing w:val="-2"/>
          <w:sz w:val="20"/>
        </w:rPr>
      </w:pPr>
    </w:p>
    <w:p w:rsidR="005C5974" w:rsidRPr="00A65B99" w:rsidRDefault="005C5974" w:rsidP="005C5974">
      <w:pPr>
        <w:rPr>
          <w:rFonts w:cs="Arial"/>
          <w:b/>
          <w:bCs/>
          <w:sz w:val="18"/>
          <w:szCs w:val="18"/>
        </w:rPr>
      </w:pPr>
      <w:r w:rsidRPr="00A65B99">
        <w:rPr>
          <w:rFonts w:cs="Arial"/>
          <w:sz w:val="18"/>
          <w:szCs w:val="18"/>
        </w:rPr>
        <w:t xml:space="preserve">L’oferta econòmica haurà d’estar </w:t>
      </w:r>
      <w:r w:rsidRPr="00A65B99">
        <w:rPr>
          <w:rFonts w:cs="Arial"/>
          <w:sz w:val="18"/>
          <w:szCs w:val="18"/>
          <w:u w:val="single"/>
        </w:rPr>
        <w:t>degudament justificada</w:t>
      </w:r>
      <w:r w:rsidRPr="00A65B99">
        <w:rPr>
          <w:rFonts w:cs="Arial"/>
          <w:sz w:val="18"/>
          <w:szCs w:val="18"/>
        </w:rPr>
        <w:t xml:space="preserve"> mitjançant la identificació de totes les partides del projecte executiu amb indicació dels preus proposats. </w:t>
      </w:r>
      <w:r w:rsidRPr="00A65B99">
        <w:rPr>
          <w:rFonts w:cs="Arial"/>
          <w:b/>
          <w:bCs/>
          <w:sz w:val="18"/>
          <w:szCs w:val="18"/>
        </w:rPr>
        <w:t>La no presentació d’aquesta justificació serà motiu d’exclusió de l’oferta en el procediment de licitació, sense que aquesta no presentació sigui un defecte esmenable</w:t>
      </w:r>
    </w:p>
    <w:p w:rsidR="005C5974" w:rsidRPr="00A65B99" w:rsidRDefault="005C5974" w:rsidP="005C5974">
      <w:pPr>
        <w:rPr>
          <w:rFonts w:cs="Arial"/>
          <w:b/>
          <w:bCs/>
          <w:sz w:val="18"/>
          <w:szCs w:val="18"/>
        </w:rPr>
      </w:pPr>
    </w:p>
    <w:p w:rsidR="005C5974" w:rsidRDefault="005C5974" w:rsidP="005C5974">
      <w:pPr>
        <w:rPr>
          <w:rFonts w:cs="Arial"/>
          <w:color w:val="000000"/>
          <w:spacing w:val="-2"/>
          <w:sz w:val="20"/>
        </w:rPr>
      </w:pPr>
      <w:r w:rsidRPr="00A65B99">
        <w:rPr>
          <w:rFonts w:cs="Arial"/>
          <w:b/>
          <w:bCs/>
          <w:sz w:val="18"/>
          <w:szCs w:val="18"/>
        </w:rPr>
        <w:t>En cas de no oferir baixa quant al pressupost base de licitació, no s’obtindrà cap punt en aquest criteri</w:t>
      </w:r>
    </w:p>
    <w:p w:rsidR="005C5974" w:rsidRDefault="005C5974" w:rsidP="00B80EE0">
      <w:pPr>
        <w:rPr>
          <w:rFonts w:cs="Arial"/>
          <w:color w:val="000000"/>
          <w:spacing w:val="-2"/>
          <w:sz w:val="20"/>
        </w:rPr>
      </w:pPr>
    </w:p>
    <w:p w:rsidR="00CB3F2D" w:rsidRDefault="00CB3F2D" w:rsidP="00B80EE0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2</w:t>
      </w:r>
      <w:r>
        <w:rPr>
          <w:rFonts w:cs="Arial"/>
          <w:color w:val="000000"/>
          <w:spacing w:val="-2"/>
          <w:sz w:val="20"/>
        </w:rPr>
        <w:t xml:space="preserve"> avaluable per fórmula. Ampliació del termini de garantia.</w:t>
      </w:r>
    </w:p>
    <w:p w:rsidR="00CB3F2D" w:rsidRDefault="00CB3F2D" w:rsidP="00B80EE0">
      <w:pPr>
        <w:rPr>
          <w:rFonts w:cs="Arial"/>
          <w:color w:val="000000"/>
          <w:spacing w:val="-2"/>
          <w:sz w:val="20"/>
        </w:rPr>
      </w:pPr>
    </w:p>
    <w:p w:rsidR="00CB3F2D" w:rsidRDefault="00CB3F2D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mesos a més dels 12 mesos mínims.</w:t>
      </w:r>
    </w:p>
    <w:p w:rsidR="004B5268" w:rsidRDefault="004B5268" w:rsidP="00B80EE0">
      <w:pPr>
        <w:rPr>
          <w:rFonts w:cs="Arial"/>
          <w:color w:val="000000"/>
          <w:spacing w:val="-2"/>
          <w:sz w:val="20"/>
        </w:rPr>
      </w:pPr>
    </w:p>
    <w:p w:rsidR="004B5268" w:rsidRDefault="004B5268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 xml:space="preserve">Criteri 3 </w:t>
      </w:r>
      <w:r>
        <w:rPr>
          <w:rFonts w:cs="Arial"/>
          <w:color w:val="000000"/>
          <w:spacing w:val="-2"/>
          <w:sz w:val="20"/>
        </w:rPr>
        <w:t>avaluable per fórmula. Personal propi fixe amb dedicació durant tota l’execució de l’obra.</w:t>
      </w:r>
    </w:p>
    <w:p w:rsidR="004B5268" w:rsidRDefault="004B5268" w:rsidP="00B80EE0">
      <w:pPr>
        <w:rPr>
          <w:rFonts w:cs="Arial"/>
          <w:color w:val="000000"/>
          <w:spacing w:val="-2"/>
          <w:sz w:val="20"/>
        </w:rPr>
      </w:pPr>
    </w:p>
    <w:p w:rsidR="004B5268" w:rsidRDefault="004B5268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treballadors fixes.</w:t>
      </w:r>
    </w:p>
    <w:p w:rsidR="004B5268" w:rsidRDefault="004B5268" w:rsidP="00B80EE0">
      <w:pPr>
        <w:rPr>
          <w:rFonts w:cs="Arial"/>
          <w:color w:val="000000"/>
          <w:spacing w:val="-2"/>
          <w:sz w:val="20"/>
        </w:rPr>
      </w:pPr>
    </w:p>
    <w:p w:rsidR="004B5268" w:rsidRPr="004B5268" w:rsidRDefault="004B5268" w:rsidP="00B80EE0">
      <w:pPr>
        <w:rPr>
          <w:rFonts w:cs="Arial"/>
          <w:color w:val="000000"/>
          <w:spacing w:val="-2"/>
          <w:sz w:val="20"/>
        </w:rPr>
      </w:pPr>
    </w:p>
    <w:p w:rsidR="00B80EE0" w:rsidRDefault="004B5268" w:rsidP="00B80EE0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S’acompanyarà </w:t>
      </w:r>
      <w:r>
        <w:rPr>
          <w:rFonts w:cs="Arial"/>
          <w:sz w:val="18"/>
          <w:szCs w:val="18"/>
          <w:lang w:eastAsia="ca-ES"/>
        </w:rPr>
        <w:t>i</w:t>
      </w:r>
      <w:r w:rsidRPr="00A65B99">
        <w:rPr>
          <w:rFonts w:cs="Arial"/>
          <w:sz w:val="18"/>
          <w:szCs w:val="18"/>
          <w:lang w:eastAsia="ca-ES"/>
        </w:rPr>
        <w:t>nforme de treballadors en alta ITA o qualsevol altre que permeti acreditar vinculació laboral i categoria professiona</w:t>
      </w:r>
      <w:r>
        <w:rPr>
          <w:rFonts w:cs="Arial"/>
          <w:sz w:val="18"/>
          <w:szCs w:val="18"/>
          <w:lang w:eastAsia="ca-ES"/>
        </w:rPr>
        <w:t>l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4B5268" w:rsidRDefault="004B5268">
      <w:pPr>
        <w:jc w:val="left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br w:type="page"/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CF659C" w:rsidRPr="004B5268" w:rsidRDefault="00CF659C" w:rsidP="00CF659C">
      <w:pPr>
        <w:jc w:val="left"/>
        <w:rPr>
          <w:rFonts w:cs="Arial"/>
          <w:b/>
          <w:color w:val="0070C0"/>
          <w:sz w:val="18"/>
          <w:szCs w:val="18"/>
        </w:rPr>
      </w:pPr>
      <w:r w:rsidRPr="004B5268">
        <w:rPr>
          <w:rFonts w:cs="Arial"/>
          <w:b/>
          <w:bCs/>
          <w:color w:val="0070C0"/>
          <w:sz w:val="18"/>
          <w:szCs w:val="18"/>
        </w:rPr>
        <w:t xml:space="preserve">LOT 2 </w:t>
      </w:r>
      <w:r w:rsidRPr="004B5268">
        <w:rPr>
          <w:rFonts w:cs="Arial"/>
          <w:b/>
          <w:color w:val="0070C0"/>
          <w:sz w:val="18"/>
          <w:szCs w:val="18"/>
        </w:rPr>
        <w:t>RENOVACIÓ DE PAVIMENTS EN VORERES. DISTRICTES I, II I III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4B5268" w:rsidRPr="00B80EE0" w:rsidRDefault="004B5268" w:rsidP="004B5268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1</w:t>
      </w:r>
      <w:r>
        <w:rPr>
          <w:rFonts w:cs="Arial"/>
          <w:color w:val="000000"/>
          <w:spacing w:val="-2"/>
          <w:sz w:val="20"/>
        </w:rPr>
        <w:t xml:space="preserve"> avaluable per fórmula. Baixa econòmica.</w:t>
      </w:r>
    </w:p>
    <w:p w:rsidR="004B5268" w:rsidRPr="00B80EE0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Pr="00A65B99" w:rsidRDefault="004B5268" w:rsidP="004B5268">
      <w:pPr>
        <w:rPr>
          <w:rFonts w:cs="Arial"/>
          <w:b/>
          <w:bCs/>
          <w:sz w:val="18"/>
          <w:szCs w:val="18"/>
        </w:rPr>
      </w:pPr>
      <w:r w:rsidRPr="00A65B99">
        <w:rPr>
          <w:rFonts w:cs="Arial"/>
          <w:sz w:val="18"/>
          <w:szCs w:val="18"/>
        </w:rPr>
        <w:t xml:space="preserve">L’oferta econòmica haurà d’estar </w:t>
      </w:r>
      <w:r w:rsidRPr="00A65B99">
        <w:rPr>
          <w:rFonts w:cs="Arial"/>
          <w:sz w:val="18"/>
          <w:szCs w:val="18"/>
          <w:u w:val="single"/>
        </w:rPr>
        <w:t>degudament justificada</w:t>
      </w:r>
      <w:r w:rsidRPr="00A65B99">
        <w:rPr>
          <w:rFonts w:cs="Arial"/>
          <w:sz w:val="18"/>
          <w:szCs w:val="18"/>
        </w:rPr>
        <w:t xml:space="preserve"> mitjançant la identificació de totes les partides del projecte executiu amb indicació dels preus proposats. </w:t>
      </w:r>
      <w:r w:rsidRPr="00A65B99">
        <w:rPr>
          <w:rFonts w:cs="Arial"/>
          <w:b/>
          <w:bCs/>
          <w:sz w:val="18"/>
          <w:szCs w:val="18"/>
        </w:rPr>
        <w:t>La no presentació d’aquesta justificació serà motiu d’exclusió de l’oferta en el procediment de licitació, sense que aquesta no presentació sigui un defecte esmenable</w:t>
      </w:r>
    </w:p>
    <w:p w:rsidR="004B5268" w:rsidRPr="00A65B99" w:rsidRDefault="004B5268" w:rsidP="004B5268">
      <w:pPr>
        <w:rPr>
          <w:rFonts w:cs="Arial"/>
          <w:b/>
          <w:bCs/>
          <w:sz w:val="18"/>
          <w:szCs w:val="18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 w:rsidRPr="00A65B99">
        <w:rPr>
          <w:rFonts w:cs="Arial"/>
          <w:b/>
          <w:bCs/>
          <w:sz w:val="18"/>
          <w:szCs w:val="18"/>
        </w:rPr>
        <w:t>En cas de no oferir baixa quant al pressupost base de licitació, no s’obtindrà cap punt en aquest criteri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2</w:t>
      </w:r>
      <w:r>
        <w:rPr>
          <w:rFonts w:cs="Arial"/>
          <w:color w:val="000000"/>
          <w:spacing w:val="-2"/>
          <w:sz w:val="20"/>
        </w:rPr>
        <w:t xml:space="preserve"> avaluable per fórmula. Ampliació del termini de garantia.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mesos a més dels 12 mesos mínims.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 xml:space="preserve">Criteri 3 </w:t>
      </w:r>
      <w:r>
        <w:rPr>
          <w:rFonts w:cs="Arial"/>
          <w:color w:val="000000"/>
          <w:spacing w:val="-2"/>
          <w:sz w:val="20"/>
        </w:rPr>
        <w:t>avaluable per fórmula. Personal propi fixe amb dedicació durant tota l’execució de l’obra.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treballadors fixes.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P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S’acompanyarà </w:t>
      </w:r>
      <w:r>
        <w:rPr>
          <w:rFonts w:cs="Arial"/>
          <w:sz w:val="18"/>
          <w:szCs w:val="18"/>
          <w:lang w:eastAsia="ca-ES"/>
        </w:rPr>
        <w:t>i</w:t>
      </w:r>
      <w:r w:rsidRPr="00A65B99">
        <w:rPr>
          <w:rFonts w:cs="Arial"/>
          <w:sz w:val="18"/>
          <w:szCs w:val="18"/>
          <w:lang w:eastAsia="ca-ES"/>
        </w:rPr>
        <w:t>nforme de treballadors en alta ITA o qualsevol altre que permeti acreditar vinculació laboral i categoria professiona</w:t>
      </w:r>
      <w:r>
        <w:rPr>
          <w:rFonts w:cs="Arial"/>
          <w:sz w:val="18"/>
          <w:szCs w:val="18"/>
          <w:lang w:eastAsia="ca-ES"/>
        </w:rPr>
        <w:t>l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CF659C" w:rsidRPr="00A65B99" w:rsidRDefault="00CF659C" w:rsidP="00CF659C">
      <w:pPr>
        <w:jc w:val="left"/>
        <w:rPr>
          <w:rFonts w:cs="Arial"/>
          <w:b/>
          <w:sz w:val="18"/>
          <w:szCs w:val="18"/>
        </w:rPr>
      </w:pPr>
      <w:r w:rsidRPr="004B5268">
        <w:rPr>
          <w:rFonts w:cs="Arial"/>
          <w:b/>
          <w:bCs/>
          <w:color w:val="0070C0"/>
          <w:sz w:val="18"/>
          <w:szCs w:val="18"/>
        </w:rPr>
        <w:t xml:space="preserve">LOT 3 </w:t>
      </w:r>
      <w:r w:rsidRPr="004B5268">
        <w:rPr>
          <w:rFonts w:cs="Arial"/>
          <w:b/>
          <w:color w:val="0070C0"/>
          <w:sz w:val="18"/>
          <w:szCs w:val="18"/>
        </w:rPr>
        <w:t>RENOVACIÓ DE PAVIMENTS EN VORERES. DISTRICTES IV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4B5268" w:rsidRPr="00B80EE0" w:rsidRDefault="004B5268" w:rsidP="004B5268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1</w:t>
      </w:r>
      <w:r>
        <w:rPr>
          <w:rFonts w:cs="Arial"/>
          <w:color w:val="000000"/>
          <w:spacing w:val="-2"/>
          <w:sz w:val="20"/>
        </w:rPr>
        <w:t xml:space="preserve"> avaluable per fórmula. Baixa econòmica.</w:t>
      </w:r>
    </w:p>
    <w:p w:rsidR="004B5268" w:rsidRPr="00B80EE0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Pr="00A65B99" w:rsidRDefault="004B5268" w:rsidP="004B5268">
      <w:pPr>
        <w:rPr>
          <w:rFonts w:cs="Arial"/>
          <w:b/>
          <w:bCs/>
          <w:sz w:val="18"/>
          <w:szCs w:val="18"/>
        </w:rPr>
      </w:pPr>
      <w:r w:rsidRPr="00A65B99">
        <w:rPr>
          <w:rFonts w:cs="Arial"/>
          <w:sz w:val="18"/>
          <w:szCs w:val="18"/>
        </w:rPr>
        <w:t xml:space="preserve">L’oferta econòmica haurà d’estar </w:t>
      </w:r>
      <w:r w:rsidRPr="00A65B99">
        <w:rPr>
          <w:rFonts w:cs="Arial"/>
          <w:sz w:val="18"/>
          <w:szCs w:val="18"/>
          <w:u w:val="single"/>
        </w:rPr>
        <w:t>degudament justificada</w:t>
      </w:r>
      <w:r w:rsidRPr="00A65B99">
        <w:rPr>
          <w:rFonts w:cs="Arial"/>
          <w:sz w:val="18"/>
          <w:szCs w:val="18"/>
        </w:rPr>
        <w:t xml:space="preserve"> mitjançant la identificació de totes les partides del projecte executiu amb indicació dels preus proposats. </w:t>
      </w:r>
      <w:r w:rsidRPr="00A65B99">
        <w:rPr>
          <w:rFonts w:cs="Arial"/>
          <w:b/>
          <w:bCs/>
          <w:sz w:val="18"/>
          <w:szCs w:val="18"/>
        </w:rPr>
        <w:t>La no presentació d’aquesta justificació serà motiu d’exclusió de l’oferta en el procediment de licitació, sense que aquesta no presentació sigui un defecte esmenable</w:t>
      </w:r>
    </w:p>
    <w:p w:rsidR="004B5268" w:rsidRPr="00A65B99" w:rsidRDefault="004B5268" w:rsidP="004B5268">
      <w:pPr>
        <w:rPr>
          <w:rFonts w:cs="Arial"/>
          <w:b/>
          <w:bCs/>
          <w:sz w:val="18"/>
          <w:szCs w:val="18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 w:rsidRPr="00A65B99">
        <w:rPr>
          <w:rFonts w:cs="Arial"/>
          <w:b/>
          <w:bCs/>
          <w:sz w:val="18"/>
          <w:szCs w:val="18"/>
        </w:rPr>
        <w:t>En cas de no oferir baixa quant al pressupost base de licitació, no s’obtindrà cap punt en aquest criteri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2</w:t>
      </w:r>
      <w:r>
        <w:rPr>
          <w:rFonts w:cs="Arial"/>
          <w:color w:val="000000"/>
          <w:spacing w:val="-2"/>
          <w:sz w:val="20"/>
        </w:rPr>
        <w:t xml:space="preserve"> avaluable per fórmula. Ampliació del termini de garantia.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mesos a més dels 12 mesos mínims.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 xml:space="preserve">Criteri 3 </w:t>
      </w:r>
      <w:r>
        <w:rPr>
          <w:rFonts w:cs="Arial"/>
          <w:color w:val="000000"/>
          <w:spacing w:val="-2"/>
          <w:sz w:val="20"/>
        </w:rPr>
        <w:t>avaluable per fórmula. Personal propi fixe amb dedicació durant tota l’execució de l’obra.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treballadors fixes.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P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S’acompanyarà </w:t>
      </w:r>
      <w:r>
        <w:rPr>
          <w:rFonts w:cs="Arial"/>
          <w:sz w:val="18"/>
          <w:szCs w:val="18"/>
          <w:lang w:eastAsia="ca-ES"/>
        </w:rPr>
        <w:t>i</w:t>
      </w:r>
      <w:r w:rsidRPr="00A65B99">
        <w:rPr>
          <w:rFonts w:cs="Arial"/>
          <w:sz w:val="18"/>
          <w:szCs w:val="18"/>
          <w:lang w:eastAsia="ca-ES"/>
        </w:rPr>
        <w:t>nforme de treballadors en alta ITA o qualsevol altre que permeti acreditar vinculació laboral i categoria professiona</w:t>
      </w:r>
      <w:r>
        <w:rPr>
          <w:rFonts w:cs="Arial"/>
          <w:sz w:val="18"/>
          <w:szCs w:val="18"/>
          <w:lang w:eastAsia="ca-ES"/>
        </w:rPr>
        <w:t>l</w:t>
      </w:r>
    </w:p>
    <w:p w:rsidR="004B5268" w:rsidRDefault="004B5268">
      <w:pPr>
        <w:jc w:val="left"/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br w:type="page"/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5C5974" w:rsidRPr="00A65B99" w:rsidRDefault="005C5974" w:rsidP="005C5974">
      <w:pPr>
        <w:jc w:val="left"/>
        <w:rPr>
          <w:rFonts w:cs="Arial"/>
          <w:b/>
          <w:sz w:val="18"/>
          <w:szCs w:val="18"/>
        </w:rPr>
      </w:pPr>
      <w:r w:rsidRPr="004B5268">
        <w:rPr>
          <w:rFonts w:cs="Arial"/>
          <w:b/>
          <w:bCs/>
          <w:color w:val="0070C0"/>
          <w:sz w:val="18"/>
          <w:szCs w:val="18"/>
        </w:rPr>
        <w:t xml:space="preserve">LOT 4 </w:t>
      </w:r>
      <w:r w:rsidRPr="004B5268">
        <w:rPr>
          <w:rFonts w:cs="Arial"/>
          <w:b/>
          <w:color w:val="0070C0"/>
          <w:sz w:val="18"/>
          <w:szCs w:val="18"/>
        </w:rPr>
        <w:t>RENOVACIÓ DE PAVIMENTS EN VORERES. DISTRICTES V i VI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4B5268" w:rsidRPr="00B80EE0" w:rsidRDefault="004B5268" w:rsidP="004B5268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1</w:t>
      </w:r>
      <w:r>
        <w:rPr>
          <w:rFonts w:cs="Arial"/>
          <w:color w:val="000000"/>
          <w:spacing w:val="-2"/>
          <w:sz w:val="20"/>
        </w:rPr>
        <w:t xml:space="preserve"> avaluable per fórmula. Baixa econòmica.</w:t>
      </w:r>
    </w:p>
    <w:p w:rsidR="004B5268" w:rsidRPr="00B80EE0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Pr="00A65B99" w:rsidRDefault="004B5268" w:rsidP="004B5268">
      <w:pPr>
        <w:rPr>
          <w:rFonts w:cs="Arial"/>
          <w:b/>
          <w:bCs/>
          <w:sz w:val="18"/>
          <w:szCs w:val="18"/>
        </w:rPr>
      </w:pPr>
      <w:r w:rsidRPr="00A65B99">
        <w:rPr>
          <w:rFonts w:cs="Arial"/>
          <w:sz w:val="18"/>
          <w:szCs w:val="18"/>
        </w:rPr>
        <w:t xml:space="preserve">L’oferta econòmica haurà d’estar </w:t>
      </w:r>
      <w:r w:rsidRPr="00A65B99">
        <w:rPr>
          <w:rFonts w:cs="Arial"/>
          <w:sz w:val="18"/>
          <w:szCs w:val="18"/>
          <w:u w:val="single"/>
        </w:rPr>
        <w:t>degudament justificada</w:t>
      </w:r>
      <w:r w:rsidRPr="00A65B99">
        <w:rPr>
          <w:rFonts w:cs="Arial"/>
          <w:sz w:val="18"/>
          <w:szCs w:val="18"/>
        </w:rPr>
        <w:t xml:space="preserve"> mitjançant la identificació de totes les partides del projecte executiu amb indicació dels preus proposats. </w:t>
      </w:r>
      <w:r w:rsidRPr="00A65B99">
        <w:rPr>
          <w:rFonts w:cs="Arial"/>
          <w:b/>
          <w:bCs/>
          <w:sz w:val="18"/>
          <w:szCs w:val="18"/>
        </w:rPr>
        <w:t>La no presentació d’aquesta justificació serà motiu d’exclusió de l’oferta en el procediment de licitació, sense que aquesta no presentació sigui un defecte esmenable</w:t>
      </w:r>
    </w:p>
    <w:p w:rsidR="004B5268" w:rsidRPr="00A65B99" w:rsidRDefault="004B5268" w:rsidP="004B5268">
      <w:pPr>
        <w:rPr>
          <w:rFonts w:cs="Arial"/>
          <w:b/>
          <w:bCs/>
          <w:sz w:val="18"/>
          <w:szCs w:val="18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 w:rsidRPr="00A65B99">
        <w:rPr>
          <w:rFonts w:cs="Arial"/>
          <w:b/>
          <w:bCs/>
          <w:sz w:val="18"/>
          <w:szCs w:val="18"/>
        </w:rPr>
        <w:t>En cas de no oferir baixa quant al pressupost base de licitació, no s’obtindrà cap punt en aquest criteri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 w:rsidRPr="004B5268">
        <w:rPr>
          <w:rFonts w:cs="Arial"/>
          <w:b/>
          <w:color w:val="000000"/>
          <w:spacing w:val="-2"/>
          <w:sz w:val="20"/>
        </w:rPr>
        <w:t>Criteri 2</w:t>
      </w:r>
      <w:r>
        <w:rPr>
          <w:rFonts w:cs="Arial"/>
          <w:color w:val="000000"/>
          <w:spacing w:val="-2"/>
          <w:sz w:val="20"/>
        </w:rPr>
        <w:t xml:space="preserve"> avaluable per fórmula. Ampliació del termini de garantia.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mesos a més dels 12 mesos mínims.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b/>
          <w:color w:val="000000"/>
          <w:spacing w:val="-2"/>
          <w:sz w:val="20"/>
        </w:rPr>
        <w:t xml:space="preserve">Criteri 3 </w:t>
      </w:r>
      <w:r>
        <w:rPr>
          <w:rFonts w:cs="Arial"/>
          <w:color w:val="000000"/>
          <w:spacing w:val="-2"/>
          <w:sz w:val="20"/>
        </w:rPr>
        <w:t>avaluable per fórmula. Personal propi fixe amb dedicació durant tota l’execució de l’obra.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>__ treballadors fixes.</w:t>
      </w: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Pr="004B5268" w:rsidRDefault="004B5268" w:rsidP="004B5268">
      <w:pPr>
        <w:rPr>
          <w:rFonts w:cs="Arial"/>
          <w:color w:val="000000"/>
          <w:spacing w:val="-2"/>
          <w:sz w:val="20"/>
        </w:rPr>
      </w:pPr>
    </w:p>
    <w:p w:rsidR="004B5268" w:rsidRDefault="004B5268" w:rsidP="004B5268">
      <w:pPr>
        <w:rPr>
          <w:rFonts w:cs="Arial"/>
          <w:color w:val="000000"/>
          <w:spacing w:val="-2"/>
          <w:sz w:val="20"/>
        </w:rPr>
      </w:pPr>
      <w:r>
        <w:rPr>
          <w:rFonts w:cs="Arial"/>
          <w:color w:val="000000"/>
          <w:spacing w:val="-2"/>
          <w:sz w:val="20"/>
        </w:rPr>
        <w:t xml:space="preserve">S’acompanyarà </w:t>
      </w:r>
      <w:r>
        <w:rPr>
          <w:rFonts w:cs="Arial"/>
          <w:sz w:val="18"/>
          <w:szCs w:val="18"/>
          <w:lang w:eastAsia="ca-ES"/>
        </w:rPr>
        <w:t>i</w:t>
      </w:r>
      <w:r w:rsidRPr="00A65B99">
        <w:rPr>
          <w:rFonts w:cs="Arial"/>
          <w:sz w:val="18"/>
          <w:szCs w:val="18"/>
          <w:lang w:eastAsia="ca-ES"/>
        </w:rPr>
        <w:t>nforme de treballadors en alta ITA o qualsevol altre que permeti acreditar vinculació laboral i categoria professiona</w:t>
      </w:r>
      <w:r>
        <w:rPr>
          <w:rFonts w:cs="Arial"/>
          <w:sz w:val="18"/>
          <w:szCs w:val="18"/>
          <w:lang w:eastAsia="ca-ES"/>
        </w:rPr>
        <w:t>l</w:t>
      </w:r>
    </w:p>
    <w:p w:rsidR="00CF659C" w:rsidRDefault="00CF659C" w:rsidP="00B80EE0">
      <w:pPr>
        <w:rPr>
          <w:rFonts w:cs="Arial"/>
          <w:color w:val="000000"/>
          <w:spacing w:val="-2"/>
          <w:sz w:val="20"/>
        </w:rPr>
      </w:pPr>
    </w:p>
    <w:p w:rsidR="00CF659C" w:rsidRPr="00B80EE0" w:rsidRDefault="00CF659C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B80EE0" w:rsidRPr="00B80EE0" w:rsidRDefault="00DA0A44" w:rsidP="00B80EE0">
      <w:pPr>
        <w:rPr>
          <w:rFonts w:cs="Arial"/>
          <w:spacing w:val="-2"/>
          <w:sz w:val="20"/>
        </w:rPr>
      </w:pPr>
      <w:r w:rsidRPr="00D46852">
        <w:rPr>
          <w:rFonts w:cs="Arial"/>
          <w:sz w:val="20"/>
          <w:highlight w:val="lightGray"/>
        </w:rPr>
        <w:t>...</w:t>
      </w:r>
      <w:r>
        <w:rPr>
          <w:rFonts w:cs="Arial"/>
          <w:sz w:val="20"/>
        </w:rPr>
        <w:t xml:space="preserve"> </w:t>
      </w:r>
      <w:r w:rsidRPr="00B80EE0">
        <w:rPr>
          <w:rFonts w:cs="Arial"/>
          <w:spacing w:val="-2"/>
          <w:sz w:val="20"/>
        </w:rPr>
        <w:t>, a data de signatura electrònica</w:t>
      </w: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B80EE0" w:rsidP="00B80EE0">
      <w:pPr>
        <w:rPr>
          <w:rFonts w:cs="Arial"/>
          <w:spacing w:val="-2"/>
          <w:sz w:val="20"/>
        </w:rPr>
      </w:pPr>
    </w:p>
    <w:p w:rsidR="00B80EE0" w:rsidRPr="00B80EE0" w:rsidRDefault="00DA0A44" w:rsidP="00B80EE0">
      <w:pPr>
        <w:rPr>
          <w:rFonts w:cs="Arial"/>
          <w:spacing w:val="-2"/>
          <w:sz w:val="20"/>
        </w:rPr>
      </w:pPr>
      <w:r>
        <w:rPr>
          <w:rFonts w:cs="Arial"/>
          <w:spacing w:val="-2"/>
          <w:sz w:val="20"/>
        </w:rPr>
        <w:t>Signat,</w:t>
      </w:r>
    </w:p>
    <w:p w:rsidR="00B80EE0" w:rsidRDefault="00B80EE0" w:rsidP="00B80EE0">
      <w:pPr>
        <w:rPr>
          <w:rFonts w:cs="Arial"/>
          <w:color w:val="000000"/>
          <w:spacing w:val="-2"/>
          <w:sz w:val="20"/>
        </w:rPr>
      </w:pPr>
    </w:p>
    <w:p w:rsidR="006D636C" w:rsidRPr="00B80EE0" w:rsidRDefault="006D636C" w:rsidP="00B80EE0">
      <w:pPr>
        <w:rPr>
          <w:rFonts w:cs="Arial"/>
          <w:color w:val="000000"/>
          <w:spacing w:val="-2"/>
          <w:sz w:val="20"/>
        </w:rPr>
      </w:pPr>
    </w:p>
    <w:p w:rsidR="00B80EE0" w:rsidRPr="00CD0F6F" w:rsidRDefault="00DA0A44" w:rsidP="00B80EE0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ENDBODY_ANNEX4</w:t>
      </w:r>
      <w:r>
        <w:rPr>
          <w:rFonts w:cs="Arial"/>
          <w:bCs/>
          <w:sz w:val="20"/>
        </w:rPr>
        <w:t xml:space="preserve"> </w:t>
      </w:r>
    </w:p>
    <w:sectPr w:rsidR="00B80EE0" w:rsidRPr="00CD0F6F" w:rsidSect="006D636C">
      <w:headerReference w:type="even" r:id="rId8"/>
      <w:footerReference w:type="even" r:id="rId9"/>
      <w:footerReference w:type="default" r:id="rId10"/>
      <w:footerReference w:type="first" r:id="rId11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D4" w:rsidRDefault="005B50D4">
      <w:r>
        <w:separator/>
      </w:r>
    </w:p>
  </w:endnote>
  <w:endnote w:type="continuationSeparator" w:id="0">
    <w:p w:rsidR="005B50D4" w:rsidRDefault="005B5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DA0A44" w:rsidP="00E06890">
    <w:pPr>
      <w:pStyle w:val="Peu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eu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DA0A44" w:rsidP="00E06890">
    <w:pPr>
      <w:pStyle w:val="Peu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6D636C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A671FE" w:rsidP="009672BD">
    <w:pPr>
      <w:pStyle w:val="Peu"/>
      <w:jc w:val="right"/>
      <w:rPr>
        <w:rFonts w:cs="Frutiger-LightCn"/>
        <w:sz w:val="16"/>
        <w:szCs w:val="16"/>
        <w:lang w:eastAsia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DA0A44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DA0A44" w:rsidP="00B851BD">
    <w:pPr>
      <w:pStyle w:val="Peu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15875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DA0A44" w:rsidP="00C2470C">
                          <w:pPr>
                            <w:pStyle w:val="Ttol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 w:rsidR="006D636C"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6D636C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510.25pt;height:14.25pt;margin-top:762.75pt;margin-left:42.7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o:allowincell="f" filled="f" stroked="f">
              <v:textbox inset="0,0,0,0">
                <w:txbxContent>
                  <w:p w:rsidR="00A671FE" w:rsidP="00C2470C">
                    <w:pPr>
                      <w:pStyle w:val="Heading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PageNumber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separate"/>
                    </w:r>
                    <w:r w:rsidR="006D636C">
                      <w:rPr>
                        <w:rStyle w:val="PageNumber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PageNumber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6D636C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9933304</wp:posOffset>
              </wp:positionV>
              <wp:extent cx="6480175" cy="0"/>
              <wp:effectExtent l="0" t="0" r="34925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Line 3" o:spid="_x0000_s2050" style="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z-index:251661312" from="42.75pt,782.15pt" to="553pt,782.15pt" o:allowincell="f" strokeweight="0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D4" w:rsidRDefault="005B50D4">
      <w:r>
        <w:separator/>
      </w:r>
    </w:p>
  </w:footnote>
  <w:footnote w:type="continuationSeparator" w:id="0">
    <w:p w:rsidR="005B50D4" w:rsidRDefault="005B5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DA0A44" w:rsidP="00C077D7">
    <w:pPr>
      <w:pStyle w:val="Capalera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Capalera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1E99"/>
    <w:rsid w:val="000730D4"/>
    <w:rsid w:val="0007570E"/>
    <w:rsid w:val="00081001"/>
    <w:rsid w:val="0008304B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45720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403A17"/>
    <w:rsid w:val="00433EDE"/>
    <w:rsid w:val="00437DFF"/>
    <w:rsid w:val="0045359E"/>
    <w:rsid w:val="00493083"/>
    <w:rsid w:val="00497CC7"/>
    <w:rsid w:val="004B3273"/>
    <w:rsid w:val="004B5268"/>
    <w:rsid w:val="004C15A5"/>
    <w:rsid w:val="004D795A"/>
    <w:rsid w:val="004D79C2"/>
    <w:rsid w:val="004E278C"/>
    <w:rsid w:val="00506ED9"/>
    <w:rsid w:val="005079A7"/>
    <w:rsid w:val="00513FD7"/>
    <w:rsid w:val="005218E2"/>
    <w:rsid w:val="0053180C"/>
    <w:rsid w:val="00576ECE"/>
    <w:rsid w:val="005912F2"/>
    <w:rsid w:val="005962BD"/>
    <w:rsid w:val="005969D8"/>
    <w:rsid w:val="005B50D4"/>
    <w:rsid w:val="005B585B"/>
    <w:rsid w:val="005C5974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57069"/>
    <w:rsid w:val="00665296"/>
    <w:rsid w:val="0068716D"/>
    <w:rsid w:val="00690C89"/>
    <w:rsid w:val="006B3CBF"/>
    <w:rsid w:val="006C2ED8"/>
    <w:rsid w:val="006C47C6"/>
    <w:rsid w:val="006C5ABE"/>
    <w:rsid w:val="006D636C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81C"/>
    <w:rsid w:val="007F0853"/>
    <w:rsid w:val="007F69FB"/>
    <w:rsid w:val="00802E58"/>
    <w:rsid w:val="00816027"/>
    <w:rsid w:val="00827925"/>
    <w:rsid w:val="008369E0"/>
    <w:rsid w:val="00851B00"/>
    <w:rsid w:val="00854B8F"/>
    <w:rsid w:val="008618AA"/>
    <w:rsid w:val="00874601"/>
    <w:rsid w:val="008853D8"/>
    <w:rsid w:val="00892B66"/>
    <w:rsid w:val="008D40A0"/>
    <w:rsid w:val="008D722B"/>
    <w:rsid w:val="008E04AE"/>
    <w:rsid w:val="008F1498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0EE0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B3F2D"/>
    <w:rsid w:val="00CD0F6F"/>
    <w:rsid w:val="00CD2554"/>
    <w:rsid w:val="00CE06AF"/>
    <w:rsid w:val="00CE2AFF"/>
    <w:rsid w:val="00CF2658"/>
    <w:rsid w:val="00CF659C"/>
    <w:rsid w:val="00D05E8E"/>
    <w:rsid w:val="00D20644"/>
    <w:rsid w:val="00D46852"/>
    <w:rsid w:val="00D62B34"/>
    <w:rsid w:val="00D64CDE"/>
    <w:rsid w:val="00D74EDC"/>
    <w:rsid w:val="00D82ABE"/>
    <w:rsid w:val="00D82DE9"/>
    <w:rsid w:val="00D85CA5"/>
    <w:rsid w:val="00D93F6D"/>
    <w:rsid w:val="00DA0A44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2915"/>
    <w:rsid w:val="00F77AE1"/>
    <w:rsid w:val="00F857D6"/>
    <w:rsid w:val="00FA3391"/>
    <w:rsid w:val="00FA3788"/>
    <w:rsid w:val="00FB5874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ol1">
    <w:name w:val="heading 1"/>
    <w:basedOn w:val="Normal"/>
    <w:next w:val="Capalera"/>
    <w:link w:val="Ttol1Car"/>
    <w:qFormat/>
    <w:rsid w:val="00C2470C"/>
    <w:pPr>
      <w:outlineLvl w:val="0"/>
    </w:pPr>
  </w:style>
  <w:style w:type="paragraph" w:styleId="Ttol2">
    <w:name w:val="heading 2"/>
    <w:basedOn w:val="Ttol1"/>
    <w:next w:val="Normal"/>
    <w:qFormat/>
    <w:rsid w:val="00C2470C"/>
    <w:pPr>
      <w:outlineLvl w:val="1"/>
    </w:pPr>
  </w:style>
  <w:style w:type="paragraph" w:styleId="Ttol3">
    <w:name w:val="heading 3"/>
    <w:basedOn w:val="Ttol2"/>
    <w:next w:val="Normal"/>
    <w:qFormat/>
    <w:rsid w:val="00C2470C"/>
    <w:pPr>
      <w:outlineLvl w:val="2"/>
    </w:pPr>
  </w:style>
  <w:style w:type="paragraph" w:styleId="Ttol4">
    <w:name w:val="heading 4"/>
    <w:basedOn w:val="Ttol3"/>
    <w:next w:val="Normal"/>
    <w:link w:val="Ttol4Car"/>
    <w:qFormat/>
    <w:rsid w:val="00C2470C"/>
    <w:pPr>
      <w:outlineLvl w:val="3"/>
    </w:pPr>
  </w:style>
  <w:style w:type="paragraph" w:styleId="Ttol5">
    <w:name w:val="heading 5"/>
    <w:basedOn w:val="Ttol4"/>
    <w:next w:val="Normal"/>
    <w:qFormat/>
    <w:rsid w:val="00C2470C"/>
    <w:pPr>
      <w:outlineLvl w:val="4"/>
    </w:pPr>
  </w:style>
  <w:style w:type="paragraph" w:styleId="Ttol6">
    <w:name w:val="heading 6"/>
    <w:basedOn w:val="Ttol5"/>
    <w:next w:val="Normal"/>
    <w:qFormat/>
    <w:rsid w:val="00C2470C"/>
    <w:pPr>
      <w:outlineLvl w:val="5"/>
    </w:pPr>
  </w:style>
  <w:style w:type="paragraph" w:styleId="Ttol7">
    <w:name w:val="heading 7"/>
    <w:basedOn w:val="Ttol6"/>
    <w:next w:val="Normal"/>
    <w:qFormat/>
    <w:rsid w:val="00C2470C"/>
    <w:pPr>
      <w:outlineLvl w:val="6"/>
    </w:pPr>
  </w:style>
  <w:style w:type="paragraph" w:styleId="Ttol8">
    <w:name w:val="heading 8"/>
    <w:basedOn w:val="Senseespaiat"/>
    <w:next w:val="Normal"/>
    <w:link w:val="Ttol8Car"/>
    <w:uiPriority w:val="9"/>
    <w:unhideWhenUsed/>
    <w:qFormat/>
    <w:rsid w:val="00C2470C"/>
    <w:pPr>
      <w:outlineLvl w:val="7"/>
    </w:pPr>
  </w:style>
  <w:style w:type="paragraph" w:styleId="Ttol9">
    <w:name w:val="heading 9"/>
    <w:basedOn w:val="Ttol8"/>
    <w:next w:val="Normal"/>
    <w:link w:val="Ttol9Car"/>
    <w:uiPriority w:val="9"/>
    <w:unhideWhenUsed/>
    <w:rsid w:val="00C2470C"/>
    <w:pPr>
      <w:outlineLvl w:val="8"/>
    </w:p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eu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Llegenda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Tipusdelletraperdefectedelpargraf"/>
    <w:semiHidden/>
    <w:rsid w:val="006F6545"/>
  </w:style>
  <w:style w:type="table" w:styleId="Taulaambquadrcula">
    <w:name w:val="Table Grid"/>
    <w:basedOn w:val="Tau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ol1Car">
    <w:name w:val="Títol 1 Car"/>
    <w:link w:val="Ttol1"/>
    <w:rsid w:val="00C2470C"/>
    <w:rPr>
      <w:rFonts w:ascii="Arial" w:hAnsi="Arial"/>
      <w:sz w:val="22"/>
      <w:lang w:val="ca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Car">
    <w:name w:val="Mapa del document Car"/>
    <w:link w:val="Mapadeldocument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argrafdel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ol4Car">
    <w:name w:val="Títol 4 Car"/>
    <w:basedOn w:val="Tipusdelletraperdefectedelpargraf"/>
    <w:link w:val="Ttol4"/>
    <w:rsid w:val="00C2470C"/>
    <w:rPr>
      <w:rFonts w:ascii="Arial" w:hAnsi="Arial"/>
      <w:sz w:val="22"/>
      <w:lang w:val="ca-ES"/>
    </w:rPr>
  </w:style>
  <w:style w:type="character" w:customStyle="1" w:styleId="CapaleraCar">
    <w:name w:val="Capçalera Car"/>
    <w:basedOn w:val="Tipusdelletraperdefectedelpargraf"/>
    <w:link w:val="Capalera"/>
    <w:semiHidden/>
    <w:rsid w:val="0001423A"/>
    <w:rPr>
      <w:rFonts w:ascii="Verdana" w:hAnsi="Verdana"/>
      <w:lang w:val="ca-ES"/>
    </w:rPr>
  </w:style>
  <w:style w:type="character" w:styleId="Enlla">
    <w:name w:val="Hyperlink"/>
    <w:basedOn w:val="Tipusdelletraperdefectedelpargraf"/>
    <w:uiPriority w:val="99"/>
    <w:unhideWhenUsed/>
    <w:rsid w:val="002D2989"/>
    <w:rPr>
      <w:color w:val="0000FF" w:themeColor="hyperlink"/>
      <w:u w:val="single"/>
    </w:rPr>
  </w:style>
  <w:style w:type="paragraph" w:styleId="Senseespaiat">
    <w:name w:val="No Spacing"/>
    <w:basedOn w:val="Ttol7"/>
    <w:uiPriority w:val="1"/>
    <w:rsid w:val="00C2470C"/>
  </w:style>
  <w:style w:type="character" w:customStyle="1" w:styleId="Ttol8Car">
    <w:name w:val="Títol 8 Car"/>
    <w:basedOn w:val="Tipusdelletraperdefectedelpargraf"/>
    <w:link w:val="Ttol8"/>
    <w:uiPriority w:val="9"/>
    <w:rsid w:val="00C2470C"/>
    <w:rPr>
      <w:rFonts w:ascii="Arial" w:hAnsi="Arial"/>
      <w:sz w:val="22"/>
      <w:lang w:val="ca-ES"/>
    </w:rPr>
  </w:style>
  <w:style w:type="character" w:customStyle="1" w:styleId="Ttol9Car">
    <w:name w:val="Títol 9 Car"/>
    <w:basedOn w:val="Tipusdelletraperdefectedelpargraf"/>
    <w:link w:val="Ttol9"/>
    <w:uiPriority w:val="9"/>
    <w:rsid w:val="00C2470C"/>
    <w:rPr>
      <w:rFonts w:ascii="Arial" w:hAnsi="Arial"/>
      <w:sz w:val="22"/>
      <w:lang w:val="ca-ES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0C5C7B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C5C7B"/>
    <w:rPr>
      <w:sz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0C5C7B"/>
    <w:rPr>
      <w:rFonts w:ascii="Arial" w:hAnsi="Arial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C5C7B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C5C7B"/>
    <w:rPr>
      <w:rFonts w:ascii="Arial" w:hAnsi="Arial"/>
      <w:b/>
      <w:bCs/>
      <w:lang w:val="ca-ES"/>
    </w:rPr>
  </w:style>
  <w:style w:type="character" w:styleId="Textdelcontenidor">
    <w:name w:val="Placeholder Text"/>
    <w:basedOn w:val="Tipusdelletraperdefectedelpargraf"/>
    <w:uiPriority w:val="99"/>
    <w:semiHidden/>
    <w:rsid w:val="000C5C7B"/>
    <w:rPr>
      <w:color w:val="808080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0C5C7B"/>
    <w:rPr>
      <w:rFonts w:ascii="Times New Roman" w:hAnsi="Times New Roman"/>
      <w:sz w:val="20"/>
      <w:lang w:val="x-none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0C5C7B"/>
    <w:rPr>
      <w:lang w:val="x-none"/>
    </w:rPr>
  </w:style>
  <w:style w:type="character" w:styleId="Refernciadenotaapeudepgina">
    <w:name w:val="footnote reference"/>
    <w:uiPriority w:val="99"/>
    <w:semiHidden/>
    <w:unhideWhenUsed/>
    <w:rsid w:val="000C5C7B"/>
    <w:rPr>
      <w:vertAlign w:val="superscript"/>
    </w:rPr>
  </w:style>
  <w:style w:type="paragraph" w:styleId="Textindependent3">
    <w:name w:val="Body Text 3"/>
    <w:basedOn w:val="Normal"/>
    <w:link w:val="Textindependent3Car"/>
    <w:semiHidden/>
    <w:rsid w:val="00B80EE0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independent3Car">
    <w:name w:val="Text independent 3 Car"/>
    <w:basedOn w:val="Tipusdelletraperdefectedelpargraf"/>
    <w:link w:val="Textindependent3"/>
    <w:semiHidden/>
    <w:rsid w:val="00B80EE0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206F8A-7A19-432E-9EE0-EC87FBC8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1</TotalTime>
  <Pages>3</Pages>
  <Words>718</Words>
  <Characters>4097</Characters>
  <Application>Microsoft Office Word</Application>
  <DocSecurity>0</DocSecurity>
  <Lines>34</Lines>
  <Paragraphs>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M  Jacint ESPAI PUBLIC</dc:creator>
  <cp:lastModifiedBy>Torres M  Jacint ESPAI PUBLIC</cp:lastModifiedBy>
  <cp:revision>2</cp:revision>
  <cp:lastPrinted>2015-04-24T12:36:00Z</cp:lastPrinted>
  <dcterms:created xsi:type="dcterms:W3CDTF">2024-12-17T08:19:00Z</dcterms:created>
  <dcterms:modified xsi:type="dcterms:W3CDTF">2024-12-17T08:19:00Z</dcterms:modified>
</cp:coreProperties>
</file>