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bookmarkStart w:id="0" w:name="_GoBack"/>
      <w:bookmarkEnd w:id="0"/>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0B1F67" w:rsidP="00F002B7">
      <w:pPr>
        <w:widowControl w:val="0"/>
        <w:autoSpaceDE w:val="0"/>
        <w:autoSpaceDN w:val="0"/>
        <w:adjustRightInd w:val="0"/>
        <w:spacing w:line="288" w:lineRule="auto"/>
        <w:jc w:val="center"/>
        <w:textAlignment w:val="center"/>
        <w:rPr>
          <w:rFonts w:ascii="MinionPro-Regular" w:hAnsi="MinionPro-Regular" w:cs="MinionPro-Regular"/>
          <w:color w:val="000000"/>
          <w:sz w:val="16"/>
          <w:szCs w:val="16"/>
        </w:rPr>
      </w:pPr>
      <w:r>
        <w:rPr>
          <w:rFonts w:ascii="MinionPro-Regular" w:hAnsi="MinionPro-Regular" w:cs="MinionPro-Regular"/>
          <w:noProof/>
          <w:color w:val="000000"/>
          <w:sz w:val="16"/>
          <w:szCs w:val="16"/>
          <w:lang w:val="es-ES"/>
        </w:rPr>
        <w:drawing>
          <wp:inline distT="0" distB="0" distL="0" distR="0">
            <wp:extent cx="3009900" cy="93726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937260"/>
                    </a:xfrm>
                    <a:prstGeom prst="rect">
                      <a:avLst/>
                    </a:prstGeom>
                    <a:noFill/>
                    <a:ln>
                      <a:noFill/>
                    </a:ln>
                  </pic:spPr>
                </pic:pic>
              </a:graphicData>
            </a:graphic>
          </wp:inline>
        </w:drawing>
      </w:r>
    </w:p>
    <w:p w:rsidR="00F002B7" w:rsidRPr="00B6799D" w:rsidRDefault="00F002B7" w:rsidP="00F002B7">
      <w:pPr>
        <w:widowControl w:val="0"/>
        <w:autoSpaceDE w:val="0"/>
        <w:autoSpaceDN w:val="0"/>
        <w:adjustRightInd w:val="0"/>
        <w:spacing w:line="288" w:lineRule="auto"/>
        <w:jc w:val="left"/>
        <w:textAlignment w:val="center"/>
        <w:rPr>
          <w:rFonts w:ascii="MinionPro-Regular" w:hAnsi="MinionPro-Regular" w:cs="MinionPro-Regular"/>
          <w:color w:val="000000"/>
          <w:sz w:val="16"/>
          <w:szCs w:val="16"/>
        </w:rPr>
      </w:pPr>
    </w:p>
    <w:p w:rsidR="00F002B7" w:rsidRPr="00B6799D" w:rsidRDefault="000B1F67" w:rsidP="00F002B7">
      <w:pPr>
        <w:jc w:val="center"/>
        <w:rPr>
          <w:rFonts w:ascii="Cambria" w:hAnsi="Cambria"/>
          <w:noProof/>
          <w:sz w:val="16"/>
          <w:szCs w:val="16"/>
          <w:lang w:eastAsia="ca-ES"/>
        </w:rPr>
      </w:pPr>
      <w:r>
        <w:rPr>
          <w:rFonts w:ascii="Cambria" w:hAnsi="Cambria"/>
          <w:noProof/>
          <w:sz w:val="16"/>
          <w:szCs w:val="16"/>
          <w:lang w:val="es-ES"/>
        </w:rPr>
        <w:drawing>
          <wp:inline distT="0" distB="0" distL="0" distR="0">
            <wp:extent cx="3086100" cy="838200"/>
            <wp:effectExtent l="0" t="0" r="0" b="0"/>
            <wp:docPr id="2"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38200"/>
                    </a:xfrm>
                    <a:prstGeom prst="rect">
                      <a:avLst/>
                    </a:prstGeom>
                    <a:noFill/>
                    <a:ln>
                      <a:noFill/>
                    </a:ln>
                  </pic:spPr>
                </pic:pic>
              </a:graphicData>
            </a:graphic>
          </wp:inline>
        </w:drawing>
      </w:r>
    </w:p>
    <w:p w:rsidR="00F002B7" w:rsidRPr="00B6799D" w:rsidRDefault="00F002B7" w:rsidP="00F002B7">
      <w:pPr>
        <w:jc w:val="center"/>
        <w:rPr>
          <w:rFonts w:ascii="Cambria" w:hAnsi="Cambria"/>
          <w:noProof/>
          <w:sz w:val="16"/>
          <w:szCs w:val="16"/>
          <w:lang w:eastAsia="ca-ES"/>
        </w:rPr>
      </w:pPr>
    </w:p>
    <w:p w:rsidR="00F002B7" w:rsidRPr="00B6799D" w:rsidRDefault="00F002B7" w:rsidP="00F002B7">
      <w:pPr>
        <w:jc w:val="center"/>
        <w:rPr>
          <w:rFonts w:ascii="Cambria" w:hAnsi="Cambria"/>
          <w:noProof/>
          <w:sz w:val="16"/>
          <w:szCs w:val="16"/>
          <w:lang w:eastAsia="ca-ES"/>
        </w:rPr>
      </w:pPr>
    </w:p>
    <w:p w:rsidR="00F002B7" w:rsidRPr="00B6799D" w:rsidRDefault="00F002B7" w:rsidP="00F002B7">
      <w:pPr>
        <w:jc w:val="center"/>
        <w:rPr>
          <w:rFonts w:ascii="Cambria" w:hAnsi="Cambria"/>
          <w:noProof/>
          <w:sz w:val="16"/>
          <w:szCs w:val="16"/>
          <w:lang w:eastAsia="ca-ES"/>
        </w:rPr>
      </w:pPr>
    </w:p>
    <w:p w:rsidR="00F002B7" w:rsidRPr="00B6799D" w:rsidRDefault="00F002B7" w:rsidP="00F002B7">
      <w:pPr>
        <w:jc w:val="center"/>
        <w:rPr>
          <w:b/>
          <w:bCs/>
          <w:sz w:val="32"/>
          <w:szCs w:val="32"/>
        </w:rPr>
      </w:pPr>
      <w:r w:rsidRPr="00B6799D">
        <w:rPr>
          <w:b/>
          <w:sz w:val="32"/>
          <w:szCs w:val="32"/>
        </w:rPr>
        <w:t xml:space="preserve">PLEC DE CLÀUSULES ADMINISTRATIVES PARTICULARS PER A LA CONTRACTACIÓ </w:t>
      </w:r>
      <w:r w:rsidR="001737CA" w:rsidRPr="00B6799D">
        <w:rPr>
          <w:b/>
          <w:sz w:val="32"/>
          <w:szCs w:val="32"/>
        </w:rPr>
        <w:t>DEL SERVEI DE MANTENIMENT DE LES INSTAL·LACIONS DELS EQUIPAMENTS MUNICIPALS</w:t>
      </w:r>
    </w:p>
    <w:p w:rsidR="00F002B7" w:rsidRPr="00B6799D" w:rsidRDefault="00F002B7" w:rsidP="00F002B7">
      <w:pPr>
        <w:jc w:val="left"/>
        <w:rPr>
          <w:b/>
          <w:sz w:val="32"/>
          <w:szCs w:val="32"/>
        </w:rPr>
      </w:pPr>
    </w:p>
    <w:p w:rsidR="00F002B7" w:rsidRPr="00B6799D" w:rsidRDefault="00F002B7" w:rsidP="00F002B7">
      <w:pPr>
        <w:jc w:val="left"/>
        <w:rPr>
          <w:b/>
          <w:sz w:val="22"/>
          <w:szCs w:val="22"/>
        </w:rPr>
      </w:pPr>
      <w:r w:rsidRPr="00B6799D">
        <w:rPr>
          <w:b/>
          <w:sz w:val="22"/>
          <w:szCs w:val="22"/>
        </w:rPr>
        <w:t>Procediment obert ordinari harmonitzat</w:t>
      </w:r>
    </w:p>
    <w:p w:rsidR="00F002B7" w:rsidRPr="00B6799D" w:rsidRDefault="00F002B7" w:rsidP="00F002B7">
      <w:pPr>
        <w:jc w:val="left"/>
        <w:rPr>
          <w:b/>
          <w:sz w:val="32"/>
          <w:szCs w:val="32"/>
        </w:rPr>
      </w:pPr>
      <w:r w:rsidRPr="00B6799D">
        <w:rPr>
          <w:b/>
          <w:sz w:val="22"/>
          <w:szCs w:val="22"/>
        </w:rPr>
        <w:t xml:space="preserve">Expedient: C174-2024-3879 </w:t>
      </w:r>
      <w:r w:rsidRPr="00B6799D">
        <w:rPr>
          <w:b/>
          <w:sz w:val="32"/>
          <w:szCs w:val="32"/>
        </w:rPr>
        <w:br w:type="page"/>
      </w:r>
    </w:p>
    <w:p w:rsidR="00F002B7" w:rsidRPr="00B6799D" w:rsidRDefault="00F002B7" w:rsidP="00F002B7">
      <w:pPr>
        <w:contextualSpacing/>
        <w:jc w:val="center"/>
        <w:rPr>
          <w:b/>
          <w:sz w:val="22"/>
          <w:szCs w:val="22"/>
        </w:rPr>
      </w:pPr>
      <w:r w:rsidRPr="00B6799D">
        <w:rPr>
          <w:b/>
          <w:sz w:val="22"/>
          <w:szCs w:val="22"/>
        </w:rPr>
        <w:t xml:space="preserve">PLEC DE CLÀUSULES ADMINISTRATIVES PER A LA CONTRACTACIÓ </w:t>
      </w:r>
      <w:r w:rsidR="001737CA" w:rsidRPr="00B6799D">
        <w:rPr>
          <w:b/>
          <w:sz w:val="22"/>
          <w:szCs w:val="22"/>
        </w:rPr>
        <w:t>DEL SERVEI DE MANTENIMENT DE LES INSTAL·LACIONS DELS EQUIPAMENTS MUNICIPALS</w:t>
      </w:r>
    </w:p>
    <w:p w:rsidR="00F002B7" w:rsidRPr="00B6799D" w:rsidRDefault="00F002B7" w:rsidP="00F002B7">
      <w:pPr>
        <w:contextualSpacing/>
        <w:jc w:val="left"/>
        <w:rPr>
          <w:b/>
          <w:sz w:val="22"/>
          <w:szCs w:val="22"/>
        </w:rPr>
      </w:pPr>
    </w:p>
    <w:p w:rsidR="00F002B7" w:rsidRPr="00B6799D" w:rsidRDefault="00F002B7" w:rsidP="00F002B7">
      <w:pPr>
        <w:jc w:val="left"/>
        <w:rPr>
          <w:b/>
          <w:sz w:val="22"/>
          <w:szCs w:val="22"/>
        </w:rPr>
      </w:pPr>
    </w:p>
    <w:p w:rsidR="00F002B7" w:rsidRPr="00B6799D" w:rsidRDefault="00F002B7" w:rsidP="00F002B7">
      <w:pPr>
        <w:jc w:val="left"/>
        <w:rPr>
          <w:b/>
          <w:sz w:val="22"/>
          <w:szCs w:val="22"/>
        </w:rPr>
      </w:pPr>
      <w:r w:rsidRPr="00B6799D">
        <w:rPr>
          <w:b/>
          <w:sz w:val="22"/>
          <w:szCs w:val="22"/>
        </w:rPr>
        <w:t>I. ASPECTES GENERALS DEL CONTRACTE</w:t>
      </w:r>
    </w:p>
    <w:p w:rsidR="00F002B7" w:rsidRPr="00B6799D" w:rsidRDefault="00F002B7" w:rsidP="00F002B7">
      <w:pPr>
        <w:contextualSpacing/>
        <w:jc w:val="left"/>
        <w:rPr>
          <w:b/>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Objecte del contracte i divisió en lots</w:t>
      </w:r>
    </w:p>
    <w:p w:rsidR="001737CA" w:rsidRPr="00B6799D" w:rsidRDefault="001737CA" w:rsidP="00F002B7">
      <w:pPr>
        <w:rPr>
          <w:sz w:val="22"/>
          <w:szCs w:val="22"/>
        </w:rPr>
      </w:pPr>
    </w:p>
    <w:p w:rsidR="001737CA" w:rsidRPr="00B6799D" w:rsidRDefault="001737CA" w:rsidP="00F002B7">
      <w:pPr>
        <w:rPr>
          <w:sz w:val="22"/>
          <w:szCs w:val="22"/>
        </w:rPr>
      </w:pP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r w:rsidRPr="00B6799D">
        <w:rPr>
          <w:rFonts w:eastAsia="Verdana" w:cs="Arial"/>
          <w:kern w:val="2"/>
          <w:sz w:val="22"/>
          <w:szCs w:val="22"/>
          <w:lang w:eastAsia="zh-CN"/>
        </w:rPr>
        <w:t>L’objecte del contracte és la realització del servei de manteniment preventiu i correctiu de les instal·lacions dels equipaments municipals per vetllar pel seu correcte funcionament, la bona conservació i evitar-ne el deteriorament.</w:t>
      </w: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r w:rsidRPr="00B6799D">
        <w:rPr>
          <w:rFonts w:eastAsia="Verdana" w:cs="Arial"/>
          <w:kern w:val="2"/>
          <w:sz w:val="22"/>
          <w:szCs w:val="22"/>
          <w:lang w:eastAsia="zh-CN"/>
        </w:rPr>
        <w:t>La normativa aplicable exigeix un manteniment adequat i actualitzat de les instal·lacions així com la reposició d’aquells elements que finalitzen la seva vida útil o es troben desactualitzats, així com la realització de petites tasques de reparacions o actuacions.</w:t>
      </w: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r w:rsidRPr="00B6799D">
        <w:rPr>
          <w:rFonts w:eastAsia="Verdana" w:cs="Arial"/>
          <w:kern w:val="2"/>
          <w:sz w:val="22"/>
          <w:szCs w:val="22"/>
          <w:lang w:eastAsia="zh-CN"/>
        </w:rPr>
        <w:t>L’objecte del contracte de serveis està compost de les prestacions i subprestacions següents:</w:t>
      </w:r>
    </w:p>
    <w:p w:rsidR="001737CA" w:rsidRPr="00B6799D" w:rsidRDefault="001737CA" w:rsidP="001737CA">
      <w:pPr>
        <w:widowControl w:val="0"/>
        <w:tabs>
          <w:tab w:val="left" w:pos="707"/>
        </w:tabs>
        <w:suppressAutoHyphens/>
        <w:autoSpaceDE w:val="0"/>
        <w:textAlignment w:val="baseline"/>
        <w:rPr>
          <w:rFonts w:eastAsia="Verdana" w:cs="Verdana"/>
          <w:kern w:val="2"/>
          <w:sz w:val="22"/>
          <w:szCs w:val="22"/>
          <w:highlight w:val="yellow"/>
          <w:lang w:eastAsia="zh-CN"/>
        </w:rPr>
      </w:pPr>
    </w:p>
    <w:p w:rsidR="001737CA" w:rsidRPr="00B6799D" w:rsidRDefault="001737CA" w:rsidP="001737CA">
      <w:pPr>
        <w:pStyle w:val="Prrafodelista"/>
        <w:numPr>
          <w:ilvl w:val="0"/>
          <w:numId w:val="25"/>
        </w:numPr>
        <w:jc w:val="both"/>
        <w:rPr>
          <w:rFonts w:ascii="Franklin Gothic Book" w:eastAsia="Calibri" w:hAnsi="Franklin Gothic Book"/>
          <w:kern w:val="2"/>
          <w:sz w:val="22"/>
          <w:szCs w:val="22"/>
          <w:lang w:val="ca-ES" w:eastAsia="en-US"/>
        </w:rPr>
      </w:pPr>
      <w:r w:rsidRPr="00B6799D">
        <w:rPr>
          <w:rFonts w:ascii="Franklin Gothic Book" w:hAnsi="Franklin Gothic Book"/>
          <w:lang w:val="ca-ES"/>
        </w:rPr>
        <w:t>Prestacions</w:t>
      </w:r>
      <w:r w:rsidRPr="00B6799D">
        <w:rPr>
          <w:rFonts w:ascii="Franklin Gothic Book" w:hAnsi="Franklin Gothic Book"/>
          <w:spacing w:val="41"/>
          <w:lang w:val="ca-ES"/>
        </w:rPr>
        <w:t xml:space="preserve"> </w:t>
      </w:r>
      <w:r w:rsidRPr="00B6799D">
        <w:rPr>
          <w:rFonts w:ascii="Franklin Gothic Book" w:hAnsi="Franklin Gothic Book"/>
          <w:lang w:val="ca-ES"/>
        </w:rPr>
        <w:t>de</w:t>
      </w:r>
      <w:r w:rsidRPr="00B6799D">
        <w:rPr>
          <w:rFonts w:ascii="Franklin Gothic Book" w:hAnsi="Franklin Gothic Book"/>
          <w:spacing w:val="-3"/>
          <w:lang w:val="ca-ES"/>
        </w:rPr>
        <w:t xml:space="preserve"> </w:t>
      </w:r>
      <w:r w:rsidRPr="00B6799D">
        <w:rPr>
          <w:rFonts w:ascii="Franklin Gothic Book" w:hAnsi="Franklin Gothic Book"/>
          <w:lang w:val="ca-ES"/>
        </w:rPr>
        <w:t>manteniment</w:t>
      </w:r>
      <w:r w:rsidRPr="00B6799D">
        <w:rPr>
          <w:rFonts w:ascii="Franklin Gothic Book" w:hAnsi="Franklin Gothic Book"/>
          <w:spacing w:val="4"/>
          <w:lang w:val="ca-ES"/>
        </w:rPr>
        <w:t xml:space="preserve"> </w:t>
      </w:r>
      <w:r w:rsidRPr="00B6799D">
        <w:rPr>
          <w:rFonts w:ascii="Franklin Gothic Book" w:hAnsi="Franklin Gothic Book"/>
          <w:lang w:val="ca-ES"/>
        </w:rPr>
        <w:t>de</w:t>
      </w:r>
      <w:r w:rsidRPr="00B6799D">
        <w:rPr>
          <w:rFonts w:ascii="Franklin Gothic Book" w:hAnsi="Franklin Gothic Book"/>
          <w:spacing w:val="1"/>
          <w:lang w:val="ca-ES"/>
        </w:rPr>
        <w:t xml:space="preserve"> </w:t>
      </w:r>
      <w:r w:rsidRPr="00B6799D">
        <w:rPr>
          <w:rFonts w:ascii="Franklin Gothic Book" w:hAnsi="Franklin Gothic Book"/>
          <w:lang w:val="ca-ES"/>
        </w:rPr>
        <w:t>les següents</w:t>
      </w:r>
      <w:r w:rsidRPr="00B6799D">
        <w:rPr>
          <w:rFonts w:ascii="Franklin Gothic Book" w:hAnsi="Franklin Gothic Book"/>
          <w:spacing w:val="41"/>
          <w:lang w:val="ca-ES"/>
        </w:rPr>
        <w:t xml:space="preserve"> </w:t>
      </w:r>
      <w:r w:rsidRPr="00B6799D">
        <w:rPr>
          <w:rFonts w:ascii="Franklin Gothic Book" w:hAnsi="Franklin Gothic Book"/>
          <w:lang w:val="ca-ES"/>
        </w:rPr>
        <w:t>instal·lacions</w:t>
      </w:r>
      <w:r w:rsidRPr="00B6799D">
        <w:rPr>
          <w:rFonts w:ascii="Franklin Gothic Book" w:hAnsi="Franklin Gothic Book"/>
          <w:spacing w:val="2"/>
          <w:lang w:val="ca-ES"/>
        </w:rPr>
        <w:t xml:space="preserve"> </w:t>
      </w:r>
      <w:r w:rsidRPr="00B6799D">
        <w:rPr>
          <w:rFonts w:ascii="Franklin Gothic Book" w:hAnsi="Franklin Gothic Book"/>
          <w:spacing w:val="-10"/>
          <w:lang w:val="ca-ES"/>
        </w:rPr>
        <w:t>:</w:t>
      </w:r>
    </w:p>
    <w:p w:rsidR="001737CA" w:rsidRPr="00B6799D" w:rsidRDefault="001737CA" w:rsidP="001737CA">
      <w:pPr>
        <w:pStyle w:val="Prrafodelista"/>
        <w:rPr>
          <w:rFonts w:ascii="Franklin Gothic Book" w:hAnsi="Franklin Gothic Book"/>
          <w:lang w:val="ca-ES"/>
        </w:rPr>
      </w:pPr>
    </w:p>
    <w:p w:rsidR="001737CA" w:rsidRPr="00B6799D" w:rsidRDefault="001737CA" w:rsidP="001737CA">
      <w:pPr>
        <w:pStyle w:val="Prrafodelista"/>
        <w:numPr>
          <w:ilvl w:val="1"/>
          <w:numId w:val="26"/>
        </w:numPr>
        <w:jc w:val="both"/>
        <w:rPr>
          <w:rFonts w:ascii="Franklin Gothic Book" w:hAnsi="Franklin Gothic Book"/>
          <w:lang w:val="ca-ES"/>
        </w:rPr>
      </w:pPr>
      <w:r w:rsidRPr="00B6799D">
        <w:rPr>
          <w:rFonts w:ascii="Franklin Gothic Book" w:hAnsi="Franklin Gothic Book"/>
          <w:lang w:val="ca-ES"/>
        </w:rPr>
        <w:t>instal·lacions</w:t>
      </w:r>
      <w:r w:rsidRPr="00B6799D">
        <w:rPr>
          <w:rFonts w:ascii="Franklin Gothic Book" w:hAnsi="Franklin Gothic Book"/>
          <w:spacing w:val="1"/>
          <w:lang w:val="ca-ES"/>
        </w:rPr>
        <w:t xml:space="preserve"> </w:t>
      </w:r>
      <w:r w:rsidRPr="00B6799D">
        <w:rPr>
          <w:rFonts w:ascii="Franklin Gothic Book" w:hAnsi="Franklin Gothic Book"/>
          <w:lang w:val="ca-ES"/>
        </w:rPr>
        <w:t>dels</w:t>
      </w:r>
      <w:r w:rsidRPr="00B6799D">
        <w:rPr>
          <w:rFonts w:ascii="Franklin Gothic Book" w:hAnsi="Franklin Gothic Book"/>
          <w:spacing w:val="1"/>
          <w:lang w:val="ca-ES"/>
        </w:rPr>
        <w:t xml:space="preserve"> </w:t>
      </w:r>
      <w:r w:rsidRPr="00B6799D">
        <w:rPr>
          <w:rFonts w:ascii="Franklin Gothic Book" w:hAnsi="Franklin Gothic Book"/>
          <w:lang w:val="ca-ES"/>
        </w:rPr>
        <w:t>edificis</w:t>
      </w:r>
      <w:r w:rsidRPr="00B6799D">
        <w:rPr>
          <w:rFonts w:ascii="Franklin Gothic Book" w:hAnsi="Franklin Gothic Book"/>
          <w:spacing w:val="2"/>
          <w:lang w:val="ca-ES"/>
        </w:rPr>
        <w:t xml:space="preserve"> </w:t>
      </w:r>
      <w:r w:rsidRPr="00B6799D">
        <w:rPr>
          <w:rFonts w:ascii="Franklin Gothic Book" w:hAnsi="Franklin Gothic Book"/>
          <w:spacing w:val="-2"/>
          <w:lang w:val="ca-ES"/>
        </w:rPr>
        <w:t>municipals</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spacing w:val="-2"/>
          <w:lang w:val="ca-ES"/>
        </w:rPr>
        <w:t>Fontaneria</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spacing w:val="-2"/>
          <w:lang w:val="ca-ES"/>
        </w:rPr>
        <w:t>Electricitat</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spacing w:val="-5"/>
          <w:lang w:val="ca-ES"/>
        </w:rPr>
        <w:t>Gas</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spacing w:val="-2"/>
          <w:lang w:val="ca-ES"/>
        </w:rPr>
        <w:t>Climatització</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spacing w:val="-2"/>
          <w:lang w:val="ca-ES"/>
        </w:rPr>
        <w:t>Calefacció</w:t>
      </w:r>
    </w:p>
    <w:p w:rsidR="001737CA" w:rsidRPr="00B6799D" w:rsidRDefault="001737CA" w:rsidP="001737CA">
      <w:pPr>
        <w:pStyle w:val="Prrafodelista"/>
        <w:numPr>
          <w:ilvl w:val="2"/>
          <w:numId w:val="27"/>
        </w:numPr>
        <w:jc w:val="both"/>
        <w:rPr>
          <w:rFonts w:ascii="Franklin Gothic Book" w:hAnsi="Franklin Gothic Book"/>
          <w:lang w:val="ca-ES"/>
        </w:rPr>
      </w:pPr>
      <w:r w:rsidRPr="00B6799D">
        <w:rPr>
          <w:rFonts w:ascii="Franklin Gothic Book" w:hAnsi="Franklin Gothic Book"/>
          <w:lang w:val="ca-ES"/>
        </w:rPr>
        <w:t>Plaques</w:t>
      </w:r>
      <w:r w:rsidRPr="00B6799D">
        <w:rPr>
          <w:rFonts w:ascii="Franklin Gothic Book" w:hAnsi="Franklin Gothic Book"/>
          <w:spacing w:val="-1"/>
          <w:lang w:val="ca-ES"/>
        </w:rPr>
        <w:t xml:space="preserve"> </w:t>
      </w:r>
      <w:r w:rsidRPr="00B6799D">
        <w:rPr>
          <w:rFonts w:ascii="Franklin Gothic Book" w:hAnsi="Franklin Gothic Book"/>
          <w:spacing w:val="-2"/>
          <w:lang w:val="ca-ES"/>
        </w:rPr>
        <w:t>solars</w:t>
      </w:r>
    </w:p>
    <w:p w:rsidR="001737CA" w:rsidRPr="00B6799D" w:rsidRDefault="001737CA" w:rsidP="001737CA">
      <w:pPr>
        <w:pStyle w:val="Prrafodelista"/>
        <w:ind w:left="2160"/>
        <w:rPr>
          <w:rFonts w:ascii="Franklin Gothic Book" w:hAnsi="Franklin Gothic Book"/>
          <w:lang w:val="ca-ES"/>
        </w:rPr>
      </w:pPr>
    </w:p>
    <w:p w:rsidR="001737CA" w:rsidRPr="00B6799D" w:rsidRDefault="001737CA" w:rsidP="001737CA">
      <w:pPr>
        <w:pStyle w:val="Prrafodelista"/>
        <w:numPr>
          <w:ilvl w:val="1"/>
          <w:numId w:val="26"/>
        </w:numPr>
        <w:jc w:val="both"/>
        <w:rPr>
          <w:rFonts w:ascii="Franklin Gothic Book" w:hAnsi="Franklin Gothic Book"/>
          <w:lang w:val="ca-ES"/>
        </w:rPr>
      </w:pPr>
      <w:r w:rsidRPr="00B6799D">
        <w:rPr>
          <w:rFonts w:ascii="Franklin Gothic Book" w:hAnsi="Franklin Gothic Book"/>
          <w:lang w:val="ca-ES"/>
        </w:rPr>
        <w:t>Instal·lacions en espai públic</w:t>
      </w:r>
    </w:p>
    <w:p w:rsidR="001737CA" w:rsidRPr="00B6799D" w:rsidRDefault="001737CA" w:rsidP="001737CA">
      <w:pPr>
        <w:pStyle w:val="Prrafodelista"/>
        <w:numPr>
          <w:ilvl w:val="2"/>
          <w:numId w:val="27"/>
        </w:numPr>
        <w:jc w:val="both"/>
        <w:rPr>
          <w:rFonts w:ascii="Franklin Gothic Book" w:hAnsi="Franklin Gothic Book"/>
          <w:spacing w:val="-2"/>
          <w:lang w:val="ca-ES"/>
        </w:rPr>
      </w:pPr>
      <w:r w:rsidRPr="00B6799D">
        <w:rPr>
          <w:rFonts w:ascii="Franklin Gothic Book" w:hAnsi="Franklin Gothic Book"/>
          <w:spacing w:val="-2"/>
          <w:lang w:val="ca-ES"/>
        </w:rPr>
        <w:t>Instal·lacions de platja</w:t>
      </w:r>
    </w:p>
    <w:p w:rsidR="001737CA" w:rsidRPr="00B6799D" w:rsidRDefault="001737CA" w:rsidP="001737CA">
      <w:pPr>
        <w:pStyle w:val="Prrafodelista"/>
        <w:numPr>
          <w:ilvl w:val="2"/>
          <w:numId w:val="27"/>
        </w:numPr>
        <w:jc w:val="both"/>
        <w:rPr>
          <w:rFonts w:ascii="Franklin Gothic Book" w:hAnsi="Franklin Gothic Book"/>
          <w:spacing w:val="-2"/>
          <w:lang w:val="ca-ES"/>
        </w:rPr>
      </w:pPr>
      <w:r w:rsidRPr="00B6799D">
        <w:rPr>
          <w:rFonts w:ascii="Franklin Gothic Book" w:hAnsi="Franklin Gothic Book"/>
          <w:spacing w:val="-2"/>
          <w:lang w:val="ca-ES"/>
        </w:rPr>
        <w:t>Instal·lacions de fonts publiques</w:t>
      </w:r>
    </w:p>
    <w:p w:rsidR="001737CA" w:rsidRPr="00B6799D" w:rsidRDefault="001737CA" w:rsidP="001737CA">
      <w:pPr>
        <w:pStyle w:val="Prrafodelista"/>
        <w:ind w:left="2160"/>
        <w:rPr>
          <w:rFonts w:ascii="Franklin Gothic Book" w:hAnsi="Franklin Gothic Book"/>
          <w:lang w:val="ca-ES"/>
        </w:rPr>
      </w:pPr>
    </w:p>
    <w:p w:rsidR="001737CA" w:rsidRPr="00B6799D" w:rsidRDefault="001737CA" w:rsidP="001737CA">
      <w:pPr>
        <w:pStyle w:val="Prrafodelista"/>
        <w:numPr>
          <w:ilvl w:val="0"/>
          <w:numId w:val="28"/>
        </w:numPr>
        <w:jc w:val="both"/>
        <w:rPr>
          <w:rFonts w:ascii="Franklin Gothic Book" w:hAnsi="Franklin Gothic Book"/>
          <w:lang w:val="ca-ES"/>
        </w:rPr>
      </w:pPr>
      <w:r w:rsidRPr="00B6799D">
        <w:rPr>
          <w:rFonts w:ascii="Franklin Gothic Book" w:hAnsi="Franklin Gothic Book"/>
          <w:lang w:val="ca-ES"/>
        </w:rPr>
        <w:t>Prestacions</w:t>
      </w:r>
      <w:r w:rsidRPr="00B6799D">
        <w:rPr>
          <w:rFonts w:ascii="Franklin Gothic Book" w:hAnsi="Franklin Gothic Book"/>
          <w:spacing w:val="1"/>
          <w:lang w:val="ca-ES"/>
        </w:rPr>
        <w:t xml:space="preserve"> </w:t>
      </w:r>
      <w:r w:rsidRPr="00B6799D">
        <w:rPr>
          <w:rFonts w:ascii="Franklin Gothic Book" w:hAnsi="Franklin Gothic Book"/>
          <w:lang w:val="ca-ES"/>
        </w:rPr>
        <w:t>de manteniment</w:t>
      </w:r>
      <w:r w:rsidRPr="00B6799D">
        <w:rPr>
          <w:rFonts w:ascii="Franklin Gothic Book" w:hAnsi="Franklin Gothic Book"/>
          <w:spacing w:val="43"/>
          <w:lang w:val="ca-ES"/>
        </w:rPr>
        <w:t xml:space="preserve"> </w:t>
      </w:r>
      <w:r w:rsidRPr="00B6799D">
        <w:rPr>
          <w:rFonts w:ascii="Franklin Gothic Book" w:hAnsi="Franklin Gothic Book"/>
          <w:lang w:val="ca-ES"/>
        </w:rPr>
        <w:t>i</w:t>
      </w:r>
      <w:r w:rsidRPr="00B6799D">
        <w:rPr>
          <w:rFonts w:ascii="Franklin Gothic Book" w:hAnsi="Franklin Gothic Book"/>
          <w:spacing w:val="1"/>
          <w:lang w:val="ca-ES"/>
        </w:rPr>
        <w:t xml:space="preserve"> </w:t>
      </w:r>
      <w:r w:rsidRPr="00B6799D">
        <w:rPr>
          <w:rFonts w:ascii="Franklin Gothic Book" w:hAnsi="Franklin Gothic Book"/>
          <w:lang w:val="ca-ES"/>
        </w:rPr>
        <w:t>compliment</w:t>
      </w:r>
      <w:r w:rsidRPr="00B6799D">
        <w:rPr>
          <w:rFonts w:ascii="Franklin Gothic Book" w:hAnsi="Franklin Gothic Book"/>
          <w:spacing w:val="2"/>
          <w:lang w:val="ca-ES"/>
        </w:rPr>
        <w:t xml:space="preserve"> </w:t>
      </w:r>
      <w:r w:rsidRPr="00B6799D">
        <w:rPr>
          <w:rFonts w:ascii="Franklin Gothic Book" w:hAnsi="Franklin Gothic Book"/>
          <w:lang w:val="ca-ES"/>
        </w:rPr>
        <w:t>de</w:t>
      </w:r>
      <w:r w:rsidRPr="00B6799D">
        <w:rPr>
          <w:rFonts w:ascii="Franklin Gothic Book" w:hAnsi="Franklin Gothic Book"/>
          <w:spacing w:val="1"/>
          <w:lang w:val="ca-ES"/>
        </w:rPr>
        <w:t xml:space="preserve"> </w:t>
      </w:r>
      <w:r w:rsidRPr="00B6799D">
        <w:rPr>
          <w:rFonts w:ascii="Franklin Gothic Book" w:hAnsi="Franklin Gothic Book"/>
          <w:lang w:val="ca-ES"/>
        </w:rPr>
        <w:t>la</w:t>
      </w:r>
      <w:r w:rsidRPr="00B6799D">
        <w:rPr>
          <w:rFonts w:ascii="Franklin Gothic Book" w:hAnsi="Franklin Gothic Book"/>
          <w:spacing w:val="-1"/>
          <w:lang w:val="ca-ES"/>
        </w:rPr>
        <w:t xml:space="preserve"> </w:t>
      </w:r>
      <w:r w:rsidRPr="00B6799D">
        <w:rPr>
          <w:rFonts w:ascii="Franklin Gothic Book" w:hAnsi="Franklin Gothic Book"/>
          <w:lang w:val="ca-ES"/>
        </w:rPr>
        <w:t>normativa</w:t>
      </w:r>
      <w:r w:rsidRPr="00B6799D">
        <w:rPr>
          <w:rFonts w:ascii="Franklin Gothic Book" w:hAnsi="Franklin Gothic Book"/>
          <w:spacing w:val="1"/>
          <w:lang w:val="ca-ES"/>
        </w:rPr>
        <w:t xml:space="preserve"> </w:t>
      </w:r>
      <w:r w:rsidRPr="00B6799D">
        <w:rPr>
          <w:rFonts w:ascii="Franklin Gothic Book" w:hAnsi="Franklin Gothic Book"/>
          <w:lang w:val="ca-ES"/>
        </w:rPr>
        <w:t>de</w:t>
      </w:r>
      <w:r w:rsidRPr="00B6799D">
        <w:rPr>
          <w:rFonts w:ascii="Franklin Gothic Book" w:hAnsi="Franklin Gothic Book"/>
          <w:spacing w:val="-1"/>
          <w:lang w:val="ca-ES"/>
        </w:rPr>
        <w:t xml:space="preserve"> </w:t>
      </w:r>
      <w:r w:rsidRPr="00B6799D">
        <w:rPr>
          <w:rFonts w:ascii="Franklin Gothic Book" w:hAnsi="Franklin Gothic Book"/>
          <w:lang w:val="ca-ES"/>
        </w:rPr>
        <w:t>legionel.la</w:t>
      </w:r>
      <w:r w:rsidRPr="00B6799D">
        <w:rPr>
          <w:rFonts w:ascii="Franklin Gothic Book" w:hAnsi="Franklin Gothic Book"/>
          <w:spacing w:val="2"/>
          <w:lang w:val="ca-ES"/>
        </w:rPr>
        <w:t xml:space="preserve"> en el equipaments </w:t>
      </w:r>
      <w:r w:rsidRPr="00B6799D">
        <w:rPr>
          <w:rFonts w:ascii="Franklin Gothic Book" w:hAnsi="Franklin Gothic Book"/>
          <w:spacing w:val="-2"/>
          <w:lang w:val="ca-ES"/>
        </w:rPr>
        <w:t>municipals</w:t>
      </w:r>
    </w:p>
    <w:p w:rsidR="001737CA" w:rsidRPr="00B6799D" w:rsidRDefault="001737CA" w:rsidP="001737CA">
      <w:pPr>
        <w:pStyle w:val="Prrafodelista"/>
        <w:rPr>
          <w:rFonts w:ascii="Franklin Gothic Book" w:hAnsi="Franklin Gothic Book"/>
          <w:lang w:val="ca-ES"/>
        </w:rPr>
      </w:pPr>
    </w:p>
    <w:p w:rsidR="001737CA" w:rsidRPr="00B6799D" w:rsidRDefault="001737CA" w:rsidP="001737CA">
      <w:pPr>
        <w:pStyle w:val="Prrafodelista"/>
        <w:numPr>
          <w:ilvl w:val="0"/>
          <w:numId w:val="28"/>
        </w:numPr>
        <w:jc w:val="both"/>
        <w:rPr>
          <w:rFonts w:ascii="Franklin Gothic Book" w:hAnsi="Franklin Gothic Book"/>
          <w:lang w:val="ca-ES"/>
        </w:rPr>
      </w:pPr>
      <w:r w:rsidRPr="00B6799D">
        <w:rPr>
          <w:rFonts w:ascii="Franklin Gothic Book" w:hAnsi="Franklin Gothic Book"/>
          <w:lang w:val="ca-ES"/>
        </w:rPr>
        <w:t>Prestacions de manteniment i compliment del servei de manteniment de les instal·lacions a efectes de normativa: realització de les inspeccions normatives obligatòries.</w:t>
      </w: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r w:rsidRPr="00B6799D">
        <w:rPr>
          <w:rFonts w:eastAsia="Verdana" w:cs="Arial"/>
          <w:kern w:val="2"/>
          <w:sz w:val="22"/>
          <w:szCs w:val="22"/>
          <w:lang w:eastAsia="zh-CN"/>
        </w:rPr>
        <w:t>Establir les intervencions a realitzar anualment a càrrec de la partida de preus unitaris P2 per uns imports màxims anuals.</w:t>
      </w: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p>
    <w:p w:rsidR="001737CA" w:rsidRPr="00B6799D" w:rsidRDefault="001737CA" w:rsidP="001737CA">
      <w:pPr>
        <w:widowControl w:val="0"/>
        <w:tabs>
          <w:tab w:val="left" w:pos="707"/>
        </w:tabs>
        <w:suppressAutoHyphens/>
        <w:autoSpaceDE w:val="0"/>
        <w:textAlignment w:val="baseline"/>
        <w:rPr>
          <w:rFonts w:eastAsia="Verdana" w:cs="Arial"/>
          <w:kern w:val="2"/>
          <w:sz w:val="22"/>
          <w:szCs w:val="22"/>
          <w:lang w:eastAsia="zh-CN"/>
        </w:rPr>
      </w:pPr>
      <w:r w:rsidRPr="00B6799D">
        <w:rPr>
          <w:rFonts w:eastAsia="Verdana" w:cs="Arial"/>
          <w:kern w:val="2"/>
          <w:sz w:val="22"/>
          <w:szCs w:val="22"/>
          <w:lang w:eastAsia="zh-CN"/>
        </w:rPr>
        <w:t xml:space="preserve">Els treballs a realitzar per a la prestació del servei de manteniment de les instal·lacions </w:t>
      </w:r>
      <w:r w:rsidRPr="00B6799D">
        <w:rPr>
          <w:rFonts w:eastAsia="Verdana" w:cs="Arial"/>
          <w:kern w:val="2"/>
          <w:sz w:val="22"/>
          <w:szCs w:val="22"/>
          <w:lang w:eastAsia="zh-CN"/>
        </w:rPr>
        <w:lastRenderedPageBreak/>
        <w:t>municipals comprèn els següents tipus de manteniment:</w:t>
      </w:r>
    </w:p>
    <w:p w:rsidR="001737CA" w:rsidRPr="00B6799D" w:rsidRDefault="001737CA" w:rsidP="001737CA">
      <w:pPr>
        <w:rPr>
          <w:sz w:val="22"/>
          <w:szCs w:val="22"/>
        </w:rPr>
      </w:pPr>
    </w:p>
    <w:p w:rsidR="001737CA" w:rsidRPr="00B6799D" w:rsidRDefault="001737CA" w:rsidP="001737CA">
      <w:pPr>
        <w:pStyle w:val="Prrafodelista"/>
        <w:numPr>
          <w:ilvl w:val="0"/>
          <w:numId w:val="29"/>
        </w:numPr>
        <w:jc w:val="both"/>
        <w:rPr>
          <w:rFonts w:ascii="Franklin Gothic Book" w:hAnsi="Franklin Gothic Book"/>
          <w:sz w:val="22"/>
          <w:szCs w:val="22"/>
          <w:lang w:val="ca-ES"/>
        </w:rPr>
      </w:pPr>
      <w:r w:rsidRPr="00B6799D">
        <w:rPr>
          <w:rFonts w:ascii="Franklin Gothic Book" w:hAnsi="Franklin Gothic Book"/>
          <w:lang w:val="ca-ES"/>
        </w:rPr>
        <w:t>P1 - Manteniment preventiu i normatiu d’acord amb el previst en aquests plecs. Aquesta</w:t>
      </w:r>
      <w:r w:rsidRPr="00B6799D">
        <w:rPr>
          <w:rFonts w:ascii="Franklin Gothic Book" w:hAnsi="Franklin Gothic Book"/>
          <w:spacing w:val="40"/>
          <w:lang w:val="ca-ES"/>
        </w:rPr>
        <w:t xml:space="preserve"> </w:t>
      </w:r>
      <w:r w:rsidRPr="00B6799D">
        <w:rPr>
          <w:rFonts w:ascii="Franklin Gothic Book" w:hAnsi="Franklin Gothic Book"/>
          <w:lang w:val="ca-ES"/>
        </w:rPr>
        <w:t>prestació inclou</w:t>
      </w:r>
      <w:r w:rsidRPr="00B6799D">
        <w:rPr>
          <w:rFonts w:ascii="Franklin Gothic Book" w:hAnsi="Franklin Gothic Book"/>
          <w:spacing w:val="40"/>
          <w:lang w:val="ca-ES"/>
        </w:rPr>
        <w:t xml:space="preserve"> </w:t>
      </w:r>
      <w:r w:rsidRPr="00B6799D">
        <w:rPr>
          <w:rFonts w:ascii="Franklin Gothic Book" w:hAnsi="Franklin Gothic Book"/>
          <w:lang w:val="ca-ES"/>
        </w:rPr>
        <w:t>la reparació de materials fungibles (incloent el material i la mà d’obra)</w:t>
      </w:r>
    </w:p>
    <w:p w:rsidR="001737CA" w:rsidRPr="00B6799D" w:rsidRDefault="001737CA" w:rsidP="001737CA">
      <w:pPr>
        <w:pStyle w:val="Prrafodelista"/>
        <w:rPr>
          <w:rFonts w:ascii="Franklin Gothic Book" w:hAnsi="Franklin Gothic Book"/>
          <w:lang w:val="ca-ES"/>
        </w:rPr>
      </w:pPr>
    </w:p>
    <w:p w:rsidR="001737CA" w:rsidRPr="00B6799D" w:rsidRDefault="001737CA" w:rsidP="001737CA">
      <w:pPr>
        <w:pStyle w:val="Prrafodelista"/>
        <w:numPr>
          <w:ilvl w:val="0"/>
          <w:numId w:val="29"/>
        </w:numPr>
        <w:jc w:val="both"/>
        <w:rPr>
          <w:rFonts w:ascii="Franklin Gothic Book" w:hAnsi="Franklin Gothic Book"/>
          <w:lang w:val="ca-ES"/>
        </w:rPr>
      </w:pPr>
      <w:r w:rsidRPr="00B6799D">
        <w:rPr>
          <w:rFonts w:ascii="Franklin Gothic Book" w:hAnsi="Franklin Gothic Book"/>
          <w:lang w:val="ca-ES"/>
        </w:rPr>
        <w:t>P2</w:t>
      </w:r>
      <w:r w:rsidRPr="00B6799D">
        <w:rPr>
          <w:rFonts w:ascii="Franklin Gothic Book" w:hAnsi="Franklin Gothic Book"/>
          <w:spacing w:val="3"/>
          <w:lang w:val="ca-ES"/>
        </w:rPr>
        <w:t xml:space="preserve"> </w:t>
      </w:r>
      <w:r w:rsidRPr="00B6799D">
        <w:rPr>
          <w:rFonts w:ascii="Franklin Gothic Book" w:hAnsi="Franklin Gothic Book"/>
          <w:lang w:val="ca-ES"/>
        </w:rPr>
        <w:t>- Altres</w:t>
      </w:r>
      <w:r w:rsidRPr="00B6799D">
        <w:rPr>
          <w:rFonts w:ascii="Franklin Gothic Book" w:hAnsi="Franklin Gothic Book"/>
          <w:spacing w:val="1"/>
          <w:lang w:val="ca-ES"/>
        </w:rPr>
        <w:t xml:space="preserve"> </w:t>
      </w:r>
      <w:r w:rsidRPr="00B6799D">
        <w:rPr>
          <w:rFonts w:ascii="Franklin Gothic Book" w:hAnsi="Franklin Gothic Book"/>
          <w:lang w:val="ca-ES"/>
        </w:rPr>
        <w:t>treballs</w:t>
      </w:r>
      <w:r w:rsidRPr="00B6799D">
        <w:rPr>
          <w:rFonts w:ascii="Franklin Gothic Book" w:hAnsi="Franklin Gothic Book"/>
          <w:spacing w:val="2"/>
          <w:lang w:val="ca-ES"/>
        </w:rPr>
        <w:t xml:space="preserve"> </w:t>
      </w:r>
      <w:r w:rsidRPr="00B6799D">
        <w:rPr>
          <w:rFonts w:ascii="Franklin Gothic Book" w:hAnsi="Franklin Gothic Book"/>
          <w:lang w:val="ca-ES"/>
        </w:rPr>
        <w:t>no previstos</w:t>
      </w:r>
      <w:r w:rsidRPr="00B6799D">
        <w:rPr>
          <w:rFonts w:ascii="Franklin Gothic Book" w:hAnsi="Franklin Gothic Book"/>
          <w:spacing w:val="-1"/>
          <w:lang w:val="ca-ES"/>
        </w:rPr>
        <w:t xml:space="preserve"> </w:t>
      </w:r>
      <w:r w:rsidRPr="00B6799D">
        <w:rPr>
          <w:rFonts w:ascii="Franklin Gothic Book" w:hAnsi="Franklin Gothic Book"/>
          <w:lang w:val="ca-ES"/>
        </w:rPr>
        <w:t>en</w:t>
      </w:r>
      <w:r w:rsidRPr="00B6799D">
        <w:rPr>
          <w:rFonts w:ascii="Franklin Gothic Book" w:hAnsi="Franklin Gothic Book"/>
          <w:spacing w:val="1"/>
          <w:lang w:val="ca-ES"/>
        </w:rPr>
        <w:t xml:space="preserve"> </w:t>
      </w:r>
      <w:r w:rsidRPr="00B6799D">
        <w:rPr>
          <w:rFonts w:ascii="Franklin Gothic Book" w:hAnsi="Franklin Gothic Book"/>
          <w:lang w:val="ca-ES"/>
        </w:rPr>
        <w:t>P1</w:t>
      </w:r>
      <w:r w:rsidRPr="00B6799D">
        <w:rPr>
          <w:rFonts w:ascii="Franklin Gothic Book" w:hAnsi="Franklin Gothic Book"/>
          <w:spacing w:val="2"/>
          <w:lang w:val="ca-ES"/>
        </w:rPr>
        <w:t xml:space="preserve"> n</w:t>
      </w:r>
      <w:r w:rsidRPr="00B6799D">
        <w:rPr>
          <w:rFonts w:ascii="Franklin Gothic Book" w:hAnsi="Franklin Gothic Book"/>
          <w:lang w:val="ca-ES"/>
        </w:rPr>
        <w:t>i en</w:t>
      </w:r>
      <w:r w:rsidRPr="00B6799D">
        <w:rPr>
          <w:rFonts w:ascii="Franklin Gothic Book" w:hAnsi="Franklin Gothic Book"/>
          <w:spacing w:val="2"/>
          <w:lang w:val="ca-ES"/>
        </w:rPr>
        <w:t xml:space="preserve"> </w:t>
      </w:r>
      <w:r w:rsidRPr="00B6799D">
        <w:rPr>
          <w:rFonts w:ascii="Franklin Gothic Book" w:hAnsi="Franklin Gothic Book"/>
          <w:lang w:val="ca-ES"/>
        </w:rPr>
        <w:t>P3</w:t>
      </w:r>
      <w:r w:rsidRPr="00B6799D">
        <w:rPr>
          <w:rFonts w:ascii="Franklin Gothic Book" w:hAnsi="Franklin Gothic Book"/>
          <w:spacing w:val="-2"/>
          <w:lang w:val="ca-ES"/>
        </w:rPr>
        <w:t>.</w:t>
      </w:r>
    </w:p>
    <w:p w:rsidR="001737CA" w:rsidRPr="00B6799D" w:rsidRDefault="001737CA" w:rsidP="001737CA">
      <w:pPr>
        <w:rPr>
          <w:sz w:val="22"/>
          <w:szCs w:val="22"/>
        </w:rPr>
      </w:pPr>
    </w:p>
    <w:p w:rsidR="001737CA" w:rsidRPr="00B6799D" w:rsidRDefault="001737CA" w:rsidP="00F002B7">
      <w:pPr>
        <w:pStyle w:val="Prrafodelista"/>
        <w:numPr>
          <w:ilvl w:val="0"/>
          <w:numId w:val="29"/>
        </w:numPr>
        <w:jc w:val="both"/>
        <w:rPr>
          <w:rFonts w:ascii="Franklin Gothic Book" w:hAnsi="Franklin Gothic Book"/>
          <w:sz w:val="22"/>
          <w:szCs w:val="22"/>
          <w:lang w:val="ca-ES"/>
        </w:rPr>
      </w:pPr>
      <w:r w:rsidRPr="00B6799D">
        <w:rPr>
          <w:rFonts w:ascii="Franklin Gothic Book" w:hAnsi="Franklin Gothic Book"/>
          <w:lang w:val="ca-ES"/>
        </w:rPr>
        <w:t>P3</w:t>
      </w:r>
      <w:r w:rsidRPr="00B6799D">
        <w:rPr>
          <w:rFonts w:ascii="Franklin Gothic Book" w:hAnsi="Franklin Gothic Book"/>
          <w:spacing w:val="2"/>
          <w:lang w:val="ca-ES"/>
        </w:rPr>
        <w:t xml:space="preserve"> </w:t>
      </w:r>
      <w:r w:rsidRPr="00B6799D">
        <w:rPr>
          <w:rFonts w:ascii="Franklin Gothic Book" w:hAnsi="Franklin Gothic Book"/>
          <w:lang w:val="ca-ES"/>
        </w:rPr>
        <w:t>– Actuacions</w:t>
      </w:r>
      <w:r w:rsidRPr="00B6799D">
        <w:rPr>
          <w:rFonts w:ascii="Franklin Gothic Book" w:hAnsi="Franklin Gothic Book"/>
          <w:spacing w:val="1"/>
          <w:lang w:val="ca-ES"/>
        </w:rPr>
        <w:t xml:space="preserve"> </w:t>
      </w:r>
      <w:r w:rsidRPr="00B6799D">
        <w:rPr>
          <w:rFonts w:ascii="Franklin Gothic Book" w:hAnsi="Franklin Gothic Book"/>
          <w:lang w:val="ca-ES"/>
        </w:rPr>
        <w:t>d’</w:t>
      </w:r>
      <w:r w:rsidRPr="00B6799D">
        <w:rPr>
          <w:rFonts w:ascii="Franklin Gothic Book" w:hAnsi="Franklin Gothic Book"/>
          <w:spacing w:val="-2"/>
          <w:lang w:val="ca-ES"/>
        </w:rPr>
        <w:t>adequació i actualització de les instal·lacions.</w:t>
      </w:r>
    </w:p>
    <w:p w:rsidR="001737CA" w:rsidRPr="00B6799D" w:rsidRDefault="001737CA"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Aquest objecte no comporta el tractament de dades personals.</w:t>
      </w:r>
    </w:p>
    <w:p w:rsidR="00F002B7" w:rsidRPr="00B6799D" w:rsidRDefault="00F002B7" w:rsidP="00F002B7">
      <w:pPr>
        <w:rPr>
          <w:sz w:val="22"/>
          <w:szCs w:val="22"/>
        </w:rPr>
      </w:pPr>
    </w:p>
    <w:p w:rsidR="001737CA" w:rsidRPr="00B77D34" w:rsidRDefault="001737CA" w:rsidP="001737CA">
      <w:pPr>
        <w:widowControl w:val="0"/>
        <w:tabs>
          <w:tab w:val="left" w:pos="707"/>
        </w:tabs>
        <w:suppressAutoHyphens/>
        <w:autoSpaceDE w:val="0"/>
        <w:textAlignment w:val="baseline"/>
        <w:rPr>
          <w:rFonts w:cs="Arial"/>
          <w:kern w:val="2"/>
          <w:sz w:val="22"/>
          <w:szCs w:val="22"/>
          <w:lang w:eastAsia="zh-CN"/>
        </w:rPr>
      </w:pPr>
      <w:r w:rsidRPr="00B77D34">
        <w:rPr>
          <w:rFonts w:cs="Arial"/>
          <w:kern w:val="2"/>
          <w:sz w:val="22"/>
          <w:szCs w:val="22"/>
          <w:lang w:eastAsia="zh-CN"/>
        </w:rPr>
        <w:t>De conformitat amb l’article 116.4.g) de la LCSP, no és idoni dividir l’objecte del contracte en lots perquè es necessita una gestió integral i unificada del manteniment amb la finalitat d’aprofitar sinèrgies, optimitzar recursos i minimitzar els interlocutors per a resoldre avaries. La divisió en lots dificultaria la seva execució.</w:t>
      </w:r>
    </w:p>
    <w:p w:rsidR="001737CA" w:rsidRPr="00B77D34" w:rsidRDefault="001737CA" w:rsidP="001737CA">
      <w:pPr>
        <w:widowControl w:val="0"/>
        <w:tabs>
          <w:tab w:val="left" w:pos="707"/>
        </w:tabs>
        <w:suppressAutoHyphens/>
        <w:autoSpaceDE w:val="0"/>
        <w:textAlignment w:val="baseline"/>
        <w:rPr>
          <w:rFonts w:cs="Arial"/>
          <w:kern w:val="2"/>
          <w:sz w:val="22"/>
          <w:szCs w:val="22"/>
          <w:lang w:eastAsia="zh-CN"/>
        </w:rPr>
      </w:pPr>
    </w:p>
    <w:p w:rsidR="001737CA" w:rsidRPr="00B77D34" w:rsidRDefault="001737CA" w:rsidP="001737CA">
      <w:pPr>
        <w:autoSpaceDE w:val="0"/>
        <w:autoSpaceDN w:val="0"/>
        <w:adjustRightInd w:val="0"/>
        <w:rPr>
          <w:rFonts w:cs="Arial"/>
          <w:kern w:val="2"/>
          <w:sz w:val="22"/>
          <w:szCs w:val="22"/>
          <w:lang w:eastAsia="zh-CN"/>
        </w:rPr>
      </w:pPr>
      <w:r w:rsidRPr="00B77D34">
        <w:rPr>
          <w:rFonts w:cs="Arial"/>
          <w:kern w:val="2"/>
          <w:sz w:val="22"/>
          <w:szCs w:val="22"/>
          <w:lang w:eastAsia="zh-CN"/>
        </w:rPr>
        <w:t>En aquest sentit, les dificultats tècniques i de coordinació entre contractistes es manifesten en les següents circumstàncies i característiques del servei.</w:t>
      </w:r>
    </w:p>
    <w:p w:rsidR="001737CA" w:rsidRPr="00B77D34" w:rsidRDefault="001737CA" w:rsidP="001737CA">
      <w:pPr>
        <w:tabs>
          <w:tab w:val="left" w:pos="707"/>
        </w:tabs>
        <w:suppressAutoHyphens/>
        <w:textAlignment w:val="baseline"/>
        <w:rPr>
          <w:rFonts w:cs="Arial"/>
          <w:b/>
          <w:bCs/>
          <w:color w:val="00A933"/>
          <w:kern w:val="2"/>
          <w:sz w:val="22"/>
          <w:szCs w:val="22"/>
          <w:highlight w:val="yellow"/>
          <w:lang w:eastAsia="zh-CN"/>
        </w:rPr>
      </w:pP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kern w:val="2"/>
          <w:sz w:val="22"/>
          <w:szCs w:val="22"/>
          <w:lang w:val="ca-ES" w:eastAsia="zh-CN"/>
        </w:rPr>
      </w:pPr>
      <w:r w:rsidRPr="00B77D34">
        <w:rPr>
          <w:rFonts w:ascii="Franklin Gothic Book" w:hAnsi="Franklin Gothic Book" w:cs="Arial"/>
          <w:sz w:val="22"/>
          <w:szCs w:val="22"/>
          <w:lang w:val="ca-ES" w:eastAsia="zh-CN"/>
        </w:rPr>
        <w:t>Totes les disciplines de manteniment exposades al plec de prescripcions tècniques recauen sobre un mateix objecte (edificis i dependències municipals)</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A la majoria d’accions de manteniment, sobretot pel que fa a manteniment correctiu, implica l’actuació transversal de diferents disciplines sobre la mateixa acció de manteniment (electricitat, lampisteria... implica l’acció a la majoria dels casos del ram de paleta i/o pintura).</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La coordinació sobre les accions de manteniment sobre una mateixa tasca de manteniment implica una reducció de temps morts, degut al poder de coordinació del tècnic i/o l’encarregat del contracte sobre un mateix conjunt d’oficials, encara que siguin de diferents disciplines de manteniment.</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Reducció de temps d’intervenció, en no requerir-ne la intervenció de dues o més empreses sobre una mateixa avaria.</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Eficiència en la gestió tècnica i documental de l’avaria. El tractament de les dades serà a través d’OT’s (ordres de treball) generades a través d’un mateix programa de gestió de manteniment provinents d’una mateixa font (empresa contractada), s’estableix un únic interlocutor entre la mencionada empresa i el representant de manteniment de l’Ajuntament.</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Optimització del recursos tant tècnics com d’actuació al tenir-se una visió única i global de la problemàtica en cada cas, que permet una facilitat de coordinació entre empresa i administració a l’hora de la presa de decisions.</w:t>
      </w:r>
    </w:p>
    <w:p w:rsidR="001737CA" w:rsidRPr="00B77D34" w:rsidRDefault="001737CA" w:rsidP="001737CA">
      <w:pPr>
        <w:pStyle w:val="Prrafodelista"/>
        <w:numPr>
          <w:ilvl w:val="4"/>
          <w:numId w:val="32"/>
        </w:numPr>
        <w:autoSpaceDE w:val="0"/>
        <w:autoSpaceDN w:val="0"/>
        <w:adjustRightInd w:val="0"/>
        <w:ind w:left="709" w:hanging="283"/>
        <w:jc w:val="both"/>
        <w:rPr>
          <w:rFonts w:ascii="Franklin Gothic Book" w:hAnsi="Franklin Gothic Book" w:cs="Arial"/>
          <w:sz w:val="22"/>
          <w:szCs w:val="22"/>
          <w:lang w:val="ca-ES" w:eastAsia="zh-CN"/>
        </w:rPr>
      </w:pPr>
      <w:r w:rsidRPr="00B77D34">
        <w:rPr>
          <w:rFonts w:ascii="Franklin Gothic Book" w:hAnsi="Franklin Gothic Book" w:cs="Arial"/>
          <w:sz w:val="22"/>
          <w:szCs w:val="22"/>
          <w:lang w:val="ca-ES" w:eastAsia="zh-CN"/>
        </w:rPr>
        <w:t>Possible generació de despeses amb una única facturació.</w:t>
      </w:r>
    </w:p>
    <w:p w:rsidR="001737CA" w:rsidRPr="00B77D34" w:rsidRDefault="001737CA" w:rsidP="001737CA">
      <w:pPr>
        <w:widowControl w:val="0"/>
        <w:tabs>
          <w:tab w:val="left" w:pos="707"/>
        </w:tabs>
        <w:suppressAutoHyphens/>
        <w:autoSpaceDE w:val="0"/>
        <w:textAlignment w:val="baseline"/>
        <w:rPr>
          <w:rFonts w:cs="Arial"/>
          <w:kern w:val="2"/>
          <w:sz w:val="22"/>
          <w:szCs w:val="22"/>
          <w:lang w:eastAsia="zh-CN"/>
        </w:rPr>
      </w:pPr>
    </w:p>
    <w:p w:rsidR="001737CA" w:rsidRPr="00B77D34" w:rsidRDefault="001737CA" w:rsidP="001737CA">
      <w:pPr>
        <w:widowControl w:val="0"/>
        <w:tabs>
          <w:tab w:val="left" w:pos="707"/>
        </w:tabs>
        <w:suppressAutoHyphens/>
        <w:autoSpaceDE w:val="0"/>
        <w:textAlignment w:val="baseline"/>
        <w:rPr>
          <w:rFonts w:cs="Arial"/>
          <w:kern w:val="2"/>
          <w:sz w:val="22"/>
          <w:szCs w:val="22"/>
          <w:lang w:eastAsia="zh-CN"/>
        </w:rPr>
      </w:pPr>
      <w:r w:rsidRPr="00B77D34">
        <w:rPr>
          <w:rFonts w:cs="Arial"/>
          <w:kern w:val="2"/>
          <w:sz w:val="22"/>
          <w:szCs w:val="22"/>
          <w:lang w:eastAsia="zh-CN"/>
        </w:rPr>
        <w:t>La no divisió en lots es considera un aspecte essencial per la bona qualitat del servei.</w:t>
      </w:r>
    </w:p>
    <w:p w:rsidR="00F002B7" w:rsidRPr="00B77D34" w:rsidRDefault="00F002B7" w:rsidP="00F002B7">
      <w:pPr>
        <w:rPr>
          <w:color w:val="00B050"/>
          <w:sz w:val="22"/>
          <w:szCs w:val="22"/>
        </w:rPr>
      </w:pPr>
    </w:p>
    <w:p w:rsidR="00F002B7" w:rsidRPr="00B6799D" w:rsidRDefault="00F002B7" w:rsidP="00F002B7">
      <w:pPr>
        <w:rPr>
          <w:sz w:val="22"/>
          <w:szCs w:val="22"/>
        </w:rPr>
      </w:pPr>
      <w:r w:rsidRPr="00B6799D">
        <w:rPr>
          <w:sz w:val="22"/>
          <w:szCs w:val="22"/>
        </w:rPr>
        <w:t xml:space="preserve">Els codis CPV d’aquest contracte de conformitat amb el Reglament CE 213/2008 de la Comissió, de 28 de novembre de 2007, pel qual es modifica el Reglament CE 2195/2002 del Parlament europeu i el Consell pel qual s’aprova el Vocabulari comú dels contractes </w:t>
      </w:r>
      <w:r w:rsidRPr="00B6799D">
        <w:rPr>
          <w:sz w:val="22"/>
          <w:szCs w:val="22"/>
        </w:rPr>
        <w:lastRenderedPageBreak/>
        <w:t>públics (CPV), i les Directives 2004/17/CE i 2004/18/CE del Parlament europeu i el Consell sobre els procediments dels contractes públics, pel que fa referència a la revisió del CPV, són:</w:t>
      </w:r>
    </w:p>
    <w:p w:rsidR="00F002B7" w:rsidRPr="00B6799D" w:rsidRDefault="00F002B7" w:rsidP="00F002B7">
      <w:pPr>
        <w:rPr>
          <w:sz w:val="22"/>
          <w:szCs w:val="22"/>
        </w:rPr>
      </w:pPr>
    </w:p>
    <w:p w:rsidR="001737CA" w:rsidRPr="00B6799D" w:rsidRDefault="001737CA" w:rsidP="001737CA">
      <w:pPr>
        <w:widowControl w:val="0"/>
        <w:numPr>
          <w:ilvl w:val="0"/>
          <w:numId w:val="30"/>
        </w:numPr>
        <w:tabs>
          <w:tab w:val="left" w:pos="707"/>
        </w:tabs>
        <w:suppressAutoHyphens/>
        <w:autoSpaceDE w:val="0"/>
        <w:textAlignment w:val="baseline"/>
        <w:rPr>
          <w:rFonts w:eastAsia="Verdana" w:cs="Verdana"/>
          <w:kern w:val="2"/>
          <w:sz w:val="22"/>
          <w:szCs w:val="22"/>
          <w:lang w:eastAsia="zh-CN"/>
        </w:rPr>
      </w:pPr>
      <w:r w:rsidRPr="00B6799D">
        <w:rPr>
          <w:rFonts w:eastAsia="Verdana" w:cs="Arial"/>
          <w:kern w:val="2"/>
          <w:sz w:val="22"/>
          <w:szCs w:val="22"/>
          <w:lang w:eastAsia="zh-CN"/>
        </w:rPr>
        <w:t>45259000-7 - Reparació i manteniment d’instal·lacions.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50700000-2 serveis de reparació i manteniment d’equips d’edificis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50710000-5 serveis de reparació i manteniment d’equips elèctrics i mecànics</w:t>
      </w:r>
    </w:p>
    <w:p w:rsidR="001737CA" w:rsidRPr="00B6799D" w:rsidRDefault="001737CA" w:rsidP="001737CA">
      <w:pPr>
        <w:autoSpaceDE w:val="0"/>
        <w:autoSpaceDN w:val="0"/>
        <w:adjustRightInd w:val="0"/>
        <w:ind w:firstLine="708"/>
        <w:jc w:val="left"/>
        <w:rPr>
          <w:rFonts w:cs="Verdana"/>
          <w:sz w:val="22"/>
          <w:szCs w:val="22"/>
          <w:lang w:eastAsia="ca-ES"/>
        </w:rPr>
      </w:pPr>
      <w:r w:rsidRPr="00B6799D">
        <w:rPr>
          <w:rFonts w:cs="Verdana"/>
          <w:sz w:val="22"/>
          <w:szCs w:val="22"/>
          <w:lang w:eastAsia="ca-ES"/>
        </w:rPr>
        <w:t>d’edificis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50711000-2 serveis de reparació i manteniment d’equips elèctrics d’edificis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50720000-7 Serveis de reparació i manteniment de calderes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50721000-5 Posada en marxa de les instal·lacions de calefacció</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50712000-9 serveis de reparació i manteniment d’equips mecànics d’edificis</w:t>
      </w:r>
    </w:p>
    <w:p w:rsidR="001737CA" w:rsidRPr="00B6799D" w:rsidRDefault="001737CA" w:rsidP="001737CA">
      <w:pPr>
        <w:widowControl w:val="0"/>
        <w:numPr>
          <w:ilvl w:val="0"/>
          <w:numId w:val="30"/>
        </w:numPr>
        <w:tabs>
          <w:tab w:val="left" w:pos="707"/>
        </w:tabs>
        <w:suppressAutoHyphens/>
        <w:autoSpaceDE w:val="0"/>
        <w:textAlignment w:val="baseline"/>
        <w:rPr>
          <w:rFonts w:cs="Verdana"/>
          <w:sz w:val="22"/>
          <w:szCs w:val="22"/>
          <w:lang w:eastAsia="ca-ES"/>
        </w:rPr>
      </w:pPr>
      <w:r w:rsidRPr="00B6799D">
        <w:rPr>
          <w:rFonts w:cs="Verdana"/>
          <w:sz w:val="22"/>
          <w:szCs w:val="22"/>
          <w:lang w:eastAsia="ca-ES"/>
        </w:rPr>
        <w:t>50730000-1 serveis de reparació i manteniment de grups refrigeradors</w:t>
      </w:r>
    </w:p>
    <w:p w:rsidR="001737CA" w:rsidRPr="00B6799D" w:rsidRDefault="001737CA" w:rsidP="001737CA">
      <w:pPr>
        <w:widowControl w:val="0"/>
        <w:tabs>
          <w:tab w:val="left" w:pos="707"/>
        </w:tabs>
        <w:suppressAutoHyphens/>
        <w:autoSpaceDE w:val="0"/>
        <w:textAlignment w:val="baseline"/>
        <w:rPr>
          <w:rFonts w:eastAsia="Verdana" w:cs="Arial"/>
          <w:b/>
          <w:bCs/>
          <w:kern w:val="2"/>
          <w:sz w:val="22"/>
          <w:szCs w:val="22"/>
          <w:highlight w:val="yellow"/>
          <w:lang w:eastAsia="zh-CN"/>
        </w:rPr>
      </w:pPr>
    </w:p>
    <w:p w:rsidR="001737CA" w:rsidRPr="00B6799D" w:rsidRDefault="001737CA" w:rsidP="001737CA">
      <w:pPr>
        <w:rPr>
          <w:sz w:val="22"/>
          <w:szCs w:val="22"/>
        </w:rPr>
      </w:pPr>
      <w:r w:rsidRPr="00B6799D">
        <w:rPr>
          <w:sz w:val="22"/>
          <w:szCs w:val="22"/>
        </w:rPr>
        <w:t>Aquest contracte té incidència sobre els ODS de l’Agenda 2030 de les Nacions Unides</w:t>
      </w:r>
      <w:r w:rsidRPr="00B6799D">
        <w:rPr>
          <w:sz w:val="22"/>
          <w:szCs w:val="22"/>
          <w:vertAlign w:val="superscript"/>
        </w:rPr>
        <w:footnoteReference w:id="1"/>
      </w:r>
      <w:r w:rsidRPr="00B6799D">
        <w:rPr>
          <w:sz w:val="22"/>
          <w:szCs w:val="22"/>
        </w:rPr>
        <w:t xml:space="preserve"> següents:</w:t>
      </w:r>
    </w:p>
    <w:p w:rsidR="001737CA" w:rsidRPr="00B6799D" w:rsidRDefault="001737CA" w:rsidP="001737CA">
      <w:pPr>
        <w:rPr>
          <w:sz w:val="22"/>
          <w:szCs w:val="22"/>
        </w:rPr>
      </w:pPr>
    </w:p>
    <w:p w:rsidR="001737CA" w:rsidRPr="00B6799D" w:rsidRDefault="001737CA" w:rsidP="001737CA">
      <w:pPr>
        <w:numPr>
          <w:ilvl w:val="0"/>
          <w:numId w:val="31"/>
        </w:numPr>
        <w:jc w:val="left"/>
        <w:rPr>
          <w:sz w:val="22"/>
          <w:szCs w:val="22"/>
        </w:rPr>
      </w:pPr>
      <w:r w:rsidRPr="00B6799D">
        <w:rPr>
          <w:sz w:val="22"/>
          <w:szCs w:val="22"/>
        </w:rPr>
        <w:t>Objectiu 9: innovació i infraestructures</w:t>
      </w:r>
    </w:p>
    <w:p w:rsidR="001737CA" w:rsidRPr="00B6799D" w:rsidRDefault="001737CA" w:rsidP="001737CA">
      <w:pPr>
        <w:numPr>
          <w:ilvl w:val="0"/>
          <w:numId w:val="31"/>
        </w:numPr>
        <w:jc w:val="left"/>
        <w:rPr>
          <w:sz w:val="22"/>
          <w:szCs w:val="22"/>
        </w:rPr>
      </w:pPr>
      <w:r w:rsidRPr="00B6799D">
        <w:rPr>
          <w:sz w:val="22"/>
          <w:szCs w:val="22"/>
        </w:rPr>
        <w:t>Objectiu 12: consum responsable</w:t>
      </w: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Idoneïtat del contracte i necessitats a satisfer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 conformitat amb la memòria justificativa emesa pel departament de  Obres Públiques i Serveis Municipals. Subvencions, com a promotors d’aquest contracte les causes que justifiquen aquest contracte són:</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2.1. Idoneïtat del contracte</w:t>
      </w:r>
    </w:p>
    <w:p w:rsidR="00F002B7" w:rsidRPr="00B6799D" w:rsidRDefault="00F002B7" w:rsidP="00F002B7">
      <w:pPr>
        <w:rPr>
          <w:sz w:val="22"/>
          <w:szCs w:val="22"/>
        </w:rPr>
      </w:pPr>
    </w:p>
    <w:p w:rsidR="005759C1" w:rsidRPr="00B6799D" w:rsidRDefault="005759C1" w:rsidP="005759C1">
      <w:pPr>
        <w:tabs>
          <w:tab w:val="left" w:pos="707"/>
        </w:tabs>
        <w:suppressAutoHyphens/>
        <w:textAlignment w:val="baseline"/>
        <w:rPr>
          <w:rFonts w:cs="Arial"/>
          <w:kern w:val="2"/>
          <w:sz w:val="22"/>
          <w:szCs w:val="22"/>
          <w:lang w:eastAsia="zh-CN"/>
        </w:rPr>
      </w:pPr>
      <w:r w:rsidRPr="00B6799D">
        <w:rPr>
          <w:rFonts w:cs="Arial"/>
          <w:kern w:val="2"/>
          <w:sz w:val="22"/>
          <w:szCs w:val="22"/>
          <w:lang w:eastAsia="zh-CN"/>
        </w:rPr>
        <w:t>L’Ajuntament, com a propietari dels edifici municipals, ha de vetllar i garantir el correcte funcionament i manteniment preventiu, normatiu i correctiu de les instal·lacions dels equipaments municipals així com l’adequació de les instal·lacions a la normativa vigent.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2.2. Necessitats a satisfer</w:t>
      </w:r>
    </w:p>
    <w:p w:rsidR="00F002B7" w:rsidRPr="00B6799D" w:rsidRDefault="00F002B7" w:rsidP="00F002B7">
      <w:pPr>
        <w:rPr>
          <w:sz w:val="22"/>
          <w:szCs w:val="22"/>
        </w:rPr>
      </w:pPr>
    </w:p>
    <w:p w:rsidR="005759C1" w:rsidRPr="00B6799D" w:rsidRDefault="005759C1" w:rsidP="005759C1">
      <w:pPr>
        <w:tabs>
          <w:tab w:val="left" w:pos="707"/>
        </w:tabs>
        <w:suppressAutoHyphens/>
        <w:textAlignment w:val="baseline"/>
        <w:rPr>
          <w:rFonts w:cs="Arial"/>
          <w:kern w:val="2"/>
          <w:sz w:val="22"/>
          <w:szCs w:val="22"/>
          <w:lang w:eastAsia="zh-CN"/>
        </w:rPr>
      </w:pPr>
      <w:r w:rsidRPr="00B6799D">
        <w:rPr>
          <w:rFonts w:cs="Arial"/>
          <w:kern w:val="2"/>
          <w:sz w:val="22"/>
          <w:szCs w:val="22"/>
          <w:lang w:eastAsia="zh-CN"/>
        </w:rPr>
        <w:t>Els objectius d’aquest contracte de serveis, de conformitat amb el què estableix la memòria del projecte, són:</w:t>
      </w:r>
    </w:p>
    <w:p w:rsidR="005759C1" w:rsidRPr="00B6799D" w:rsidRDefault="005759C1" w:rsidP="005759C1">
      <w:pPr>
        <w:tabs>
          <w:tab w:val="left" w:pos="707"/>
        </w:tabs>
        <w:suppressAutoHyphens/>
        <w:textAlignment w:val="baseline"/>
        <w:rPr>
          <w:rFonts w:cs="Arial"/>
          <w:color w:val="158466"/>
          <w:kern w:val="2"/>
          <w:sz w:val="22"/>
          <w:szCs w:val="22"/>
          <w:lang w:eastAsia="zh-CN"/>
        </w:rPr>
      </w:pPr>
    </w:p>
    <w:p w:rsidR="005759C1" w:rsidRPr="00B6799D" w:rsidRDefault="005759C1" w:rsidP="005759C1">
      <w:pPr>
        <w:widowControl w:val="0"/>
        <w:numPr>
          <w:ilvl w:val="0"/>
          <w:numId w:val="33"/>
        </w:numPr>
        <w:tabs>
          <w:tab w:val="left" w:pos="707"/>
        </w:tabs>
        <w:suppressAutoHyphens/>
        <w:textAlignment w:val="baseline"/>
        <w:rPr>
          <w:rFonts w:cs="Arial"/>
          <w:kern w:val="2"/>
          <w:sz w:val="22"/>
          <w:szCs w:val="22"/>
          <w:lang w:eastAsia="zh-CN"/>
        </w:rPr>
      </w:pPr>
      <w:r w:rsidRPr="00B6799D">
        <w:rPr>
          <w:rFonts w:cs="Arial"/>
          <w:kern w:val="2"/>
          <w:sz w:val="22"/>
          <w:szCs w:val="22"/>
          <w:lang w:eastAsia="zh-CN"/>
        </w:rPr>
        <w:t>Garantir el correcte funcionament i manteniment preventiu, normatiu i correctiu de les instal·lacions dels equipaments municipals</w:t>
      </w:r>
    </w:p>
    <w:p w:rsidR="005759C1" w:rsidRPr="00B6799D" w:rsidRDefault="005759C1" w:rsidP="005759C1">
      <w:pPr>
        <w:widowControl w:val="0"/>
        <w:numPr>
          <w:ilvl w:val="0"/>
          <w:numId w:val="33"/>
        </w:numPr>
        <w:tabs>
          <w:tab w:val="left" w:pos="707"/>
        </w:tabs>
        <w:suppressAutoHyphens/>
        <w:textAlignment w:val="baseline"/>
        <w:rPr>
          <w:rFonts w:cs="Arial"/>
          <w:kern w:val="2"/>
          <w:sz w:val="22"/>
          <w:szCs w:val="22"/>
          <w:lang w:eastAsia="zh-CN"/>
        </w:rPr>
      </w:pPr>
      <w:r w:rsidRPr="00B6799D">
        <w:rPr>
          <w:rFonts w:cs="Arial"/>
          <w:kern w:val="2"/>
          <w:sz w:val="22"/>
          <w:szCs w:val="22"/>
          <w:lang w:eastAsia="zh-CN"/>
        </w:rPr>
        <w:t>Adequació de les instal·lacions a la normativa vigent</w:t>
      </w:r>
    </w:p>
    <w:p w:rsidR="005759C1" w:rsidRPr="00B6799D" w:rsidRDefault="005759C1" w:rsidP="005759C1">
      <w:pPr>
        <w:widowControl w:val="0"/>
        <w:numPr>
          <w:ilvl w:val="0"/>
          <w:numId w:val="33"/>
        </w:numPr>
        <w:tabs>
          <w:tab w:val="left" w:pos="707"/>
        </w:tabs>
        <w:suppressAutoHyphens/>
        <w:textAlignment w:val="baseline"/>
        <w:rPr>
          <w:rFonts w:cs="Arial"/>
          <w:kern w:val="2"/>
          <w:sz w:val="22"/>
          <w:szCs w:val="22"/>
          <w:lang w:eastAsia="zh-CN"/>
        </w:rPr>
      </w:pPr>
      <w:r w:rsidRPr="00B6799D">
        <w:rPr>
          <w:rFonts w:cs="Arial"/>
          <w:kern w:val="2"/>
          <w:sz w:val="22"/>
          <w:szCs w:val="22"/>
          <w:lang w:eastAsia="zh-CN"/>
        </w:rPr>
        <w:t>Satisfer la necessitat de la prevenció i el control de la legionel·la, en aquelles instal·lacions que puguin tenir un risc associat a l’aparició de casos d’aquesta malaltia.</w:t>
      </w:r>
    </w:p>
    <w:p w:rsidR="005759C1" w:rsidRPr="00B6799D" w:rsidRDefault="005759C1" w:rsidP="005759C1">
      <w:pPr>
        <w:tabs>
          <w:tab w:val="left" w:pos="707"/>
        </w:tabs>
        <w:suppressAutoHyphens/>
        <w:textAlignment w:val="baseline"/>
        <w:rPr>
          <w:rFonts w:cs="Arial"/>
          <w:kern w:val="2"/>
          <w:sz w:val="22"/>
          <w:szCs w:val="22"/>
          <w:lang w:eastAsia="zh-CN"/>
        </w:rPr>
      </w:pPr>
      <w:r w:rsidRPr="00B6799D">
        <w:rPr>
          <w:rFonts w:cs="Arial"/>
          <w:kern w:val="2"/>
          <w:sz w:val="22"/>
          <w:szCs w:val="22"/>
          <w:lang w:eastAsia="zh-CN"/>
        </w:rPr>
        <w:t>L’Ajuntament no disposa dels mitjans personals adequats i suficients per a executar directament les prestacions objecte del contracte pels motius següents:</w:t>
      </w:r>
    </w:p>
    <w:p w:rsidR="005759C1" w:rsidRPr="00B6799D" w:rsidRDefault="005759C1" w:rsidP="005759C1">
      <w:pPr>
        <w:tabs>
          <w:tab w:val="left" w:pos="707"/>
        </w:tabs>
        <w:suppressAutoHyphens/>
        <w:textAlignment w:val="baseline"/>
        <w:rPr>
          <w:rFonts w:cs="Arial"/>
          <w:color w:val="158466"/>
          <w:kern w:val="2"/>
          <w:sz w:val="22"/>
          <w:szCs w:val="22"/>
          <w:lang w:eastAsia="zh-CN"/>
        </w:rPr>
      </w:pPr>
    </w:p>
    <w:p w:rsidR="00F002B7" w:rsidRPr="00B6799D" w:rsidRDefault="005759C1" w:rsidP="005759C1">
      <w:pPr>
        <w:tabs>
          <w:tab w:val="left" w:pos="707"/>
        </w:tabs>
        <w:suppressAutoHyphens/>
        <w:textAlignment w:val="baseline"/>
        <w:rPr>
          <w:rFonts w:cs="Arial"/>
          <w:color w:val="158466"/>
          <w:kern w:val="2"/>
          <w:sz w:val="22"/>
          <w:szCs w:val="22"/>
          <w:lang w:eastAsia="zh-CN"/>
        </w:rPr>
      </w:pPr>
      <w:r w:rsidRPr="00B6799D">
        <w:rPr>
          <w:rFonts w:cs="Arial"/>
          <w:kern w:val="2"/>
          <w:sz w:val="22"/>
          <w:szCs w:val="22"/>
          <w:lang w:eastAsia="zh-CN"/>
        </w:rPr>
        <w:lastRenderedPageBreak/>
        <w:t>Els treballs per atendre, absorbir i realitzar el manteniment de les instal·lacions requereix de personal especialitat (electricitat, fontaneria, gas, clima, etc</w:t>
      </w: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Naturalesa jurídica del contracte i règim jurídic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3.1. El contracte es tipifica com a contracte administratiu de serveis i es subjecta a les regulacions de la LCSP i la normativa de desenvolupament. Les qüestions no previstes en aquest plec, en el plec de prescripcions tècniques particulars regulador d’aquest contracte i en la documentació complementària – documents que tenen naturalesa contractual - es regulen per la LCSP en allò que tingui caràcter bàsic o no hi hagi una altra regulació expressa.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3.2.  Constitueixen llei del contracte:</w:t>
      </w:r>
    </w:p>
    <w:p w:rsidR="00F002B7" w:rsidRPr="00B6799D" w:rsidRDefault="00F002B7" w:rsidP="00F002B7">
      <w:pPr>
        <w:rPr>
          <w:sz w:val="22"/>
          <w:szCs w:val="22"/>
        </w:rPr>
      </w:pPr>
      <w:r w:rsidRPr="00B6799D">
        <w:rPr>
          <w:sz w:val="22"/>
          <w:szCs w:val="22"/>
        </w:rPr>
        <w:t>a) Aquest plec de clàusules administratives particulars.</w:t>
      </w:r>
    </w:p>
    <w:p w:rsidR="00F002B7" w:rsidRPr="00B6799D" w:rsidRDefault="00F002B7" w:rsidP="00F002B7">
      <w:pPr>
        <w:rPr>
          <w:sz w:val="22"/>
          <w:szCs w:val="22"/>
        </w:rPr>
      </w:pPr>
      <w:r w:rsidRPr="00B6799D">
        <w:rPr>
          <w:sz w:val="22"/>
          <w:szCs w:val="22"/>
        </w:rPr>
        <w:t>b) Els plecs de prescripcions tècniques particulars (PPT) en tot allò que no s’oposi o contradigui les previsions del plec de clàusules administratives (PCAP), que, en qualsevol cas seran de prevalent aplicació respecte d’aquelles prescripcions tècniques en cas de discrepància o discordança.</w:t>
      </w:r>
    </w:p>
    <w:p w:rsidR="00F002B7" w:rsidRPr="00B6799D" w:rsidRDefault="00F002B7" w:rsidP="00F002B7">
      <w:pPr>
        <w:rPr>
          <w:sz w:val="22"/>
          <w:szCs w:val="22"/>
        </w:rPr>
      </w:pPr>
      <w:r w:rsidRPr="00B6799D">
        <w:rPr>
          <w:sz w:val="22"/>
          <w:szCs w:val="22"/>
        </w:rPr>
        <w:t>c) L’oferta del contractista en tot allò que no minori les prescripcions mínimes obligatòries del PPT i les obligacions del PCAP.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3.3. Per a tot allò no previst expressament en aquest plec i en el plec de prescripcions tècniques particulars regulador d’aquest contracte s’aplicarà supletòriament la normativa següent:</w:t>
      </w:r>
    </w:p>
    <w:p w:rsidR="00F002B7" w:rsidRPr="00B6799D" w:rsidRDefault="00F002B7" w:rsidP="00F002B7">
      <w:pPr>
        <w:rPr>
          <w:sz w:val="22"/>
          <w:szCs w:val="22"/>
        </w:rPr>
      </w:pPr>
      <w:r w:rsidRPr="00B6799D">
        <w:rPr>
          <w:sz w:val="22"/>
          <w:szCs w:val="22"/>
        </w:rPr>
        <w:t>a) Llei 9/2017, de 8 de novembre, de contractes del sector públic (LCSP).</w:t>
      </w:r>
    </w:p>
    <w:p w:rsidR="00F002B7" w:rsidRPr="00B6799D" w:rsidRDefault="00F002B7" w:rsidP="00F002B7">
      <w:pPr>
        <w:rPr>
          <w:sz w:val="22"/>
          <w:szCs w:val="22"/>
        </w:rPr>
      </w:pPr>
      <w:r w:rsidRPr="00B6799D">
        <w:rPr>
          <w:sz w:val="22"/>
          <w:szCs w:val="22"/>
        </w:rPr>
        <w:t>b) Reial decret 817/2009, de 8 de maig, pel qual es desenvolupa parcialment la Llei 30/2007, de 30 d’octubre, de contractes del sector públic.</w:t>
      </w:r>
    </w:p>
    <w:p w:rsidR="00F002B7" w:rsidRPr="00B6799D" w:rsidRDefault="00F002B7" w:rsidP="00F002B7">
      <w:pPr>
        <w:rPr>
          <w:sz w:val="22"/>
          <w:szCs w:val="22"/>
        </w:rPr>
      </w:pPr>
      <w:r w:rsidRPr="00B6799D">
        <w:rPr>
          <w:sz w:val="22"/>
          <w:szCs w:val="22"/>
        </w:rPr>
        <w:t>c) Reial decret 1098/2001, de 12 d’octubre, pel qual s’aprova el Reglament General de la Llei de contractes de les administracions públiques, en tot allò no modificat ni derogat per les dues disposicions esmentades anteriorment.</w:t>
      </w:r>
    </w:p>
    <w:p w:rsidR="00F002B7" w:rsidRPr="00B6799D" w:rsidRDefault="00F002B7" w:rsidP="00F002B7">
      <w:pPr>
        <w:rPr>
          <w:sz w:val="22"/>
          <w:szCs w:val="22"/>
        </w:rPr>
      </w:pPr>
      <w:r w:rsidRPr="00B6799D">
        <w:rPr>
          <w:sz w:val="22"/>
          <w:szCs w:val="22"/>
        </w:rPr>
        <w:t>d) Decret 107/2005, de 31 de maig, de creació del Registre Electrònic d’Empreses Licitadores.</w:t>
      </w:r>
    </w:p>
    <w:p w:rsidR="00F002B7" w:rsidRPr="00B6799D" w:rsidRDefault="00F002B7" w:rsidP="00F002B7">
      <w:pPr>
        <w:rPr>
          <w:sz w:val="22"/>
          <w:szCs w:val="22"/>
        </w:rPr>
      </w:pPr>
      <w:r w:rsidRPr="00B6799D">
        <w:rPr>
          <w:sz w:val="22"/>
          <w:szCs w:val="22"/>
        </w:rPr>
        <w:t>e) Directiva 2014/24/UE del Parlament Europeu i del Consell, de 26 de febrer de 2014, sobre contractació pública que deroga la Directiva 2004/18/CEE,</w:t>
      </w:r>
    </w:p>
    <w:p w:rsidR="00F002B7" w:rsidRPr="00B6799D" w:rsidRDefault="00F002B7" w:rsidP="00F002B7">
      <w:pPr>
        <w:rPr>
          <w:sz w:val="22"/>
          <w:szCs w:val="22"/>
        </w:rPr>
      </w:pPr>
      <w:r w:rsidRPr="00B6799D">
        <w:rPr>
          <w:sz w:val="22"/>
          <w:szCs w:val="22"/>
        </w:rPr>
        <w:t>f) Llei 7/1985, de 2 d’abril, reguladora de les bases de règim local.</w:t>
      </w:r>
    </w:p>
    <w:p w:rsidR="00F002B7" w:rsidRPr="00B6799D" w:rsidRDefault="00F002B7" w:rsidP="00F002B7">
      <w:pPr>
        <w:rPr>
          <w:sz w:val="22"/>
          <w:szCs w:val="22"/>
        </w:rPr>
      </w:pPr>
      <w:r w:rsidRPr="00B6799D">
        <w:rPr>
          <w:sz w:val="22"/>
          <w:szCs w:val="22"/>
        </w:rPr>
        <w:t>g) Text refós de règim local aprovat pel Reial decret legislatiu 781/1986, de 18 d’abril.</w:t>
      </w:r>
    </w:p>
    <w:p w:rsidR="00F002B7" w:rsidRPr="00B6799D" w:rsidRDefault="00F002B7" w:rsidP="00F002B7">
      <w:pPr>
        <w:rPr>
          <w:sz w:val="22"/>
          <w:szCs w:val="22"/>
        </w:rPr>
      </w:pPr>
      <w:r w:rsidRPr="00B6799D">
        <w:rPr>
          <w:sz w:val="22"/>
          <w:szCs w:val="22"/>
        </w:rPr>
        <w:t>h) Text refós de la Llei municipal i de règim local de Catalunya, aprovat pel Decret legislatiu 2/2003, de 28 d’abril (TRLMRLC).</w:t>
      </w:r>
    </w:p>
    <w:p w:rsidR="00F002B7" w:rsidRPr="00B6799D" w:rsidRDefault="00F002B7" w:rsidP="00F002B7">
      <w:pPr>
        <w:rPr>
          <w:sz w:val="22"/>
          <w:szCs w:val="22"/>
        </w:rPr>
      </w:pPr>
      <w:r w:rsidRPr="00B6799D">
        <w:rPr>
          <w:sz w:val="22"/>
          <w:szCs w:val="22"/>
        </w:rPr>
        <w:t>i) Llei 39/2015, d’1 d’octubre, del procediment administratiu comú de les administracions públiques</w:t>
      </w:r>
    </w:p>
    <w:p w:rsidR="00F002B7" w:rsidRPr="00B6799D" w:rsidRDefault="00F002B7" w:rsidP="00F002B7">
      <w:pPr>
        <w:rPr>
          <w:sz w:val="22"/>
          <w:szCs w:val="22"/>
        </w:rPr>
      </w:pPr>
      <w:r w:rsidRPr="00B6799D">
        <w:rPr>
          <w:sz w:val="22"/>
          <w:szCs w:val="22"/>
        </w:rPr>
        <w:t>j) Llei 26/2010, de 3 d’agost, de règim jurídic i de procediment de les administracions públiques de Catalunya</w:t>
      </w:r>
    </w:p>
    <w:p w:rsidR="00F002B7" w:rsidRPr="00B6799D" w:rsidRDefault="00F002B7" w:rsidP="00F002B7">
      <w:pPr>
        <w:rPr>
          <w:sz w:val="22"/>
          <w:szCs w:val="22"/>
        </w:rPr>
      </w:pPr>
      <w:r w:rsidRPr="00B6799D">
        <w:rPr>
          <w:sz w:val="22"/>
          <w:szCs w:val="22"/>
        </w:rPr>
        <w:t>k) Llei 40/2015, d’1 d’octubre, de règim jurídic del sector públic.</w:t>
      </w:r>
    </w:p>
    <w:p w:rsidR="00F002B7" w:rsidRPr="00B6799D" w:rsidRDefault="00F002B7" w:rsidP="00F002B7">
      <w:pPr>
        <w:rPr>
          <w:sz w:val="22"/>
          <w:szCs w:val="22"/>
        </w:rPr>
      </w:pPr>
      <w:r w:rsidRPr="00B6799D">
        <w:rPr>
          <w:sz w:val="22"/>
          <w:szCs w:val="22"/>
        </w:rPr>
        <w:t>l) Llei 59/2003, de 19 de desembre, de signatura electrònica.</w:t>
      </w:r>
    </w:p>
    <w:p w:rsidR="00F002B7" w:rsidRPr="00B6799D" w:rsidRDefault="00F002B7" w:rsidP="00F002B7">
      <w:pPr>
        <w:rPr>
          <w:sz w:val="22"/>
          <w:szCs w:val="22"/>
        </w:rPr>
      </w:pPr>
      <w:r w:rsidRPr="00B6799D">
        <w:rPr>
          <w:sz w:val="22"/>
          <w:szCs w:val="22"/>
        </w:rPr>
        <w:t>m) Llei 29/2010, de 3 d’agost, de l’ús dels mitjans electrònics al sector públic de Catalunya.</w:t>
      </w:r>
    </w:p>
    <w:p w:rsidR="00F002B7" w:rsidRPr="00B6799D" w:rsidRDefault="00F002B7" w:rsidP="00F002B7">
      <w:pPr>
        <w:rPr>
          <w:sz w:val="22"/>
          <w:szCs w:val="22"/>
        </w:rPr>
      </w:pPr>
      <w:r w:rsidRPr="00B6799D">
        <w:rPr>
          <w:sz w:val="22"/>
          <w:szCs w:val="22"/>
        </w:rPr>
        <w:t>n) Llei 25/2013, de 27 de desembre, d’impuls de la factura electrònica i creació del registre comptable de factures en el sector públic.</w:t>
      </w:r>
    </w:p>
    <w:p w:rsidR="00F002B7" w:rsidRPr="00B6799D" w:rsidRDefault="00F002B7" w:rsidP="00F002B7">
      <w:pPr>
        <w:rPr>
          <w:sz w:val="22"/>
          <w:szCs w:val="22"/>
        </w:rPr>
      </w:pPr>
      <w:r w:rsidRPr="00B6799D">
        <w:rPr>
          <w:sz w:val="22"/>
          <w:szCs w:val="22"/>
        </w:rPr>
        <w:t>o) Llei 22/2010, de 20 de juliol, del Codi de consum de Catalunya.</w:t>
      </w:r>
    </w:p>
    <w:p w:rsidR="00F002B7" w:rsidRPr="00B6799D" w:rsidRDefault="00F002B7" w:rsidP="00F002B7">
      <w:pPr>
        <w:rPr>
          <w:sz w:val="22"/>
          <w:szCs w:val="22"/>
        </w:rPr>
      </w:pPr>
      <w:r w:rsidRPr="00B6799D">
        <w:rPr>
          <w:sz w:val="22"/>
          <w:szCs w:val="22"/>
        </w:rPr>
        <w:lastRenderedPageBreak/>
        <w:t>p) Reial decret legislatiu 1/2007, de 16 de novembre, pel qual s’aprova el text refós de la Llei general de defensa dels consumidors i usuaris.</w:t>
      </w:r>
    </w:p>
    <w:p w:rsidR="00F002B7" w:rsidRPr="00B6799D" w:rsidRDefault="00F002B7" w:rsidP="00F002B7">
      <w:pPr>
        <w:rPr>
          <w:sz w:val="22"/>
          <w:szCs w:val="22"/>
        </w:rPr>
      </w:pPr>
      <w:r w:rsidRPr="00B6799D">
        <w:rPr>
          <w:sz w:val="22"/>
          <w:szCs w:val="22"/>
        </w:rPr>
        <w:t>q) Llei 2/2015, de 30 de març, de desindexació de l’economia espanyola, desplegada pel Reial decret 55/2017, de 3 de febrer.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 conformitat amb l’article 35.1.d) de la LCSP, en tant en quan aquest PCAP formarà part del contracte, les normes sobre protecció de dades de caràcter personal aplicables a aquest contracte són:</w:t>
      </w:r>
    </w:p>
    <w:p w:rsidR="00F002B7" w:rsidRPr="00B6799D" w:rsidRDefault="00F002B7" w:rsidP="00F002B7">
      <w:pPr>
        <w:rPr>
          <w:sz w:val="22"/>
          <w:szCs w:val="22"/>
        </w:rPr>
      </w:pPr>
      <w:r w:rsidRPr="00B6799D">
        <w:rPr>
          <w:sz w:val="22"/>
          <w:szCs w:val="22"/>
        </w:rPr>
        <w:t>a) Reglament (UE) 2016/679, del Parlament Europeu i del Consell, de 27 d’abril de 2016, relatiu a la protecció de les persones físiques en el què respecta al tractament de dades personals i a la lliure circulació d’aquestes dades i pel qual es deroga la Directiva 95/46/CE (Reglament general de protecció de dades).</w:t>
      </w:r>
    </w:p>
    <w:p w:rsidR="00F002B7" w:rsidRPr="00B6799D" w:rsidRDefault="00F002B7" w:rsidP="00F002B7">
      <w:pPr>
        <w:rPr>
          <w:sz w:val="22"/>
          <w:szCs w:val="22"/>
        </w:rPr>
      </w:pPr>
      <w:r w:rsidRPr="00B6799D">
        <w:rPr>
          <w:sz w:val="22"/>
          <w:szCs w:val="22"/>
        </w:rPr>
        <w:t>b) Llei Orgànica 3/2018, de 5 de desembre, de protecció de dades personals i garantia dels drets digitals.</w:t>
      </w:r>
    </w:p>
    <w:p w:rsidR="00F002B7" w:rsidRPr="00B6799D" w:rsidRDefault="00F002B7" w:rsidP="00F002B7">
      <w:pPr>
        <w:rPr>
          <w:sz w:val="22"/>
          <w:szCs w:val="22"/>
        </w:rPr>
      </w:pPr>
      <w:r w:rsidRPr="00B6799D">
        <w:rPr>
          <w:sz w:val="22"/>
          <w:szCs w:val="22"/>
        </w:rPr>
        <w:t>c) Reial decret 1720/2007, de 21 de desembre, pel qual s’aprova el Reglament de desenvolupament de la Llei orgànica 15/1999, de 13 de desembre, de protecció de dades de caràcter personal (en allò que no contradigui les dues normes anteriors).</w:t>
      </w:r>
    </w:p>
    <w:p w:rsidR="00F002B7" w:rsidRPr="00B6799D" w:rsidRDefault="00F002B7" w:rsidP="00F002B7">
      <w:pPr>
        <w:rPr>
          <w:sz w:val="22"/>
          <w:szCs w:val="22"/>
        </w:rPr>
      </w:pPr>
      <w:r w:rsidRPr="00B6799D">
        <w:rPr>
          <w:sz w:val="22"/>
          <w:szCs w:val="22"/>
        </w:rPr>
        <w:t>d) Llei 32/2010, de 1 d’octubre, de l’Autoritat Catalana de Protecció de Dades.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resta de normes de Dret administratiu i, mancant aquestes, del Dret privat.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remissió a aquestes normes s’entén produïda igualment a totes aquelles altres que, d’escaure’s durant l’execució del contracte, les modifiquin, substitueixin o complementin.</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Així mateix, la prestació dels serveis objecte d’aquest contracte haurà d’observar la normativa de caràcter tècnic, mediambiental, laboral, de seguretat i d’altre ordre, inclosos convenis col·lectius del sector, que en cada moment siguin d’aplicació, normes que s’indiquen a títol orientatiu i no limitatiu, en el plec de prescripcions tècniques particulars regulador d’aquest contracte.</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Òrgan de contractació</w:t>
      </w:r>
    </w:p>
    <w:p w:rsidR="00F002B7" w:rsidRPr="00B6799D" w:rsidRDefault="00F002B7" w:rsidP="00F002B7">
      <w:pPr>
        <w:rPr>
          <w:b/>
          <w:sz w:val="22"/>
          <w:szCs w:val="22"/>
        </w:rPr>
      </w:pPr>
    </w:p>
    <w:p w:rsidR="00F002B7" w:rsidRPr="00B6799D" w:rsidRDefault="00F002B7" w:rsidP="00F002B7">
      <w:pPr>
        <w:rPr>
          <w:sz w:val="22"/>
          <w:szCs w:val="22"/>
        </w:rPr>
      </w:pPr>
      <w:r w:rsidRPr="00B6799D">
        <w:rPr>
          <w:sz w:val="22"/>
          <w:szCs w:val="22"/>
        </w:rPr>
        <w:t>L’òrgan de contractació és:</w:t>
      </w:r>
    </w:p>
    <w:p w:rsidR="00F002B7" w:rsidRPr="00B6799D" w:rsidRDefault="00F002B7" w:rsidP="00F002B7">
      <w:pPr>
        <w:rPr>
          <w:sz w:val="22"/>
          <w:szCs w:val="22"/>
        </w:rPr>
      </w:pPr>
    </w:p>
    <w:p w:rsidR="00F002B7" w:rsidRPr="00B6799D" w:rsidRDefault="00F002B7" w:rsidP="00F002B7">
      <w:pPr>
        <w:numPr>
          <w:ilvl w:val="0"/>
          <w:numId w:val="14"/>
        </w:numPr>
        <w:jc w:val="left"/>
        <w:rPr>
          <w:sz w:val="22"/>
          <w:szCs w:val="22"/>
        </w:rPr>
      </w:pPr>
      <w:r w:rsidRPr="00B6799D">
        <w:rPr>
          <w:sz w:val="22"/>
          <w:szCs w:val="22"/>
        </w:rPr>
        <w:t>L’alcalde per als actes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Incoació de l’expedient de contractació.</w:t>
      </w:r>
    </w:p>
    <w:p w:rsidR="00F002B7" w:rsidRPr="00B6799D" w:rsidRDefault="00F002B7" w:rsidP="00F002B7">
      <w:pPr>
        <w:rPr>
          <w:sz w:val="22"/>
          <w:szCs w:val="22"/>
        </w:rPr>
      </w:pPr>
      <w:r w:rsidRPr="00B6799D">
        <w:rPr>
          <w:sz w:val="22"/>
          <w:szCs w:val="22"/>
        </w:rPr>
        <w:t>b. Adjudicació del contracte.</w:t>
      </w:r>
    </w:p>
    <w:p w:rsidR="00F002B7" w:rsidRPr="00B6799D" w:rsidRDefault="00F002B7" w:rsidP="00F002B7">
      <w:pPr>
        <w:rPr>
          <w:sz w:val="22"/>
          <w:szCs w:val="22"/>
        </w:rPr>
      </w:pPr>
      <w:r w:rsidRPr="00B6799D">
        <w:rPr>
          <w:sz w:val="22"/>
          <w:szCs w:val="22"/>
        </w:rPr>
        <w:t>c. Incoació i resolució d’expedients per imposició de penalitats per incompliments del contracte.</w:t>
      </w:r>
    </w:p>
    <w:p w:rsidR="00F002B7" w:rsidRPr="00B6799D" w:rsidRDefault="00F002B7" w:rsidP="00F002B7">
      <w:pPr>
        <w:rPr>
          <w:sz w:val="22"/>
          <w:szCs w:val="22"/>
        </w:rPr>
      </w:pPr>
    </w:p>
    <w:p w:rsidR="00F002B7" w:rsidRPr="00B6799D" w:rsidRDefault="00F002B7" w:rsidP="005759C1">
      <w:pPr>
        <w:numPr>
          <w:ilvl w:val="0"/>
          <w:numId w:val="14"/>
        </w:numPr>
        <w:rPr>
          <w:sz w:val="22"/>
          <w:szCs w:val="22"/>
        </w:rPr>
      </w:pPr>
      <w:r w:rsidRPr="00B6799D">
        <w:rPr>
          <w:sz w:val="22"/>
          <w:szCs w:val="22"/>
        </w:rPr>
        <w:t xml:space="preserve">La Junta de Govern Local de l’Ajuntament de Premià de Mar, de conformitat amb el Decret d’Alcaldia </w:t>
      </w:r>
      <w:r w:rsidR="005759C1" w:rsidRPr="00B6799D">
        <w:rPr>
          <w:sz w:val="22"/>
          <w:szCs w:val="22"/>
        </w:rPr>
        <w:t>2023/1167</w:t>
      </w:r>
      <w:r w:rsidRPr="00B6799D">
        <w:rPr>
          <w:sz w:val="22"/>
          <w:szCs w:val="22"/>
        </w:rPr>
        <w:t xml:space="preserve">, de 9 de </w:t>
      </w:r>
      <w:r w:rsidR="005759C1" w:rsidRPr="00B6799D">
        <w:rPr>
          <w:sz w:val="22"/>
          <w:szCs w:val="22"/>
        </w:rPr>
        <w:t xml:space="preserve">juliol de 2019, de delegació de </w:t>
      </w:r>
      <w:r w:rsidRPr="00B6799D">
        <w:rPr>
          <w:sz w:val="22"/>
          <w:szCs w:val="22"/>
        </w:rPr>
        <w:t>competències, per als actes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Aprovació de l’expedient de contractació.</w:t>
      </w:r>
    </w:p>
    <w:p w:rsidR="00F002B7" w:rsidRPr="00B6799D" w:rsidRDefault="00F002B7" w:rsidP="00F002B7">
      <w:pPr>
        <w:rPr>
          <w:sz w:val="22"/>
          <w:szCs w:val="22"/>
        </w:rPr>
      </w:pPr>
      <w:r w:rsidRPr="00B6799D">
        <w:rPr>
          <w:sz w:val="22"/>
          <w:szCs w:val="22"/>
        </w:rPr>
        <w:t>b. Modificació, pròrroga, interpretació o resolució anticipada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 xml:space="preserve">L’Ajuntament de Premià de Mar té el seu domicili a </w:t>
      </w:r>
      <w:smartTag w:uri="urn:schemas-microsoft-com:office:smarttags" w:element="PersonName">
        <w:smartTagPr>
          <w:attr w:name="ProductID" w:val="la Llei"/>
        </w:smartTagPr>
        <w:r w:rsidRPr="00B6799D">
          <w:rPr>
            <w:sz w:val="22"/>
            <w:szCs w:val="22"/>
          </w:rPr>
          <w:t>la Plaça</w:t>
        </w:r>
      </w:smartTag>
      <w:r w:rsidRPr="00B6799D">
        <w:rPr>
          <w:sz w:val="22"/>
          <w:szCs w:val="22"/>
        </w:rPr>
        <w:t xml:space="preserve"> de l’Ajuntament, 1, de Premià de Mar, codi postal 08330. La direcció web de l’Ajuntament de Premià de Mar és </w:t>
      </w:r>
      <w:hyperlink r:id="rId9" w:history="1">
        <w:r w:rsidRPr="00B6799D">
          <w:rPr>
            <w:color w:val="0000FF"/>
            <w:sz w:val="22"/>
            <w:szCs w:val="22"/>
            <w:u w:val="single"/>
          </w:rPr>
          <w:t>www.premiademar.cat</w:t>
        </w:r>
      </w:hyperlink>
      <w:r w:rsidRPr="00B6799D">
        <w:rPr>
          <w:sz w:val="22"/>
          <w:szCs w:val="22"/>
        </w:rPr>
        <w:t>.</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Responsable del contracte i unitat seguiment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 unitat encarregada del seguiment i execució ordinària del contracte, de conformitat amb l’article 62 de la LCSP, </w:t>
      </w:r>
      <w:r w:rsidR="005759C1" w:rsidRPr="00B6799D">
        <w:rPr>
          <w:sz w:val="22"/>
          <w:szCs w:val="22"/>
        </w:rPr>
        <w:t>serà l’àrea de Territori i Ciutat</w:t>
      </w:r>
      <w:r w:rsidRPr="00B6799D">
        <w:rPr>
          <w:sz w:val="22"/>
          <w:szCs w:val="22"/>
        </w:rPr>
        <w:t xml:space="preserve"> que li correspondrà:</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Assistir al responsable del contracte en allò que precisi.</w:t>
      </w:r>
    </w:p>
    <w:p w:rsidR="00F002B7" w:rsidRPr="00B6799D" w:rsidRDefault="00F002B7" w:rsidP="00F002B7">
      <w:pPr>
        <w:rPr>
          <w:sz w:val="22"/>
          <w:szCs w:val="22"/>
        </w:rPr>
      </w:pPr>
      <w:r w:rsidRPr="00B6799D">
        <w:rPr>
          <w:sz w:val="22"/>
          <w:szCs w:val="22"/>
        </w:rPr>
        <w:t>- Calcular els danys i perjudicis irrogats a l’Ajuntament que poguessin incórrer els contractistes (article 194 LCSP).</w:t>
      </w:r>
    </w:p>
    <w:p w:rsidR="00F002B7" w:rsidRPr="00B6799D" w:rsidRDefault="00F002B7" w:rsidP="00F002B7">
      <w:pPr>
        <w:rPr>
          <w:sz w:val="22"/>
          <w:szCs w:val="22"/>
        </w:rPr>
      </w:pPr>
      <w:r w:rsidRPr="00B6799D">
        <w:rPr>
          <w:sz w:val="22"/>
          <w:szCs w:val="22"/>
        </w:rPr>
        <w:t>- Donar els vistiplau al pla d’autocontrol del compliment de l’article 201 de la LCSP proposat pel contractista.</w:t>
      </w:r>
    </w:p>
    <w:p w:rsidR="00F002B7" w:rsidRPr="00B6799D" w:rsidRDefault="00F002B7" w:rsidP="00F002B7">
      <w:pPr>
        <w:rPr>
          <w:sz w:val="22"/>
          <w:szCs w:val="22"/>
        </w:rPr>
      </w:pPr>
      <w:r w:rsidRPr="00B6799D">
        <w:rPr>
          <w:sz w:val="22"/>
          <w:szCs w:val="22"/>
        </w:rPr>
        <w:t>- Adoptar les mesures i fer el seguiment del compliment de les obligacions socials, laborals i mediambientals del contractista (article 201 LCSP).</w:t>
      </w:r>
    </w:p>
    <w:p w:rsidR="00F002B7" w:rsidRPr="00B6799D" w:rsidRDefault="00F002B7" w:rsidP="00F002B7">
      <w:pPr>
        <w:rPr>
          <w:sz w:val="22"/>
          <w:szCs w:val="22"/>
        </w:rPr>
      </w:pPr>
      <w:r w:rsidRPr="00B6799D">
        <w:rPr>
          <w:sz w:val="22"/>
          <w:szCs w:val="22"/>
        </w:rPr>
        <w:t>- Controlar el compliment de condicions especials d’execució del contracte de caràcter social, ètic, mediambiental o d’un altre ordre (article 202 LCSP).</w:t>
      </w:r>
    </w:p>
    <w:p w:rsidR="00F002B7" w:rsidRPr="00B6799D" w:rsidRDefault="00F002B7" w:rsidP="00F002B7">
      <w:pPr>
        <w:rPr>
          <w:sz w:val="22"/>
          <w:szCs w:val="22"/>
        </w:rPr>
      </w:pPr>
      <w:r w:rsidRPr="00B6799D">
        <w:rPr>
          <w:sz w:val="22"/>
          <w:szCs w:val="22"/>
        </w:rPr>
        <w:t>- Comprovar la idoneïtat de les modificacions plantejades pel responsable del contracte (articles 203 a 207 de la LCSP).</w:t>
      </w:r>
    </w:p>
    <w:p w:rsidR="00F002B7" w:rsidRPr="00B6799D" w:rsidRDefault="00F002B7" w:rsidP="00F002B7">
      <w:pPr>
        <w:rPr>
          <w:sz w:val="22"/>
          <w:szCs w:val="22"/>
        </w:rPr>
      </w:pPr>
      <w:r w:rsidRPr="00B6799D">
        <w:rPr>
          <w:sz w:val="22"/>
          <w:szCs w:val="22"/>
        </w:rPr>
        <w:t>- Promoure la suspensió del contracte quan escaigui (article 208 LCSP).</w:t>
      </w:r>
    </w:p>
    <w:p w:rsidR="00F002B7" w:rsidRPr="00B6799D" w:rsidRDefault="00F002B7" w:rsidP="00F002B7">
      <w:pPr>
        <w:rPr>
          <w:sz w:val="22"/>
          <w:szCs w:val="22"/>
        </w:rPr>
      </w:pPr>
      <w:r w:rsidRPr="00B6799D">
        <w:rPr>
          <w:sz w:val="22"/>
          <w:szCs w:val="22"/>
        </w:rPr>
        <w:t>- Promoure les causes de resolució del contracte taxades en la LCSP (articles 211 a 213 LCSP).</w:t>
      </w:r>
    </w:p>
    <w:p w:rsidR="00F002B7" w:rsidRPr="00B6799D" w:rsidRDefault="00F002B7" w:rsidP="00F002B7">
      <w:pPr>
        <w:rPr>
          <w:sz w:val="22"/>
          <w:szCs w:val="22"/>
        </w:rPr>
      </w:pPr>
      <w:r w:rsidRPr="00B6799D">
        <w:rPr>
          <w:sz w:val="22"/>
          <w:szCs w:val="22"/>
        </w:rPr>
        <w:t>- Autoritzar possibles cessions de contracte (article 214 LCSP).</w:t>
      </w:r>
    </w:p>
    <w:p w:rsidR="00F002B7" w:rsidRPr="00B6799D" w:rsidRDefault="00F002B7" w:rsidP="00F002B7">
      <w:pPr>
        <w:rPr>
          <w:sz w:val="22"/>
          <w:szCs w:val="22"/>
        </w:rPr>
      </w:pPr>
      <w:r w:rsidRPr="00B6799D">
        <w:rPr>
          <w:sz w:val="22"/>
          <w:szCs w:val="22"/>
        </w:rPr>
        <w:t>- Controlar la subcontractació del contracte (article 215 LCSP).</w:t>
      </w:r>
    </w:p>
    <w:p w:rsidR="00F002B7" w:rsidRPr="00B6799D" w:rsidRDefault="00F002B7" w:rsidP="00F002B7">
      <w:pPr>
        <w:rPr>
          <w:sz w:val="22"/>
          <w:szCs w:val="22"/>
        </w:rPr>
      </w:pPr>
      <w:r w:rsidRPr="00B6799D">
        <w:rPr>
          <w:sz w:val="22"/>
          <w:szCs w:val="22"/>
        </w:rPr>
        <w:t>- Pot controlar el pagament del contractista als subcontractistes (articles 216 i 217 LCSP).</w:t>
      </w:r>
      <w:r w:rsidRPr="00B6799D">
        <w:t xml:space="preserve"> </w:t>
      </w:r>
      <w:r w:rsidRPr="00B6799D">
        <w:rPr>
          <w:sz w:val="22"/>
          <w:szCs w:val="22"/>
        </w:rPr>
        <w:t>Quan aquesta ho sol·liciti, el contractista haurà de facilitar un llistat detallat d’aquells subcontractistes o subministradors que participin en el contracte quan es perfeccioni la seva participació, conjuntament amb aquelles condicions de subcontractació o subministrament de cadascun d’ells que tinguin una relació directa amb el termini de pagament. Així mateix, hauran d’aportar a sol·licitud de la unitat encarregada del seguiment i execució del contracte el justificant de compliment dels pagaments a aquells un cop finalitzades les obres dins dels terminis de pagament legalment establerts en l’article 216 de la LCSP i en la Llei 3/2004, de 29 de desembre, per la qual s’estableixen mesures de lluita contra la morositat en les operacions comercials en el què li sigui d’aplicació.</w:t>
      </w:r>
    </w:p>
    <w:p w:rsidR="00F002B7" w:rsidRPr="00B6799D" w:rsidRDefault="00F002B7" w:rsidP="00F002B7">
      <w:pPr>
        <w:rPr>
          <w:sz w:val="22"/>
          <w:szCs w:val="22"/>
        </w:rPr>
      </w:pPr>
      <w:r w:rsidRPr="00B6799D">
        <w:rPr>
          <w:sz w:val="22"/>
          <w:szCs w:val="22"/>
        </w:rPr>
        <w:t>- Controlar la subrogació de personal (article 130 LCSP), si escau.</w:t>
      </w:r>
    </w:p>
    <w:p w:rsidR="00F002B7" w:rsidRPr="00B6799D" w:rsidRDefault="00F002B7" w:rsidP="00F002B7">
      <w:pPr>
        <w:rPr>
          <w:sz w:val="22"/>
          <w:szCs w:val="22"/>
        </w:rPr>
      </w:pPr>
      <w:r w:rsidRPr="00B6799D">
        <w:rPr>
          <w:sz w:val="22"/>
          <w:szCs w:val="22"/>
        </w:rPr>
        <w:t>- Controlar situacions que puguin induir a cessió il·legal de treballadors (article 308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El responsable del contracte, de conformitat amb l’article 62 LCSP, és el </w:t>
      </w:r>
      <w:r w:rsidR="005759C1" w:rsidRPr="00B6799D">
        <w:rPr>
          <w:sz w:val="22"/>
          <w:szCs w:val="22"/>
        </w:rPr>
        <w:t>tècnic que determinarà l’àrea de Territori i Ciutat</w:t>
      </w:r>
      <w:r w:rsidRPr="00B6799D">
        <w:rPr>
          <w:sz w:val="22"/>
          <w:szCs w:val="22"/>
        </w:rPr>
        <w:t xml:space="preserve"> , al qual li correspondrà les funcions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Supervisar l’execució del contracte i prendre les decisions i dictar les instruccions necessàries per assegurar la correcta realització de la prestació, sempre dins de les facultats que li atorgui l’òrgan de contractació.</w:t>
      </w:r>
    </w:p>
    <w:p w:rsidR="00F002B7" w:rsidRPr="00B6799D" w:rsidRDefault="00F002B7" w:rsidP="00F002B7">
      <w:pPr>
        <w:rPr>
          <w:sz w:val="22"/>
          <w:szCs w:val="22"/>
        </w:rPr>
      </w:pPr>
      <w:r w:rsidRPr="00B6799D">
        <w:rPr>
          <w:sz w:val="22"/>
          <w:szCs w:val="22"/>
        </w:rPr>
        <w:t>- Conformar les factures (article 198 LCSP).</w:t>
      </w:r>
    </w:p>
    <w:p w:rsidR="00F002B7" w:rsidRPr="00B6799D" w:rsidRDefault="00F002B7" w:rsidP="00F002B7">
      <w:pPr>
        <w:rPr>
          <w:sz w:val="22"/>
          <w:szCs w:val="22"/>
        </w:rPr>
      </w:pPr>
      <w:r w:rsidRPr="00B6799D">
        <w:rPr>
          <w:sz w:val="22"/>
          <w:szCs w:val="22"/>
        </w:rPr>
        <w:t>- Efectuar les propostes d’interpretació dels plecs i el contracte a l’òrgan de contractació (article 190 LCSP).</w:t>
      </w:r>
    </w:p>
    <w:p w:rsidR="00F002B7" w:rsidRPr="00B6799D" w:rsidRDefault="00F002B7" w:rsidP="00F002B7">
      <w:pPr>
        <w:rPr>
          <w:sz w:val="22"/>
          <w:szCs w:val="22"/>
        </w:rPr>
      </w:pPr>
      <w:r w:rsidRPr="00B6799D">
        <w:rPr>
          <w:sz w:val="22"/>
          <w:szCs w:val="22"/>
        </w:rPr>
        <w:t>- Promoure les penalitats per incompliment del termini d’execució (article 193 LCSP).</w:t>
      </w:r>
    </w:p>
    <w:p w:rsidR="00F002B7" w:rsidRPr="00B6799D" w:rsidRDefault="00F002B7" w:rsidP="00F002B7">
      <w:pPr>
        <w:rPr>
          <w:sz w:val="22"/>
          <w:szCs w:val="22"/>
        </w:rPr>
      </w:pPr>
      <w:r w:rsidRPr="00B6799D">
        <w:rPr>
          <w:sz w:val="22"/>
          <w:szCs w:val="22"/>
        </w:rPr>
        <w:lastRenderedPageBreak/>
        <w:t>- Denunciar els incompliments parcials o compliments defectuosos dels plecs així com de l’oferta del contractista.</w:t>
      </w:r>
    </w:p>
    <w:p w:rsidR="00F002B7" w:rsidRPr="00B6799D" w:rsidRDefault="00F002B7" w:rsidP="00F002B7">
      <w:pPr>
        <w:tabs>
          <w:tab w:val="left" w:pos="6300"/>
        </w:tabs>
        <w:rPr>
          <w:sz w:val="22"/>
          <w:szCs w:val="22"/>
        </w:rPr>
      </w:pPr>
      <w:r w:rsidRPr="00B6799D">
        <w:rPr>
          <w:sz w:val="22"/>
          <w:szCs w:val="22"/>
        </w:rPr>
        <w:t>- Adoptar la proposta sobre la imposició de penalitats.</w:t>
      </w:r>
      <w:r w:rsidRPr="00B6799D">
        <w:rPr>
          <w:sz w:val="22"/>
          <w:szCs w:val="22"/>
        </w:rPr>
        <w:tab/>
      </w:r>
    </w:p>
    <w:p w:rsidR="00F002B7" w:rsidRPr="00B6799D" w:rsidRDefault="00F002B7" w:rsidP="00F002B7">
      <w:pPr>
        <w:rPr>
          <w:sz w:val="22"/>
          <w:szCs w:val="22"/>
        </w:rPr>
      </w:pPr>
      <w:r w:rsidRPr="00B6799D">
        <w:rPr>
          <w:sz w:val="22"/>
          <w:szCs w:val="22"/>
        </w:rPr>
        <w:t>- Proposar els mecanismes interns necessaris per assegurar la qualitat de prestació del servei sens perjudici dels controls de qualitat proposats per l’adjudicatari.</w:t>
      </w:r>
    </w:p>
    <w:p w:rsidR="00F002B7" w:rsidRPr="00B6799D" w:rsidRDefault="00F002B7" w:rsidP="00F002B7">
      <w:pPr>
        <w:rPr>
          <w:sz w:val="22"/>
          <w:szCs w:val="22"/>
        </w:rPr>
      </w:pPr>
      <w:r w:rsidRPr="00B6799D">
        <w:rPr>
          <w:sz w:val="22"/>
          <w:szCs w:val="22"/>
        </w:rPr>
        <w:t>- Assegurar-se que el contracte s’executa a risc i ventura del contractista (art 197 LCSP).</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Valor estimat del contracte, pressupost base de licitació, sistema de determinació del preu i finançament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6.1. El Valor Estimat del Contracte (VEC):</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 xml:space="preserve">El valor estimat del contracte, entès com a despesa màxima estimada, és de  </w:t>
      </w:r>
      <w:r w:rsidR="005759C1" w:rsidRPr="00B6799D">
        <w:rPr>
          <w:sz w:val="22"/>
          <w:szCs w:val="22"/>
        </w:rPr>
        <w:t>1.583.461,34</w:t>
      </w:r>
      <w:r w:rsidRPr="00B6799D">
        <w:rPr>
          <w:sz w:val="22"/>
          <w:szCs w:val="22"/>
        </w:rPr>
        <w:t>€ (</w:t>
      </w:r>
      <w:r w:rsidR="005759C1" w:rsidRPr="00B6799D">
        <w:rPr>
          <w:sz w:val="22"/>
          <w:szCs w:val="22"/>
        </w:rPr>
        <w:t xml:space="preserve">un milió cinc-cents vuitanta-tres mil quatre-cents seixanta-un </w:t>
      </w:r>
      <w:r w:rsidRPr="00B6799D">
        <w:rPr>
          <w:sz w:val="22"/>
          <w:szCs w:val="22"/>
        </w:rPr>
        <w:t>euros amb</w:t>
      </w:r>
      <w:r w:rsidR="005759C1" w:rsidRPr="00B6799D">
        <w:rPr>
          <w:sz w:val="22"/>
          <w:szCs w:val="22"/>
        </w:rPr>
        <w:t xml:space="preserve"> trenta-quatre</w:t>
      </w:r>
      <w:r w:rsidRPr="00B6799D">
        <w:rPr>
          <w:sz w:val="22"/>
          <w:szCs w:val="22"/>
        </w:rPr>
        <w:t xml:space="preserve"> cèntims) IVA exclòs.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VEC, de conformitat amb els articles 99.2, 101.5 i 116.2 de la LCSP, s’ha calculat de la manera següent:</w:t>
      </w:r>
    </w:p>
    <w:p w:rsidR="00F002B7" w:rsidRPr="00B6799D" w:rsidRDefault="00F002B7" w:rsidP="00F002B7">
      <w:pPr>
        <w:rPr>
          <w:sz w:val="22"/>
          <w:szCs w:val="22"/>
        </w:rPr>
      </w:pPr>
    </w:p>
    <w:p w:rsidR="00F002B7" w:rsidRPr="00B6799D" w:rsidRDefault="000B1F67" w:rsidP="00F002B7">
      <w:pPr>
        <w:rPr>
          <w:sz w:val="22"/>
          <w:szCs w:val="22"/>
        </w:rPr>
      </w:pPr>
      <w:r>
        <w:rPr>
          <w:noProof/>
          <w:lang w:val="es-ES"/>
        </w:rPr>
        <w:drawing>
          <wp:inline distT="0" distB="0" distL="0" distR="0">
            <wp:extent cx="4754880" cy="11582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4880" cy="1158240"/>
                    </a:xfrm>
                    <a:prstGeom prst="rect">
                      <a:avLst/>
                    </a:prstGeom>
                    <a:noFill/>
                    <a:ln>
                      <a:noFill/>
                    </a:ln>
                  </pic:spPr>
                </pic:pic>
              </a:graphicData>
            </a:graphic>
          </wp:inline>
        </w:drawing>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6.2. Pressupost base de licitació (PBL):</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 xml:space="preserve">El pressupost base de licitació, entesa com a despesa màxima compromesa, és de </w:t>
      </w:r>
      <w:r w:rsidR="005759C1" w:rsidRPr="00B6799D">
        <w:rPr>
          <w:sz w:val="22"/>
          <w:szCs w:val="22"/>
        </w:rPr>
        <w:t>1.291.819,53</w:t>
      </w:r>
      <w:r w:rsidRPr="00B6799D">
        <w:rPr>
          <w:sz w:val="22"/>
          <w:szCs w:val="22"/>
        </w:rPr>
        <w:t xml:space="preserve"> € (</w:t>
      </w:r>
      <w:r w:rsidR="005759C1" w:rsidRPr="00B6799D">
        <w:rPr>
          <w:sz w:val="22"/>
          <w:szCs w:val="22"/>
        </w:rPr>
        <w:t>un milió dos-cents noranta-un mil vuit-cents dinou</w:t>
      </w:r>
      <w:r w:rsidRPr="00B6799D">
        <w:rPr>
          <w:sz w:val="22"/>
          <w:szCs w:val="22"/>
        </w:rPr>
        <w:t xml:space="preserve"> euros amb </w:t>
      </w:r>
      <w:r w:rsidR="005759C1" w:rsidRPr="00B6799D">
        <w:rPr>
          <w:sz w:val="22"/>
          <w:szCs w:val="22"/>
        </w:rPr>
        <w:t>cinquanta-tres</w:t>
      </w:r>
      <w:r w:rsidRPr="00B6799D">
        <w:rPr>
          <w:sz w:val="22"/>
          <w:szCs w:val="22"/>
        </w:rPr>
        <w:t xml:space="preserve"> cèntims), IVA inclòs, dels quals </w:t>
      </w:r>
      <w:r w:rsidR="005759C1" w:rsidRPr="00B6799D">
        <w:rPr>
          <w:sz w:val="22"/>
          <w:szCs w:val="22"/>
        </w:rPr>
        <w:t>1.067.619,45</w:t>
      </w:r>
      <w:r w:rsidRPr="00B6799D">
        <w:rPr>
          <w:sz w:val="22"/>
          <w:szCs w:val="22"/>
        </w:rPr>
        <w:t xml:space="preserve"> € (</w:t>
      </w:r>
      <w:r w:rsidR="005759C1" w:rsidRPr="00B6799D">
        <w:rPr>
          <w:sz w:val="22"/>
          <w:szCs w:val="22"/>
        </w:rPr>
        <w:t xml:space="preserve">un milió seixanta-set mil sis-cens dinou </w:t>
      </w:r>
      <w:r w:rsidRPr="00B6799D">
        <w:rPr>
          <w:sz w:val="22"/>
          <w:szCs w:val="22"/>
        </w:rPr>
        <w:t>euros amb</w:t>
      </w:r>
      <w:r w:rsidR="005759C1" w:rsidRPr="00B6799D">
        <w:rPr>
          <w:sz w:val="22"/>
          <w:szCs w:val="22"/>
        </w:rPr>
        <w:t xml:space="preserve"> quaranta-cinc</w:t>
      </w:r>
      <w:r w:rsidRPr="00B6799D">
        <w:rPr>
          <w:sz w:val="22"/>
          <w:szCs w:val="22"/>
        </w:rPr>
        <w:t xml:space="preserve"> cèntims) corresponen a la base imposable i </w:t>
      </w:r>
      <w:r w:rsidR="005C63FD" w:rsidRPr="00B6799D">
        <w:rPr>
          <w:sz w:val="22"/>
          <w:szCs w:val="22"/>
        </w:rPr>
        <w:t>224.200,08</w:t>
      </w:r>
      <w:r w:rsidRPr="00B6799D">
        <w:rPr>
          <w:sz w:val="22"/>
          <w:szCs w:val="22"/>
        </w:rPr>
        <w:t xml:space="preserve"> € (</w:t>
      </w:r>
      <w:r w:rsidR="005C63FD" w:rsidRPr="00B6799D">
        <w:rPr>
          <w:sz w:val="22"/>
          <w:szCs w:val="22"/>
        </w:rPr>
        <w:t xml:space="preserve">dos-cents vint-i-quatre mil dos-cents </w:t>
      </w:r>
      <w:r w:rsidRPr="00B6799D">
        <w:rPr>
          <w:sz w:val="22"/>
          <w:szCs w:val="22"/>
        </w:rPr>
        <w:t xml:space="preserve">euros amb </w:t>
      </w:r>
      <w:r w:rsidR="005C63FD" w:rsidRPr="00B6799D">
        <w:rPr>
          <w:sz w:val="22"/>
          <w:szCs w:val="22"/>
        </w:rPr>
        <w:t>vuit</w:t>
      </w:r>
      <w:r w:rsidRPr="00B6799D">
        <w:rPr>
          <w:sz w:val="22"/>
          <w:szCs w:val="22"/>
        </w:rPr>
        <w:t xml:space="preserve"> cèntims) corresponen a l’IVA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pressupost base de licitació es desglossa de la forma següent:</w:t>
      </w:r>
    </w:p>
    <w:p w:rsidR="005C63FD" w:rsidRPr="00B6799D" w:rsidRDefault="005C63FD" w:rsidP="00F002B7">
      <w:pPr>
        <w:rPr>
          <w:sz w:val="22"/>
          <w:szCs w:val="22"/>
        </w:rPr>
      </w:pPr>
    </w:p>
    <w:p w:rsidR="005C63FD" w:rsidRPr="00B6799D" w:rsidRDefault="005C63FD" w:rsidP="00F002B7">
      <w:pPr>
        <w:rPr>
          <w:sz w:val="22"/>
          <w:szCs w:val="22"/>
        </w:rPr>
      </w:pPr>
    </w:p>
    <w:p w:rsidR="005C63FD" w:rsidRPr="00B6799D" w:rsidRDefault="000B1F67" w:rsidP="005C63FD">
      <w:pPr>
        <w:rPr>
          <w:rFonts w:cs="Verdana"/>
          <w:sz w:val="22"/>
          <w:szCs w:val="22"/>
          <w:lang w:eastAsia="ca-ES"/>
        </w:rPr>
      </w:pPr>
      <w:r>
        <w:rPr>
          <w:rFonts w:cs="Verdana"/>
          <w:noProof/>
          <w:sz w:val="22"/>
          <w:szCs w:val="22"/>
          <w:lang w:val="es-ES"/>
        </w:rPr>
        <mc:AlternateContent>
          <mc:Choice Requires="wpc">
            <w:drawing>
              <wp:inline distT="0" distB="0" distL="0" distR="0">
                <wp:extent cx="5835650" cy="1266190"/>
                <wp:effectExtent l="3810" t="0" r="0" b="635"/>
                <wp:docPr id="128" name="Lienzo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1" name="Rectangle 9"/>
                        <wps:cNvSpPr>
                          <a:spLocks noChangeArrowheads="1"/>
                        </wps:cNvSpPr>
                        <wps:spPr bwMode="auto">
                          <a:xfrm>
                            <a:off x="8890" y="8890"/>
                            <a:ext cx="5762625" cy="273050"/>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
                        <wps:cNvSpPr>
                          <a:spLocks noChangeArrowheads="1"/>
                        </wps:cNvSpPr>
                        <wps:spPr bwMode="auto">
                          <a:xfrm>
                            <a:off x="245110" y="54610"/>
                            <a:ext cx="18986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Any</w:t>
                              </w:r>
                            </w:p>
                          </w:txbxContent>
                        </wps:txbx>
                        <wps:bodyPr rot="0" vert="horz" wrap="none" lIns="0" tIns="0" rIns="0" bIns="0" anchor="t" anchorCtr="0">
                          <a:spAutoFit/>
                        </wps:bodyPr>
                      </wps:wsp>
                      <wps:wsp>
                        <wps:cNvPr id="73" name="Rectangle 11"/>
                        <wps:cNvSpPr>
                          <a:spLocks noChangeArrowheads="1"/>
                        </wps:cNvSpPr>
                        <wps:spPr bwMode="auto">
                          <a:xfrm>
                            <a:off x="836295" y="54610"/>
                            <a:ext cx="35369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Mesos</w:t>
                              </w:r>
                            </w:p>
                          </w:txbxContent>
                        </wps:txbx>
                        <wps:bodyPr rot="0" vert="horz" wrap="none" lIns="0" tIns="0" rIns="0" bIns="0" anchor="t" anchorCtr="0">
                          <a:spAutoFit/>
                        </wps:bodyPr>
                      </wps:wsp>
                      <wps:wsp>
                        <wps:cNvPr id="74" name="Rectangle 12"/>
                        <wps:cNvSpPr>
                          <a:spLocks noChangeArrowheads="1"/>
                        </wps:cNvSpPr>
                        <wps:spPr bwMode="auto">
                          <a:xfrm>
                            <a:off x="1781175"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P1</w:t>
                              </w:r>
                            </w:p>
                          </w:txbxContent>
                        </wps:txbx>
                        <wps:bodyPr rot="0" vert="horz" wrap="none" lIns="0" tIns="0" rIns="0" bIns="0" anchor="t" anchorCtr="0">
                          <a:spAutoFit/>
                        </wps:bodyPr>
                      </wps:wsp>
                      <wps:wsp>
                        <wps:cNvPr id="75" name="Rectangle 13"/>
                        <wps:cNvSpPr>
                          <a:spLocks noChangeArrowheads="1"/>
                        </wps:cNvSpPr>
                        <wps:spPr bwMode="auto">
                          <a:xfrm>
                            <a:off x="2717800"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P2</w:t>
                              </w:r>
                            </w:p>
                          </w:txbxContent>
                        </wps:txbx>
                        <wps:bodyPr rot="0" vert="horz" wrap="none" lIns="0" tIns="0" rIns="0" bIns="0" anchor="t" anchorCtr="0">
                          <a:spAutoFit/>
                        </wps:bodyPr>
                      </wps:wsp>
                      <wps:wsp>
                        <wps:cNvPr id="76" name="Rectangle 14"/>
                        <wps:cNvSpPr>
                          <a:spLocks noChangeArrowheads="1"/>
                        </wps:cNvSpPr>
                        <wps:spPr bwMode="auto">
                          <a:xfrm>
                            <a:off x="3653790"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P3</w:t>
                              </w:r>
                            </w:p>
                          </w:txbxContent>
                        </wps:txbx>
                        <wps:bodyPr rot="0" vert="horz" wrap="none" lIns="0" tIns="0" rIns="0" bIns="0" anchor="t" anchorCtr="0">
                          <a:spAutoFit/>
                        </wps:bodyPr>
                      </wps:wsp>
                      <wps:wsp>
                        <wps:cNvPr id="77" name="Rectangle 15"/>
                        <wps:cNvSpPr>
                          <a:spLocks noChangeArrowheads="1"/>
                        </wps:cNvSpPr>
                        <wps:spPr bwMode="auto">
                          <a:xfrm>
                            <a:off x="4481195" y="54610"/>
                            <a:ext cx="33401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TOTAL</w:t>
                              </w:r>
                            </w:p>
                          </w:txbxContent>
                        </wps:txbx>
                        <wps:bodyPr rot="0" vert="horz" wrap="none" lIns="0" tIns="0" rIns="0" bIns="0" anchor="t" anchorCtr="0">
                          <a:spAutoFit/>
                        </wps:bodyPr>
                      </wps:wsp>
                      <wps:wsp>
                        <wps:cNvPr id="78" name="Rectangle 16"/>
                        <wps:cNvSpPr>
                          <a:spLocks noChangeArrowheads="1"/>
                        </wps:cNvSpPr>
                        <wps:spPr bwMode="auto">
                          <a:xfrm>
                            <a:off x="5180965" y="54610"/>
                            <a:ext cx="4445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lang w:val="en-US"/>
                                </w:rPr>
                                <w:t>Percent.</w:t>
                              </w:r>
                            </w:p>
                          </w:txbxContent>
                        </wps:txbx>
                        <wps:bodyPr rot="0" vert="horz" wrap="none" lIns="0" tIns="0" rIns="0" bIns="0" anchor="t" anchorCtr="0">
                          <a:spAutoFit/>
                        </wps:bodyPr>
                      </wps:wsp>
                      <wps:wsp>
                        <wps:cNvPr id="79" name="Rectangle 17"/>
                        <wps:cNvSpPr>
                          <a:spLocks noChangeArrowheads="1"/>
                        </wps:cNvSpPr>
                        <wps:spPr bwMode="auto">
                          <a:xfrm>
                            <a:off x="236220" y="327660"/>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2025</w:t>
                              </w:r>
                            </w:p>
                          </w:txbxContent>
                        </wps:txbx>
                        <wps:bodyPr rot="0" vert="horz" wrap="none" lIns="0" tIns="0" rIns="0" bIns="0" anchor="t" anchorCtr="0">
                          <a:spAutoFit/>
                        </wps:bodyPr>
                      </wps:wsp>
                      <wps:wsp>
                        <wps:cNvPr id="80" name="Rectangle 18"/>
                        <wps:cNvSpPr>
                          <a:spLocks noChangeArrowheads="1"/>
                        </wps:cNvSpPr>
                        <wps:spPr bwMode="auto">
                          <a:xfrm>
                            <a:off x="990600" y="32766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12</w:t>
                              </w:r>
                            </w:p>
                          </w:txbxContent>
                        </wps:txbx>
                        <wps:bodyPr rot="0" vert="horz" wrap="none" lIns="0" tIns="0" rIns="0" bIns="0" anchor="t" anchorCtr="0">
                          <a:spAutoFit/>
                        </wps:bodyPr>
                      </wps:wsp>
                      <wps:wsp>
                        <wps:cNvPr id="81" name="Rectangle 19"/>
                        <wps:cNvSpPr>
                          <a:spLocks noChangeArrowheads="1"/>
                        </wps:cNvSpPr>
                        <wps:spPr bwMode="auto">
                          <a:xfrm>
                            <a:off x="1536065"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184.304,78 €</w:t>
                              </w:r>
                            </w:p>
                          </w:txbxContent>
                        </wps:txbx>
                        <wps:bodyPr rot="0" vert="horz" wrap="none" lIns="0" tIns="0" rIns="0" bIns="0" anchor="t" anchorCtr="0">
                          <a:spAutoFit/>
                        </wps:bodyPr>
                      </wps:wsp>
                      <wps:wsp>
                        <wps:cNvPr id="82" name="Rectangle 20"/>
                        <wps:cNvSpPr>
                          <a:spLocks noChangeArrowheads="1"/>
                        </wps:cNvSpPr>
                        <wps:spPr bwMode="auto">
                          <a:xfrm>
                            <a:off x="2472055"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181.500,00 €</w:t>
                              </w:r>
                            </w:p>
                          </w:txbxContent>
                        </wps:txbx>
                        <wps:bodyPr rot="0" vert="horz" wrap="none" lIns="0" tIns="0" rIns="0" bIns="0" anchor="t" anchorCtr="0">
                          <a:spAutoFit/>
                        </wps:bodyPr>
                      </wps:wsp>
                      <wps:wsp>
                        <wps:cNvPr id="83" name="Rectangle 21"/>
                        <wps:cNvSpPr>
                          <a:spLocks noChangeArrowheads="1"/>
                        </wps:cNvSpPr>
                        <wps:spPr bwMode="auto">
                          <a:xfrm>
                            <a:off x="3444875" y="327660"/>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64.801,73 €</w:t>
                              </w:r>
                            </w:p>
                          </w:txbxContent>
                        </wps:txbx>
                        <wps:bodyPr rot="0" vert="horz" wrap="none" lIns="0" tIns="0" rIns="0" bIns="0" anchor="t" anchorCtr="0">
                          <a:spAutoFit/>
                        </wps:bodyPr>
                      </wps:wsp>
                      <wps:wsp>
                        <wps:cNvPr id="84" name="Rectangle 22"/>
                        <wps:cNvSpPr>
                          <a:spLocks noChangeArrowheads="1"/>
                        </wps:cNvSpPr>
                        <wps:spPr bwMode="auto">
                          <a:xfrm>
                            <a:off x="4344670"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430.606,51 €</w:t>
                              </w:r>
                            </w:p>
                          </w:txbxContent>
                        </wps:txbx>
                        <wps:bodyPr rot="0" vert="horz" wrap="none" lIns="0" tIns="0" rIns="0" bIns="0" anchor="t" anchorCtr="0">
                          <a:spAutoFit/>
                        </wps:bodyPr>
                      </wps:wsp>
                      <wps:wsp>
                        <wps:cNvPr id="85" name="Rectangle 23"/>
                        <wps:cNvSpPr>
                          <a:spLocks noChangeArrowheads="1"/>
                        </wps:cNvSpPr>
                        <wps:spPr bwMode="auto">
                          <a:xfrm>
                            <a:off x="5271770" y="327660"/>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33, 33%</w:t>
                              </w:r>
                            </w:p>
                          </w:txbxContent>
                        </wps:txbx>
                        <wps:bodyPr rot="0" vert="horz" wrap="none" lIns="0" tIns="0" rIns="0" bIns="0" anchor="t" anchorCtr="0">
                          <a:spAutoFit/>
                        </wps:bodyPr>
                      </wps:wsp>
                      <wps:wsp>
                        <wps:cNvPr id="86" name="Rectangle 24"/>
                        <wps:cNvSpPr>
                          <a:spLocks noChangeArrowheads="1"/>
                        </wps:cNvSpPr>
                        <wps:spPr bwMode="auto">
                          <a:xfrm>
                            <a:off x="236220" y="574040"/>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2026</w:t>
                              </w:r>
                            </w:p>
                          </w:txbxContent>
                        </wps:txbx>
                        <wps:bodyPr rot="0" vert="horz" wrap="none" lIns="0" tIns="0" rIns="0" bIns="0" anchor="t" anchorCtr="0">
                          <a:spAutoFit/>
                        </wps:bodyPr>
                      </wps:wsp>
                      <wps:wsp>
                        <wps:cNvPr id="87" name="Rectangle 25"/>
                        <wps:cNvSpPr>
                          <a:spLocks noChangeArrowheads="1"/>
                        </wps:cNvSpPr>
                        <wps:spPr bwMode="auto">
                          <a:xfrm>
                            <a:off x="990600" y="57404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12</w:t>
                              </w:r>
                            </w:p>
                          </w:txbxContent>
                        </wps:txbx>
                        <wps:bodyPr rot="0" vert="horz" wrap="none" lIns="0" tIns="0" rIns="0" bIns="0" anchor="t" anchorCtr="0">
                          <a:spAutoFit/>
                        </wps:bodyPr>
                      </wps:wsp>
                      <wps:wsp>
                        <wps:cNvPr id="88" name="Rectangle 26"/>
                        <wps:cNvSpPr>
                          <a:spLocks noChangeArrowheads="1"/>
                        </wps:cNvSpPr>
                        <wps:spPr bwMode="auto">
                          <a:xfrm>
                            <a:off x="1536065"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184.304,78 €</w:t>
                              </w:r>
                            </w:p>
                          </w:txbxContent>
                        </wps:txbx>
                        <wps:bodyPr rot="0" vert="horz" wrap="none" lIns="0" tIns="0" rIns="0" bIns="0" anchor="t" anchorCtr="0">
                          <a:spAutoFit/>
                        </wps:bodyPr>
                      </wps:wsp>
                      <wps:wsp>
                        <wps:cNvPr id="89" name="Rectangle 27"/>
                        <wps:cNvSpPr>
                          <a:spLocks noChangeArrowheads="1"/>
                        </wps:cNvSpPr>
                        <wps:spPr bwMode="auto">
                          <a:xfrm>
                            <a:off x="2472055"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181.500,00 €</w:t>
                              </w:r>
                            </w:p>
                          </w:txbxContent>
                        </wps:txbx>
                        <wps:bodyPr rot="0" vert="horz" wrap="none" lIns="0" tIns="0" rIns="0" bIns="0" anchor="t" anchorCtr="0">
                          <a:spAutoFit/>
                        </wps:bodyPr>
                      </wps:wsp>
                      <wps:wsp>
                        <wps:cNvPr id="90" name="Rectangle 28"/>
                        <wps:cNvSpPr>
                          <a:spLocks noChangeArrowheads="1"/>
                        </wps:cNvSpPr>
                        <wps:spPr bwMode="auto">
                          <a:xfrm>
                            <a:off x="3444875" y="574040"/>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64.801,73 €</w:t>
                              </w:r>
                            </w:p>
                          </w:txbxContent>
                        </wps:txbx>
                        <wps:bodyPr rot="0" vert="horz" wrap="none" lIns="0" tIns="0" rIns="0" bIns="0" anchor="t" anchorCtr="0">
                          <a:spAutoFit/>
                        </wps:bodyPr>
                      </wps:wsp>
                      <wps:wsp>
                        <wps:cNvPr id="91" name="Rectangle 29"/>
                        <wps:cNvSpPr>
                          <a:spLocks noChangeArrowheads="1"/>
                        </wps:cNvSpPr>
                        <wps:spPr bwMode="auto">
                          <a:xfrm>
                            <a:off x="4344670"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430.606,51 €</w:t>
                              </w:r>
                            </w:p>
                          </w:txbxContent>
                        </wps:txbx>
                        <wps:bodyPr rot="0" vert="horz" wrap="none" lIns="0" tIns="0" rIns="0" bIns="0" anchor="t" anchorCtr="0">
                          <a:spAutoFit/>
                        </wps:bodyPr>
                      </wps:wsp>
                      <wps:wsp>
                        <wps:cNvPr id="92" name="Rectangle 30"/>
                        <wps:cNvSpPr>
                          <a:spLocks noChangeArrowheads="1"/>
                        </wps:cNvSpPr>
                        <wps:spPr bwMode="auto">
                          <a:xfrm>
                            <a:off x="5271770" y="574040"/>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33, 33%</w:t>
                              </w:r>
                            </w:p>
                          </w:txbxContent>
                        </wps:txbx>
                        <wps:bodyPr rot="0" vert="horz" wrap="none" lIns="0" tIns="0" rIns="0" bIns="0" anchor="t" anchorCtr="0">
                          <a:spAutoFit/>
                        </wps:bodyPr>
                      </wps:wsp>
                      <wps:wsp>
                        <wps:cNvPr id="93" name="Rectangle 31"/>
                        <wps:cNvSpPr>
                          <a:spLocks noChangeArrowheads="1"/>
                        </wps:cNvSpPr>
                        <wps:spPr bwMode="auto">
                          <a:xfrm>
                            <a:off x="236220" y="819785"/>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2027</w:t>
                              </w:r>
                            </w:p>
                          </w:txbxContent>
                        </wps:txbx>
                        <wps:bodyPr rot="0" vert="horz" wrap="none" lIns="0" tIns="0" rIns="0" bIns="0" anchor="t" anchorCtr="0">
                          <a:spAutoFit/>
                        </wps:bodyPr>
                      </wps:wsp>
                      <wps:wsp>
                        <wps:cNvPr id="94" name="Rectangle 32"/>
                        <wps:cNvSpPr>
                          <a:spLocks noChangeArrowheads="1"/>
                        </wps:cNvSpPr>
                        <wps:spPr bwMode="auto">
                          <a:xfrm>
                            <a:off x="990600" y="819785"/>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12</w:t>
                              </w:r>
                            </w:p>
                          </w:txbxContent>
                        </wps:txbx>
                        <wps:bodyPr rot="0" vert="horz" wrap="none" lIns="0" tIns="0" rIns="0" bIns="0" anchor="t" anchorCtr="0">
                          <a:spAutoFit/>
                        </wps:bodyPr>
                      </wps:wsp>
                      <wps:wsp>
                        <wps:cNvPr id="95" name="Rectangle 33"/>
                        <wps:cNvSpPr>
                          <a:spLocks noChangeArrowheads="1"/>
                        </wps:cNvSpPr>
                        <wps:spPr bwMode="auto">
                          <a:xfrm>
                            <a:off x="1536065"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184.304,78 €</w:t>
                              </w:r>
                            </w:p>
                          </w:txbxContent>
                        </wps:txbx>
                        <wps:bodyPr rot="0" vert="horz" wrap="none" lIns="0" tIns="0" rIns="0" bIns="0" anchor="t" anchorCtr="0">
                          <a:spAutoFit/>
                        </wps:bodyPr>
                      </wps:wsp>
                      <wps:wsp>
                        <wps:cNvPr id="96" name="Rectangle 34"/>
                        <wps:cNvSpPr>
                          <a:spLocks noChangeArrowheads="1"/>
                        </wps:cNvSpPr>
                        <wps:spPr bwMode="auto">
                          <a:xfrm>
                            <a:off x="2472055"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181.500,00 €</w:t>
                              </w:r>
                            </w:p>
                          </w:txbxContent>
                        </wps:txbx>
                        <wps:bodyPr rot="0" vert="horz" wrap="none" lIns="0" tIns="0" rIns="0" bIns="0" anchor="t" anchorCtr="0">
                          <a:spAutoFit/>
                        </wps:bodyPr>
                      </wps:wsp>
                      <wps:wsp>
                        <wps:cNvPr id="97" name="Rectangle 35"/>
                        <wps:cNvSpPr>
                          <a:spLocks noChangeArrowheads="1"/>
                        </wps:cNvSpPr>
                        <wps:spPr bwMode="auto">
                          <a:xfrm>
                            <a:off x="3444875" y="819785"/>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64.801,73 €</w:t>
                              </w:r>
                            </w:p>
                          </w:txbxContent>
                        </wps:txbx>
                        <wps:bodyPr rot="0" vert="horz" wrap="none" lIns="0" tIns="0" rIns="0" bIns="0" anchor="t" anchorCtr="0">
                          <a:spAutoFit/>
                        </wps:bodyPr>
                      </wps:wsp>
                      <wps:wsp>
                        <wps:cNvPr id="98" name="Rectangle 36"/>
                        <wps:cNvSpPr>
                          <a:spLocks noChangeArrowheads="1"/>
                        </wps:cNvSpPr>
                        <wps:spPr bwMode="auto">
                          <a:xfrm>
                            <a:off x="4344670"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430.606,51 €</w:t>
                              </w:r>
                            </w:p>
                          </w:txbxContent>
                        </wps:txbx>
                        <wps:bodyPr rot="0" vert="horz" wrap="none" lIns="0" tIns="0" rIns="0" bIns="0" anchor="t" anchorCtr="0">
                          <a:spAutoFit/>
                        </wps:bodyPr>
                      </wps:wsp>
                      <wps:wsp>
                        <wps:cNvPr id="99" name="Rectangle 37"/>
                        <wps:cNvSpPr>
                          <a:spLocks noChangeArrowheads="1"/>
                        </wps:cNvSpPr>
                        <wps:spPr bwMode="auto">
                          <a:xfrm>
                            <a:off x="5271770" y="819785"/>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33, 33%</w:t>
                              </w:r>
                            </w:p>
                          </w:txbxContent>
                        </wps:txbx>
                        <wps:bodyPr rot="0" vert="horz" wrap="none" lIns="0" tIns="0" rIns="0" bIns="0" anchor="t" anchorCtr="0">
                          <a:spAutoFit/>
                        </wps:bodyPr>
                      </wps:wsp>
                      <wps:wsp>
                        <wps:cNvPr id="100" name="Rectangle 38"/>
                        <wps:cNvSpPr>
                          <a:spLocks noChangeArrowheads="1"/>
                        </wps:cNvSpPr>
                        <wps:spPr bwMode="auto">
                          <a:xfrm>
                            <a:off x="990600" y="106553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36</w:t>
                              </w:r>
                            </w:p>
                          </w:txbxContent>
                        </wps:txbx>
                        <wps:bodyPr rot="0" vert="horz" wrap="none" lIns="0" tIns="0" rIns="0" bIns="0" anchor="t" anchorCtr="0">
                          <a:spAutoFit/>
                        </wps:bodyPr>
                      </wps:wsp>
                      <wps:wsp>
                        <wps:cNvPr id="101" name="Rectangle 39"/>
                        <wps:cNvSpPr>
                          <a:spLocks noChangeArrowheads="1"/>
                        </wps:cNvSpPr>
                        <wps:spPr bwMode="auto">
                          <a:xfrm>
                            <a:off x="1654175"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552.914,34 €</w:t>
                              </w:r>
                            </w:p>
                          </w:txbxContent>
                        </wps:txbx>
                        <wps:bodyPr rot="0" vert="horz" wrap="none" lIns="0" tIns="0" rIns="0" bIns="0" anchor="t" anchorCtr="0">
                          <a:spAutoFit/>
                        </wps:bodyPr>
                      </wps:wsp>
                      <wps:wsp>
                        <wps:cNvPr id="102" name="Rectangle 40"/>
                        <wps:cNvSpPr>
                          <a:spLocks noChangeArrowheads="1"/>
                        </wps:cNvSpPr>
                        <wps:spPr bwMode="auto">
                          <a:xfrm>
                            <a:off x="2590165"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544.500,00 €</w:t>
                              </w:r>
                            </w:p>
                          </w:txbxContent>
                        </wps:txbx>
                        <wps:bodyPr rot="0" vert="horz" wrap="none" lIns="0" tIns="0" rIns="0" bIns="0" anchor="t" anchorCtr="0">
                          <a:spAutoFit/>
                        </wps:bodyPr>
                      </wps:wsp>
                      <wps:wsp>
                        <wps:cNvPr id="103" name="Rectangle 41"/>
                        <wps:cNvSpPr>
                          <a:spLocks noChangeArrowheads="1"/>
                        </wps:cNvSpPr>
                        <wps:spPr bwMode="auto">
                          <a:xfrm>
                            <a:off x="3526790"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194.405,19 €</w:t>
                              </w:r>
                            </w:p>
                          </w:txbxContent>
                        </wps:txbx>
                        <wps:bodyPr rot="0" vert="horz" wrap="none" lIns="0" tIns="0" rIns="0" bIns="0" anchor="t" anchorCtr="0">
                          <a:spAutoFit/>
                        </wps:bodyPr>
                      </wps:wsp>
                      <wps:wsp>
                        <wps:cNvPr id="104" name="Rectangle 42"/>
                        <wps:cNvSpPr>
                          <a:spLocks noChangeArrowheads="1"/>
                        </wps:cNvSpPr>
                        <wps:spPr bwMode="auto">
                          <a:xfrm>
                            <a:off x="4244340" y="1065530"/>
                            <a:ext cx="8140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b/>
                                  <w:bCs/>
                                  <w:color w:val="000000"/>
                                  <w:sz w:val="18"/>
                                  <w:szCs w:val="18"/>
                                  <w:lang w:val="en-US"/>
                                </w:rPr>
                                <w:t>1.291.819, 53 €</w:t>
                              </w:r>
                            </w:p>
                          </w:txbxContent>
                        </wps:txbx>
                        <wps:bodyPr rot="0" vert="horz" wrap="none" lIns="0" tIns="0" rIns="0" bIns="0" anchor="t" anchorCtr="0">
                          <a:spAutoFit/>
                        </wps:bodyPr>
                      </wps:wsp>
                      <wps:wsp>
                        <wps:cNvPr id="105" name="Rectangle 43"/>
                        <wps:cNvSpPr>
                          <a:spLocks noChangeArrowheads="1"/>
                        </wps:cNvSpPr>
                        <wps:spPr bwMode="auto">
                          <a:xfrm>
                            <a:off x="5317490" y="1065530"/>
                            <a:ext cx="47498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
                                <w:rPr>
                                  <w:rFonts w:cs="Franklin Gothic Book"/>
                                  <w:color w:val="000000"/>
                                  <w:sz w:val="18"/>
                                  <w:szCs w:val="18"/>
                                  <w:lang w:val="en-US"/>
                                </w:rPr>
                                <w:t>100, 00%</w:t>
                              </w:r>
                            </w:p>
                          </w:txbxContent>
                        </wps:txbx>
                        <wps:bodyPr rot="0" vert="horz" wrap="none" lIns="0" tIns="0" rIns="0" bIns="0" anchor="t" anchorCtr="0">
                          <a:spAutoFit/>
                        </wps:bodyPr>
                      </wps:wsp>
                      <wps:wsp>
                        <wps:cNvPr id="106" name="Rectangle 44"/>
                        <wps:cNvSpPr>
                          <a:spLocks noChangeArrowheads="1"/>
                        </wps:cNvSpPr>
                        <wps:spPr bwMode="auto">
                          <a:xfrm>
                            <a:off x="0" y="0"/>
                            <a:ext cx="17780" cy="1020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45"/>
                        <wps:cNvCnPr>
                          <a:cxnSpLocks noChangeShapeType="1"/>
                        </wps:cNvCnPr>
                        <wps:spPr bwMode="auto">
                          <a:xfrm>
                            <a:off x="69977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46"/>
                        <wps:cNvSpPr>
                          <a:spLocks noChangeArrowheads="1"/>
                        </wps:cNvSpPr>
                        <wps:spPr bwMode="auto">
                          <a:xfrm>
                            <a:off x="69977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47"/>
                        <wps:cNvCnPr>
                          <a:cxnSpLocks noChangeShapeType="1"/>
                        </wps:cNvCnPr>
                        <wps:spPr bwMode="auto">
                          <a:xfrm>
                            <a:off x="139065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Rectangle 48"/>
                        <wps:cNvSpPr>
                          <a:spLocks noChangeArrowheads="1"/>
                        </wps:cNvSpPr>
                        <wps:spPr bwMode="auto">
                          <a:xfrm>
                            <a:off x="139065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49"/>
                        <wps:cNvCnPr>
                          <a:cxnSpLocks noChangeShapeType="1"/>
                        </wps:cNvCnPr>
                        <wps:spPr bwMode="auto">
                          <a:xfrm>
                            <a:off x="232664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Rectangle 50"/>
                        <wps:cNvSpPr>
                          <a:spLocks noChangeArrowheads="1"/>
                        </wps:cNvSpPr>
                        <wps:spPr bwMode="auto">
                          <a:xfrm>
                            <a:off x="232664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51"/>
                        <wps:cNvCnPr>
                          <a:cxnSpLocks noChangeShapeType="1"/>
                        </wps:cNvCnPr>
                        <wps:spPr bwMode="auto">
                          <a:xfrm>
                            <a:off x="326263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Rectangle 52"/>
                        <wps:cNvSpPr>
                          <a:spLocks noChangeArrowheads="1"/>
                        </wps:cNvSpPr>
                        <wps:spPr bwMode="auto">
                          <a:xfrm>
                            <a:off x="3262630" y="17780"/>
                            <a:ext cx="9525"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53"/>
                        <wps:cNvCnPr>
                          <a:cxnSpLocks noChangeShapeType="1"/>
                        </wps:cNvCnPr>
                        <wps:spPr bwMode="auto">
                          <a:xfrm>
                            <a:off x="4199255"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Rectangle 54"/>
                        <wps:cNvSpPr>
                          <a:spLocks noChangeArrowheads="1"/>
                        </wps:cNvSpPr>
                        <wps:spPr bwMode="auto">
                          <a:xfrm>
                            <a:off x="4199255"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55"/>
                        <wps:cNvCnPr>
                          <a:cxnSpLocks noChangeShapeType="1"/>
                        </wps:cNvCnPr>
                        <wps:spPr bwMode="auto">
                          <a:xfrm>
                            <a:off x="5135245"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56"/>
                        <wps:cNvSpPr>
                          <a:spLocks noChangeArrowheads="1"/>
                        </wps:cNvSpPr>
                        <wps:spPr bwMode="auto">
                          <a:xfrm>
                            <a:off x="5135245" y="17780"/>
                            <a:ext cx="9525"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57"/>
                        <wps:cNvSpPr>
                          <a:spLocks noChangeArrowheads="1"/>
                        </wps:cNvSpPr>
                        <wps:spPr bwMode="auto">
                          <a:xfrm>
                            <a:off x="5753735" y="17780"/>
                            <a:ext cx="17780" cy="1002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58"/>
                        <wps:cNvSpPr>
                          <a:spLocks noChangeArrowheads="1"/>
                        </wps:cNvSpPr>
                        <wps:spPr bwMode="auto">
                          <a:xfrm>
                            <a:off x="17780" y="0"/>
                            <a:ext cx="575373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59"/>
                        <wps:cNvCnPr>
                          <a:cxnSpLocks noChangeShapeType="1"/>
                        </wps:cNvCnPr>
                        <wps:spPr bwMode="auto">
                          <a:xfrm>
                            <a:off x="17780" y="273050"/>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60"/>
                        <wps:cNvSpPr>
                          <a:spLocks noChangeArrowheads="1"/>
                        </wps:cNvSpPr>
                        <wps:spPr bwMode="auto">
                          <a:xfrm>
                            <a:off x="17780" y="273050"/>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61"/>
                        <wps:cNvCnPr>
                          <a:cxnSpLocks noChangeShapeType="1"/>
                        </wps:cNvCnPr>
                        <wps:spPr bwMode="auto">
                          <a:xfrm>
                            <a:off x="17780" y="519430"/>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Rectangle 62"/>
                        <wps:cNvSpPr>
                          <a:spLocks noChangeArrowheads="1"/>
                        </wps:cNvSpPr>
                        <wps:spPr bwMode="auto">
                          <a:xfrm>
                            <a:off x="17780" y="519430"/>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63"/>
                        <wps:cNvCnPr>
                          <a:cxnSpLocks noChangeShapeType="1"/>
                        </wps:cNvCnPr>
                        <wps:spPr bwMode="auto">
                          <a:xfrm>
                            <a:off x="17780" y="765175"/>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 name="Rectangle 64"/>
                        <wps:cNvSpPr>
                          <a:spLocks noChangeArrowheads="1"/>
                        </wps:cNvSpPr>
                        <wps:spPr bwMode="auto">
                          <a:xfrm>
                            <a:off x="17780" y="765175"/>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65"/>
                        <wps:cNvSpPr>
                          <a:spLocks noChangeArrowheads="1"/>
                        </wps:cNvSpPr>
                        <wps:spPr bwMode="auto">
                          <a:xfrm>
                            <a:off x="17780" y="1002030"/>
                            <a:ext cx="57537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Lienzo 8" o:spid="_x0000_s1026" editas="canvas" style="width:459.5pt;height:99.7pt;mso-position-horizontal-relative:char;mso-position-vertical-relative:line" coordsize="5835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56;height:12661;visibility:visible;mso-wrap-style:square">
                  <v:fill o:detectmouseclick="t"/>
                  <v:path o:connecttype="none"/>
                </v:shape>
                <v:rect id="Rectangle 9" o:spid="_x0000_s1028" style="position:absolute;left:88;top:88;width:5762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6K3cMA&#10;AADbAAAADwAAAGRycy9kb3ducmV2LnhtbESPQUsDMRSE70L/Q3gFL9JmK9jKtmkRYcGjraX1+Ng8&#10;s1s3L0vy3K7/3giCx2FmvmE2u9F3aqCY2sAGFvMCFHEdbMvOwPGtmj2CSoJssQtMBr4pwW47udlg&#10;acOV9zQcxKkM4VSigUakL7VOdUMe0zz0xNn7CNGjZBmdthGvGe47fV8US+2x5bzQYE/PDdWfhy9v&#10;YH+W6vXycHLL9zuKropyHi7WmNvp+LQGJTTKf/iv/WINrBbw+yX/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6K3cMAAADbAAAADwAAAAAAAAAAAAAAAACYAgAAZHJzL2Rv&#10;d25yZXYueG1sUEsFBgAAAAAEAAQA9QAAAIgDAAAAAA==&#10;" fillcolor="#dce6f1" stroked="f"/>
                <v:rect id="Rectangle 10" o:spid="_x0000_s1029" style="position:absolute;left:2451;top:546;width:1898;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236988" w:rsidRDefault="00236988">
                        <w:r>
                          <w:rPr>
                            <w:rFonts w:cs="Franklin Gothic Book"/>
                            <w:b/>
                            <w:bCs/>
                            <w:color w:val="000000"/>
                            <w:lang w:val="en-US"/>
                          </w:rPr>
                          <w:t>Any</w:t>
                        </w:r>
                      </w:p>
                    </w:txbxContent>
                  </v:textbox>
                </v:rect>
                <v:rect id="Rectangle 11" o:spid="_x0000_s1030" style="position:absolute;left:8362;top:546;width:3537;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236988" w:rsidRDefault="00236988">
                        <w:r>
                          <w:rPr>
                            <w:rFonts w:cs="Franklin Gothic Book"/>
                            <w:b/>
                            <w:bCs/>
                            <w:color w:val="000000"/>
                            <w:lang w:val="en-US"/>
                          </w:rPr>
                          <w:t>Mesos</w:t>
                        </w:r>
                      </w:p>
                    </w:txbxContent>
                  </v:textbox>
                </v:rect>
                <v:rect id="Rectangle 12" o:spid="_x0000_s1031" style="position:absolute;left:17811;top:546;width:146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236988" w:rsidRDefault="00236988">
                        <w:r>
                          <w:rPr>
                            <w:rFonts w:cs="Franklin Gothic Book"/>
                            <w:b/>
                            <w:bCs/>
                            <w:color w:val="000000"/>
                            <w:lang w:val="en-US"/>
                          </w:rPr>
                          <w:t>P1</w:t>
                        </w:r>
                      </w:p>
                    </w:txbxContent>
                  </v:textbox>
                </v:rect>
                <v:rect id="Rectangle 13" o:spid="_x0000_s1032" style="position:absolute;left:27178;top:546;width:1460;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236988" w:rsidRDefault="00236988">
                        <w:r>
                          <w:rPr>
                            <w:rFonts w:cs="Franklin Gothic Book"/>
                            <w:b/>
                            <w:bCs/>
                            <w:color w:val="000000"/>
                            <w:lang w:val="en-US"/>
                          </w:rPr>
                          <w:t>P2</w:t>
                        </w:r>
                      </w:p>
                    </w:txbxContent>
                  </v:textbox>
                </v:rect>
                <v:rect id="Rectangle 14" o:spid="_x0000_s1033" style="position:absolute;left:36537;top:546;width:146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236988" w:rsidRDefault="00236988">
                        <w:r>
                          <w:rPr>
                            <w:rFonts w:cs="Franklin Gothic Book"/>
                            <w:b/>
                            <w:bCs/>
                            <w:color w:val="000000"/>
                            <w:lang w:val="en-US"/>
                          </w:rPr>
                          <w:t>P3</w:t>
                        </w:r>
                      </w:p>
                    </w:txbxContent>
                  </v:textbox>
                </v:rect>
                <v:rect id="Rectangle 15" o:spid="_x0000_s1034" style="position:absolute;left:44811;top:546;width:334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236988" w:rsidRDefault="00236988">
                        <w:r>
                          <w:rPr>
                            <w:rFonts w:cs="Franklin Gothic Book"/>
                            <w:b/>
                            <w:bCs/>
                            <w:color w:val="000000"/>
                            <w:lang w:val="en-US"/>
                          </w:rPr>
                          <w:t>TOTAL</w:t>
                        </w:r>
                      </w:p>
                    </w:txbxContent>
                  </v:textbox>
                </v:rect>
                <v:rect id="Rectangle 16" o:spid="_x0000_s1035" style="position:absolute;left:51809;top:546;width:4445;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236988" w:rsidRDefault="00236988">
                        <w:r>
                          <w:rPr>
                            <w:rFonts w:cs="Franklin Gothic Book"/>
                            <w:b/>
                            <w:bCs/>
                            <w:color w:val="000000"/>
                            <w:lang w:val="en-US"/>
                          </w:rPr>
                          <w:t>Percent.</w:t>
                        </w:r>
                      </w:p>
                    </w:txbxContent>
                  </v:textbox>
                </v:rect>
                <v:rect id="Rectangle 17" o:spid="_x0000_s1036" style="position:absolute;left:2362;top:3276;width:268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2025</w:t>
                        </w:r>
                      </w:p>
                    </w:txbxContent>
                  </v:textbox>
                </v:rect>
                <v:rect id="Rectangle 18" o:spid="_x0000_s1037" style="position:absolute;left:9906;top:3276;width:134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236988" w:rsidRDefault="00236988">
                        <w:r>
                          <w:rPr>
                            <w:rFonts w:cs="Franklin Gothic Book"/>
                            <w:color w:val="000000"/>
                            <w:sz w:val="18"/>
                            <w:szCs w:val="18"/>
                            <w:lang w:val="en-US"/>
                          </w:rPr>
                          <w:t>12</w:t>
                        </w:r>
                      </w:p>
                    </w:txbxContent>
                  </v:textbox>
                </v:rect>
                <v:rect id="Rectangle 19" o:spid="_x0000_s1038" style="position:absolute;left:15360;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184.304,78 €</w:t>
                        </w:r>
                      </w:p>
                    </w:txbxContent>
                  </v:textbox>
                </v:rect>
                <v:rect id="Rectangle 20" o:spid="_x0000_s1039" style="position:absolute;left:24720;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181.500,00 €</w:t>
                        </w:r>
                      </w:p>
                    </w:txbxContent>
                  </v:textbox>
                </v:rect>
                <v:rect id="Rectangle 21" o:spid="_x0000_s1040" style="position:absolute;left:34448;top:3276;width:6223;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64.801,73 €</w:t>
                        </w:r>
                      </w:p>
                    </w:txbxContent>
                  </v:textbox>
                </v:rect>
                <v:rect id="Rectangle 22" o:spid="_x0000_s1041" style="position:absolute;left:43446;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430.606,51 €</w:t>
                        </w:r>
                      </w:p>
                    </w:txbxContent>
                  </v:textbox>
                </v:rect>
                <v:rect id="Rectangle 23" o:spid="_x0000_s1042" style="position:absolute;left:52717;top:3276;width:4077;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33, 33%</w:t>
                        </w:r>
                      </w:p>
                    </w:txbxContent>
                  </v:textbox>
                </v:rect>
                <v:rect id="Rectangle 24" o:spid="_x0000_s1043" style="position:absolute;left:2362;top:5740;width:268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236988" w:rsidRDefault="00236988">
                        <w:r>
                          <w:rPr>
                            <w:rFonts w:cs="Franklin Gothic Book"/>
                            <w:color w:val="000000"/>
                            <w:sz w:val="18"/>
                            <w:szCs w:val="18"/>
                            <w:lang w:val="en-US"/>
                          </w:rPr>
                          <w:t>2026</w:t>
                        </w:r>
                      </w:p>
                    </w:txbxContent>
                  </v:textbox>
                </v:rect>
                <v:rect id="Rectangle 25" o:spid="_x0000_s1044" style="position:absolute;left:9906;top:5740;width:134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12</w:t>
                        </w:r>
                      </w:p>
                    </w:txbxContent>
                  </v:textbox>
                </v:rect>
                <v:rect id="Rectangle 26" o:spid="_x0000_s1045" style="position:absolute;left:15360;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236988" w:rsidRDefault="00236988">
                        <w:r>
                          <w:rPr>
                            <w:rFonts w:cs="Franklin Gothic Book"/>
                            <w:color w:val="000000"/>
                            <w:sz w:val="18"/>
                            <w:szCs w:val="18"/>
                            <w:lang w:val="en-US"/>
                          </w:rPr>
                          <w:t>184.304,78 €</w:t>
                        </w:r>
                      </w:p>
                    </w:txbxContent>
                  </v:textbox>
                </v:rect>
                <v:rect id="Rectangle 27" o:spid="_x0000_s1046" style="position:absolute;left:24720;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181.500,00 €</w:t>
                        </w:r>
                      </w:p>
                    </w:txbxContent>
                  </v:textbox>
                </v:rect>
                <v:rect id="Rectangle 28" o:spid="_x0000_s1047" style="position:absolute;left:34448;top:5740;width:6223;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236988" w:rsidRDefault="00236988">
                        <w:r>
                          <w:rPr>
                            <w:rFonts w:cs="Franklin Gothic Book"/>
                            <w:color w:val="000000"/>
                            <w:sz w:val="18"/>
                            <w:szCs w:val="18"/>
                            <w:lang w:val="en-US"/>
                          </w:rPr>
                          <w:t>64.801,73 €</w:t>
                        </w:r>
                      </w:p>
                    </w:txbxContent>
                  </v:textbox>
                </v:rect>
                <v:rect id="Rectangle 29" o:spid="_x0000_s1048" style="position:absolute;left:43446;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236988" w:rsidRDefault="00236988">
                        <w:r>
                          <w:rPr>
                            <w:rFonts w:cs="Franklin Gothic Book"/>
                            <w:color w:val="000000"/>
                            <w:sz w:val="18"/>
                            <w:szCs w:val="18"/>
                            <w:lang w:val="en-US"/>
                          </w:rPr>
                          <w:t>430.606,51 €</w:t>
                        </w:r>
                      </w:p>
                    </w:txbxContent>
                  </v:textbox>
                </v:rect>
                <v:rect id="Rectangle 30" o:spid="_x0000_s1049" style="position:absolute;left:52717;top:5740;width:4077;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33, 33%</w:t>
                        </w:r>
                      </w:p>
                    </w:txbxContent>
                  </v:textbox>
                </v:rect>
                <v:rect id="Rectangle 31" o:spid="_x0000_s1050" style="position:absolute;left:2362;top:8197;width:268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2027</w:t>
                        </w:r>
                      </w:p>
                    </w:txbxContent>
                  </v:textbox>
                </v:rect>
                <v:rect id="Rectangle 32" o:spid="_x0000_s1051" style="position:absolute;left:9906;top:8197;width:134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12</w:t>
                        </w:r>
                      </w:p>
                    </w:txbxContent>
                  </v:textbox>
                </v:rect>
                <v:rect id="Rectangle 33" o:spid="_x0000_s1052" style="position:absolute;left:15360;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184.304,78 €</w:t>
                        </w:r>
                      </w:p>
                    </w:txbxContent>
                  </v:textbox>
                </v:rect>
                <v:rect id="Rectangle 34" o:spid="_x0000_s1053" style="position:absolute;left:24720;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236988" w:rsidRDefault="00236988">
                        <w:r>
                          <w:rPr>
                            <w:rFonts w:cs="Franklin Gothic Book"/>
                            <w:color w:val="000000"/>
                            <w:sz w:val="18"/>
                            <w:szCs w:val="18"/>
                            <w:lang w:val="en-US"/>
                          </w:rPr>
                          <w:t>181.500,00 €</w:t>
                        </w:r>
                      </w:p>
                    </w:txbxContent>
                  </v:textbox>
                </v:rect>
                <v:rect id="Rectangle 35" o:spid="_x0000_s1054" style="position:absolute;left:34448;top:8197;width:6223;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236988" w:rsidRDefault="00236988">
                        <w:r>
                          <w:rPr>
                            <w:rFonts w:cs="Franklin Gothic Book"/>
                            <w:color w:val="000000"/>
                            <w:sz w:val="18"/>
                            <w:szCs w:val="18"/>
                            <w:lang w:val="en-US"/>
                          </w:rPr>
                          <w:t>64.801,73 €</w:t>
                        </w:r>
                      </w:p>
                    </w:txbxContent>
                  </v:textbox>
                </v:rect>
                <v:rect id="Rectangle 36" o:spid="_x0000_s1055" style="position:absolute;left:43446;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236988" w:rsidRDefault="00236988">
                        <w:r>
                          <w:rPr>
                            <w:rFonts w:cs="Franklin Gothic Book"/>
                            <w:color w:val="000000"/>
                            <w:sz w:val="18"/>
                            <w:szCs w:val="18"/>
                            <w:lang w:val="en-US"/>
                          </w:rPr>
                          <w:t>430.606,51 €</w:t>
                        </w:r>
                      </w:p>
                    </w:txbxContent>
                  </v:textbox>
                </v:rect>
                <v:rect id="Rectangle 37" o:spid="_x0000_s1056" style="position:absolute;left:52717;top:8197;width:4077;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236988" w:rsidRDefault="00236988">
                        <w:r>
                          <w:rPr>
                            <w:rFonts w:cs="Franklin Gothic Book"/>
                            <w:color w:val="000000"/>
                            <w:sz w:val="18"/>
                            <w:szCs w:val="18"/>
                            <w:lang w:val="en-US"/>
                          </w:rPr>
                          <w:t>33, 33%</w:t>
                        </w:r>
                      </w:p>
                    </w:txbxContent>
                  </v:textbox>
                </v:rect>
                <v:rect id="Rectangle 38" o:spid="_x0000_s1057" style="position:absolute;left:9906;top:10655;width:134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236988" w:rsidRDefault="00236988">
                        <w:r>
                          <w:rPr>
                            <w:rFonts w:cs="Franklin Gothic Book"/>
                            <w:color w:val="000000"/>
                            <w:sz w:val="18"/>
                            <w:szCs w:val="18"/>
                            <w:lang w:val="en-US"/>
                          </w:rPr>
                          <w:t>36</w:t>
                        </w:r>
                      </w:p>
                    </w:txbxContent>
                  </v:textbox>
                </v:rect>
                <v:rect id="Rectangle 39" o:spid="_x0000_s1058" style="position:absolute;left:16541;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236988" w:rsidRDefault="00236988">
                        <w:r>
                          <w:rPr>
                            <w:rFonts w:cs="Franklin Gothic Book"/>
                            <w:color w:val="000000"/>
                            <w:sz w:val="18"/>
                            <w:szCs w:val="18"/>
                            <w:lang w:val="en-US"/>
                          </w:rPr>
                          <w:t>552.914,34 €</w:t>
                        </w:r>
                      </w:p>
                    </w:txbxContent>
                  </v:textbox>
                </v:rect>
                <v:rect id="Rectangle 40" o:spid="_x0000_s1059" style="position:absolute;left:25901;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236988" w:rsidRDefault="00236988">
                        <w:r>
                          <w:rPr>
                            <w:rFonts w:cs="Franklin Gothic Book"/>
                            <w:color w:val="000000"/>
                            <w:sz w:val="18"/>
                            <w:szCs w:val="18"/>
                            <w:lang w:val="en-US"/>
                          </w:rPr>
                          <w:t>544.500,00 €</w:t>
                        </w:r>
                      </w:p>
                    </w:txbxContent>
                  </v:textbox>
                </v:rect>
                <v:rect id="Rectangle 41" o:spid="_x0000_s1060" style="position:absolute;left:35267;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236988" w:rsidRDefault="00236988">
                        <w:r>
                          <w:rPr>
                            <w:rFonts w:cs="Franklin Gothic Book"/>
                            <w:color w:val="000000"/>
                            <w:sz w:val="18"/>
                            <w:szCs w:val="18"/>
                            <w:lang w:val="en-US"/>
                          </w:rPr>
                          <w:t>194.405,19 €</w:t>
                        </w:r>
                      </w:p>
                    </w:txbxContent>
                  </v:textbox>
                </v:rect>
                <v:rect id="Rectangle 42" o:spid="_x0000_s1061" style="position:absolute;left:42443;top:10655;width:8141;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236988" w:rsidRDefault="00236988">
                        <w:r>
                          <w:rPr>
                            <w:rFonts w:cs="Franklin Gothic Book"/>
                            <w:b/>
                            <w:bCs/>
                            <w:color w:val="000000"/>
                            <w:sz w:val="18"/>
                            <w:szCs w:val="18"/>
                            <w:lang w:val="en-US"/>
                          </w:rPr>
                          <w:t>1.291.819, 53 €</w:t>
                        </w:r>
                      </w:p>
                    </w:txbxContent>
                  </v:textbox>
                </v:rect>
                <v:rect id="Rectangle 43" o:spid="_x0000_s1062" style="position:absolute;left:53174;top:10655;width:475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236988" w:rsidRDefault="00236988">
                        <w:r>
                          <w:rPr>
                            <w:rFonts w:cs="Franklin Gothic Book"/>
                            <w:color w:val="000000"/>
                            <w:sz w:val="18"/>
                            <w:szCs w:val="18"/>
                            <w:lang w:val="en-US"/>
                          </w:rPr>
                          <w:t>100, 00%</w:t>
                        </w:r>
                      </w:p>
                    </w:txbxContent>
                  </v:textbox>
                </v:rect>
                <v:rect id="Rectangle 44" o:spid="_x0000_s1063" style="position:absolute;width:177;height:10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line id="Line 45" o:spid="_x0000_s1064" style="position:absolute;visibility:visible;mso-wrap-style:square" from="6997,177" to="6997,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m9MEAAADcAAAADwAAAGRycy9kb3ducmV2LnhtbERPTYvCMBC9C/6HMAveNFVY7VajiOyi&#10;3tRV8Dg0s22wmZQmq/XfG0HwNo/3ObNFaytxpcYbxwqGgwQEce604ULB8fenn4LwAVlj5ZgU3MnD&#10;Yt7tzDDT7sZ7uh5CIWII+wwVlCHUmZQ+L8miH7iaOHJ/rrEYImwKqRu8xXBbyVGSjKVFw7GhxJpW&#10;JeWXw79VYHbj9ed2cvo6ye91GJ7TS2rsUaneR7ucggjUhrf45d7oOD+Z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b0wQAAANwAAAAPAAAAAAAAAAAAAAAA&#10;AKECAABkcnMvZG93bnJldi54bWxQSwUGAAAAAAQABAD5AAAAjwMAAAAA&#10;" strokeweight="0"/>
                <v:rect id="Rectangle 46" o:spid="_x0000_s1065" style="position:absolute;left:6997;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line id="Line 47" o:spid="_x0000_s1066" style="position:absolute;visibility:visible;mso-wrap-style:square" from="13906,177" to="1390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XHcMAAADcAAAADwAAAGRycy9kb3ducmV2LnhtbERPTWvCQBC9F/oflil4qxsFbRJdpRRL&#10;2ltNFXocsmOymJ0N2a1J/31XELzN433OejvaVlyo98axgtk0AUFcOW24VnD4fn9OQfiArLF1TAr+&#10;yMN28/iwxly7gfd0KUMtYgj7HBU0IXS5lL5qyKKfuo44cifXWwwR9rXUPQ4x3LZyniRLadFwbGiw&#10;o7eGqnP5axWYr2Wx+Hw5Zke5K8LsJz2nxh6UmjyNrysQgcZwF9/cHzrOTzK4PhMv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1x3DAAAA3AAAAA8AAAAAAAAAAAAA&#10;AAAAoQIAAGRycy9kb3ducmV2LnhtbFBLBQYAAAAABAAEAPkAAACRAwAAAAA=&#10;" strokeweight="0"/>
                <v:rect id="Rectangle 48" o:spid="_x0000_s1067" style="position:absolute;left:13906;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v:line id="Line 49" o:spid="_x0000_s1068" style="position:absolute;visibility:visible;mso-wrap-style:square" from="23266,177" to="2326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NxsEAAADcAAAADwAAAGRycy9kb3ducmV2LnhtbERPTYvCMBC9L+x/CLPgbU0rqLUaZVlc&#10;1JvrKngcmrENNpPSZLX+eyMI3ubxPme26GwtLtR641hB2k9AEBdOGy4V7P9+PjMQPiBrrB2Tght5&#10;WMzf32aYa3flX7rsQiliCPscFVQhNLmUvqjIou+7hjhyJ9daDBG2pdQtXmO4reUgSUbSouHYUGFD&#10;3xUV592/VWC2o9VwMz5MDnK5CukxO2fG7pXqfXRfUxCBuvASP91rHee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E03GwQAAANwAAAAPAAAAAAAAAAAAAAAA&#10;AKECAABkcnMvZG93bnJldi54bWxQSwUGAAAAAAQABAD5AAAAjwMAAAAA&#10;" strokeweight="0"/>
                <v:rect id="Rectangle 50" o:spid="_x0000_s1069" style="position:absolute;left:23266;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line id="Line 51" o:spid="_x0000_s1070" style="position:absolute;visibility:visible;mso-wrap-style:square" from="32626,177" to="3262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12KsIAAADcAAAADwAAAGRycy9kb3ducmV2LnhtbERPTWvCQBC9C/0PyxR6001aamN0lSKK&#10;9qZWweOQHZPF7GzIrpr+e7cgeJvH+5zJrLO1uFLrjWMF6SABQVw4bbhUsP9d9jMQPiBrrB2Tgj/y&#10;MJu+9CaYa3fjLV13oRQxhH2OCqoQmlxKX1Rk0Q9cQxy5k2sthgjbUuoWbzHc1vI9SYbSouHYUGFD&#10;84qK8+5iFZjNcPX583UYHeRiFdJjds6M3Sv19tp9j0EE6sJT/HCvdZyffsD/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412KsIAAADcAAAADwAAAAAAAAAAAAAA&#10;AAChAgAAZHJzL2Rvd25yZXYueG1sUEsFBgAAAAAEAAQA+QAAAJADAAAAAA==&#10;" strokeweight="0"/>
                <v:rect id="Rectangle 52" o:spid="_x0000_s1071" style="position:absolute;left:32626;top:177;width:95;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line id="Line 53" o:spid="_x0000_s1072" style="position:absolute;visibility:visible;mso-wrap-style:square" from="41992,177" to="41992,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hLxcEAAADcAAAADwAAAGRycy9kb3ducmV2LnhtbERPS4vCMBC+L/gfwix4W9MKau0aRWTF&#10;9eYT9jg0s22wmZQmq91/bwTB23x8z5ktOluLK7XeOFaQDhIQxIXThksFp+P6IwPhA7LG2jEp+CcP&#10;i3nvbYa5djfe0/UQShFD2OeooAqhyaX0RUUW/cA1xJH7da3FEGFbSt3iLYbbWg6TZCwtGo4NFTa0&#10;qqi4HP6sArMbb0bbyXl6ll+bkP5kl8zYk1L99275CSJQF17ip/tbx/npCB7PxAvk/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EvFwQAAANwAAAAPAAAAAAAAAAAAAAAA&#10;AKECAABkcnMvZG93bnJldi54bWxQSwUGAAAAAAQABAD5AAAAjwMAAAAA&#10;" strokeweight="0"/>
                <v:rect id="Rectangle 54" o:spid="_x0000_s1073" style="position:absolute;left:41992;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line id="Line 55" o:spid="_x0000_s1074" style="position:absolute;visibility:visible;mso-wrap-style:square" from="51352,177" to="51352,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wKcMAAADcAAAADwAAAGRycy9kb3ducmV2LnhtbERPS2vCQBC+F/wPyxS81U0ENaZuRESx&#10;vbU+oMchO02WZGdDdtX477uFQm/z8T1ntR5sK27Ue+NYQTpJQBCXThuuFJxP+5cMhA/IGlvHpOBB&#10;HtbF6GmFuXZ3/qTbMVQihrDPUUEdQpdL6cuaLPqJ64gj9+16iyHCvpK6x3sMt62cJslcWjQcG2rs&#10;aFtT2RyvVoH5mB9m74vL8iJ3h5B+ZU1m7Fmp8fOweQU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2cCnDAAAA3AAAAA8AAAAAAAAAAAAA&#10;AAAAoQIAAGRycy9kb3ducmV2LnhtbFBLBQYAAAAABAAEAPkAAACRAwAAAAA=&#10;" strokeweight="0"/>
                <v:rect id="Rectangle 56" o:spid="_x0000_s1075" style="position:absolute;left:51352;top:177;width:95;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57" o:spid="_x0000_s1076" style="position:absolute;left:57537;top:177;width:178;height:10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rect id="Rectangle 58" o:spid="_x0000_s1077" style="position:absolute;left:177;width:5753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line id="Line 59" o:spid="_x0000_s1078" style="position:absolute;visibility:visible;mso-wrap-style:square" from="177,2730" to="57537,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rect id="Rectangle 60" o:spid="_x0000_s1079" style="position:absolute;left:177;top:2730;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line id="Line 61" o:spid="_x0000_s1080" style="position:absolute;visibility:visible;mso-wrap-style:square" from="177,5194" to="57537,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8l8IAAADcAAAADwAAAGRycy9kb3ducmV2LnhtbERPTYvCMBC9C/6HMAveNFVZ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G8l8IAAADcAAAADwAAAAAAAAAAAAAA&#10;AAChAgAAZHJzL2Rvd25yZXYueG1sUEsFBgAAAAAEAAQA+QAAAJADAAAAAA==&#10;" strokeweight="0"/>
                <v:rect id="Rectangle 62" o:spid="_x0000_s1081" style="position:absolute;left:177;top:5194;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63" o:spid="_x0000_s1082" style="position:absolute;visibility:visible;mso-wrap-style:square" from="177,7651" to="57537,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rect id="Rectangle 64" o:spid="_x0000_s1083" style="position:absolute;left:177;top:7651;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65" o:spid="_x0000_s1084" style="position:absolute;left:177;top:10020;width:5753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w10:anchorlock/>
              </v:group>
            </w:pict>
          </mc:Fallback>
        </mc:AlternateContent>
      </w:r>
    </w:p>
    <w:p w:rsidR="005C63FD" w:rsidRPr="00B6799D" w:rsidRDefault="005C63FD" w:rsidP="00F002B7">
      <w:pPr>
        <w:rPr>
          <w:sz w:val="22"/>
          <w:szCs w:val="22"/>
        </w:rPr>
      </w:pPr>
    </w:p>
    <w:p w:rsidR="005C63FD" w:rsidRPr="00B6799D" w:rsidRDefault="000B1F67" w:rsidP="005C63FD">
      <w:pPr>
        <w:widowControl w:val="0"/>
        <w:suppressLineNumbers/>
        <w:suppressAutoHyphens/>
        <w:autoSpaceDE w:val="0"/>
        <w:textAlignment w:val="baseline"/>
        <w:rPr>
          <w:sz w:val="22"/>
          <w:szCs w:val="22"/>
          <w:lang w:eastAsia="en-US"/>
        </w:rPr>
      </w:pPr>
      <w:r>
        <w:rPr>
          <w:noProof/>
          <w:sz w:val="22"/>
          <w:szCs w:val="22"/>
          <w:lang w:val="es-ES"/>
        </w:rPr>
        <w:lastRenderedPageBreak/>
        <w:drawing>
          <wp:inline distT="0" distB="0" distL="0" distR="0">
            <wp:extent cx="6019800" cy="17373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1737360"/>
                    </a:xfrm>
                    <a:prstGeom prst="rect">
                      <a:avLst/>
                    </a:prstGeom>
                    <a:noFill/>
                    <a:ln>
                      <a:noFill/>
                    </a:ln>
                  </pic:spPr>
                </pic:pic>
              </a:graphicData>
            </a:graphic>
          </wp:inline>
        </w:drawing>
      </w:r>
    </w:p>
    <w:p w:rsidR="005C63FD" w:rsidRPr="00B6799D" w:rsidRDefault="005C63FD" w:rsidP="005C63FD">
      <w:pPr>
        <w:widowControl w:val="0"/>
        <w:suppressLineNumbers/>
        <w:suppressAutoHyphens/>
        <w:autoSpaceDE w:val="0"/>
        <w:textAlignment w:val="baseline"/>
        <w:rPr>
          <w:rFonts w:cs="Arial"/>
          <w:i/>
          <w:iCs/>
          <w:kern w:val="2"/>
          <w:sz w:val="22"/>
          <w:szCs w:val="22"/>
          <w:highlight w:val="yellow"/>
          <w:lang w:eastAsia="zh-CN"/>
        </w:rPr>
      </w:pPr>
    </w:p>
    <w:p w:rsidR="005C63FD" w:rsidRPr="00B6799D" w:rsidRDefault="000B1F67" w:rsidP="005C63FD">
      <w:pPr>
        <w:widowControl w:val="0"/>
        <w:suppressLineNumbers/>
        <w:suppressAutoHyphens/>
        <w:autoSpaceDE w:val="0"/>
        <w:textAlignment w:val="baseline"/>
        <w:rPr>
          <w:rFonts w:ascii="Verdana" w:hAnsi="Verdana"/>
          <w:szCs w:val="24"/>
          <w:highlight w:val="yellow"/>
        </w:rPr>
      </w:pPr>
      <w:r>
        <w:rPr>
          <w:noProof/>
          <w:lang w:val="es-ES"/>
        </w:rPr>
        <w:drawing>
          <wp:inline distT="0" distB="0" distL="0" distR="0">
            <wp:extent cx="6202680" cy="16611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2680" cy="1661160"/>
                    </a:xfrm>
                    <a:prstGeom prst="rect">
                      <a:avLst/>
                    </a:prstGeom>
                    <a:noFill/>
                    <a:ln>
                      <a:noFill/>
                    </a:ln>
                  </pic:spPr>
                </pic:pic>
              </a:graphicData>
            </a:graphic>
          </wp:inline>
        </w:drawing>
      </w:r>
    </w:p>
    <w:p w:rsidR="005C63FD" w:rsidRPr="00B6799D" w:rsidRDefault="005C63FD" w:rsidP="005C63FD">
      <w:pPr>
        <w:widowControl w:val="0"/>
        <w:suppressLineNumbers/>
        <w:suppressAutoHyphens/>
        <w:autoSpaceDE w:val="0"/>
        <w:textAlignment w:val="baseline"/>
        <w:rPr>
          <w:rFonts w:cs="Arial"/>
          <w:iCs/>
          <w:kern w:val="2"/>
          <w:sz w:val="22"/>
          <w:szCs w:val="22"/>
          <w:highlight w:val="yellow"/>
          <w:lang w:eastAsia="zh-CN"/>
        </w:rPr>
      </w:pPr>
    </w:p>
    <w:p w:rsidR="005C63FD" w:rsidRPr="00B6799D" w:rsidRDefault="000B1F67" w:rsidP="005C63FD">
      <w:pPr>
        <w:widowControl w:val="0"/>
        <w:suppressLineNumbers/>
        <w:suppressAutoHyphens/>
        <w:autoSpaceDE w:val="0"/>
        <w:jc w:val="center"/>
        <w:textAlignment w:val="baseline"/>
        <w:rPr>
          <w:rFonts w:cs="Arial"/>
          <w:i/>
          <w:iCs/>
          <w:kern w:val="2"/>
          <w:sz w:val="22"/>
          <w:szCs w:val="22"/>
          <w:highlight w:val="yellow"/>
          <w:lang w:eastAsia="zh-CN"/>
        </w:rPr>
      </w:pPr>
      <w:r>
        <w:rPr>
          <w:noProof/>
          <w:lang w:val="es-ES"/>
        </w:rPr>
        <w:drawing>
          <wp:inline distT="0" distB="0" distL="0" distR="0">
            <wp:extent cx="3878580" cy="258318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8580" cy="2583180"/>
                    </a:xfrm>
                    <a:prstGeom prst="rect">
                      <a:avLst/>
                    </a:prstGeom>
                    <a:noFill/>
                    <a:ln>
                      <a:noFill/>
                    </a:ln>
                  </pic:spPr>
                </pic:pic>
              </a:graphicData>
            </a:graphic>
          </wp:inline>
        </w:drawing>
      </w:r>
    </w:p>
    <w:p w:rsidR="005C63FD" w:rsidRPr="00B6799D" w:rsidRDefault="005C63FD" w:rsidP="005C63FD">
      <w:pPr>
        <w:widowControl w:val="0"/>
        <w:suppressLineNumbers/>
        <w:suppressAutoHyphens/>
        <w:autoSpaceDE w:val="0"/>
        <w:jc w:val="center"/>
        <w:textAlignment w:val="baseline"/>
        <w:rPr>
          <w:rFonts w:cs="Arial"/>
          <w:i/>
          <w:iCs/>
          <w:kern w:val="2"/>
          <w:sz w:val="22"/>
          <w:szCs w:val="22"/>
          <w:highlight w:val="yellow"/>
          <w:lang w:eastAsia="zh-CN"/>
        </w:rPr>
      </w:pPr>
    </w:p>
    <w:p w:rsidR="005C63FD" w:rsidRPr="00B6799D" w:rsidRDefault="005C63FD" w:rsidP="005C63FD">
      <w:pPr>
        <w:rPr>
          <w:sz w:val="22"/>
          <w:szCs w:val="22"/>
        </w:rPr>
      </w:pPr>
      <w:r w:rsidRPr="00B6799D">
        <w:rPr>
          <w:sz w:val="22"/>
          <w:szCs w:val="22"/>
        </w:rPr>
        <w:t>L’estimació dels costos salarials s’ha calculat prenent com a referència el Conveni col·lectiu de treball del sector de la indústria siderometal·lúrgica de la província de Barcelona per als anys 2022 –2024 (codi de conveni núm. 08002545011994) publicat al BOPB en data 13/01/2023. Aquesta indicació no prejutja el conveni que hi sigui d’aplicació.</w:t>
      </w:r>
    </w:p>
    <w:p w:rsidR="005C63FD" w:rsidRPr="00B6799D" w:rsidRDefault="005C63FD" w:rsidP="005C63FD">
      <w:pPr>
        <w:rPr>
          <w:sz w:val="22"/>
          <w:szCs w:val="22"/>
        </w:rPr>
      </w:pPr>
    </w:p>
    <w:p w:rsidR="005C63FD" w:rsidRPr="00B6799D" w:rsidRDefault="005C63FD" w:rsidP="005C63FD">
      <w:pPr>
        <w:rPr>
          <w:sz w:val="22"/>
          <w:szCs w:val="22"/>
        </w:rPr>
      </w:pPr>
      <w:r w:rsidRPr="00B6799D">
        <w:rPr>
          <w:sz w:val="22"/>
          <w:szCs w:val="22"/>
        </w:rPr>
        <w:t>Els costos salarials s’han calculat a partir d’una plantilla de persones treballadores amb les següents categories professionals i nombre, segons s’especifica en el Plec de prescripcions tècniques (PPT):</w:t>
      </w:r>
    </w:p>
    <w:p w:rsidR="005C63FD" w:rsidRPr="00B6799D" w:rsidRDefault="005C63FD" w:rsidP="005C63FD">
      <w:pPr>
        <w:jc w:val="center"/>
        <w:rPr>
          <w:rFonts w:eastAsia="Calibri"/>
          <w:sz w:val="22"/>
          <w:szCs w:val="22"/>
          <w:lang w:eastAsia="en-US"/>
        </w:rPr>
      </w:pPr>
      <w:r w:rsidRPr="00B6799D">
        <w:rPr>
          <w:sz w:val="22"/>
          <w:szCs w:val="22"/>
        </w:rPr>
        <w:lastRenderedPageBreak/>
        <w:fldChar w:fldCharType="begin"/>
      </w:r>
      <w:r w:rsidRPr="00B6799D">
        <w:rPr>
          <w:sz w:val="22"/>
          <w:szCs w:val="22"/>
        </w:rPr>
        <w:instrText xml:space="preserve"> LINK Excel.Sheet.12 "C:\\Users\\molinsmj\\OneDrive - AJUNTAMENT DE PREMIA DE MAR\\_Plec 2024 (al One Drive)\\Pressupost manteniment 2024.xlsx" PRESSUPOST!F81C8:F88C10 \a \f 4 \h  \* MERGEFORMAT </w:instrText>
      </w:r>
      <w:r w:rsidRPr="00B6799D">
        <w:rPr>
          <w:sz w:val="22"/>
          <w:szCs w:val="22"/>
        </w:rPr>
        <w:fldChar w:fldCharType="separate"/>
      </w:r>
    </w:p>
    <w:tbl>
      <w:tblPr>
        <w:tblW w:w="4722" w:type="dxa"/>
        <w:jc w:val="center"/>
        <w:tblCellMar>
          <w:left w:w="70" w:type="dxa"/>
          <w:right w:w="70" w:type="dxa"/>
        </w:tblCellMar>
        <w:tblLook w:val="04A0" w:firstRow="1" w:lastRow="0" w:firstColumn="1" w:lastColumn="0" w:noHBand="0" w:noVBand="1"/>
      </w:tblPr>
      <w:tblGrid>
        <w:gridCol w:w="1453"/>
        <w:gridCol w:w="1618"/>
        <w:gridCol w:w="1651"/>
      </w:tblGrid>
      <w:tr w:rsidR="005C63FD" w:rsidRPr="00B6799D" w:rsidTr="005C63FD">
        <w:trPr>
          <w:trHeight w:val="535"/>
          <w:jc w:val="center"/>
        </w:trPr>
        <w:tc>
          <w:tcPr>
            <w:tcW w:w="145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C63FD" w:rsidRPr="00B6799D" w:rsidRDefault="005C63FD">
            <w:pPr>
              <w:spacing w:line="254" w:lineRule="auto"/>
              <w:jc w:val="center"/>
              <w:rPr>
                <w:rFonts w:cs="Calibri"/>
                <w:b/>
                <w:bCs/>
                <w:color w:val="000000"/>
                <w:kern w:val="2"/>
                <w:sz w:val="22"/>
                <w:szCs w:val="22"/>
                <w:lang w:eastAsia="ca-ES"/>
              </w:rPr>
            </w:pPr>
            <w:r w:rsidRPr="00B6799D">
              <w:rPr>
                <w:rFonts w:cs="Calibri"/>
                <w:b/>
                <w:bCs/>
                <w:color w:val="000000"/>
                <w:kern w:val="2"/>
                <w:sz w:val="22"/>
                <w:szCs w:val="22"/>
                <w:lang w:eastAsia="ca-ES"/>
              </w:rPr>
              <w:t>Categoria professional</w:t>
            </w:r>
          </w:p>
        </w:tc>
        <w:tc>
          <w:tcPr>
            <w:tcW w:w="1618" w:type="dxa"/>
            <w:tcBorders>
              <w:top w:val="single" w:sz="4" w:space="0" w:color="auto"/>
              <w:left w:val="nil"/>
              <w:bottom w:val="single" w:sz="4" w:space="0" w:color="auto"/>
              <w:right w:val="single" w:sz="4" w:space="0" w:color="auto"/>
            </w:tcBorders>
            <w:shd w:val="clear" w:color="auto" w:fill="B8CCE4"/>
            <w:vAlign w:val="center"/>
            <w:hideMark/>
          </w:tcPr>
          <w:p w:rsidR="005C63FD" w:rsidRPr="00B6799D" w:rsidRDefault="005C63FD">
            <w:pPr>
              <w:spacing w:line="254" w:lineRule="auto"/>
              <w:jc w:val="center"/>
              <w:rPr>
                <w:rFonts w:cs="Calibri"/>
                <w:b/>
                <w:bCs/>
                <w:color w:val="000000"/>
                <w:kern w:val="2"/>
                <w:sz w:val="22"/>
                <w:szCs w:val="22"/>
                <w:lang w:eastAsia="ca-ES"/>
              </w:rPr>
            </w:pPr>
            <w:r w:rsidRPr="00B6799D">
              <w:rPr>
                <w:rFonts w:cs="Calibri"/>
                <w:b/>
                <w:bCs/>
                <w:color w:val="000000"/>
                <w:kern w:val="2"/>
                <w:sz w:val="22"/>
                <w:szCs w:val="22"/>
                <w:lang w:eastAsia="ca-ES"/>
              </w:rPr>
              <w:t>Retribució salarial (hora bruta)</w:t>
            </w:r>
          </w:p>
        </w:tc>
        <w:tc>
          <w:tcPr>
            <w:tcW w:w="1651" w:type="dxa"/>
            <w:tcBorders>
              <w:top w:val="single" w:sz="4" w:space="0" w:color="auto"/>
              <w:left w:val="nil"/>
              <w:bottom w:val="single" w:sz="4" w:space="0" w:color="auto"/>
              <w:right w:val="single" w:sz="4" w:space="0" w:color="auto"/>
            </w:tcBorders>
            <w:shd w:val="clear" w:color="auto" w:fill="B8CCE4"/>
            <w:vAlign w:val="center"/>
            <w:hideMark/>
          </w:tcPr>
          <w:p w:rsidR="005C63FD" w:rsidRPr="00B6799D" w:rsidRDefault="005C63FD">
            <w:pPr>
              <w:spacing w:line="254" w:lineRule="auto"/>
              <w:jc w:val="center"/>
              <w:rPr>
                <w:rFonts w:cs="Calibri"/>
                <w:b/>
                <w:bCs/>
                <w:color w:val="000000"/>
                <w:kern w:val="2"/>
                <w:sz w:val="22"/>
                <w:szCs w:val="22"/>
                <w:lang w:eastAsia="ca-ES"/>
              </w:rPr>
            </w:pPr>
            <w:r w:rsidRPr="00B6799D">
              <w:rPr>
                <w:rFonts w:cs="Calibri"/>
                <w:b/>
                <w:bCs/>
                <w:color w:val="000000"/>
                <w:kern w:val="2"/>
                <w:sz w:val="22"/>
                <w:szCs w:val="22"/>
                <w:lang w:eastAsia="ca-ES"/>
              </w:rPr>
              <w:t>Núm. de treballadors/es</w:t>
            </w:r>
          </w:p>
        </w:tc>
      </w:tr>
      <w:tr w:rsidR="005C63FD" w:rsidRPr="00B6799D" w:rsidTr="005C63FD">
        <w:trPr>
          <w:trHeight w:val="262"/>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16,35</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r>
      <w:tr w:rsidR="005C63FD" w:rsidRPr="00B6799D" w:rsidTr="005C63FD">
        <w:trPr>
          <w:trHeight w:val="23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2</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15,32</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2</w:t>
            </w:r>
          </w:p>
        </w:tc>
      </w:tr>
      <w:tr w:rsidR="005C63FD" w:rsidRPr="00B6799D" w:rsidTr="005C63FD">
        <w:trPr>
          <w:trHeight w:val="23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3</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14,13</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2</w:t>
            </w:r>
          </w:p>
        </w:tc>
      </w:tr>
      <w:tr w:rsidR="005C63FD" w:rsidRPr="00B6799D" w:rsidTr="005C63FD">
        <w:trPr>
          <w:trHeight w:val="23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4</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13,58</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r>
      <w:tr w:rsidR="005C63FD" w:rsidRPr="00B6799D" w:rsidTr="005C63FD">
        <w:trPr>
          <w:trHeight w:val="23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5</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13,09</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r>
      <w:tr w:rsidR="005C63FD" w:rsidRPr="00B6799D" w:rsidTr="005C63FD">
        <w:trPr>
          <w:trHeight w:val="23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6</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12,69</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r>
      <w:tr w:rsidR="005C63FD" w:rsidRPr="00B6799D" w:rsidTr="005C63FD">
        <w:trPr>
          <w:trHeight w:val="241"/>
          <w:jc w:val="center"/>
        </w:trPr>
        <w:tc>
          <w:tcPr>
            <w:tcW w:w="1453" w:type="dxa"/>
            <w:tcBorders>
              <w:top w:val="nil"/>
              <w:left w:val="single" w:sz="4" w:space="0" w:color="auto"/>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7</w:t>
            </w:r>
          </w:p>
        </w:tc>
        <w:tc>
          <w:tcPr>
            <w:tcW w:w="1618"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12,55</w:t>
            </w:r>
          </w:p>
        </w:tc>
        <w:tc>
          <w:tcPr>
            <w:tcW w:w="1651" w:type="dxa"/>
            <w:tcBorders>
              <w:top w:val="nil"/>
              <w:left w:val="nil"/>
              <w:bottom w:val="single" w:sz="4" w:space="0" w:color="auto"/>
              <w:right w:val="single" w:sz="4" w:space="0" w:color="auto"/>
            </w:tcBorders>
            <w:noWrap/>
            <w:vAlign w:val="bottom"/>
            <w:hideMark/>
          </w:tcPr>
          <w:p w:rsidR="005C63FD" w:rsidRPr="00B6799D" w:rsidRDefault="005C63FD">
            <w:pPr>
              <w:spacing w:line="254" w:lineRule="auto"/>
              <w:jc w:val="center"/>
              <w:rPr>
                <w:rFonts w:cs="Calibri"/>
                <w:color w:val="000000"/>
                <w:kern w:val="2"/>
                <w:sz w:val="22"/>
                <w:szCs w:val="22"/>
                <w:lang w:eastAsia="ca-ES"/>
              </w:rPr>
            </w:pPr>
            <w:r w:rsidRPr="00B6799D">
              <w:rPr>
                <w:rFonts w:cs="Calibri"/>
                <w:color w:val="000000"/>
                <w:kern w:val="2"/>
                <w:sz w:val="22"/>
                <w:szCs w:val="22"/>
                <w:lang w:eastAsia="ca-ES"/>
              </w:rPr>
              <w:t>1</w:t>
            </w:r>
          </w:p>
        </w:tc>
      </w:tr>
    </w:tbl>
    <w:p w:rsidR="005C63FD" w:rsidRPr="00B6799D" w:rsidRDefault="005C63FD" w:rsidP="00F002B7">
      <w:pPr>
        <w:rPr>
          <w:sz w:val="22"/>
          <w:szCs w:val="22"/>
        </w:rPr>
      </w:pPr>
      <w:r w:rsidRPr="00B6799D">
        <w:rPr>
          <w:sz w:val="22"/>
          <w:szCs w:val="22"/>
        </w:rPr>
        <w:fldChar w:fldCharType="end"/>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Aquests imports comprenen la totalitat del contracte i totes les despeses i costos accessoris exigits per la legislació vigent que resulten d’aplicació, amb els termes de la memòria justificativa que obra en l’expedient.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pressupost comprèn la totalitat del contracte. El preu consignat és indiscutible, no admetent-ne cap prova d’insuficiència.</w:t>
      </w:r>
    </w:p>
    <w:p w:rsidR="00B449AE" w:rsidRPr="00B6799D" w:rsidRDefault="00B449AE" w:rsidP="00F002B7">
      <w:pPr>
        <w:rPr>
          <w:sz w:val="22"/>
          <w:szCs w:val="22"/>
        </w:rPr>
      </w:pPr>
    </w:p>
    <w:p w:rsidR="00B449AE" w:rsidRPr="00B6799D" w:rsidRDefault="00B449AE" w:rsidP="00F002B7">
      <w:pPr>
        <w:rPr>
          <w:sz w:val="22"/>
          <w:szCs w:val="22"/>
        </w:rPr>
      </w:pPr>
    </w:p>
    <w:p w:rsidR="00B449AE" w:rsidRPr="00B6799D" w:rsidRDefault="00B449AE" w:rsidP="00F002B7">
      <w:pPr>
        <w:rPr>
          <w:sz w:val="22"/>
          <w:szCs w:val="22"/>
        </w:rPr>
      </w:pPr>
      <w:r w:rsidRPr="00B6799D">
        <w:rPr>
          <w:sz w:val="22"/>
          <w:szCs w:val="22"/>
        </w:rPr>
        <w:t>Es facilita el llistat de subrogació del personal facilitat per l’actual empresa adjudicatària a efectes del deure d’informació que preveu l’article 130 de la Llei de Contractes del Sector Públic (LCSP).</w:t>
      </w:r>
    </w:p>
    <w:p w:rsidR="00B449AE" w:rsidRPr="00B6799D" w:rsidRDefault="00B449AE" w:rsidP="00F002B7">
      <w:pPr>
        <w:rPr>
          <w:sz w:val="22"/>
          <w:szCs w:val="22"/>
        </w:rPr>
      </w:pPr>
    </w:p>
    <w:p w:rsidR="00B449AE" w:rsidRPr="00B6799D" w:rsidRDefault="000B1F67" w:rsidP="00B449AE">
      <w:pPr>
        <w:pStyle w:val="Membret"/>
        <w:rPr>
          <w:noProof/>
          <w:sz w:val="22"/>
          <w:szCs w:val="22"/>
          <w:lang w:eastAsia="ca-ES"/>
        </w:rPr>
      </w:pPr>
      <w:r>
        <w:rPr>
          <w:noProof/>
          <w:sz w:val="22"/>
          <w:szCs w:val="22"/>
          <w:lang w:val="es-ES"/>
        </w:rPr>
        <w:drawing>
          <wp:inline distT="0" distB="0" distL="0" distR="0">
            <wp:extent cx="5402580" cy="84582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580" cy="845820"/>
                    </a:xfrm>
                    <a:prstGeom prst="rect">
                      <a:avLst/>
                    </a:prstGeom>
                    <a:noFill/>
                    <a:ln>
                      <a:noFill/>
                    </a:ln>
                  </pic:spPr>
                </pic:pic>
              </a:graphicData>
            </a:graphic>
          </wp:inline>
        </w:drawing>
      </w:r>
    </w:p>
    <w:p w:rsidR="00B449AE" w:rsidRPr="00B6799D" w:rsidRDefault="000B1F67" w:rsidP="00B449AE">
      <w:pPr>
        <w:pStyle w:val="Membret"/>
        <w:rPr>
          <w:noProof/>
          <w:sz w:val="22"/>
          <w:szCs w:val="22"/>
          <w:lang w:eastAsia="ca-ES"/>
        </w:rPr>
      </w:pPr>
      <w:r>
        <w:rPr>
          <w:noProof/>
          <w:sz w:val="22"/>
          <w:szCs w:val="22"/>
          <w:lang w:val="es-ES"/>
        </w:rPr>
        <w:drawing>
          <wp:inline distT="0" distB="0" distL="0" distR="0">
            <wp:extent cx="5402580" cy="868680"/>
            <wp:effectExtent l="0" t="0" r="762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2580" cy="868680"/>
                    </a:xfrm>
                    <a:prstGeom prst="rect">
                      <a:avLst/>
                    </a:prstGeom>
                    <a:noFill/>
                    <a:ln>
                      <a:noFill/>
                    </a:ln>
                  </pic:spPr>
                </pic:pic>
              </a:graphicData>
            </a:graphic>
          </wp:inline>
        </w:drawing>
      </w:r>
    </w:p>
    <w:p w:rsidR="00B449AE" w:rsidRPr="00B6799D" w:rsidRDefault="00B449AE" w:rsidP="00B449AE">
      <w:pPr>
        <w:pStyle w:val="Membret"/>
        <w:rPr>
          <w:noProof/>
          <w:sz w:val="22"/>
          <w:szCs w:val="22"/>
          <w:lang w:eastAsia="ca-ES"/>
        </w:rPr>
      </w:pPr>
    </w:p>
    <w:p w:rsidR="00B449AE" w:rsidRPr="00B6799D" w:rsidRDefault="00B449AE" w:rsidP="00B449AE">
      <w:pPr>
        <w:pStyle w:val="Membret"/>
        <w:rPr>
          <w:sz w:val="22"/>
          <w:szCs w:val="24"/>
        </w:rPr>
      </w:pPr>
      <w:r w:rsidRPr="00B6799D">
        <w:rPr>
          <w:sz w:val="22"/>
        </w:rPr>
        <w:t xml:space="preserve">(1) Personal susceptible d'acollir-se a tots els drets i permisos contemplats al conveni vigent i en normativa de conciliació actual </w:t>
      </w:r>
    </w:p>
    <w:p w:rsidR="00B449AE" w:rsidRPr="00B6799D" w:rsidRDefault="00B449AE" w:rsidP="00B449AE">
      <w:pPr>
        <w:tabs>
          <w:tab w:val="left" w:pos="707"/>
        </w:tabs>
        <w:suppressAutoHyphens/>
        <w:textAlignment w:val="baseline"/>
        <w:rPr>
          <w:sz w:val="22"/>
        </w:rPr>
      </w:pPr>
      <w:r w:rsidRPr="00B6799D">
        <w:rPr>
          <w:sz w:val="22"/>
        </w:rPr>
        <w:t xml:space="preserve">Personal beneficiari d'usos i costums propis de l'empresa, com ara: Lot de Nadal i dinar corporatiu anual </w:t>
      </w:r>
    </w:p>
    <w:p w:rsidR="00B449AE" w:rsidRPr="00B6799D" w:rsidRDefault="00B449AE" w:rsidP="00B449AE">
      <w:pPr>
        <w:tabs>
          <w:tab w:val="left" w:pos="707"/>
        </w:tabs>
        <w:suppressAutoHyphens/>
        <w:textAlignment w:val="baseline"/>
        <w:rPr>
          <w:sz w:val="24"/>
          <w:szCs w:val="22"/>
        </w:rPr>
      </w:pPr>
      <w:r w:rsidRPr="00B6799D">
        <w:rPr>
          <w:sz w:val="22"/>
        </w:rPr>
        <w:t>Personal que es beneficia de la formació i renovació d'obligat compliment, i addicional, així com d'activitats sensibilitzadores i conscienciadores promogudes per l'empresa en virtut de la vetlla per la seguretat i salut.</w:t>
      </w:r>
    </w:p>
    <w:p w:rsidR="00B449AE" w:rsidRPr="00B6799D" w:rsidRDefault="00B449AE"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6.3. Consignació pressupostària:</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S’han complert els tràmits reglamentaris per tal d’assegurar l’existència de crèdit suficient i adequat per al pagament dels serveis que són objecte d’aquest contracte, de conformitat amb el quadre de plurianualitats següents:</w:t>
      </w:r>
    </w:p>
    <w:p w:rsidR="00F002B7" w:rsidRPr="00B6799D" w:rsidRDefault="00F002B7" w:rsidP="00F002B7">
      <w:pPr>
        <w:rPr>
          <w:sz w:val="22"/>
          <w:szCs w:val="22"/>
        </w:rPr>
      </w:pPr>
    </w:p>
    <w:p w:rsidR="00B449AE" w:rsidRPr="00B6799D" w:rsidRDefault="00B449AE" w:rsidP="00F002B7">
      <w:pPr>
        <w:rPr>
          <w:sz w:val="22"/>
          <w:szCs w:val="22"/>
        </w:rPr>
      </w:pPr>
    </w:p>
    <w:p w:rsidR="00B449AE" w:rsidRPr="00B6799D" w:rsidRDefault="000B1F67" w:rsidP="00F002B7">
      <w:pPr>
        <w:rPr>
          <w:sz w:val="22"/>
          <w:szCs w:val="22"/>
        </w:rPr>
      </w:pPr>
      <w:r>
        <w:rPr>
          <w:rFonts w:cs="Verdana"/>
          <w:noProof/>
          <w:sz w:val="22"/>
          <w:szCs w:val="22"/>
          <w:lang w:val="es-ES"/>
        </w:rPr>
        <mc:AlternateContent>
          <mc:Choice Requires="wpc">
            <w:drawing>
              <wp:inline distT="0" distB="0" distL="0" distR="0">
                <wp:extent cx="5835650" cy="1266190"/>
                <wp:effectExtent l="3810" t="3175" r="0" b="0"/>
                <wp:docPr id="70" name="Lienzo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Rectangle 68"/>
                        <wps:cNvSpPr>
                          <a:spLocks noChangeArrowheads="1"/>
                        </wps:cNvSpPr>
                        <wps:spPr bwMode="auto">
                          <a:xfrm>
                            <a:off x="8890" y="8890"/>
                            <a:ext cx="5762625" cy="273050"/>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9"/>
                        <wps:cNvSpPr>
                          <a:spLocks noChangeArrowheads="1"/>
                        </wps:cNvSpPr>
                        <wps:spPr bwMode="auto">
                          <a:xfrm>
                            <a:off x="245110" y="54610"/>
                            <a:ext cx="18986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Any</w:t>
                              </w:r>
                            </w:p>
                          </w:txbxContent>
                        </wps:txbx>
                        <wps:bodyPr rot="0" vert="horz" wrap="none" lIns="0" tIns="0" rIns="0" bIns="0" anchor="t" anchorCtr="0">
                          <a:spAutoFit/>
                        </wps:bodyPr>
                      </wps:wsp>
                      <wps:wsp>
                        <wps:cNvPr id="15" name="Rectangle 70"/>
                        <wps:cNvSpPr>
                          <a:spLocks noChangeArrowheads="1"/>
                        </wps:cNvSpPr>
                        <wps:spPr bwMode="auto">
                          <a:xfrm>
                            <a:off x="836295" y="54610"/>
                            <a:ext cx="35369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Mesos</w:t>
                              </w:r>
                            </w:p>
                          </w:txbxContent>
                        </wps:txbx>
                        <wps:bodyPr rot="0" vert="horz" wrap="none" lIns="0" tIns="0" rIns="0" bIns="0" anchor="t" anchorCtr="0">
                          <a:spAutoFit/>
                        </wps:bodyPr>
                      </wps:wsp>
                      <wps:wsp>
                        <wps:cNvPr id="16" name="Rectangle 71"/>
                        <wps:cNvSpPr>
                          <a:spLocks noChangeArrowheads="1"/>
                        </wps:cNvSpPr>
                        <wps:spPr bwMode="auto">
                          <a:xfrm>
                            <a:off x="1781175"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P1</w:t>
                              </w:r>
                            </w:p>
                          </w:txbxContent>
                        </wps:txbx>
                        <wps:bodyPr rot="0" vert="horz" wrap="none" lIns="0" tIns="0" rIns="0" bIns="0" anchor="t" anchorCtr="0">
                          <a:spAutoFit/>
                        </wps:bodyPr>
                      </wps:wsp>
                      <wps:wsp>
                        <wps:cNvPr id="17" name="Rectangle 72"/>
                        <wps:cNvSpPr>
                          <a:spLocks noChangeArrowheads="1"/>
                        </wps:cNvSpPr>
                        <wps:spPr bwMode="auto">
                          <a:xfrm>
                            <a:off x="2717800"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P2</w:t>
                              </w:r>
                            </w:p>
                          </w:txbxContent>
                        </wps:txbx>
                        <wps:bodyPr rot="0" vert="horz" wrap="none" lIns="0" tIns="0" rIns="0" bIns="0" anchor="t" anchorCtr="0">
                          <a:spAutoFit/>
                        </wps:bodyPr>
                      </wps:wsp>
                      <wps:wsp>
                        <wps:cNvPr id="18" name="Rectangle 73"/>
                        <wps:cNvSpPr>
                          <a:spLocks noChangeArrowheads="1"/>
                        </wps:cNvSpPr>
                        <wps:spPr bwMode="auto">
                          <a:xfrm>
                            <a:off x="3653790" y="54610"/>
                            <a:ext cx="14605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P3</w:t>
                              </w:r>
                            </w:p>
                          </w:txbxContent>
                        </wps:txbx>
                        <wps:bodyPr rot="0" vert="horz" wrap="none" lIns="0" tIns="0" rIns="0" bIns="0" anchor="t" anchorCtr="0">
                          <a:spAutoFit/>
                        </wps:bodyPr>
                      </wps:wsp>
                      <wps:wsp>
                        <wps:cNvPr id="19" name="Rectangle 74"/>
                        <wps:cNvSpPr>
                          <a:spLocks noChangeArrowheads="1"/>
                        </wps:cNvSpPr>
                        <wps:spPr bwMode="auto">
                          <a:xfrm>
                            <a:off x="4481195" y="54610"/>
                            <a:ext cx="33401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TOTAL</w:t>
                              </w:r>
                            </w:p>
                          </w:txbxContent>
                        </wps:txbx>
                        <wps:bodyPr rot="0" vert="horz" wrap="none" lIns="0" tIns="0" rIns="0" bIns="0" anchor="t" anchorCtr="0">
                          <a:spAutoFit/>
                        </wps:bodyPr>
                      </wps:wsp>
                      <wps:wsp>
                        <wps:cNvPr id="20" name="Rectangle 75"/>
                        <wps:cNvSpPr>
                          <a:spLocks noChangeArrowheads="1"/>
                        </wps:cNvSpPr>
                        <wps:spPr bwMode="auto">
                          <a:xfrm>
                            <a:off x="5180965" y="54610"/>
                            <a:ext cx="4445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lang w:val="en-US"/>
                                </w:rPr>
                                <w:t>Percent.</w:t>
                              </w:r>
                            </w:p>
                          </w:txbxContent>
                        </wps:txbx>
                        <wps:bodyPr rot="0" vert="horz" wrap="none" lIns="0" tIns="0" rIns="0" bIns="0" anchor="t" anchorCtr="0">
                          <a:spAutoFit/>
                        </wps:bodyPr>
                      </wps:wsp>
                      <wps:wsp>
                        <wps:cNvPr id="21" name="Rectangle 76"/>
                        <wps:cNvSpPr>
                          <a:spLocks noChangeArrowheads="1"/>
                        </wps:cNvSpPr>
                        <wps:spPr bwMode="auto">
                          <a:xfrm>
                            <a:off x="236220" y="327660"/>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2025</w:t>
                              </w:r>
                            </w:p>
                          </w:txbxContent>
                        </wps:txbx>
                        <wps:bodyPr rot="0" vert="horz" wrap="none" lIns="0" tIns="0" rIns="0" bIns="0" anchor="t" anchorCtr="0">
                          <a:spAutoFit/>
                        </wps:bodyPr>
                      </wps:wsp>
                      <wps:wsp>
                        <wps:cNvPr id="22" name="Rectangle 77"/>
                        <wps:cNvSpPr>
                          <a:spLocks noChangeArrowheads="1"/>
                        </wps:cNvSpPr>
                        <wps:spPr bwMode="auto">
                          <a:xfrm>
                            <a:off x="990600" y="32766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12</w:t>
                              </w:r>
                            </w:p>
                          </w:txbxContent>
                        </wps:txbx>
                        <wps:bodyPr rot="0" vert="horz" wrap="none" lIns="0" tIns="0" rIns="0" bIns="0" anchor="t" anchorCtr="0">
                          <a:spAutoFit/>
                        </wps:bodyPr>
                      </wps:wsp>
                      <wps:wsp>
                        <wps:cNvPr id="23" name="Rectangle 78"/>
                        <wps:cNvSpPr>
                          <a:spLocks noChangeArrowheads="1"/>
                        </wps:cNvSpPr>
                        <wps:spPr bwMode="auto">
                          <a:xfrm>
                            <a:off x="1536065"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184.304,78 €</w:t>
                              </w:r>
                            </w:p>
                          </w:txbxContent>
                        </wps:txbx>
                        <wps:bodyPr rot="0" vert="horz" wrap="none" lIns="0" tIns="0" rIns="0" bIns="0" anchor="t" anchorCtr="0">
                          <a:spAutoFit/>
                        </wps:bodyPr>
                      </wps:wsp>
                      <wps:wsp>
                        <wps:cNvPr id="24" name="Rectangle 79"/>
                        <wps:cNvSpPr>
                          <a:spLocks noChangeArrowheads="1"/>
                        </wps:cNvSpPr>
                        <wps:spPr bwMode="auto">
                          <a:xfrm>
                            <a:off x="2472055"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181.500,00 €</w:t>
                              </w:r>
                            </w:p>
                          </w:txbxContent>
                        </wps:txbx>
                        <wps:bodyPr rot="0" vert="horz" wrap="none" lIns="0" tIns="0" rIns="0" bIns="0" anchor="t" anchorCtr="0">
                          <a:spAutoFit/>
                        </wps:bodyPr>
                      </wps:wsp>
                      <wps:wsp>
                        <wps:cNvPr id="25" name="Rectangle 80"/>
                        <wps:cNvSpPr>
                          <a:spLocks noChangeArrowheads="1"/>
                        </wps:cNvSpPr>
                        <wps:spPr bwMode="auto">
                          <a:xfrm>
                            <a:off x="3444875" y="327660"/>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64.801,73 €</w:t>
                              </w:r>
                            </w:p>
                          </w:txbxContent>
                        </wps:txbx>
                        <wps:bodyPr rot="0" vert="horz" wrap="none" lIns="0" tIns="0" rIns="0" bIns="0" anchor="t" anchorCtr="0">
                          <a:spAutoFit/>
                        </wps:bodyPr>
                      </wps:wsp>
                      <wps:wsp>
                        <wps:cNvPr id="26" name="Rectangle 81"/>
                        <wps:cNvSpPr>
                          <a:spLocks noChangeArrowheads="1"/>
                        </wps:cNvSpPr>
                        <wps:spPr bwMode="auto">
                          <a:xfrm>
                            <a:off x="4344670" y="32766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430.606,51 €</w:t>
                              </w:r>
                            </w:p>
                          </w:txbxContent>
                        </wps:txbx>
                        <wps:bodyPr rot="0" vert="horz" wrap="none" lIns="0" tIns="0" rIns="0" bIns="0" anchor="t" anchorCtr="0">
                          <a:spAutoFit/>
                        </wps:bodyPr>
                      </wps:wsp>
                      <wps:wsp>
                        <wps:cNvPr id="27" name="Rectangle 82"/>
                        <wps:cNvSpPr>
                          <a:spLocks noChangeArrowheads="1"/>
                        </wps:cNvSpPr>
                        <wps:spPr bwMode="auto">
                          <a:xfrm>
                            <a:off x="5271770" y="327660"/>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33, 33%</w:t>
                              </w:r>
                            </w:p>
                          </w:txbxContent>
                        </wps:txbx>
                        <wps:bodyPr rot="0" vert="horz" wrap="none" lIns="0" tIns="0" rIns="0" bIns="0" anchor="t" anchorCtr="0">
                          <a:spAutoFit/>
                        </wps:bodyPr>
                      </wps:wsp>
                      <wps:wsp>
                        <wps:cNvPr id="28" name="Rectangle 83"/>
                        <wps:cNvSpPr>
                          <a:spLocks noChangeArrowheads="1"/>
                        </wps:cNvSpPr>
                        <wps:spPr bwMode="auto">
                          <a:xfrm>
                            <a:off x="236220" y="574040"/>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2026</w:t>
                              </w:r>
                            </w:p>
                          </w:txbxContent>
                        </wps:txbx>
                        <wps:bodyPr rot="0" vert="horz" wrap="none" lIns="0" tIns="0" rIns="0" bIns="0" anchor="t" anchorCtr="0">
                          <a:spAutoFit/>
                        </wps:bodyPr>
                      </wps:wsp>
                      <wps:wsp>
                        <wps:cNvPr id="29" name="Rectangle 84"/>
                        <wps:cNvSpPr>
                          <a:spLocks noChangeArrowheads="1"/>
                        </wps:cNvSpPr>
                        <wps:spPr bwMode="auto">
                          <a:xfrm>
                            <a:off x="990600" y="57404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12</w:t>
                              </w:r>
                            </w:p>
                          </w:txbxContent>
                        </wps:txbx>
                        <wps:bodyPr rot="0" vert="horz" wrap="none" lIns="0" tIns="0" rIns="0" bIns="0" anchor="t" anchorCtr="0">
                          <a:spAutoFit/>
                        </wps:bodyPr>
                      </wps:wsp>
                      <wps:wsp>
                        <wps:cNvPr id="30" name="Rectangle 85"/>
                        <wps:cNvSpPr>
                          <a:spLocks noChangeArrowheads="1"/>
                        </wps:cNvSpPr>
                        <wps:spPr bwMode="auto">
                          <a:xfrm>
                            <a:off x="1536065"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184.304,78 €</w:t>
                              </w:r>
                            </w:p>
                          </w:txbxContent>
                        </wps:txbx>
                        <wps:bodyPr rot="0" vert="horz" wrap="none" lIns="0" tIns="0" rIns="0" bIns="0" anchor="t" anchorCtr="0">
                          <a:spAutoFit/>
                        </wps:bodyPr>
                      </wps:wsp>
                      <wps:wsp>
                        <wps:cNvPr id="31" name="Rectangle 86"/>
                        <wps:cNvSpPr>
                          <a:spLocks noChangeArrowheads="1"/>
                        </wps:cNvSpPr>
                        <wps:spPr bwMode="auto">
                          <a:xfrm>
                            <a:off x="2472055"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181.500,00 €</w:t>
                              </w:r>
                            </w:p>
                          </w:txbxContent>
                        </wps:txbx>
                        <wps:bodyPr rot="0" vert="horz" wrap="none" lIns="0" tIns="0" rIns="0" bIns="0" anchor="t" anchorCtr="0">
                          <a:spAutoFit/>
                        </wps:bodyPr>
                      </wps:wsp>
                      <wps:wsp>
                        <wps:cNvPr id="32" name="Rectangle 87"/>
                        <wps:cNvSpPr>
                          <a:spLocks noChangeArrowheads="1"/>
                        </wps:cNvSpPr>
                        <wps:spPr bwMode="auto">
                          <a:xfrm>
                            <a:off x="3444875" y="574040"/>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64.801,73 €</w:t>
                              </w:r>
                            </w:p>
                          </w:txbxContent>
                        </wps:txbx>
                        <wps:bodyPr rot="0" vert="horz" wrap="none" lIns="0" tIns="0" rIns="0" bIns="0" anchor="t" anchorCtr="0">
                          <a:spAutoFit/>
                        </wps:bodyPr>
                      </wps:wsp>
                      <wps:wsp>
                        <wps:cNvPr id="33" name="Rectangle 88"/>
                        <wps:cNvSpPr>
                          <a:spLocks noChangeArrowheads="1"/>
                        </wps:cNvSpPr>
                        <wps:spPr bwMode="auto">
                          <a:xfrm>
                            <a:off x="4344670" y="57404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430.606,51 €</w:t>
                              </w:r>
                            </w:p>
                          </w:txbxContent>
                        </wps:txbx>
                        <wps:bodyPr rot="0" vert="horz" wrap="none" lIns="0" tIns="0" rIns="0" bIns="0" anchor="t" anchorCtr="0">
                          <a:spAutoFit/>
                        </wps:bodyPr>
                      </wps:wsp>
                      <wps:wsp>
                        <wps:cNvPr id="34" name="Rectangle 89"/>
                        <wps:cNvSpPr>
                          <a:spLocks noChangeArrowheads="1"/>
                        </wps:cNvSpPr>
                        <wps:spPr bwMode="auto">
                          <a:xfrm>
                            <a:off x="5271770" y="574040"/>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33, 33%</w:t>
                              </w:r>
                            </w:p>
                          </w:txbxContent>
                        </wps:txbx>
                        <wps:bodyPr rot="0" vert="horz" wrap="none" lIns="0" tIns="0" rIns="0" bIns="0" anchor="t" anchorCtr="0">
                          <a:spAutoFit/>
                        </wps:bodyPr>
                      </wps:wsp>
                      <wps:wsp>
                        <wps:cNvPr id="35" name="Rectangle 90"/>
                        <wps:cNvSpPr>
                          <a:spLocks noChangeArrowheads="1"/>
                        </wps:cNvSpPr>
                        <wps:spPr bwMode="auto">
                          <a:xfrm>
                            <a:off x="236220" y="819785"/>
                            <a:ext cx="26860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2027</w:t>
                              </w:r>
                            </w:p>
                          </w:txbxContent>
                        </wps:txbx>
                        <wps:bodyPr rot="0" vert="horz" wrap="none" lIns="0" tIns="0" rIns="0" bIns="0" anchor="t" anchorCtr="0">
                          <a:spAutoFit/>
                        </wps:bodyPr>
                      </wps:wsp>
                      <wps:wsp>
                        <wps:cNvPr id="36" name="Rectangle 91"/>
                        <wps:cNvSpPr>
                          <a:spLocks noChangeArrowheads="1"/>
                        </wps:cNvSpPr>
                        <wps:spPr bwMode="auto">
                          <a:xfrm>
                            <a:off x="990600" y="819785"/>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12</w:t>
                              </w:r>
                            </w:p>
                          </w:txbxContent>
                        </wps:txbx>
                        <wps:bodyPr rot="0" vert="horz" wrap="none" lIns="0" tIns="0" rIns="0" bIns="0" anchor="t" anchorCtr="0">
                          <a:spAutoFit/>
                        </wps:bodyPr>
                      </wps:wsp>
                      <wps:wsp>
                        <wps:cNvPr id="37" name="Rectangle 92"/>
                        <wps:cNvSpPr>
                          <a:spLocks noChangeArrowheads="1"/>
                        </wps:cNvSpPr>
                        <wps:spPr bwMode="auto">
                          <a:xfrm>
                            <a:off x="1536065"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184.304,78 €</w:t>
                              </w:r>
                            </w:p>
                          </w:txbxContent>
                        </wps:txbx>
                        <wps:bodyPr rot="0" vert="horz" wrap="none" lIns="0" tIns="0" rIns="0" bIns="0" anchor="t" anchorCtr="0">
                          <a:spAutoFit/>
                        </wps:bodyPr>
                      </wps:wsp>
                      <wps:wsp>
                        <wps:cNvPr id="38" name="Rectangle 93"/>
                        <wps:cNvSpPr>
                          <a:spLocks noChangeArrowheads="1"/>
                        </wps:cNvSpPr>
                        <wps:spPr bwMode="auto">
                          <a:xfrm>
                            <a:off x="2472055"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181.500,00 €</w:t>
                              </w:r>
                            </w:p>
                          </w:txbxContent>
                        </wps:txbx>
                        <wps:bodyPr rot="0" vert="horz" wrap="none" lIns="0" tIns="0" rIns="0" bIns="0" anchor="t" anchorCtr="0">
                          <a:spAutoFit/>
                        </wps:bodyPr>
                      </wps:wsp>
                      <wps:wsp>
                        <wps:cNvPr id="39" name="Rectangle 94"/>
                        <wps:cNvSpPr>
                          <a:spLocks noChangeArrowheads="1"/>
                        </wps:cNvSpPr>
                        <wps:spPr bwMode="auto">
                          <a:xfrm>
                            <a:off x="3444875" y="819785"/>
                            <a:ext cx="6223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64.801,73 €</w:t>
                              </w:r>
                            </w:p>
                          </w:txbxContent>
                        </wps:txbx>
                        <wps:bodyPr rot="0" vert="horz" wrap="none" lIns="0" tIns="0" rIns="0" bIns="0" anchor="t" anchorCtr="0">
                          <a:spAutoFit/>
                        </wps:bodyPr>
                      </wps:wsp>
                      <wps:wsp>
                        <wps:cNvPr id="40" name="Rectangle 95"/>
                        <wps:cNvSpPr>
                          <a:spLocks noChangeArrowheads="1"/>
                        </wps:cNvSpPr>
                        <wps:spPr bwMode="auto">
                          <a:xfrm>
                            <a:off x="4344670" y="819785"/>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430.606,51 €</w:t>
                              </w:r>
                            </w:p>
                          </w:txbxContent>
                        </wps:txbx>
                        <wps:bodyPr rot="0" vert="horz" wrap="none" lIns="0" tIns="0" rIns="0" bIns="0" anchor="t" anchorCtr="0">
                          <a:spAutoFit/>
                        </wps:bodyPr>
                      </wps:wsp>
                      <wps:wsp>
                        <wps:cNvPr id="41" name="Rectangle 96"/>
                        <wps:cNvSpPr>
                          <a:spLocks noChangeArrowheads="1"/>
                        </wps:cNvSpPr>
                        <wps:spPr bwMode="auto">
                          <a:xfrm>
                            <a:off x="5271770" y="819785"/>
                            <a:ext cx="4076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33, 33%</w:t>
                              </w:r>
                            </w:p>
                          </w:txbxContent>
                        </wps:txbx>
                        <wps:bodyPr rot="0" vert="horz" wrap="none" lIns="0" tIns="0" rIns="0" bIns="0" anchor="t" anchorCtr="0">
                          <a:spAutoFit/>
                        </wps:bodyPr>
                      </wps:wsp>
                      <wps:wsp>
                        <wps:cNvPr id="42" name="Rectangle 97"/>
                        <wps:cNvSpPr>
                          <a:spLocks noChangeArrowheads="1"/>
                        </wps:cNvSpPr>
                        <wps:spPr bwMode="auto">
                          <a:xfrm>
                            <a:off x="990600" y="1065530"/>
                            <a:ext cx="1346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36</w:t>
                              </w:r>
                            </w:p>
                          </w:txbxContent>
                        </wps:txbx>
                        <wps:bodyPr rot="0" vert="horz" wrap="none" lIns="0" tIns="0" rIns="0" bIns="0" anchor="t" anchorCtr="0">
                          <a:spAutoFit/>
                        </wps:bodyPr>
                      </wps:wsp>
                      <wps:wsp>
                        <wps:cNvPr id="43" name="Rectangle 98"/>
                        <wps:cNvSpPr>
                          <a:spLocks noChangeArrowheads="1"/>
                        </wps:cNvSpPr>
                        <wps:spPr bwMode="auto">
                          <a:xfrm>
                            <a:off x="1654175"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552.914,34 €</w:t>
                              </w:r>
                            </w:p>
                          </w:txbxContent>
                        </wps:txbx>
                        <wps:bodyPr rot="0" vert="horz" wrap="none" lIns="0" tIns="0" rIns="0" bIns="0" anchor="t" anchorCtr="0">
                          <a:spAutoFit/>
                        </wps:bodyPr>
                      </wps:wsp>
                      <wps:wsp>
                        <wps:cNvPr id="44" name="Rectangle 99"/>
                        <wps:cNvSpPr>
                          <a:spLocks noChangeArrowheads="1"/>
                        </wps:cNvSpPr>
                        <wps:spPr bwMode="auto">
                          <a:xfrm>
                            <a:off x="2590165"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544.500,00 €</w:t>
                              </w:r>
                            </w:p>
                          </w:txbxContent>
                        </wps:txbx>
                        <wps:bodyPr rot="0" vert="horz" wrap="none" lIns="0" tIns="0" rIns="0" bIns="0" anchor="t" anchorCtr="0">
                          <a:spAutoFit/>
                        </wps:bodyPr>
                      </wps:wsp>
                      <wps:wsp>
                        <wps:cNvPr id="45" name="Rectangle 100"/>
                        <wps:cNvSpPr>
                          <a:spLocks noChangeArrowheads="1"/>
                        </wps:cNvSpPr>
                        <wps:spPr bwMode="auto">
                          <a:xfrm>
                            <a:off x="3526790" y="1065530"/>
                            <a:ext cx="6889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194.405,19 €</w:t>
                              </w:r>
                            </w:p>
                          </w:txbxContent>
                        </wps:txbx>
                        <wps:bodyPr rot="0" vert="horz" wrap="none" lIns="0" tIns="0" rIns="0" bIns="0" anchor="t" anchorCtr="0">
                          <a:spAutoFit/>
                        </wps:bodyPr>
                      </wps:wsp>
                      <wps:wsp>
                        <wps:cNvPr id="46" name="Rectangle 101"/>
                        <wps:cNvSpPr>
                          <a:spLocks noChangeArrowheads="1"/>
                        </wps:cNvSpPr>
                        <wps:spPr bwMode="auto">
                          <a:xfrm>
                            <a:off x="4244340" y="1065530"/>
                            <a:ext cx="81407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b/>
                                  <w:bCs/>
                                  <w:color w:val="000000"/>
                                  <w:sz w:val="18"/>
                                  <w:szCs w:val="18"/>
                                  <w:lang w:val="en-US"/>
                                </w:rPr>
                                <w:t>1.291.819, 53 €</w:t>
                              </w:r>
                            </w:p>
                          </w:txbxContent>
                        </wps:txbx>
                        <wps:bodyPr rot="0" vert="horz" wrap="none" lIns="0" tIns="0" rIns="0" bIns="0" anchor="t" anchorCtr="0">
                          <a:spAutoFit/>
                        </wps:bodyPr>
                      </wps:wsp>
                      <wps:wsp>
                        <wps:cNvPr id="47" name="Rectangle 102"/>
                        <wps:cNvSpPr>
                          <a:spLocks noChangeArrowheads="1"/>
                        </wps:cNvSpPr>
                        <wps:spPr bwMode="auto">
                          <a:xfrm>
                            <a:off x="5317490" y="1065530"/>
                            <a:ext cx="47498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988" w:rsidRDefault="00236988" w:rsidP="0028701A">
                              <w:r>
                                <w:rPr>
                                  <w:rFonts w:cs="Franklin Gothic Book"/>
                                  <w:color w:val="000000"/>
                                  <w:sz w:val="18"/>
                                  <w:szCs w:val="18"/>
                                  <w:lang w:val="en-US"/>
                                </w:rPr>
                                <w:t>100, 00%</w:t>
                              </w:r>
                            </w:p>
                          </w:txbxContent>
                        </wps:txbx>
                        <wps:bodyPr rot="0" vert="horz" wrap="none" lIns="0" tIns="0" rIns="0" bIns="0" anchor="t" anchorCtr="0">
                          <a:spAutoFit/>
                        </wps:bodyPr>
                      </wps:wsp>
                      <wps:wsp>
                        <wps:cNvPr id="48" name="Rectangle 103"/>
                        <wps:cNvSpPr>
                          <a:spLocks noChangeArrowheads="1"/>
                        </wps:cNvSpPr>
                        <wps:spPr bwMode="auto">
                          <a:xfrm>
                            <a:off x="0" y="0"/>
                            <a:ext cx="17780" cy="1020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104"/>
                        <wps:cNvCnPr>
                          <a:cxnSpLocks noChangeShapeType="1"/>
                        </wps:cNvCnPr>
                        <wps:spPr bwMode="auto">
                          <a:xfrm>
                            <a:off x="69977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05"/>
                        <wps:cNvSpPr>
                          <a:spLocks noChangeArrowheads="1"/>
                        </wps:cNvSpPr>
                        <wps:spPr bwMode="auto">
                          <a:xfrm>
                            <a:off x="69977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106"/>
                        <wps:cNvCnPr>
                          <a:cxnSpLocks noChangeShapeType="1"/>
                        </wps:cNvCnPr>
                        <wps:spPr bwMode="auto">
                          <a:xfrm>
                            <a:off x="139065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107"/>
                        <wps:cNvSpPr>
                          <a:spLocks noChangeArrowheads="1"/>
                        </wps:cNvSpPr>
                        <wps:spPr bwMode="auto">
                          <a:xfrm>
                            <a:off x="139065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108"/>
                        <wps:cNvCnPr>
                          <a:cxnSpLocks noChangeShapeType="1"/>
                        </wps:cNvCnPr>
                        <wps:spPr bwMode="auto">
                          <a:xfrm>
                            <a:off x="232664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09"/>
                        <wps:cNvSpPr>
                          <a:spLocks noChangeArrowheads="1"/>
                        </wps:cNvSpPr>
                        <wps:spPr bwMode="auto">
                          <a:xfrm>
                            <a:off x="2326640"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110"/>
                        <wps:cNvCnPr>
                          <a:cxnSpLocks noChangeShapeType="1"/>
                        </wps:cNvCnPr>
                        <wps:spPr bwMode="auto">
                          <a:xfrm>
                            <a:off x="3262630"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11"/>
                        <wps:cNvSpPr>
                          <a:spLocks noChangeArrowheads="1"/>
                        </wps:cNvSpPr>
                        <wps:spPr bwMode="auto">
                          <a:xfrm>
                            <a:off x="3262630" y="17780"/>
                            <a:ext cx="9525"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112"/>
                        <wps:cNvCnPr>
                          <a:cxnSpLocks noChangeShapeType="1"/>
                        </wps:cNvCnPr>
                        <wps:spPr bwMode="auto">
                          <a:xfrm>
                            <a:off x="4199255"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113"/>
                        <wps:cNvSpPr>
                          <a:spLocks noChangeArrowheads="1"/>
                        </wps:cNvSpPr>
                        <wps:spPr bwMode="auto">
                          <a:xfrm>
                            <a:off x="4199255" y="17780"/>
                            <a:ext cx="8890"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114"/>
                        <wps:cNvCnPr>
                          <a:cxnSpLocks noChangeShapeType="1"/>
                        </wps:cNvCnPr>
                        <wps:spPr bwMode="auto">
                          <a:xfrm>
                            <a:off x="5135245" y="17780"/>
                            <a:ext cx="0" cy="9842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115"/>
                        <wps:cNvSpPr>
                          <a:spLocks noChangeArrowheads="1"/>
                        </wps:cNvSpPr>
                        <wps:spPr bwMode="auto">
                          <a:xfrm>
                            <a:off x="5135245" y="17780"/>
                            <a:ext cx="9525" cy="984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16"/>
                        <wps:cNvSpPr>
                          <a:spLocks noChangeArrowheads="1"/>
                        </wps:cNvSpPr>
                        <wps:spPr bwMode="auto">
                          <a:xfrm>
                            <a:off x="5753735" y="17780"/>
                            <a:ext cx="17780" cy="1002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17"/>
                        <wps:cNvSpPr>
                          <a:spLocks noChangeArrowheads="1"/>
                        </wps:cNvSpPr>
                        <wps:spPr bwMode="auto">
                          <a:xfrm>
                            <a:off x="17780" y="0"/>
                            <a:ext cx="575373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118"/>
                        <wps:cNvCnPr>
                          <a:cxnSpLocks noChangeShapeType="1"/>
                        </wps:cNvCnPr>
                        <wps:spPr bwMode="auto">
                          <a:xfrm>
                            <a:off x="17780" y="273050"/>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119"/>
                        <wps:cNvSpPr>
                          <a:spLocks noChangeArrowheads="1"/>
                        </wps:cNvSpPr>
                        <wps:spPr bwMode="auto">
                          <a:xfrm>
                            <a:off x="17780" y="273050"/>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20"/>
                        <wps:cNvCnPr>
                          <a:cxnSpLocks noChangeShapeType="1"/>
                        </wps:cNvCnPr>
                        <wps:spPr bwMode="auto">
                          <a:xfrm>
                            <a:off x="17780" y="519430"/>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121"/>
                        <wps:cNvSpPr>
                          <a:spLocks noChangeArrowheads="1"/>
                        </wps:cNvSpPr>
                        <wps:spPr bwMode="auto">
                          <a:xfrm>
                            <a:off x="17780" y="519430"/>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122"/>
                        <wps:cNvCnPr>
                          <a:cxnSpLocks noChangeShapeType="1"/>
                        </wps:cNvCnPr>
                        <wps:spPr bwMode="auto">
                          <a:xfrm>
                            <a:off x="17780" y="765175"/>
                            <a:ext cx="57359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23"/>
                        <wps:cNvSpPr>
                          <a:spLocks noChangeArrowheads="1"/>
                        </wps:cNvSpPr>
                        <wps:spPr bwMode="auto">
                          <a:xfrm>
                            <a:off x="17780" y="765175"/>
                            <a:ext cx="57359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24"/>
                        <wps:cNvSpPr>
                          <a:spLocks noChangeArrowheads="1"/>
                        </wps:cNvSpPr>
                        <wps:spPr bwMode="auto">
                          <a:xfrm>
                            <a:off x="17780" y="1002030"/>
                            <a:ext cx="57537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Lienzo 66" o:spid="_x0000_s1085" editas="canvas" style="width:459.5pt;height:99.7pt;mso-position-horizontal-relative:char;mso-position-vertical-relative:line" coordsize="58356,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">
                <v:shape id="_x0000_s1086" type="#_x0000_t75" style="position:absolute;width:58356;height:12661;visibility:visible;mso-wrap-style:square">
                  <v:fill o:detectmouseclick="t"/>
                  <v:path o:connecttype="none"/>
                </v:shape>
                <v:rect id="Rectangle 68" o:spid="_x0000_s1087" style="position:absolute;left:88;top:88;width:5762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UkcEA&#10;AADbAAAADwAAAGRycy9kb3ducmV2LnhtbERPTUsDMRC9F/wPYYReis2qWGRtWkRY8NhWsR6HzZjd&#10;upksybjd/vtGKPQ2j/c5y/XoOzVQTG1gA/fzAhRxHWzLzsDnR3X3DCoJssUuMBk4UYL16mayxNKG&#10;I29p2IlTOYRTiQYakb7UOtUNeUzz0BNn7idEj5JhdNpGPOZw3+mHolhojy3nhgZ7emuo/t39eQPb&#10;vVSbw9OXW3zPKLoqyn44WGOmt+PrCyihUa7ii/vd5vmP8P9LPkCv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vVJHBAAAA2wAAAA8AAAAAAAAAAAAAAAAAmAIAAGRycy9kb3du&#10;cmV2LnhtbFBLBQYAAAAABAAEAPUAAACGAwAAAAA=&#10;" fillcolor="#dce6f1" stroked="f"/>
                <v:rect id="Rectangle 69" o:spid="_x0000_s1088" style="position:absolute;left:2451;top:546;width:1898;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236988" w:rsidRDefault="00236988" w:rsidP="0028701A">
                        <w:r>
                          <w:rPr>
                            <w:rFonts w:cs="Franklin Gothic Book"/>
                            <w:b/>
                            <w:bCs/>
                            <w:color w:val="000000"/>
                            <w:lang w:val="en-US"/>
                          </w:rPr>
                          <w:t>Any</w:t>
                        </w:r>
                      </w:p>
                    </w:txbxContent>
                  </v:textbox>
                </v:rect>
                <v:rect id="Rectangle 70" o:spid="_x0000_s1089" style="position:absolute;left:8362;top:546;width:3537;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36988" w:rsidRDefault="00236988" w:rsidP="0028701A">
                        <w:r>
                          <w:rPr>
                            <w:rFonts w:cs="Franklin Gothic Book"/>
                            <w:b/>
                            <w:bCs/>
                            <w:color w:val="000000"/>
                            <w:lang w:val="en-US"/>
                          </w:rPr>
                          <w:t>Mesos</w:t>
                        </w:r>
                      </w:p>
                    </w:txbxContent>
                  </v:textbox>
                </v:rect>
                <v:rect id="Rectangle 71" o:spid="_x0000_s1090" style="position:absolute;left:17811;top:546;width:146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236988" w:rsidRDefault="00236988" w:rsidP="0028701A">
                        <w:r>
                          <w:rPr>
                            <w:rFonts w:cs="Franklin Gothic Book"/>
                            <w:b/>
                            <w:bCs/>
                            <w:color w:val="000000"/>
                            <w:lang w:val="en-US"/>
                          </w:rPr>
                          <w:t>P1</w:t>
                        </w:r>
                      </w:p>
                    </w:txbxContent>
                  </v:textbox>
                </v:rect>
                <v:rect id="Rectangle 72" o:spid="_x0000_s1091" style="position:absolute;left:27178;top:546;width:1460;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236988" w:rsidRDefault="00236988" w:rsidP="0028701A">
                        <w:r>
                          <w:rPr>
                            <w:rFonts w:cs="Franklin Gothic Book"/>
                            <w:b/>
                            <w:bCs/>
                            <w:color w:val="000000"/>
                            <w:lang w:val="en-US"/>
                          </w:rPr>
                          <w:t>P2</w:t>
                        </w:r>
                      </w:p>
                    </w:txbxContent>
                  </v:textbox>
                </v:rect>
                <v:rect id="Rectangle 73" o:spid="_x0000_s1092" style="position:absolute;left:36537;top:546;width:146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236988" w:rsidRDefault="00236988" w:rsidP="0028701A">
                        <w:r>
                          <w:rPr>
                            <w:rFonts w:cs="Franklin Gothic Book"/>
                            <w:b/>
                            <w:bCs/>
                            <w:color w:val="000000"/>
                            <w:lang w:val="en-US"/>
                          </w:rPr>
                          <w:t>P3</w:t>
                        </w:r>
                      </w:p>
                    </w:txbxContent>
                  </v:textbox>
                </v:rect>
                <v:rect id="Rectangle 74" o:spid="_x0000_s1093" style="position:absolute;left:44811;top:546;width:3341;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236988" w:rsidRDefault="00236988" w:rsidP="0028701A">
                        <w:r>
                          <w:rPr>
                            <w:rFonts w:cs="Franklin Gothic Book"/>
                            <w:b/>
                            <w:bCs/>
                            <w:color w:val="000000"/>
                            <w:lang w:val="en-US"/>
                          </w:rPr>
                          <w:t>TOTAL</w:t>
                        </w:r>
                      </w:p>
                    </w:txbxContent>
                  </v:textbox>
                </v:rect>
                <v:rect id="Rectangle 75" o:spid="_x0000_s1094" style="position:absolute;left:51809;top:546;width:4445;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236988" w:rsidRDefault="00236988" w:rsidP="0028701A">
                        <w:r>
                          <w:rPr>
                            <w:rFonts w:cs="Franklin Gothic Book"/>
                            <w:b/>
                            <w:bCs/>
                            <w:color w:val="000000"/>
                            <w:lang w:val="en-US"/>
                          </w:rPr>
                          <w:t>Percent.</w:t>
                        </w:r>
                      </w:p>
                    </w:txbxContent>
                  </v:textbox>
                </v:rect>
                <v:rect id="Rectangle 76" o:spid="_x0000_s1095" style="position:absolute;left:2362;top:3276;width:268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2025</w:t>
                        </w:r>
                      </w:p>
                    </w:txbxContent>
                  </v:textbox>
                </v:rect>
                <v:rect id="Rectangle 77" o:spid="_x0000_s1096" style="position:absolute;left:9906;top:3276;width:134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12</w:t>
                        </w:r>
                      </w:p>
                    </w:txbxContent>
                  </v:textbox>
                </v:rect>
                <v:rect id="Rectangle 78" o:spid="_x0000_s1097" style="position:absolute;left:15360;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184.304,78 €</w:t>
                        </w:r>
                      </w:p>
                    </w:txbxContent>
                  </v:textbox>
                </v:rect>
                <v:rect id="Rectangle 79" o:spid="_x0000_s1098" style="position:absolute;left:24720;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181.500,00 €</w:t>
                        </w:r>
                      </w:p>
                    </w:txbxContent>
                  </v:textbox>
                </v:rect>
                <v:rect id="Rectangle 80" o:spid="_x0000_s1099" style="position:absolute;left:34448;top:3276;width:6223;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64.801,73 €</w:t>
                        </w:r>
                      </w:p>
                    </w:txbxContent>
                  </v:textbox>
                </v:rect>
                <v:rect id="Rectangle 81" o:spid="_x0000_s1100" style="position:absolute;left:43446;top:3276;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430.606,51 €</w:t>
                        </w:r>
                      </w:p>
                    </w:txbxContent>
                  </v:textbox>
                </v:rect>
                <v:rect id="Rectangle 82" o:spid="_x0000_s1101" style="position:absolute;left:52717;top:3276;width:4077;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33, 33%</w:t>
                        </w:r>
                      </w:p>
                    </w:txbxContent>
                  </v:textbox>
                </v:rect>
                <v:rect id="Rectangle 83" o:spid="_x0000_s1102" style="position:absolute;left:2362;top:5740;width:268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236988" w:rsidRDefault="00236988" w:rsidP="0028701A">
                        <w:r>
                          <w:rPr>
                            <w:rFonts w:cs="Franklin Gothic Book"/>
                            <w:color w:val="000000"/>
                            <w:sz w:val="18"/>
                            <w:szCs w:val="18"/>
                            <w:lang w:val="en-US"/>
                          </w:rPr>
                          <w:t>2026</w:t>
                        </w:r>
                      </w:p>
                    </w:txbxContent>
                  </v:textbox>
                </v:rect>
                <v:rect id="Rectangle 84" o:spid="_x0000_s1103" style="position:absolute;left:9906;top:5740;width:134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12</w:t>
                        </w:r>
                      </w:p>
                    </w:txbxContent>
                  </v:textbox>
                </v:rect>
                <v:rect id="Rectangle 85" o:spid="_x0000_s1104" style="position:absolute;left:15360;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236988" w:rsidRDefault="00236988" w:rsidP="0028701A">
                        <w:r>
                          <w:rPr>
                            <w:rFonts w:cs="Franklin Gothic Book"/>
                            <w:color w:val="000000"/>
                            <w:sz w:val="18"/>
                            <w:szCs w:val="18"/>
                            <w:lang w:val="en-US"/>
                          </w:rPr>
                          <w:t>184.304,78 €</w:t>
                        </w:r>
                      </w:p>
                    </w:txbxContent>
                  </v:textbox>
                </v:rect>
                <v:rect id="Rectangle 86" o:spid="_x0000_s1105" style="position:absolute;left:24720;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181.500,00 €</w:t>
                        </w:r>
                      </w:p>
                    </w:txbxContent>
                  </v:textbox>
                </v:rect>
                <v:rect id="Rectangle 87" o:spid="_x0000_s1106" style="position:absolute;left:34448;top:5740;width:6223;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64.801,73 €</w:t>
                        </w:r>
                      </w:p>
                    </w:txbxContent>
                  </v:textbox>
                </v:rect>
                <v:rect id="Rectangle 88" o:spid="_x0000_s1107" style="position:absolute;left:43446;top:5740;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430.606,51 €</w:t>
                        </w:r>
                      </w:p>
                    </w:txbxContent>
                  </v:textbox>
                </v:rect>
                <v:rect id="Rectangle 89" o:spid="_x0000_s1108" style="position:absolute;left:52717;top:5740;width:4077;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33, 33%</w:t>
                        </w:r>
                      </w:p>
                    </w:txbxContent>
                  </v:textbox>
                </v:rect>
                <v:rect id="Rectangle 90" o:spid="_x0000_s1109" style="position:absolute;left:2362;top:8197;width:268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2027</w:t>
                        </w:r>
                      </w:p>
                    </w:txbxContent>
                  </v:textbox>
                </v:rect>
                <v:rect id="Rectangle 91" o:spid="_x0000_s1110" style="position:absolute;left:9906;top:8197;width:1346;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12</w:t>
                        </w:r>
                      </w:p>
                    </w:txbxContent>
                  </v:textbox>
                </v:rect>
                <v:rect id="Rectangle 92" o:spid="_x0000_s1111" style="position:absolute;left:15360;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184.304,78 €</w:t>
                        </w:r>
                      </w:p>
                    </w:txbxContent>
                  </v:textbox>
                </v:rect>
                <v:rect id="Rectangle 93" o:spid="_x0000_s1112" style="position:absolute;left:24720;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236988" w:rsidRDefault="00236988" w:rsidP="0028701A">
                        <w:r>
                          <w:rPr>
                            <w:rFonts w:cs="Franklin Gothic Book"/>
                            <w:color w:val="000000"/>
                            <w:sz w:val="18"/>
                            <w:szCs w:val="18"/>
                            <w:lang w:val="en-US"/>
                          </w:rPr>
                          <w:t>181.500,00 €</w:t>
                        </w:r>
                      </w:p>
                    </w:txbxContent>
                  </v:textbox>
                </v:rect>
                <v:rect id="Rectangle 94" o:spid="_x0000_s1113" style="position:absolute;left:34448;top:8197;width:6223;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64.801,73 €</w:t>
                        </w:r>
                      </w:p>
                    </w:txbxContent>
                  </v:textbox>
                </v:rect>
                <v:rect id="Rectangle 95" o:spid="_x0000_s1114" style="position:absolute;left:43446;top:8197;width:6890;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236988" w:rsidRDefault="00236988" w:rsidP="0028701A">
                        <w:r>
                          <w:rPr>
                            <w:rFonts w:cs="Franklin Gothic Book"/>
                            <w:color w:val="000000"/>
                            <w:sz w:val="18"/>
                            <w:szCs w:val="18"/>
                            <w:lang w:val="en-US"/>
                          </w:rPr>
                          <w:t>430.606,51 €</w:t>
                        </w:r>
                      </w:p>
                    </w:txbxContent>
                  </v:textbox>
                </v:rect>
                <v:rect id="Rectangle 96" o:spid="_x0000_s1115" style="position:absolute;left:52717;top:8197;width:4077;height:12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33, 33%</w:t>
                        </w:r>
                      </w:p>
                    </w:txbxContent>
                  </v:textbox>
                </v:rect>
                <v:rect id="Rectangle 97" o:spid="_x0000_s1116" style="position:absolute;left:9906;top:10655;width:1346;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36</w:t>
                        </w:r>
                      </w:p>
                    </w:txbxContent>
                  </v:textbox>
                </v:rect>
                <v:rect id="Rectangle 98" o:spid="_x0000_s1117" style="position:absolute;left:16541;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552.914,34 €</w:t>
                        </w:r>
                      </w:p>
                    </w:txbxContent>
                  </v:textbox>
                </v:rect>
                <v:rect id="Rectangle 99" o:spid="_x0000_s1118" style="position:absolute;left:25901;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236988" w:rsidRDefault="00236988" w:rsidP="0028701A">
                        <w:r>
                          <w:rPr>
                            <w:rFonts w:cs="Franklin Gothic Book"/>
                            <w:color w:val="000000"/>
                            <w:sz w:val="18"/>
                            <w:szCs w:val="18"/>
                            <w:lang w:val="en-US"/>
                          </w:rPr>
                          <w:t>544.500,00 €</w:t>
                        </w:r>
                      </w:p>
                    </w:txbxContent>
                  </v:textbox>
                </v:rect>
                <v:rect id="Rectangle 100" o:spid="_x0000_s1119" style="position:absolute;left:35267;top:10655;width:689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194.405,19 €</w:t>
                        </w:r>
                      </w:p>
                    </w:txbxContent>
                  </v:textbox>
                </v:rect>
                <v:rect id="Rectangle 101" o:spid="_x0000_s1120" style="position:absolute;left:42443;top:10655;width:8141;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236988" w:rsidRDefault="00236988" w:rsidP="0028701A">
                        <w:r>
                          <w:rPr>
                            <w:rFonts w:cs="Franklin Gothic Book"/>
                            <w:b/>
                            <w:bCs/>
                            <w:color w:val="000000"/>
                            <w:sz w:val="18"/>
                            <w:szCs w:val="18"/>
                            <w:lang w:val="en-US"/>
                          </w:rPr>
                          <w:t>1.291.819, 53 €</w:t>
                        </w:r>
                      </w:p>
                    </w:txbxContent>
                  </v:textbox>
                </v:rect>
                <v:rect id="Rectangle 102" o:spid="_x0000_s1121" style="position:absolute;left:53174;top:10655;width:4750;height:12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236988" w:rsidRDefault="00236988" w:rsidP="0028701A">
                        <w:r>
                          <w:rPr>
                            <w:rFonts w:cs="Franklin Gothic Book"/>
                            <w:color w:val="000000"/>
                            <w:sz w:val="18"/>
                            <w:szCs w:val="18"/>
                            <w:lang w:val="en-US"/>
                          </w:rPr>
                          <w:t>100, 00%</w:t>
                        </w:r>
                      </w:p>
                    </w:txbxContent>
                  </v:textbox>
                </v:rect>
                <v:rect id="Rectangle 103" o:spid="_x0000_s1122" style="position:absolute;width:177;height:10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line id="Line 104" o:spid="_x0000_s1123" style="position:absolute;visibility:visible;mso-wrap-style:square" from="6997,177" to="6997,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LqMQAAADbAAAADwAAAGRycy9kb3ducmV2LnhtbESPQWvCQBSE70L/w/IKvenGU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guoxAAAANsAAAAPAAAAAAAAAAAA&#10;AAAAAKECAABkcnMvZG93bnJldi54bWxQSwUGAAAAAAQABAD5AAAAkgMAAAAA&#10;" strokeweight="0"/>
                <v:rect id="Rectangle 105" o:spid="_x0000_s1124" style="position:absolute;left:6997;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106" o:spid="_x0000_s1125" style="position:absolute;visibility:visible;mso-wrap-style:square" from="13906,177" to="1390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Rc8QAAADbAAAADwAAAGRycy9kb3ducmV2LnhtbESPQWvCQBSE70L/w/KE3nSTgjaNbqQU&#10;i/bWpgoeH9lnsiT7NmRXjf++Wyj0OMzMN8x6M9pOXGnwxrGCdJ6AIK6cNlwrOHy/zzIQPiBr7ByT&#10;gjt52BQPkzXm2t34i65lqEWEsM9RQRNCn0vpq4Ys+rnriaN3doPFEOVQSz3gLcJtJ5+SZCktGo4L&#10;Dfb01lDVlherwHwud4uP5+PLUW53IT1lbWbsQanH6fi6AhFoDP/hv/ZeK1ik8Psl/g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ZFzxAAAANsAAAAPAAAAAAAAAAAA&#10;AAAAAKECAABkcnMvZG93bnJldi54bWxQSwUGAAAAAAQABAD5AAAAkgMAAAAA&#10;" strokeweight="0"/>
                <v:rect id="Rectangle 107" o:spid="_x0000_s1126" style="position:absolute;left:13906;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line id="Line 108" o:spid="_x0000_s1127" style="position:absolute;visibility:visible;mso-wrap-style:square" from="23266,177" to="2326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8QAAADbAAAADwAAAGRycy9kb3ducmV2LnhtbESPQWvCQBSE70L/w/IK3upGizZNs0qR&#10;ivVmUwM9PrKvyWL2bciuGv99Vyh4HGbmGyZfDbYVZ+q9caxgOklAEFdOG64VHL43TykIH5A1to5J&#10;wZU8rJYPoxwz7S78Reci1CJC2GeooAmhy6T0VUMW/cR1xNH7db3FEGVfS93jJcJtK2dJspAWDceF&#10;BjtaN1Qdi5NVYPaL7Xz3Ur6W8mMbpj/pMTX2oNT4cXh/AxFoCPfwf/tTK5g/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6qfxAAAANsAAAAPAAAAAAAAAAAA&#10;AAAAAKECAABkcnMvZG93bnJldi54bWxQSwUGAAAAAAQABAD5AAAAkgMAAAAA&#10;" strokeweight="0"/>
                <v:rect id="Rectangle 109" o:spid="_x0000_s1128" style="position:absolute;left:23266;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110" o:spid="_x0000_s1129" style="position:absolute;visibility:visible;mso-wrap-style:square" from="32626,177" to="32626,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XcMQAAADbAAAADwAAAGRycy9kb3ducmV2LnhtbESPT2vCQBTE7wW/w/IEb3WjEBujGxGp&#10;2N5a/4DHR/aZLMm+Ddmtpt++Wyj0OMzMb5j1ZrCtuFPvjWMFs2kCgrh02nCl4HzaP2cgfEDW2Dom&#10;Bd/kYVOMntaYa/fgT7ofQyUihH2OCuoQulxKX9Zk0U9dRxy9m+sthij7SuoeHxFuWzlPkoW0aDgu&#10;1NjRrqayOX5ZBeZjcUjfXy7Li3w9hNk1azJjz0pNxs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mpdwxAAAANsAAAAPAAAAAAAAAAAA&#10;AAAAAKECAABkcnMvZG93bnJldi54bWxQSwUGAAAAAAQABAD5AAAAkgMAAAAA&#10;" strokeweight="0"/>
                <v:rect id="Rectangle 111" o:spid="_x0000_s1130" style="position:absolute;left:32626;top:177;width:95;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line id="Line 112" o:spid="_x0000_s1131" style="position:absolute;visibility:visible;mso-wrap-style:square" from="41992,177" to="41992,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SsnMMAAADbAAAADwAAAGRycy9kb3ducmV2LnhtbESPT4vCMBTE7wt+h/AEb2vqglqrUURW&#10;dG/rP/D4aJ5tsHkpTdT67c3CgsdhZn7DzBatrcSdGm8cKxj0ExDEudOGCwXHw/ozBeEDssbKMSl4&#10;kofFvPMxw0y7B+/ovg+FiBD2GSooQ6gzKX1ekkXfdzVx9C6usRiibAqpG3xEuK3kV5KMpEXDcaHE&#10;mlYl5df9zSowv6PN8Gd8mpzk9yYMzuk1NfaoVK/bLqcgArXhHf5vb7WC4Rj+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ErJzDAAAA2wAAAA8AAAAAAAAAAAAA&#10;AAAAoQIAAGRycy9kb3ducmV2LnhtbFBLBQYAAAAABAAEAPkAAACRAwAAAAA=&#10;" strokeweight="0"/>
                <v:rect id="Rectangle 113" o:spid="_x0000_s1132" style="position:absolute;left:41992;top:177;width:89;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114" o:spid="_x0000_s1133" style="position:absolute;visibility:visible;mso-wrap-style:square" from="51352,177" to="51352,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ddcQAAADbAAAADwAAAGRycy9kb3ducmV2LnhtbESPQWvCQBSE7wX/w/IK3upGQZukriJS&#10;SXurUaHHR/Y1Wcy+DdmtSf99t1DwOMzMN8x6O9pW3Kj3xrGC+SwBQVw5bbhWcD4dnlIQPiBrbB2T&#10;gh/ysN1MHtaYazfwkW5lqEWEsM9RQRNCl0vpq4Ys+pnriKP35XqLIcq+lrrHIcJtKxdJspIWDceF&#10;BjvaN1Rdy2+rwHysiuX78yW7yNcizD/Ta2rsWanp47h7ARFoDPfwf/tNK1h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1511xAAAANsAAAAPAAAAAAAAAAAA&#10;AAAAAKECAABkcnMvZG93bnJldi54bWxQSwUGAAAAAAQABAD5AAAAkgMAAAAA&#10;" strokeweight="0"/>
                <v:rect id="Rectangle 115" o:spid="_x0000_s1134" style="position:absolute;left:51352;top:177;width:95;height: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rect id="Rectangle 116" o:spid="_x0000_s1135" style="position:absolute;left:57537;top:177;width:178;height:10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rect id="Rectangle 117" o:spid="_x0000_s1136" style="position:absolute;left:177;width:5753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fillcolor="black" stroked="f"/>
                <v:line id="Line 118" o:spid="_x0000_s1137" style="position:absolute;visibility:visible;mso-wrap-style:square" from="177,2730" to="57537,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rect id="Rectangle 119" o:spid="_x0000_s1138" style="position:absolute;left:177;top:2730;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line id="Line 120" o:spid="_x0000_s1139" style="position:absolute;visibility:visible;mso-wrap-style:square" from="177,5194" to="57537,5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dzcQAAADbAAAADwAAAGRycy9kb3ducmV2LnhtbESPT2vCQBTE7wW/w/IK3urGgmlM3YgU&#10;Rb21/oEeH9nXZEn2bciuGr+9Wyj0OMzMb5jFcrCtuFLvjWMF00kCgrh02nCl4HTcvGQgfEDW2Dom&#10;BXfysCxGTwvMtbvxF10PoRIRwj5HBXUIXS6lL2uy6CeuI47ej+sthij7SuoebxFuW/maJKm0aDgu&#10;1NjRR01lc7hYBeYz3c72b+f5Wa63YfqdNZmxJ6XGz8PqHUSgIfyH/9o7rSCdwe+X+ANk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9l3NxAAAANsAAAAPAAAAAAAAAAAA&#10;AAAAAKECAABkcnMvZG93bnJldi54bWxQSwUGAAAAAAQABAD5AAAAkgMAAAAA&#10;" strokeweight="0"/>
                <v:rect id="Rectangle 121" o:spid="_x0000_s1140" style="position:absolute;left:177;top:5194;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line id="Line 122" o:spid="_x0000_s1141" style="position:absolute;visibility:visible;mso-wrap-style:square" from="177,7651" to="57537,7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hmIcQAAADbAAAADwAAAGRycy9kb3ducmV2LnhtbESPT2vCQBTE7wW/w/KE3upGwRijGxGp&#10;2N5a/4DHR/aZLMm+Ddmtpt++Wyj0OMzMb5j1ZrCtuFPvjWMF00kCgrh02nCl4Hzav2QgfEDW2Dom&#10;Bd/kYVOMntaYa/fgT7ofQyUihH2OCuoQulxKX9Zk0U9cRxy9m+sthij7SuoeHxFuWzlLklRaNBwX&#10;auxoV1PZHL+sAvORHubvi8vyIl8PYXrNmszYs1LP42G7AhFoCP/hv/abVpAu4P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GYhxAAAANsAAAAPAAAAAAAAAAAA&#10;AAAAAKECAABkcnMvZG93bnJldi54bWxQSwUGAAAAAAQABAD5AAAAkgMAAAAA&#10;" strokeweight="0"/>
                <v:rect id="Rectangle 123" o:spid="_x0000_s1142" style="position:absolute;left:177;top:7651;width:5736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9RGcEA&#10;AADbAAAADwAAAGRycy9kb3ducmV2LnhtbERPTYvCMBC9C/sfwgjeNFVUtBplFQQvwuruQW9jM7bF&#10;ZlKTqHV//eaw4PHxvufLxlTiQc6XlhX0ewkI4szqknMFP9+b7gSED8gaK8uk4EUelouP1hxTbZ+8&#10;p8ch5CKGsE9RQRFCnUrps4IM+p6tiSN3sc5giNDlUjt8xnBTyUGSjKXBkmNDgTWtC8quh7tRsJpO&#10;VrevIe9+9+cTnY7n62jgEqU67eZzBiJQE97if/dWKxjHs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URnBAAAA2wAAAA8AAAAAAAAAAAAAAAAAmAIAAGRycy9kb3du&#10;cmV2LnhtbFBLBQYAAAAABAAEAPUAAACGAwAAAAA=&#10;" fillcolor="black" stroked="f"/>
                <v:rect id="Rectangle 124" o:spid="_x0000_s1143" style="position:absolute;left:177;top:10020;width:5753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w10:anchorlock/>
              </v:group>
            </w:pict>
          </mc:Fallback>
        </mc:AlternateContent>
      </w:r>
    </w:p>
    <w:p w:rsidR="00B449AE" w:rsidRPr="00B6799D" w:rsidRDefault="00B449AE" w:rsidP="00F002B7">
      <w:pPr>
        <w:rPr>
          <w:sz w:val="22"/>
          <w:szCs w:val="22"/>
        </w:rPr>
      </w:pPr>
    </w:p>
    <w:p w:rsidR="0028701A" w:rsidRPr="00B6799D" w:rsidRDefault="0028701A" w:rsidP="0028701A">
      <w:pPr>
        <w:widowControl w:val="0"/>
        <w:suppressLineNumbers/>
        <w:suppressAutoHyphens/>
        <w:autoSpaceDE w:val="0"/>
        <w:textAlignment w:val="baseline"/>
        <w:rPr>
          <w:rFonts w:cs="Arial"/>
          <w:kern w:val="2"/>
          <w:sz w:val="22"/>
          <w:szCs w:val="22"/>
          <w:lang w:eastAsia="zh-CN"/>
        </w:rPr>
      </w:pPr>
      <w:r w:rsidRPr="00B6799D">
        <w:rPr>
          <w:rFonts w:cs="Arial"/>
          <w:kern w:val="2"/>
          <w:sz w:val="22"/>
          <w:szCs w:val="22"/>
          <w:lang w:eastAsia="zh-CN"/>
        </w:rPr>
        <w:t>L’aplicació pressupostària per a fer front a la despesa és: 6001.92040.2120000 Manteniment instal·lacions edificis municipals</w:t>
      </w:r>
    </w:p>
    <w:p w:rsidR="0028701A" w:rsidRPr="00B6799D" w:rsidRDefault="0028701A" w:rsidP="0028701A">
      <w:pPr>
        <w:widowControl w:val="0"/>
        <w:suppressLineNumbers/>
        <w:suppressAutoHyphens/>
        <w:autoSpaceDE w:val="0"/>
        <w:textAlignment w:val="baseline"/>
        <w:rPr>
          <w:rFonts w:cs="Arial"/>
          <w:kern w:val="2"/>
          <w:sz w:val="22"/>
          <w:szCs w:val="22"/>
          <w:lang w:eastAsia="zh-CN"/>
        </w:rPr>
      </w:pPr>
    </w:p>
    <w:p w:rsidR="00F002B7" w:rsidRPr="00B6799D" w:rsidRDefault="00F002B7" w:rsidP="00F002B7">
      <w:pPr>
        <w:rPr>
          <w:sz w:val="22"/>
          <w:szCs w:val="22"/>
        </w:rPr>
      </w:pPr>
      <w:r w:rsidRPr="00B6799D">
        <w:rPr>
          <w:sz w:val="22"/>
          <w:szCs w:val="22"/>
        </w:rPr>
        <w:t>Aquest es reajustarà en el moment de l’adjudicació de conformitat amb l’oferta de l’empresa i de l’inici estimat del contracte.</w:t>
      </w:r>
    </w:p>
    <w:p w:rsidR="00F002B7" w:rsidRPr="00B6799D" w:rsidRDefault="00F002B7" w:rsidP="00F002B7">
      <w:pPr>
        <w:rPr>
          <w:sz w:val="22"/>
          <w:szCs w:val="22"/>
        </w:rPr>
      </w:pPr>
    </w:p>
    <w:p w:rsidR="00F002B7" w:rsidRPr="00B6799D" w:rsidRDefault="00F002B7" w:rsidP="00F002B7">
      <w:pPr>
        <w:rPr>
          <w:b/>
          <w:bCs/>
          <w:sz w:val="22"/>
          <w:szCs w:val="22"/>
        </w:rPr>
      </w:pPr>
    </w:p>
    <w:p w:rsidR="00F002B7" w:rsidRPr="00B6799D" w:rsidRDefault="00F002B7" w:rsidP="00F002B7">
      <w:pPr>
        <w:numPr>
          <w:ilvl w:val="0"/>
          <w:numId w:val="12"/>
        </w:numPr>
        <w:contextualSpacing/>
        <w:jc w:val="left"/>
        <w:rPr>
          <w:b/>
          <w:bCs/>
          <w:sz w:val="22"/>
          <w:szCs w:val="22"/>
        </w:rPr>
      </w:pPr>
      <w:r w:rsidRPr="00B6799D">
        <w:rPr>
          <w:b/>
          <w:bCs/>
          <w:sz w:val="22"/>
          <w:szCs w:val="22"/>
        </w:rPr>
        <w:t>Durada del contracte, termini d’execució i possibilitat de pròrroga</w:t>
      </w:r>
    </w:p>
    <w:p w:rsidR="00F002B7" w:rsidRPr="00B6799D" w:rsidRDefault="00F002B7" w:rsidP="00F002B7">
      <w:pPr>
        <w:rPr>
          <w:color w:val="00B050"/>
          <w:sz w:val="22"/>
          <w:szCs w:val="22"/>
        </w:rPr>
      </w:pPr>
    </w:p>
    <w:p w:rsidR="00F002B7" w:rsidRPr="00B6799D" w:rsidRDefault="00F002B7" w:rsidP="00F002B7">
      <w:pPr>
        <w:rPr>
          <w:sz w:val="22"/>
          <w:szCs w:val="22"/>
        </w:rPr>
      </w:pPr>
      <w:r w:rsidRPr="00B6799D">
        <w:rPr>
          <w:sz w:val="22"/>
          <w:szCs w:val="22"/>
        </w:rPr>
        <w:t xml:space="preserve">El contracte tindrà una durada de </w:t>
      </w:r>
      <w:r w:rsidR="0028701A" w:rsidRPr="00B6799D">
        <w:rPr>
          <w:sz w:val="22"/>
          <w:szCs w:val="22"/>
        </w:rPr>
        <w:t>36</w:t>
      </w:r>
      <w:r w:rsidRPr="00B6799D">
        <w:rPr>
          <w:sz w:val="22"/>
          <w:szCs w:val="22"/>
        </w:rPr>
        <w:t xml:space="preserve"> mesos des de</w:t>
      </w:r>
      <w:r w:rsidR="0028701A" w:rsidRPr="00B6799D">
        <w:rPr>
          <w:sz w:val="22"/>
          <w:szCs w:val="22"/>
        </w:rPr>
        <w:t xml:space="preserve"> </w:t>
      </w:r>
      <w:r w:rsidRPr="00B6799D">
        <w:rPr>
          <w:sz w:val="22"/>
          <w:szCs w:val="22"/>
        </w:rPr>
        <w:t>l</w:t>
      </w:r>
      <w:r w:rsidR="0028701A" w:rsidRPr="00B6799D">
        <w:rPr>
          <w:sz w:val="22"/>
          <w:szCs w:val="22"/>
        </w:rPr>
        <w:t>’endemà de la data de signatura del contracte</w:t>
      </w:r>
      <w:r w:rsidRPr="00B6799D">
        <w:rPr>
          <w:sz w:val="22"/>
          <w:szCs w:val="22"/>
        </w:rPr>
        <w:t xml:space="preserve"> </w:t>
      </w:r>
      <w:r w:rsidR="0028701A" w:rsidRPr="00B6799D">
        <w:rPr>
          <w:sz w:val="22"/>
          <w:szCs w:val="22"/>
        </w:rPr>
        <w: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El contracte es podrà prorrogar </w:t>
      </w:r>
      <w:r w:rsidR="0028701A" w:rsidRPr="00B6799D">
        <w:rPr>
          <w:sz w:val="22"/>
          <w:szCs w:val="22"/>
        </w:rPr>
        <w:t>1 vegada</w:t>
      </w:r>
      <w:r w:rsidRPr="00B6799D">
        <w:rPr>
          <w:sz w:val="22"/>
          <w:szCs w:val="22"/>
        </w:rPr>
        <w:t xml:space="preserve">, per un període de </w:t>
      </w:r>
      <w:r w:rsidR="0028701A" w:rsidRPr="00B6799D">
        <w:rPr>
          <w:sz w:val="22"/>
          <w:szCs w:val="22"/>
        </w:rPr>
        <w:t>12</w:t>
      </w:r>
      <w:r w:rsidRPr="00B6799D">
        <w:rPr>
          <w:sz w:val="22"/>
          <w:szCs w:val="22"/>
        </w:rPr>
        <w:t xml:space="preserve">mesos. </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b/>
          <w:sz w:val="22"/>
          <w:szCs w:val="22"/>
        </w:rPr>
      </w:pPr>
      <w:r w:rsidRPr="00B6799D">
        <w:rPr>
          <w:b/>
          <w:sz w:val="22"/>
          <w:szCs w:val="22"/>
        </w:rPr>
        <w:t>II. REQUISITS DE LA LICITACIÓ I ADJUDICACIÓ DEL CONTRACTE</w:t>
      </w:r>
    </w:p>
    <w:p w:rsidR="00F002B7" w:rsidRPr="00B6799D" w:rsidRDefault="00F002B7" w:rsidP="00F002B7">
      <w:pPr>
        <w:rPr>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Procediment i tramitació de l’expedient d’adjudicació</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8.1. Perfil del contractant</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L’accés al perfil de contractant de l’Ajuntament, on constarà inserida tota la informació i documentació referents a aquest expedient de contractació, es realitza per internet a través de la Plataforma Electrònica de Contractació Pública de la Generalitat de Catalunya, a l’enllaç:</w:t>
      </w:r>
    </w:p>
    <w:p w:rsidR="00F002B7" w:rsidRPr="00B6799D" w:rsidRDefault="000B1F67" w:rsidP="00F002B7">
      <w:pPr>
        <w:rPr>
          <w:sz w:val="22"/>
          <w:szCs w:val="22"/>
        </w:rPr>
      </w:pPr>
      <w:hyperlink r:id="rId16" w:history="1">
        <w:r w:rsidR="00F002B7" w:rsidRPr="00B6799D">
          <w:rPr>
            <w:color w:val="0000FF"/>
            <w:sz w:val="22"/>
            <w:szCs w:val="22"/>
            <w:u w:val="single"/>
          </w:rPr>
          <w:t>https://contractaciopublica.gencat.cat/perfil/premiademar</w:t>
        </w:r>
      </w:hyperlink>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que pretenguin licitar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perfil de contractant. Les respostes tindran caràcter vinculant.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L'expedient de contractació serà objecte de tramitació ordinària i de conformitat amb la disposició addicional quinzena de la LCSP, la tramitació d’aquesta licitació comporta la pràctica de les notificacions i comunicacions que en derivin per mitjans exclusivament electrònics. La presentació d’ofertes es realitzarà igualment per mitjans electrònics a través de l’eina de Sobre Digital (o altra plataforma de licitació electrònica), accessible des de l’adreça web:</w:t>
      </w:r>
    </w:p>
    <w:p w:rsidR="00F002B7" w:rsidRPr="00B6799D" w:rsidRDefault="000B1F67" w:rsidP="00F002B7">
      <w:pPr>
        <w:rPr>
          <w:sz w:val="22"/>
          <w:szCs w:val="22"/>
        </w:rPr>
      </w:pPr>
      <w:hyperlink r:id="rId17" w:history="1">
        <w:r w:rsidR="00F002B7" w:rsidRPr="00B6799D">
          <w:rPr>
            <w:color w:val="0000FF"/>
            <w:sz w:val="22"/>
            <w:szCs w:val="22"/>
            <w:u w:val="single"/>
          </w:rPr>
          <w:t>https://contractaciopublica.gencat.cat/perfil/premiademar</w:t>
        </w:r>
      </w:hyperlink>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licitadores podran trobar material de suport sobre com presentar una oferta mitjançant l’eina de Sobre digital a la web de la Plataforma de Serveis de Contractació Pública en les webs següents:</w:t>
      </w:r>
    </w:p>
    <w:p w:rsidR="00F002B7" w:rsidRPr="00B6799D" w:rsidRDefault="000B1F67" w:rsidP="00F002B7">
      <w:pPr>
        <w:rPr>
          <w:sz w:val="22"/>
          <w:szCs w:val="22"/>
        </w:rPr>
      </w:pPr>
      <w:hyperlink r:id="rId18" w:history="1">
        <w:r w:rsidR="00F002B7" w:rsidRPr="00B6799D">
          <w:rPr>
            <w:color w:val="0000FF"/>
            <w:sz w:val="22"/>
            <w:szCs w:val="22"/>
            <w:u w:val="single"/>
          </w:rPr>
          <w:t>https://contractaciopublica.gencat.cat/ecofin_sobre/AppJava/views/ajuda/empreses/index.xhtml?set-locale=ca_ES</w:t>
        </w:r>
      </w:hyperlink>
      <w:r w:rsidR="00F002B7" w:rsidRPr="00B6799D">
        <w:rPr>
          <w:sz w:val="22"/>
          <w:szCs w:val="22"/>
        </w:rPr>
        <w:t>.</w:t>
      </w:r>
    </w:p>
    <w:p w:rsidR="00F002B7" w:rsidRPr="00B6799D" w:rsidRDefault="00F002B7" w:rsidP="00F002B7">
      <w:pPr>
        <w:rPr>
          <w:sz w:val="22"/>
          <w:szCs w:val="22"/>
        </w:rPr>
      </w:pPr>
    </w:p>
    <w:p w:rsidR="00F002B7" w:rsidRPr="00B6799D" w:rsidRDefault="000B1F67" w:rsidP="00F002B7">
      <w:pPr>
        <w:rPr>
          <w:sz w:val="22"/>
          <w:szCs w:val="22"/>
        </w:rPr>
      </w:pPr>
      <w:hyperlink r:id="rId19" w:history="1">
        <w:r w:rsidR="00F002B7" w:rsidRPr="00B6799D">
          <w:rPr>
            <w:color w:val="0000FF"/>
            <w:sz w:val="22"/>
            <w:szCs w:val="22"/>
            <w:u w:val="single"/>
          </w:rPr>
          <w:t>https://www.aoc.cat/portalsuport/licitacions_empreses/idservei/licitacions_empreses/</w:t>
        </w:r>
      </w:hyperlink>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8.2. Tramitació de l’expedient</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L’expedient de contractació de referència es tramitarà de forma ordinària.</w:t>
      </w:r>
    </w:p>
    <w:p w:rsidR="00F002B7" w:rsidRPr="00B6799D" w:rsidRDefault="00F002B7" w:rsidP="00F002B7">
      <w:pPr>
        <w:rPr>
          <w:b/>
          <w:bCs/>
          <w:sz w:val="22"/>
          <w:szCs w:val="22"/>
        </w:rPr>
      </w:pPr>
    </w:p>
    <w:p w:rsidR="00F002B7" w:rsidRPr="00B6799D" w:rsidRDefault="00F002B7" w:rsidP="00F002B7">
      <w:pPr>
        <w:rPr>
          <w:sz w:val="22"/>
          <w:szCs w:val="22"/>
        </w:rPr>
      </w:pPr>
      <w:r w:rsidRPr="00B6799D">
        <w:rPr>
          <w:b/>
          <w:bCs/>
          <w:sz w:val="22"/>
          <w:szCs w:val="22"/>
        </w:rPr>
        <w:t>8.3. Procediment de licitació</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 xml:space="preserve">El procediment d’adjudicació és el procediment obert </w:t>
      </w:r>
      <w:r w:rsidR="00B6799D" w:rsidRPr="00B6799D">
        <w:rPr>
          <w:sz w:val="22"/>
          <w:szCs w:val="22"/>
        </w:rPr>
        <w:t xml:space="preserve">harmonitzat </w:t>
      </w:r>
      <w:r w:rsidRPr="00B6799D">
        <w:rPr>
          <w:sz w:val="22"/>
          <w:szCs w:val="22"/>
        </w:rPr>
        <w:t>previst a l’article 156</w:t>
      </w:r>
      <w:r w:rsidR="00666AC4">
        <w:rPr>
          <w:sz w:val="22"/>
          <w:szCs w:val="22"/>
        </w:rPr>
        <w:t>.2</w:t>
      </w:r>
      <w:r w:rsidRPr="00B6799D">
        <w:rPr>
          <w:sz w:val="22"/>
          <w:szCs w:val="22"/>
        </w:rPr>
        <w:t xml:space="preserve"> de la LCSP de manera que qualsevol empresari interessat que compleixi els requisits de capacitat i solvència indicats en aquest plec, hi podrà concórrer presentant-hi una proposició per aquest contracte, excloent-se qualsevol mena de negociació dels termes del contracte amb els licitadors.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convocatòria de la licitació es farà mitjançant publicació en el Perfil de contractant d’aquest Ajuntament, de conformitat amb el que preveu l’article 135.1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L’òrgan d’assistència per a l’adjudicació del contracte, que decidirà l’admissió o inadmissió dels candidats o licitadors, avaluarà les ofertes admeses i proposarà l’adjudicació del contracte és la Mesa de Contractació de l’Ajuntament..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presentació d’una proposició suposa l’acceptació incondicionada per l’empresari del contingut de la totalitat de les clàusules, sense excepció o reserva possible.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proposicions seran secretes fins al moment de l’obertura dels sobres per part de la Mesa de 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presentació de diferents proposicions per empreses vinculades produirà els efectes que reglamentàriament es determinin en relació amb l’aplicació del règim d’ofertes amb valors anormals o desproporcionats previst en l’article 149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Es consideren empreses vinculades les que es trobin subjectes en algun dels supòsits previstos en l’article 42 del Codi de Comerç.</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Les empreses licitadores podran constituir unions d’empresaris, temporalment als efectes, sense que aquesta constitució sigui necessària formalitzar-la en escriptura pública fins que s’hagi adjudicat el contracte al seu favor.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Els empresaris que participin agrupats en unions temporals quedaran obligats solidàriament i hauran de nomenar un representant o apoderat únic de la unió amb poders suficients per exercitar els drets i complir amb les obligacions que del contracte es derivin fins a l’extinció d’aquest, sens perjudici de l’existència de poders mancomunats que es puguin atorgar per a cobraments i pagaments de quantia significativa.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efectes d’aquesta licitació, els empresaris que desitgin concórrer integrats en una unió temporal hauran d’indicar els noms i circumstàncies de les empreses que la conformin i la participació de cadascuna (hauran de motivar les raons per les quals es presenten en forma d’UTE i el benefici que això comporta en relació amb la millora de l’execució del servei encomanat), així com que assumeixen el compromís de constituir-se formalment en unió temporal en cas de resultar adjudicataris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8.4. Us de mitjans electrònics</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Les comunicacions i les notificacions que es facin durant el procediment de contractació i durant la vigència del contracte s’efectuaran per mitjans electrònics a través del sistema de notificació e-NOTUM, d’acord amb la LCSP,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rsidR="00F002B7" w:rsidRPr="00B6799D" w:rsidRDefault="000B1F67" w:rsidP="00F002B7">
      <w:pPr>
        <w:rPr>
          <w:sz w:val="22"/>
          <w:szCs w:val="22"/>
        </w:rPr>
      </w:pPr>
      <w:hyperlink r:id="rId20" w:history="1">
        <w:r w:rsidR="00F002B7" w:rsidRPr="00B6799D">
          <w:rPr>
            <w:color w:val="0000FF"/>
            <w:sz w:val="22"/>
            <w:szCs w:val="22"/>
            <w:u w:val="single"/>
          </w:rPr>
          <w:t>https://contractaciopublica.gencat.cat/perfil/premiademar</w:t>
        </w:r>
      </w:hyperlink>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que activin l’oferta amb l’eina de Sobre Digital s’inscriuran a la licitació automàticament.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Aquesta subscripció permetrà rebre avís de manera immediata a les adreces electròniques de les persones subscrites de qualsevol novetat, publicació o avís relacionat amb aquesta licitació.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8.5. Certificats digitals</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Selecció d’empreses: Requisits d’aptitud dels licitadors i solvència econòmica, financera, tècnica o professional</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9.1. Capacitat</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Estan capacitades per contractar amb aquest Ajuntament les persones físiques o jurídiques, amb condició d’empreses, espanyoles o estrangeres, que tinguin plena capacitat d'obrar i que no estiguin incurses en cap dels supòsits d'incapacitat o prohibicions de contractar determinats a la legislació vigent.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L'activitat dels empresaris ha de tenir relació amb l'objecte del contracte, segons resulti dels seus respectius estatuts o regles fundacionals, i ha de disposar d'una organització amb elements suficients per a la deguda execució del contracte. Així mateix, els empresaris hauran de comptar amb l’habilitació empresarial o professional que, en el seu cas, sigui exigible per a la realització de l’activitat o la prestació que constitueixi l’objecte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Sens perjudici, d’allò previst en l’article 140.4 de la LCSP, en virtut de la qual les circumstàncies relatives a la capacitat, solvència i no estar incurs en prohibicions per contractar han de concórrer en la data final de presentació d’ofertes i mantenir-se en el moment de formalització o perfecció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podran concórrer en aquest procediment i subscriure aquest contracte les persones naturals i jurídiques legalment constituïdes i habilitades per a l’exercici de l’activitat objecte del contracte, amb plena capacitat d’obrar, sempre que no es trobin incurses en cap de les circumstàncies que impedeixen contractar amb l’Administració Pública, previstes en l’article 71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Els empresaris acreditaran la seva capacitat d’obrar d’acord amb el que estableix l’article 65 i concordants de  la LCSP  i la clàusula 9.2 d’aquest plec.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contracte s’atorgarà a una sola persona física o jurídica, o a una agrupació temporal d’empresaris constituïda a aquest efecte que s’obligui de forma solidària davant de l’Ajuntament i compleixi amb el que preceptua l’article 69 de la LCSP i 24 del RGLCAP.</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9.2. Solvència econòmica, financera i tècnica o professional</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u w:val="single"/>
        </w:rPr>
        <w:t>9.2.1. Solvència econòmica i financera</w:t>
      </w:r>
    </w:p>
    <w:p w:rsidR="00F002B7" w:rsidRPr="00B6799D" w:rsidRDefault="00F002B7" w:rsidP="00F002B7">
      <w:pPr>
        <w:rPr>
          <w:sz w:val="22"/>
          <w:szCs w:val="22"/>
          <w:u w:val="single"/>
        </w:rPr>
      </w:pPr>
    </w:p>
    <w:p w:rsidR="00F002B7" w:rsidRPr="00B6799D" w:rsidRDefault="00F002B7" w:rsidP="00F002B7">
      <w:pPr>
        <w:rPr>
          <w:sz w:val="22"/>
          <w:szCs w:val="22"/>
        </w:rPr>
      </w:pPr>
      <w:r w:rsidRPr="00B6799D">
        <w:rPr>
          <w:sz w:val="22"/>
          <w:szCs w:val="22"/>
        </w:rPr>
        <w:t>De conformitat amb l’article 87 de la LCSP els licitadors, per tal d’acreditar la seva solvència econòmica i financera, hauran d’aportar:</w:t>
      </w:r>
    </w:p>
    <w:p w:rsidR="00F002B7" w:rsidRPr="00B6799D" w:rsidRDefault="00F002B7" w:rsidP="00F002B7">
      <w:pPr>
        <w:rPr>
          <w:sz w:val="22"/>
          <w:szCs w:val="22"/>
        </w:rPr>
      </w:pPr>
    </w:p>
    <w:p w:rsidR="00B6799D" w:rsidRPr="00B6799D" w:rsidRDefault="00B6799D" w:rsidP="00B6799D">
      <w:pPr>
        <w:widowControl w:val="0"/>
        <w:suppressAutoHyphens/>
        <w:autoSpaceDE w:val="0"/>
        <w:textAlignment w:val="baseline"/>
        <w:rPr>
          <w:rFonts w:cs="Arial"/>
          <w:kern w:val="2"/>
          <w:sz w:val="22"/>
          <w:szCs w:val="22"/>
          <w:lang w:eastAsia="zh-CN"/>
        </w:rPr>
      </w:pPr>
      <w:r w:rsidRPr="00B6799D">
        <w:rPr>
          <w:rFonts w:cs="Arial"/>
          <w:kern w:val="2"/>
          <w:sz w:val="22"/>
          <w:szCs w:val="22"/>
          <w:lang w:eastAsia="zh-CN"/>
        </w:rPr>
        <w:t>De conformitat amb l’article 87.1.a) de la LCSP:</w:t>
      </w:r>
    </w:p>
    <w:p w:rsidR="00B6799D" w:rsidRPr="00B6799D" w:rsidRDefault="00B6799D" w:rsidP="00B6799D">
      <w:pPr>
        <w:widowControl w:val="0"/>
        <w:suppressAutoHyphens/>
        <w:autoSpaceDE w:val="0"/>
        <w:textAlignment w:val="baseline"/>
        <w:rPr>
          <w:rFonts w:cs="Arial"/>
          <w:kern w:val="2"/>
          <w:sz w:val="22"/>
          <w:szCs w:val="22"/>
          <w:lang w:eastAsia="zh-CN"/>
        </w:rPr>
      </w:pPr>
    </w:p>
    <w:p w:rsidR="00B6799D" w:rsidRPr="00B6799D" w:rsidRDefault="00B6799D" w:rsidP="00B6799D">
      <w:pPr>
        <w:widowControl w:val="0"/>
        <w:numPr>
          <w:ilvl w:val="0"/>
          <w:numId w:val="34"/>
        </w:numPr>
        <w:tabs>
          <w:tab w:val="left" w:pos="707"/>
        </w:tabs>
        <w:suppressAutoHyphens/>
        <w:autoSpaceDE w:val="0"/>
        <w:textAlignment w:val="baseline"/>
        <w:rPr>
          <w:rFonts w:cs="Arial"/>
          <w:color w:val="FF0000"/>
          <w:kern w:val="2"/>
          <w:sz w:val="22"/>
          <w:szCs w:val="22"/>
          <w:lang w:eastAsia="zh-CN"/>
        </w:rPr>
      </w:pPr>
      <w:r w:rsidRPr="00B6799D">
        <w:rPr>
          <w:rFonts w:cs="Arial"/>
          <w:color w:val="000000"/>
          <w:kern w:val="2"/>
          <w:sz w:val="22"/>
          <w:szCs w:val="22"/>
          <w:lang w:eastAsia="zh-CN"/>
        </w:rPr>
        <w:t>Volum anual de negocis, o bé volum anual de negocis en l’àmbit al qual es refereix el contracte, respecte al millor exercici dins dels tres últims disponibles en funció de les dates de constitució o d’inici d’activitats de l’empresari i de presentació de les ofertes per import igual o superior a 1.000.000</w:t>
      </w:r>
      <w:r w:rsidR="00666AC4">
        <w:rPr>
          <w:rFonts w:cs="Arial"/>
          <w:color w:val="000000"/>
          <w:kern w:val="2"/>
          <w:sz w:val="22"/>
          <w:szCs w:val="22"/>
          <w:lang w:eastAsia="zh-CN"/>
        </w:rPr>
        <w:t>,00</w:t>
      </w:r>
      <w:r w:rsidRPr="00B6799D">
        <w:rPr>
          <w:rFonts w:cs="Arial"/>
          <w:color w:val="000000"/>
          <w:kern w:val="2"/>
          <w:sz w:val="22"/>
          <w:szCs w:val="22"/>
          <w:lang w:eastAsia="zh-CN"/>
        </w:rPr>
        <w:t xml:space="preserve">€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u w:val="single"/>
        </w:rPr>
        <w:t>9.2.2. Solvència tècnica o professional</w:t>
      </w:r>
    </w:p>
    <w:p w:rsidR="00F002B7" w:rsidRPr="00B6799D" w:rsidRDefault="00F002B7" w:rsidP="00F002B7">
      <w:pPr>
        <w:rPr>
          <w:sz w:val="22"/>
          <w:szCs w:val="22"/>
          <w:u w:val="single"/>
        </w:rPr>
      </w:pPr>
    </w:p>
    <w:p w:rsidR="00F002B7" w:rsidRPr="00B6799D" w:rsidRDefault="00F002B7" w:rsidP="00F002B7">
      <w:pPr>
        <w:rPr>
          <w:sz w:val="22"/>
          <w:szCs w:val="22"/>
        </w:rPr>
      </w:pPr>
      <w:r w:rsidRPr="00B6799D">
        <w:rPr>
          <w:sz w:val="22"/>
          <w:szCs w:val="22"/>
        </w:rPr>
        <w:t>De conformitat amb l’article 90 de la LCSP els licitadors, per tal d’acreditar la seva solvència tècnica i professional, hauran d’aportar:</w:t>
      </w:r>
    </w:p>
    <w:p w:rsidR="00F002B7" w:rsidRPr="00B6799D" w:rsidRDefault="00F002B7" w:rsidP="00F002B7">
      <w:pPr>
        <w:rPr>
          <w:sz w:val="22"/>
          <w:szCs w:val="22"/>
        </w:rPr>
      </w:pPr>
    </w:p>
    <w:p w:rsidR="00B6799D" w:rsidRPr="00B6799D" w:rsidRDefault="00B6799D" w:rsidP="00B6799D">
      <w:pPr>
        <w:widowControl w:val="0"/>
        <w:suppressAutoHyphens/>
        <w:autoSpaceDE w:val="0"/>
        <w:ind w:right="851"/>
        <w:textAlignment w:val="baseline"/>
        <w:rPr>
          <w:rFonts w:cs="Arial"/>
          <w:kern w:val="2"/>
          <w:sz w:val="22"/>
          <w:szCs w:val="22"/>
          <w:lang w:eastAsia="zh-CN"/>
        </w:rPr>
      </w:pPr>
      <w:r w:rsidRPr="00B6799D">
        <w:rPr>
          <w:rFonts w:cs="Arial"/>
          <w:kern w:val="2"/>
          <w:sz w:val="22"/>
          <w:szCs w:val="22"/>
          <w:lang w:eastAsia="zh-CN"/>
        </w:rPr>
        <w:t>De conformitat amb l’article 90.1.a) de la LCSP:</w:t>
      </w:r>
    </w:p>
    <w:p w:rsidR="00B6799D" w:rsidRPr="00B6799D" w:rsidRDefault="00B6799D" w:rsidP="00B6799D">
      <w:pPr>
        <w:keepNext/>
        <w:widowControl w:val="0"/>
        <w:tabs>
          <w:tab w:val="num" w:pos="0"/>
        </w:tabs>
        <w:suppressAutoHyphens/>
        <w:autoSpaceDE w:val="0"/>
        <w:ind w:right="851"/>
        <w:textAlignment w:val="baseline"/>
        <w:outlineLvl w:val="1"/>
        <w:rPr>
          <w:rFonts w:cs="Arial"/>
          <w:b/>
          <w:bCs/>
          <w:kern w:val="2"/>
          <w:sz w:val="22"/>
          <w:szCs w:val="22"/>
          <w:highlight w:val="yellow"/>
          <w:lang w:eastAsia="zh-CN"/>
        </w:rPr>
      </w:pPr>
    </w:p>
    <w:p w:rsidR="00B6799D" w:rsidRPr="00B6799D" w:rsidRDefault="00B6799D" w:rsidP="00B6799D">
      <w:pPr>
        <w:widowControl w:val="0"/>
        <w:numPr>
          <w:ilvl w:val="0"/>
          <w:numId w:val="35"/>
        </w:numPr>
        <w:tabs>
          <w:tab w:val="left" w:pos="707"/>
        </w:tabs>
        <w:suppressAutoHyphens/>
        <w:autoSpaceDE w:val="0"/>
        <w:textAlignment w:val="baseline"/>
        <w:rPr>
          <w:rFonts w:cs="Arial"/>
          <w:kern w:val="2"/>
          <w:sz w:val="22"/>
          <w:szCs w:val="22"/>
          <w:lang w:eastAsia="zh-CN"/>
        </w:rPr>
      </w:pPr>
      <w:r w:rsidRPr="00B6799D">
        <w:rPr>
          <w:rFonts w:cs="Arial"/>
          <w:kern w:val="2"/>
          <w:sz w:val="22"/>
          <w:szCs w:val="22"/>
          <w:lang w:eastAsia="zh-CN"/>
        </w:rPr>
        <w:t>Un llistat dels 5 principals serveis realitzats d’igual o similar naturalesa que els que constitueixen l’objecte del contracte en el curs de com a màxim, els tres últims anys, per un import mínim de 350.000</w:t>
      </w:r>
      <w:r w:rsidR="00666AC4">
        <w:rPr>
          <w:rFonts w:cs="Arial"/>
          <w:kern w:val="2"/>
          <w:sz w:val="22"/>
          <w:szCs w:val="22"/>
          <w:lang w:eastAsia="zh-CN"/>
        </w:rPr>
        <w:t>,00</w:t>
      </w:r>
      <w:r w:rsidRPr="00B6799D">
        <w:rPr>
          <w:rFonts w:cs="Arial"/>
          <w:kern w:val="2"/>
          <w:sz w:val="22"/>
          <w:szCs w:val="22"/>
          <w:lang w:eastAsia="zh-CN"/>
        </w:rPr>
        <w:t xml:space="preserve"> € (preu base licitació) de cada actuació; </w:t>
      </w:r>
      <w:r w:rsidRPr="00B6799D">
        <w:rPr>
          <w:rFonts w:cs="Arial"/>
          <w:kern w:val="2"/>
          <w:sz w:val="22"/>
          <w:szCs w:val="22"/>
          <w:lang w:eastAsia="zh-CN"/>
        </w:rPr>
        <w:lastRenderedPageBreak/>
        <w:t>en el què s’indiqui l’import, la data i el destinatari, públic o privat dels mateixos. Quan li siguin requerits pel servei de contractació, els serveis efectuats s’acreditaran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acompanyat dels documents en mans del mateix que acreditin la realització de la prestació; en el seu cas aquests certificats seran comunicats directament a  l’òrgan de contractació per l’autoritat competent.</w:t>
      </w:r>
    </w:p>
    <w:p w:rsidR="00B6799D" w:rsidRPr="00B6799D" w:rsidRDefault="00B6799D" w:rsidP="00B6799D">
      <w:pPr>
        <w:widowControl w:val="0"/>
        <w:suppressAutoHyphens/>
        <w:autoSpaceDE w:val="0"/>
        <w:ind w:left="720"/>
        <w:textAlignment w:val="baseline"/>
        <w:rPr>
          <w:rFonts w:cs="Arial"/>
          <w:kern w:val="2"/>
          <w:sz w:val="22"/>
          <w:szCs w:val="22"/>
          <w:lang w:eastAsia="zh-CN"/>
        </w:rPr>
      </w:pPr>
    </w:p>
    <w:p w:rsidR="00F002B7" w:rsidRPr="00B6799D" w:rsidRDefault="00B6799D" w:rsidP="00B6799D">
      <w:pPr>
        <w:rPr>
          <w:rFonts w:cs="Arial"/>
          <w:kern w:val="2"/>
          <w:sz w:val="22"/>
          <w:szCs w:val="22"/>
          <w:lang w:eastAsia="zh-CN"/>
        </w:rPr>
      </w:pPr>
      <w:r w:rsidRPr="00B6799D">
        <w:rPr>
          <w:rFonts w:cs="Arial"/>
          <w:kern w:val="2"/>
          <w:sz w:val="22"/>
          <w:szCs w:val="22"/>
          <w:lang w:eastAsia="zh-CN"/>
        </w:rPr>
        <w:t>Per a determinar que un servei és d’igual o similar naturalesa al que constitueix l’objecte del contracte, es podrà recórrer a més del CPV, a altres sistemes de classificació d’activitats o productes com el Codi normalitzat de productes i serveis de les Nacions Unides (UNSPSC), a la Classificació central de productes (CPC) o a la Classificació Nacional d’Activitats Econòmiques (CNAE), que en tot cas haurà de garantir la competència efectiva per a l’adjudicació del contracte. En defecte de previsió en el plec es tindran en compte els tres primers dígits dels respectius codis de la CPV</w:t>
      </w:r>
    </w:p>
    <w:p w:rsidR="00B6799D" w:rsidRPr="00B6799D" w:rsidRDefault="00B6799D" w:rsidP="00B6799D">
      <w:pPr>
        <w:rPr>
          <w:rFonts w:cs="Arial"/>
          <w:kern w:val="2"/>
          <w:sz w:val="22"/>
          <w:szCs w:val="22"/>
          <w:lang w:eastAsia="zh-CN"/>
        </w:rPr>
      </w:pPr>
    </w:p>
    <w:p w:rsidR="00B6799D" w:rsidRPr="00B6799D" w:rsidRDefault="00B6799D" w:rsidP="00B6799D">
      <w:pPr>
        <w:rPr>
          <w:rFonts w:cs="Arial"/>
          <w:kern w:val="2"/>
          <w:sz w:val="22"/>
          <w:szCs w:val="22"/>
          <w:lang w:eastAsia="zh-CN"/>
        </w:rPr>
      </w:pPr>
    </w:p>
    <w:p w:rsidR="00B6799D" w:rsidRPr="00B6799D" w:rsidRDefault="00B6799D" w:rsidP="00B6799D">
      <w:pPr>
        <w:widowControl w:val="0"/>
        <w:suppressAutoHyphens/>
        <w:autoSpaceDE w:val="0"/>
        <w:ind w:right="851"/>
        <w:textAlignment w:val="baseline"/>
        <w:rPr>
          <w:rFonts w:cs="Arial"/>
          <w:kern w:val="2"/>
          <w:sz w:val="22"/>
          <w:szCs w:val="22"/>
          <w:lang w:eastAsia="zh-CN"/>
        </w:rPr>
      </w:pPr>
      <w:r w:rsidRPr="00B6799D">
        <w:rPr>
          <w:rFonts w:cs="Arial"/>
          <w:kern w:val="2"/>
          <w:sz w:val="22"/>
          <w:szCs w:val="22"/>
          <w:lang w:eastAsia="zh-CN"/>
        </w:rPr>
        <w:t>b) De conformitat amb l’article 90.1.e) de la LCSP:</w:t>
      </w:r>
    </w:p>
    <w:p w:rsidR="00B6799D" w:rsidRPr="00B6799D" w:rsidRDefault="00B6799D" w:rsidP="00B6799D">
      <w:pPr>
        <w:keepNext/>
        <w:widowControl w:val="0"/>
        <w:tabs>
          <w:tab w:val="num" w:pos="0"/>
        </w:tabs>
        <w:suppressAutoHyphens/>
        <w:autoSpaceDE w:val="0"/>
        <w:ind w:right="851"/>
        <w:textAlignment w:val="baseline"/>
        <w:outlineLvl w:val="1"/>
        <w:rPr>
          <w:rFonts w:cs="Arial"/>
          <w:b/>
          <w:bCs/>
          <w:kern w:val="2"/>
          <w:sz w:val="22"/>
          <w:szCs w:val="22"/>
          <w:lang w:eastAsia="zh-CN"/>
        </w:rPr>
      </w:pPr>
    </w:p>
    <w:p w:rsidR="00B6799D" w:rsidRPr="00B6799D" w:rsidRDefault="00B6799D" w:rsidP="00B6799D">
      <w:pPr>
        <w:widowControl w:val="0"/>
        <w:numPr>
          <w:ilvl w:val="0"/>
          <w:numId w:val="37"/>
        </w:numPr>
        <w:tabs>
          <w:tab w:val="left" w:pos="707"/>
        </w:tabs>
        <w:suppressAutoHyphens/>
        <w:autoSpaceDE w:val="0"/>
        <w:textAlignment w:val="baseline"/>
        <w:rPr>
          <w:rFonts w:cs="Arial"/>
          <w:kern w:val="2"/>
          <w:sz w:val="22"/>
          <w:szCs w:val="22"/>
          <w:lang w:eastAsia="zh-CN"/>
        </w:rPr>
      </w:pPr>
      <w:r w:rsidRPr="00B6799D">
        <w:rPr>
          <w:rFonts w:cs="Arial"/>
          <w:kern w:val="2"/>
          <w:sz w:val="22"/>
          <w:szCs w:val="22"/>
          <w:lang w:eastAsia="zh-CN"/>
        </w:rPr>
        <w:t>Títols acadèmics i professionals de l’empresari o dels directius de l’empresa i, en particular, del responsable o responsables de l’execució del contracte així com dels tècnics encarregats directament d’aquesta, sempre que no s’avaluïn com un criteri d’adjudicació.</w:t>
      </w:r>
    </w:p>
    <w:p w:rsidR="00B6799D" w:rsidRPr="00B6799D" w:rsidRDefault="00B6799D" w:rsidP="00B6799D">
      <w:pPr>
        <w:widowControl w:val="0"/>
        <w:tabs>
          <w:tab w:val="left" w:pos="1427"/>
        </w:tabs>
        <w:suppressAutoHyphens/>
        <w:autoSpaceDE w:val="0"/>
        <w:ind w:left="720"/>
        <w:textAlignment w:val="baseline"/>
        <w:rPr>
          <w:rFonts w:cs="Arial"/>
          <w:kern w:val="2"/>
          <w:sz w:val="22"/>
          <w:szCs w:val="22"/>
          <w:lang w:eastAsia="zh-CN"/>
        </w:rPr>
      </w:pPr>
    </w:p>
    <w:p w:rsidR="00B6799D" w:rsidRPr="00B6799D" w:rsidRDefault="00B6799D" w:rsidP="00B6799D">
      <w:pPr>
        <w:widowControl w:val="0"/>
        <w:tabs>
          <w:tab w:val="left" w:pos="1427"/>
        </w:tabs>
        <w:suppressAutoHyphens/>
        <w:autoSpaceDE w:val="0"/>
        <w:ind w:left="720"/>
        <w:textAlignment w:val="baseline"/>
        <w:rPr>
          <w:rFonts w:cs="Arial"/>
          <w:kern w:val="2"/>
          <w:sz w:val="22"/>
          <w:szCs w:val="22"/>
          <w:lang w:eastAsia="zh-CN"/>
        </w:rPr>
      </w:pPr>
      <w:r w:rsidRPr="00B6799D">
        <w:rPr>
          <w:rFonts w:cs="Arial"/>
          <w:kern w:val="2"/>
          <w:sz w:val="22"/>
          <w:szCs w:val="22"/>
          <w:lang w:eastAsia="zh-CN"/>
        </w:rPr>
        <w:t>Com a mínim l’equip tècnic destinat a l’execució del contracte haurà d’estar integrat per:</w:t>
      </w:r>
    </w:p>
    <w:p w:rsidR="00B6799D" w:rsidRPr="00B6799D" w:rsidRDefault="00B6799D" w:rsidP="00B6799D">
      <w:pPr>
        <w:widowControl w:val="0"/>
        <w:tabs>
          <w:tab w:val="left" w:pos="707"/>
        </w:tabs>
        <w:suppressAutoHyphens/>
        <w:autoSpaceDE w:val="0"/>
        <w:textAlignment w:val="baseline"/>
        <w:rPr>
          <w:rFonts w:cs="Arial"/>
          <w:color w:val="FF0000"/>
          <w:kern w:val="2"/>
          <w:sz w:val="22"/>
          <w:szCs w:val="22"/>
          <w:lang w:eastAsia="zh-CN"/>
        </w:rPr>
      </w:pPr>
    </w:p>
    <w:p w:rsidR="00B6799D" w:rsidRPr="00B6799D" w:rsidRDefault="00B6799D" w:rsidP="00B6799D">
      <w:pPr>
        <w:pStyle w:val="Prrafodelista"/>
        <w:numPr>
          <w:ilvl w:val="0"/>
          <w:numId w:val="38"/>
        </w:numPr>
        <w:jc w:val="both"/>
        <w:rPr>
          <w:rFonts w:ascii="Franklin Gothic Book" w:hAnsi="Franklin Gothic Book"/>
          <w:kern w:val="2"/>
          <w:sz w:val="22"/>
          <w:szCs w:val="22"/>
          <w:lang w:val="ca-ES" w:eastAsia="en-US"/>
        </w:rPr>
      </w:pPr>
      <w:r w:rsidRPr="00B6799D">
        <w:rPr>
          <w:rFonts w:ascii="Franklin Gothic Book" w:hAnsi="Franklin Gothic Book"/>
          <w:sz w:val="22"/>
          <w:szCs w:val="22"/>
          <w:lang w:val="ca-ES"/>
        </w:rPr>
        <w:t>1 tècnic mig o superior especialista en instal·lacions, amb més de 5 anys d’experiència en direcció tècnica i executiva d’obres i manteniments, i amb coneixements dels programes informàtics utilitzats per la gestió del manteniment a l’Ajuntament</w:t>
      </w:r>
    </w:p>
    <w:p w:rsidR="00B6799D" w:rsidRPr="00B6799D" w:rsidRDefault="00B6799D" w:rsidP="00B6799D">
      <w:pPr>
        <w:pStyle w:val="Prrafodelista"/>
        <w:numPr>
          <w:ilvl w:val="0"/>
          <w:numId w:val="38"/>
        </w:numPr>
        <w:jc w:val="both"/>
        <w:rPr>
          <w:rFonts w:ascii="Franklin Gothic Book" w:hAnsi="Franklin Gothic Book"/>
          <w:sz w:val="22"/>
          <w:szCs w:val="22"/>
          <w:lang w:val="ca-ES"/>
        </w:rPr>
      </w:pPr>
      <w:r w:rsidRPr="00B6799D">
        <w:rPr>
          <w:rFonts w:ascii="Franklin Gothic Book" w:hAnsi="Franklin Gothic Book"/>
          <w:sz w:val="22"/>
          <w:szCs w:val="22"/>
          <w:lang w:val="ca-ES"/>
        </w:rPr>
        <w:t>1 Enginyer Industrial o de Telecomunicacions amb més de 10 anys d’experiència amb programacions de Telegestions</w:t>
      </w:r>
    </w:p>
    <w:p w:rsidR="00B6799D" w:rsidRPr="00B6799D" w:rsidRDefault="00B6799D" w:rsidP="00B6799D">
      <w:pPr>
        <w:pStyle w:val="Prrafodelista"/>
        <w:numPr>
          <w:ilvl w:val="0"/>
          <w:numId w:val="38"/>
        </w:numPr>
        <w:jc w:val="both"/>
        <w:rPr>
          <w:rFonts w:ascii="Franklin Gothic Book" w:hAnsi="Franklin Gothic Book"/>
          <w:sz w:val="22"/>
          <w:szCs w:val="22"/>
          <w:lang w:val="ca-ES"/>
        </w:rPr>
      </w:pPr>
      <w:r w:rsidRPr="00B6799D">
        <w:rPr>
          <w:rFonts w:ascii="Franklin Gothic Book" w:hAnsi="Franklin Gothic Book"/>
          <w:sz w:val="22"/>
          <w:szCs w:val="22"/>
          <w:lang w:val="ca-ES"/>
        </w:rPr>
        <w:t xml:space="preserve">2 tècnic especialista amb formació FP2 o equivalent amb carnet d’instal·lador corresponent al tipus d’instal·lació que s’ha d’atendre </w:t>
      </w:r>
    </w:p>
    <w:p w:rsidR="00B6799D" w:rsidRPr="00B6799D" w:rsidRDefault="00B6799D" w:rsidP="00B6799D">
      <w:pPr>
        <w:pStyle w:val="Prrafodelista"/>
        <w:numPr>
          <w:ilvl w:val="0"/>
          <w:numId w:val="38"/>
        </w:numPr>
        <w:jc w:val="both"/>
        <w:rPr>
          <w:rFonts w:ascii="Franklin Gothic Book" w:hAnsi="Franklin Gothic Book"/>
          <w:sz w:val="22"/>
          <w:szCs w:val="22"/>
          <w:lang w:val="ca-ES"/>
        </w:rPr>
      </w:pPr>
      <w:r w:rsidRPr="00B6799D">
        <w:rPr>
          <w:rFonts w:ascii="Franklin Gothic Book" w:hAnsi="Franklin Gothic Book"/>
          <w:sz w:val="22"/>
          <w:szCs w:val="22"/>
          <w:lang w:val="ca-ES"/>
        </w:rPr>
        <w:t>2 instal·ladors amb més de 5 anys d’experiència en manteniment d’instal·lacions</w:t>
      </w:r>
    </w:p>
    <w:p w:rsidR="00B6799D" w:rsidRPr="00B6799D" w:rsidRDefault="00B6799D" w:rsidP="00B6799D">
      <w:pPr>
        <w:widowControl w:val="0"/>
        <w:suppressAutoHyphens/>
        <w:autoSpaceDE w:val="0"/>
        <w:textAlignment w:val="baseline"/>
        <w:rPr>
          <w:rFonts w:cs="Arial"/>
          <w:b/>
          <w:bCs/>
          <w:color w:val="000000"/>
          <w:kern w:val="2"/>
          <w:sz w:val="22"/>
          <w:szCs w:val="22"/>
          <w:lang w:eastAsia="zh-CN"/>
        </w:rPr>
      </w:pPr>
    </w:p>
    <w:p w:rsidR="00B6799D" w:rsidRPr="00B6799D" w:rsidRDefault="00B6799D" w:rsidP="00B6799D">
      <w:pPr>
        <w:widowControl w:val="0"/>
        <w:numPr>
          <w:ilvl w:val="0"/>
          <w:numId w:val="37"/>
        </w:numPr>
        <w:tabs>
          <w:tab w:val="left" w:pos="707"/>
        </w:tabs>
        <w:suppressAutoHyphens/>
        <w:autoSpaceDE w:val="0"/>
        <w:textAlignment w:val="baseline"/>
        <w:rPr>
          <w:rFonts w:eastAsia="Calibri" w:cs="Verdana"/>
          <w:sz w:val="22"/>
          <w:szCs w:val="22"/>
          <w:lang w:eastAsia="en-US"/>
        </w:rPr>
      </w:pPr>
      <w:r w:rsidRPr="00B6799D">
        <w:rPr>
          <w:rFonts w:eastAsia="Calibri" w:cs="Verdana"/>
          <w:sz w:val="22"/>
        </w:rPr>
        <w:t>L’empresa adjudicatària ha d’estar inscrita al Registre Oficial d’Establiments i Serveis Plaguicides (ROESP), aprovat pel Decret 149/1997, de 10 de juny (DOGC núm. 2418, de 23.6.1997) subclau “tractaments a tercers per a la prevenció i control de la legionel·losi”.</w:t>
      </w:r>
    </w:p>
    <w:p w:rsidR="00B6799D" w:rsidRPr="00B6799D" w:rsidRDefault="00B6799D" w:rsidP="00B6799D">
      <w:pPr>
        <w:widowControl w:val="0"/>
        <w:tabs>
          <w:tab w:val="left" w:pos="707"/>
        </w:tabs>
        <w:suppressAutoHyphens/>
        <w:autoSpaceDE w:val="0"/>
        <w:ind w:left="720"/>
        <w:textAlignment w:val="baseline"/>
        <w:rPr>
          <w:rFonts w:eastAsia="Calibri" w:cs="Verdana"/>
          <w:sz w:val="22"/>
          <w:szCs w:val="22"/>
          <w:lang w:eastAsia="en-US"/>
        </w:rPr>
      </w:pPr>
    </w:p>
    <w:p w:rsidR="00B6799D" w:rsidRPr="00B6799D" w:rsidRDefault="00B6799D" w:rsidP="00B6799D">
      <w:pPr>
        <w:numPr>
          <w:ilvl w:val="0"/>
          <w:numId w:val="36"/>
        </w:numPr>
        <w:autoSpaceDE w:val="0"/>
        <w:autoSpaceDN w:val="0"/>
        <w:adjustRightInd w:val="0"/>
        <w:rPr>
          <w:rFonts w:eastAsia="Calibri" w:cs="Verdana"/>
          <w:sz w:val="22"/>
          <w:szCs w:val="22"/>
          <w:lang w:eastAsia="en-US"/>
        </w:rPr>
      </w:pPr>
      <w:r w:rsidRPr="00B6799D">
        <w:rPr>
          <w:rFonts w:eastAsia="Calibri" w:cs="Verdana"/>
          <w:sz w:val="22"/>
        </w:rPr>
        <w:t xml:space="preserve">L’empresa adjudicatària ha de disposar d’un responsable tècnic amb titulació superior acreditada que assumirà la responsabilitat del Programa de prevenció i control de legionel.la (en endavant PPCL), l’elaboració, implantació i avaluació, així </w:t>
      </w:r>
      <w:r w:rsidRPr="00B6799D">
        <w:rPr>
          <w:rFonts w:eastAsia="Calibri" w:cs="Verdana"/>
          <w:sz w:val="22"/>
        </w:rPr>
        <w:lastRenderedPageBreak/>
        <w:t xml:space="preserve">com la responsabilitat de proposar al titular de les instal·lacions les mesures correctores oportunes d’acord amb l’article 5 i el 11 punt 4 del RD 487/2022. </w:t>
      </w:r>
    </w:p>
    <w:p w:rsidR="00B6799D" w:rsidRPr="00B6799D" w:rsidRDefault="00B6799D" w:rsidP="00B6799D">
      <w:pPr>
        <w:autoSpaceDE w:val="0"/>
        <w:autoSpaceDN w:val="0"/>
        <w:adjustRightInd w:val="0"/>
        <w:ind w:left="720"/>
        <w:rPr>
          <w:rFonts w:eastAsia="Calibri" w:cs="Verdana"/>
          <w:sz w:val="22"/>
          <w:szCs w:val="24"/>
        </w:rPr>
      </w:pPr>
    </w:p>
    <w:p w:rsidR="00B6799D" w:rsidRPr="00B6799D" w:rsidRDefault="00B6799D" w:rsidP="00B6799D">
      <w:pPr>
        <w:rPr>
          <w:rFonts w:cs="Arial"/>
          <w:kern w:val="2"/>
          <w:sz w:val="22"/>
          <w:szCs w:val="22"/>
          <w:lang w:eastAsia="zh-CN"/>
        </w:rPr>
      </w:pPr>
      <w:r w:rsidRPr="00B6799D">
        <w:rPr>
          <w:sz w:val="22"/>
        </w:rPr>
        <w:t xml:space="preserve">El personal tècnic de l’empresa ha d’acreditar la qualificació necessària per a poder realitzar els tractaments que consten en aquest plec, d’acord amb l’article 8 del Decret 352/2004. En aquest sentit ha de disposar del curs “Manteniment </w:t>
      </w:r>
      <w:r w:rsidR="00666AC4" w:rsidRPr="00B6799D">
        <w:rPr>
          <w:sz w:val="22"/>
        </w:rPr>
        <w:t>higiènic</w:t>
      </w:r>
      <w:r w:rsidR="00666AC4">
        <w:rPr>
          <w:sz w:val="22"/>
        </w:rPr>
        <w:t xml:space="preserve"> </w:t>
      </w:r>
      <w:r w:rsidRPr="00B6799D">
        <w:rPr>
          <w:sz w:val="22"/>
        </w:rPr>
        <w:t>sanitari de les instal·lacions de risc davant la legionel·la” (25 hores) i el curs de renovació (10 h) si s’escau. Aquesta capacitació ha de mantenir la seva vigència des del moment de la licitació fins a la finalització del contracte</w:t>
      </w:r>
    </w:p>
    <w:p w:rsidR="00B6799D" w:rsidRPr="00B6799D" w:rsidRDefault="00B6799D" w:rsidP="00B6799D">
      <w:pPr>
        <w:rPr>
          <w:rFonts w:cs="Arial"/>
          <w:kern w:val="2"/>
          <w:sz w:val="22"/>
          <w:szCs w:val="22"/>
          <w:lang w:eastAsia="zh-CN"/>
        </w:rPr>
      </w:pPr>
    </w:p>
    <w:p w:rsidR="00B6799D" w:rsidRPr="00B6799D" w:rsidRDefault="00B6799D" w:rsidP="00B6799D">
      <w:pPr>
        <w:rPr>
          <w:sz w:val="22"/>
          <w:szCs w:val="22"/>
        </w:rPr>
      </w:pPr>
    </w:p>
    <w:p w:rsidR="00F002B7" w:rsidRPr="00B6799D" w:rsidRDefault="00F002B7" w:rsidP="00F002B7">
      <w:pPr>
        <w:rPr>
          <w:sz w:val="22"/>
          <w:szCs w:val="22"/>
        </w:rPr>
      </w:pPr>
      <w:r w:rsidRPr="00B6799D">
        <w:rPr>
          <w:sz w:val="22"/>
          <w:szCs w:val="22"/>
          <w:u w:val="single"/>
        </w:rPr>
        <w:t>9.2.3 Classificació empresarial alternativa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Alternativament, als subapartats anteriors les empreses licitadores podran aportar:</w:t>
      </w:r>
    </w:p>
    <w:p w:rsidR="00F002B7" w:rsidRPr="00B6799D" w:rsidRDefault="00F002B7" w:rsidP="00F002B7">
      <w:pPr>
        <w:rPr>
          <w:sz w:val="22"/>
          <w:szCs w:val="22"/>
        </w:rPr>
      </w:pPr>
    </w:p>
    <w:p w:rsidR="00B6799D" w:rsidRPr="00B6799D" w:rsidRDefault="00B6799D" w:rsidP="00B6799D">
      <w:pPr>
        <w:widowControl w:val="0"/>
        <w:tabs>
          <w:tab w:val="left" w:pos="707"/>
        </w:tabs>
        <w:suppressAutoHyphens/>
        <w:autoSpaceDE w:val="0"/>
        <w:textAlignment w:val="baseline"/>
        <w:rPr>
          <w:rFonts w:cs="Arial"/>
          <w:kern w:val="2"/>
          <w:sz w:val="22"/>
          <w:szCs w:val="22"/>
          <w:lang w:eastAsia="zh-CN"/>
        </w:rPr>
      </w:pPr>
      <w:r w:rsidRPr="00B6799D">
        <w:rPr>
          <w:rFonts w:cs="Arial"/>
          <w:kern w:val="2"/>
          <w:sz w:val="22"/>
          <w:szCs w:val="22"/>
          <w:lang w:eastAsia="zh-CN"/>
        </w:rPr>
        <w:t>Certificat expedit per la Junta Consultiva de Contractació Pública de l’Estat, o per la Junta Consultiva de Contractació Administrativa de la Generalitat de Catalunya, que acrediti que l’empresa es troba classificada en el Registre Oficial d’Empreses Classificades en els grups, subgrups i categoria següents de conformitat amb els articles 37 i 38 del Reial decret 1098/2001, de 12 d’octubre, pel qual s’aprova el Reglament general de la Llei de contractes de les administracions públiques:</w:t>
      </w:r>
    </w:p>
    <w:p w:rsidR="00B6799D" w:rsidRPr="00B6799D" w:rsidRDefault="00B6799D" w:rsidP="00B6799D">
      <w:pPr>
        <w:widowControl w:val="0"/>
        <w:tabs>
          <w:tab w:val="left" w:pos="707"/>
        </w:tabs>
        <w:suppressAutoHyphens/>
        <w:autoSpaceDE w:val="0"/>
        <w:ind w:left="720"/>
        <w:textAlignment w:val="baseline"/>
        <w:rPr>
          <w:rFonts w:cs="Arial"/>
          <w:kern w:val="2"/>
          <w:sz w:val="22"/>
          <w:szCs w:val="22"/>
          <w:highlight w:val="yellow"/>
          <w:lang w:eastAsia="zh-CN"/>
        </w:rPr>
      </w:pPr>
    </w:p>
    <w:tbl>
      <w:tblPr>
        <w:tblW w:w="0" w:type="dxa"/>
        <w:tblInd w:w="1628" w:type="dxa"/>
        <w:tblLayout w:type="fixed"/>
        <w:tblCellMar>
          <w:top w:w="55" w:type="dxa"/>
          <w:left w:w="55" w:type="dxa"/>
          <w:bottom w:w="55" w:type="dxa"/>
          <w:right w:w="55" w:type="dxa"/>
        </w:tblCellMar>
        <w:tblLook w:val="04A0" w:firstRow="1" w:lastRow="0" w:firstColumn="1" w:lastColumn="0" w:noHBand="0" w:noVBand="1"/>
      </w:tblPr>
      <w:tblGrid>
        <w:gridCol w:w="1814"/>
        <w:gridCol w:w="1163"/>
        <w:gridCol w:w="1134"/>
        <w:gridCol w:w="1134"/>
      </w:tblGrid>
      <w:tr w:rsidR="00B6799D" w:rsidRPr="00B6799D" w:rsidTr="00B6799D">
        <w:tc>
          <w:tcPr>
            <w:tcW w:w="1814" w:type="dxa"/>
          </w:tcPr>
          <w:p w:rsidR="00B6799D" w:rsidRPr="00B6799D" w:rsidRDefault="00B6799D">
            <w:pPr>
              <w:widowControl w:val="0"/>
              <w:suppressLineNumbers/>
              <w:suppressAutoHyphens/>
              <w:snapToGrid w:val="0"/>
              <w:textAlignment w:val="baseline"/>
              <w:rPr>
                <w:rFonts w:eastAsia="NSimSun" w:cs="Arial"/>
                <w:kern w:val="2"/>
                <w:sz w:val="22"/>
                <w:szCs w:val="22"/>
                <w:lang w:eastAsia="zh-CN" w:bidi="hi-IN"/>
              </w:rPr>
            </w:pPr>
          </w:p>
        </w:tc>
        <w:tc>
          <w:tcPr>
            <w:tcW w:w="1163"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jc w:val="center"/>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1</w:t>
            </w:r>
          </w:p>
        </w:tc>
        <w:tc>
          <w:tcPr>
            <w:tcW w:w="1134"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jc w:val="center"/>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2</w:t>
            </w:r>
          </w:p>
        </w:tc>
        <w:tc>
          <w:tcPr>
            <w:tcW w:w="1134" w:type="dxa"/>
            <w:tcBorders>
              <w:top w:val="single" w:sz="4" w:space="0" w:color="000000"/>
              <w:left w:val="single" w:sz="4" w:space="0" w:color="000000"/>
              <w:bottom w:val="single" w:sz="4" w:space="0" w:color="000000"/>
              <w:right w:val="single" w:sz="4" w:space="0" w:color="auto"/>
            </w:tcBorders>
            <w:hideMark/>
          </w:tcPr>
          <w:p w:rsidR="00B6799D" w:rsidRPr="00B6799D" w:rsidRDefault="00B6799D">
            <w:pPr>
              <w:widowControl w:val="0"/>
              <w:suppressLineNumbers/>
              <w:suppressAutoHyphens/>
              <w:jc w:val="center"/>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3</w:t>
            </w:r>
          </w:p>
        </w:tc>
      </w:tr>
      <w:tr w:rsidR="00B6799D" w:rsidRPr="00B6799D" w:rsidTr="00B6799D">
        <w:tc>
          <w:tcPr>
            <w:tcW w:w="1814"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Grup</w:t>
            </w:r>
          </w:p>
        </w:tc>
        <w:tc>
          <w:tcPr>
            <w:tcW w:w="1163"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P</w:t>
            </w:r>
          </w:p>
        </w:tc>
        <w:tc>
          <w:tcPr>
            <w:tcW w:w="1134"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P</w:t>
            </w:r>
          </w:p>
        </w:tc>
        <w:tc>
          <w:tcPr>
            <w:tcW w:w="1134" w:type="dxa"/>
            <w:tcBorders>
              <w:top w:val="single" w:sz="4" w:space="0" w:color="000000"/>
              <w:left w:val="single" w:sz="4" w:space="0" w:color="000000"/>
              <w:bottom w:val="single" w:sz="4" w:space="0" w:color="000000"/>
              <w:right w:val="single" w:sz="4" w:space="0" w:color="auto"/>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P</w:t>
            </w:r>
          </w:p>
        </w:tc>
      </w:tr>
      <w:tr w:rsidR="00B6799D" w:rsidRPr="00B6799D" w:rsidTr="00B6799D">
        <w:tc>
          <w:tcPr>
            <w:tcW w:w="1814" w:type="dxa"/>
            <w:tcBorders>
              <w:top w:val="nil"/>
              <w:left w:val="single" w:sz="4" w:space="0" w:color="000000"/>
              <w:bottom w:val="single" w:sz="4" w:space="0" w:color="000000"/>
              <w:right w:val="nil"/>
            </w:tcBorders>
            <w:hideMark/>
          </w:tcPr>
          <w:p w:rsidR="00B6799D" w:rsidRPr="00B6799D" w:rsidRDefault="00B6799D">
            <w:pPr>
              <w:widowControl w:val="0"/>
              <w:suppressLineNumbers/>
              <w:suppressAutoHyphens/>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Subgrup</w:t>
            </w:r>
          </w:p>
        </w:tc>
        <w:tc>
          <w:tcPr>
            <w:tcW w:w="1163"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1</w:t>
            </w:r>
          </w:p>
        </w:tc>
        <w:tc>
          <w:tcPr>
            <w:tcW w:w="1134"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2</w:t>
            </w:r>
          </w:p>
        </w:tc>
        <w:tc>
          <w:tcPr>
            <w:tcW w:w="1134" w:type="dxa"/>
            <w:tcBorders>
              <w:top w:val="single" w:sz="4" w:space="0" w:color="000000"/>
              <w:left w:val="single" w:sz="4" w:space="0" w:color="000000"/>
              <w:bottom w:val="single" w:sz="4" w:space="0" w:color="000000"/>
              <w:right w:val="single" w:sz="4" w:space="0" w:color="auto"/>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3</w:t>
            </w:r>
          </w:p>
        </w:tc>
      </w:tr>
      <w:tr w:rsidR="00B6799D" w:rsidRPr="00B6799D" w:rsidTr="00B6799D">
        <w:tc>
          <w:tcPr>
            <w:tcW w:w="1814" w:type="dxa"/>
            <w:tcBorders>
              <w:top w:val="nil"/>
              <w:left w:val="single" w:sz="4" w:space="0" w:color="000000"/>
              <w:bottom w:val="single" w:sz="4" w:space="0" w:color="000000"/>
              <w:right w:val="nil"/>
            </w:tcBorders>
            <w:hideMark/>
          </w:tcPr>
          <w:p w:rsidR="00B6799D" w:rsidRPr="00B6799D" w:rsidRDefault="00B6799D">
            <w:pPr>
              <w:widowControl w:val="0"/>
              <w:suppressLineNumbers/>
              <w:suppressAutoHyphens/>
              <w:textAlignment w:val="baseline"/>
              <w:rPr>
                <w:rFonts w:eastAsia="NSimSun" w:cs="Arial Unicode MS"/>
                <w:kern w:val="2"/>
                <w:sz w:val="18"/>
                <w:szCs w:val="22"/>
                <w:lang w:eastAsia="zh-CN" w:bidi="hi-IN"/>
              </w:rPr>
            </w:pPr>
            <w:r w:rsidRPr="00B6799D">
              <w:rPr>
                <w:rFonts w:eastAsia="NSimSun" w:cs="Arial"/>
                <w:kern w:val="2"/>
                <w:sz w:val="18"/>
                <w:szCs w:val="22"/>
                <w:lang w:eastAsia="zh-CN" w:bidi="hi-IN"/>
              </w:rPr>
              <w:t>Categoria</w:t>
            </w:r>
          </w:p>
        </w:tc>
        <w:tc>
          <w:tcPr>
            <w:tcW w:w="1163"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3</w:t>
            </w:r>
          </w:p>
        </w:tc>
        <w:tc>
          <w:tcPr>
            <w:tcW w:w="1134" w:type="dxa"/>
            <w:tcBorders>
              <w:top w:val="single" w:sz="4" w:space="0" w:color="000000"/>
              <w:left w:val="single" w:sz="4" w:space="0" w:color="000000"/>
              <w:bottom w:val="single" w:sz="4" w:space="0" w:color="000000"/>
              <w:right w:val="nil"/>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3</w:t>
            </w:r>
          </w:p>
        </w:tc>
        <w:tc>
          <w:tcPr>
            <w:tcW w:w="1134" w:type="dxa"/>
            <w:tcBorders>
              <w:top w:val="single" w:sz="4" w:space="0" w:color="000000"/>
              <w:left w:val="single" w:sz="4" w:space="0" w:color="000000"/>
              <w:bottom w:val="single" w:sz="4" w:space="0" w:color="000000"/>
              <w:right w:val="single" w:sz="4" w:space="0" w:color="auto"/>
            </w:tcBorders>
            <w:hideMark/>
          </w:tcPr>
          <w:p w:rsidR="00B6799D" w:rsidRPr="00B6799D" w:rsidRDefault="00B6799D">
            <w:pPr>
              <w:widowControl w:val="0"/>
              <w:suppressLineNumbers/>
              <w:suppressAutoHyphens/>
              <w:snapToGrid w:val="0"/>
              <w:jc w:val="center"/>
              <w:textAlignment w:val="baseline"/>
              <w:rPr>
                <w:rFonts w:eastAsia="NSimSun" w:cs="Arial"/>
                <w:kern w:val="2"/>
                <w:sz w:val="18"/>
                <w:szCs w:val="22"/>
                <w:lang w:eastAsia="zh-CN" w:bidi="hi-IN"/>
              </w:rPr>
            </w:pPr>
            <w:r w:rsidRPr="00B6799D">
              <w:rPr>
                <w:rFonts w:eastAsia="NSimSun" w:cs="Arial"/>
                <w:kern w:val="2"/>
                <w:sz w:val="18"/>
                <w:szCs w:val="22"/>
                <w:lang w:eastAsia="zh-CN" w:bidi="hi-IN"/>
              </w:rPr>
              <w:t>3</w:t>
            </w:r>
          </w:p>
        </w:tc>
      </w:tr>
    </w:tbl>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bCs/>
          <w:sz w:val="22"/>
          <w:szCs w:val="22"/>
        </w:rPr>
        <w:t>Selecció d’ofertes: Criteris de valoració de les ofertes</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 xml:space="preserve">L’oferta econòmicament més avantatjosa serà aquella que presenti la millor relació qualitat-preu en base als criteris de valoració següents: </w:t>
      </w:r>
    </w:p>
    <w:p w:rsidR="00F002B7" w:rsidRPr="00B6799D" w:rsidRDefault="00F002B7" w:rsidP="00F002B7">
      <w:pPr>
        <w:rPr>
          <w:sz w:val="22"/>
          <w:szCs w:val="22"/>
        </w:rPr>
      </w:pPr>
    </w:p>
    <w:p w:rsidR="00F002B7" w:rsidRPr="00B6799D" w:rsidRDefault="00F002B7" w:rsidP="00F002B7">
      <w:pPr>
        <w:rPr>
          <w:b/>
          <w:bCs/>
          <w:sz w:val="22"/>
          <w:szCs w:val="22"/>
          <w:u w:val="single"/>
        </w:rPr>
      </w:pPr>
      <w:r w:rsidRPr="00B6799D">
        <w:rPr>
          <w:b/>
          <w:bCs/>
          <w:sz w:val="22"/>
          <w:szCs w:val="22"/>
          <w:u w:val="single"/>
        </w:rPr>
        <w:t>RESUM PUNTUACIÓ</w:t>
      </w:r>
    </w:p>
    <w:p w:rsidR="00F002B7" w:rsidRPr="00B6799D" w:rsidRDefault="00F002B7" w:rsidP="00F002B7">
      <w:pPr>
        <w:rPr>
          <w:sz w:val="22"/>
          <w:szCs w:val="22"/>
        </w:rPr>
      </w:pPr>
    </w:p>
    <w:p w:rsidR="00F002B7" w:rsidRPr="00B6799D" w:rsidRDefault="00F002B7" w:rsidP="00F002B7">
      <w:pPr>
        <w:rPr>
          <w:b/>
          <w:bCs/>
          <w:sz w:val="22"/>
          <w:szCs w:val="22"/>
        </w:rPr>
      </w:pPr>
      <w:r w:rsidRPr="00B6799D">
        <w:rPr>
          <w:b/>
          <w:bCs/>
          <w:sz w:val="22"/>
          <w:szCs w:val="22"/>
        </w:rPr>
        <w:t xml:space="preserve">Criteris de valoració automàtica – màxim </w:t>
      </w:r>
      <w:r w:rsidR="00B923BF" w:rsidRPr="00666AC4">
        <w:rPr>
          <w:b/>
          <w:bCs/>
          <w:sz w:val="22"/>
          <w:szCs w:val="22"/>
        </w:rPr>
        <w:t>75</w:t>
      </w:r>
      <w:r w:rsidRPr="00666AC4">
        <w:rPr>
          <w:b/>
          <w:bCs/>
          <w:sz w:val="22"/>
          <w:szCs w:val="22"/>
        </w:rPr>
        <w:t xml:space="preserve"> </w:t>
      </w:r>
      <w:r w:rsidRPr="00B6799D">
        <w:rPr>
          <w:b/>
          <w:bCs/>
          <w:sz w:val="22"/>
          <w:szCs w:val="22"/>
        </w:rPr>
        <w:t>punts</w:t>
      </w:r>
    </w:p>
    <w:p w:rsidR="00F002B7" w:rsidRDefault="00F002B7" w:rsidP="00B923BF">
      <w:pPr>
        <w:numPr>
          <w:ilvl w:val="1"/>
          <w:numId w:val="37"/>
        </w:numPr>
        <w:rPr>
          <w:sz w:val="22"/>
          <w:szCs w:val="22"/>
        </w:rPr>
      </w:pPr>
      <w:r w:rsidRPr="00B6799D">
        <w:rPr>
          <w:sz w:val="22"/>
          <w:szCs w:val="22"/>
        </w:rPr>
        <w:t xml:space="preserve">Oferta econòmica </w:t>
      </w:r>
      <w:r w:rsidR="00B923BF">
        <w:rPr>
          <w:sz w:val="22"/>
          <w:szCs w:val="22"/>
        </w:rPr>
        <w:t xml:space="preserve"> P1</w:t>
      </w:r>
      <w:r w:rsidRPr="00B6799D">
        <w:rPr>
          <w:sz w:val="22"/>
          <w:szCs w:val="22"/>
        </w:rPr>
        <w:t xml:space="preserve">……………………………………………………………………….fins a  </w:t>
      </w:r>
      <w:r w:rsidR="00B923BF" w:rsidRPr="00B923BF">
        <w:rPr>
          <w:sz w:val="22"/>
          <w:szCs w:val="22"/>
        </w:rPr>
        <w:t>20</w:t>
      </w:r>
      <w:r w:rsidRPr="00B923BF">
        <w:rPr>
          <w:sz w:val="22"/>
          <w:szCs w:val="22"/>
        </w:rPr>
        <w:t xml:space="preserve"> </w:t>
      </w:r>
      <w:r w:rsidRPr="00B6799D">
        <w:rPr>
          <w:sz w:val="22"/>
          <w:szCs w:val="22"/>
        </w:rPr>
        <w:t>punts</w:t>
      </w:r>
    </w:p>
    <w:p w:rsidR="00B923BF" w:rsidRDefault="00B923BF" w:rsidP="00B923BF">
      <w:pPr>
        <w:numPr>
          <w:ilvl w:val="1"/>
          <w:numId w:val="37"/>
        </w:numPr>
        <w:rPr>
          <w:sz w:val="22"/>
          <w:szCs w:val="22"/>
        </w:rPr>
      </w:pPr>
      <w:r>
        <w:rPr>
          <w:sz w:val="22"/>
          <w:szCs w:val="22"/>
        </w:rPr>
        <w:t>Oferta econòmica P2...................................................................................fins a 20 punts</w:t>
      </w:r>
    </w:p>
    <w:p w:rsidR="00B923BF" w:rsidRDefault="00B923BF" w:rsidP="00B923BF">
      <w:pPr>
        <w:numPr>
          <w:ilvl w:val="1"/>
          <w:numId w:val="37"/>
        </w:numPr>
        <w:rPr>
          <w:sz w:val="22"/>
          <w:szCs w:val="22"/>
        </w:rPr>
      </w:pPr>
      <w:r>
        <w:rPr>
          <w:sz w:val="22"/>
          <w:szCs w:val="22"/>
        </w:rPr>
        <w:t>Oferta econòmica P3....................................................................................fins a 20 punts</w:t>
      </w:r>
    </w:p>
    <w:p w:rsidR="00B923BF" w:rsidRDefault="00B923BF" w:rsidP="00B923BF">
      <w:pPr>
        <w:numPr>
          <w:ilvl w:val="1"/>
          <w:numId w:val="37"/>
        </w:numPr>
        <w:rPr>
          <w:sz w:val="22"/>
          <w:szCs w:val="22"/>
        </w:rPr>
      </w:pPr>
      <w:r>
        <w:rPr>
          <w:sz w:val="22"/>
          <w:szCs w:val="22"/>
        </w:rPr>
        <w:t>Certificat de formació EDS i programació PSS circut</w:t>
      </w:r>
      <w:r w:rsidR="00666AC4">
        <w:rPr>
          <w:sz w:val="22"/>
          <w:szCs w:val="22"/>
        </w:rPr>
        <w:t>or........................</w:t>
      </w:r>
      <w:r>
        <w:rPr>
          <w:sz w:val="22"/>
          <w:szCs w:val="22"/>
        </w:rPr>
        <w:t xml:space="preserve">fins a 5 punts </w:t>
      </w:r>
    </w:p>
    <w:p w:rsidR="00B923BF" w:rsidRDefault="00B923BF" w:rsidP="00B923BF">
      <w:pPr>
        <w:numPr>
          <w:ilvl w:val="1"/>
          <w:numId w:val="37"/>
        </w:numPr>
        <w:rPr>
          <w:sz w:val="22"/>
          <w:szCs w:val="22"/>
        </w:rPr>
      </w:pPr>
      <w:r>
        <w:rPr>
          <w:sz w:val="22"/>
          <w:szCs w:val="22"/>
        </w:rPr>
        <w:t>Subministrament d’equips de lectura automàtica.......</w:t>
      </w:r>
      <w:r w:rsidR="00666AC4">
        <w:rPr>
          <w:sz w:val="22"/>
          <w:szCs w:val="22"/>
        </w:rPr>
        <w:t>.............................</w:t>
      </w:r>
      <w:r>
        <w:rPr>
          <w:sz w:val="22"/>
          <w:szCs w:val="22"/>
        </w:rPr>
        <w:t xml:space="preserve">fins a 5 punts </w:t>
      </w:r>
    </w:p>
    <w:p w:rsidR="00B923BF" w:rsidRPr="00B6799D" w:rsidRDefault="00B923BF" w:rsidP="00B923BF">
      <w:pPr>
        <w:numPr>
          <w:ilvl w:val="1"/>
          <w:numId w:val="37"/>
        </w:numPr>
        <w:rPr>
          <w:sz w:val="22"/>
          <w:szCs w:val="22"/>
        </w:rPr>
      </w:pPr>
      <w:r>
        <w:rPr>
          <w:sz w:val="22"/>
          <w:szCs w:val="22"/>
        </w:rPr>
        <w:t>Formació gratuïta al personal municipal.......................................................fins a 5 punts.</w:t>
      </w:r>
    </w:p>
    <w:p w:rsidR="00F002B7" w:rsidRPr="00B6799D" w:rsidRDefault="00F002B7" w:rsidP="00F002B7">
      <w:pPr>
        <w:rPr>
          <w:sz w:val="22"/>
          <w:szCs w:val="22"/>
        </w:rPr>
      </w:pPr>
    </w:p>
    <w:p w:rsidR="00F002B7" w:rsidRDefault="00F002B7" w:rsidP="00F002B7">
      <w:pPr>
        <w:rPr>
          <w:b/>
          <w:bCs/>
          <w:sz w:val="22"/>
          <w:szCs w:val="22"/>
        </w:rPr>
      </w:pPr>
      <w:r w:rsidRPr="00B6799D">
        <w:rPr>
          <w:b/>
          <w:bCs/>
          <w:sz w:val="22"/>
          <w:szCs w:val="22"/>
        </w:rPr>
        <w:t>Criteris de valoració sotmesos a judici de valor – màxi</w:t>
      </w:r>
      <w:r w:rsidRPr="00B923BF">
        <w:rPr>
          <w:b/>
          <w:bCs/>
          <w:sz w:val="22"/>
          <w:szCs w:val="22"/>
        </w:rPr>
        <w:t xml:space="preserve">m </w:t>
      </w:r>
      <w:r w:rsidR="00B923BF" w:rsidRPr="00B923BF">
        <w:rPr>
          <w:b/>
          <w:bCs/>
          <w:sz w:val="22"/>
          <w:szCs w:val="22"/>
        </w:rPr>
        <w:t xml:space="preserve">25 </w:t>
      </w:r>
      <w:r w:rsidRPr="00B923BF">
        <w:rPr>
          <w:b/>
          <w:bCs/>
          <w:sz w:val="22"/>
          <w:szCs w:val="22"/>
        </w:rPr>
        <w:t>punts</w:t>
      </w:r>
    </w:p>
    <w:p w:rsidR="00B923BF" w:rsidRPr="00B6799D" w:rsidRDefault="00B923BF" w:rsidP="00F002B7">
      <w:pPr>
        <w:rPr>
          <w:b/>
          <w:bCs/>
          <w:sz w:val="22"/>
          <w:szCs w:val="22"/>
        </w:rPr>
      </w:pPr>
    </w:p>
    <w:p w:rsidR="00F002B7" w:rsidRDefault="00F002B7" w:rsidP="00B923BF">
      <w:pPr>
        <w:rPr>
          <w:sz w:val="22"/>
          <w:szCs w:val="22"/>
        </w:rPr>
      </w:pPr>
      <w:r w:rsidRPr="00B923BF">
        <w:rPr>
          <w:sz w:val="22"/>
          <w:szCs w:val="22"/>
        </w:rPr>
        <w:t xml:space="preserve">Planificació </w:t>
      </w:r>
      <w:r w:rsidR="00B923BF" w:rsidRPr="00B923BF">
        <w:rPr>
          <w:sz w:val="22"/>
          <w:szCs w:val="22"/>
        </w:rPr>
        <w:t>de les actuacions preventives i formatives …………...……</w:t>
      </w:r>
      <w:r w:rsidRPr="00B923BF">
        <w:rPr>
          <w:sz w:val="22"/>
          <w:szCs w:val="22"/>
        </w:rPr>
        <w:t xml:space="preserve">………………fins a </w:t>
      </w:r>
      <w:r w:rsidR="00B923BF" w:rsidRPr="00B923BF">
        <w:rPr>
          <w:sz w:val="22"/>
          <w:szCs w:val="22"/>
        </w:rPr>
        <w:t xml:space="preserve">7,5 </w:t>
      </w:r>
      <w:r w:rsidRPr="00B923BF">
        <w:rPr>
          <w:sz w:val="22"/>
          <w:szCs w:val="22"/>
        </w:rPr>
        <w:t>punts</w:t>
      </w:r>
    </w:p>
    <w:p w:rsidR="00B923BF" w:rsidRDefault="00B923BF" w:rsidP="00B923BF">
      <w:pPr>
        <w:rPr>
          <w:sz w:val="22"/>
          <w:szCs w:val="22"/>
        </w:rPr>
      </w:pPr>
      <w:r>
        <w:rPr>
          <w:sz w:val="22"/>
          <w:szCs w:val="22"/>
        </w:rPr>
        <w:t xml:space="preserve">Sistema de gestió del contracte.............................................................................fins a 7,5 punts </w:t>
      </w:r>
    </w:p>
    <w:p w:rsidR="00B923BF" w:rsidRPr="00B923BF" w:rsidRDefault="00B923BF" w:rsidP="00B923BF">
      <w:pPr>
        <w:rPr>
          <w:sz w:val="22"/>
          <w:szCs w:val="22"/>
        </w:rPr>
      </w:pPr>
      <w:r>
        <w:rPr>
          <w:sz w:val="22"/>
          <w:szCs w:val="22"/>
        </w:rPr>
        <w:t>Proposta de l’aplicatiu</w:t>
      </w:r>
      <w:r w:rsidR="00A555D9">
        <w:rPr>
          <w:sz w:val="22"/>
          <w:szCs w:val="22"/>
        </w:rPr>
        <w:t xml:space="preserve"> per portar la gestió del contracte...........................................fins a 10 punts </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10.1. Criteris de valoració automàtica</w:t>
      </w:r>
    </w:p>
    <w:p w:rsidR="00F002B7" w:rsidRPr="00B6799D" w:rsidRDefault="00F002B7" w:rsidP="00F002B7">
      <w:pPr>
        <w:rPr>
          <w:b/>
          <w:bCs/>
          <w:sz w:val="22"/>
          <w:szCs w:val="22"/>
        </w:rPr>
      </w:pPr>
    </w:p>
    <w:p w:rsidR="00A555D9" w:rsidRDefault="00666AC4" w:rsidP="00A555D9">
      <w:pPr>
        <w:pStyle w:val="Prrafodelista"/>
        <w:widowControl w:val="0"/>
        <w:tabs>
          <w:tab w:val="left" w:pos="707"/>
        </w:tabs>
        <w:suppressAutoHyphens/>
        <w:ind w:left="0"/>
        <w:jc w:val="both"/>
        <w:textAlignment w:val="baseline"/>
        <w:rPr>
          <w:rFonts w:ascii="Franklin Gothic Book" w:hAnsi="Franklin Gothic Book" w:cs="Arial"/>
          <w:b/>
          <w:bCs/>
          <w:lang w:eastAsia="en-US"/>
        </w:rPr>
      </w:pPr>
      <w:r>
        <w:rPr>
          <w:rFonts w:ascii="Franklin Gothic Book" w:hAnsi="Franklin Gothic Book" w:cs="Arial"/>
          <w:b/>
          <w:bCs/>
        </w:rPr>
        <w:t xml:space="preserve">Baixa sobre el pressupost bas de licitació </w:t>
      </w:r>
      <w:r w:rsidR="00A555D9">
        <w:rPr>
          <w:rFonts w:ascii="Franklin Gothic Book" w:hAnsi="Franklin Gothic Book" w:cs="Arial"/>
          <w:b/>
          <w:bCs/>
        </w:rPr>
        <w:t>de la Prestació 1 (20 punts)</w:t>
      </w:r>
    </w:p>
    <w:p w:rsidR="00A555D9" w:rsidRDefault="00A555D9" w:rsidP="00A555D9">
      <w:pPr>
        <w:pStyle w:val="Prrafodelista"/>
        <w:widowControl w:val="0"/>
        <w:tabs>
          <w:tab w:val="left" w:pos="707"/>
        </w:tabs>
        <w:suppressAutoHyphens/>
        <w:ind w:left="709"/>
        <w:textAlignment w:val="baseline"/>
        <w:rPr>
          <w:rFonts w:ascii="Franklin Gothic Book" w:hAnsi="Franklin Gothic Book" w:cs="Arial"/>
          <w:b/>
          <w:bCs/>
        </w:rPr>
      </w:pPr>
    </w:p>
    <w:p w:rsidR="00A555D9" w:rsidRDefault="00A555D9" w:rsidP="00A555D9">
      <w:pPr>
        <w:rPr>
          <w:rFonts w:cs="Verdana"/>
          <w:sz w:val="22"/>
          <w:szCs w:val="22"/>
        </w:rPr>
      </w:pPr>
      <w:r>
        <w:rPr>
          <w:rFonts w:cs="Arial"/>
          <w:sz w:val="22"/>
          <w:szCs w:val="22"/>
        </w:rPr>
        <w:t xml:space="preserve">Es valorarà amb un màxim de 20 punts </w:t>
      </w:r>
      <w:r w:rsidR="00666AC4">
        <w:rPr>
          <w:rFonts w:cs="Verdana"/>
          <w:sz w:val="22"/>
          <w:szCs w:val="22"/>
        </w:rPr>
        <w:t>la</w:t>
      </w:r>
      <w:r>
        <w:rPr>
          <w:rFonts w:cs="Verdana"/>
          <w:sz w:val="22"/>
          <w:szCs w:val="22"/>
        </w:rPr>
        <w:t xml:space="preserve"> baixa ofert</w:t>
      </w:r>
      <w:r w:rsidR="00666AC4">
        <w:rPr>
          <w:rFonts w:cs="Verdana"/>
          <w:sz w:val="22"/>
          <w:szCs w:val="22"/>
        </w:rPr>
        <w:t>a</w:t>
      </w:r>
      <w:r>
        <w:rPr>
          <w:rFonts w:cs="Verdana"/>
          <w:sz w:val="22"/>
          <w:szCs w:val="22"/>
        </w:rPr>
        <w:t xml:space="preserve"> sobre el pressupost base de licitació IVA exclòs, de conformitat amb la fórmula polinòmica següent:</w:t>
      </w:r>
    </w:p>
    <w:p w:rsidR="00A555D9" w:rsidRDefault="00A555D9" w:rsidP="00A555D9">
      <w:pPr>
        <w:rPr>
          <w:rFonts w:cs="Verdana"/>
          <w:sz w:val="22"/>
          <w:szCs w:val="22"/>
        </w:rPr>
      </w:pPr>
    </w:p>
    <w:p w:rsidR="00A555D9" w:rsidRDefault="000B1F67" w:rsidP="00A555D9">
      <w:pPr>
        <w:rPr>
          <w:rFonts w:eastAsia="Calibri"/>
          <w:color w:val="FF0000"/>
          <w:sz w:val="22"/>
          <w:szCs w:val="22"/>
          <w:highlight w:val="yellow"/>
          <w:lang w:eastAsia="en-US"/>
        </w:rPr>
      </w:pPr>
      <w:r>
        <w:rPr>
          <w:noProof/>
          <w:sz w:val="22"/>
          <w:szCs w:val="22"/>
          <w:lang w:val="es-ES"/>
        </w:rPr>
        <mc:AlternateContent>
          <mc:Choice Requires="wpg">
            <w:drawing>
              <wp:inline distT="0" distB="0" distL="0" distR="0">
                <wp:extent cx="3068955" cy="747395"/>
                <wp:effectExtent l="3810" t="0" r="3810" b="0"/>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8955" cy="747395"/>
                          <a:chOff x="2168" y="6511"/>
                          <a:chExt cx="4469" cy="992"/>
                        </a:xfrm>
                      </wpg:grpSpPr>
                      <pic:pic xmlns:pic="http://schemas.openxmlformats.org/drawingml/2006/picture">
                        <pic:nvPicPr>
                          <pic:cNvPr id="10" name="Imatg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68" y="6511"/>
                            <a:ext cx="2608" cy="9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Imat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803" y="6511"/>
                            <a:ext cx="1834" cy="9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2B10257" id="Grupo 1" o:spid="_x0000_s1026" style="width:241.65pt;height:58.85pt;mso-position-horizontal-relative:char;mso-position-vertical-relative:line" coordorigin="2168,6511" coordsize="4469,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">
                <v:shape id="Imatge 3" o:spid="_x0000_s1027" type="#_x0000_t75" style="position:absolute;left:2168;top:6511;width:2608;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GnLDDAAAA2wAAAA8AAABkcnMvZG93bnJldi54bWxEj91qAjEQhe8LvkOYQu9qthZEVqOI0mJB&#10;C/48wJCMu4ubyZJE3fbpOxdC72Y4Z875ZrbofatuFFMT2MDbsABFbINruDJwOn68TkCljOywDUwG&#10;fijBYj54mmHpwp33dDvkSkkIpxIN1Dl3pdbJ1uQxDUNHLNo5RI9Z1lhpF/Eu4b7Vo6IYa48NS0ON&#10;Ha1qspfD1RuIW95fR4yb78/1rnW/79Z+6YkxL8/9cgoqU5//zY/rjRN8oZdfZAA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AacsMMAAADbAAAADwAAAAAAAAAAAAAAAACf&#10;AgAAZHJzL2Rvd25yZXYueG1sUEsFBgAAAAAEAAQA9wAAAI8DAAAAAA==&#10;">
                  <v:imagedata r:id="rId23" o:title=""/>
                </v:shape>
                <v:shape id="Imatge 4" o:spid="_x0000_s1028" type="#_x0000_t75" style="position:absolute;left:4803;top:6511;width:1834;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ApM/DAAAA2wAAAA8AAABkcnMvZG93bnJldi54bWxET01rwkAQvQv9D8sUepG60UKxqZtQCooF&#10;DxrF85CdJmmzs3F3G+O/d4WCt3m8z1nkg2lFT843lhVMJwkI4tLqhisFh/3yeQ7CB2SNrWVScCEP&#10;efYwWmCq7Zl31BehEjGEfYoK6hC6VEpf1mTQT2xHHLlv6wyGCF0ltcNzDDetnCXJqzTYcGyosaPP&#10;msrf4s8oWL1tj74bn9b88jV3l77YF5vjj1JPj8PHO4hAQ7iL/91rHedP4fZLPE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Ckz8MAAADbAAAADwAAAAAAAAAAAAAAAACf&#10;AgAAZHJzL2Rvd25yZXYueG1sUEsFBgAAAAAEAAQA9wAAAI8DAAAAAA==&#10;">
                  <v:imagedata r:id="rId24" o:title=""/>
                </v:shape>
                <w10:anchorlock/>
              </v:group>
            </w:pict>
          </mc:Fallback>
        </mc:AlternateContent>
      </w:r>
    </w:p>
    <w:p w:rsidR="00F002B7" w:rsidRPr="00B6799D" w:rsidRDefault="00F002B7" w:rsidP="00F002B7">
      <w:pPr>
        <w:rPr>
          <w:sz w:val="22"/>
          <w:szCs w:val="22"/>
        </w:rPr>
      </w:pPr>
    </w:p>
    <w:p w:rsidR="00A555D9" w:rsidRPr="000F3234" w:rsidRDefault="00666AC4" w:rsidP="00F002B7">
      <w:pPr>
        <w:rPr>
          <w:bCs/>
          <w:sz w:val="22"/>
          <w:szCs w:val="22"/>
        </w:rPr>
      </w:pPr>
      <w:r w:rsidRPr="000F3234">
        <w:rPr>
          <w:bCs/>
          <w:sz w:val="22"/>
          <w:szCs w:val="22"/>
        </w:rPr>
        <w:t>A l’annex I es demana el percentatge de baixa</w:t>
      </w:r>
      <w:r w:rsidR="000F3234">
        <w:rPr>
          <w:bCs/>
          <w:sz w:val="22"/>
          <w:szCs w:val="22"/>
        </w:rPr>
        <w:t xml:space="preserve"> respecte al pressupost de licitació. E</w:t>
      </w:r>
      <w:r w:rsidRPr="000F3234">
        <w:rPr>
          <w:bCs/>
          <w:sz w:val="22"/>
          <w:szCs w:val="22"/>
        </w:rPr>
        <w:t>n cas de discrepància amb l’import es tindrà sempre en compte l’import assenyalat per la licitadora.</w:t>
      </w:r>
    </w:p>
    <w:p w:rsidR="00A555D9" w:rsidRDefault="00A555D9" w:rsidP="00F002B7">
      <w:pPr>
        <w:rPr>
          <w:b/>
          <w:bCs/>
          <w:sz w:val="22"/>
          <w:szCs w:val="22"/>
        </w:rPr>
      </w:pPr>
    </w:p>
    <w:p w:rsidR="00A555D9" w:rsidRDefault="00A555D9" w:rsidP="00A555D9">
      <w:pPr>
        <w:pStyle w:val="Prrafodelista"/>
        <w:widowControl w:val="0"/>
        <w:tabs>
          <w:tab w:val="left" w:pos="707"/>
        </w:tabs>
        <w:suppressAutoHyphens/>
        <w:ind w:left="0"/>
        <w:jc w:val="both"/>
        <w:textAlignment w:val="baseline"/>
        <w:rPr>
          <w:rFonts w:ascii="Franklin Gothic Book" w:hAnsi="Franklin Gothic Book" w:cs="Arial"/>
          <w:b/>
          <w:bCs/>
          <w:lang w:eastAsia="en-US"/>
        </w:rPr>
      </w:pPr>
      <w:r>
        <w:rPr>
          <w:rFonts w:ascii="Franklin Gothic Book" w:hAnsi="Franklin Gothic Book" w:cs="Arial"/>
          <w:b/>
          <w:bCs/>
        </w:rPr>
        <w:t>Baixa sobre preus unitaris del P2 del PPT (baixa lineal de tots els preus ITEC) (20 punts)</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r>
        <w:rPr>
          <w:rFonts w:cs="Arial"/>
          <w:sz w:val="22"/>
          <w:szCs w:val="22"/>
        </w:rPr>
        <w:t xml:space="preserve">Es valorarà el percentatge de baixa global en %, ofert sobre tots els preus unitaris màxims de la relació de preus unitaris del manteniment correctiu i altres treballs no inclosos i que afectarà a la prestació P2. Aquests imports màxims inclouen el percentatge de despeses generals i benefici industrial, s’aplicaran sobre preus d’execució de contracte sense iva de la base de preus ITEC o en el seu defecte PVP també sense Iva.  </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r>
        <w:rPr>
          <w:rFonts w:cs="Arial"/>
          <w:sz w:val="22"/>
          <w:szCs w:val="22"/>
        </w:rPr>
        <w:t>Pi= (Descompte i/20%)*Pmax</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r>
        <w:rPr>
          <w:rFonts w:cs="Arial"/>
          <w:sz w:val="22"/>
          <w:szCs w:val="22"/>
        </w:rPr>
        <w:t>On</w:t>
      </w:r>
    </w:p>
    <w:p w:rsidR="00A555D9" w:rsidRDefault="00A555D9" w:rsidP="00A555D9">
      <w:pPr>
        <w:pStyle w:val="Prrafodelista"/>
        <w:numPr>
          <w:ilvl w:val="0"/>
          <w:numId w:val="40"/>
        </w:numPr>
        <w:autoSpaceDE w:val="0"/>
        <w:autoSpaceDN w:val="0"/>
        <w:adjustRightInd w:val="0"/>
        <w:jc w:val="both"/>
        <w:rPr>
          <w:rFonts w:ascii="Franklin Gothic Book" w:hAnsi="Franklin Gothic Book" w:cs="Arial"/>
          <w:sz w:val="22"/>
          <w:szCs w:val="22"/>
        </w:rPr>
      </w:pPr>
      <w:r>
        <w:rPr>
          <w:rFonts w:ascii="Franklin Gothic Book" w:hAnsi="Franklin Gothic Book" w:cs="Arial"/>
        </w:rPr>
        <w:t xml:space="preserve">Pi: puntuació obtinguda pel licitador </w:t>
      </w:r>
      <w:r>
        <w:rPr>
          <w:rFonts w:ascii="Franklin Gothic Book" w:hAnsi="Franklin Gothic Book" w:cs="Arial"/>
          <w:i/>
          <w:iCs/>
        </w:rPr>
        <w:t>i</w:t>
      </w:r>
      <w:r>
        <w:rPr>
          <w:rFonts w:ascii="Franklin Gothic Book" w:hAnsi="Franklin Gothic Book" w:cs="Arial"/>
        </w:rPr>
        <w:t>.</w:t>
      </w:r>
    </w:p>
    <w:p w:rsidR="00A555D9" w:rsidRDefault="00A555D9" w:rsidP="00A555D9">
      <w:pPr>
        <w:pStyle w:val="Prrafodelista"/>
        <w:numPr>
          <w:ilvl w:val="0"/>
          <w:numId w:val="40"/>
        </w:numPr>
        <w:autoSpaceDE w:val="0"/>
        <w:autoSpaceDN w:val="0"/>
        <w:adjustRightInd w:val="0"/>
        <w:jc w:val="both"/>
        <w:rPr>
          <w:rFonts w:ascii="Franklin Gothic Book" w:hAnsi="Franklin Gothic Book" w:cs="Arial"/>
        </w:rPr>
      </w:pPr>
      <w:r>
        <w:rPr>
          <w:rFonts w:ascii="Franklin Gothic Book" w:hAnsi="Franklin Gothic Book" w:cs="Arial"/>
        </w:rPr>
        <w:t xml:space="preserve">Descompte i: Descompte ofert pel licitador </w:t>
      </w:r>
      <w:r>
        <w:rPr>
          <w:rFonts w:ascii="Franklin Gothic Book" w:hAnsi="Franklin Gothic Book" w:cs="Arial"/>
          <w:i/>
          <w:iCs/>
        </w:rPr>
        <w:t xml:space="preserve">i </w:t>
      </w:r>
      <w:r>
        <w:rPr>
          <w:rFonts w:ascii="Franklin Gothic Book" w:hAnsi="Franklin Gothic Book" w:cs="Arial"/>
        </w:rPr>
        <w:t>amb màxim dos decimals.</w:t>
      </w:r>
    </w:p>
    <w:p w:rsidR="00A555D9" w:rsidRDefault="00A555D9" w:rsidP="00A555D9">
      <w:pPr>
        <w:pStyle w:val="Prrafodelista"/>
        <w:numPr>
          <w:ilvl w:val="0"/>
          <w:numId w:val="40"/>
        </w:numPr>
        <w:autoSpaceDE w:val="0"/>
        <w:autoSpaceDN w:val="0"/>
        <w:adjustRightInd w:val="0"/>
        <w:jc w:val="both"/>
        <w:rPr>
          <w:rFonts w:ascii="Franklin Gothic Book" w:hAnsi="Franklin Gothic Book" w:cs="Arial"/>
        </w:rPr>
      </w:pPr>
      <w:r>
        <w:rPr>
          <w:rFonts w:ascii="Franklin Gothic Book" w:hAnsi="Franklin Gothic Book" w:cs="Arial"/>
        </w:rPr>
        <w:t>Pmax: puntuació màxima per aquest criteri (20 punts).</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p>
    <w:p w:rsidR="00A555D9" w:rsidRDefault="00A555D9" w:rsidP="00A555D9">
      <w:pPr>
        <w:pStyle w:val="Prrafodelista"/>
        <w:widowControl w:val="0"/>
        <w:tabs>
          <w:tab w:val="left" w:pos="707"/>
        </w:tabs>
        <w:suppressAutoHyphens/>
        <w:ind w:left="0"/>
        <w:jc w:val="both"/>
        <w:textAlignment w:val="baseline"/>
        <w:rPr>
          <w:rFonts w:ascii="Franklin Gothic Book" w:hAnsi="Franklin Gothic Book" w:cs="Arial"/>
          <w:b/>
          <w:bCs/>
          <w:sz w:val="22"/>
          <w:szCs w:val="22"/>
        </w:rPr>
      </w:pPr>
      <w:r>
        <w:rPr>
          <w:rFonts w:ascii="Franklin Gothic Book" w:hAnsi="Franklin Gothic Book" w:cs="Arial"/>
          <w:b/>
          <w:bCs/>
        </w:rPr>
        <w:t>Baixa sobre el pre</w:t>
      </w:r>
      <w:r w:rsidR="00FE10E2">
        <w:rPr>
          <w:rFonts w:ascii="Franklin Gothic Book" w:hAnsi="Franklin Gothic Book" w:cs="Arial"/>
          <w:b/>
          <w:bCs/>
        </w:rPr>
        <w:t>ssupost de licitació</w:t>
      </w:r>
      <w:r>
        <w:rPr>
          <w:rFonts w:ascii="Franklin Gothic Book" w:hAnsi="Franklin Gothic Book" w:cs="Arial"/>
          <w:b/>
          <w:bCs/>
        </w:rPr>
        <w:t xml:space="preserve"> de la Prestació 3 (20 punts)</w:t>
      </w:r>
    </w:p>
    <w:p w:rsidR="00A555D9" w:rsidRDefault="00A555D9" w:rsidP="00A555D9">
      <w:pPr>
        <w:autoSpaceDE w:val="0"/>
        <w:autoSpaceDN w:val="0"/>
        <w:adjustRightInd w:val="0"/>
        <w:rPr>
          <w:rFonts w:cs="Arial"/>
          <w:b/>
          <w:bCs/>
          <w:sz w:val="22"/>
          <w:szCs w:val="22"/>
        </w:rPr>
      </w:pPr>
    </w:p>
    <w:p w:rsidR="00A555D9" w:rsidRDefault="00A555D9" w:rsidP="00A555D9">
      <w:pPr>
        <w:autoSpaceDE w:val="0"/>
        <w:autoSpaceDN w:val="0"/>
        <w:adjustRightInd w:val="0"/>
        <w:rPr>
          <w:rFonts w:cs="Arial"/>
          <w:sz w:val="22"/>
          <w:szCs w:val="22"/>
        </w:rPr>
      </w:pPr>
      <w:r>
        <w:rPr>
          <w:rFonts w:cs="Arial"/>
          <w:sz w:val="22"/>
          <w:szCs w:val="22"/>
        </w:rPr>
        <w:t>Es valorarà assignant la major puntuació possible (P), on:</w:t>
      </w:r>
    </w:p>
    <w:p w:rsidR="00A555D9" w:rsidRDefault="00A555D9" w:rsidP="00A555D9">
      <w:pPr>
        <w:pStyle w:val="Prrafodelista"/>
        <w:numPr>
          <w:ilvl w:val="0"/>
          <w:numId w:val="41"/>
        </w:numPr>
        <w:autoSpaceDE w:val="0"/>
        <w:autoSpaceDN w:val="0"/>
        <w:adjustRightInd w:val="0"/>
        <w:jc w:val="both"/>
        <w:rPr>
          <w:rFonts w:ascii="Franklin Gothic Book" w:hAnsi="Franklin Gothic Book" w:cs="Arial"/>
          <w:sz w:val="22"/>
          <w:szCs w:val="22"/>
        </w:rPr>
      </w:pPr>
      <w:r>
        <w:rPr>
          <w:rFonts w:ascii="Franklin Gothic Book" w:hAnsi="Franklin Gothic Book" w:cs="Arial"/>
        </w:rPr>
        <w:t xml:space="preserve">Pi: puntuació obtinguda pel licitador </w:t>
      </w:r>
      <w:r>
        <w:rPr>
          <w:rFonts w:ascii="Franklin Gothic Book" w:hAnsi="Franklin Gothic Book" w:cs="Arial"/>
          <w:i/>
          <w:iCs/>
        </w:rPr>
        <w:t>i</w:t>
      </w:r>
      <w:r>
        <w:rPr>
          <w:rFonts w:ascii="Franklin Gothic Book" w:hAnsi="Franklin Gothic Book" w:cs="Arial"/>
        </w:rPr>
        <w:t>.</w:t>
      </w:r>
    </w:p>
    <w:p w:rsidR="00A555D9" w:rsidRDefault="00A555D9" w:rsidP="00A555D9">
      <w:pPr>
        <w:pStyle w:val="Prrafodelista"/>
        <w:numPr>
          <w:ilvl w:val="0"/>
          <w:numId w:val="41"/>
        </w:numPr>
        <w:autoSpaceDE w:val="0"/>
        <w:autoSpaceDN w:val="0"/>
        <w:adjustRightInd w:val="0"/>
        <w:jc w:val="both"/>
        <w:rPr>
          <w:rFonts w:ascii="Franklin Gothic Book" w:hAnsi="Franklin Gothic Book" w:cs="Arial"/>
        </w:rPr>
      </w:pPr>
      <w:r>
        <w:rPr>
          <w:rFonts w:ascii="Franklin Gothic Book" w:hAnsi="Franklin Gothic Book" w:cs="Arial"/>
        </w:rPr>
        <w:lastRenderedPageBreak/>
        <w:t>Xi = Oferta que es valora</w:t>
      </w:r>
    </w:p>
    <w:p w:rsidR="00A555D9" w:rsidRDefault="00A555D9" w:rsidP="00A555D9">
      <w:pPr>
        <w:pStyle w:val="Prrafodelista"/>
        <w:numPr>
          <w:ilvl w:val="0"/>
          <w:numId w:val="41"/>
        </w:numPr>
        <w:autoSpaceDE w:val="0"/>
        <w:autoSpaceDN w:val="0"/>
        <w:adjustRightInd w:val="0"/>
        <w:jc w:val="both"/>
        <w:rPr>
          <w:rFonts w:ascii="Franklin Gothic Book" w:hAnsi="Franklin Gothic Book" w:cs="Arial"/>
        </w:rPr>
      </w:pPr>
      <w:r>
        <w:rPr>
          <w:rFonts w:ascii="Franklin Gothic Book" w:hAnsi="Franklin Gothic Book" w:cs="Arial"/>
        </w:rPr>
        <w:t>XMAX = Oferta més econòmica de totes les presentades</w:t>
      </w:r>
    </w:p>
    <w:p w:rsidR="00A555D9" w:rsidRDefault="00A555D9" w:rsidP="00A555D9">
      <w:pPr>
        <w:pStyle w:val="Prrafodelista"/>
        <w:numPr>
          <w:ilvl w:val="0"/>
          <w:numId w:val="41"/>
        </w:numPr>
        <w:autoSpaceDE w:val="0"/>
        <w:autoSpaceDN w:val="0"/>
        <w:adjustRightInd w:val="0"/>
        <w:jc w:val="both"/>
        <w:rPr>
          <w:rFonts w:ascii="Franklin Gothic Book" w:hAnsi="Franklin Gothic Book" w:cs="Arial"/>
        </w:rPr>
      </w:pPr>
      <w:r>
        <w:rPr>
          <w:rFonts w:ascii="Franklin Gothic Book" w:hAnsi="Franklin Gothic Book" w:cs="Arial"/>
        </w:rPr>
        <w:t>Pmax: puntuació màxima per aquest criteri (20 punts).</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r>
        <w:rPr>
          <w:rFonts w:cs="Arial"/>
          <w:sz w:val="22"/>
          <w:szCs w:val="22"/>
        </w:rPr>
        <w:t>Pi = (XMAX / Xi) x Pmax</w:t>
      </w:r>
    </w:p>
    <w:p w:rsidR="000F3234" w:rsidRDefault="000F3234" w:rsidP="00A555D9">
      <w:pPr>
        <w:autoSpaceDE w:val="0"/>
        <w:autoSpaceDN w:val="0"/>
        <w:adjustRightInd w:val="0"/>
        <w:rPr>
          <w:rFonts w:cs="Arial"/>
          <w:sz w:val="22"/>
          <w:szCs w:val="22"/>
        </w:rPr>
      </w:pPr>
    </w:p>
    <w:p w:rsidR="000F3234" w:rsidRPr="000F3234" w:rsidRDefault="000F3234" w:rsidP="000F3234">
      <w:pPr>
        <w:rPr>
          <w:bCs/>
          <w:sz w:val="22"/>
          <w:szCs w:val="22"/>
        </w:rPr>
      </w:pPr>
      <w:r w:rsidRPr="000F3234">
        <w:rPr>
          <w:bCs/>
          <w:sz w:val="22"/>
          <w:szCs w:val="22"/>
        </w:rPr>
        <w:t>A l’annex I es demana el percentatge de baixa</w:t>
      </w:r>
      <w:r>
        <w:rPr>
          <w:bCs/>
          <w:sz w:val="22"/>
          <w:szCs w:val="22"/>
        </w:rPr>
        <w:t xml:space="preserve"> respecte al pressupost de licitació. E</w:t>
      </w:r>
      <w:r w:rsidRPr="000F3234">
        <w:rPr>
          <w:bCs/>
          <w:sz w:val="22"/>
          <w:szCs w:val="22"/>
        </w:rPr>
        <w:t>n cas de discrepància amb l’import es tindrà sempre en compte l’import assenyalat per la licitadora.</w:t>
      </w:r>
    </w:p>
    <w:p w:rsidR="00A555D9" w:rsidRDefault="00A555D9" w:rsidP="00A555D9">
      <w:pPr>
        <w:autoSpaceDE w:val="0"/>
        <w:autoSpaceDN w:val="0"/>
        <w:adjustRightInd w:val="0"/>
        <w:rPr>
          <w:rFonts w:cs="Arial"/>
          <w:color w:val="FF0000"/>
          <w:sz w:val="22"/>
          <w:szCs w:val="22"/>
        </w:rPr>
      </w:pPr>
    </w:p>
    <w:p w:rsidR="00A555D9" w:rsidRDefault="00A555D9" w:rsidP="00A555D9">
      <w:pPr>
        <w:pStyle w:val="Prrafodelista"/>
        <w:widowControl w:val="0"/>
        <w:tabs>
          <w:tab w:val="left" w:pos="707"/>
        </w:tabs>
        <w:suppressAutoHyphens/>
        <w:ind w:left="0"/>
        <w:jc w:val="both"/>
        <w:textAlignment w:val="baseline"/>
        <w:rPr>
          <w:rFonts w:ascii="Franklin Gothic Book" w:hAnsi="Franklin Gothic Book"/>
          <w:b/>
          <w:bCs/>
          <w:sz w:val="22"/>
          <w:szCs w:val="22"/>
          <w:lang w:eastAsia="ca-ES"/>
        </w:rPr>
      </w:pPr>
      <w:r>
        <w:rPr>
          <w:rFonts w:ascii="Franklin Gothic Book" w:hAnsi="Franklin Gothic Book"/>
          <w:b/>
          <w:bCs/>
        </w:rPr>
        <w:t>Disposar del certificat de Formació EDS i Programació PSS de Circutor. Formació i programació especialitzada de la Telegestió de protocol obert dels Equipaments Municipals majoritàriament implantada. (5 punts):</w:t>
      </w:r>
    </w:p>
    <w:p w:rsidR="00A555D9" w:rsidRDefault="00A555D9" w:rsidP="00A555D9">
      <w:pPr>
        <w:rPr>
          <w:sz w:val="22"/>
          <w:szCs w:val="22"/>
        </w:rPr>
      </w:pPr>
    </w:p>
    <w:p w:rsidR="00A555D9" w:rsidRDefault="00A555D9" w:rsidP="00A555D9">
      <w:pPr>
        <w:rPr>
          <w:sz w:val="22"/>
          <w:szCs w:val="22"/>
        </w:rPr>
      </w:pPr>
      <w:r>
        <w:rPr>
          <w:sz w:val="22"/>
          <w:szCs w:val="22"/>
        </w:rPr>
        <w:t>Donat que la gran majoria de telegestions del municipi estan realitzades amb el sistema de protocol obert Circutor, es valora que almenys una persona tècnica de l’empresa, disposi d’aquest certificat per a una formació de programació especialitzada</w:t>
      </w:r>
    </w:p>
    <w:p w:rsidR="00A555D9" w:rsidRDefault="00A555D9" w:rsidP="00A555D9">
      <w:pPr>
        <w:rPr>
          <w:sz w:val="22"/>
          <w:szCs w:val="22"/>
        </w:rPr>
      </w:pPr>
    </w:p>
    <w:p w:rsidR="00A555D9" w:rsidRDefault="00A555D9" w:rsidP="00A555D9">
      <w:pPr>
        <w:rPr>
          <w:sz w:val="22"/>
          <w:szCs w:val="22"/>
        </w:rPr>
      </w:pPr>
      <w:r>
        <w:rPr>
          <w:sz w:val="22"/>
          <w:szCs w:val="22"/>
        </w:rPr>
        <w:t>Com a millora de formació i programació en matèria de sistemes d’integració, control de consums energètics i climatització, per obtenir els 5 punts, cal adjuntar el certificat de “Formació EDS y Programación PSS” atorgat per Circutor d’almenys un tècnic de l’empresa.</w:t>
      </w:r>
    </w:p>
    <w:p w:rsidR="00A555D9" w:rsidRDefault="00A555D9" w:rsidP="00A555D9">
      <w:pPr>
        <w:rPr>
          <w:sz w:val="22"/>
          <w:szCs w:val="22"/>
        </w:rPr>
      </w:pPr>
    </w:p>
    <w:p w:rsidR="00A555D9" w:rsidRDefault="00A555D9" w:rsidP="00A555D9">
      <w:pPr>
        <w:numPr>
          <w:ilvl w:val="0"/>
          <w:numId w:val="42"/>
        </w:numPr>
        <w:jc w:val="left"/>
        <w:rPr>
          <w:sz w:val="22"/>
          <w:szCs w:val="22"/>
        </w:rPr>
      </w:pPr>
      <w:r>
        <w:rPr>
          <w:sz w:val="22"/>
          <w:szCs w:val="22"/>
        </w:rPr>
        <w:t>Sí en disposa (5 punts)</w:t>
      </w:r>
    </w:p>
    <w:p w:rsidR="00A555D9" w:rsidRDefault="00A555D9" w:rsidP="00A555D9">
      <w:pPr>
        <w:numPr>
          <w:ilvl w:val="0"/>
          <w:numId w:val="42"/>
        </w:numPr>
        <w:jc w:val="left"/>
        <w:rPr>
          <w:sz w:val="22"/>
          <w:szCs w:val="22"/>
        </w:rPr>
      </w:pPr>
      <w:r>
        <w:rPr>
          <w:sz w:val="22"/>
          <w:szCs w:val="22"/>
        </w:rPr>
        <w:t>No en disposa (0 punts)</w:t>
      </w:r>
    </w:p>
    <w:p w:rsidR="00A555D9" w:rsidRDefault="00A555D9" w:rsidP="00A555D9">
      <w:pPr>
        <w:rPr>
          <w:rFonts w:eastAsia="Calibri"/>
          <w:sz w:val="22"/>
          <w:szCs w:val="22"/>
        </w:rPr>
      </w:pPr>
    </w:p>
    <w:p w:rsidR="00A555D9" w:rsidRDefault="00A555D9" w:rsidP="00A555D9">
      <w:pPr>
        <w:rPr>
          <w:sz w:val="22"/>
          <w:szCs w:val="22"/>
        </w:rPr>
      </w:pPr>
      <w:r>
        <w:rPr>
          <w:sz w:val="22"/>
          <w:szCs w:val="22"/>
        </w:rPr>
        <w:t>Per acreditar aquesta millora caldrà presentar el corresponent certificat vigent d’una persona tècnica de l’empresa i un document que acrediti la seva relació laboral amb l’empresa adjudicatària</w:t>
      </w:r>
    </w:p>
    <w:p w:rsidR="00A555D9" w:rsidRDefault="00A555D9" w:rsidP="00A555D9">
      <w:pPr>
        <w:rPr>
          <w:sz w:val="22"/>
          <w:szCs w:val="22"/>
          <w:highlight w:val="cyan"/>
        </w:rPr>
      </w:pPr>
    </w:p>
    <w:p w:rsidR="00A555D9" w:rsidRDefault="00A555D9" w:rsidP="00A555D9">
      <w:pPr>
        <w:pStyle w:val="Prrafodelista"/>
        <w:widowControl w:val="0"/>
        <w:tabs>
          <w:tab w:val="left" w:pos="707"/>
        </w:tabs>
        <w:suppressAutoHyphens/>
        <w:ind w:left="0"/>
        <w:jc w:val="both"/>
        <w:textAlignment w:val="baseline"/>
        <w:rPr>
          <w:rFonts w:ascii="Franklin Gothic Book" w:hAnsi="Franklin Gothic Book"/>
          <w:b/>
          <w:bCs/>
          <w:sz w:val="22"/>
          <w:szCs w:val="22"/>
        </w:rPr>
      </w:pPr>
      <w:r>
        <w:rPr>
          <w:rFonts w:ascii="Franklin Gothic Book" w:hAnsi="Franklin Gothic Book"/>
          <w:b/>
          <w:bCs/>
        </w:rPr>
        <w:t>El subministrament d’equips de lectura automàtica, tant del clor residual lliure, com del PH i els components necessaris per la seva utilització durant la vigència del contracte. El cost de cada equip de lectura es valora en mínim 250 € (5 punts)</w:t>
      </w:r>
    </w:p>
    <w:p w:rsidR="00A555D9" w:rsidRDefault="00A555D9" w:rsidP="00A555D9">
      <w:pPr>
        <w:pStyle w:val="Prrafodelista"/>
        <w:ind w:left="0"/>
        <w:rPr>
          <w:rFonts w:ascii="Franklin Gothic Book" w:hAnsi="Franklin Gothic Book"/>
          <w:b/>
          <w:bCs/>
        </w:rPr>
      </w:pPr>
    </w:p>
    <w:p w:rsidR="00A555D9" w:rsidRDefault="00A555D9" w:rsidP="00A555D9">
      <w:pPr>
        <w:pStyle w:val="Prrafodelista"/>
        <w:ind w:left="0" w:firstLine="708"/>
        <w:rPr>
          <w:rFonts w:ascii="Franklin Gothic Book" w:hAnsi="Franklin Gothic Book"/>
          <w:bCs/>
        </w:rPr>
      </w:pPr>
      <w:r>
        <w:rPr>
          <w:rFonts w:ascii="Franklin Gothic Book" w:hAnsi="Franklin Gothic Book"/>
          <w:bCs/>
        </w:rPr>
        <w:t>Subministrament equips lectura automàtica 0-1 Kits: 0 punts</w:t>
      </w:r>
    </w:p>
    <w:p w:rsidR="00A555D9" w:rsidRDefault="00A555D9" w:rsidP="00A555D9">
      <w:pPr>
        <w:pStyle w:val="Prrafodelista"/>
        <w:ind w:left="0" w:firstLine="708"/>
        <w:rPr>
          <w:rFonts w:ascii="Franklin Gothic Book" w:hAnsi="Franklin Gothic Book"/>
          <w:bCs/>
        </w:rPr>
      </w:pPr>
      <w:r>
        <w:rPr>
          <w:rFonts w:ascii="Franklin Gothic Book" w:hAnsi="Franklin Gothic Book"/>
          <w:bCs/>
        </w:rPr>
        <w:t>Subministrament 2 Kits: 2,5 punts</w:t>
      </w:r>
    </w:p>
    <w:p w:rsidR="00A555D9" w:rsidRDefault="00A555D9" w:rsidP="00A555D9">
      <w:pPr>
        <w:pStyle w:val="Prrafodelista"/>
        <w:ind w:left="0" w:firstLine="708"/>
        <w:rPr>
          <w:rFonts w:ascii="Franklin Gothic Book" w:hAnsi="Franklin Gothic Book"/>
          <w:bCs/>
        </w:rPr>
      </w:pPr>
      <w:r>
        <w:rPr>
          <w:rFonts w:ascii="Franklin Gothic Book" w:hAnsi="Franklin Gothic Book"/>
          <w:bCs/>
        </w:rPr>
        <w:t>Subministrament 4 Kits: 5 punts</w:t>
      </w:r>
    </w:p>
    <w:p w:rsidR="00A555D9" w:rsidRDefault="00A555D9" w:rsidP="00A555D9">
      <w:pPr>
        <w:pStyle w:val="Prrafodelista"/>
        <w:ind w:left="0"/>
        <w:rPr>
          <w:rFonts w:ascii="Franklin Gothic Book" w:hAnsi="Franklin Gothic Book"/>
          <w:b/>
          <w:bCs/>
        </w:rPr>
      </w:pPr>
    </w:p>
    <w:p w:rsidR="00A555D9" w:rsidRDefault="00A555D9" w:rsidP="00A555D9">
      <w:pPr>
        <w:pStyle w:val="Prrafodelista"/>
        <w:widowControl w:val="0"/>
        <w:tabs>
          <w:tab w:val="left" w:pos="707"/>
        </w:tabs>
        <w:suppressAutoHyphens/>
        <w:ind w:left="0"/>
        <w:jc w:val="both"/>
        <w:textAlignment w:val="baseline"/>
        <w:rPr>
          <w:rFonts w:ascii="Franklin Gothic Book" w:eastAsia="Calibri" w:hAnsi="Franklin Gothic Book"/>
          <w:kern w:val="2"/>
          <w:lang w:eastAsia="en-US"/>
        </w:rPr>
      </w:pPr>
      <w:r>
        <w:rPr>
          <w:rFonts w:ascii="Franklin Gothic Book" w:hAnsi="Franklin Gothic Book"/>
          <w:b/>
          <w:bCs/>
        </w:rPr>
        <w:t>Formació gratuïta al personal municipal (màxim 10 persones) per realitzar les operacions menors de prevenció i control de la legionel.la (5 punts).</w:t>
      </w:r>
      <w:r>
        <w:rPr>
          <w:rFonts w:ascii="Franklin Gothic Book" w:hAnsi="Franklin Gothic Book"/>
        </w:rPr>
        <w:t xml:space="preserve"> </w:t>
      </w:r>
    </w:p>
    <w:p w:rsidR="00A555D9" w:rsidRDefault="00A555D9" w:rsidP="00A555D9">
      <w:pPr>
        <w:widowControl w:val="0"/>
        <w:tabs>
          <w:tab w:val="left" w:pos="707"/>
        </w:tabs>
        <w:suppressAutoHyphens/>
        <w:autoSpaceDE w:val="0"/>
        <w:textAlignment w:val="baseline"/>
        <w:rPr>
          <w:rFonts w:cs="Arial"/>
          <w:b/>
          <w:bCs/>
          <w:color w:val="C9211E"/>
          <w:kern w:val="2"/>
          <w:sz w:val="22"/>
          <w:szCs w:val="22"/>
          <w:lang w:eastAsia="zh-CN"/>
        </w:rPr>
      </w:pPr>
    </w:p>
    <w:p w:rsidR="00A555D9" w:rsidRDefault="00A555D9" w:rsidP="00A555D9">
      <w:pPr>
        <w:widowControl w:val="0"/>
        <w:tabs>
          <w:tab w:val="left" w:pos="707"/>
        </w:tabs>
        <w:suppressAutoHyphens/>
        <w:autoSpaceDE w:val="0"/>
        <w:textAlignment w:val="baseline"/>
        <w:rPr>
          <w:bCs/>
          <w:sz w:val="22"/>
          <w:szCs w:val="22"/>
        </w:rPr>
      </w:pPr>
      <w:r>
        <w:rPr>
          <w:bCs/>
          <w:sz w:val="22"/>
          <w:szCs w:val="22"/>
        </w:rPr>
        <w:tab/>
        <w:t xml:space="preserve">Sí realització formació personal municipal: </w:t>
      </w:r>
      <w:r>
        <w:rPr>
          <w:bCs/>
          <w:sz w:val="22"/>
          <w:szCs w:val="22"/>
        </w:rPr>
        <w:tab/>
        <w:t>5 punts</w:t>
      </w:r>
    </w:p>
    <w:p w:rsidR="00A555D9" w:rsidRPr="00FE10E2" w:rsidRDefault="00A555D9" w:rsidP="00FE10E2">
      <w:pPr>
        <w:widowControl w:val="0"/>
        <w:tabs>
          <w:tab w:val="left" w:pos="707"/>
        </w:tabs>
        <w:suppressAutoHyphens/>
        <w:autoSpaceDE w:val="0"/>
        <w:textAlignment w:val="baseline"/>
        <w:rPr>
          <w:bCs/>
          <w:sz w:val="22"/>
          <w:szCs w:val="22"/>
        </w:rPr>
      </w:pPr>
      <w:r>
        <w:rPr>
          <w:bCs/>
          <w:sz w:val="22"/>
          <w:szCs w:val="22"/>
        </w:rPr>
        <w:tab/>
        <w:t>No realització formació personal municipal:    0 punts</w:t>
      </w:r>
    </w:p>
    <w:p w:rsidR="00A555D9" w:rsidRDefault="00A555D9" w:rsidP="00F002B7">
      <w:pPr>
        <w:rPr>
          <w:b/>
          <w:bCs/>
          <w:sz w:val="22"/>
          <w:szCs w:val="22"/>
        </w:rPr>
      </w:pPr>
    </w:p>
    <w:p w:rsidR="00A555D9" w:rsidRDefault="00A555D9" w:rsidP="00F002B7">
      <w:pPr>
        <w:rPr>
          <w:b/>
          <w:bCs/>
          <w:sz w:val="22"/>
          <w:szCs w:val="22"/>
        </w:rPr>
      </w:pPr>
    </w:p>
    <w:p w:rsidR="00F002B7" w:rsidRPr="00B6799D" w:rsidRDefault="00F002B7" w:rsidP="00F002B7">
      <w:pPr>
        <w:rPr>
          <w:sz w:val="22"/>
          <w:szCs w:val="22"/>
        </w:rPr>
      </w:pPr>
      <w:r w:rsidRPr="00B6799D">
        <w:rPr>
          <w:b/>
          <w:bCs/>
          <w:sz w:val="22"/>
          <w:szCs w:val="22"/>
        </w:rPr>
        <w:t>10.2. Criteris de valoració subjecte a judici de valor</w:t>
      </w:r>
    </w:p>
    <w:p w:rsidR="00F002B7" w:rsidRPr="00B6799D" w:rsidRDefault="00F002B7" w:rsidP="00F002B7">
      <w:pPr>
        <w:rPr>
          <w:b/>
          <w:bCs/>
          <w:sz w:val="22"/>
          <w:szCs w:val="22"/>
        </w:rPr>
      </w:pPr>
    </w:p>
    <w:p w:rsidR="00A555D9" w:rsidRDefault="00A555D9" w:rsidP="00A555D9">
      <w:pPr>
        <w:pStyle w:val="Prrafodelista"/>
        <w:widowControl w:val="0"/>
        <w:numPr>
          <w:ilvl w:val="2"/>
          <w:numId w:val="43"/>
        </w:numPr>
        <w:tabs>
          <w:tab w:val="left" w:pos="707"/>
        </w:tabs>
        <w:suppressAutoHyphens/>
        <w:ind w:left="709"/>
        <w:jc w:val="both"/>
        <w:textAlignment w:val="baseline"/>
        <w:rPr>
          <w:rFonts w:ascii="Franklin Gothic Book" w:hAnsi="Franklin Gothic Book"/>
          <w:lang w:eastAsia="en-US"/>
        </w:rPr>
      </w:pPr>
      <w:r>
        <w:rPr>
          <w:rFonts w:ascii="Franklin Gothic Book" w:hAnsi="Franklin Gothic Book" w:cs="Arial"/>
          <w:b/>
          <w:bCs/>
        </w:rPr>
        <w:t>Organització de la planificació de les actuacions preventives i normatives (Fins a 7,5 punts)</w:t>
      </w: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cs="Arial"/>
          <w:sz w:val="22"/>
          <w:szCs w:val="22"/>
        </w:rPr>
      </w:pPr>
      <w:r>
        <w:rPr>
          <w:rFonts w:cs="Arial"/>
          <w:sz w:val="22"/>
          <w:szCs w:val="22"/>
        </w:rPr>
        <w:t>El licitador presentarà una memòria detallada (amb una extensió màxima de 15 pàgines, dimensió de lletra mínim arial 10 i reparació interlineal de 1,5), on hi figurin els principals mitjans a disposició del servei que permetin justificar la seva execució, tenint en compte els següents aspectes:</w:t>
      </w:r>
    </w:p>
    <w:p w:rsidR="00A555D9" w:rsidRDefault="00A555D9" w:rsidP="00A555D9">
      <w:pPr>
        <w:autoSpaceDE w:val="0"/>
        <w:autoSpaceDN w:val="0"/>
        <w:adjustRightInd w:val="0"/>
        <w:rPr>
          <w:rFonts w:cs="Arial"/>
          <w:sz w:val="22"/>
          <w:szCs w:val="22"/>
        </w:rPr>
      </w:pPr>
    </w:p>
    <w:p w:rsidR="00A555D9" w:rsidRDefault="00A555D9" w:rsidP="00A555D9">
      <w:pPr>
        <w:pStyle w:val="Prrafodelista"/>
        <w:numPr>
          <w:ilvl w:val="0"/>
          <w:numId w:val="44"/>
        </w:numPr>
        <w:rPr>
          <w:rFonts w:ascii="Franklin Gothic Book" w:hAnsi="Franklin Gothic Book" w:cs="Arial"/>
          <w:sz w:val="22"/>
          <w:szCs w:val="22"/>
        </w:rPr>
      </w:pPr>
      <w:r>
        <w:rPr>
          <w:rFonts w:ascii="Franklin Gothic Book" w:hAnsi="Franklin Gothic Book" w:cs="Arial"/>
        </w:rPr>
        <w:t>Planificació treballs preventius-normatius – 1,25 punts</w:t>
      </w:r>
    </w:p>
    <w:p w:rsidR="00A555D9" w:rsidRDefault="00A555D9" w:rsidP="00A555D9">
      <w:pPr>
        <w:pStyle w:val="Prrafodelista"/>
        <w:numPr>
          <w:ilvl w:val="0"/>
          <w:numId w:val="44"/>
        </w:numPr>
        <w:rPr>
          <w:rFonts w:ascii="Franklin Gothic Book" w:hAnsi="Franklin Gothic Book" w:cs="Arial"/>
        </w:rPr>
      </w:pPr>
      <w:r>
        <w:rPr>
          <w:rFonts w:ascii="Franklin Gothic Book" w:hAnsi="Franklin Gothic Book" w:cs="Arial"/>
        </w:rPr>
        <w:t>Planificació de treballs correctius – 1,25 punts</w:t>
      </w:r>
    </w:p>
    <w:p w:rsidR="00A555D9" w:rsidRDefault="00A555D9" w:rsidP="00A555D9">
      <w:pPr>
        <w:pStyle w:val="Prrafodelista"/>
        <w:numPr>
          <w:ilvl w:val="0"/>
          <w:numId w:val="44"/>
        </w:numPr>
        <w:rPr>
          <w:rFonts w:ascii="Franklin Gothic Book" w:hAnsi="Franklin Gothic Book" w:cs="Arial"/>
        </w:rPr>
      </w:pPr>
      <w:r>
        <w:rPr>
          <w:rFonts w:ascii="Franklin Gothic Book" w:hAnsi="Franklin Gothic Book" w:cs="Arial"/>
        </w:rPr>
        <w:t>Planificació del servei de guàrdia permanent ( 24H – 365 dies ) – 1,25 punts</w:t>
      </w:r>
    </w:p>
    <w:p w:rsidR="00A555D9" w:rsidRDefault="00A555D9" w:rsidP="00A555D9">
      <w:pPr>
        <w:pStyle w:val="Prrafodelista"/>
        <w:numPr>
          <w:ilvl w:val="0"/>
          <w:numId w:val="44"/>
        </w:numPr>
        <w:rPr>
          <w:rFonts w:ascii="Franklin Gothic Book" w:hAnsi="Franklin Gothic Book" w:cs="Arial"/>
        </w:rPr>
      </w:pPr>
      <w:r>
        <w:rPr>
          <w:rFonts w:ascii="Franklin Gothic Book" w:hAnsi="Franklin Gothic Book" w:cs="Arial"/>
        </w:rPr>
        <w:t>Planificació telegestió i control energètic– 1,25 punts</w:t>
      </w:r>
    </w:p>
    <w:p w:rsidR="00A555D9" w:rsidRDefault="00A555D9" w:rsidP="00A555D9">
      <w:pPr>
        <w:pStyle w:val="Prrafodelista"/>
        <w:numPr>
          <w:ilvl w:val="0"/>
          <w:numId w:val="44"/>
        </w:numPr>
        <w:rPr>
          <w:rFonts w:ascii="Franklin Gothic Book" w:hAnsi="Franklin Gothic Book" w:cs="Arial"/>
        </w:rPr>
      </w:pPr>
      <w:r>
        <w:rPr>
          <w:rFonts w:ascii="Franklin Gothic Book" w:hAnsi="Franklin Gothic Book" w:cs="Arial"/>
        </w:rPr>
        <w:t>Calendari executiu de les tasques preventives i normatives– 1,25 punts</w:t>
      </w:r>
    </w:p>
    <w:p w:rsidR="00A555D9" w:rsidRDefault="00A555D9" w:rsidP="00A555D9">
      <w:pPr>
        <w:pStyle w:val="Prrafodelista"/>
        <w:numPr>
          <w:ilvl w:val="0"/>
          <w:numId w:val="44"/>
        </w:numPr>
        <w:rPr>
          <w:rFonts w:ascii="Franklin Gothic Book" w:hAnsi="Franklin Gothic Book" w:cs="Arial"/>
        </w:rPr>
      </w:pPr>
      <w:r>
        <w:rPr>
          <w:rFonts w:ascii="Franklin Gothic Book" w:hAnsi="Franklin Gothic Book" w:cs="Arial"/>
        </w:rPr>
        <w:t>Fitxes de control preventiu – millores de control– 1,25 punts</w:t>
      </w: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cs="Arial"/>
          <w:sz w:val="22"/>
          <w:szCs w:val="22"/>
        </w:rPr>
      </w:pPr>
      <w:r>
        <w:rPr>
          <w:rFonts w:cs="Arial"/>
          <w:sz w:val="22"/>
          <w:szCs w:val="22"/>
        </w:rPr>
        <w:t>Per valorar la memòria es tindrà en compte que la proposta no sigui genèrica, que concreti de forma clara i precisa els mitjans a disposició del servei, ajustada al servei i dimensionada de forma coherent en mitjans i recursos per el tipus de servei objecte del contracte.</w:t>
      </w: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eastAsia="Calibri"/>
          <w:sz w:val="22"/>
          <w:szCs w:val="22"/>
          <w:lang w:eastAsia="en-US"/>
        </w:rPr>
      </w:pPr>
      <w:r>
        <w:rPr>
          <w:rFonts w:eastAsia="Calibri"/>
          <w:sz w:val="22"/>
          <w:szCs w:val="22"/>
          <w:lang w:eastAsia="en-US"/>
        </w:rPr>
        <w:t>Es valorarà amb la major puntuació aquella oferta que presenti la proposta amb detallada i coherent. La resta d’ofertes es valoraran de manera proporcional.</w:t>
      </w:r>
    </w:p>
    <w:p w:rsidR="00A555D9" w:rsidRDefault="00A555D9" w:rsidP="00A555D9">
      <w:pPr>
        <w:autoSpaceDE w:val="0"/>
        <w:autoSpaceDN w:val="0"/>
        <w:adjustRightInd w:val="0"/>
        <w:rPr>
          <w:rFonts w:eastAsia="Calibri"/>
          <w:sz w:val="22"/>
          <w:szCs w:val="22"/>
          <w:lang w:eastAsia="en-US"/>
        </w:rPr>
      </w:pPr>
    </w:p>
    <w:p w:rsidR="00A555D9" w:rsidRDefault="00A555D9" w:rsidP="00A555D9">
      <w:pPr>
        <w:autoSpaceDE w:val="0"/>
        <w:autoSpaceDN w:val="0"/>
        <w:adjustRightInd w:val="0"/>
        <w:rPr>
          <w:rFonts w:cs="Arial"/>
          <w:sz w:val="22"/>
          <w:szCs w:val="22"/>
          <w:highlight w:val="cyan"/>
        </w:rPr>
      </w:pPr>
    </w:p>
    <w:p w:rsidR="00A555D9" w:rsidRDefault="00A555D9" w:rsidP="00A555D9">
      <w:pPr>
        <w:pStyle w:val="Prrafodelista"/>
        <w:widowControl w:val="0"/>
        <w:numPr>
          <w:ilvl w:val="2"/>
          <w:numId w:val="43"/>
        </w:numPr>
        <w:tabs>
          <w:tab w:val="left" w:pos="707"/>
        </w:tabs>
        <w:suppressAutoHyphens/>
        <w:ind w:left="709"/>
        <w:jc w:val="both"/>
        <w:textAlignment w:val="baseline"/>
        <w:rPr>
          <w:rFonts w:ascii="Franklin Gothic Book" w:hAnsi="Franklin Gothic Book" w:cs="Arial"/>
          <w:b/>
          <w:bCs/>
          <w:sz w:val="22"/>
          <w:szCs w:val="22"/>
        </w:rPr>
      </w:pPr>
      <w:r>
        <w:rPr>
          <w:rFonts w:ascii="Franklin Gothic Book" w:hAnsi="Franklin Gothic Book" w:cs="Arial"/>
          <w:b/>
          <w:bCs/>
        </w:rPr>
        <w:t>Sistema de gestió del contracte (fins a 7,5 punts)</w:t>
      </w:r>
    </w:p>
    <w:p w:rsidR="00A555D9" w:rsidRDefault="00A555D9" w:rsidP="00A555D9">
      <w:pPr>
        <w:autoSpaceDE w:val="0"/>
        <w:autoSpaceDN w:val="0"/>
        <w:adjustRightInd w:val="0"/>
        <w:rPr>
          <w:rFonts w:cs="Arial"/>
          <w:sz w:val="22"/>
          <w:szCs w:val="22"/>
        </w:rPr>
      </w:pPr>
    </w:p>
    <w:p w:rsidR="00A555D9" w:rsidRDefault="00A555D9" w:rsidP="00A555D9">
      <w:pPr>
        <w:autoSpaceDE w:val="0"/>
        <w:autoSpaceDN w:val="0"/>
        <w:adjustRightInd w:val="0"/>
        <w:rPr>
          <w:rFonts w:cs="Arial"/>
          <w:sz w:val="22"/>
          <w:szCs w:val="22"/>
        </w:rPr>
      </w:pPr>
      <w:r>
        <w:rPr>
          <w:rFonts w:cs="Arial"/>
          <w:sz w:val="22"/>
          <w:szCs w:val="22"/>
        </w:rPr>
        <w:t>El licitador presentarà una memòria detallada (amb una extensió màxima de 15 pàgines dimensió de lletra mínim arial 10 i separació interlineal de 1,5), on hi figurin les principals activitats previstes que permetin justificar l’organització i metodologia a seguir al llarg del contracte, tenint en compte els següents aspectes:</w:t>
      </w:r>
    </w:p>
    <w:p w:rsidR="00A555D9" w:rsidRDefault="00A555D9" w:rsidP="00A555D9">
      <w:pPr>
        <w:autoSpaceDE w:val="0"/>
        <w:autoSpaceDN w:val="0"/>
        <w:adjustRightInd w:val="0"/>
        <w:rPr>
          <w:rFonts w:cs="Arial"/>
          <w:sz w:val="22"/>
          <w:szCs w:val="22"/>
        </w:rPr>
      </w:pPr>
    </w:p>
    <w:p w:rsidR="00A555D9" w:rsidRDefault="00A555D9" w:rsidP="00A555D9">
      <w:pPr>
        <w:pStyle w:val="Prrafodelista"/>
        <w:numPr>
          <w:ilvl w:val="0"/>
          <w:numId w:val="45"/>
        </w:numPr>
        <w:rPr>
          <w:rFonts w:ascii="Franklin Gothic Book" w:hAnsi="Franklin Gothic Book" w:cs="Arial"/>
          <w:sz w:val="22"/>
          <w:szCs w:val="22"/>
        </w:rPr>
      </w:pPr>
      <w:r>
        <w:rPr>
          <w:rFonts w:ascii="Franklin Gothic Book" w:hAnsi="Franklin Gothic Book" w:cs="Arial"/>
        </w:rPr>
        <w:t>Model de gestió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Organigrama operatiu personal dedicat a la contracta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Diagrama general i organigrama de funcionament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Mitjans a disposició de la contracta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Personal, vehicles, eines, subministradors de material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Locals disponibles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Sistemes informàtics i transmissió de dades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Registres empresarials, carnets professionals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ISOs i distintius de qualitat – 0,75 punts</w:t>
      </w:r>
    </w:p>
    <w:p w:rsidR="00A555D9" w:rsidRDefault="00A555D9" w:rsidP="00A555D9">
      <w:pPr>
        <w:pStyle w:val="Prrafodelista"/>
        <w:numPr>
          <w:ilvl w:val="0"/>
          <w:numId w:val="45"/>
        </w:numPr>
        <w:rPr>
          <w:rFonts w:ascii="Franklin Gothic Book" w:hAnsi="Franklin Gothic Book" w:cs="Arial"/>
        </w:rPr>
      </w:pPr>
      <w:r>
        <w:rPr>
          <w:rFonts w:ascii="Franklin Gothic Book" w:hAnsi="Franklin Gothic Book" w:cs="Arial"/>
        </w:rPr>
        <w:t>Funcionalitats de l’eina tiqueting – 0,75 punts</w:t>
      </w: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cs="Arial"/>
          <w:sz w:val="22"/>
          <w:szCs w:val="22"/>
        </w:rPr>
      </w:pPr>
      <w:r>
        <w:rPr>
          <w:rFonts w:cs="Arial"/>
          <w:sz w:val="22"/>
          <w:szCs w:val="22"/>
        </w:rPr>
        <w:t>Per valorar la memòria es tindrà en compte que la proposta no sigui genèrica, que concreti de forma clara i precisa els mitjans a disposició del servei, ajustada al servei i dimensionada de forma coherent en mitjans i recursos per el tipus de servei objecte del contracte.</w:t>
      </w: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eastAsia="Calibri"/>
          <w:sz w:val="22"/>
          <w:szCs w:val="22"/>
          <w:lang w:eastAsia="en-US"/>
        </w:rPr>
      </w:pPr>
      <w:r>
        <w:rPr>
          <w:rFonts w:eastAsia="Calibri"/>
          <w:sz w:val="22"/>
          <w:szCs w:val="22"/>
          <w:lang w:eastAsia="en-US"/>
        </w:rPr>
        <w:lastRenderedPageBreak/>
        <w:t>Es valorarà amb la major puntuació aquella oferta que presenti la proposta amb detallada i coherent. La resta d’ofertes es valoraran de manera proporcional.</w:t>
      </w:r>
    </w:p>
    <w:p w:rsidR="00A555D9" w:rsidRDefault="00A555D9" w:rsidP="00A555D9">
      <w:pPr>
        <w:tabs>
          <w:tab w:val="left" w:pos="707"/>
        </w:tabs>
        <w:suppressAutoHyphens/>
        <w:textAlignment w:val="baseline"/>
        <w:rPr>
          <w:rFonts w:cs="Arial"/>
          <w:kern w:val="2"/>
          <w:sz w:val="22"/>
          <w:szCs w:val="22"/>
          <w:lang w:eastAsia="zh-CN"/>
        </w:rPr>
      </w:pPr>
    </w:p>
    <w:p w:rsidR="00A555D9" w:rsidRDefault="00A555D9" w:rsidP="00A555D9">
      <w:pPr>
        <w:autoSpaceDE w:val="0"/>
        <w:autoSpaceDN w:val="0"/>
        <w:adjustRightInd w:val="0"/>
        <w:rPr>
          <w:rFonts w:cs="Arial"/>
          <w:sz w:val="22"/>
          <w:szCs w:val="22"/>
          <w:highlight w:val="cyan"/>
        </w:rPr>
      </w:pPr>
    </w:p>
    <w:p w:rsidR="00A555D9" w:rsidRDefault="00A555D9" w:rsidP="00A555D9">
      <w:pPr>
        <w:autoSpaceDE w:val="0"/>
        <w:autoSpaceDN w:val="0"/>
        <w:adjustRightInd w:val="0"/>
        <w:rPr>
          <w:rFonts w:cs="Arial"/>
          <w:sz w:val="22"/>
          <w:szCs w:val="22"/>
          <w:highlight w:val="cyan"/>
        </w:rPr>
      </w:pPr>
    </w:p>
    <w:p w:rsidR="00A555D9" w:rsidRDefault="00A555D9" w:rsidP="00A555D9">
      <w:pPr>
        <w:pStyle w:val="Prrafodelista"/>
        <w:widowControl w:val="0"/>
        <w:tabs>
          <w:tab w:val="left" w:pos="707"/>
        </w:tabs>
        <w:suppressAutoHyphens/>
        <w:ind w:left="0"/>
        <w:jc w:val="both"/>
        <w:textAlignment w:val="baseline"/>
        <w:rPr>
          <w:rFonts w:ascii="Franklin Gothic Book" w:hAnsi="Franklin Gothic Book" w:cs="Arial"/>
          <w:b/>
          <w:bCs/>
          <w:sz w:val="22"/>
          <w:szCs w:val="22"/>
        </w:rPr>
      </w:pPr>
      <w:r>
        <w:rPr>
          <w:rFonts w:ascii="Franklin Gothic Book" w:hAnsi="Franklin Gothic Book" w:cs="Arial"/>
          <w:b/>
          <w:bCs/>
        </w:rPr>
        <w:t>Proposta de l’aplicatiu per portar la gestió del contracte – Funcionalitats eina Tiqueting (fins a 10 punts)</w:t>
      </w:r>
    </w:p>
    <w:p w:rsidR="00A555D9" w:rsidRDefault="00A555D9" w:rsidP="00A555D9">
      <w:pPr>
        <w:autoSpaceDE w:val="0"/>
        <w:autoSpaceDN w:val="0"/>
        <w:adjustRightInd w:val="0"/>
        <w:rPr>
          <w:rFonts w:cs="Arial"/>
          <w:sz w:val="22"/>
          <w:szCs w:val="22"/>
        </w:rPr>
      </w:pPr>
    </w:p>
    <w:p w:rsidR="00A555D9" w:rsidRPr="00A555D9" w:rsidRDefault="00A555D9" w:rsidP="00A555D9">
      <w:pPr>
        <w:autoSpaceDE w:val="0"/>
        <w:autoSpaceDN w:val="0"/>
        <w:adjustRightInd w:val="0"/>
        <w:rPr>
          <w:rFonts w:cs="Arial"/>
          <w:sz w:val="22"/>
          <w:szCs w:val="22"/>
        </w:rPr>
      </w:pPr>
      <w:r w:rsidRPr="00A555D9">
        <w:rPr>
          <w:rFonts w:cs="Arial"/>
          <w:sz w:val="22"/>
          <w:szCs w:val="22"/>
        </w:rPr>
        <w:t>El licitador presentarà una memòria  detallada (amb una extensió màxima de 15 pàgines dimensió de lletra mínim arial 10 i separació interlineal de 1,5), on hi figurin les principals activitats previstes que permetin justificar l’organització i metodologia a seguir al llarg del contracte, tenint en compte els següents aspectes:</w:t>
      </w:r>
    </w:p>
    <w:p w:rsidR="00A555D9" w:rsidRPr="00A555D9" w:rsidRDefault="00A555D9" w:rsidP="00A555D9">
      <w:pPr>
        <w:autoSpaceDE w:val="0"/>
        <w:autoSpaceDN w:val="0"/>
        <w:adjustRightInd w:val="0"/>
        <w:rPr>
          <w:rFonts w:cs="Arial"/>
          <w:sz w:val="22"/>
          <w:szCs w:val="22"/>
          <w:highlight w:val="cyan"/>
        </w:rPr>
      </w:pP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Desenvolupament i Manteniment des del coneixement informàtic – 1,6 punts</w:t>
      </w: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Control i generació inventari – 1,6 punts</w:t>
      </w: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Gestió energètica – 1,6 punts</w:t>
      </w: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Gestió d’incidències – 1,6 punts</w:t>
      </w: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Seguiment i control de tasques – 2 punts</w:t>
      </w:r>
    </w:p>
    <w:p w:rsidR="00A555D9" w:rsidRPr="00A555D9" w:rsidRDefault="00A555D9" w:rsidP="00A555D9">
      <w:pPr>
        <w:pStyle w:val="Prrafodelista"/>
        <w:numPr>
          <w:ilvl w:val="0"/>
          <w:numId w:val="45"/>
        </w:numPr>
        <w:rPr>
          <w:rFonts w:ascii="Franklin Gothic Book" w:hAnsi="Franklin Gothic Book" w:cs="Arial"/>
          <w:sz w:val="22"/>
          <w:szCs w:val="22"/>
        </w:rPr>
      </w:pPr>
      <w:r w:rsidRPr="00A555D9">
        <w:rPr>
          <w:rFonts w:ascii="Franklin Gothic Book" w:hAnsi="Franklin Gothic Book" w:cs="Arial"/>
          <w:sz w:val="22"/>
          <w:szCs w:val="22"/>
        </w:rPr>
        <w:t>Temps de resposta – 1,6 punts</w:t>
      </w:r>
    </w:p>
    <w:p w:rsidR="00A555D9" w:rsidRPr="00A555D9" w:rsidRDefault="00A555D9" w:rsidP="00A555D9">
      <w:pPr>
        <w:autoSpaceDE w:val="0"/>
        <w:autoSpaceDN w:val="0"/>
        <w:adjustRightInd w:val="0"/>
        <w:rPr>
          <w:rFonts w:cs="Arial"/>
          <w:sz w:val="22"/>
          <w:szCs w:val="22"/>
          <w:highlight w:val="cyan"/>
        </w:rPr>
      </w:pPr>
    </w:p>
    <w:p w:rsidR="00A555D9" w:rsidRPr="00A555D9" w:rsidRDefault="00A555D9" w:rsidP="00A555D9">
      <w:pPr>
        <w:autoSpaceDE w:val="0"/>
        <w:autoSpaceDN w:val="0"/>
        <w:adjustRightInd w:val="0"/>
        <w:rPr>
          <w:rFonts w:eastAsia="Calibri"/>
          <w:sz w:val="22"/>
          <w:szCs w:val="22"/>
          <w:lang w:eastAsia="en-US"/>
        </w:rPr>
      </w:pPr>
      <w:r w:rsidRPr="00A555D9">
        <w:rPr>
          <w:rFonts w:eastAsia="Calibri"/>
          <w:sz w:val="22"/>
          <w:szCs w:val="22"/>
          <w:lang w:eastAsia="en-US"/>
        </w:rPr>
        <w:t>Es valorarà amb la major puntuació aquella oferta que presenti la proposta amb detallada i coherent. La resta d’ofertes es valoraran de manera proporcional.</w:t>
      </w:r>
    </w:p>
    <w:p w:rsidR="00A555D9" w:rsidRPr="00B6799D" w:rsidRDefault="00A555D9" w:rsidP="00F002B7">
      <w:pPr>
        <w:rPr>
          <w:sz w:val="22"/>
          <w:szCs w:val="22"/>
        </w:rPr>
      </w:pPr>
    </w:p>
    <w:p w:rsidR="00F002B7" w:rsidRPr="00B6799D" w:rsidRDefault="00F002B7" w:rsidP="00F002B7">
      <w:pPr>
        <w:rPr>
          <w:b/>
          <w:bCs/>
          <w:sz w:val="22"/>
          <w:szCs w:val="22"/>
        </w:rPr>
      </w:pPr>
    </w:p>
    <w:p w:rsidR="00F002B7" w:rsidRDefault="00F002B7" w:rsidP="00F002B7">
      <w:pPr>
        <w:rPr>
          <w:b/>
          <w:bCs/>
          <w:sz w:val="22"/>
          <w:szCs w:val="22"/>
        </w:rPr>
      </w:pPr>
      <w:r w:rsidRPr="00B6799D">
        <w:rPr>
          <w:b/>
          <w:bCs/>
          <w:sz w:val="22"/>
          <w:szCs w:val="22"/>
        </w:rPr>
        <w:t>10.3. Ofertes anormalment baixes</w:t>
      </w:r>
    </w:p>
    <w:p w:rsidR="00A555D9" w:rsidRDefault="00A555D9" w:rsidP="00F002B7">
      <w:pPr>
        <w:rPr>
          <w:b/>
          <w:bCs/>
          <w:sz w:val="22"/>
          <w:szCs w:val="22"/>
        </w:rPr>
      </w:pPr>
    </w:p>
    <w:p w:rsidR="00A555D9" w:rsidRPr="00B6799D" w:rsidRDefault="00A555D9" w:rsidP="00F002B7">
      <w:pPr>
        <w:rPr>
          <w:sz w:val="22"/>
          <w:szCs w:val="22"/>
        </w:rPr>
      </w:pPr>
    </w:p>
    <w:p w:rsidR="00A555D9" w:rsidRDefault="00A555D9" w:rsidP="00A555D9">
      <w:pPr>
        <w:rPr>
          <w:rFonts w:cs="Verdana"/>
          <w:sz w:val="22"/>
          <w:szCs w:val="22"/>
        </w:rPr>
      </w:pPr>
      <w:r w:rsidRPr="00DE57CC">
        <w:rPr>
          <w:rFonts w:cs="Verdana"/>
          <w:sz w:val="22"/>
          <w:szCs w:val="22"/>
        </w:rPr>
        <w:t>Es consideraran ofertes anormalment baixes aquelles en què el percentatge de baixa econòmica</w:t>
      </w:r>
      <w:r w:rsidR="00DE57CC" w:rsidRPr="00DE57CC">
        <w:rPr>
          <w:rFonts w:cs="Verdana"/>
          <w:sz w:val="22"/>
          <w:szCs w:val="22"/>
        </w:rPr>
        <w:t xml:space="preserve"> de les tres prestacions</w:t>
      </w:r>
      <w:r w:rsidRPr="00DE57CC">
        <w:rPr>
          <w:rFonts w:cs="Verdana"/>
          <w:sz w:val="22"/>
          <w:szCs w:val="22"/>
        </w:rPr>
        <w:t xml:space="preserve"> sigui igual o superior al 20% respecte el pressupost base de la licitació.</w:t>
      </w:r>
      <w:r>
        <w:rPr>
          <w:rFonts w:cs="Verdana"/>
          <w:sz w:val="22"/>
          <w:szCs w:val="22"/>
        </w:rPr>
        <w:t xml:space="preserve"> </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En cas que l’òrgan de contractació presumeixi que una oferta resulta inviable per haver estat formulada en termes que la facin anormalment baixa, només podrà excloure-la del procediment prèvia tramitació del procediment establert a l’article 149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Per calcular la desviació mitjana de les puntuacions s’obtindrà, per a cada oferta, el valor absolut de la diferència entre la seva puntuació i la mitjana aritmètica de les puntuacions de totes les ofertes. La desviació mitjana de les puntuacions és igual a la mitjana aritmètica d’aquests valors absoluts.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En cas que es presentessin dues o més empreses d’un mateix grup d’empreses (d’acord amb l’article 42.1 del Codi de Comerç), es prendrà únicament, per tal d’aplicar el règim d’identificació de les ofertes incurses en presumpció d’anormalitat, aquella que fos més baixa, i això amb independència que presentin la seva oferta en solitari o conjuntament amb altre/s empresa/es alienes al grup i amb les quals concorri en unió temporal. Procediment en cas de propostes en baixa anormal Tal com disposa l’art. 149 de la LCSP quan la Mesa de contractació hagués identificat una o vàries ofertes incurses en presumpció d’anormalitat, requerirà al licitador o licitadors que les haguessin presentat, donant-los termini suficient per tal que les justifiquin i desglossin raonada i detalladament </w:t>
      </w:r>
      <w:r w:rsidRPr="00B6799D">
        <w:rPr>
          <w:sz w:val="22"/>
          <w:szCs w:val="22"/>
        </w:rPr>
        <w:lastRenderedPageBreak/>
        <w:t xml:space="preserve">el baix nivell de preus, o de costos, o qualsevol altre paràmetre en base al qual s’hagi definit l’anormalitat de l’oferta, mitjançant la presentació d’aquella informació i documents que resultin pertinents a aquests efectes.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En concret, la Mesa de contractació podrà demanar justificació a aquests licitadors sobre aquelles condicions de l’oferta que siguin susceptibles de determinar el baix nivell de preu o costos de la mateixa, i, en particular, pel que fa als següents valors: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Les solucions tècniques adoptades i les condicions excepcionalment favorables de que disposi per prestar els serveis.</w:t>
      </w:r>
    </w:p>
    <w:p w:rsidR="00F002B7" w:rsidRPr="00B6799D" w:rsidRDefault="00F002B7" w:rsidP="00F002B7">
      <w:pPr>
        <w:rPr>
          <w:sz w:val="22"/>
          <w:szCs w:val="22"/>
        </w:rPr>
      </w:pPr>
      <w:r w:rsidRPr="00B6799D">
        <w:rPr>
          <w:sz w:val="22"/>
          <w:szCs w:val="22"/>
        </w:rPr>
        <w:t xml:space="preserve"> - La innovació o originalitat de les solucions proposades, per a els serveis. </w:t>
      </w:r>
    </w:p>
    <w:p w:rsidR="00F002B7" w:rsidRPr="00B6799D" w:rsidRDefault="00F002B7" w:rsidP="00F002B7">
      <w:pPr>
        <w:rPr>
          <w:sz w:val="22"/>
          <w:szCs w:val="22"/>
        </w:rPr>
      </w:pPr>
      <w:r w:rsidRPr="00B6799D">
        <w:rPr>
          <w:sz w:val="22"/>
          <w:szCs w:val="22"/>
        </w:rPr>
        <w:t xml:space="preserve">- El respecte de obligacions que resultin aplicables en matèria mediambiental, social o laboral, i de subcontractació, no sent justificables preus per sota de mercat o que incompleixin allò establert a l’article 201 LCSP. </w:t>
      </w:r>
    </w:p>
    <w:p w:rsidR="00F002B7" w:rsidRPr="00B6799D" w:rsidRDefault="00F002B7" w:rsidP="00F002B7">
      <w:pPr>
        <w:rPr>
          <w:sz w:val="22"/>
          <w:szCs w:val="22"/>
        </w:rPr>
      </w:pPr>
      <w:r w:rsidRPr="00B6799D">
        <w:rPr>
          <w:sz w:val="22"/>
          <w:szCs w:val="22"/>
        </w:rPr>
        <w:t xml:space="preserve">- O la possible obtenció d’un ajut d’Estat. En el procediment s’haurà de sol·licitar l’assessorament tècnic del servei corresponent.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Les sol·licituds de justificació es duran a terme a través de la funcionalitat que a aquest efecte té l’eina de presentació electrònica de pliques, mitjançant la qual s’adreçarà un correu electrònic a l’adreça o les adreces assenyalades per les empreses licitadores en el formulari d’inscripció, amb l’enllaç per a què accedeixin a l’espai de l’eina en què han d’aportar la documentació corresponent. Aquest requeriment es comunicarà a l’empresa mitjançant comunicació electrònica a través de l’e-NOTUM, integrat amb la Plataforma de Serveis de Contractació Pública.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qualsevol cas, els òrgans de contractació refusaran les ofertes si comproven que son anormalment baixes perquè vulneren la normativa sobre subcontractació o no compleixen les obligacions aplicables en matèria mediambiental, social o laboral, nacional o internacional, incloent el incompliment dels convenis col·lectius sectorials vigents, en aplicació d’allò que disposa l’article 201 LCSP. S’entendrà en tot cas que la justificació no explica satisfactòriament el baix nivell de preus o costos proposats pel licitador quan aquesta sigui incomplerta o es fonamenti en hipòtesis o pràctiques inadequades des de punt de vista tècnic, jurídic o econòmic. En aquells casos que es comprovi que una oferta es anormalment baixa degut a que el licitador ha obtingut una ajuda d’Estat, només podrà rebutjar-se la proposició per aquesta única causa si el licitador no pot acreditar que dita ajuda s’ha concedit sense contravenir les disposicions comunitàries en matèria d’ajudes públiques.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termini de presentació d’al·legacions és de 10 dies hàbils des de la notificació del requeriment.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Mesa de contractació avaluarà tota la informació i documentació proporcionada per el licitador en termini i elevarà, de forma degudament motivada, la corresponent proposta d’acceptació o de rebuig al òrgan de 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Si l’òrgan de contractació, considerant la justificació efectuada per el licitador i els informes mencionats, estimés que la informació recavada no explica satisfactòriament el baix nivell dels preus o costos proposats per el licitador i que, per tant, la oferta no pot ser complida com a conseqüència de la inclusió de valors anormals, l’exclourà de la classificació i </w:t>
      </w:r>
      <w:r w:rsidRPr="00B6799D">
        <w:rPr>
          <w:sz w:val="22"/>
          <w:szCs w:val="22"/>
        </w:rPr>
        <w:lastRenderedPageBreak/>
        <w:t>acordarà l’adjudicació a favor de la millor oferta, d’acord amb l’ordre en que han estat classificades d’acord amb l’article 150.1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general, es rebutjaran les ofertes incurses en presumpció d’anormalitat si estan basades en hipòtesis o pràctiques inadequades des de una perspectiva tècnica, econòmica o jurídica.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Quan una empresa que hagués estat incursa en presumpció d’anormalitat hagués resultat adjudicatària del contracte, l’òrgan de contractació establirà els mecanismes adients per tal de realitzar un seguiment exhaustiu de la seva execució amb l’objectiu de garantir la correcta execució del contracte sense que es produeixi cap disminució en la qualitat dels serveis, obres o subministraments contractats.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cas que l’empresa que quedi amb millor puntuació, sigui una empresa que hagi justificat una ofertes anormalment baixa o presumptament desproporcionada, haurà de completar la garantia definitiva fins al 10% del preu d’adjudicació, en el tràmit de requeriment.</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Variants, alternatives o ofertes integradores</w:t>
      </w:r>
    </w:p>
    <w:p w:rsidR="00F002B7" w:rsidRPr="00B6799D" w:rsidRDefault="00F002B7" w:rsidP="00F002B7">
      <w:pPr>
        <w:rPr>
          <w:b/>
          <w:sz w:val="22"/>
          <w:szCs w:val="22"/>
        </w:rPr>
      </w:pPr>
    </w:p>
    <w:p w:rsidR="00F002B7" w:rsidRPr="00B6799D" w:rsidRDefault="00F002B7" w:rsidP="00F002B7">
      <w:pPr>
        <w:rPr>
          <w:sz w:val="22"/>
          <w:szCs w:val="22"/>
        </w:rPr>
      </w:pPr>
      <w:r w:rsidRPr="00B6799D">
        <w:rPr>
          <w:sz w:val="22"/>
          <w:szCs w:val="22"/>
        </w:rPr>
        <w:t>No escau.</w:t>
      </w:r>
    </w:p>
    <w:p w:rsidR="00F002B7" w:rsidRPr="00B6799D" w:rsidRDefault="00F002B7" w:rsidP="00F002B7">
      <w:pPr>
        <w:rPr>
          <w:b/>
          <w:sz w:val="22"/>
          <w:szCs w:val="22"/>
        </w:rPr>
      </w:pPr>
    </w:p>
    <w:p w:rsidR="00F002B7" w:rsidRPr="00B6799D" w:rsidRDefault="00F002B7" w:rsidP="00F002B7">
      <w:pPr>
        <w:rPr>
          <w:b/>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Termini de presentació de proposicions</w:t>
      </w:r>
    </w:p>
    <w:p w:rsidR="00F002B7" w:rsidRPr="00B6799D" w:rsidRDefault="00F002B7" w:rsidP="00F002B7">
      <w:pPr>
        <w:rPr>
          <w:b/>
          <w:sz w:val="22"/>
          <w:szCs w:val="22"/>
        </w:rPr>
      </w:pPr>
    </w:p>
    <w:p w:rsidR="00F002B7" w:rsidRPr="00B6799D" w:rsidRDefault="00F002B7" w:rsidP="00F002B7">
      <w:pPr>
        <w:rPr>
          <w:sz w:val="22"/>
          <w:szCs w:val="22"/>
        </w:rPr>
      </w:pPr>
      <w:r w:rsidRPr="00B6799D">
        <w:rPr>
          <w:sz w:val="22"/>
          <w:szCs w:val="22"/>
        </w:rPr>
        <w:t xml:space="preserve">El termini per a la presentació de la documentació exigida de conformitat amb el que preveu la clàusula següent d’aquest plec, serà de </w:t>
      </w:r>
      <w:r w:rsidR="00A555D9">
        <w:rPr>
          <w:sz w:val="22"/>
          <w:szCs w:val="22"/>
        </w:rPr>
        <w:t xml:space="preserve">30 dies naturals a comptar </w:t>
      </w:r>
      <w:r w:rsidRPr="00B6799D">
        <w:rPr>
          <w:sz w:val="22"/>
          <w:szCs w:val="22"/>
        </w:rPr>
        <w:t>des de la data d’enviament de l’anunci de licitació a l’Oficina de Publicacions de la Unió Europea (article 156.2.c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L’anunci en el Perfil del Contractant es publicarà des de que estigui constància de la data de publicació en el DOUE o es publicarà, si l’òrgan de contractació no ha rebut notificació de la seva publicació, al cap de 48 hores de la confirmació de la recepció de l’anunci enviat (article 135.3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L’anunci en el Perfil del Contractant indicarà la data i l’hora límit de presentació de les proposicions. En tot cas, el termini per presentar ofertes en aquesta licitació finalitzarà a les 13:00:00 hores, de l’endemà del darrer dia de manera que les ofertes rebudes amb posterioritat (és a dir, a les 13:00:01 hores en endavant) es consideraran extemporànies.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Es recomana que la presentació d’ofertes es realitzi amb l’antelació suficient que permeti resoldre possibles incidències durant la preparació o enviament de l’oferta.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 i la mesa o l’òrgan de contractació decidirà el què escaigui.</w:t>
      </w:r>
    </w:p>
    <w:p w:rsidR="00F002B7" w:rsidRPr="00B6799D" w:rsidRDefault="00F002B7" w:rsidP="00F002B7">
      <w:pPr>
        <w:rPr>
          <w:b/>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Documents a presentar pels licitadors, així com la forma i contingut de les proposicions</w:t>
      </w:r>
    </w:p>
    <w:p w:rsidR="00F002B7" w:rsidRPr="00B6799D" w:rsidRDefault="00F002B7" w:rsidP="00F002B7">
      <w:pPr>
        <w:rPr>
          <w:b/>
          <w:sz w:val="22"/>
          <w:szCs w:val="22"/>
        </w:rPr>
      </w:pPr>
    </w:p>
    <w:p w:rsidR="00F002B7" w:rsidRPr="00B6799D" w:rsidRDefault="00F002B7" w:rsidP="00F002B7">
      <w:pPr>
        <w:rPr>
          <w:sz w:val="22"/>
          <w:szCs w:val="22"/>
        </w:rPr>
      </w:pPr>
      <w:r w:rsidRPr="00B6799D">
        <w:rPr>
          <w:b/>
          <w:bCs/>
          <w:sz w:val="22"/>
          <w:szCs w:val="22"/>
        </w:rPr>
        <w:t>13.1. Documentació que ha de constar en el sobre  A</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L’acreditació de la capacitat d’obrar de l’empresa i la selva solvència s’haurà de fer a través de: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 </w:t>
      </w:r>
      <w:r w:rsidRPr="00B6799D">
        <w:rPr>
          <w:sz w:val="22"/>
          <w:szCs w:val="22"/>
          <w:u w:val="single"/>
        </w:rPr>
        <w:t>L’aportació del Document Europeu Únic de Contractació (DEUC):</w:t>
      </w:r>
    </w:p>
    <w:p w:rsidR="00F002B7" w:rsidRPr="00B6799D" w:rsidRDefault="00F002B7" w:rsidP="00F002B7">
      <w:pPr>
        <w:rPr>
          <w:sz w:val="22"/>
          <w:szCs w:val="22"/>
        </w:rPr>
      </w:pPr>
      <w:r w:rsidRPr="00B6799D">
        <w:rPr>
          <w:sz w:val="22"/>
          <w:szCs w:val="22"/>
        </w:rPr>
        <w:t>Les empreses licitadores han de presentar el Document europeu únic de contractació (DEUC), el qual s’adjunta com a annex a aquest plec , mitjançant el qual declaren el següent: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Que la societat està constituïda vàlidament i que de conformitat amb el seu objecte social es pot presentar a la licitació, així com que la persona signatària del DEUC té la deguda representació per presentar la proposició i el DEUC;</w:t>
      </w:r>
    </w:p>
    <w:p w:rsidR="00F002B7" w:rsidRPr="00B6799D" w:rsidRDefault="00F002B7" w:rsidP="00F002B7">
      <w:pPr>
        <w:rPr>
          <w:sz w:val="22"/>
          <w:szCs w:val="22"/>
        </w:rPr>
      </w:pPr>
      <w:r w:rsidRPr="00B6799D">
        <w:rPr>
          <w:sz w:val="22"/>
          <w:szCs w:val="22"/>
        </w:rPr>
        <w:t>- Que compleix els requisits de solvència econòmica i financera, i tècnica i professional, de conformitat amb els requisits mínims exigits en aquest plec;</w:t>
      </w:r>
    </w:p>
    <w:p w:rsidR="00F002B7" w:rsidRPr="00B6799D" w:rsidRDefault="00F002B7" w:rsidP="00F002B7">
      <w:pPr>
        <w:rPr>
          <w:sz w:val="22"/>
          <w:szCs w:val="22"/>
        </w:rPr>
      </w:pPr>
      <w:r w:rsidRPr="00B6799D">
        <w:rPr>
          <w:sz w:val="22"/>
          <w:szCs w:val="22"/>
        </w:rPr>
        <w:t>- Que no està incursa en prohibició de contractar;</w:t>
      </w:r>
    </w:p>
    <w:p w:rsidR="00F002B7" w:rsidRPr="00B6799D" w:rsidRDefault="00F002B7" w:rsidP="00F002B7">
      <w:pPr>
        <w:rPr>
          <w:sz w:val="22"/>
          <w:szCs w:val="22"/>
        </w:rPr>
      </w:pPr>
      <w:r w:rsidRPr="00B6799D">
        <w:rPr>
          <w:sz w:val="22"/>
          <w:szCs w:val="22"/>
        </w:rPr>
        <w:t>- Que compleix amb la resta de requisits que s’estableixen en aquest plec i que es poden acreditar mitjançant el DEUC.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 més, les empreses licitadores indicaran en el DEUC, si escau, la informació relativa a la persona o les persones habilitades per representar-les en aquesta licitació. El DEUC s’ha </w:t>
      </w:r>
      <w:r w:rsidRPr="00B6799D">
        <w:rPr>
          <w:sz w:val="22"/>
          <w:szCs w:val="22"/>
        </w:rPr>
        <w:lastRenderedPageBreak/>
        <w:t>de presentar signat electrònicament per la persona o les persones que tenen la deguda representació de l’empresa per presentar la proposició.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disposen de l’enllaç següent per obtenir el DEUC en català:</w:t>
      </w:r>
    </w:p>
    <w:p w:rsidR="00F002B7" w:rsidRPr="00B6799D" w:rsidRDefault="000B1F67" w:rsidP="00F002B7">
      <w:pPr>
        <w:rPr>
          <w:sz w:val="22"/>
          <w:szCs w:val="22"/>
        </w:rPr>
      </w:pPr>
      <w:hyperlink r:id="rId25" w:history="1">
        <w:r w:rsidR="00F002B7" w:rsidRPr="00B6799D">
          <w:rPr>
            <w:color w:val="0000FF"/>
            <w:sz w:val="22"/>
            <w:szCs w:val="22"/>
            <w:u w:val="single"/>
          </w:rPr>
          <w:t>https://contractacio.gencat.cat/web/.content/inici/tramits-serveis/document/document-europeu-unic-contractacio.pdf</w:t>
        </w:r>
      </w:hyperlink>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El licitador ha d’estar en disposició de totes les categories dels subgrups demanats, en cas que ell per si sol no disposi de la classificació empresarial, per assolir-la pot optar per la UTE amb una altra empresa que disposi d’elles o mitjançant el compromís de </w:t>
      </w:r>
      <w:r w:rsidRPr="00B6799D">
        <w:rPr>
          <w:sz w:val="22"/>
          <w:szCs w:val="22"/>
        </w:rPr>
        <w:lastRenderedPageBreak/>
        <w:t>subcontractar una empresa que disposi d’aquestes, més el document acreditatiu que l’empresa subcontractada disposa de la categoria i subgrup que escaigui.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b. </w:t>
      </w:r>
      <w:r w:rsidRPr="00B6799D">
        <w:rPr>
          <w:sz w:val="22"/>
          <w:szCs w:val="22"/>
          <w:u w:val="single"/>
        </w:rPr>
        <w:t>Compromís d’adscripció de mitjans materials i/o personals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Declaració responsable, de dedicar o adscriure a l’execució del contracte els mitjans personals o materials suficients per a satisfer-lo correctament. Aquesta compromís s’integrarà en el contracte, essent obligacions essencials del contracte als efectes previstos a l’article 211.1.f) de la LCSP. Especificant els noms i qualificacions professionals del personal responsable destinat a l’execució del contracte, de conformitat amb l’article 76.2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c. </w:t>
      </w:r>
      <w:r w:rsidRPr="00B6799D">
        <w:rPr>
          <w:sz w:val="22"/>
          <w:szCs w:val="22"/>
          <w:u w:val="single"/>
        </w:rPr>
        <w:t>Declaració de submissió als jutjats i tribunals espanyols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estrangeres han d’aportar una declaració de submissió als jutjats i tribunals espanyols de qualsevol ordre per a totes les incidències que puguin sorgir del contracte, amb renúncia expressa al seu fur propi.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c. </w:t>
      </w:r>
      <w:r w:rsidRPr="00B6799D">
        <w:rPr>
          <w:sz w:val="22"/>
          <w:szCs w:val="22"/>
          <w:u w:val="single"/>
        </w:rPr>
        <w:t>Declaració d’absència de conflicte d’interessos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Declaració dels administradors de l’empresa de conformitat amb l’annex V d’aquest PCAP.</w:t>
      </w:r>
    </w:p>
    <w:p w:rsidR="00F002B7" w:rsidRPr="00B6799D" w:rsidRDefault="00F002B7" w:rsidP="00F002B7">
      <w:pPr>
        <w:rPr>
          <w:sz w:val="22"/>
          <w:szCs w:val="22"/>
        </w:rPr>
      </w:pPr>
    </w:p>
    <w:p w:rsidR="00F002B7" w:rsidRPr="00B6799D" w:rsidRDefault="00F002B7" w:rsidP="00F002B7">
      <w:pPr>
        <w:rPr>
          <w:sz w:val="22"/>
          <w:szCs w:val="22"/>
        </w:rPr>
      </w:pPr>
    </w:p>
    <w:p w:rsidR="00F002B7" w:rsidRDefault="00F002B7" w:rsidP="00F002B7">
      <w:pPr>
        <w:rPr>
          <w:b/>
          <w:bCs/>
          <w:sz w:val="22"/>
          <w:szCs w:val="22"/>
        </w:rPr>
      </w:pPr>
      <w:r w:rsidRPr="00B6799D">
        <w:rPr>
          <w:b/>
          <w:bCs/>
          <w:sz w:val="22"/>
          <w:szCs w:val="22"/>
        </w:rPr>
        <w:t>13.2. Documentació que ha de constar en el sobre B</w:t>
      </w:r>
    </w:p>
    <w:p w:rsidR="00A555D9" w:rsidRPr="00B6799D" w:rsidRDefault="00A555D9" w:rsidP="00F002B7">
      <w:pPr>
        <w:rPr>
          <w:b/>
          <w:bCs/>
          <w:sz w:val="22"/>
          <w:szCs w:val="22"/>
        </w:rPr>
      </w:pPr>
    </w:p>
    <w:p w:rsidR="00F002B7" w:rsidRDefault="00F002B7" w:rsidP="00F002B7">
      <w:pPr>
        <w:rPr>
          <w:sz w:val="22"/>
          <w:szCs w:val="22"/>
        </w:rPr>
      </w:pPr>
      <w:r w:rsidRPr="00B6799D">
        <w:rPr>
          <w:sz w:val="22"/>
          <w:szCs w:val="22"/>
        </w:rPr>
        <w:t xml:space="preserve">L’empresa licitadora haurà de presentar </w:t>
      </w:r>
      <w:r w:rsidR="00A555D9">
        <w:rPr>
          <w:sz w:val="22"/>
          <w:szCs w:val="22"/>
        </w:rPr>
        <w:t>tres memòries que donin resposta als apartats</w:t>
      </w:r>
      <w:r w:rsidRPr="00B6799D">
        <w:rPr>
          <w:sz w:val="22"/>
          <w:szCs w:val="22"/>
        </w:rPr>
        <w:t xml:space="preserve"> de la clàusula 10.2 d’aquest PCAP.</w:t>
      </w:r>
    </w:p>
    <w:p w:rsidR="00A555D9" w:rsidRPr="00B6799D" w:rsidRDefault="00A555D9" w:rsidP="00F002B7">
      <w:pPr>
        <w:rPr>
          <w:sz w:val="22"/>
          <w:szCs w:val="22"/>
        </w:rPr>
      </w:pPr>
    </w:p>
    <w:p w:rsidR="00F002B7" w:rsidRPr="00B6799D" w:rsidRDefault="00F002B7" w:rsidP="00F002B7">
      <w:pPr>
        <w:rPr>
          <w:sz w:val="22"/>
          <w:szCs w:val="22"/>
        </w:rPr>
      </w:pPr>
      <w:r w:rsidRPr="00B6799D">
        <w:rPr>
          <w:sz w:val="22"/>
          <w:szCs w:val="22"/>
        </w:rPr>
        <w:t>Pel que fa a les característiques de les ofertes presentades pels licitadors aquests hauran d’indicar, motivadament, quines parts són confidencials, de conformitat amb l’annex IV d’aquest plec.</w:t>
      </w:r>
    </w:p>
    <w:p w:rsidR="00F002B7" w:rsidRPr="00B6799D" w:rsidRDefault="00F002B7" w:rsidP="00F002B7">
      <w:pPr>
        <w:rPr>
          <w:sz w:val="22"/>
          <w:szCs w:val="22"/>
        </w:rPr>
      </w:pPr>
    </w:p>
    <w:p w:rsidR="00F002B7" w:rsidRPr="00B6799D" w:rsidRDefault="00F002B7" w:rsidP="00F002B7">
      <w:pPr>
        <w:rPr>
          <w:b/>
          <w:bCs/>
          <w:sz w:val="22"/>
          <w:szCs w:val="22"/>
        </w:rPr>
      </w:pPr>
    </w:p>
    <w:p w:rsidR="00F002B7" w:rsidRPr="00B6799D" w:rsidRDefault="00F002B7" w:rsidP="00F002B7">
      <w:pPr>
        <w:rPr>
          <w:sz w:val="22"/>
          <w:szCs w:val="22"/>
        </w:rPr>
      </w:pPr>
      <w:r w:rsidRPr="00B6799D">
        <w:rPr>
          <w:b/>
          <w:bCs/>
          <w:sz w:val="22"/>
          <w:szCs w:val="22"/>
        </w:rPr>
        <w:t>13.3. Documentació que ha de constar en el sobre C</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 Preu global de l’oferta econòmica amb l’IVA desglossat</w:t>
      </w:r>
      <w:r w:rsidR="00A555D9">
        <w:rPr>
          <w:sz w:val="22"/>
          <w:szCs w:val="22"/>
        </w:rPr>
        <w:t>, per cadascuna de les prestacions</w:t>
      </w:r>
      <w:r w:rsidRPr="00B6799D">
        <w:rPr>
          <w:sz w:val="22"/>
          <w:szCs w:val="22"/>
        </w:rPr>
        <w:t xml:space="preserve"> (en la proposició s’haurà d’indicar com a partida independent, l’import del IVA que hagi de ser repercutit). S’haurà de presentar mitjançant declaració responsable d’un representant legal de l’empresa, amb poders suficients, de conformitat amb el model de l’Annex I d’aquests plecs. Aquesta declaració responsable haurà d’anar acompanyada d’un estudi de costos en què es desglossin tots i cadascun dels conceptes que integren el preu global (costos de personal, costos financers, amortitzacions, despeses generals o d’estructura i el benefici industrial).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S’haurà de presentar mitjançant declaració responsable d’un representant legal de l’empresa, amb poders suficients, de conformitat amb el model de l’Annex I d’aquests plecs.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 Informe de compliment del PPT. L’empresa licitadora haurà de presentar un document en el què es concreti com executarà les prescripcions mínimes obligatòries del PPT que no són objecte de valor</w:t>
      </w:r>
      <w:r w:rsidR="00FE10E2">
        <w:rPr>
          <w:sz w:val="22"/>
          <w:szCs w:val="22"/>
        </w:rPr>
        <w:t>ació en la clàusula 10 del PCAP.</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13.4. Conseqüències de la presentació i de la retirada indeguda de la proposició</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De conformitat amb l’article 139.1 de la LCSP, les proposicions han d’ajustar-se al contingut dels plecs reguladors d’aquesta contractació i la resta de la documentació que regeix aquesta licitació i la seva presentació suposa l’acceptació incondicionada per l’empresari del contingut de la totalitat de les seves clàusules o condicions, sense cap excepció ni reserva així com l’ autorització a l’ òrgan de contractació per consultar, en el seu cas, les dades recollides en el Registre oficial de Licitadors i Empreses Classificades del Sector Públic o en les llistes oficials d’operadors econòmics d’un Estat membre de la Unió Europea.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retirada indeguda de la proposició en aquest procediment de contractació, quan hi concorri dol, culpa o negligència per part de l’empresari, es considera una infracció que facultarà l’Ajuntament per declarar la concurrència d’una prohibició per contractar d’acord amb l’article 71.2 a)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proposició que resulti adjudicatària en aquest procediment, en tots aquells aspectes que siguin presos en consideració en el procés de valoració de les ofertes i que determini l’adjudicació del contracte, serà vinculant per al contractista i el seu compliment es defineix com a obligació essencial del contracte. El seu incompliment o compliment defectuós determinarà l’aplicació del règim de penalitats o de resolució contractual previstos en les clàusules 35, 36 i 41 d’aquest plec, segons l’entitat de cada incompliment.</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Mode de presentació de les proposicions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proposicions (sobres A, B i C) s’hauran de presentar electrònicament. Les proposicions que no es presentin per mitjans electrònics, en la forma que determina aquest plec, seran excloses.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s’incorporaran, numerats, en l’apartat “altra documentació” (part 1 de 2, part 2 de 2).</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cas que en una licitació es prevegi que l’opció de comprimir o dividir l’arxiu sigui inviable per la mida dels arxius –com per exemple vídeos–, es recomana incloure la previsió següent: “Les empreses licitadores han de seleccionar l’arxiu de més de 25 Mb no partible, sense clicar al botó “xifrar i desar”, i, un cop preparada tota l’oferta normalment, i tenint l’arxiu de més de 25 Mb i no partible seleccionat però no enviat, han de generar el resum que conté totes les empremtes electròniques adjuntes i enviar-lo.</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Les empreses han d’aportar l’arxiu en un suport electrònic físic (USB), de manera que l’òrgan de contractació o la mesa podrà comprovar la coincidència de les empremtes electròniques dels documents aportats en aquest suport físic electrònic amb les dels documents seleccionats en l’oferta presentada).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empreses licitadores han de signar les ofertes i el DEUC. Quan diverses empreses concorrin agrupades en una unió temporal (UTE), l’oferta haurà d’estar signada per tots els seus integrants. Igualment, hauran de presentar un DEUC separat, en què consti la informació requerida per cada empresa participant. La signatura de l’oferta es durà a terme mitjançant la signatura del resum de l’oferta, que incorpora l’empremta electrònica de la resta de documents que la integren.</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signatura de l’oferta s’esmenarà, si és necessari, previ requeriment per part de l’òrgan de contractació, amb la signatura correcta del resum, que l’empresa licitadora haurà d’haver guardat sense efectuar-hi cap modificació; en el cas del DEUC, l’esmena es produirà amb la signatura d’un de nou.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Mesa de contractació</w:t>
      </w:r>
    </w:p>
    <w:p w:rsidR="00F002B7" w:rsidRPr="00B6799D" w:rsidRDefault="00F002B7" w:rsidP="00F002B7">
      <w:pPr>
        <w:rPr>
          <w:sz w:val="22"/>
          <w:szCs w:val="22"/>
        </w:rPr>
      </w:pPr>
    </w:p>
    <w:p w:rsidR="00F002B7" w:rsidRPr="00FE10E2" w:rsidRDefault="00F002B7" w:rsidP="00F002B7">
      <w:pPr>
        <w:rPr>
          <w:sz w:val="22"/>
          <w:szCs w:val="22"/>
        </w:rPr>
      </w:pPr>
      <w:r w:rsidRPr="00FE10E2">
        <w:rPr>
          <w:sz w:val="22"/>
          <w:szCs w:val="22"/>
        </w:rPr>
        <w:lastRenderedPageBreak/>
        <w:t>La Mesa de contractació estarà integrada per:</w:t>
      </w:r>
    </w:p>
    <w:p w:rsidR="00F002B7" w:rsidRPr="00B6799D" w:rsidRDefault="00F002B7" w:rsidP="00F002B7">
      <w:pPr>
        <w:rPr>
          <w:color w:val="00B050"/>
          <w:sz w:val="22"/>
          <w:szCs w:val="22"/>
        </w:rPr>
      </w:pPr>
    </w:p>
    <w:p w:rsidR="00F002B7" w:rsidRPr="00935110" w:rsidRDefault="00F002B7" w:rsidP="00F002B7">
      <w:pPr>
        <w:rPr>
          <w:sz w:val="22"/>
          <w:szCs w:val="22"/>
        </w:rPr>
      </w:pPr>
      <w:r w:rsidRPr="00935110">
        <w:rPr>
          <w:sz w:val="22"/>
          <w:szCs w:val="22"/>
        </w:rPr>
        <w:t>President de la mesa, la cap del departament de Contractació i compres</w:t>
      </w:r>
    </w:p>
    <w:p w:rsidR="00F002B7" w:rsidRPr="00935110" w:rsidRDefault="00935110" w:rsidP="00F002B7">
      <w:pPr>
        <w:rPr>
          <w:sz w:val="22"/>
          <w:szCs w:val="22"/>
        </w:rPr>
      </w:pPr>
      <w:r w:rsidRPr="00935110">
        <w:rPr>
          <w:sz w:val="22"/>
          <w:szCs w:val="22"/>
        </w:rPr>
        <w:t>Vocal tècnic: l’enginyera municipal</w:t>
      </w:r>
    </w:p>
    <w:p w:rsidR="00F002B7" w:rsidRPr="00935110" w:rsidRDefault="00F002B7" w:rsidP="00F002B7">
      <w:pPr>
        <w:rPr>
          <w:sz w:val="22"/>
          <w:szCs w:val="22"/>
        </w:rPr>
      </w:pPr>
      <w:r w:rsidRPr="00935110">
        <w:rPr>
          <w:sz w:val="22"/>
          <w:szCs w:val="22"/>
        </w:rPr>
        <w:t xml:space="preserve">Vocal tècnic: </w:t>
      </w:r>
      <w:r w:rsidR="00935110" w:rsidRPr="00935110">
        <w:rPr>
          <w:sz w:val="22"/>
          <w:szCs w:val="22"/>
        </w:rPr>
        <w:t xml:space="preserve">l’arquitecta tècnica </w:t>
      </w:r>
    </w:p>
    <w:p w:rsidR="00F002B7" w:rsidRPr="00935110" w:rsidRDefault="00F002B7" w:rsidP="00F002B7">
      <w:pPr>
        <w:rPr>
          <w:sz w:val="22"/>
          <w:szCs w:val="22"/>
        </w:rPr>
      </w:pPr>
      <w:r w:rsidRPr="00935110">
        <w:rPr>
          <w:sz w:val="22"/>
          <w:szCs w:val="22"/>
        </w:rPr>
        <w:t xml:space="preserve">Vocal jurídic: </w:t>
      </w:r>
      <w:r w:rsidR="00935110" w:rsidRPr="00935110">
        <w:rPr>
          <w:sz w:val="22"/>
          <w:szCs w:val="22"/>
        </w:rPr>
        <w:t>el secretari accidental</w:t>
      </w:r>
      <w:r w:rsidRPr="00935110">
        <w:rPr>
          <w:sz w:val="22"/>
          <w:szCs w:val="22"/>
        </w:rPr>
        <w:t xml:space="preserve"> de l’Ajuntament.</w:t>
      </w:r>
    </w:p>
    <w:p w:rsidR="00F002B7" w:rsidRPr="00935110" w:rsidRDefault="00F002B7" w:rsidP="00F002B7">
      <w:pPr>
        <w:rPr>
          <w:sz w:val="22"/>
          <w:szCs w:val="22"/>
        </w:rPr>
      </w:pPr>
      <w:r w:rsidRPr="00935110">
        <w:rPr>
          <w:sz w:val="22"/>
          <w:szCs w:val="22"/>
        </w:rPr>
        <w:t>Vocal econòmic: la Interventora accidental</w:t>
      </w:r>
    </w:p>
    <w:p w:rsidR="00F002B7" w:rsidRPr="00935110" w:rsidRDefault="00F002B7" w:rsidP="00F002B7">
      <w:pPr>
        <w:rPr>
          <w:sz w:val="22"/>
          <w:szCs w:val="22"/>
        </w:rPr>
      </w:pPr>
      <w:r w:rsidRPr="00935110">
        <w:rPr>
          <w:sz w:val="22"/>
          <w:szCs w:val="22"/>
        </w:rPr>
        <w:t>Secretari de la mesa de contractació, administrativa del departament de Contractació i compres</w:t>
      </w:r>
    </w:p>
    <w:p w:rsidR="00F002B7" w:rsidRPr="00B6799D" w:rsidRDefault="00F002B7" w:rsidP="00F002B7">
      <w:pPr>
        <w:rPr>
          <w:color w:val="00B050"/>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Règim de funcionament de les sessions de la mesa i classificació de les ofertes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L’acte d’obertura dels sobres no serà públic, atès que es preveu en la licitació que s’han d’utilitzar mitjans electrònics. El sistema informàtic que suporta la plataforma de licitació electrònica té un dispositiu que permet acreditar fefaentment el moment de l’obertura dels sobres i el secret de la informació que hi estigui inclosa.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Es publicarà la composició de la mesa amb anterioritat a la celebració de la primera sessió als efectes d’allò que estableix l’article 24 de la Llei 40/2015, d’1 d’octubre, de règim jurídic del sector públic.</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16.1. Obertura del sobre A</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Si la Mesa observés en la documentació administrativa presentada defectes formals o omissions esmenables, es comunicarà al licitador o als licitadors afectats a través de correu electrònic a l’adreça que hagin indicat a aquest efecte i se’l/s atorgarà un termini no superior a tres dies hàbils per tal que els licitadors  facin les correccions o esmenes corresponents davant la pròpia Mesa de Contractació.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D’aquesta actuació, se’n deixarà constància en l’acta que necessàriament s’haurà d’estendre.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Si la documentació presenta defectes substancials, deficiències materials o omissions no esmenables, no es podrà admetre la proposició.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Examinada la documentació administrativa la Mesa de contractació, donarà compte del resultat de la qualificació documental, indicant les empreses que resulten admeses o excloses de la licitació, com a resultat d’aquella qualificació, i el motiu d’exclusió.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Si la mesa comprova que la documentació és correcte la documentació administrativa de tots els licitadors podrà obrir el sobre B d’acord amb les condicions de la clàusula següent. En aquest cas es donen per convocats els membres de la mesa per a l’obertura de proposicions subjectes a judici de valor i es donen per assabentats els licitadors, amb la publicació de la convocatòria de la sessió de la mesa d’obertura del sobre A.</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16.2 Obertura del sobre B</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La mesa de contractació només obrirà el sobre de l’oferta amb criteris subjectes a judici de valor, sobre número B, i s’encarregarà informe, al servei tècnic, el qual haurà de puntuar les ofertes subjectes a judici de valor de conformitat amb aquest plec de clàusules administratives i prescripcions tècniques.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Es publicarà al Perfil del Contracant l’informe del servei tècnic amb la puntuació proposada per als criteris subjectes a judici de valor amb anterioritat a la celebració de la sessió de la mesa d’obertura del sobre C.</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16.3 Obertura del sobre C</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La Mesa de contractació valorarà si assumeix com a pròpia la proposta de valoració de les ofertes subjectes a judici de valor i obrirà els sobres C de les empreses licitadores. A continuació llegirà, en veu alta, el contingut de les proposicions econòmiques-oferta econòmica i resta d’aspectes avaluables de forma reglada o automàtica - de les empreses que n’hagin resultat admeses o aquelles altres a les quals se les hagi admès sota condició d’esmena d’algun defecte i/o mancança detectada en la documentació presentada dins d’un termini màxim atorgat a l’efecte.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contingut de les ofertes econòmiques es traslladarà, finalitzat l’acte de la mesa de contractació, al Departament tècnic promotor perquè n’efectuï la seva valoració amb aplicació dels criteris de valoració de les ofertes preestablerts en aquests plecs.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Si la Mesa identifica una oferta que pugui ser considerada desproporcionada o anormal, donarà audiència al licitador que l’hagi presentat perquè justifiqui la seva viabilitat. En aquest procés es sol·licitarà l’assessorament tècnic del servei corresponent. Si, un cop tramitat el procediment anterior, l’òrgan de contractació considera, a partir de la justificació efectuada pel licitador i dels informes emesos, que l’oferta no pot ser complerta com a conseqüència de la inclusió de valors anormals i/o desproporcionats, resultarà exclosa de la licitació.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Mesa no acceptarà aquelles proposicions que tinguin contradiccions, omissions, errors o esmenes que no permetin conèixer clarament allò que l’Ajuntament estimi fonamental per considerar l’oferta, no tinguin concordança amb la documentació examinada i admesa, excedeixin el pressupost base de licitació (IVA exclòs) establert per aquest contracte, siguin presumptament anormals o desproporcionades i dins del termini atorgat per a la seva justificació, no s’hagi efectuat aquesta o presentada la documentació, es considera que no queda prou justificada o variïn substancialment el model de proposició establert.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 Mesa de Contractació, a partir de les valoracions efectuades, classificarà les proposicions licitadores per l’ordre decreixent de puntuació obtinguda per aplicació dels </w:t>
      </w:r>
      <w:r w:rsidRPr="00B6799D">
        <w:rPr>
          <w:sz w:val="22"/>
          <w:szCs w:val="22"/>
        </w:rPr>
        <w:lastRenderedPageBreak/>
        <w:t xml:space="preserve">criteris de valoració establerts en aquest plec i formularà la proposta d’adjudicació d’aquest  contracte a favor de la proposició que contingui la millor oferta  tenint en compte la relació qualitat - preu.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proposta d’adjudicació no crea cap dret en favor del licitador proposat davant l’Ajuntament. No obstant, quan l’ òrgan de contractació no adjudiqui el contracte d’ acord amb la proposta que se li hagi formulat, haurà de motivar la seva decisió.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 proposta de classificació de les proposicions i d’adjudicació del contracte es traslladarà a totes les empreses presentades a la licitació als efectes del tràmit d’audiència previst a l’article 87 del RGLCAP. </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Documentació a presentar per l’empresa que hagi presentat la millor oferta relació qualitat – preu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 conformitat amb l’article 150 de la LCSP, el licitador, que hagi presentat l’oferta econòmicament més avantatjosa, haurà d’aportar a l’òrgan contractació, en el termini de deu dies hàbils, a comptar des de l’endemà de la notificació del requeriment efectuat pel servei de contractació de l’òrgan de 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L’acreditació de la capacitat d’obrar de l’empresa s’haurà de fer a través de còpies compulsades de:</w:t>
      </w:r>
    </w:p>
    <w:p w:rsidR="00F002B7" w:rsidRPr="00B6799D" w:rsidRDefault="00F002B7" w:rsidP="00F002B7">
      <w:pPr>
        <w:rPr>
          <w:sz w:val="22"/>
          <w:szCs w:val="22"/>
        </w:rPr>
      </w:pPr>
      <w:r w:rsidRPr="00B6799D">
        <w:rPr>
          <w:sz w:val="22"/>
          <w:szCs w:val="22"/>
        </w:rPr>
        <w:t>a. Escriptura de constitució i/o d’estatuts de l’empresa, més aquelles escriptures que haguessin modificat posteriorment part de l’articulat dels estatuts de l’empresa.</w:t>
      </w:r>
    </w:p>
    <w:p w:rsidR="00F002B7" w:rsidRPr="00B6799D" w:rsidRDefault="00F002B7" w:rsidP="00F002B7">
      <w:pPr>
        <w:rPr>
          <w:sz w:val="22"/>
          <w:szCs w:val="22"/>
        </w:rPr>
      </w:pPr>
      <w:r w:rsidRPr="00B6799D">
        <w:rPr>
          <w:sz w:val="22"/>
          <w:szCs w:val="22"/>
        </w:rPr>
        <w:t>b. NIF de l’empresa</w:t>
      </w:r>
    </w:p>
    <w:p w:rsidR="00F002B7" w:rsidRPr="00B6799D" w:rsidRDefault="00F002B7" w:rsidP="00F002B7">
      <w:pPr>
        <w:rPr>
          <w:sz w:val="22"/>
          <w:szCs w:val="22"/>
        </w:rPr>
      </w:pPr>
      <w:r w:rsidRPr="00B6799D">
        <w:rPr>
          <w:sz w:val="22"/>
          <w:szCs w:val="22"/>
        </w:rPr>
        <w:t>c. DNI del representant de l’empresa.</w:t>
      </w:r>
    </w:p>
    <w:p w:rsidR="00F002B7" w:rsidRPr="00B6799D" w:rsidRDefault="00F002B7" w:rsidP="00F002B7">
      <w:pPr>
        <w:rPr>
          <w:sz w:val="22"/>
          <w:szCs w:val="22"/>
        </w:rPr>
      </w:pPr>
      <w:r w:rsidRPr="00B6799D">
        <w:rPr>
          <w:sz w:val="22"/>
          <w:szCs w:val="22"/>
        </w:rPr>
        <w:t>d. Escriptura de poders del representant de l’empresa, validats per un lletrat municipal.</w:t>
      </w:r>
    </w:p>
    <w:p w:rsidR="00F002B7" w:rsidRPr="00B6799D" w:rsidRDefault="00F002B7" w:rsidP="00F002B7">
      <w:pPr>
        <w:rPr>
          <w:sz w:val="22"/>
          <w:szCs w:val="22"/>
        </w:rPr>
      </w:pPr>
      <w:r w:rsidRPr="00B6799D">
        <w:rPr>
          <w:sz w:val="22"/>
          <w:szCs w:val="22"/>
        </w:rPr>
        <w:t>e. Alta del Impost d’Activitats Econòmiques i darrer rebut pagat, o declaració responsable d’estar exempt de pagament.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 cas, que l’empresa ja hagi estat part en processos de licitació anteriors, podrà, mitjançant declaració responsable, indicar quins documents en disposició de l’Ajuntament continuen vigents. Aquesta declaració substituirà la documentació a aportar.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Els empresaris no espanyols que pertanyin a Estats membres de la Unió Europea hauran d’acreditar la seva inscripció en els registres comercials o professionals que s’estableixen a l’annex I del RGLCAP. La capacitat d’obrar de la resta dels empresaris estrangers s’acreditarà de conformitat amb el que s’estableix a l’article 10 del RGLCAP.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personalitat jurídica, la capacitat d’obrar, la solvència econòmica financera i part de la solvència tècnica o professional es podrà acreditar mitjançant la inscripció en el Registre electrònic d’empreses licitadores de la Generalitat de Catalunya o en el Registre Oficial de Licitadors i Empreses Classificades de l’Estat.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La documentació acreditativa de la solvència econòmica i financera i tècnica i professional de conformitat amb allò exigit a la clàusula 9.2 d’aquest plec.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3- Constitució de la garantia definitiva per un import del 5% del import d’adjudicació, IVA exclòs. Que s’ampliarà al 10% en cas d’haver presentat una oferta anormalment baixa.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Documentació que acrediti l’àmbit territorial (Model 840) del Impost d’Activitats Econòmiques de l’empresa, (si fos d’àmbit local, s’haurà de donar d’alta a Premià de Mar, si l’empresa factura més d’un milió d’euros anual).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5- La documentació acreditativa de les empreses subcontractades de que gaudeixen de la solvència tècnica necessària per a executar la part del contracte que li correspon.</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6- La documentació justificativa de disposar efectivament dels mitjans que s’haguessin compromès a dedicar o adscriure a l’execució del contracte, de conformitat amb l’article 76.2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Tota aquesta documentació es podrà presentar mitjançant instància genèrica electrònica presentada a l’Ajuntament o també a través de la Plataforma de Contractació Pública de la Generalitat de Catalunya fins a les 14:00 h de la data límit establerta.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s’estableix en el darrer paràgraf de l’article 150.2 de la LCSP, la manca de presentació d’aquesta documentació per part del licitador que n’hagi estat requerit farà que s’entengui que ha retirat la seva oferta i facultarà l’Ajuntament per requerir-la al següent licitador, seguint l’ordre en què hagin quedat classificades les seves ofertes.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mateix, aquesta impossibilitat d’adjudicar el contracte, quan hi concorri dol, culpa o negligència per part del licitador que hagi formulat la millor oferta, es considerarà infracció greu als efectes de declarar la seva prohibició de contractar d’acord amb el que estableix l’article 71.2 a)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Pel que fa als certificats, que es llisten a continuació, es generaran d’ofici per part de l’Ajuntament: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1- Un certificat d’estar al corrent de pagament dels deutes tributaris amb l’Agència Estatal d’Administració Tributària. </w:t>
      </w:r>
    </w:p>
    <w:p w:rsidR="00F002B7" w:rsidRPr="00B6799D" w:rsidRDefault="00F002B7" w:rsidP="00F002B7">
      <w:pPr>
        <w:rPr>
          <w:sz w:val="22"/>
          <w:szCs w:val="22"/>
        </w:rPr>
      </w:pPr>
      <w:r w:rsidRPr="00B6799D">
        <w:rPr>
          <w:sz w:val="22"/>
          <w:szCs w:val="22"/>
        </w:rPr>
        <w:t>2- Un certificat d’estar al corrent amb els deutes de la Tresoreria General de la Seguretat Social.</w:t>
      </w:r>
    </w:p>
    <w:p w:rsidR="00F002B7" w:rsidRPr="00B6799D" w:rsidRDefault="00F002B7" w:rsidP="00F002B7">
      <w:pPr>
        <w:rPr>
          <w:sz w:val="22"/>
          <w:szCs w:val="22"/>
        </w:rPr>
      </w:pPr>
      <w:r w:rsidRPr="00B6799D">
        <w:rPr>
          <w:sz w:val="22"/>
          <w:szCs w:val="22"/>
        </w:rPr>
        <w:t>3- Un certificat d’estar al corrent de pagament dels deutes tributaris amb l’Ajuntament de Premià de Mar.</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Garanties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Per respondre del correcte compliment del contracte i, particularment, dels conceptes enumerats a l’article 107.1 de la LCSP i de la manca de formalització del contracte per causa imputable a l’adjudicatari, aquest haurà de constituir a la Tresoreria Municipal -dins del termini dels 10 hàbils següents a la recepció de la proposta de classificació d’ofertes a què fa referència la clàusula anterior d’ aquest plec - una garantia definitiva per import equivalent al 5% del preu d’adjudicació (IVA exclòs) del contracte o del PBL (IVA exclòs) en cas que el contracte sigui per preus unitaris.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La garantia definitiva es podrà constituir: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Mitjançant transferència bancària, en valors públics o en valors privats, amb subjecció en cada cas, a les condicions reglamentàriament establertes, i d’acord amb els requisits disposats en l’article 55 RGLCAP i els models que figuren en els annexos III i IV de l’esmentada norma. El metàl·lic, els valors o els certificats corresponents, s’hauran de dipositar a la Tresoreria de Premià de Mar.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Mitjançant aval presentat davant l’òrgan de contractació, en la forma i condicions reglamentaries, prestat per qualsevol banc, caixa d’estalvis, cooperatives de crèdit, establiments financers de crèdit i societats de garantia recíproca autoritzats per a operar a Espanya, amb estricte compliment del que disposen els articles 56, 58 i l’annex V del RGLCAP, validats per l’assessoria jurídica de la CGD o l’advocacia de l’estat i intervinguts notarialment.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Per contracte d’assegurança de caució celebrat en la forma i condicions que reglamentàriament s’estableixin, d’acord amb els requisits dels articles 57,58 i annex VI RGLCAP, subscrit amb una entitat asseguradora autoritzada per operar en el ram de caució, havent-se de lliurar el certificat del contracte davant l’òrgan de contractació i intervinguda notarialment.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Mitjançant retenció de l’import de la garantia definitiva en el preu de la primera factura i les subsegüents, si l’import de la primera fos insuficient, de conformitat amb l’article 108.2 de la LCSP. En aquest cas, l’empresa licitadora en el moment del requeriment haurà d’aportar declaració responsable, signada per representant legal de l’empresa sol·licitant aquest procediment. Declaració que s’incorporarà al contracte. L’empresa haurà de fer constar en la primer factura l’import a retenir en concepte de garantia definitiva, si l’import d’aquesta fos insuficient, l’import restant es retindrà de la segona factura, i així successivament fins a abonar l’import complert.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 cas d’unions temporals d’empresaris la garantia definitiva es podrà constituir per una o varies de les empreses participants sempre que en conjunt s’arribi a la quantia requerida, sempre que es garanteixi solidàriament a tots els integrants de la unió temporal.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cas que es facin efectives sobre la garantia les penalitats o indemnitzacions exigibles al adjudicatari, aquest haurà de reposar o ampliar aquella, en la quantia que correspongui, en el termini de 15 dies naturals des de l’execució, incorrent, en cas contrari, en causa de resolució del contracte. També podrà optar per la retenció de part corresponent en la presentació de la factura següent a l’execució de la sanció.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Si com a conseqüència d’una modificació del contracte, el preu d’aquest variés, s’haurà de reajustar la garantia, per a que aquesta guardi la deguda proporció amb el nou preu modificat, en el termini de 15 dies naturals comptats des de la data en què es notifiqui a l’empresari l’acord de modificació.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garantia definitiva respondrà dels conceptes següents:</w:t>
      </w:r>
    </w:p>
    <w:p w:rsidR="00F002B7" w:rsidRPr="00B6799D" w:rsidRDefault="00F002B7" w:rsidP="00F002B7">
      <w:pPr>
        <w:rPr>
          <w:sz w:val="22"/>
          <w:szCs w:val="22"/>
        </w:rPr>
      </w:pPr>
      <w:r w:rsidRPr="00B6799D">
        <w:rPr>
          <w:sz w:val="22"/>
          <w:szCs w:val="22"/>
        </w:rPr>
        <w:t xml:space="preserve">a) De les penalitats imposades al contractista d’acord amb aquest plec de clàusules. </w:t>
      </w:r>
    </w:p>
    <w:p w:rsidR="00F002B7" w:rsidRPr="00B6799D" w:rsidRDefault="00F002B7" w:rsidP="00F002B7">
      <w:pPr>
        <w:rPr>
          <w:sz w:val="22"/>
          <w:szCs w:val="22"/>
        </w:rPr>
      </w:pPr>
      <w:r w:rsidRPr="00B6799D">
        <w:rPr>
          <w:sz w:val="22"/>
          <w:szCs w:val="22"/>
        </w:rPr>
        <w:t xml:space="preserve">b) De la correcta execució de les prestacions contemplades en el contracte, de les despeses originades a l’Ajuntament per la demora del contractista en el compliment de les </w:t>
      </w:r>
      <w:r w:rsidRPr="00B6799D">
        <w:rPr>
          <w:sz w:val="22"/>
          <w:szCs w:val="22"/>
        </w:rPr>
        <w:lastRenderedPageBreak/>
        <w:t xml:space="preserve">seves obligacions i, dels danys i perjudicis ocasionats a l’Ajuntament amb motiu de l’execució del contracte o pel seu incompliment, quan no procedeixi la seva resolució. </w:t>
      </w:r>
    </w:p>
    <w:p w:rsidR="00F002B7" w:rsidRPr="00B6799D" w:rsidRDefault="00F002B7" w:rsidP="00F002B7">
      <w:pPr>
        <w:rPr>
          <w:sz w:val="22"/>
          <w:szCs w:val="22"/>
        </w:rPr>
      </w:pPr>
      <w:r w:rsidRPr="00B6799D">
        <w:rPr>
          <w:sz w:val="22"/>
          <w:szCs w:val="22"/>
        </w:rPr>
        <w:t xml:space="preserve">c) De la confiscació que es pugui decretar en els casos de resolució del contracte d’acord amb el que preveu aquests plecs.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 garantia no serà retornada o cancel·lada fins que s’hagi produït el venciment del termini de garantia i s’hagi complert satisfactòriament el contracte, o fins que es declari la resolució d’aquest sense culpa del contractista.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Aprovada la liquidació del contracte i transcorregut el termini de garantia, si no sorgissin responsabilitats es retornarà la garantia constituïda o es cancel·larà l’aval o l’assegurança de caució.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L’acord de devolució s’haurà d’acordar i notificar en el termini de dos mesos des de la finalització del termini de garantia.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La garantia definitiva es retornarà un cop recepcionat el contracte i transcorregut el termini de garantia establert en aquest plec, si no resulten responsabilitats a càrrec del contractista, o bé quan el contracte es resolgui per causa que no li sigui imputable.</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Adjudicació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Dins del termini dels 5 dies hàbils següents a la recepció de la documentació exigida de conformitat amb l’article 150.2 de la LCSP i la clàusula 17 d’aquest plec, i prèvia la fiscalització de l’expedient, l’òrgan de contractació ratificarà tots els actes instruïts en el procediment i el resoldrà amb l’adjudicació d’aquest contracte a favor de la millor oferta, seguint la proposta formulada per la Mesa de Contractació, o decidint altrament, mitjançant resolució motivada d’acord amb l’article 151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En l’ofici de notificació de l’acord d’adjudicació, a tots els licitadors, de conformitat amb l’article 151.2 de la LCSP, s’haurà de fer constar la informació següent: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 En relació als candidats descartats, la exposició resumida de les raons per les quals ha estat descartada la seva candidatura.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b) En relació als licitadors exclosos del procediment d’adjudicació, també de forma resumida, les raons per les quals no s’hagi admès la seva oferta. Sens perjudici d’allò que disposa l’article 133 de la LCSP.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c) I en tot cas, s’ha de fer constar en l’ofici: la denominació social de l’adjudicatari, les característiques i avantatges de la seva proposició. Sens perjudici d’allò que disposa l’article 133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L’òrgan de contractació no podrà declarar deserta la licitació quan concorri alguna oferta o proposició que sigui admissible d’acord amb els criteris de valoració esmentats.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4. Abans de l’adjudicació del contracte l’òrgan de contractació pot renunciar a la seva subscripció o desistir d’aquest procediment d’adjudicació, en ambdós casos notificant-ho als candidats o licitadors.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5. Només es podrà renunciar al contracte per raons d’interès públic degudament justificades a l’expedient. En aquest cas, no es podrà promoure una nova licitació de l’objecte d’aquest contracte mentre subsisteixin les raons al·legades per a la seva renúncia.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6. El desistiment del procediment d’adjudicació escaurà davant una infracció no esmenable de les normes de preparació del contracte o de les reguladores del procediment, havent-ne de quedar acreditada a l’expedient la causa. El desistiment no impedirà l’inici d’un nou procediment per a l’adjudicació d’aquest contracte.</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Notificació i publicació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L’adjudicació es notificarà a tots els candidats, d’acord amb les regles i els terminis de la Llei 39/2015 d’1 d’octubre, a través del mitjà de comunicació que hagin indicat a l’efecte, amb indicació de la data en què es formalitzarà el contracte i el detall dels recursos escaients que poden interposar.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L’adjudicació del contracte es publicarà al perfil de contractant, simultàniament a la data de registre de sortida de les notificacions als licitadors.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Règim de recursos</w:t>
      </w:r>
    </w:p>
    <w:p w:rsidR="00F002B7" w:rsidRPr="00B6799D" w:rsidRDefault="00F002B7" w:rsidP="00F002B7">
      <w:pPr>
        <w:rPr>
          <w:sz w:val="22"/>
          <w:szCs w:val="22"/>
        </w:rPr>
      </w:pPr>
    </w:p>
    <w:p w:rsidR="00F002B7" w:rsidRPr="00B6799D" w:rsidRDefault="00F002B7" w:rsidP="00F002B7">
      <w:pPr>
        <w:rPr>
          <w:sz w:val="22"/>
          <w:szCs w:val="22"/>
        </w:rPr>
      </w:pPr>
    </w:p>
    <w:p w:rsidR="00F002B7" w:rsidRPr="00935110" w:rsidRDefault="00F002B7" w:rsidP="00F002B7">
      <w:pPr>
        <w:rPr>
          <w:sz w:val="22"/>
          <w:szCs w:val="22"/>
        </w:rPr>
      </w:pPr>
      <w:r w:rsidRPr="00935110">
        <w:rPr>
          <w:sz w:val="22"/>
          <w:szCs w:val="22"/>
        </w:rPr>
        <w:t xml:space="preserve">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 </w:t>
      </w:r>
    </w:p>
    <w:p w:rsidR="00F002B7" w:rsidRPr="00935110" w:rsidRDefault="00F002B7" w:rsidP="00F002B7">
      <w:pPr>
        <w:rPr>
          <w:sz w:val="22"/>
          <w:szCs w:val="22"/>
        </w:rPr>
      </w:pPr>
    </w:p>
    <w:p w:rsidR="00F002B7" w:rsidRPr="00935110" w:rsidRDefault="00F002B7" w:rsidP="00F002B7">
      <w:pPr>
        <w:rPr>
          <w:sz w:val="22"/>
          <w:szCs w:val="22"/>
        </w:rPr>
      </w:pPr>
      <w:r w:rsidRPr="00935110">
        <w:rPr>
          <w:sz w:val="22"/>
          <w:szCs w:val="22"/>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F002B7" w:rsidRPr="00935110" w:rsidRDefault="00F002B7" w:rsidP="00F002B7">
      <w:pPr>
        <w:rPr>
          <w:sz w:val="22"/>
          <w:szCs w:val="22"/>
        </w:rPr>
      </w:pPr>
    </w:p>
    <w:p w:rsidR="00F002B7" w:rsidRPr="00935110" w:rsidRDefault="00F002B7" w:rsidP="00F002B7">
      <w:pPr>
        <w:rPr>
          <w:sz w:val="22"/>
          <w:szCs w:val="22"/>
        </w:rPr>
      </w:pPr>
      <w:r w:rsidRPr="00935110">
        <w:rPr>
          <w:sz w:val="22"/>
          <w:szCs w:val="22"/>
        </w:rPr>
        <w:t>Contra els actes susceptibles de recurs especial no procedeix la interposició de recursos administratius ordinaris.</w:t>
      </w:r>
    </w:p>
    <w:p w:rsidR="00F002B7" w:rsidRPr="00935110" w:rsidRDefault="00F002B7" w:rsidP="00F002B7">
      <w:pPr>
        <w:rPr>
          <w:sz w:val="22"/>
          <w:szCs w:val="22"/>
        </w:rPr>
      </w:pPr>
    </w:p>
    <w:p w:rsidR="00F002B7" w:rsidRPr="00935110" w:rsidRDefault="00F002B7" w:rsidP="00F002B7">
      <w:pPr>
        <w:rPr>
          <w:sz w:val="22"/>
          <w:szCs w:val="22"/>
        </w:rPr>
      </w:pPr>
      <w:r w:rsidRPr="00935110">
        <w:rPr>
          <w:sz w:val="22"/>
          <w:szCs w:val="22"/>
        </w:rPr>
        <w:lastRenderedPageBreak/>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w:t>
      </w:r>
      <w:r w:rsidRPr="00B6799D">
        <w:rPr>
          <w:color w:val="00B050"/>
          <w:sz w:val="22"/>
          <w:szCs w:val="22"/>
        </w:rPr>
        <w:t xml:space="preserve"> </w:t>
      </w:r>
      <w:r w:rsidRPr="00935110">
        <w:rPr>
          <w:sz w:val="22"/>
          <w:szCs w:val="22"/>
        </w:rPr>
        <w:t>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F002B7" w:rsidRPr="00935110" w:rsidRDefault="00F002B7" w:rsidP="00F002B7">
      <w:pPr>
        <w:rPr>
          <w:sz w:val="22"/>
          <w:szCs w:val="22"/>
        </w:rPr>
      </w:pPr>
    </w:p>
    <w:p w:rsidR="00F002B7" w:rsidRPr="00935110" w:rsidRDefault="00F002B7" w:rsidP="00F002B7">
      <w:pPr>
        <w:rPr>
          <w:sz w:val="22"/>
          <w:szCs w:val="22"/>
        </w:rPr>
      </w:pPr>
      <w:r w:rsidRPr="00935110">
        <w:rPr>
          <w:sz w:val="22"/>
          <w:szCs w:val="22"/>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Perfeccionament i formalització del contracte</w:t>
      </w:r>
    </w:p>
    <w:p w:rsidR="00F002B7" w:rsidRPr="00B6799D" w:rsidRDefault="00F002B7" w:rsidP="00F002B7">
      <w:pPr>
        <w:rPr>
          <w:sz w:val="22"/>
          <w:szCs w:val="22"/>
        </w:rPr>
      </w:pPr>
    </w:p>
    <w:p w:rsidR="00F002B7" w:rsidRPr="00935110" w:rsidRDefault="00F002B7" w:rsidP="00F002B7">
      <w:pPr>
        <w:rPr>
          <w:sz w:val="22"/>
          <w:szCs w:val="22"/>
        </w:rPr>
      </w:pPr>
      <w:r w:rsidRPr="00935110">
        <w:rPr>
          <w:sz w:val="22"/>
          <w:szCs w:val="22"/>
        </w:rPr>
        <w:t>1. El contracte s’haurà de formalitzar en document administratiu, signat electrònicament, en el termini de 5 dies naturals, des del requeriment efectuat pel servei de contractació de l’ajuntament, un cop hagin transcorregut quinze dies hàbils des que es remeti la notificació de l’adjudicació als licitadors.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contracte s’entendrà perfeccionat des de la signatura de l’òrgan de 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Aquest document constituirà títol suficient per accedir a qualsevol registre.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És consideraran documents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1.- El plec de clàusules administratives particulars </w:t>
      </w:r>
    </w:p>
    <w:p w:rsidR="00F002B7" w:rsidRPr="00B6799D" w:rsidRDefault="00F002B7" w:rsidP="00F002B7">
      <w:pPr>
        <w:rPr>
          <w:sz w:val="22"/>
          <w:szCs w:val="22"/>
        </w:rPr>
      </w:pPr>
      <w:r w:rsidRPr="00B6799D">
        <w:rPr>
          <w:sz w:val="22"/>
          <w:szCs w:val="22"/>
        </w:rPr>
        <w:t xml:space="preserve">2.- El plec de prescripcions tècniques </w:t>
      </w:r>
    </w:p>
    <w:p w:rsidR="00F002B7" w:rsidRPr="00B6799D" w:rsidRDefault="00F002B7" w:rsidP="00F002B7">
      <w:pPr>
        <w:rPr>
          <w:sz w:val="22"/>
          <w:szCs w:val="22"/>
        </w:rPr>
      </w:pPr>
      <w:r w:rsidRPr="00B6799D">
        <w:rPr>
          <w:sz w:val="22"/>
          <w:szCs w:val="22"/>
        </w:rPr>
        <w:t xml:space="preserve">3.- El plec de clàusules administratives generals </w:t>
      </w:r>
    </w:p>
    <w:p w:rsidR="00F002B7" w:rsidRPr="00B6799D" w:rsidRDefault="00F002B7" w:rsidP="00F002B7">
      <w:pPr>
        <w:rPr>
          <w:sz w:val="22"/>
          <w:szCs w:val="22"/>
        </w:rPr>
      </w:pPr>
      <w:r w:rsidRPr="00B6799D">
        <w:rPr>
          <w:sz w:val="22"/>
          <w:szCs w:val="22"/>
        </w:rPr>
        <w:t xml:space="preserve">4.- La plica del contractista </w:t>
      </w:r>
    </w:p>
    <w:p w:rsidR="00F002B7" w:rsidRPr="00B6799D" w:rsidRDefault="00F002B7" w:rsidP="00F002B7">
      <w:pPr>
        <w:rPr>
          <w:sz w:val="22"/>
          <w:szCs w:val="22"/>
        </w:rPr>
      </w:pPr>
      <w:r w:rsidRPr="00B6799D">
        <w:rPr>
          <w:sz w:val="22"/>
          <w:szCs w:val="22"/>
        </w:rPr>
        <w:t>5.- La declaració d’adscripció de mitjans personals i materials</w:t>
      </w:r>
    </w:p>
    <w:p w:rsidR="00F002B7" w:rsidRPr="00B6799D" w:rsidRDefault="00F002B7" w:rsidP="00F002B7">
      <w:pPr>
        <w:rPr>
          <w:sz w:val="22"/>
          <w:szCs w:val="22"/>
        </w:rPr>
      </w:pPr>
      <w:r w:rsidRPr="00B6799D">
        <w:rPr>
          <w:sz w:val="22"/>
          <w:szCs w:val="22"/>
        </w:rPr>
        <w:t xml:space="preserve">6.- El document en què es formalitzi el contracte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No obstant, el contractista podrà sol·licitar que el contracte s’elevi a escriptura pública, les despeses de la qual aniran a càrrec d’ell.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El contracte s’entendrà acceptat a risc i ventura del contractista. S’entén per risc i ventura els riscos inherents a la mala gestió, als incompliments de contracte per part del contractista o a situacions de força major.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4. En virtut del perfeccionament del contracte, l’adjudicatari resta expressament obligat a més del que s’ha indicat sobre la formalització del contracte i constitució de les garanties definitives a satisfer l’import dels anuncis de totes les despeses que es liquidin amb motiu </w:t>
      </w:r>
      <w:r w:rsidRPr="00B6799D">
        <w:rPr>
          <w:sz w:val="22"/>
          <w:szCs w:val="22"/>
        </w:rPr>
        <w:lastRenderedPageBreak/>
        <w:t xml:space="preserve">dels tràmits preparatoris, formalització i vigència del contracte, inclosos els honoraris del Notari autoritzant si s’escau.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El document administratiu en el què es formalitzi el contracte haurà de constar les dades que figuren en l’article 35 de la LCSP.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 formalització del contracte es publicarà en el perfil de contractant indicant, com a mínim, les mateixes dades esmentades en l’anunci de l’adjudicació, així com també en el DOUE de conformitat amb l’article 154.1 de la LCSP. </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També es publicarà el contracte en el perfil del contractant.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5. Quan el contracte no es formalitzi per causes imputables a l’adjudicatari, l’Ajuntament podrà acordar la confiscació sobre la garantia definitiva d’un import no superior al 3 % del pressupost base de licitació (IVA exclòs) establert per al contracte.</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b/>
          <w:sz w:val="22"/>
          <w:szCs w:val="22"/>
        </w:rPr>
      </w:pPr>
      <w:r w:rsidRPr="00B6799D">
        <w:rPr>
          <w:b/>
          <w:sz w:val="22"/>
          <w:szCs w:val="22"/>
        </w:rPr>
        <w:t>III. EXECUCIÓ DEL CONTRACTE</w:t>
      </w:r>
    </w:p>
    <w:p w:rsidR="00F002B7" w:rsidRPr="00B6799D" w:rsidRDefault="00F002B7" w:rsidP="00F002B7">
      <w:pPr>
        <w:rPr>
          <w:sz w:val="22"/>
          <w:szCs w:val="22"/>
        </w:rPr>
      </w:pPr>
    </w:p>
    <w:p w:rsidR="00F002B7" w:rsidRPr="00B6799D" w:rsidRDefault="00F002B7" w:rsidP="00F002B7">
      <w:pPr>
        <w:numPr>
          <w:ilvl w:val="0"/>
          <w:numId w:val="12"/>
        </w:numPr>
        <w:contextualSpacing/>
        <w:jc w:val="left"/>
        <w:rPr>
          <w:b/>
          <w:sz w:val="22"/>
          <w:szCs w:val="22"/>
        </w:rPr>
      </w:pPr>
      <w:r w:rsidRPr="00B6799D">
        <w:rPr>
          <w:b/>
          <w:sz w:val="22"/>
          <w:szCs w:val="22"/>
        </w:rPr>
        <w:t>Inici del contracte i lloc de realització</w:t>
      </w:r>
    </w:p>
    <w:p w:rsidR="00F002B7" w:rsidRPr="00B6799D" w:rsidRDefault="00F002B7" w:rsidP="00F002B7">
      <w:pPr>
        <w:rPr>
          <w:sz w:val="22"/>
          <w:szCs w:val="22"/>
        </w:rPr>
      </w:pPr>
    </w:p>
    <w:p w:rsidR="00F002B7" w:rsidRPr="00935110" w:rsidRDefault="00F002B7" w:rsidP="00F002B7">
      <w:pPr>
        <w:rPr>
          <w:sz w:val="22"/>
          <w:szCs w:val="22"/>
        </w:rPr>
      </w:pPr>
      <w:r w:rsidRPr="00935110">
        <w:rPr>
          <w:sz w:val="22"/>
          <w:szCs w:val="22"/>
        </w:rPr>
        <w:t xml:space="preserve">1. La vigència del contracte </w:t>
      </w:r>
      <w:r w:rsidR="00FE10E2">
        <w:rPr>
          <w:sz w:val="22"/>
          <w:szCs w:val="22"/>
        </w:rPr>
        <w:t xml:space="preserve">serà </w:t>
      </w:r>
      <w:r w:rsidRPr="00935110">
        <w:rPr>
          <w:sz w:val="22"/>
          <w:szCs w:val="22"/>
        </w:rPr>
        <w:t>el primer dia posterior al de la formalització del contracte.</w:t>
      </w:r>
    </w:p>
    <w:p w:rsidR="00F002B7" w:rsidRPr="00935110" w:rsidRDefault="00F002B7" w:rsidP="00F002B7">
      <w:pPr>
        <w:rPr>
          <w:sz w:val="22"/>
          <w:szCs w:val="22"/>
        </w:rPr>
      </w:pPr>
    </w:p>
    <w:p w:rsidR="00F002B7" w:rsidRPr="00935110" w:rsidRDefault="00F002B7" w:rsidP="00F002B7">
      <w:pPr>
        <w:rPr>
          <w:sz w:val="22"/>
          <w:szCs w:val="22"/>
        </w:rPr>
      </w:pPr>
      <w:r w:rsidRPr="00935110">
        <w:rPr>
          <w:sz w:val="22"/>
          <w:szCs w:val="22"/>
        </w:rPr>
        <w:t>2. Els treballs s’hauran d’executar en el terme municipal de Premià de Mar de conformitat amb el plec de prescripcions tècniques.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Principis ètics i regles de conducta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el procediment o la relació contractual.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Amb caràcter general, els licitadors i els contractistes, en l’exercici de la seva activitat, assumeixen les obligacions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Observar els principis, les normes i els cànons ètics propis de les activitats, els oficis i/o les professions corresponents a les prestacions contractades.</w:t>
      </w:r>
    </w:p>
    <w:p w:rsidR="00F002B7" w:rsidRPr="00B6799D" w:rsidRDefault="00F002B7" w:rsidP="00F002B7">
      <w:pPr>
        <w:rPr>
          <w:sz w:val="22"/>
          <w:szCs w:val="22"/>
        </w:rPr>
      </w:pPr>
      <w:r w:rsidRPr="00B6799D">
        <w:rPr>
          <w:sz w:val="22"/>
          <w:szCs w:val="22"/>
        </w:rPr>
        <w:t>b) No realitzar accions que posin en risc l’interès públic.</w:t>
      </w:r>
    </w:p>
    <w:p w:rsidR="00F002B7" w:rsidRPr="00B6799D" w:rsidRDefault="00F002B7" w:rsidP="00F002B7">
      <w:pPr>
        <w:rPr>
          <w:sz w:val="22"/>
          <w:szCs w:val="22"/>
        </w:rPr>
      </w:pPr>
      <w:r w:rsidRPr="00B6799D">
        <w:rPr>
          <w:sz w:val="22"/>
          <w:szCs w:val="22"/>
        </w:rPr>
        <w:t>c) Denunciar les situacions irregulars que es puguin presentar en els processos de contractació pública.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En particular, els licitadors i els contractistes assumeixen les obligacions següents, amb el caràcter d’obligacions contractuals essencials: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Comunicar immediatament a l’òrgan de contractació les possibles situacions de conflicte d’interessos.</w:t>
      </w:r>
    </w:p>
    <w:p w:rsidR="00F002B7" w:rsidRPr="00B6799D" w:rsidRDefault="00F002B7" w:rsidP="00F002B7">
      <w:pPr>
        <w:rPr>
          <w:sz w:val="22"/>
          <w:szCs w:val="22"/>
        </w:rPr>
      </w:pPr>
      <w:r w:rsidRPr="00B6799D">
        <w:rPr>
          <w:sz w:val="22"/>
          <w:szCs w:val="22"/>
        </w:rPr>
        <w:lastRenderedPageBreak/>
        <w:t>b) No sol·licitar, directament o indirectament, que un càrrec o empleat públic influeixi en l’adjudicació del contracte en interès propi.</w:t>
      </w:r>
    </w:p>
    <w:p w:rsidR="00F002B7" w:rsidRPr="00B6799D" w:rsidRDefault="00F002B7" w:rsidP="00F002B7">
      <w:pPr>
        <w:rPr>
          <w:sz w:val="22"/>
          <w:szCs w:val="22"/>
        </w:rPr>
      </w:pPr>
      <w:r w:rsidRPr="00B6799D">
        <w:rPr>
          <w:sz w:val="22"/>
          <w:szCs w:val="22"/>
        </w:rPr>
        <w:t>c) No oferir ni facilitar a càrrecs o empleats públics avantatges personals o materials, ni per a ells mateixos ni per a persones vinculades amb el seu entorn familiar o social, amb la voluntat d’incidir en un procediment contractual.</w:t>
      </w:r>
    </w:p>
    <w:p w:rsidR="00F002B7" w:rsidRPr="00B6799D" w:rsidRDefault="00F002B7" w:rsidP="00F002B7">
      <w:pPr>
        <w:rPr>
          <w:sz w:val="22"/>
          <w:szCs w:val="22"/>
        </w:rPr>
      </w:pPr>
      <w:r w:rsidRPr="00B6799D">
        <w:rPr>
          <w:sz w:val="22"/>
          <w:szCs w:val="22"/>
        </w:rPr>
        <w:t>d) No realitzar qualsevol altra acció que pugui vulnerar els principis d’igualtat d’oportunitats i de lliure concurrència.</w:t>
      </w:r>
    </w:p>
    <w:p w:rsidR="00F002B7" w:rsidRPr="00B6799D" w:rsidRDefault="00F002B7" w:rsidP="00F002B7">
      <w:pPr>
        <w:rPr>
          <w:sz w:val="22"/>
          <w:szCs w:val="22"/>
        </w:rPr>
      </w:pPr>
      <w:r w:rsidRPr="00B6799D">
        <w:rPr>
          <w:sz w:val="22"/>
          <w:szCs w:val="22"/>
        </w:rPr>
        <w:t>e)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F002B7" w:rsidRPr="00B6799D" w:rsidRDefault="00F002B7" w:rsidP="00F002B7">
      <w:pPr>
        <w:rPr>
          <w:sz w:val="22"/>
          <w:szCs w:val="22"/>
        </w:rPr>
      </w:pPr>
      <w:r w:rsidRPr="00B6799D">
        <w:rPr>
          <w:sz w:val="22"/>
          <w:szCs w:val="22"/>
        </w:rPr>
        <w:t>f) No utilitzar informació confidencial, coneguda mitjançant el contracte, per obtenir, directament o indirectament, un avantatge o benefici econòmic en interès propi.</w:t>
      </w:r>
    </w:p>
    <w:p w:rsidR="00F002B7" w:rsidRPr="00B6799D" w:rsidRDefault="00F002B7" w:rsidP="00F002B7">
      <w:pPr>
        <w:rPr>
          <w:sz w:val="22"/>
          <w:szCs w:val="22"/>
        </w:rPr>
      </w:pPr>
      <w:r w:rsidRPr="00B6799D">
        <w:rPr>
          <w:sz w:val="22"/>
          <w:szCs w:val="22"/>
        </w:rPr>
        <w:t>g) Col·laborar amb l’òrgan de contractació en les actuacions que aquest realitzi per al seguiment i/o l’avaluació del compliment del contracte, particularment facilitant la informació que li sigui sol·licitada per a aquestes finalitats.</w:t>
      </w:r>
    </w:p>
    <w:p w:rsidR="00F002B7" w:rsidRPr="00B6799D" w:rsidRDefault="00F002B7" w:rsidP="00F002B7">
      <w:pPr>
        <w:rPr>
          <w:sz w:val="22"/>
          <w:szCs w:val="22"/>
        </w:rPr>
      </w:pPr>
      <w:r w:rsidRPr="00B6799D">
        <w:rPr>
          <w:sz w:val="22"/>
          <w:szCs w:val="22"/>
        </w:rPr>
        <w:t>h)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F002B7" w:rsidRPr="00B6799D" w:rsidRDefault="00F002B7" w:rsidP="00F002B7">
      <w:pPr>
        <w:rPr>
          <w:sz w:val="22"/>
          <w:szCs w:val="22"/>
        </w:rPr>
      </w:pPr>
      <w:r w:rsidRPr="00B6799D">
        <w:rPr>
          <w:sz w:val="22"/>
          <w:szCs w:val="22"/>
        </w:rPr>
        <w:t>i) Denunciar els licitadors, contractistes i/o subcontractistes que utilitzin societats “offshore” per cometre il·lícits penals o eludir les seves obligacions tributàries amb les administracions tributàries de l’Estat, de Catalunya o de l’Ajuntament de Premià de Mar.</w:t>
      </w:r>
    </w:p>
    <w:p w:rsidR="00F002B7" w:rsidRPr="00B6799D" w:rsidRDefault="00F002B7" w:rsidP="00F002B7">
      <w:pPr>
        <w:rPr>
          <w:sz w:val="22"/>
          <w:szCs w:val="22"/>
        </w:rPr>
      </w:pPr>
      <w:r w:rsidRPr="00B6799D">
        <w:rPr>
          <w:sz w:val="22"/>
          <w:szCs w:val="22"/>
        </w:rPr>
        <w:t>j) Denunciar als licitadors, contractistes i/o subcontractistes que tributin en estats que utilitzin instruments tributaris considerats com a competència fiscal lesiva per la OCDE.</w:t>
      </w:r>
    </w:p>
    <w:p w:rsidR="00F002B7" w:rsidRPr="00B6799D" w:rsidRDefault="00F002B7" w:rsidP="00F002B7">
      <w:pPr>
        <w:rPr>
          <w:sz w:val="22"/>
          <w:szCs w:val="22"/>
        </w:rPr>
      </w:pPr>
      <w:r w:rsidRPr="00B6799D">
        <w:rPr>
          <w:sz w:val="22"/>
          <w:szCs w:val="22"/>
        </w:rPr>
        <w:t>k) Denunciar els actes dels quals tingui coneixement i que puguin comportar una infracció de les obligacions contingudes en aquesta clàusula.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L’incompliment de qualsevol de les obligacions contingudes a l’apartat anterior per part dels licitadors o contractistes s´ha de preveure com a causa -segons el seu cas i d’acord amb la legislació de contractació pública- d’exclusió de la licitació o de resolució del contracte, sens perjudici d’aquelles altres possibles conseqüències previstes a la legislació vigent.</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Drets i obligacions de les parts de caràcter general per a la prestació dels serveis objecte d’aquest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Les condicions a què haurà de subjectar-se l'execució del contracte, així com els drets i obligacions de les parts al respecte, són els que resultin de la documentació contractual i la normativa aplicable i, en particular, les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contracte s’executarà amb subjecció a les clàusules incloses en aquest plec, a les obligacions del plec de prescripcions tècniques particulars regulador d’aquest contracte, a les clàusules administratives generals aprovades (en tot allò que no s’oposi a la legislació bàsica estatal de contractació pública) i d’acord amb les instruccions que per la seva interpretació doni al contractista l'Ajuntament, a través del responsable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El contractista haurà d’adscriure per a l’execució dels serveis objecte d’aquest contracte tots els mitjans materials i personals a què es refereix el Plec de prescripcions tècniques particulars regulador d’ aquest contracte i als quals es va comprometre amb la declaració responsable d’adscripció de mitjans i/o subcontractació que va presentar amb la seva proposició o aquells altres que amb caràcter superior hagi ofert amb la seva proposició de conformitat amb els criteris de valoració de les ofertes establerts en la clàusula 10 d’aquest plec.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Seran obligatòries per al contractista les millores d’execució que ofereixi en el procés de selecció, d’acord amb la regulació específica del mateix i que s’hagin pres en consideració en la valoració de la seva oferta.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contractista té l’obligació d’adscriure en l’execució del contracte les millores que hagi especificat en la seva proposició. El seu incompliment serà causa de penalització o de resolució del contracte, de conformitat amb allò establert a les clàusules 35, 36 i 41 d’aquest plec.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Durant l’execució del contracte i durant el període de garantia el contractista respondrà de la qualitat dels serveis prestats i haurà d’esmenar o reparar les deficiències que se’n derivin, a requeriment municipal i segons les instruccions del responsable del contracte, dins del termini que se li atorgarà a l’efecte en funció de l’entitat de les deficiències a esmenar o reparar.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El contractista serà responsable de la qualitat tècnica dels treballs que desenvolupi i de les prestacions i serveis realitzats, així com de les conseqüències que es dedueixin per a l'Ajuntament o per a terceres persones de les omissions, errors, mètodes inadequats o conclusions incorrectes en l’execució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5. El contractista no podrà subcontractar, cedir o traspassar els drets i obligacions que se’n deriven d’ aquest contracte, sense autorització expressa i per escrit de l’ Ajuntament, la qual s’ atorgarà si concorren les condicions legals necessàries i tenint en compte les característiques que ofereixi el contractista.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6. 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advertirà el contractista i aquest haurà de substituir-la en el termini més breu possible.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7. El contractista assumeix la responsabilitat civil i les obligacions fiscals i d’ordre social que es derivin del compliment o incompliment d’aquest contracte i de les prestacions desenvolupades.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8. El contracte s’atorga a risc i ventura de l’adjudicatari i aquest únicament tindrà dret al restabliment de l’equilibri econòmic del contracte en els casos de modificació i de força major, en els termes i amb els procediments previstos legalment. En tot cas, a l’expedient haurà de quedar acreditat que, prèviament o simultàniament al succés, l’adjudicatari va </w:t>
      </w:r>
      <w:r w:rsidRPr="00B6799D">
        <w:rPr>
          <w:sz w:val="22"/>
          <w:szCs w:val="22"/>
        </w:rPr>
        <w:lastRenderedPageBreak/>
        <w:t>adoptar les mesures i precaucions raonables per tal de prevenir i d’evitar o pal·liar, si això fos possible, els danys produïts.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9. El contractista restarà obligat a tot allò previst en el plec de prescripcions tècniques particulars regulador d’aquest contracte per a l’execució dels serveis que constitueixen l’objecte d’aquest amb les periodicitats i freqüències mínimes que allà s’indiquen, sempre i quan no s’hagin millorat pel contractista en la seva plica. En aquest cas serà d’aplicació allò que preveu l’oferta d’aquell.</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Condicions especials d’execució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Tenen la consideració de condicions especials d’execució d’aquest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 compliment de les obligacions aplicables en matèria mediambiental, social o laboral que estableixen el dret de la Unió Europea, el dret nacional, els convenis col·lectius o les disposicions de dret internacional mediambiental, social i laboral que vinculin l’Estat, i en particular les que estableix l’annex V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tal efecte, l’empresa contractista, en el termini d’un mes des de la formalització del contracte, haurà de presentar al responsable del contracte un pla de compliment de les obligacions contingudes en aquesta normativa.</w:t>
      </w:r>
    </w:p>
    <w:p w:rsidR="00F002B7" w:rsidRPr="00B6799D" w:rsidRDefault="00F002B7" w:rsidP="00F002B7">
      <w:pPr>
        <w:rPr>
          <w:sz w:val="22"/>
          <w:szCs w:val="22"/>
        </w:rPr>
      </w:pPr>
    </w:p>
    <w:p w:rsidR="00F002B7" w:rsidRDefault="00F002B7" w:rsidP="00935110">
      <w:pPr>
        <w:rPr>
          <w:sz w:val="22"/>
          <w:szCs w:val="22"/>
        </w:rPr>
      </w:pPr>
      <w:r w:rsidRPr="00B6799D">
        <w:rPr>
          <w:sz w:val="22"/>
          <w:szCs w:val="22"/>
        </w:rPr>
        <w:t>A més, s’estableix com a condició especial d’execució d’aquest contracte, de conformitat amb el que preveu l’article 202.1 de la LCSP la següent:</w:t>
      </w:r>
    </w:p>
    <w:p w:rsidR="00935110" w:rsidRPr="00B6799D" w:rsidRDefault="00935110" w:rsidP="00935110">
      <w:pPr>
        <w:rPr>
          <w:sz w:val="22"/>
          <w:szCs w:val="22"/>
        </w:rPr>
      </w:pPr>
    </w:p>
    <w:p w:rsidR="00935110" w:rsidRDefault="00935110" w:rsidP="00935110">
      <w:pPr>
        <w:tabs>
          <w:tab w:val="left" w:pos="707"/>
        </w:tabs>
        <w:suppressAutoHyphens/>
        <w:textAlignment w:val="baseline"/>
        <w:rPr>
          <w:rFonts w:cs="Arial"/>
          <w:kern w:val="2"/>
          <w:sz w:val="22"/>
          <w:szCs w:val="22"/>
          <w:lang w:eastAsia="zh-CN"/>
        </w:rPr>
      </w:pPr>
      <w:r>
        <w:rPr>
          <w:rFonts w:cs="Arial"/>
          <w:kern w:val="2"/>
          <w:sz w:val="22"/>
          <w:szCs w:val="22"/>
          <w:lang w:eastAsia="zh-CN"/>
        </w:rPr>
        <w:t>De caràcter mediambiental:</w:t>
      </w:r>
    </w:p>
    <w:p w:rsidR="00935110" w:rsidRDefault="00935110" w:rsidP="00935110">
      <w:pPr>
        <w:tabs>
          <w:tab w:val="left" w:pos="707"/>
        </w:tabs>
        <w:suppressAutoHyphens/>
        <w:textAlignment w:val="baseline"/>
        <w:rPr>
          <w:rFonts w:cs="Arial"/>
          <w:kern w:val="2"/>
          <w:sz w:val="22"/>
          <w:szCs w:val="22"/>
          <w:lang w:eastAsia="zh-CN"/>
        </w:rPr>
      </w:pPr>
    </w:p>
    <w:p w:rsidR="00935110" w:rsidRDefault="00935110" w:rsidP="00935110">
      <w:pPr>
        <w:tabs>
          <w:tab w:val="left" w:pos="1414"/>
          <w:tab w:val="center" w:pos="8645"/>
          <w:tab w:val="right" w:pos="8929"/>
        </w:tabs>
        <w:suppressAutoHyphens/>
        <w:ind w:left="709" w:hanging="142"/>
        <w:textAlignment w:val="baseline"/>
        <w:rPr>
          <w:rFonts w:cs="Arial"/>
          <w:kern w:val="2"/>
          <w:sz w:val="22"/>
          <w:szCs w:val="22"/>
          <w:lang w:eastAsia="zh-CN"/>
        </w:rPr>
      </w:pPr>
      <w:r>
        <w:rPr>
          <w:rFonts w:cs="Arial"/>
          <w:kern w:val="2"/>
          <w:sz w:val="22"/>
          <w:szCs w:val="22"/>
          <w:lang w:eastAsia="zh-CN"/>
        </w:rPr>
        <w:t>- El manteniment o millora dels valors mediambientals que es puguin veure afectats per l’execució del contracte.</w:t>
      </w:r>
    </w:p>
    <w:p w:rsidR="00935110" w:rsidRDefault="00935110" w:rsidP="00935110">
      <w:pPr>
        <w:tabs>
          <w:tab w:val="left" w:pos="1414"/>
          <w:tab w:val="center" w:pos="8645"/>
          <w:tab w:val="right" w:pos="8929"/>
        </w:tabs>
        <w:suppressAutoHyphens/>
        <w:ind w:left="709" w:hanging="142"/>
        <w:textAlignment w:val="baseline"/>
        <w:rPr>
          <w:rFonts w:cs="Arial"/>
          <w:kern w:val="2"/>
          <w:sz w:val="22"/>
          <w:szCs w:val="22"/>
          <w:lang w:eastAsia="zh-CN"/>
        </w:rPr>
      </w:pPr>
      <w:r>
        <w:rPr>
          <w:rFonts w:cs="Arial"/>
          <w:kern w:val="2"/>
          <w:sz w:val="22"/>
          <w:szCs w:val="22"/>
          <w:lang w:eastAsia="zh-CN"/>
        </w:rPr>
        <w:t>- El foment de l’ús de les energies renovables.</w:t>
      </w:r>
    </w:p>
    <w:p w:rsidR="00935110" w:rsidRDefault="00935110" w:rsidP="00935110">
      <w:pPr>
        <w:tabs>
          <w:tab w:val="left" w:pos="707"/>
        </w:tabs>
        <w:suppressAutoHyphens/>
        <w:textAlignment w:val="baseline"/>
        <w:rPr>
          <w:rFonts w:cs="Arial"/>
          <w:kern w:val="2"/>
          <w:sz w:val="22"/>
          <w:szCs w:val="22"/>
          <w:lang w:eastAsia="zh-CN"/>
        </w:rPr>
      </w:pPr>
    </w:p>
    <w:p w:rsidR="00935110" w:rsidRDefault="00935110" w:rsidP="00935110">
      <w:pPr>
        <w:tabs>
          <w:tab w:val="left" w:pos="707"/>
        </w:tabs>
        <w:suppressAutoHyphens/>
        <w:textAlignment w:val="baseline"/>
        <w:rPr>
          <w:rFonts w:cs="Arial"/>
          <w:kern w:val="2"/>
          <w:sz w:val="22"/>
          <w:szCs w:val="22"/>
          <w:lang w:eastAsia="zh-CN"/>
        </w:rPr>
      </w:pPr>
      <w:r>
        <w:rPr>
          <w:rFonts w:cs="Arial"/>
          <w:kern w:val="2"/>
          <w:sz w:val="22"/>
          <w:szCs w:val="22"/>
          <w:lang w:eastAsia="zh-CN"/>
        </w:rPr>
        <w:t>13.b) De caràcter socials:</w:t>
      </w:r>
    </w:p>
    <w:p w:rsidR="00935110" w:rsidRDefault="00935110" w:rsidP="00935110">
      <w:pPr>
        <w:tabs>
          <w:tab w:val="left" w:pos="707"/>
        </w:tabs>
        <w:suppressAutoHyphens/>
        <w:textAlignment w:val="baseline"/>
        <w:rPr>
          <w:rFonts w:cs="Arial"/>
          <w:kern w:val="2"/>
          <w:sz w:val="22"/>
          <w:szCs w:val="22"/>
          <w:lang w:eastAsia="zh-CN"/>
        </w:rPr>
      </w:pPr>
    </w:p>
    <w:p w:rsidR="00935110" w:rsidRDefault="00935110" w:rsidP="00935110">
      <w:pPr>
        <w:tabs>
          <w:tab w:val="left" w:pos="1414"/>
          <w:tab w:val="center" w:pos="8645"/>
          <w:tab w:val="right" w:pos="8929"/>
        </w:tabs>
        <w:suppressAutoHyphens/>
        <w:ind w:left="709" w:hanging="142"/>
        <w:textAlignment w:val="baseline"/>
        <w:rPr>
          <w:rFonts w:cs="Arial"/>
          <w:kern w:val="2"/>
          <w:sz w:val="22"/>
          <w:szCs w:val="22"/>
          <w:lang w:eastAsia="zh-CN"/>
        </w:rPr>
      </w:pPr>
      <w:r>
        <w:rPr>
          <w:rFonts w:cs="Arial"/>
          <w:kern w:val="2"/>
          <w:sz w:val="22"/>
          <w:szCs w:val="22"/>
          <w:lang w:eastAsia="zh-CN"/>
        </w:rPr>
        <w:t>- Afavorir la formació en el lloc de treball.</w:t>
      </w:r>
    </w:p>
    <w:p w:rsidR="00935110" w:rsidRDefault="00935110" w:rsidP="00935110">
      <w:pPr>
        <w:tabs>
          <w:tab w:val="left" w:pos="1414"/>
          <w:tab w:val="center" w:pos="8645"/>
          <w:tab w:val="right" w:pos="8929"/>
        </w:tabs>
        <w:suppressAutoHyphens/>
        <w:ind w:left="709" w:hanging="142"/>
        <w:textAlignment w:val="baseline"/>
        <w:rPr>
          <w:rFonts w:cs="Arial"/>
          <w:kern w:val="2"/>
          <w:sz w:val="22"/>
          <w:szCs w:val="22"/>
          <w:lang w:eastAsia="zh-CN"/>
        </w:rPr>
      </w:pPr>
      <w:r>
        <w:rPr>
          <w:rFonts w:cs="Arial"/>
          <w:kern w:val="2"/>
          <w:sz w:val="22"/>
          <w:szCs w:val="22"/>
          <w:lang w:eastAsia="zh-CN"/>
        </w:rPr>
        <w:t>- Garantir la seguretat i la protecció de la salut en el lloc de treball i el compliment dels convenis col·lectius sectorials i territorials aplicables.</w:t>
      </w:r>
    </w:p>
    <w:p w:rsidR="00F002B7" w:rsidRPr="00B6799D" w:rsidRDefault="00935110" w:rsidP="00935110">
      <w:pPr>
        <w:ind w:firstLine="567"/>
        <w:rPr>
          <w:sz w:val="22"/>
          <w:szCs w:val="22"/>
        </w:rPr>
      </w:pPr>
      <w:r>
        <w:rPr>
          <w:rFonts w:cs="Arial"/>
          <w:kern w:val="2"/>
          <w:sz w:val="22"/>
          <w:szCs w:val="22"/>
          <w:lang w:eastAsia="zh-CN"/>
        </w:rPr>
        <w:t>- Mesures per a prevenir la sinistralitat laboral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L’empresari que resulti adjudicatari d’aquest contracte restarà obligat a complir durant la vigència de l’esmentat contracte.</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Obligacions de les parts d’ordre laboral, social i de prevenció de riscos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1. Correspon a la corporació vetllar pel correcte funcionament dels serveis que presta i, per aquesta raó, exercirà les facultats d’inspecció i vigilància en l’execució del contracte per part del contractista. L’exercici d’aquestes facultats s’efectuarà pels funcionaris o personal </w:t>
      </w:r>
      <w:r w:rsidRPr="00B6799D">
        <w:rPr>
          <w:sz w:val="22"/>
          <w:szCs w:val="22"/>
        </w:rPr>
        <w:lastRenderedPageBreak/>
        <w:t>que designi la corporació i el contractista haurà de posar a la seva disposició els elements necessaris per tal que la puguin complir.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especial, aquestes facultats d’inspecció i vigilància comprendran:</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El lliurament de l’Ajuntament al contractista abans de l’inici dels treballs de l’avaluació de l’equipament on s’han de desenvolupar i/o les normes de seguretat que s’hagin pogut establir respecte al mateix o a la tasca a desenvolupar i les mesures d’emergència si és el cas.</w:t>
      </w:r>
    </w:p>
    <w:p w:rsidR="00F002B7" w:rsidRPr="00B6799D" w:rsidRDefault="00F002B7" w:rsidP="00F002B7">
      <w:pPr>
        <w:rPr>
          <w:sz w:val="22"/>
          <w:szCs w:val="22"/>
        </w:rPr>
      </w:pPr>
      <w:r w:rsidRPr="00B6799D">
        <w:rPr>
          <w:sz w:val="22"/>
          <w:szCs w:val="22"/>
        </w:rPr>
        <w:t>b) El compliment per part del contractista de les disposicions vigents en matèria fiscal, administrativa, mediambiental, laboral, de seguretat social, d’integració social de les persones amb discapacitat i d’igualtat efectiva de dones i homes, així com la normativa pròpia i específica del sector que reguli l’objecte del contracte i acreditar-ne l’esmentat compliment a requeriment municipal.</w:t>
      </w:r>
    </w:p>
    <w:p w:rsidR="00F002B7" w:rsidRPr="00B6799D" w:rsidRDefault="00F002B7" w:rsidP="00F002B7">
      <w:pPr>
        <w:rPr>
          <w:sz w:val="22"/>
          <w:szCs w:val="22"/>
        </w:rPr>
      </w:pPr>
      <w:r w:rsidRPr="00B6799D">
        <w:rPr>
          <w:sz w:val="22"/>
          <w:szCs w:val="22"/>
        </w:rPr>
        <w:t>c) L’obligació del contractista, a requeriment de l’Ajuntament, d’informar del funcionament del servei.</w:t>
      </w:r>
    </w:p>
    <w:p w:rsidR="00F002B7" w:rsidRPr="00B6799D" w:rsidRDefault="00F002B7" w:rsidP="00F002B7">
      <w:pPr>
        <w:rPr>
          <w:sz w:val="22"/>
          <w:szCs w:val="22"/>
        </w:rPr>
      </w:pPr>
      <w:r w:rsidRPr="00B6799D">
        <w:rPr>
          <w:sz w:val="22"/>
          <w:szCs w:val="22"/>
        </w:rPr>
        <w:t>d) L’adopció per part del contractista de totes les mesures necessàries per evitar la contaminació química o física de la natura o els espais urbans i suburbans que es pogués derivar de les matèries, substàncies, productes o maquinària utilitzats en l’execució del contracte.</w:t>
      </w:r>
    </w:p>
    <w:p w:rsidR="00F002B7" w:rsidRPr="00B6799D" w:rsidRDefault="00F002B7" w:rsidP="00F002B7">
      <w:pPr>
        <w:rPr>
          <w:sz w:val="22"/>
          <w:szCs w:val="22"/>
        </w:rPr>
      </w:pPr>
      <w:r w:rsidRPr="00B6799D">
        <w:rPr>
          <w:sz w:val="22"/>
          <w:szCs w:val="22"/>
        </w:rPr>
        <w:t>e) L’obligació del contractista de la recollida, reciclatge o reutilització, al seu càrrec, dels materials d’envàs, embalatge i muntatge usats i de tot altre tipus de residus produïts com a conseqüència de l’execució del contracte, llevat del cas que hagin estat reclamats per l’Ajuntament.</w:t>
      </w:r>
    </w:p>
    <w:p w:rsidR="00F002B7" w:rsidRPr="00B6799D" w:rsidRDefault="00F002B7" w:rsidP="00F002B7">
      <w:pPr>
        <w:rPr>
          <w:sz w:val="22"/>
          <w:szCs w:val="22"/>
        </w:rPr>
      </w:pPr>
      <w:r w:rsidRPr="00B6799D">
        <w:rPr>
          <w:sz w:val="22"/>
          <w:szCs w:val="22"/>
        </w:rPr>
        <w:t>f) L’Ajuntament podrà requerir al contractista perquè acrediti documentalment el compliment de les referides obligacions.</w:t>
      </w:r>
    </w:p>
    <w:p w:rsidR="00F002B7" w:rsidRPr="00B6799D" w:rsidRDefault="00F002B7" w:rsidP="00F002B7">
      <w:pPr>
        <w:rPr>
          <w:sz w:val="22"/>
          <w:szCs w:val="22"/>
        </w:rPr>
      </w:pPr>
      <w:r w:rsidRPr="00B6799D">
        <w:rPr>
          <w:sz w:val="22"/>
          <w:szCs w:val="22"/>
        </w:rPr>
        <w:t>L'incompliment d’aquestes obligacions per part del contractista o la infracció de les disposicions sobre seguretat per part del personal designat per ell no implicaran cap responsabilitat per a l’Ajuntament.</w:t>
      </w:r>
    </w:p>
    <w:p w:rsidR="00F002B7" w:rsidRPr="00B6799D" w:rsidRDefault="00F002B7" w:rsidP="00F002B7">
      <w:pPr>
        <w:rPr>
          <w:sz w:val="22"/>
          <w:szCs w:val="22"/>
        </w:rPr>
      </w:pPr>
      <w:r w:rsidRPr="00B6799D">
        <w:rPr>
          <w:sz w:val="22"/>
          <w:szCs w:val="22"/>
        </w:rPr>
        <w:t>g) El compliment  estricte per part del contractista i durant tota la vigència del contracte de les mesures de prevenció de riscos laborals establertes per la normativa vigent, en relació amb els seus treballadors.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relació amb el desenvolupament de l’activitat contractada, si han de concórrer en el mateix  espai o equipament, treballadors municipals i/o treballadors d’altres empreses, serà d’aplicació el previst al Reial Decret 171/2004, de 30 de gener, de coordinació d’activitats empresarials. Amb caràcter previ a l’inici dels treballs es portaran a terme les accions i es lliurarà la documentació que l’Ajuntament determini segons el procediment intern aprovat a l’efecte.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Per al correcte exercici de les facultats de la corporació l’empresa contractista haurà de presentar al responsable del contracte la documentació següent: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A l’inici del contracte i sempre que es produeixi alguna modificació al respecte:  Declaració jurada de la relació del personal adscrit a la realització de l’objecte del contracte i les seves condicions contractuals, incloent el seu horari.</w:t>
      </w:r>
    </w:p>
    <w:p w:rsidR="00F002B7" w:rsidRPr="00B6799D" w:rsidRDefault="00F002B7" w:rsidP="00F002B7">
      <w:pPr>
        <w:rPr>
          <w:sz w:val="22"/>
          <w:szCs w:val="22"/>
        </w:rPr>
      </w:pPr>
      <w:r w:rsidRPr="00B6799D">
        <w:rPr>
          <w:sz w:val="22"/>
          <w:szCs w:val="22"/>
        </w:rPr>
        <w:t>b) Mensualment, informe de seguiment i avaluació del funcionament del servei i els  butlletins de cotització a la Seguretat Social de l’empresa, on hi consti el pagament i tots els treballadors adscrits a la realització de l’objecte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Tot el personal que executi les prestacions objecte d’aquest contracte dependrà únicament de qui en resulti adjudicatari del contracte sense que entre aquest, o el seu subcontractista, si és el cas, i l’Ajuntament existeixi cap vincle de dependència funcional ni laboral. A tal efecte, previ a l’inici de l’execució del contracte, l’adjudicatari vindrà obligat a especificar les persones concretes que executaran les prestacions així com també a acreditar la seva afiliació i situació d’alta a la Seguretat Social.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Durant la vigència del contracte, qualsevol substitució o modificació de personal així com també aquelles actuacions que suposin un major cost i/o un increment d’efectius, s’hauran de comunicar prèviament per escrit al responsable del contracte, per tal que aquest n’estimi la seva conformitat i ho autoritzi.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 la mateixa manera haurà de procedir el contractista per a comunicar les jubilacions i/o baixes definitives del personal que es produeixin en el decurs de la vigència d’aquest contracte, amb una antelació mínima de dos mesos abans de fer-les efectives, per tal que el responsable del contracte n’ estimi la seva conformitat.</w:t>
      </w:r>
    </w:p>
    <w:p w:rsidR="00F002B7" w:rsidRPr="00B6799D" w:rsidRDefault="00F002B7" w:rsidP="00F002B7">
      <w:pPr>
        <w:rPr>
          <w:sz w:val="22"/>
          <w:szCs w:val="22"/>
        </w:rPr>
      </w:pPr>
    </w:p>
    <w:p w:rsidR="00F002B7" w:rsidRDefault="00F002B7" w:rsidP="00F002B7">
      <w:pPr>
        <w:rPr>
          <w:sz w:val="22"/>
          <w:szCs w:val="22"/>
        </w:rPr>
      </w:pPr>
      <w:r w:rsidRPr="00B6799D">
        <w:rPr>
          <w:sz w:val="22"/>
          <w:szCs w:val="22"/>
        </w:rPr>
        <w:t>Per al cas d’incompliment del règim de comunicació d’ aquestes modificacions, s’estarà al règim de penalitzacions que estableix la clàusula 36 d’aquest plec.</w:t>
      </w:r>
    </w:p>
    <w:p w:rsidR="00935110" w:rsidRDefault="00935110" w:rsidP="00F002B7">
      <w:pPr>
        <w:rPr>
          <w:sz w:val="22"/>
          <w:szCs w:val="22"/>
        </w:rPr>
      </w:pP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Són obligacions del contracte essencials del contracte:</w:t>
      </w:r>
    </w:p>
    <w:p w:rsidR="00935110" w:rsidRDefault="00935110" w:rsidP="00935110">
      <w:pPr>
        <w:widowControl w:val="0"/>
        <w:suppressAutoHyphens/>
        <w:autoSpaceDE w:val="0"/>
        <w:textAlignment w:val="baseline"/>
        <w:rPr>
          <w:rFonts w:cs="Arial"/>
          <w:kern w:val="2"/>
          <w:sz w:val="22"/>
          <w:szCs w:val="22"/>
          <w:lang w:eastAsia="zh-CN"/>
        </w:rPr>
      </w:pPr>
    </w:p>
    <w:p w:rsidR="00935110" w:rsidRDefault="00935110" w:rsidP="00935110">
      <w:pPr>
        <w:numPr>
          <w:ilvl w:val="0"/>
          <w:numId w:val="46"/>
        </w:numPr>
        <w:ind w:left="426" w:hanging="142"/>
        <w:rPr>
          <w:rFonts w:cs="Arial"/>
          <w:kern w:val="2"/>
          <w:sz w:val="22"/>
          <w:szCs w:val="22"/>
          <w:lang w:eastAsia="zh-CN"/>
        </w:rPr>
      </w:pPr>
      <w:r>
        <w:rPr>
          <w:sz w:val="22"/>
          <w:szCs w:val="22"/>
        </w:rPr>
        <w:t>Adscriure els mitjans personals i materials als qual s’ha compromès l’empresa</w:t>
      </w:r>
      <w:r>
        <w:rPr>
          <w:rFonts w:cs="Arial"/>
          <w:kern w:val="2"/>
          <w:sz w:val="22"/>
          <w:szCs w:val="22"/>
          <w:lang w:eastAsia="zh-CN"/>
        </w:rPr>
        <w:t xml:space="preserve"> contractista de conformitat amb l’article 76.2 de la LCSP.</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Fer us de les dades personals de conformitat amb la finalitat per les quals han estat cedides per l’Ajuntament o els usuaris de conformitat amb l’article 122.2 de la LCSP.</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Complir la normativa nacional i de la Unió Europea en matèria de protecció de dades de conformitat amb l’article 122.2 de la LCSP.</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Presentar abans de la formalització del contracte una declaració en la que posi de manifest on estan ubicats els servidors i des de d’on es prestaran els serveis associats als mateixos de conformitat amb l’article 122.2 de la LCSP.</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L’obligació de comunicar qualsevol canvi d’ubicació dels servidors i dels serveis associats que es produeixi, durant la vida del contracte de conformitat amb l’article 122.2 de la LCSP.</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L’obligació dels licitadores d’indicar en la seva oferta, si tenen previst subcontractar els servidors o els serveis associats als mateixos, el nom o el perfil empresarial, que compleixi les condicions de solvència professional o tècnica, dels subcontractistes als quals s’hagi d’encarregar la seva realització.</w:t>
      </w:r>
    </w:p>
    <w:p w:rsidR="00935110" w:rsidRDefault="00935110" w:rsidP="00935110">
      <w:pPr>
        <w:numPr>
          <w:ilvl w:val="0"/>
          <w:numId w:val="46"/>
        </w:numPr>
        <w:ind w:left="426" w:hanging="142"/>
        <w:rPr>
          <w:rFonts w:cs="Arial"/>
          <w:kern w:val="2"/>
          <w:sz w:val="22"/>
          <w:szCs w:val="22"/>
          <w:lang w:eastAsia="zh-CN"/>
        </w:rPr>
      </w:pPr>
      <w:r>
        <w:rPr>
          <w:rFonts w:cs="Arial"/>
          <w:kern w:val="2"/>
          <w:sz w:val="22"/>
          <w:szCs w:val="22"/>
          <w:lang w:eastAsia="zh-CN"/>
        </w:rPr>
        <w:t>Executar les prestacions objecte de l’oferta del contractista de conformitat amb l’article 122.3 de la LCSP.</w:t>
      </w:r>
    </w:p>
    <w:p w:rsidR="00935110" w:rsidRDefault="00935110" w:rsidP="00935110">
      <w:pPr>
        <w:ind w:left="426"/>
        <w:rPr>
          <w:rFonts w:cs="Arial"/>
          <w:kern w:val="2"/>
          <w:sz w:val="22"/>
          <w:szCs w:val="22"/>
          <w:lang w:eastAsia="zh-CN"/>
        </w:rPr>
      </w:pP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L’incompliment de les quals comportarà la resolució anticipada del contracte de conformitat amb l’article 211.1.f) de la LCSP.</w:t>
      </w:r>
    </w:p>
    <w:p w:rsidR="00935110" w:rsidRPr="00B6799D" w:rsidRDefault="00935110"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lastRenderedPageBreak/>
        <w:t>Obligacions en matèria de protecció de dades de caràcter personal, confidencialitat de les dades del servei i transparència</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28.1. Dades de caràcter personal facilitades al contractista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Amb caràcter general, l’entitat adjudicatària del contracte s’obliga al compliment de tot allò que estableix la Llei orgànica 3/2018, de 5 de desembre, de protecció de dades personals i garantia dels drets digitals (LOPD) i el Reial decret 1720/2007, d’21 de desembre, pel qual s’aprova el Reglament de mesures de seguretat dels fitxers que continguin dades de caràcter personal, en relació amb les dades personals a les quals tingui accés durant la vigència d’aquest contracte.</w:t>
      </w:r>
    </w:p>
    <w:p w:rsidR="00F002B7" w:rsidRPr="00B6799D" w:rsidRDefault="00F002B7" w:rsidP="00F002B7">
      <w:pPr>
        <w:rPr>
          <w:sz w:val="22"/>
          <w:szCs w:val="22"/>
        </w:rPr>
      </w:pPr>
    </w:p>
    <w:p w:rsidR="00F002B7" w:rsidRPr="00B6799D" w:rsidRDefault="00F002B7" w:rsidP="00F002B7">
      <w:pPr>
        <w:rPr>
          <w:sz w:val="22"/>
          <w:szCs w:val="22"/>
        </w:rPr>
      </w:pPr>
      <w:bookmarkStart w:id="1" w:name="_Hlk90831330"/>
      <w:r w:rsidRPr="00B6799D">
        <w:rPr>
          <w:sz w:val="22"/>
          <w:szCs w:val="22"/>
        </w:rPr>
        <w:t>El contractista té l’obligació de sotmetre’s en tot cas a la normativa nacional i de la Unió Europea en matèria de protecció de dades, sense perjudici del que estableix l’últim paràgraf de l’apartat 1 de l’article 202 de la LCSP.</w:t>
      </w:r>
    </w:p>
    <w:bookmarkEnd w:id="1"/>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u w:val="single"/>
        </w:rPr>
        <w:t>28.1.1 Actuacions prèvies</w:t>
      </w:r>
    </w:p>
    <w:p w:rsidR="00F002B7" w:rsidRPr="00B6799D" w:rsidRDefault="00F002B7" w:rsidP="00F002B7">
      <w:pPr>
        <w:rPr>
          <w:sz w:val="22"/>
          <w:szCs w:val="22"/>
          <w:u w:val="single"/>
        </w:rPr>
      </w:pPr>
    </w:p>
    <w:p w:rsidR="00F002B7" w:rsidRPr="00B6799D" w:rsidRDefault="00F002B7" w:rsidP="00F002B7">
      <w:pPr>
        <w:rPr>
          <w:sz w:val="22"/>
          <w:szCs w:val="22"/>
        </w:rPr>
      </w:pPr>
      <w:r w:rsidRPr="00B6799D">
        <w:rPr>
          <w:sz w:val="22"/>
          <w:szCs w:val="22"/>
        </w:rPr>
        <w:t>L’empresa adjudicatària ha de presentar abans de la formalització del contracte una declaració en què posi de manifest on estaran ubicats els servidors i des d’on es prestaran els serveis associats a aquests, si escau.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u w:val="single"/>
        </w:rPr>
        <w:t>28.1.2 Condicions d’execució</w:t>
      </w:r>
    </w:p>
    <w:p w:rsidR="00F002B7" w:rsidRPr="00B6799D" w:rsidRDefault="00F002B7" w:rsidP="00F002B7">
      <w:pPr>
        <w:rPr>
          <w:sz w:val="22"/>
          <w:szCs w:val="22"/>
          <w:u w:val="single"/>
        </w:rPr>
      </w:pPr>
    </w:p>
    <w:p w:rsidR="00F002B7" w:rsidRPr="00B6799D" w:rsidRDefault="00F002B7" w:rsidP="00F002B7">
      <w:pPr>
        <w:rPr>
          <w:sz w:val="22"/>
          <w:szCs w:val="22"/>
        </w:rPr>
      </w:pPr>
      <w:r w:rsidRPr="00B6799D">
        <w:rPr>
          <w:sz w:val="22"/>
          <w:szCs w:val="22"/>
        </w:rPr>
        <w:t>El contractista ha de comunicar qualsevol canvi que es produeixi, al llarg de la vida del contracte, de la informació facilitada en la declaració a què es refereix l’apartat anterior.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És una condició especial d’execució l’obligació del contractista de sotmetre’s a la normativa nacional i de la Unió Europea en matèria de protecció de dades, amb l’advertència a més al contractista que aquesta obligació té el caràcter d’obligació contractual essencial de conformitat amb el que disposa la lletra f) de l’apartat 1 de l’article 211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documentació, suports i informació que es desprengui o a la qual es tingui accés amb ocasió de la prestació dels serveis derivats d’aquest contracte, que corresponen a l’Administració contractant responsable del fitxer de dades personals, té caràcter confidencial i no podrà ser objecte de reproducció total o parcial per cap mitjà o suport per tant, no se’n podrà fer ni tractament, ni edició informàtica, ni transmissió a terceres persones fora de l’estricte àmbit d’execució directa del contracte, ni tan sols entre la resta del personal que tingui o pugui tenir l’entitat que presta el servei objecte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Concretament, l’entitat adjudicatària del contracte, encarregada del tractament de les dades personals que són de titularitat de l’Administració contractant responsable del fitxer, es compromet a utilitzar-les amb l’única i exclusiva finalitat de prestar el serveis encarregats.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L’entitat adjudicatària del contracte, es compromet, d’acord amb el que disposa LOPD, a tractar les dades conforme a les instruccions de l’Administració contractant responsable del fitxer, per a l’estricte prestació dels serveis contractats; a aplicar o utilitzar les dades </w:t>
      </w:r>
      <w:r w:rsidRPr="00B6799D">
        <w:rPr>
          <w:sz w:val="22"/>
          <w:szCs w:val="22"/>
        </w:rPr>
        <w:lastRenderedPageBreak/>
        <w:t>personals que provinguin dels fitxers de titularitat de l’Administració contractant responsable del fitxer amb una finalitat diferent a la d’aquest contracte i no comunicar-les ni cedir-les, ni tan sols per a la seva conservació, a altres persones.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dades personals que es contenen en els fitxers titularitat de l’Administració contractant responsable del fitxer quedaran durant tot el temps de prestació del servei emparades sota aquest contracte en poder de l’entitat adjudicatària del contracte de servei.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L’entitat adjudicatària del contracte de servei es compromet, d’acord amb el que disposa l’article 22 del Reglament LOPD, a esborrar o retornar els suports en els quals constin les dades personals obtingudes com a conseqüència de la prestació del servei sense conservar-ne cap còpia i sense que cap persona externa tingui accés a les dades si no és perquè disposa d’autorització expressa de l’Administració responsable del fitxer.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estableix LOPD, l’entitat adjudicatària del contracte es compromet a adoptar les mesures necessàries d’índole tècnica i organitzativa que garanteixin la seguretat de les dades personals que provenen dels fitxers de titularitat de l’Administració contractant responsable del fitxer i evitin la seva alteració, pèrdua, tractament o accés no autoritzat, atès l’estat de la tecnologia, la naturalesa de les dades emmagatzemades i els riscs a què estan exposades, ja provinguin de l’acció humana o del medi físic o natural.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De conformitat amb l’article 81 del Reial decret 1720/2007, d’21 de desembre pel qual s’aprova el Reglament de mesures de seguretat dels fitxers que continguin dades de caràcter personal, les mesures de seguretat exigibles es classifiquen en tres nivells: bàsic, mitjà i alt, i aquests nivells s’establiran atenen a la naturalesa de la informació tractada, en relació amb el major o menor necessitat de garantir la confidencialitat i la integritat de la informació, d’acord amb el Decret d’alcaldia de 6 de maig de 2003.</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L’entitat adjudicatària del contracte i el seus treballadors s’obliguen a guardar estricte secret de tota aquella informació a la qual tinguin accés i del compliment de totes aquelles mesures tècniques i organitzatives que s’estableixin per a garantir la confidencialitat i integritat de la informació. Aquestes obligacions subsistiran fins i tot després de finalitzar i extingir-se aquest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estableix l’article 26 del Reglament LOPD, l’entitat adjudicatària del contracte es compromet a facilitar a l'interessat un mitjà senzill i gratuït per a manifestar la seva negativa al tractament de les dades.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estableix l’article 21 del Reglament LOPD, l’entitat adjudicatària del contracte es compromet a no subcontractar amb un tercer la realització de cap tractament sense l’autorització per a això. Amb aquest cas, notificarà les condicions de subcontractació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estableix l’article 57 del Reglament LOPD, l’entitat adjudicatària del contracte es compromet a notificar el fitxer i nivell de tractament, a fi d’inscriure’l amb el Registre de Fitxers.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D’acord amb el que estableix l’article 82 del Reglament LOPD, l’entitat adjudicatària del contracte es compromet a elaborar un document de seguretat en els termes exigits per </w:t>
      </w:r>
      <w:r w:rsidRPr="00B6799D">
        <w:rPr>
          <w:sz w:val="22"/>
          <w:szCs w:val="22"/>
        </w:rPr>
        <w:lastRenderedPageBreak/>
        <w:t>l'article 88 del reglament LOPD o completar el que ja haguera elaborat, si escau, identificant el fitxer o tractament i el responsable del mateix i incorporant les mesures de seguretat a implantar en relació amb el dit tractament.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el que estableixen els articles 96 i 110 del Reglament LOPD, l’entitat adjudicatària del contracte es compromet a presentar al inici i posteriorment cada dos anys, el certificat o justificant de realització de l’Auditoria dels Sistemes de informació i instal·lacions de tractament i emmagatzement de dades a què obliga la LOPD – Llei Orgànica de Protecció de Dades, si es tracten dades de nivell mitjà o superior.</w:t>
      </w:r>
    </w:p>
    <w:p w:rsidR="00F002B7" w:rsidRPr="00B6799D" w:rsidRDefault="00F002B7" w:rsidP="00F002B7">
      <w:pPr>
        <w:rPr>
          <w:sz w:val="22"/>
          <w:szCs w:val="22"/>
        </w:rPr>
      </w:pPr>
    </w:p>
    <w:p w:rsidR="00F002B7" w:rsidRPr="00B6799D" w:rsidRDefault="00F002B7" w:rsidP="00F002B7">
      <w:pPr>
        <w:rPr>
          <w:sz w:val="22"/>
          <w:szCs w:val="22"/>
        </w:rPr>
      </w:pPr>
      <w:r w:rsidRPr="00B6799D">
        <w:rPr>
          <w:b/>
          <w:bCs/>
          <w:sz w:val="22"/>
          <w:szCs w:val="22"/>
        </w:rPr>
        <w:t>28.2.  Informació confidencial proporcionada pel contractista</w:t>
      </w:r>
    </w:p>
    <w:p w:rsidR="00F002B7" w:rsidRPr="00B6799D" w:rsidRDefault="00F002B7" w:rsidP="00F002B7">
      <w:pPr>
        <w:rPr>
          <w:b/>
          <w:bCs/>
          <w:sz w:val="22"/>
          <w:szCs w:val="22"/>
        </w:rPr>
      </w:pPr>
    </w:p>
    <w:p w:rsidR="00F002B7" w:rsidRPr="00B6799D" w:rsidRDefault="00F002B7" w:rsidP="00F002B7">
      <w:pPr>
        <w:rPr>
          <w:sz w:val="22"/>
          <w:szCs w:val="22"/>
        </w:rPr>
      </w:pPr>
      <w:r w:rsidRPr="00B6799D">
        <w:rPr>
          <w:sz w:val="22"/>
          <w:szCs w:val="22"/>
        </w:rPr>
        <w:t>Sens perjudici de les disposicions de la LCSP relatives a la publicitat de l’adjudicació, i a la informació que s’ha de donar al candidats i als licitadors, aquests podran designar com a confidencial part de la informació facilitada per ells al formular les seves ofertes, en especial respecte als secrets tècnics o comercials i als aspectes confidencials de les mateixes. Els òrgans de contractació no podran divulgar aquesta informació sense el seu consentiment.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Per una part, la informació que se vulgui mantenir secreta ha de versar sobre fets, circumstàncies o operacions que guardin connexió directe amb l’activitat econòmica pròpia de l’empresa. Por altre banda, s’ha de tractar d’una informació que no tingui caràcter públic, és a dir, que no sigui ja àmpliament coneguda o no resulti fàcilment accessible per a les persones pertanyents als cercles en què normalment s’utilitzi aquest tipus d’informació. En tercer terme, hi ha d’haver una voluntat subjectiva de mantenir allunyada del coneixement públic la informació en qüestió. I, finalment, atès que no és suficient amb la concurrència d’aquest element subjectiu, també és necessària l’existència d’un legítim interès objectiu en mantenir secreta la informació de què es tracti. Interès objectiu que ha de tenir naturalesa econòmica, i que s’haurà d’identificar quan la revelació de la informació reforci la competitivitat dels competidores de l’empresa titular del secret, debiliti la posició d’aquesta en el mercat o li causi un dany econòmic al fer accessible als competidors coneixements exclusius de caràcter tècnic o comercial.</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Obligacions del contractista de caire lingüístic</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L’empresa contractista ha d’emprar el català en les relacions amb l’Ajuntament derivades de l’execució de l’objecte d’aquest contracte. Així mateix, l’empresa contractista han d’emprar, com a mínim, el català en els documents, les publicacions, els avisos i en la resta de comunicacions que es derivin de l’execució de les prestacions objecte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mateix, l’empresa contractista assumeix l’obligació de destinar a l’execució del contracte els mitjans i el personal que resultin adients per assegurar que es podran realitzar les prestacions objecte del servei en català. A aquest efecte, el personal que, si escau, pugui relacionar-se amb el personal de l’Ajuntament, ha de tenir un coneixement suficient per desenvolupar les tasques d’atenció, informació i comunicació de manera fluida i adequada en llengua catalana.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lastRenderedPageBreak/>
        <w:t>En particular, els documents i informes que s’obtinguin com a resultat de la realització del servei s’han de lliurar en català, d’acord amb els terminis establerts en aquest plec i en el plec de prescripcions tècniques particulars.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tot cas, l’empresa contractista queden subjectes en l’execució del contracte a les obligacions derivades de la Llei 1/1998, de 7 de gener, de política lingüística i de les disposicions que la desenvolupen.</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Assegurances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Per prendre part en aquest procediment s’ exigeix el compromís de subscripció d’ una pòlissa d’ assegurances de responsabilitat civil – cas de no tindre-la ja contractada i per al cas de resultar-ne proposat a l’adjudicació d’ aquest contracte - per a cobrir les possibles responsabilitats que se’n puguin derivar de la realització dels serveis que constitueixen l’objecte d’aquest contracte, per un import mínim del pressupost base de licitació, IVA inclòs.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licitador que resulti proposat com adjudicatari haurà de presentar dins del termini de 10 dies hàbils a comptar des del següent a aquell en que s’hagués rebut el requeriment, còpia legitimada o confrontada de la pòlissa, de les condicions particulars i generals que regulin l’esmentada assegurança així com també del rebut acreditatiu del pagament de la prima.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cobertura de la pòlissa d’assegurances haurà de ser efectiva en el moment d’inici del contracte i la seva vigència haurà de comprendre la durada total del contracte, inclosa la seva pròrroga, cas d’acordar-se aquesta.</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Planificació preventiva en cas de concurrència empresarial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tots aquells supòsits que l’execució del contracte impliqui la intervenció de mitjans personals o tècnics del contractista a les dependències de l’Ajuntament, serà d’aplicació el previst al Reial Decret 171/2004, de 30 de gener, de coordinació d’activitats empresarials.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contractista en un termini màxim de deu dies naturals a comptar des del següent al de la formalització del contracte en funció del risc que comporta i amb caràcter previ a l’inici dels treballs, haurà de presentar al responsable del contracte la planificació preventiva duta a terme, la documentació que l’Ajuntament determini segons el procediment intern aprovat a l’efecte i la documentació acreditativa del compliment del deure d’informació i formació als treballadors  implicats en els treballs d’execució del contracte en relació amb la planificació preventiva efectuada amb motiu de la concurrència empresarial.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Aquesta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Per tal de garantir durant l’execució del contracte l’aplicació coherent i responsable dels principis d’acció preventiva i dels mètodes de treball, així com el control de la interacció de </w:t>
      </w:r>
      <w:r w:rsidRPr="00B6799D">
        <w:rPr>
          <w:sz w:val="22"/>
          <w:szCs w:val="22"/>
        </w:rPr>
        <w:lastRenderedPageBreak/>
        <w:t>les diferents activitats desenvolupades a les dependències de l’Ajuntament i l’adequació entre els riscos existents i les mesures aplicades, s’estableixen els medis de coordinació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L’intercanvi d’informació i de comunicacions entre l’Ajuntament i el contractista.</w:t>
      </w:r>
    </w:p>
    <w:p w:rsidR="00F002B7" w:rsidRPr="00B6799D" w:rsidRDefault="00F002B7" w:rsidP="00F002B7">
      <w:pPr>
        <w:rPr>
          <w:sz w:val="22"/>
          <w:szCs w:val="22"/>
        </w:rPr>
      </w:pPr>
      <w:r w:rsidRPr="00B6799D">
        <w:rPr>
          <w:sz w:val="22"/>
          <w:szCs w:val="22"/>
        </w:rPr>
        <w:t>b) La realització de reunions periòdiques entre l’Ajuntament i el contractista.</w:t>
      </w:r>
    </w:p>
    <w:p w:rsidR="00F002B7" w:rsidRPr="00B6799D" w:rsidRDefault="00F002B7" w:rsidP="00F002B7">
      <w:pPr>
        <w:rPr>
          <w:sz w:val="22"/>
          <w:szCs w:val="22"/>
        </w:rPr>
      </w:pPr>
      <w:r w:rsidRPr="00B6799D">
        <w:rPr>
          <w:sz w:val="22"/>
          <w:szCs w:val="22"/>
        </w:rPr>
        <w:t>c) Les reunions conjuntes dels comitès de seguretat i salut de l’Ajuntament i del contractista o, en el seu defecte, amb els delegats de prevenció.</w:t>
      </w:r>
    </w:p>
    <w:p w:rsidR="00F002B7" w:rsidRPr="00B6799D" w:rsidRDefault="00F002B7" w:rsidP="00F002B7">
      <w:pPr>
        <w:rPr>
          <w:sz w:val="22"/>
          <w:szCs w:val="22"/>
        </w:rPr>
      </w:pPr>
      <w:r w:rsidRPr="00B6799D">
        <w:rPr>
          <w:sz w:val="22"/>
          <w:szCs w:val="22"/>
        </w:rPr>
        <w:t>d) La impartició d’instruccions.</w:t>
      </w:r>
    </w:p>
    <w:p w:rsidR="00F002B7" w:rsidRPr="00B6799D" w:rsidRDefault="00F002B7" w:rsidP="00F002B7">
      <w:pPr>
        <w:rPr>
          <w:sz w:val="22"/>
          <w:szCs w:val="22"/>
        </w:rPr>
      </w:pPr>
      <w:r w:rsidRPr="00B6799D">
        <w:rPr>
          <w:sz w:val="22"/>
          <w:szCs w:val="22"/>
        </w:rPr>
        <w:t>e) L’establiment conjunt de procediments, protocols d’actuació o mesures específiques de prevenció dels riscos existents en el centre de treball que puguin afectar els treballadors de l’Ajuntament i del contractista. La presència al centre de treball dels recursos preventius de l’Ajuntament i del contractista.</w:t>
      </w:r>
    </w:p>
    <w:p w:rsidR="00F002B7" w:rsidRPr="00B6799D" w:rsidRDefault="00F002B7" w:rsidP="00F002B7">
      <w:pPr>
        <w:rPr>
          <w:sz w:val="22"/>
          <w:szCs w:val="22"/>
        </w:rPr>
      </w:pPr>
      <w:r w:rsidRPr="00B6799D">
        <w:rPr>
          <w:sz w:val="22"/>
          <w:szCs w:val="22"/>
        </w:rPr>
        <w:t>f) La designació d’una o més persones encarregades de la coordinació de les activitats preventives.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Despeses a càrrec del contractista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Seran a càrrec del contractista les despeses derivades de l’execució d’aquest contracte de conformitat amb el que preveu aquest plec així com també el plec de prescripcions tècniques particulars regulador d’aquest contracte i aquelles altres que es derivin de l’ aplicació de les millores proposades en l’oferta per part del contractista.</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Règim de pagament del preu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 pagament s’efectuarà prèvia presentació de la factura.</w:t>
      </w:r>
    </w:p>
    <w:p w:rsidR="00F002B7" w:rsidRPr="00B6799D" w:rsidRDefault="00F002B7" w:rsidP="00F002B7">
      <w:pPr>
        <w:rPr>
          <w:sz w:val="22"/>
          <w:szCs w:val="22"/>
        </w:rPr>
      </w:pP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El contracte es facturarà a mes vençut segons:</w:t>
      </w:r>
    </w:p>
    <w:p w:rsidR="00935110" w:rsidRDefault="00935110" w:rsidP="00935110">
      <w:pPr>
        <w:widowControl w:val="0"/>
        <w:suppressAutoHyphens/>
        <w:autoSpaceDE w:val="0"/>
        <w:textAlignment w:val="baseline"/>
        <w:rPr>
          <w:rFonts w:cs="Arial"/>
          <w:kern w:val="2"/>
          <w:sz w:val="22"/>
          <w:szCs w:val="22"/>
          <w:lang w:eastAsia="zh-CN"/>
        </w:rPr>
      </w:pP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 xml:space="preserve">P1: manteniment normatiu i preventiu. Despesa mensual fixa  </w:t>
      </w: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P2: manteniment correctiu. Despesa mensual variable segons detall de les actuacions realitzades i detallades mitjançant una factura proforma que Serveis Tècnics haurà de validar prèviament.</w:t>
      </w: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P3: actuacions substitució i millora dels equipaments planificats per any. Segons es vagin finalitzant els treballs planificats.</w:t>
      </w:r>
    </w:p>
    <w:p w:rsidR="00935110" w:rsidRDefault="00935110" w:rsidP="00935110">
      <w:pPr>
        <w:widowControl w:val="0"/>
        <w:suppressAutoHyphens/>
        <w:autoSpaceDE w:val="0"/>
        <w:textAlignment w:val="baseline"/>
        <w:rPr>
          <w:rFonts w:cs="Arial"/>
          <w:kern w:val="2"/>
          <w:sz w:val="22"/>
          <w:szCs w:val="22"/>
          <w:highlight w:val="yellow"/>
          <w:lang w:eastAsia="zh-CN"/>
        </w:rPr>
      </w:pPr>
    </w:p>
    <w:p w:rsidR="00F002B7" w:rsidRPr="00B6799D" w:rsidRDefault="00F002B7" w:rsidP="00F002B7">
      <w:pPr>
        <w:rPr>
          <w:sz w:val="22"/>
          <w:szCs w:val="22"/>
        </w:rPr>
      </w:pPr>
      <w:r w:rsidRPr="00B6799D">
        <w:rPr>
          <w:sz w:val="22"/>
          <w:szCs w:val="22"/>
        </w:rPr>
        <w:t>El lliurament de factures per part de l’adjudicatari d’aquest contracte s’haurà efectuar per mitjans electrònics.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D’acord amb la normativa reguladora de la facturació electrònica, aquesta administració acceptarà la recepció de factures que compleixin amb els requeriments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L’autenticitat de l’origen i integritat del contingut de les factures electròniques es garantirà mitjançant signatura electrònica.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 El format de factura electrònica és el format “facturae”. Aquest format es troba descrit mitjançant un esquema XSD, XML Schema Definition a www.facturae.es, ajustant-se el </w:t>
      </w:r>
      <w:r w:rsidRPr="00B6799D">
        <w:rPr>
          <w:sz w:val="22"/>
          <w:szCs w:val="22"/>
        </w:rPr>
        <w:lastRenderedPageBreak/>
        <w:t>format de signatura electrònica a l’especificació XML-Advanced Electronic Signatures (XAdES), ETSI TS 101 903.</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 El lliurament de les factures s’efectuarà a través del servei e.FACT, bé utilitzant la bústia de lliurament de factures accessible des de la seu electrònica d’aquesta administració, amb adreça electrònica </w:t>
      </w:r>
      <w:hyperlink r:id="rId26" w:history="1">
        <w:r w:rsidRPr="00B6799D">
          <w:rPr>
            <w:color w:val="0000FF"/>
            <w:sz w:val="22"/>
            <w:szCs w:val="22"/>
            <w:u w:val="single"/>
          </w:rPr>
          <w:t>https://www.seu.cat/consorciaoc</w:t>
        </w:r>
      </w:hyperlink>
      <w:r w:rsidRPr="00B6799D">
        <w:rPr>
          <w:sz w:val="22"/>
          <w:szCs w:val="22"/>
        </w:rPr>
        <w:t>, o bé a través de les plataformes de facturació electrònica adherides al servei e.FACT que trobareu detallades a l’adreça electrònica</w:t>
      </w:r>
    </w:p>
    <w:p w:rsidR="00F002B7" w:rsidRPr="00B6799D" w:rsidRDefault="00F002B7" w:rsidP="00F002B7">
      <w:pPr>
        <w:rPr>
          <w:sz w:val="22"/>
          <w:szCs w:val="22"/>
        </w:rPr>
      </w:pPr>
      <w:r w:rsidRPr="00B6799D">
        <w:rPr>
          <w:sz w:val="22"/>
          <w:szCs w:val="22"/>
        </w:rPr>
        <w:t>http://www.aoc.cat/index.php/ezwebin_site/Inici/SERVEIS2/Relacions-amb-laciutadania/ e.FACT-Empreses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factures hauran de ser presentades en un termini màxim de 30 dies a comptar des de l’endemà de la data de facturació. En aquest sentit, l’empresa adjudicatària lliurarà electrònicament en la data de facturació, l’arxiu electrònic en el termes i format que es defineix en aquesta clàusula.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El responsable del contracte haurà de manifestar la seva conformitat a la factura si el servei s’ha prestat correctament i l’import és correcte, o efectuarà un informe d’incompliments del contracte per part del contractista i efectuarà proposta de quina part de l’import d’aquesta s’haurà de descomptar en concepte de penalitats.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Revisió de preus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No escau.</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Terminis i penalitats per mora en l’execució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L’adjudicatari estarà obligat al compliment del termini total fixat en el contracte per a la realització de la prestació, així com dels terminis parcials que, en el seu cas, s’haguessin establert en l’oferta del licitador.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constitució en mora del contractista no requereix intimació prèvia per part de l’Ajuntament.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Quan el contractista, per causes que li són imputables, hagi incorregut en demora respecte al compliment del termini total, l’Ajuntament pot optar, ateses les circumstàncies del cas, per la resolució del contracte o per la imposició de les penalitats diàries en la proporció de </w:t>
      </w:r>
      <w:r w:rsidRPr="00B6799D">
        <w:rPr>
          <w:color w:val="00B050"/>
          <w:sz w:val="22"/>
          <w:szCs w:val="22"/>
        </w:rPr>
        <w:t>0,60</w:t>
      </w:r>
      <w:r w:rsidRPr="00B6799D">
        <w:rPr>
          <w:sz w:val="22"/>
          <w:szCs w:val="22"/>
        </w:rPr>
        <w:t xml:space="preserve"> euros per cada 1.000 euros del preu del contracte, IVA exclòs.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Cada vegada que les penalitats per demora arribin a un múltiple del 5 per 100 del preu del contracte, IVA exclòs, l’òrgan de contractació està facultat per procedir a la seva resolució o acordar la continuïtat de la seva execució amb imposició de noves penalitats.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L’Ajuntament té les mateixes facultats a què es refereixen els apartats anteriors respecte a l’incompliment per part del contractista dels terminis parcials, quan s’hagi previst en el plec de clàusules administratives particulars o en el projecte d’obres o quan la demora en el </w:t>
      </w:r>
      <w:r w:rsidRPr="00B6799D">
        <w:rPr>
          <w:sz w:val="22"/>
          <w:szCs w:val="22"/>
        </w:rPr>
        <w:lastRenderedPageBreak/>
        <w:t>compliment d’aquells faci presumir raonablement la impossibilitat de complir el termini total.</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Altres penalitzacions per incompliment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els supòsits d’incompliment de les obligacions assumides pel contractista, l’Ajuntament podrà constrènyer al compliment del contracte, amb imposició de penalitats, o acordar-ne la resolució.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incompliment o compliment defectuós de les obligacions contractuals donarà lloc a la imposició de penalitats.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Seran causes d’imposició de penalitats: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El compliment defectuós d’alguna prestació o subprestació objecte del contracte.</w:t>
      </w:r>
    </w:p>
    <w:p w:rsidR="00F002B7" w:rsidRPr="00B6799D" w:rsidRDefault="00F002B7" w:rsidP="00F002B7">
      <w:pPr>
        <w:rPr>
          <w:sz w:val="22"/>
          <w:szCs w:val="22"/>
        </w:rPr>
      </w:pPr>
      <w:r w:rsidRPr="00B6799D">
        <w:rPr>
          <w:sz w:val="22"/>
          <w:szCs w:val="22"/>
        </w:rPr>
        <w:t>B.- L’incompliment o no execució d’alguna prestació o subprestació objecte del contracte.</w:t>
      </w:r>
    </w:p>
    <w:p w:rsidR="00F002B7" w:rsidRPr="00B6799D" w:rsidRDefault="00F002B7" w:rsidP="00F002B7">
      <w:pPr>
        <w:rPr>
          <w:sz w:val="22"/>
          <w:szCs w:val="22"/>
        </w:rPr>
      </w:pPr>
      <w:r w:rsidRPr="00B6799D">
        <w:rPr>
          <w:sz w:val="22"/>
          <w:szCs w:val="22"/>
        </w:rPr>
        <w:t>C.- L’incompliment o el compliment defectuós de la totalitat o part de l’oferta presentada pel contractista.</w:t>
      </w:r>
    </w:p>
    <w:p w:rsidR="00F002B7" w:rsidRPr="00B6799D" w:rsidRDefault="00F002B7" w:rsidP="00F002B7">
      <w:pPr>
        <w:rPr>
          <w:sz w:val="22"/>
          <w:szCs w:val="22"/>
        </w:rPr>
      </w:pPr>
      <w:r w:rsidRPr="00B6799D">
        <w:rPr>
          <w:sz w:val="22"/>
          <w:szCs w:val="22"/>
        </w:rPr>
        <w:t>D.- L’Incompliment d’alguna de les condicions especials d’execució.</w:t>
      </w:r>
    </w:p>
    <w:p w:rsidR="00F002B7" w:rsidRPr="00B6799D" w:rsidRDefault="00F002B7" w:rsidP="00F002B7">
      <w:pPr>
        <w:rPr>
          <w:sz w:val="22"/>
          <w:szCs w:val="22"/>
        </w:rPr>
      </w:pPr>
      <w:r w:rsidRPr="00B6799D">
        <w:rPr>
          <w:sz w:val="22"/>
          <w:szCs w:val="22"/>
        </w:rPr>
        <w:t>E.- L’incompliment d’algun de les obligacions previstes en la LCSP.</w:t>
      </w:r>
    </w:p>
    <w:p w:rsidR="00F002B7" w:rsidRPr="00B6799D" w:rsidRDefault="00F002B7" w:rsidP="00F002B7">
      <w:pPr>
        <w:rPr>
          <w:sz w:val="22"/>
          <w:szCs w:val="22"/>
        </w:rPr>
      </w:pPr>
      <w:r w:rsidRPr="00B6799D">
        <w:rPr>
          <w:sz w:val="22"/>
          <w:szCs w:val="22"/>
        </w:rPr>
        <w:t>F.- La paralització de l’execució de les prestacions objecte d’aquest contracte imputable al contractista.</w:t>
      </w:r>
    </w:p>
    <w:p w:rsidR="00F002B7" w:rsidRPr="00B6799D" w:rsidRDefault="00F002B7" w:rsidP="00F002B7">
      <w:pPr>
        <w:rPr>
          <w:sz w:val="22"/>
          <w:szCs w:val="22"/>
        </w:rPr>
      </w:pPr>
      <w:r w:rsidRPr="00B6799D">
        <w:rPr>
          <w:sz w:val="22"/>
          <w:szCs w:val="22"/>
        </w:rPr>
        <w:t>G.- La resistència als requeriments fets per l’Ajuntament, a través de l’òrgan de contractació, de la unitat de seguiment o del responsable del contracte, o la seva inobservança.</w:t>
      </w:r>
    </w:p>
    <w:p w:rsidR="00F002B7" w:rsidRPr="00B6799D" w:rsidRDefault="00F002B7" w:rsidP="00F002B7">
      <w:pPr>
        <w:rPr>
          <w:sz w:val="22"/>
          <w:szCs w:val="22"/>
        </w:rPr>
      </w:pPr>
      <w:r w:rsidRPr="00B6799D">
        <w:rPr>
          <w:sz w:val="22"/>
          <w:szCs w:val="22"/>
        </w:rPr>
        <w:t>H. La utilització de sistemes de treball, elements, materials, màquines o personal diferents als previstos en els plecs i en les ofertes del contractista, o quan produeixi un perjudici en l’execució del contracte.</w:t>
      </w:r>
    </w:p>
    <w:p w:rsidR="00F002B7" w:rsidRPr="00B6799D" w:rsidRDefault="00F002B7" w:rsidP="00F002B7">
      <w:pPr>
        <w:rPr>
          <w:sz w:val="22"/>
          <w:szCs w:val="22"/>
        </w:rPr>
      </w:pPr>
      <w:r w:rsidRPr="00B6799D">
        <w:rPr>
          <w:sz w:val="22"/>
          <w:szCs w:val="22"/>
        </w:rPr>
        <w:t>I.- El falsejament de les prestacions consignades pel contractista en el document cobratori.</w:t>
      </w:r>
    </w:p>
    <w:p w:rsidR="00F002B7" w:rsidRPr="00B6799D" w:rsidRDefault="00F002B7" w:rsidP="00F002B7">
      <w:pPr>
        <w:rPr>
          <w:sz w:val="22"/>
          <w:szCs w:val="22"/>
        </w:rPr>
      </w:pPr>
      <w:r w:rsidRPr="00B6799D">
        <w:rPr>
          <w:sz w:val="22"/>
          <w:szCs w:val="22"/>
        </w:rPr>
        <w:t>J.- El incompliment de les obligacions derivades de la normativa general sobre prevenció de riscos laborals i, en especial, de les del pla de seguretat i salut en les prestacions, si escau.</w:t>
      </w:r>
    </w:p>
    <w:p w:rsidR="00F002B7" w:rsidRPr="00B6799D" w:rsidRDefault="00F002B7" w:rsidP="00F002B7">
      <w:pPr>
        <w:rPr>
          <w:sz w:val="22"/>
          <w:szCs w:val="22"/>
        </w:rPr>
      </w:pPr>
      <w:r w:rsidRPr="00B6799D">
        <w:rPr>
          <w:sz w:val="22"/>
          <w:szCs w:val="22"/>
        </w:rPr>
        <w:t>K.- El incompliment molt greu de les  obligacions relatives a la subcontractació, si escau, de conformitat amb l’article 217.3 de la LCSP.</w:t>
      </w:r>
    </w:p>
    <w:p w:rsidR="00F002B7" w:rsidRPr="00B6799D" w:rsidRDefault="00F002B7" w:rsidP="00F002B7">
      <w:pPr>
        <w:rPr>
          <w:sz w:val="22"/>
          <w:szCs w:val="22"/>
        </w:rPr>
      </w:pPr>
      <w:r w:rsidRPr="00B6799D">
        <w:rPr>
          <w:sz w:val="22"/>
          <w:szCs w:val="22"/>
        </w:rPr>
        <w:t>L.- Les modificacions en la relació de persones destinades a l’execució del contracte, així com de les seves circumstàncies contractuals, que no es comuniquin al responsable del contracte, per a donar compte a l’òrgan de contractació o per a l’autorització prèvia d’aquest.</w:t>
      </w:r>
    </w:p>
    <w:p w:rsidR="00F002B7" w:rsidRPr="00B6799D" w:rsidRDefault="00F002B7" w:rsidP="00F002B7">
      <w:pPr>
        <w:rPr>
          <w:sz w:val="22"/>
          <w:szCs w:val="22"/>
        </w:rPr>
      </w:pPr>
      <w:r w:rsidRPr="00B6799D">
        <w:rPr>
          <w:sz w:val="22"/>
          <w:szCs w:val="22"/>
        </w:rPr>
        <w:t>M.- No comunicar les dades de subrogació de personal, si escau, de conformitat amb l’article 130 de la LCSP, amb una data d’antelació de 6 mesos a la finalització del contracte.</w:t>
      </w:r>
    </w:p>
    <w:p w:rsidR="00F002B7" w:rsidRPr="00B6799D" w:rsidRDefault="00F002B7" w:rsidP="00F002B7">
      <w:pPr>
        <w:rPr>
          <w:sz w:val="22"/>
          <w:szCs w:val="22"/>
        </w:rPr>
      </w:pPr>
      <w:r w:rsidRPr="00B6799D">
        <w:rPr>
          <w:sz w:val="22"/>
          <w:szCs w:val="22"/>
        </w:rPr>
        <w:t>N.- Fer un ús indegut dels recursos municipals i el seu equipament durant l’execució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Pel que fa a les condicions especials d’execució, de conformitat amb l’article 201 de la LCSP, serà causa d’imposició de penalitats: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 L’incompliment de les obligacions aplicables en matèria mediambiental, social o laboral que estableixen el dret de la Unió Europea, el dret nacional, els convenis col·lectius o les </w:t>
      </w:r>
      <w:r w:rsidRPr="00B6799D">
        <w:rPr>
          <w:sz w:val="22"/>
          <w:szCs w:val="22"/>
        </w:rPr>
        <w:lastRenderedPageBreak/>
        <w:t>disposicions de dret internacional mediambiental, social i laboral que vinculin l’Estat, i en particular les que estableix l’annex V de la LCSP.</w:t>
      </w:r>
    </w:p>
    <w:p w:rsidR="00F002B7" w:rsidRPr="00B6799D" w:rsidRDefault="00F002B7" w:rsidP="00F002B7">
      <w:pPr>
        <w:rPr>
          <w:sz w:val="22"/>
          <w:szCs w:val="22"/>
        </w:rPr>
      </w:pPr>
      <w:r w:rsidRPr="00B6799D">
        <w:rPr>
          <w:sz w:val="22"/>
          <w:szCs w:val="22"/>
        </w:rPr>
        <w:t>B.- No facilitar tota la informació que requereixi l’Ajuntament, en ordre a la identificació de la plantilla i responsables de cada treball.</w:t>
      </w:r>
    </w:p>
    <w:p w:rsidR="00F002B7" w:rsidRPr="00B6799D" w:rsidRDefault="00F002B7" w:rsidP="00F002B7">
      <w:pPr>
        <w:rPr>
          <w:sz w:val="22"/>
          <w:szCs w:val="22"/>
        </w:rPr>
      </w:pPr>
      <w:r w:rsidRPr="00B6799D">
        <w:rPr>
          <w:sz w:val="22"/>
          <w:szCs w:val="22"/>
        </w:rPr>
        <w:t>C.- No documentar i uniformitzar al personal adscrit al servei que hagi de prestar el servei en instal·lacions municipals.</w:t>
      </w:r>
    </w:p>
    <w:p w:rsidR="00F002B7" w:rsidRPr="00B6799D" w:rsidRDefault="00F002B7" w:rsidP="00F002B7">
      <w:pPr>
        <w:rPr>
          <w:sz w:val="22"/>
          <w:szCs w:val="22"/>
        </w:rPr>
      </w:pPr>
      <w:r w:rsidRPr="00B6799D">
        <w:rPr>
          <w:sz w:val="22"/>
          <w:szCs w:val="22"/>
        </w:rPr>
        <w:t>D.- No comunicar immediatament tota resolució administrativa o judicial que afecti al personal depenent de l’adjudicatari.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Independentment del rescabalament per danys i perjudicis (article 194 LCSP), en cas d’incompliment que no produeixi resolució del contracte, l’Ajuntament podrà aplicar les penalitats següents, graduades en atenció al grau de perjudici, perillositat i/o reiteració: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Incompliments considerats molt greus: penalitat de fins a un 10 % del preu del contracte, IVA exclòs. En cas de reiteració, s’acordarà la confiscació de la garantia definitiva.</w:t>
      </w:r>
    </w:p>
    <w:p w:rsidR="00F002B7" w:rsidRPr="00B6799D" w:rsidRDefault="00F002B7" w:rsidP="00F002B7">
      <w:pPr>
        <w:rPr>
          <w:sz w:val="22"/>
          <w:szCs w:val="22"/>
        </w:rPr>
      </w:pPr>
      <w:r w:rsidRPr="00B6799D">
        <w:rPr>
          <w:sz w:val="22"/>
          <w:szCs w:val="22"/>
        </w:rPr>
        <w:t>- Incompliments considerats greus: penalitats de fins a un 6 % del preu del contracte, IVA exclòs.</w:t>
      </w:r>
    </w:p>
    <w:p w:rsidR="00F002B7" w:rsidRPr="00B6799D" w:rsidRDefault="00F002B7" w:rsidP="00F002B7">
      <w:pPr>
        <w:rPr>
          <w:sz w:val="22"/>
          <w:szCs w:val="22"/>
        </w:rPr>
      </w:pPr>
      <w:r w:rsidRPr="00B6799D">
        <w:rPr>
          <w:sz w:val="22"/>
          <w:szCs w:val="22"/>
        </w:rPr>
        <w:t>- Incompliments considerats lleus: penalitats de fins a un 3 % del preu del contracte, IVA exclòs.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conjunt de les penalitats que es poden interposar durant la vigència d’un contracte no poden superar el 50% del preu d’adjudicació.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la tramitació de l’expedient, es donarà audiència al contractista, per un termini de 5 des hàbils, per a que pugui formular al·legacions, i l’òrgan de contractació resoldrà.</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Les penalitats es faran efectives mitjançant la deducció de les quantitats que, en concepte de pagament total o parcial, s’haguessin d’abonar al contractista, o sobre la garantia, conforme a l’article 194.2 de la LCSP. Si aquestes fossin insuficients es podrà confiscar la garantia definitiva.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cas que es facin efectives sobre la garantia definitiva les penalitats o indemnitzacions exigibles al contractista, aquest ha de reposar o ampliar la garantia, en la quantia que correspongui, en el termini de quinze dies des de l’execució; en cas contrari, incorre en causa de resolució.</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Danys causats com a conseqüència de l’execució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 contractista serà responsable, durant l’execució del contracte, de tots els danys i perjudicis, directes o indirectes, que es puguin ocasionar a qualsevol persona, propietat o servei, públic o privat, com a conseqüència dels actes, omissions o negligències del personal a càrrec seu o dels seus subcontractistes o d’una organització deficient dels treballs objecte d’ aquest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2. El contractista haurà d’indemnitzar els danys i perjudicis ocasionats a persones o reparar les propietats i els serveis afectats per les referides causes, restablint-los en les </w:t>
      </w:r>
      <w:r w:rsidRPr="00B6799D">
        <w:rPr>
          <w:sz w:val="22"/>
          <w:szCs w:val="22"/>
        </w:rPr>
        <w:lastRenderedPageBreak/>
        <w:t>seves condicions anteriors o compensant-los adequadament, d’acord amb la legislació vigent.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El contractista no serà responsable dels danys i perjudicis que tinguin la seva causa immediata i directa en una ordre especifica de l’Ajuntament comunicada per escrit.</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Modificació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Tal i com permet l’article 204 de la LCSP es podrà modificar el contracte en més o menys el 20 de conformitat amb el límit econòmic del VEC, per les causes següents:</w:t>
      </w:r>
    </w:p>
    <w:p w:rsidR="00F002B7" w:rsidRPr="00B6799D" w:rsidRDefault="00F002B7" w:rsidP="00F002B7">
      <w:pPr>
        <w:rPr>
          <w:sz w:val="22"/>
          <w:szCs w:val="22"/>
        </w:rPr>
      </w:pPr>
    </w:p>
    <w:p w:rsidR="00935110" w:rsidRDefault="00935110" w:rsidP="00935110">
      <w:pPr>
        <w:widowControl w:val="0"/>
        <w:numPr>
          <w:ilvl w:val="0"/>
          <w:numId w:val="33"/>
        </w:numPr>
        <w:tabs>
          <w:tab w:val="left" w:pos="707"/>
        </w:tabs>
        <w:suppressAutoHyphens/>
        <w:textAlignment w:val="baseline"/>
        <w:rPr>
          <w:rFonts w:cs="Arial"/>
          <w:kern w:val="2"/>
          <w:sz w:val="22"/>
          <w:szCs w:val="22"/>
          <w:lang w:eastAsia="zh-CN"/>
        </w:rPr>
      </w:pPr>
      <w:r>
        <w:rPr>
          <w:rFonts w:cs="Arial"/>
          <w:kern w:val="2"/>
          <w:sz w:val="22"/>
          <w:szCs w:val="22"/>
          <w:lang w:eastAsia="zh-CN"/>
        </w:rPr>
        <w:t>Ampliació i/o reducció de dependències municipals.</w:t>
      </w:r>
    </w:p>
    <w:p w:rsidR="00935110" w:rsidRDefault="00935110" w:rsidP="00935110">
      <w:pPr>
        <w:widowControl w:val="0"/>
        <w:numPr>
          <w:ilvl w:val="0"/>
          <w:numId w:val="33"/>
        </w:numPr>
        <w:tabs>
          <w:tab w:val="left" w:pos="707"/>
        </w:tabs>
        <w:suppressAutoHyphens/>
        <w:textAlignment w:val="baseline"/>
        <w:rPr>
          <w:rFonts w:cs="Arial"/>
          <w:kern w:val="2"/>
          <w:sz w:val="22"/>
          <w:szCs w:val="22"/>
          <w:lang w:eastAsia="zh-CN"/>
        </w:rPr>
      </w:pPr>
      <w:r>
        <w:rPr>
          <w:rFonts w:cs="Arial"/>
          <w:kern w:val="2"/>
          <w:sz w:val="22"/>
          <w:szCs w:val="22"/>
          <w:lang w:eastAsia="zh-CN"/>
        </w:rPr>
        <w:t>Ampliació i/o reducció de l’inventari per raons tècniques i/o normatives</w:t>
      </w:r>
    </w:p>
    <w:p w:rsidR="00935110" w:rsidRDefault="00935110" w:rsidP="00935110">
      <w:pPr>
        <w:suppressAutoHyphens/>
        <w:textAlignment w:val="baseline"/>
        <w:rPr>
          <w:rFonts w:cs="Arial"/>
          <w:color w:val="158466"/>
          <w:kern w:val="2"/>
          <w:sz w:val="22"/>
          <w:szCs w:val="22"/>
          <w:highlight w:val="yellow"/>
          <w:lang w:eastAsia="zh-CN"/>
        </w:rPr>
      </w:pPr>
    </w:p>
    <w:p w:rsidR="00935110" w:rsidRDefault="00935110" w:rsidP="00935110">
      <w:pPr>
        <w:widowControl w:val="0"/>
        <w:suppressAutoHyphens/>
        <w:autoSpaceDE w:val="0"/>
        <w:textAlignment w:val="baseline"/>
        <w:rPr>
          <w:rFonts w:cs="Arial"/>
          <w:kern w:val="2"/>
          <w:sz w:val="22"/>
          <w:szCs w:val="22"/>
          <w:lang w:eastAsia="zh-CN"/>
        </w:rPr>
      </w:pPr>
      <w:r>
        <w:rPr>
          <w:rFonts w:cs="Arial"/>
          <w:kern w:val="2"/>
          <w:sz w:val="22"/>
          <w:szCs w:val="22"/>
          <w:lang w:eastAsia="zh-CN"/>
        </w:rPr>
        <w:t>Els preus unitaris per al càlcul del preu d’aquestes modificacions són els preus establerts en la prestació 1 (P1-Manteniment normatiu i preventiu), als quals els hi seran d’aplicació el percentatge de baixa ofert per al pressupost base de licitació.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Per al càlcul de les modificacions del contracte s’aplicaran els preus unitaris oferts pel licitador que resulti adjudicatari aplicant el percentatge de baixa ofert per ell mateix.</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preu de la despesa màxima compromesa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També es podrà modificar el contracte de conformitat amb l’article 205 i següents de la LCSP.</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Cessió i subcontractació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 contractista podrà cedir el drets i obligacions dimanants del contracte a un tercer.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El contractista podrà subcontractar amb terceres persones la realització de les obres objecte d’aquest contracte, previ el compliment dels requisits establerts en l'article 215 i següents de la LCSP i normativa concordant. Per a que el contractista pugui cedir els seus drets i obligacions a tercers, s’hauran de complir els requisits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 Que l’òrgan de contractació autoritzi, de forma prèvia i expressa, la cessió. Aquesta autorització s’atorgarà sempre que es donin els requisits previstos en les lletres següents. El termini per a la notificació de la resolució sobre la sol·licitud d’autorització serà de dos meses, transcorregut el qual s’haurà d’entendre atorgada per silenci administratiu.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b) Que el cedent tingui executat com a mínim un 20% de l’import del contracte. No serà d’aplicació aquest requisit si la cessió es produeix trobant-se el contractista en concurs </w:t>
      </w:r>
      <w:r w:rsidRPr="00B6799D">
        <w:rPr>
          <w:sz w:val="22"/>
          <w:szCs w:val="22"/>
        </w:rPr>
        <w:lastRenderedPageBreak/>
        <w:t>encara que s’hagi obert la fase de liquidació, o s’hagi donat coneixement al jutjat competent per a la declaració del concurs que ha iniciat negociacions per a arribar a un acord de refinançament, o per a obtenir adhesions a una proposta anticipada de conveni, en els termes previstos en la legislació concursal.</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c) Que el cessionari tingui capacitat per a contractar amb l’Administració i la solvència que resulti exigible en funció de la fase d’execució del contracte, havent d’estar degudament classificat si tal requisit ha estat exigit al cedent, i no estar incurs en una causa de prohibició de contractar.</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 Que la cessió es formalitzi, entre el contractista y el cessionari, en escriptura pública.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 cessionari quedarà subrogat en tots els drets i obligacions que corresponien al cedent.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Amb els termes previstos en l’article 217.1 de la LCSP, el contractista resta obligat a aportar, a requeriment de l’ajuntament, la relació detallada dels subcontractistes o subministradors que participin en el contracte quan es perfeccioni la seva participació així com també el justificant del compliment dels pagaments a aquells una vegada finalitzada la prestació de què es tracti, dintres dels terminis de pagament legalment establerts en l’article 216 LCSP i en la Llei 3/2004, de 29 de desembre.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Els subcontractistes quedaran obligats només davant el contractista principal, de manera que aquest darrer serà responsable davant l’Ajuntament de la total execució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Quan el subcontractista o subministrador exerciti contra el contractista principal, en seu judicial o arbitral, accions dirigides a l’abonament de les factures, l’òrgan de contractació retindrà provisionalment la garantia definitiva la qual no es podrà retornar fins al moment en què el contractista acrediti la íntegra satisfacció dels drets declarats en la resolució judicial o arbitral ferma que posi fi al litigi.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Abans de procedir a la subcontractació, el contractista haurà de comunicar anticipadament i per escrit a l’Ajuntament, a través del responsable del contracte, la intenció de realitzar la subcontractació, indicant la prestació a subcontractar, la identitat del subcontractista i l’acreditació de la seva aptitud per executar-la. Aquesta comunicació s’ haurà d’ efectuar també quan les subcontractacions que proposi realitzar no s’ ajustin a les que hagués indicat en la seva oferta en la fase de licitació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subcontractació haurà de ser autoritzada expressament i per escrit per aquest Ajuntament.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Davant l’incompliment de les regles establertes legalment i en els apartats anteriors per al desenvolupament de la subcontractació, l’Ajuntament podrà imposar al contractista una penalització de conformitat amb la clàusula 36 d’aquests plecs.</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Extinció del contracte i període de garantia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El contracte s’extingirà per compliment o per resolució anticipada en els supòsits previstos a la clàusula següent.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El contracte s’entendrà complert pel contractista quan aquest hagi realitzat la totalitat dels serveis objecte d’aquest contracte dins la seva vigència i en els termes establerts en el contracte i a satisfacció de l’Ajuntament. La constatació del compliment del contracte exigeix un acte formal i positiu de recepció o conformitat per part de l’Ajuntament, a través del responsable del contracte i de la intervenció municipal de conformitat amb la disposició addicional tercera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 No s’estableixen cap termini especial de recepció, regint el termini general d’un mes des de la finalització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4. El període  de garantia coincideix amb la vigència d’aquest, no establint-se cap termini addicional posterior a la finalització del període contractual.</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Resolució del contracte i efectes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1.Seran causes de resolució d’aquest contracte les establertes a l’article 211 de la LCSP així com també l’incompliment de la condició especial d’execució a què es refereix el darrer apartat de la clàusula 26 d’aquest plec, tot això de conformitat amb el que preveu l’article 202.3 de la LCSP.</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2.La resolució del contracte s’acordarà per l’òrgan de contractació, d’ofici o a instància del contractista, mitjançant un expedient contradictori amb la intervenció de la Comissió Jurídica Assessora, en cas de formular-se oposició per part del contractista.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3.L’ aplicació i els efectes de la resolució es regiran pel que disposen els articles 212 i concordants de la LCSP.</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Interpretació del contracte i jurisdicció competent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1. Queda reservada a l’Ajuntament de Premià de Mar la facultat d’interpretar el contracte i resoldre els dubtes que sorgeixin del seu compliment. Els acords adoptats seran immediatament executius i posaran fi a la via administrativa.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2. Les qüestions litigioses que puguin sorgir en qualsevol de les fases de preparació, adjudicació, execució i extinció d’aquest contracte se sotmetran a la resolució de l’ordre jurisdiccional contenciós administratiu corresponent al terme municipal de Premià de Mar.</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numPr>
          <w:ilvl w:val="0"/>
          <w:numId w:val="12"/>
        </w:numPr>
        <w:contextualSpacing/>
        <w:jc w:val="left"/>
        <w:rPr>
          <w:sz w:val="22"/>
          <w:szCs w:val="22"/>
        </w:rPr>
      </w:pPr>
      <w:r w:rsidRPr="00B6799D">
        <w:rPr>
          <w:b/>
          <w:sz w:val="22"/>
          <w:szCs w:val="22"/>
        </w:rPr>
        <w:t>Domicili a efectes de notificacions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Tret de manifestació en contrari per part del contractista, formalitzada per escrit de forma fefaent o bé mitjançant compareixença, el domicili del contractista per tal d’efectuar tota mena de notificacions i tràmits en relació amb aquest expedient serà el que figuri en el contracte corresponent.</w:t>
      </w:r>
    </w:p>
    <w:p w:rsidR="00F002B7" w:rsidRPr="00B6799D" w:rsidRDefault="00F002B7" w:rsidP="00F002B7">
      <w:pPr>
        <w:jc w:val="left"/>
        <w:rPr>
          <w:sz w:val="22"/>
          <w:szCs w:val="22"/>
        </w:rPr>
      </w:pPr>
      <w:r w:rsidRPr="00B6799D">
        <w:rPr>
          <w:sz w:val="22"/>
          <w:szCs w:val="22"/>
        </w:rPr>
        <w:br w:type="page"/>
      </w:r>
    </w:p>
    <w:p w:rsidR="00F002B7" w:rsidRPr="00B6799D" w:rsidRDefault="00F002B7" w:rsidP="00F002B7">
      <w:pPr>
        <w:rPr>
          <w:b/>
          <w:sz w:val="22"/>
          <w:szCs w:val="22"/>
        </w:rPr>
      </w:pPr>
      <w:r w:rsidRPr="00B6799D">
        <w:rPr>
          <w:b/>
          <w:sz w:val="22"/>
          <w:szCs w:val="22"/>
        </w:rPr>
        <w:t>Annex I</w:t>
      </w:r>
      <w:r w:rsidRPr="00B6799D">
        <w:rPr>
          <w:b/>
          <w:sz w:val="22"/>
          <w:szCs w:val="22"/>
        </w:rPr>
        <w:tab/>
        <w:t>Proposició econòmica.</w:t>
      </w:r>
    </w:p>
    <w:p w:rsidR="00F002B7" w:rsidRPr="00B6799D" w:rsidRDefault="00F002B7" w:rsidP="00F002B7">
      <w:pPr>
        <w:rPr>
          <w:i/>
          <w:sz w:val="22"/>
          <w:szCs w:val="22"/>
        </w:rPr>
      </w:pPr>
    </w:p>
    <w:p w:rsidR="00F002B7" w:rsidRPr="003E5344" w:rsidRDefault="00F002B7" w:rsidP="00F002B7">
      <w:pPr>
        <w:rPr>
          <w:sz w:val="22"/>
          <w:szCs w:val="22"/>
        </w:rPr>
      </w:pPr>
      <w:r w:rsidRPr="003E5344">
        <w:rPr>
          <w:sz w:val="22"/>
          <w:szCs w:val="22"/>
        </w:rPr>
        <w:t>En/Na......................................... amb NIF núm................., en nom propi, (o en representació de l'empresa.............., CIF núm. .............., domiciliada a........... carrer ........................, núm..........), assabentat/da de les condicions exigides per optar a la contractació relativa a la contractació del</w:t>
      </w:r>
      <w:r w:rsidR="003E5344" w:rsidRPr="003E5344">
        <w:rPr>
          <w:sz w:val="22"/>
          <w:szCs w:val="22"/>
        </w:rPr>
        <w:t xml:space="preserve"> SERVEI DE MANTENIMENT DE LES INSTAL·LACIONS DELS EQUIPAMENTS MUNICIPALS</w:t>
      </w:r>
      <w:r w:rsidRPr="003E5344">
        <w:rPr>
          <w:sz w:val="22"/>
          <w:szCs w:val="22"/>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F002B7" w:rsidRPr="003E5344" w:rsidRDefault="00F002B7" w:rsidP="00F002B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11558B" w:rsidRPr="003E5344" w:rsidTr="00F002B7">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F002B7" w:rsidRPr="003E5344" w:rsidRDefault="00F002B7" w:rsidP="00F002B7">
            <w:pPr>
              <w:rPr>
                <w:sz w:val="22"/>
                <w:szCs w:val="22"/>
              </w:rPr>
            </w:pPr>
            <w:r w:rsidRPr="003E5344">
              <w:rPr>
                <w:sz w:val="22"/>
                <w:szCs w:val="22"/>
              </w:rPr>
              <w:t>Client</w:t>
            </w: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3E5344">
            <w:pPr>
              <w:rPr>
                <w:sz w:val="22"/>
                <w:szCs w:val="22"/>
              </w:rPr>
            </w:pPr>
            <w:r w:rsidRPr="003E5344">
              <w:rPr>
                <w:sz w:val="22"/>
                <w:szCs w:val="22"/>
              </w:rPr>
              <w:t>Import per al període executiu del contracte</w:t>
            </w:r>
            <w:r w:rsidR="003E5344" w:rsidRPr="003E5344">
              <w:rPr>
                <w:sz w:val="22"/>
                <w:szCs w:val="22"/>
              </w:rPr>
              <w:t xml:space="preserve"> 36  MESOS</w:t>
            </w:r>
          </w:p>
        </w:tc>
      </w:tr>
      <w:tr w:rsidR="0011558B" w:rsidRPr="003E5344" w:rsidTr="00F002B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02B7" w:rsidRPr="003E5344" w:rsidRDefault="00F002B7" w:rsidP="00F002B7">
            <w:pP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Total</w:t>
            </w:r>
          </w:p>
        </w:tc>
      </w:tr>
      <w:tr w:rsidR="0011558B" w:rsidRPr="003E5344" w:rsidTr="00F002B7">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F002B7" w:rsidRPr="003E5344" w:rsidRDefault="00F002B7" w:rsidP="00F002B7">
            <w:pPr>
              <w:rPr>
                <w:sz w:val="22"/>
                <w:szCs w:val="22"/>
              </w:rPr>
            </w:pPr>
            <w:r w:rsidRPr="003E5344">
              <w:rPr>
                <w:sz w:val="22"/>
                <w:szCs w:val="22"/>
              </w:rPr>
              <w:t>€</w:t>
            </w:r>
          </w:p>
        </w:tc>
      </w:tr>
    </w:tbl>
    <w:p w:rsidR="00F002B7" w:rsidRPr="003E5344" w:rsidRDefault="00F002B7" w:rsidP="00F002B7">
      <w:pPr>
        <w:rPr>
          <w:sz w:val="22"/>
          <w:szCs w:val="22"/>
        </w:rPr>
      </w:pPr>
    </w:p>
    <w:p w:rsidR="00F002B7" w:rsidRPr="003E5344" w:rsidRDefault="00F002B7" w:rsidP="00F002B7">
      <w:pPr>
        <w:rPr>
          <w:sz w:val="22"/>
          <w:szCs w:val="22"/>
        </w:rPr>
      </w:pPr>
      <w:r w:rsidRPr="003E5344">
        <w:rPr>
          <w:sz w:val="22"/>
          <w:szCs w:val="22"/>
        </w:rPr>
        <w:t>Això representa una baixa del ............%, respecte al pressupost tipus de licitació.</w:t>
      </w:r>
    </w:p>
    <w:p w:rsidR="00F002B7" w:rsidRPr="003E5344" w:rsidRDefault="00F002B7" w:rsidP="00F002B7">
      <w:pPr>
        <w:rPr>
          <w:sz w:val="22"/>
          <w:szCs w:val="22"/>
        </w:rPr>
      </w:pPr>
    </w:p>
    <w:p w:rsidR="00F002B7" w:rsidRPr="003E5344" w:rsidRDefault="00F002B7" w:rsidP="00F002B7">
      <w:pPr>
        <w:rPr>
          <w:sz w:val="22"/>
          <w:szCs w:val="22"/>
        </w:rPr>
      </w:pPr>
      <w:r w:rsidRPr="003E5344">
        <w:rPr>
          <w:sz w:val="22"/>
          <w:szCs w:val="22"/>
        </w:rPr>
        <w:t>Aquesta declaració responsable va acompanyada d’un estudi de costos en què es desglossen tots i cadascun dels conceptes que integren el preu global (costos de personal, costos financers, amortitzacions, despeses generals o d’estructura i el benefici industrial). També inclou un desglossament, per preus unitaris, de totes les tasques incloses en el contracte.</w:t>
      </w:r>
      <w:r w:rsidR="003E5344" w:rsidRPr="003E5344">
        <w:rPr>
          <w:sz w:val="22"/>
          <w:szCs w:val="22"/>
        </w:rPr>
        <w:t xml:space="preserve"> També inclou un desglossament, per preus unitaris, de totes les tasques incloses en la prestació 1</w:t>
      </w:r>
    </w:p>
    <w:p w:rsidR="00F002B7" w:rsidRPr="003E5344" w:rsidRDefault="00F002B7" w:rsidP="00F002B7">
      <w:pPr>
        <w:rPr>
          <w:sz w:val="22"/>
          <w:szCs w:val="22"/>
        </w:rPr>
      </w:pPr>
    </w:p>
    <w:p w:rsidR="003E5344" w:rsidRPr="003E5344" w:rsidRDefault="003E5344" w:rsidP="003E5344">
      <w:pPr>
        <w:rPr>
          <w:rFonts w:eastAsia="Calibri"/>
          <w:sz w:val="22"/>
          <w:szCs w:val="22"/>
          <w:lang w:eastAsia="en-US"/>
        </w:rPr>
      </w:pPr>
      <w:r w:rsidRPr="003E5344">
        <w:rPr>
          <w:rFonts w:eastAsia="Calibri"/>
          <w:sz w:val="22"/>
          <w:szCs w:val="22"/>
          <w:lang w:eastAsia="en-US"/>
        </w:rPr>
        <w:t xml:space="preserve">Per altra banda, l’empresa .........................ofereix per a la </w:t>
      </w:r>
      <w:r w:rsidRPr="003E5344">
        <w:rPr>
          <w:rFonts w:eastAsia="Calibri"/>
          <w:sz w:val="22"/>
          <w:szCs w:val="22"/>
          <w:u w:val="single"/>
          <w:lang w:eastAsia="en-US"/>
        </w:rPr>
        <w:t>prestació 2</w:t>
      </w:r>
      <w:r w:rsidRPr="003E5344">
        <w:rPr>
          <w:rFonts w:eastAsia="Calibri"/>
          <w:sz w:val="22"/>
          <w:szCs w:val="22"/>
          <w:lang w:eastAsia="en-US"/>
        </w:rPr>
        <w:t xml:space="preserve"> del </w:t>
      </w:r>
      <w:r w:rsidRPr="003E5344">
        <w:rPr>
          <w:rFonts w:eastAsia="Calibri"/>
          <w:b/>
          <w:bCs/>
          <w:sz w:val="22"/>
          <w:szCs w:val="22"/>
          <w:lang w:eastAsia="en-US"/>
        </w:rPr>
        <w:t>SERVEI DE MANTENIMENT DE LES INSTAL·LACIONS DELS EQUIPAMENTS MUNICIPALS</w:t>
      </w:r>
      <w:r w:rsidRPr="003E5344">
        <w:rPr>
          <w:rFonts w:eastAsia="Calibri"/>
          <w:sz w:val="22"/>
          <w:szCs w:val="22"/>
          <w:lang w:eastAsia="en-US"/>
        </w:rPr>
        <w:t xml:space="preserve"> un descompte sobre els preus unitaris recollits en el BEDEC de l’ITEC, a data de formalització del contracte del .................%</w:t>
      </w:r>
    </w:p>
    <w:p w:rsidR="003E5344" w:rsidRDefault="003E5344" w:rsidP="00F002B7">
      <w:pPr>
        <w:jc w:val="left"/>
        <w:rPr>
          <w:i/>
          <w:sz w:val="22"/>
          <w:szCs w:val="22"/>
        </w:rPr>
      </w:pPr>
    </w:p>
    <w:p w:rsidR="003E5344" w:rsidRDefault="003E5344" w:rsidP="00F002B7">
      <w:pPr>
        <w:jc w:val="left"/>
        <w:rPr>
          <w:i/>
          <w:sz w:val="22"/>
          <w:szCs w:val="22"/>
        </w:rPr>
      </w:pPr>
    </w:p>
    <w:p w:rsidR="003E5344" w:rsidRPr="003E5344" w:rsidRDefault="003E5344" w:rsidP="003E5344">
      <w:pPr>
        <w:rPr>
          <w:rFonts w:eastAsia="Calibri"/>
          <w:sz w:val="22"/>
          <w:szCs w:val="22"/>
          <w:lang w:eastAsia="en-US"/>
        </w:rPr>
      </w:pPr>
      <w:r w:rsidRPr="003E5344">
        <w:rPr>
          <w:rFonts w:eastAsia="Calibri"/>
          <w:sz w:val="22"/>
          <w:szCs w:val="22"/>
          <w:lang w:eastAsia="en-US"/>
        </w:rPr>
        <w:t xml:space="preserve">Assabentat/da així mateix de les condicions exigides per optar a la contractació relativa a la contractació de la </w:t>
      </w:r>
      <w:r w:rsidRPr="003E5344">
        <w:rPr>
          <w:rFonts w:eastAsia="Calibri"/>
          <w:sz w:val="22"/>
          <w:szCs w:val="22"/>
          <w:u w:val="single"/>
          <w:lang w:eastAsia="en-US"/>
        </w:rPr>
        <w:t>prestació 3</w:t>
      </w:r>
      <w:r w:rsidRPr="003E5344">
        <w:rPr>
          <w:rFonts w:eastAsia="Calibri"/>
          <w:sz w:val="22"/>
          <w:szCs w:val="22"/>
          <w:lang w:eastAsia="en-US"/>
        </w:rPr>
        <w:t xml:space="preserve"> del </w:t>
      </w:r>
      <w:r w:rsidRPr="003E5344">
        <w:rPr>
          <w:rFonts w:eastAsia="Calibri"/>
          <w:b/>
          <w:bCs/>
          <w:sz w:val="22"/>
          <w:szCs w:val="22"/>
          <w:lang w:eastAsia="en-US"/>
        </w:rPr>
        <w:t>SERVEI DE MANTENIMENT DE LES INSTAL·LACIONS DELS EQUIPAMENTS MUNICIPALS</w:t>
      </w:r>
      <w:r w:rsidRPr="003E5344">
        <w:rPr>
          <w:rFonts w:eastAsia="Calibri"/>
          <w:sz w:val="22"/>
          <w:szCs w:val="22"/>
          <w:lang w:eastAsia="en-US"/>
        </w:rPr>
        <w:t>, es compromet a portar-la a terme amb subjecció als Plecs de Prescripcions Tècniques Particulars i de Clàusules Administratives Particulars per la quantitat de ……….……………….. euros, dels quals …………euros corresponen a la base imposable o preu total de la contractació i …………euros a l’IVA acreditat per la prestació durant el període executiu, sense comptar possibles pròrrogues. (La quantitat haurà d'expressar-se en lletres i xifres), desglossat d'acord amb el quadre següent:</w:t>
      </w:r>
    </w:p>
    <w:p w:rsidR="003E5344" w:rsidRPr="003E5344" w:rsidRDefault="003E5344" w:rsidP="003E5344">
      <w:pPr>
        <w:rPr>
          <w:rFonts w:eastAsia="Calibri"/>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041"/>
        <w:gridCol w:w="1723"/>
        <w:gridCol w:w="1765"/>
      </w:tblGrid>
      <w:tr w:rsidR="003E5344" w:rsidRPr="00710175" w:rsidTr="00710175">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3E5344" w:rsidRPr="00710175" w:rsidRDefault="003E5344">
            <w:pPr>
              <w:rPr>
                <w:rFonts w:eastAsia="Calibri"/>
                <w:sz w:val="22"/>
                <w:szCs w:val="22"/>
                <w:lang w:val="es-ES_tradnl" w:eastAsia="en-US"/>
              </w:rPr>
            </w:pPr>
          </w:p>
        </w:tc>
        <w:tc>
          <w:tcPr>
            <w:tcW w:w="5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rsidP="003E5344">
            <w:pPr>
              <w:rPr>
                <w:sz w:val="22"/>
                <w:szCs w:val="22"/>
                <w:lang w:val="es-ES_tradnl" w:eastAsia="en-US"/>
              </w:rPr>
            </w:pPr>
            <w:r w:rsidRPr="00710175">
              <w:rPr>
                <w:sz w:val="22"/>
                <w:szCs w:val="22"/>
                <w:lang w:val="es-ES_tradnl" w:eastAsia="en-US"/>
              </w:rPr>
              <w:t>Import per al període executiu de 36 mesos</w:t>
            </w:r>
          </w:p>
        </w:tc>
      </w:tr>
      <w:tr w:rsidR="009C366B" w:rsidRPr="00710175" w:rsidTr="0071017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5344" w:rsidRPr="00710175" w:rsidRDefault="003E5344">
            <w:pPr>
              <w:rPr>
                <w:rFonts w:eastAsia="Calibri"/>
                <w:sz w:val="22"/>
                <w:szCs w:val="22"/>
                <w:lang w:val="es-ES_tradnl"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pPr>
              <w:rPr>
                <w:sz w:val="22"/>
                <w:szCs w:val="22"/>
                <w:lang w:val="es-ES_tradnl" w:eastAsia="en-US"/>
              </w:rPr>
            </w:pPr>
            <w:r w:rsidRPr="00710175">
              <w:rPr>
                <w:sz w:val="22"/>
                <w:szCs w:val="22"/>
                <w:lang w:val="es-ES_tradnl" w:eastAsia="en-US"/>
              </w:rPr>
              <w:t>Base Imposable</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pPr>
              <w:rPr>
                <w:sz w:val="22"/>
                <w:szCs w:val="22"/>
                <w:lang w:val="es-ES_tradnl" w:eastAsia="en-US"/>
              </w:rPr>
            </w:pPr>
            <w:r w:rsidRPr="00710175">
              <w:rPr>
                <w:sz w:val="22"/>
                <w:szCs w:val="22"/>
                <w:lang w:val="es-ES_tradnl" w:eastAsia="en-US"/>
              </w:rPr>
              <w:t>IVA</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pPr>
              <w:rPr>
                <w:sz w:val="22"/>
                <w:szCs w:val="22"/>
                <w:lang w:val="es-ES_tradnl" w:eastAsia="en-US"/>
              </w:rPr>
            </w:pPr>
            <w:r w:rsidRPr="00710175">
              <w:rPr>
                <w:sz w:val="22"/>
                <w:szCs w:val="22"/>
                <w:lang w:val="es-ES_tradnl" w:eastAsia="en-US"/>
              </w:rPr>
              <w:t>Total</w:t>
            </w:r>
          </w:p>
        </w:tc>
      </w:tr>
      <w:tr w:rsidR="009C366B" w:rsidRPr="00710175" w:rsidTr="00710175">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pPr>
              <w:rPr>
                <w:sz w:val="22"/>
                <w:szCs w:val="22"/>
                <w:lang w:val="es-ES_tradnl" w:eastAsia="en-US"/>
              </w:rPr>
            </w:pPr>
            <w:r w:rsidRPr="00710175">
              <w:rPr>
                <w:sz w:val="22"/>
                <w:szCs w:val="22"/>
                <w:lang w:val="es-ES_tradnl" w:eastAsia="en-US"/>
              </w:rPr>
              <w:t>Ajuntament de Premià de Mar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rsidP="00710175">
            <w:pPr>
              <w:jc w:val="right"/>
              <w:rPr>
                <w:sz w:val="22"/>
                <w:szCs w:val="22"/>
                <w:lang w:val="es-ES_tradnl" w:eastAsia="en-US"/>
              </w:rPr>
            </w:pPr>
            <w:r w:rsidRPr="00710175">
              <w:rPr>
                <w:sz w:val="22"/>
                <w:szCs w:val="22"/>
                <w:lang w:val="es-ES_tradnl"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rsidP="00710175">
            <w:pPr>
              <w:jc w:val="right"/>
              <w:rPr>
                <w:sz w:val="22"/>
                <w:szCs w:val="22"/>
                <w:lang w:val="es-ES_tradnl" w:eastAsia="en-US"/>
              </w:rPr>
            </w:pPr>
            <w:r w:rsidRPr="00710175">
              <w:rPr>
                <w:sz w:val="22"/>
                <w:szCs w:val="22"/>
                <w:lang w:val="es-ES_tradnl" w:eastAsia="en-US"/>
              </w:rPr>
              <w:t>€</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rsidR="003E5344" w:rsidRPr="00710175" w:rsidRDefault="003E5344" w:rsidP="00710175">
            <w:pPr>
              <w:jc w:val="right"/>
              <w:rPr>
                <w:sz w:val="22"/>
                <w:szCs w:val="22"/>
                <w:lang w:val="es-ES_tradnl" w:eastAsia="en-US"/>
              </w:rPr>
            </w:pPr>
            <w:r w:rsidRPr="00710175">
              <w:rPr>
                <w:sz w:val="22"/>
                <w:szCs w:val="22"/>
                <w:lang w:val="es-ES_tradnl" w:eastAsia="en-US"/>
              </w:rPr>
              <w:t>€</w:t>
            </w:r>
          </w:p>
        </w:tc>
      </w:tr>
    </w:tbl>
    <w:p w:rsidR="003E5344" w:rsidRPr="003E5344" w:rsidRDefault="003E5344" w:rsidP="003E5344">
      <w:pPr>
        <w:rPr>
          <w:rFonts w:eastAsia="Calibri"/>
          <w:sz w:val="22"/>
          <w:szCs w:val="22"/>
          <w:lang w:eastAsia="en-US"/>
        </w:rPr>
      </w:pPr>
    </w:p>
    <w:p w:rsidR="003E5344" w:rsidRPr="003E5344" w:rsidRDefault="003E5344" w:rsidP="003E5344">
      <w:pPr>
        <w:rPr>
          <w:rFonts w:eastAsia="Calibri"/>
          <w:sz w:val="22"/>
          <w:szCs w:val="22"/>
          <w:lang w:eastAsia="en-US"/>
        </w:rPr>
      </w:pPr>
      <w:r w:rsidRPr="003E5344">
        <w:rPr>
          <w:rFonts w:eastAsia="Calibri"/>
          <w:sz w:val="22"/>
          <w:szCs w:val="22"/>
          <w:lang w:eastAsia="en-US"/>
        </w:rPr>
        <w:t>Això representa una baixa del ............%, respecte al pressupost tipus de licitació.</w:t>
      </w:r>
    </w:p>
    <w:p w:rsidR="003E5344" w:rsidRPr="003E5344" w:rsidRDefault="003E5344" w:rsidP="003E5344">
      <w:pPr>
        <w:rPr>
          <w:rFonts w:eastAsia="Calibri"/>
          <w:sz w:val="22"/>
          <w:szCs w:val="22"/>
          <w:lang w:eastAsia="en-US"/>
        </w:rPr>
      </w:pPr>
    </w:p>
    <w:p w:rsidR="003E5344" w:rsidRDefault="003E5344" w:rsidP="003E5344">
      <w:pPr>
        <w:rPr>
          <w:rFonts w:eastAsia="Calibri"/>
          <w:lang w:eastAsia="en-US"/>
        </w:rPr>
      </w:pPr>
    </w:p>
    <w:p w:rsidR="003E5344" w:rsidRPr="002735DE" w:rsidRDefault="003E5344" w:rsidP="003E5344">
      <w:pPr>
        <w:rPr>
          <w:rFonts w:eastAsia="Calibri"/>
          <w:b/>
          <w:sz w:val="22"/>
          <w:szCs w:val="22"/>
          <w:lang w:eastAsia="en-US"/>
        </w:rPr>
      </w:pPr>
      <w:r w:rsidRPr="002735DE">
        <w:rPr>
          <w:rFonts w:eastAsia="Calibri"/>
          <w:b/>
          <w:sz w:val="22"/>
          <w:szCs w:val="22"/>
          <w:lang w:eastAsia="en-US"/>
        </w:rPr>
        <w:t xml:space="preserve">Resta de criteris automàtics </w:t>
      </w:r>
    </w:p>
    <w:p w:rsidR="003E5344" w:rsidRDefault="003E5344" w:rsidP="003E5344">
      <w:pPr>
        <w:rPr>
          <w:rFonts w:eastAsia="Calibri"/>
          <w:lang w:eastAsia="en-US"/>
        </w:rPr>
      </w:pPr>
    </w:p>
    <w:p w:rsidR="003E5344" w:rsidRDefault="002735DE" w:rsidP="003E5344">
      <w:pPr>
        <w:rPr>
          <w:bCs/>
          <w:sz w:val="22"/>
          <w:szCs w:val="22"/>
        </w:rPr>
      </w:pPr>
      <w:r w:rsidRPr="002735DE">
        <w:rPr>
          <w:bCs/>
          <w:sz w:val="22"/>
          <w:szCs w:val="22"/>
        </w:rPr>
        <w:t>Disposar del certificat de Formació EDS i Programació PSS de Circutor. Formació i programació especialitzada de la Telegestió de protocol obert dels Equipaments Municipals majoritàriament implantada.</w:t>
      </w:r>
    </w:p>
    <w:p w:rsidR="002735DE" w:rsidRDefault="002735DE" w:rsidP="003E5344">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196"/>
      </w:tblGrid>
      <w:tr w:rsidR="002735DE" w:rsidRPr="00710175" w:rsidTr="00710175">
        <w:trPr>
          <w:trHeight w:val="637"/>
        </w:trPr>
        <w:tc>
          <w:tcPr>
            <w:tcW w:w="3196" w:type="dxa"/>
            <w:shd w:val="clear" w:color="auto" w:fill="auto"/>
          </w:tcPr>
          <w:p w:rsidR="002735DE" w:rsidRPr="00710175" w:rsidRDefault="002735DE" w:rsidP="003E5344">
            <w:pPr>
              <w:rPr>
                <w:rFonts w:eastAsia="Calibri"/>
                <w:sz w:val="22"/>
                <w:szCs w:val="22"/>
                <w:lang w:val="es-ES_tradnl" w:eastAsia="en-US"/>
              </w:rPr>
            </w:pPr>
            <w:r w:rsidRPr="00710175">
              <w:rPr>
                <w:rFonts w:eastAsia="Calibri"/>
                <w:sz w:val="22"/>
                <w:szCs w:val="22"/>
                <w:lang w:val="es-ES_tradnl" w:eastAsia="en-US"/>
              </w:rPr>
              <w:t xml:space="preserve">Disposa del certificat EDS i Programació PSS </w:t>
            </w:r>
          </w:p>
        </w:tc>
        <w:tc>
          <w:tcPr>
            <w:tcW w:w="3196" w:type="dxa"/>
            <w:shd w:val="clear" w:color="auto" w:fill="auto"/>
          </w:tcPr>
          <w:p w:rsidR="002735DE" w:rsidRPr="00710175" w:rsidRDefault="002735DE" w:rsidP="003E5344">
            <w:pPr>
              <w:rPr>
                <w:rFonts w:ascii="Cambria" w:eastAsia="Calibri" w:hAnsi="Cambria"/>
                <w:sz w:val="22"/>
                <w:szCs w:val="22"/>
                <w:lang w:val="es-ES_tradnl" w:eastAsia="en-US"/>
              </w:rPr>
            </w:pPr>
          </w:p>
        </w:tc>
      </w:tr>
      <w:tr w:rsidR="002735DE" w:rsidRPr="00710175" w:rsidTr="00710175">
        <w:trPr>
          <w:trHeight w:val="347"/>
        </w:trPr>
        <w:tc>
          <w:tcPr>
            <w:tcW w:w="3196" w:type="dxa"/>
            <w:shd w:val="clear" w:color="auto" w:fill="auto"/>
          </w:tcPr>
          <w:p w:rsidR="002735DE" w:rsidRPr="00710175" w:rsidRDefault="002735DE" w:rsidP="003E5344">
            <w:pPr>
              <w:rPr>
                <w:rFonts w:eastAsia="Calibri"/>
                <w:sz w:val="22"/>
                <w:szCs w:val="22"/>
                <w:lang w:val="es-ES_tradnl" w:eastAsia="en-US"/>
              </w:rPr>
            </w:pPr>
            <w:r w:rsidRPr="00710175">
              <w:rPr>
                <w:rFonts w:eastAsia="Calibri"/>
                <w:sz w:val="22"/>
                <w:szCs w:val="22"/>
                <w:lang w:val="es-ES_tradnl" w:eastAsia="en-US"/>
              </w:rPr>
              <w:t>No del certificat EDS i Programació PSS</w:t>
            </w:r>
          </w:p>
        </w:tc>
        <w:tc>
          <w:tcPr>
            <w:tcW w:w="3196" w:type="dxa"/>
            <w:shd w:val="clear" w:color="auto" w:fill="auto"/>
          </w:tcPr>
          <w:p w:rsidR="002735DE" w:rsidRPr="00710175" w:rsidRDefault="002735DE" w:rsidP="003E5344">
            <w:pPr>
              <w:rPr>
                <w:rFonts w:ascii="Cambria" w:eastAsia="Calibri" w:hAnsi="Cambria"/>
                <w:sz w:val="22"/>
                <w:szCs w:val="22"/>
                <w:lang w:val="es-ES_tradnl" w:eastAsia="en-US"/>
              </w:rPr>
            </w:pPr>
          </w:p>
        </w:tc>
      </w:tr>
    </w:tbl>
    <w:p w:rsidR="002735DE" w:rsidRPr="002735DE" w:rsidRDefault="002735DE" w:rsidP="003E5344">
      <w:pPr>
        <w:rPr>
          <w:rFonts w:eastAsia="Calibri"/>
          <w:sz w:val="22"/>
          <w:szCs w:val="22"/>
          <w:lang w:eastAsia="en-US"/>
        </w:rPr>
      </w:pPr>
    </w:p>
    <w:p w:rsidR="003E5344" w:rsidRDefault="003E5344" w:rsidP="003E5344">
      <w:pPr>
        <w:rPr>
          <w:rFonts w:eastAsia="Calibri"/>
          <w:lang w:eastAsia="en-US"/>
        </w:rPr>
      </w:pPr>
    </w:p>
    <w:p w:rsidR="003E5344" w:rsidRPr="002735DE" w:rsidRDefault="002735DE" w:rsidP="003E5344">
      <w:pPr>
        <w:rPr>
          <w:rFonts w:eastAsia="Calibri"/>
          <w:sz w:val="22"/>
          <w:szCs w:val="22"/>
          <w:lang w:eastAsia="en-US"/>
        </w:rPr>
      </w:pPr>
      <w:r w:rsidRPr="002735DE">
        <w:rPr>
          <w:bCs/>
          <w:sz w:val="22"/>
          <w:szCs w:val="22"/>
        </w:rPr>
        <w:t>El subministrament d’equips de lectura automàtica, tant del clor residual lliure, com del PH i els components necessaris per la seva utilització durant la vigència del contracte</w:t>
      </w:r>
    </w:p>
    <w:p w:rsidR="003E5344" w:rsidRDefault="003E5344" w:rsidP="003E5344">
      <w:pPr>
        <w:rPr>
          <w:rFonts w:eastAsia="Calibri"/>
          <w:lang w:eastAsia="en-US"/>
        </w:rPr>
      </w:pPr>
    </w:p>
    <w:p w:rsidR="003E5344" w:rsidRDefault="003E5344" w:rsidP="003E5344">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144"/>
      </w:tblGrid>
      <w:tr w:rsidR="002735DE" w:rsidRPr="00710175" w:rsidTr="00710175">
        <w:trPr>
          <w:trHeight w:val="512"/>
        </w:trPr>
        <w:tc>
          <w:tcPr>
            <w:tcW w:w="3144" w:type="dxa"/>
            <w:shd w:val="clear" w:color="auto" w:fill="auto"/>
          </w:tcPr>
          <w:p w:rsidR="002735DE" w:rsidRPr="00710175" w:rsidRDefault="002735DE" w:rsidP="003E5344">
            <w:pPr>
              <w:rPr>
                <w:rFonts w:eastAsia="Calibri"/>
                <w:sz w:val="22"/>
                <w:szCs w:val="22"/>
                <w:lang w:val="es-ES_tradnl" w:eastAsia="en-US"/>
              </w:rPr>
            </w:pPr>
            <w:r w:rsidRPr="00710175">
              <w:rPr>
                <w:rFonts w:eastAsia="Calibri"/>
                <w:sz w:val="22"/>
                <w:szCs w:val="22"/>
                <w:lang w:val="es-ES_tradnl" w:eastAsia="en-US"/>
              </w:rPr>
              <w:t>Subministrament 2 kits</w:t>
            </w:r>
          </w:p>
        </w:tc>
        <w:tc>
          <w:tcPr>
            <w:tcW w:w="3144" w:type="dxa"/>
            <w:shd w:val="clear" w:color="auto" w:fill="auto"/>
          </w:tcPr>
          <w:p w:rsidR="002735DE" w:rsidRPr="00710175" w:rsidRDefault="002735DE" w:rsidP="003E5344">
            <w:pPr>
              <w:rPr>
                <w:rFonts w:eastAsia="Calibri"/>
                <w:sz w:val="22"/>
                <w:szCs w:val="22"/>
                <w:lang w:val="es-ES_tradnl" w:eastAsia="en-US"/>
              </w:rPr>
            </w:pPr>
          </w:p>
        </w:tc>
      </w:tr>
      <w:tr w:rsidR="002735DE" w:rsidRPr="00710175" w:rsidTr="00710175">
        <w:trPr>
          <w:trHeight w:val="512"/>
        </w:trPr>
        <w:tc>
          <w:tcPr>
            <w:tcW w:w="3144" w:type="dxa"/>
            <w:shd w:val="clear" w:color="auto" w:fill="auto"/>
          </w:tcPr>
          <w:p w:rsidR="002735DE" w:rsidRPr="00710175" w:rsidRDefault="002735DE" w:rsidP="003E5344">
            <w:pPr>
              <w:rPr>
                <w:rFonts w:eastAsia="Calibri"/>
                <w:sz w:val="22"/>
                <w:szCs w:val="22"/>
                <w:lang w:val="es-ES_tradnl" w:eastAsia="en-US"/>
              </w:rPr>
            </w:pPr>
            <w:r w:rsidRPr="00710175">
              <w:rPr>
                <w:rFonts w:eastAsia="Calibri"/>
                <w:sz w:val="22"/>
                <w:szCs w:val="22"/>
                <w:lang w:val="es-ES_tradnl" w:eastAsia="en-US"/>
              </w:rPr>
              <w:t xml:space="preserve">Subministrament  4 kits </w:t>
            </w:r>
          </w:p>
        </w:tc>
        <w:tc>
          <w:tcPr>
            <w:tcW w:w="3144" w:type="dxa"/>
            <w:shd w:val="clear" w:color="auto" w:fill="auto"/>
          </w:tcPr>
          <w:p w:rsidR="002735DE" w:rsidRPr="00710175" w:rsidRDefault="002735DE" w:rsidP="003E5344">
            <w:pPr>
              <w:rPr>
                <w:rFonts w:eastAsia="Calibri"/>
                <w:sz w:val="22"/>
                <w:szCs w:val="22"/>
                <w:lang w:val="es-ES_tradnl" w:eastAsia="en-US"/>
              </w:rPr>
            </w:pPr>
          </w:p>
        </w:tc>
      </w:tr>
    </w:tbl>
    <w:p w:rsidR="003E5344" w:rsidRDefault="003E5344" w:rsidP="003E5344">
      <w:pPr>
        <w:rPr>
          <w:rFonts w:eastAsia="Calibri"/>
          <w:lang w:eastAsia="en-US"/>
        </w:rPr>
      </w:pPr>
    </w:p>
    <w:p w:rsidR="003E5344" w:rsidRPr="002735DE" w:rsidRDefault="002735DE" w:rsidP="003E5344">
      <w:pPr>
        <w:rPr>
          <w:rFonts w:eastAsia="Calibri"/>
          <w:sz w:val="22"/>
          <w:szCs w:val="22"/>
          <w:lang w:eastAsia="en-US"/>
        </w:rPr>
      </w:pPr>
      <w:r w:rsidRPr="002735DE">
        <w:rPr>
          <w:bCs/>
          <w:sz w:val="22"/>
          <w:szCs w:val="22"/>
        </w:rPr>
        <w:t>Formació gratuïta al personal municipal (màxim 10 persones) per realitzar les operacions menors de prevenció i control de la legionel.la</w:t>
      </w:r>
    </w:p>
    <w:p w:rsidR="003E5344" w:rsidRDefault="003E5344" w:rsidP="003E5344">
      <w:pPr>
        <w:rPr>
          <w:rFonts w:eastAsia="Calibri"/>
          <w:lang w:eastAsia="en-US"/>
        </w:rPr>
      </w:pPr>
    </w:p>
    <w:p w:rsidR="003E5344" w:rsidRDefault="003E5344" w:rsidP="003E5344">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143"/>
      </w:tblGrid>
      <w:tr w:rsidR="009C366B" w:rsidRPr="00710175" w:rsidTr="00710175">
        <w:trPr>
          <w:trHeight w:val="422"/>
        </w:trPr>
        <w:tc>
          <w:tcPr>
            <w:tcW w:w="3143" w:type="dxa"/>
            <w:shd w:val="clear" w:color="auto" w:fill="auto"/>
          </w:tcPr>
          <w:p w:rsidR="002735DE" w:rsidRPr="00710175" w:rsidRDefault="00F249A6" w:rsidP="00236988">
            <w:pPr>
              <w:rPr>
                <w:rFonts w:eastAsia="Calibri"/>
                <w:sz w:val="22"/>
                <w:szCs w:val="22"/>
                <w:lang w:val="es-ES_tradnl" w:eastAsia="en-US"/>
              </w:rPr>
            </w:pPr>
            <w:r w:rsidRPr="00710175">
              <w:rPr>
                <w:rFonts w:eastAsia="Calibri"/>
                <w:sz w:val="22"/>
                <w:szCs w:val="22"/>
                <w:lang w:val="es-ES_tradnl" w:eastAsia="en-US"/>
              </w:rPr>
              <w:t xml:space="preserve">Realitza formació </w:t>
            </w:r>
          </w:p>
        </w:tc>
        <w:tc>
          <w:tcPr>
            <w:tcW w:w="3143" w:type="dxa"/>
            <w:shd w:val="clear" w:color="auto" w:fill="auto"/>
          </w:tcPr>
          <w:p w:rsidR="002735DE" w:rsidRPr="00710175" w:rsidRDefault="002735DE" w:rsidP="00236988">
            <w:pPr>
              <w:rPr>
                <w:rFonts w:eastAsia="Calibri"/>
                <w:sz w:val="22"/>
                <w:szCs w:val="22"/>
                <w:lang w:val="es-ES_tradnl" w:eastAsia="en-US"/>
              </w:rPr>
            </w:pPr>
          </w:p>
        </w:tc>
      </w:tr>
      <w:tr w:rsidR="009C366B" w:rsidRPr="00710175" w:rsidTr="00710175">
        <w:trPr>
          <w:trHeight w:val="422"/>
        </w:trPr>
        <w:tc>
          <w:tcPr>
            <w:tcW w:w="3143" w:type="dxa"/>
            <w:shd w:val="clear" w:color="auto" w:fill="auto"/>
          </w:tcPr>
          <w:p w:rsidR="002735DE" w:rsidRPr="00710175" w:rsidRDefault="00F249A6" w:rsidP="00236988">
            <w:pPr>
              <w:rPr>
                <w:rFonts w:eastAsia="Calibri"/>
                <w:sz w:val="22"/>
                <w:szCs w:val="22"/>
                <w:lang w:val="es-ES_tradnl" w:eastAsia="en-US"/>
              </w:rPr>
            </w:pPr>
            <w:r w:rsidRPr="00710175">
              <w:rPr>
                <w:rFonts w:eastAsia="Calibri"/>
                <w:sz w:val="22"/>
                <w:szCs w:val="22"/>
                <w:lang w:val="es-ES_tradnl" w:eastAsia="en-US"/>
              </w:rPr>
              <w:t>No realitza formació</w:t>
            </w:r>
            <w:r w:rsidR="002735DE" w:rsidRPr="00710175">
              <w:rPr>
                <w:rFonts w:eastAsia="Calibri"/>
                <w:sz w:val="22"/>
                <w:szCs w:val="22"/>
                <w:lang w:val="es-ES_tradnl" w:eastAsia="en-US"/>
              </w:rPr>
              <w:t xml:space="preserve"> </w:t>
            </w:r>
          </w:p>
        </w:tc>
        <w:tc>
          <w:tcPr>
            <w:tcW w:w="3143" w:type="dxa"/>
            <w:shd w:val="clear" w:color="auto" w:fill="auto"/>
          </w:tcPr>
          <w:p w:rsidR="002735DE" w:rsidRPr="00710175" w:rsidRDefault="002735DE" w:rsidP="00236988">
            <w:pPr>
              <w:rPr>
                <w:rFonts w:eastAsia="Calibri"/>
                <w:sz w:val="22"/>
                <w:szCs w:val="22"/>
                <w:lang w:val="es-ES_tradnl" w:eastAsia="en-US"/>
              </w:rPr>
            </w:pPr>
          </w:p>
        </w:tc>
      </w:tr>
    </w:tbl>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3E5344" w:rsidRDefault="003E5344" w:rsidP="003E5344">
      <w:pPr>
        <w:rPr>
          <w:rFonts w:eastAsia="Calibri"/>
          <w:lang w:eastAsia="en-US"/>
        </w:rPr>
      </w:pPr>
    </w:p>
    <w:p w:rsidR="00F002B7" w:rsidRPr="00B6799D" w:rsidRDefault="00F002B7" w:rsidP="00F002B7">
      <w:pPr>
        <w:rPr>
          <w:i/>
          <w:sz w:val="22"/>
          <w:szCs w:val="22"/>
        </w:rPr>
      </w:pPr>
      <w:r w:rsidRPr="00B6799D">
        <w:rPr>
          <w:b/>
          <w:bCs/>
          <w:sz w:val="22"/>
          <w:szCs w:val="22"/>
        </w:rPr>
        <w:t xml:space="preserve">Annex II </w:t>
      </w:r>
      <w:r w:rsidRPr="00B6799D">
        <w:rPr>
          <w:b/>
          <w:bCs/>
          <w:i/>
          <w:sz w:val="22"/>
          <w:szCs w:val="22"/>
        </w:rPr>
        <w:t>Model de compromís d’adscripció de mitjans i/o subcontractació</w:t>
      </w:r>
    </w:p>
    <w:p w:rsidR="00F002B7" w:rsidRPr="00B6799D" w:rsidRDefault="00F002B7" w:rsidP="00F002B7">
      <w:pPr>
        <w:rPr>
          <w:b/>
          <w:bCs/>
          <w:i/>
          <w:sz w:val="22"/>
          <w:szCs w:val="22"/>
        </w:rPr>
      </w:pPr>
    </w:p>
    <w:p w:rsidR="00F002B7" w:rsidRPr="00B6799D" w:rsidRDefault="00F002B7" w:rsidP="00F002B7">
      <w:pPr>
        <w:rPr>
          <w:sz w:val="22"/>
          <w:szCs w:val="22"/>
        </w:rPr>
      </w:pPr>
      <w:r w:rsidRPr="00B6799D">
        <w:rPr>
          <w:sz w:val="22"/>
          <w:szCs w:val="22"/>
        </w:rPr>
        <w:t>En/Na __________________, amb DNI ______________, que actua en nom propi/en representació de l'empresa/entitat ______________, segons poders que figuren en la proposició, amb CIF ______________ i domicili a ___________________,</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DIU:</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Que, per al cas de resultar adjudicatari dels SERVEIS </w:t>
      </w:r>
      <w:r w:rsidR="00F249A6" w:rsidRPr="003E5344">
        <w:rPr>
          <w:sz w:val="22"/>
          <w:szCs w:val="22"/>
        </w:rPr>
        <w:t>DE MANTENIMENT DE LES INSTAL·LACIONS DELS EQUIPAMENTS MUNICIPALS</w:t>
      </w:r>
      <w:r w:rsidRPr="00B6799D">
        <w:rPr>
          <w:sz w:val="22"/>
          <w:szCs w:val="22"/>
        </w:rPr>
        <w:t xml:space="preserve"> continguts en el plec de prescripcions tècniques particulars regulador d’aquest contracte, es compromet a adscriure-hi els mitjans següents, que li resultaran vinculants en l’execució del contracte:</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[Indicar mitjans materials i personals exigits com a mínims]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Així mateix, en els mateixos termes vinculants, per a l’execució del contracte durà a terme les subcontractacions següents: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 indicar la prestació a subcontractar, l’import, el nom o perfil empresarial del subcontractista i acompanyar l’acreditació de la seva aptitud per executar la prestació]</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[...indicar la prestació a subcontractar, l’import, el nom o perfil empresarial del subcontractista i acompanyar l’acreditació de la seva aptitud per executar la prestació]</w:t>
      </w:r>
    </w:p>
    <w:p w:rsidR="00F002B7" w:rsidRPr="00B6799D" w:rsidRDefault="00F002B7" w:rsidP="00F002B7">
      <w:pPr>
        <w:rPr>
          <w:sz w:val="22"/>
          <w:szCs w:val="22"/>
        </w:rPr>
      </w:pPr>
      <w:r w:rsidRPr="00B6799D">
        <w:rPr>
          <w:sz w:val="22"/>
          <w:szCs w:val="22"/>
        </w:rPr>
        <w:t>- [...]</w:t>
      </w:r>
    </w:p>
    <w:p w:rsidR="00F002B7" w:rsidRPr="00B6799D" w:rsidRDefault="00F002B7" w:rsidP="00F002B7">
      <w:pPr>
        <w:rPr>
          <w:i/>
          <w:sz w:val="22"/>
          <w:szCs w:val="22"/>
        </w:rPr>
      </w:pPr>
    </w:p>
    <w:p w:rsidR="00F002B7" w:rsidRPr="00B6799D" w:rsidRDefault="00F002B7" w:rsidP="00F002B7">
      <w:pPr>
        <w:rPr>
          <w:i/>
          <w:sz w:val="22"/>
          <w:szCs w:val="22"/>
        </w:rPr>
      </w:pPr>
      <w:r w:rsidRPr="00B6799D">
        <w:rPr>
          <w:i/>
          <w:sz w:val="22"/>
          <w:szCs w:val="22"/>
        </w:rPr>
        <w:t xml:space="preserve"> [Lloc i data]</w:t>
      </w:r>
    </w:p>
    <w:p w:rsidR="00F002B7" w:rsidRPr="00B6799D" w:rsidRDefault="00F002B7" w:rsidP="00F002B7">
      <w:pPr>
        <w:rPr>
          <w:i/>
          <w:sz w:val="22"/>
          <w:szCs w:val="22"/>
        </w:rPr>
      </w:pPr>
      <w:r w:rsidRPr="00B6799D">
        <w:rPr>
          <w:i/>
          <w:sz w:val="22"/>
          <w:szCs w:val="22"/>
        </w:rPr>
        <w:t>[signatura del licitador/representant i segell de l'empresa]"</w:t>
      </w:r>
    </w:p>
    <w:p w:rsidR="00F002B7" w:rsidRPr="00B6799D" w:rsidRDefault="00F002B7" w:rsidP="00F002B7">
      <w:pPr>
        <w:jc w:val="left"/>
        <w:rPr>
          <w:i/>
          <w:sz w:val="22"/>
          <w:szCs w:val="22"/>
        </w:rPr>
      </w:pPr>
      <w:r w:rsidRPr="00B6799D">
        <w:rPr>
          <w:i/>
          <w:sz w:val="22"/>
          <w:szCs w:val="22"/>
        </w:rPr>
        <w:br w:type="page"/>
      </w:r>
    </w:p>
    <w:p w:rsidR="00F002B7" w:rsidRPr="00B6799D" w:rsidRDefault="00F002B7" w:rsidP="00F002B7">
      <w:pPr>
        <w:rPr>
          <w:i/>
          <w:sz w:val="22"/>
          <w:szCs w:val="22"/>
        </w:rPr>
      </w:pPr>
      <w:r w:rsidRPr="00B6799D">
        <w:rPr>
          <w:b/>
          <w:bCs/>
          <w:sz w:val="22"/>
          <w:szCs w:val="22"/>
        </w:rPr>
        <w:t xml:space="preserve">ANNEX III </w:t>
      </w:r>
      <w:r w:rsidRPr="00B6799D">
        <w:rPr>
          <w:b/>
          <w:sz w:val="22"/>
          <w:szCs w:val="22"/>
        </w:rPr>
        <w:t>Document Europeu Únic de Contractació (DEUC)</w:t>
      </w:r>
    </w:p>
    <w:p w:rsidR="00F002B7" w:rsidRPr="00B6799D" w:rsidRDefault="00F002B7" w:rsidP="00F002B7">
      <w:pPr>
        <w:rPr>
          <w:i/>
          <w:sz w:val="22"/>
          <w:szCs w:val="22"/>
        </w:rPr>
      </w:pPr>
    </w:p>
    <w:p w:rsidR="00F002B7" w:rsidRPr="00B6799D" w:rsidRDefault="00F002B7" w:rsidP="00F002B7">
      <w:pPr>
        <w:rPr>
          <w:sz w:val="22"/>
          <w:szCs w:val="22"/>
        </w:rPr>
      </w:pPr>
      <w:r w:rsidRPr="00B6799D">
        <w:rPr>
          <w:sz w:val="22"/>
          <w:szCs w:val="22"/>
        </w:rPr>
        <w:t xml:space="preserve">El Reglament (UE) núm. 2016/7 estableix el formulari normalitzar del DEUC (disponible a la pàgina web </w:t>
      </w:r>
      <w:hyperlink r:id="rId27" w:anchor="_blank" w:history="1">
        <w:r w:rsidRPr="00B6799D">
          <w:rPr>
            <w:color w:val="0000FF"/>
            <w:sz w:val="22"/>
            <w:szCs w:val="22"/>
            <w:u w:val="single"/>
          </w:rPr>
          <w:t>https://www.boe.es/doue/2016/003/L00016-00034.pdf</w:t>
        </w:r>
      </w:hyperlink>
      <w:r w:rsidRPr="00B6799D">
        <w:rPr>
          <w:sz w:val="22"/>
          <w:szCs w:val="22"/>
        </w:rPr>
        <w:t xml:space="preserve"> ).</w:t>
      </w:r>
    </w:p>
    <w:p w:rsidR="00F002B7" w:rsidRPr="00B6799D" w:rsidRDefault="00F002B7" w:rsidP="00F002B7">
      <w:pPr>
        <w:rPr>
          <w:sz w:val="22"/>
          <w:szCs w:val="22"/>
        </w:rPr>
      </w:pP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Quan un grup d’operadors econòmics, incloses les associacions temporals, participin conjuntament en el procediment de contractació, s’haurà de presentar un DEUC separat, en què figuri la informació requeria a les parts II a V, per cadascun dels operadors econòmics participants.</w:t>
      </w:r>
    </w:p>
    <w:p w:rsidR="00F002B7" w:rsidRPr="00B6799D" w:rsidRDefault="00F002B7" w:rsidP="00F002B7">
      <w:pPr>
        <w:rPr>
          <w:i/>
          <w:sz w:val="22"/>
          <w:szCs w:val="22"/>
        </w:rPr>
      </w:pPr>
    </w:p>
    <w:p w:rsidR="00F002B7" w:rsidRPr="00B6799D" w:rsidRDefault="00F002B7" w:rsidP="00F002B7">
      <w:pPr>
        <w:rPr>
          <w:i/>
          <w:sz w:val="22"/>
          <w:szCs w:val="22"/>
        </w:rPr>
      </w:pPr>
      <w:r w:rsidRPr="00B6799D">
        <w:rPr>
          <w:i/>
          <w:sz w:val="22"/>
          <w:szCs w:val="22"/>
        </w:rPr>
        <w:t>[Lloc i data]</w:t>
      </w:r>
    </w:p>
    <w:p w:rsidR="00F002B7" w:rsidRPr="00B6799D" w:rsidRDefault="00F002B7" w:rsidP="00F002B7">
      <w:pPr>
        <w:rPr>
          <w:i/>
          <w:sz w:val="22"/>
          <w:szCs w:val="22"/>
        </w:rPr>
      </w:pPr>
      <w:r w:rsidRPr="00B6799D">
        <w:rPr>
          <w:i/>
          <w:sz w:val="22"/>
          <w:szCs w:val="22"/>
        </w:rPr>
        <w:t>[signatura del licitador/representant i segell de l’empresa]"</w:t>
      </w:r>
    </w:p>
    <w:p w:rsidR="00F002B7" w:rsidRPr="00B6799D" w:rsidRDefault="00F002B7" w:rsidP="00F002B7">
      <w:pPr>
        <w:jc w:val="left"/>
        <w:rPr>
          <w:i/>
          <w:sz w:val="22"/>
          <w:szCs w:val="22"/>
        </w:rPr>
      </w:pPr>
      <w:r w:rsidRPr="00B6799D">
        <w:rPr>
          <w:i/>
          <w:sz w:val="22"/>
          <w:szCs w:val="22"/>
        </w:rPr>
        <w:br w:type="page"/>
      </w:r>
    </w:p>
    <w:p w:rsidR="00F002B7" w:rsidRPr="00B6799D" w:rsidRDefault="00F002B7" w:rsidP="00F002B7">
      <w:pPr>
        <w:rPr>
          <w:b/>
          <w:sz w:val="22"/>
          <w:szCs w:val="22"/>
        </w:rPr>
      </w:pPr>
      <w:r w:rsidRPr="00B6799D">
        <w:rPr>
          <w:b/>
          <w:bCs/>
          <w:sz w:val="22"/>
          <w:szCs w:val="22"/>
        </w:rPr>
        <w:t xml:space="preserve">ANNEX IV </w:t>
      </w:r>
      <w:r w:rsidRPr="00B6799D">
        <w:rPr>
          <w:b/>
          <w:sz w:val="22"/>
          <w:szCs w:val="22"/>
        </w:rPr>
        <w:t>Declaració de confidencialitat de les dades contingudes en la plica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En/Na __________________, amb DNI ______________, que actua en nom propi/en representació de l'empresa/entitat ______________, segons poders que figuren en la proposició, amb CIF ______________ i domicili a ___________________,</w:t>
      </w:r>
    </w:p>
    <w:p w:rsidR="00F002B7" w:rsidRPr="00B6799D" w:rsidRDefault="00F002B7" w:rsidP="00F002B7">
      <w:pPr>
        <w:rPr>
          <w:sz w:val="22"/>
          <w:szCs w:val="22"/>
        </w:rPr>
      </w:pPr>
      <w:r w:rsidRPr="00B6799D">
        <w:rPr>
          <w:sz w:val="22"/>
          <w:szCs w:val="22"/>
        </w:rPr>
        <w:t>DIU:</w:t>
      </w:r>
    </w:p>
    <w:p w:rsidR="00F002B7" w:rsidRPr="00B6799D" w:rsidRDefault="00F002B7" w:rsidP="00F002B7">
      <w:pPr>
        <w:rPr>
          <w:sz w:val="22"/>
          <w:szCs w:val="22"/>
        </w:rPr>
      </w:pPr>
      <w:r w:rsidRPr="00B6799D">
        <w:rPr>
          <w:sz w:val="22"/>
          <w:szCs w:val="22"/>
        </w:rPr>
        <w:t>L’Acord sobre els aspectes dels drets de propietat intel·lectual relacionats amb el comerç de l’Organització Mundial del Comerç (ADPIC), subscrit pel regne d’Espanya a Marrakech el 15 d’abril de 1994, en el seu article 39.2 estableix que: «</w:t>
      </w:r>
      <w:r w:rsidRPr="00B6799D">
        <w:rPr>
          <w:i/>
          <w:iCs/>
          <w:sz w:val="22"/>
          <w:szCs w:val="22"/>
        </w:rPr>
        <w:t>Les persones físiques i jurídiques tindran la possibilitat d’impedir que la informació que estigui legítimament sota el seu control es divulgui a tercers o sigui adquirida o utilitzada per terceres sense el seu consentiment de manera contraria als usos comercials honestos, en la mesura en què aquesta informació:</w:t>
      </w:r>
    </w:p>
    <w:p w:rsidR="00F002B7" w:rsidRPr="00B6799D" w:rsidRDefault="00F002B7" w:rsidP="00F002B7">
      <w:pPr>
        <w:rPr>
          <w:i/>
          <w:iCs/>
          <w:sz w:val="22"/>
          <w:szCs w:val="22"/>
        </w:rPr>
      </w:pPr>
    </w:p>
    <w:p w:rsidR="00F002B7" w:rsidRPr="00B6799D" w:rsidRDefault="00F002B7" w:rsidP="00F002B7">
      <w:pPr>
        <w:rPr>
          <w:sz w:val="22"/>
          <w:szCs w:val="22"/>
        </w:rPr>
      </w:pPr>
      <w:r w:rsidRPr="00B6799D">
        <w:rPr>
          <w:i/>
          <w:iCs/>
          <w:sz w:val="22"/>
          <w:szCs w:val="22"/>
        </w:rPr>
        <w:t>a) sigui secreta en el sentit de que no sigui, com a cos o en la configuració i reunió precises dels seus components, generalment coneguda ni fàcilment accessible per a persones introduïdes en els cercles en què normalment s'utilitza el tipus d’informació en qüestió; i</w:t>
      </w:r>
    </w:p>
    <w:p w:rsidR="00F002B7" w:rsidRPr="00B6799D" w:rsidRDefault="00F002B7" w:rsidP="00F002B7">
      <w:pPr>
        <w:rPr>
          <w:i/>
          <w:iCs/>
          <w:sz w:val="22"/>
          <w:szCs w:val="22"/>
        </w:rPr>
      </w:pPr>
    </w:p>
    <w:p w:rsidR="00F002B7" w:rsidRPr="00B6799D" w:rsidRDefault="00F002B7" w:rsidP="00F002B7">
      <w:pPr>
        <w:rPr>
          <w:sz w:val="22"/>
          <w:szCs w:val="22"/>
        </w:rPr>
      </w:pPr>
      <w:r w:rsidRPr="00B6799D">
        <w:rPr>
          <w:i/>
          <w:iCs/>
          <w:sz w:val="22"/>
          <w:szCs w:val="22"/>
        </w:rPr>
        <w:t>b) tingui un valor comercial per ser secreta; i</w:t>
      </w:r>
    </w:p>
    <w:p w:rsidR="00F002B7" w:rsidRPr="00B6799D" w:rsidRDefault="00F002B7" w:rsidP="00F002B7">
      <w:pPr>
        <w:rPr>
          <w:i/>
          <w:iCs/>
          <w:sz w:val="22"/>
          <w:szCs w:val="22"/>
        </w:rPr>
      </w:pPr>
    </w:p>
    <w:p w:rsidR="00F002B7" w:rsidRPr="00B6799D" w:rsidRDefault="00F002B7" w:rsidP="00F002B7">
      <w:pPr>
        <w:rPr>
          <w:sz w:val="22"/>
          <w:szCs w:val="22"/>
        </w:rPr>
      </w:pPr>
      <w:r w:rsidRPr="00B6799D">
        <w:rPr>
          <w:i/>
          <w:iCs/>
          <w:sz w:val="22"/>
          <w:szCs w:val="22"/>
        </w:rPr>
        <w:t>c) hagi estat objecte de mesures raonables, en les circumstàncies, per a mantenir-la secreta, preses per la persona que legítimament la controla</w:t>
      </w:r>
      <w:r w:rsidRPr="00B6799D">
        <w:rPr>
          <w:sz w:val="22"/>
          <w:szCs w:val="22"/>
        </w:rPr>
        <w:t>».</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És a dir, que a més: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 xml:space="preserve">a) Aquests coneixements o informacions s’han d’obtenir de manera empírica per l’empresa com a resultat del seu saber fer o </w:t>
      </w:r>
      <w:r w:rsidRPr="00B6799D">
        <w:rPr>
          <w:i/>
          <w:iCs/>
          <w:sz w:val="22"/>
          <w:szCs w:val="22"/>
        </w:rPr>
        <w:t>know how</w:t>
      </w:r>
      <w:r w:rsidRPr="00B6799D">
        <w:rPr>
          <w:sz w:val="22"/>
          <w:szCs w:val="22"/>
        </w:rPr>
        <w:t>, han de tenir valor empresarial, ja sigui real o potencial – en el sentit de posseir interès i/o valor econòmic- pel fet de mantenir-los en secret oferint un avantatge competitiu al seu propietari.</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b) Per a que pugui ser protegible, el coneixement o la informació ha de de ser secret, és a dir, que només sigui conegut per un número limitat de persones i no ser deduïble per experts del sector mitjançant observació o enginyeria inversa.</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c) De conformitat amb les dues condicions anteriors, la informació o coneixement que es pretén protegir ha de ser objecte de mesures raonables i específiques per a mantenir-los en secret; mesures que han de ser adoptades pel propi titular d’aquella informació o coneixement, i no per terceres persones.</w:t>
      </w:r>
    </w:p>
    <w:p w:rsidR="00F002B7" w:rsidRPr="00B6799D" w:rsidRDefault="00F002B7" w:rsidP="00F002B7">
      <w:pPr>
        <w:rPr>
          <w:sz w:val="22"/>
          <w:szCs w:val="22"/>
        </w:rPr>
      </w:pPr>
    </w:p>
    <w:p w:rsidR="00F002B7" w:rsidRPr="00B6799D" w:rsidRDefault="00F002B7" w:rsidP="00F002B7">
      <w:pPr>
        <w:rPr>
          <w:sz w:val="22"/>
          <w:szCs w:val="22"/>
        </w:rPr>
      </w:pPr>
      <w:r w:rsidRPr="00B6799D">
        <w:rPr>
          <w:sz w:val="22"/>
          <w:szCs w:val="22"/>
        </w:rPr>
        <w:t>La informació següent de la plica compleix tots i cadascun dels requisits anteriors i per tant estan protegits pel deure de confidencialitat:</w:t>
      </w:r>
    </w:p>
    <w:p w:rsidR="00F002B7" w:rsidRPr="00B6799D" w:rsidRDefault="00F002B7" w:rsidP="00F002B7">
      <w:pPr>
        <w:rPr>
          <w:sz w:val="22"/>
          <w:szCs w:val="22"/>
        </w:rPr>
      </w:pPr>
    </w:p>
    <w:p w:rsidR="00F002B7" w:rsidRPr="00B6799D" w:rsidRDefault="00F002B7" w:rsidP="00F002B7">
      <w:pPr>
        <w:numPr>
          <w:ilvl w:val="0"/>
          <w:numId w:val="24"/>
        </w:numPr>
        <w:jc w:val="left"/>
        <w:rPr>
          <w:sz w:val="22"/>
          <w:szCs w:val="22"/>
        </w:rPr>
      </w:pPr>
    </w:p>
    <w:p w:rsidR="00F002B7" w:rsidRPr="00B6799D" w:rsidRDefault="00F002B7" w:rsidP="00F002B7">
      <w:pPr>
        <w:numPr>
          <w:ilvl w:val="0"/>
          <w:numId w:val="24"/>
        </w:numPr>
        <w:jc w:val="left"/>
        <w:rPr>
          <w:sz w:val="22"/>
          <w:szCs w:val="22"/>
        </w:rPr>
      </w:pPr>
    </w:p>
    <w:p w:rsidR="00F002B7" w:rsidRPr="009C366B" w:rsidRDefault="00F002B7" w:rsidP="009C366B">
      <w:pPr>
        <w:ind w:left="720"/>
        <w:jc w:val="left"/>
        <w:rPr>
          <w:sz w:val="22"/>
          <w:szCs w:val="22"/>
        </w:rPr>
      </w:pPr>
    </w:p>
    <w:p w:rsidR="00F002B7" w:rsidRPr="00B6799D" w:rsidRDefault="00F002B7" w:rsidP="00F002B7">
      <w:pPr>
        <w:rPr>
          <w:sz w:val="22"/>
          <w:szCs w:val="22"/>
        </w:rPr>
      </w:pPr>
      <w:r w:rsidRPr="00B6799D">
        <w:rPr>
          <w:sz w:val="22"/>
          <w:szCs w:val="22"/>
        </w:rPr>
        <w:t>[Lloc i data]</w:t>
      </w:r>
    </w:p>
    <w:p w:rsidR="00F002B7" w:rsidRPr="00B6799D" w:rsidRDefault="00F002B7" w:rsidP="00F002B7">
      <w:pPr>
        <w:rPr>
          <w:sz w:val="22"/>
          <w:szCs w:val="22"/>
        </w:rPr>
      </w:pPr>
      <w:r w:rsidRPr="00B6799D">
        <w:rPr>
          <w:sz w:val="22"/>
          <w:szCs w:val="22"/>
        </w:rPr>
        <w:t>[signatura del licitador/representant i segell de l’empresa]"</w:t>
      </w:r>
    </w:p>
    <w:p w:rsidR="00F002B7" w:rsidRPr="00B6799D" w:rsidRDefault="00F002B7" w:rsidP="00F002B7">
      <w:pPr>
        <w:rPr>
          <w:b/>
          <w:sz w:val="22"/>
          <w:szCs w:val="22"/>
        </w:rPr>
      </w:pPr>
      <w:r w:rsidRPr="00B6799D">
        <w:rPr>
          <w:sz w:val="22"/>
          <w:szCs w:val="22"/>
        </w:rPr>
        <w:br w:type="page"/>
      </w:r>
      <w:r w:rsidRPr="00B6799D">
        <w:rPr>
          <w:b/>
          <w:sz w:val="22"/>
          <w:szCs w:val="22"/>
        </w:rPr>
        <w:lastRenderedPageBreak/>
        <w:t>Annex V DACI</w:t>
      </w:r>
    </w:p>
    <w:p w:rsidR="00F002B7" w:rsidRPr="00B6799D" w:rsidRDefault="00F002B7" w:rsidP="00F002B7">
      <w:pPr>
        <w:rPr>
          <w:sz w:val="22"/>
          <w:szCs w:val="22"/>
        </w:rPr>
      </w:pP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 xml:space="preserve">Expedient: </w:t>
      </w: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Contracte:</w:t>
      </w: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r w:rsidRPr="00B6799D">
        <w:rPr>
          <w:rFonts w:cs="Arial"/>
          <w:kern w:val="2"/>
          <w:sz w:val="22"/>
          <w:szCs w:val="22"/>
          <w:lang w:eastAsia="zh-CN"/>
        </w:rPr>
        <w:t xml:space="preserve">En /Na </w:t>
      </w:r>
      <w:bookmarkStart w:id="2" w:name="Unnamed16"/>
      <w:r w:rsidRPr="00B6799D">
        <w:rPr>
          <w:rFonts w:ascii="Calibri" w:eastAsia="Calibri" w:hAnsi="Calibri"/>
          <w:sz w:val="22"/>
          <w:szCs w:val="22"/>
          <w:lang w:eastAsia="en-US"/>
        </w:rPr>
        <w:fldChar w:fldCharType="begin">
          <w:ffData>
            <w:name w:val=""/>
            <w:enabled/>
            <w:calcOnExit w:val="0"/>
            <w:textInput/>
          </w:ffData>
        </w:fldChar>
      </w:r>
      <w:r w:rsidRPr="00B6799D">
        <w:rPr>
          <w:rFonts w:cs="Arial"/>
          <w:kern w:val="2"/>
          <w:sz w:val="22"/>
          <w:szCs w:val="22"/>
          <w:lang w:eastAsia="zh-CN"/>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ascii="Calibri" w:eastAsia="Calibri" w:hAnsi="Calibri"/>
          <w:sz w:val="22"/>
          <w:szCs w:val="22"/>
          <w:lang w:eastAsia="en-US"/>
        </w:rPr>
        <w:fldChar w:fldCharType="end"/>
      </w:r>
      <w:bookmarkEnd w:id="2"/>
      <w:r w:rsidRPr="00B6799D">
        <w:rPr>
          <w:rFonts w:cs="Arial"/>
          <w:kern w:val="2"/>
          <w:sz w:val="22"/>
          <w:szCs w:val="22"/>
          <w:lang w:eastAsia="zh-CN"/>
        </w:rPr>
        <w:t xml:space="preserve">, DNI </w:t>
      </w:r>
      <w:bookmarkStart w:id="3" w:name="Unnamed17"/>
      <w:r w:rsidRPr="00B6799D">
        <w:rPr>
          <w:rFonts w:ascii="Calibri" w:eastAsia="Calibri" w:hAnsi="Calibri"/>
          <w:sz w:val="22"/>
          <w:szCs w:val="22"/>
          <w:lang w:eastAsia="en-US"/>
        </w:rPr>
        <w:fldChar w:fldCharType="begin">
          <w:ffData>
            <w:name w:val=""/>
            <w:enabled/>
            <w:calcOnExit w:val="0"/>
            <w:textInput/>
          </w:ffData>
        </w:fldChar>
      </w:r>
      <w:r w:rsidRPr="00B6799D">
        <w:rPr>
          <w:rFonts w:cs="Arial"/>
          <w:kern w:val="2"/>
          <w:sz w:val="22"/>
          <w:szCs w:val="22"/>
          <w:lang w:eastAsia="zh-CN"/>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ascii="Calibri" w:eastAsia="Calibri" w:hAnsi="Calibri"/>
          <w:sz w:val="22"/>
          <w:szCs w:val="22"/>
          <w:lang w:eastAsia="en-US"/>
        </w:rPr>
        <w:fldChar w:fldCharType="end"/>
      </w:r>
      <w:bookmarkEnd w:id="3"/>
      <w:r w:rsidRPr="00B6799D">
        <w:rPr>
          <w:rFonts w:cs="Arial"/>
          <w:kern w:val="2"/>
          <w:sz w:val="22"/>
          <w:szCs w:val="22"/>
          <w:lang w:eastAsia="zh-CN"/>
        </w:rPr>
        <w:t xml:space="preserve">, com a representant legal de l'empresa </w:t>
      </w:r>
      <w:bookmarkStart w:id="4" w:name="Unnamed18"/>
      <w:r w:rsidRPr="00B6799D">
        <w:rPr>
          <w:rFonts w:ascii="Calibri" w:eastAsia="Calibri" w:hAnsi="Calibri"/>
          <w:sz w:val="22"/>
          <w:szCs w:val="22"/>
          <w:lang w:eastAsia="en-US"/>
        </w:rPr>
        <w:fldChar w:fldCharType="begin">
          <w:ffData>
            <w:name w:val=""/>
            <w:enabled/>
            <w:calcOnExit w:val="0"/>
            <w:textInput/>
          </w:ffData>
        </w:fldChar>
      </w:r>
      <w:r w:rsidRPr="00B6799D">
        <w:rPr>
          <w:rFonts w:cs="Arial"/>
          <w:kern w:val="2"/>
          <w:sz w:val="22"/>
          <w:szCs w:val="22"/>
          <w:lang w:eastAsia="zh-CN"/>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ascii="Calibri" w:eastAsia="Calibri" w:hAnsi="Calibri"/>
          <w:sz w:val="22"/>
          <w:szCs w:val="22"/>
          <w:lang w:eastAsia="en-US"/>
        </w:rPr>
        <w:fldChar w:fldCharType="end"/>
      </w:r>
      <w:bookmarkEnd w:id="4"/>
      <w:r w:rsidRPr="00B6799D">
        <w:rPr>
          <w:rFonts w:cs="Arial"/>
          <w:kern w:val="2"/>
          <w:sz w:val="22"/>
          <w:szCs w:val="22"/>
          <w:lang w:eastAsia="zh-CN"/>
        </w:rPr>
        <w:t xml:space="preserve">, amb NIF </w:t>
      </w:r>
      <w:bookmarkStart w:id="5" w:name="Unnamed19"/>
      <w:r w:rsidRPr="00B6799D">
        <w:rPr>
          <w:rFonts w:ascii="Calibri" w:eastAsia="Calibri" w:hAnsi="Calibri"/>
          <w:sz w:val="22"/>
          <w:szCs w:val="22"/>
          <w:lang w:eastAsia="en-US"/>
        </w:rPr>
        <w:fldChar w:fldCharType="begin">
          <w:ffData>
            <w:name w:val=""/>
            <w:enabled/>
            <w:calcOnExit w:val="0"/>
            <w:textInput/>
          </w:ffData>
        </w:fldChar>
      </w:r>
      <w:r w:rsidRPr="00B6799D">
        <w:rPr>
          <w:rFonts w:cs="Arial"/>
          <w:kern w:val="2"/>
          <w:sz w:val="22"/>
          <w:szCs w:val="22"/>
          <w:lang w:eastAsia="zh-CN"/>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ascii="Calibri" w:eastAsia="Calibri" w:hAnsi="Calibri"/>
          <w:sz w:val="22"/>
          <w:szCs w:val="22"/>
          <w:lang w:eastAsia="en-US"/>
        </w:rPr>
        <w:fldChar w:fldCharType="end"/>
      </w:r>
      <w:bookmarkEnd w:id="5"/>
      <w:r w:rsidRPr="00B6799D">
        <w:rPr>
          <w:rFonts w:cs="Arial"/>
          <w:kern w:val="2"/>
          <w:sz w:val="22"/>
          <w:szCs w:val="22"/>
          <w:lang w:eastAsia="zh-CN"/>
        </w:rPr>
        <w:t xml:space="preserve">, i domicili fiscal a </w:t>
      </w:r>
      <w:bookmarkStart w:id="6" w:name="Unnamed20"/>
      <w:r w:rsidRPr="00B6799D">
        <w:rPr>
          <w:rFonts w:ascii="Calibri" w:eastAsia="Calibri" w:hAnsi="Calibri"/>
          <w:sz w:val="22"/>
          <w:szCs w:val="22"/>
          <w:lang w:eastAsia="en-US"/>
        </w:rPr>
        <w:fldChar w:fldCharType="begin">
          <w:ffData>
            <w:name w:val=""/>
            <w:enabled/>
            <w:calcOnExit w:val="0"/>
            <w:textInput/>
          </w:ffData>
        </w:fldChar>
      </w:r>
      <w:r w:rsidRPr="00B6799D">
        <w:rPr>
          <w:rFonts w:cs="Arial"/>
          <w:kern w:val="2"/>
          <w:sz w:val="22"/>
          <w:szCs w:val="22"/>
          <w:lang w:eastAsia="zh-CN"/>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cs="Arial"/>
          <w:b/>
          <w:kern w:val="2"/>
          <w:sz w:val="22"/>
          <w:szCs w:val="22"/>
          <w:lang w:eastAsia="ca-ES"/>
        </w:rPr>
        <w:t> </w:t>
      </w:r>
      <w:r w:rsidRPr="00B6799D">
        <w:rPr>
          <w:rFonts w:ascii="Calibri" w:eastAsia="Calibri" w:hAnsi="Calibri"/>
          <w:sz w:val="22"/>
          <w:szCs w:val="22"/>
          <w:lang w:eastAsia="en-US"/>
        </w:rPr>
        <w:fldChar w:fldCharType="end"/>
      </w:r>
      <w:bookmarkEnd w:id="6"/>
      <w:r w:rsidRPr="00B6799D">
        <w:rPr>
          <w:rFonts w:cs="Arial"/>
          <w:kern w:val="2"/>
          <w:sz w:val="22"/>
          <w:szCs w:val="22"/>
          <w:lang w:eastAsia="zh-CN"/>
        </w:rPr>
        <w:t>, a</w:t>
      </w:r>
      <w:r w:rsidRPr="00B6799D">
        <w:rPr>
          <w:rFonts w:eastAsia="Calibri" w:cs="ArialMT"/>
          <w:sz w:val="22"/>
          <w:szCs w:val="22"/>
          <w:lang w:eastAsia="en-US"/>
        </w:rPr>
        <w:t xml:space="preserve"> fi de garantir els principis d'objectivitat, imparcialitat, transparència i integritat en el procediment de contractació/subvenció/gestió, control o pagament a dalt referenciat, el sotasignant, com a</w:t>
      </w:r>
      <w:r w:rsidRPr="00B6799D">
        <w:rPr>
          <w:rFonts w:eastAsia="Calibri"/>
          <w:sz w:val="22"/>
          <w:szCs w:val="22"/>
          <w:lang w:eastAsia="en-US"/>
        </w:rPr>
        <w:t xml:space="preserve"> </w:t>
      </w:r>
      <w:r w:rsidRPr="00B6799D">
        <w:rPr>
          <w:rFonts w:eastAsia="Calibri" w:cs="ArialMT"/>
          <w:sz w:val="22"/>
          <w:szCs w:val="22"/>
          <w:lang w:eastAsia="en-US"/>
        </w:rPr>
        <w:t>contractista/subcontractista/beneficiari DECLARO estar informat/da del següent:</w:t>
      </w: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b/>
          <w:sz w:val="22"/>
          <w:szCs w:val="22"/>
          <w:lang w:eastAsia="en-US"/>
        </w:rPr>
        <w:t>Primer</w:t>
      </w:r>
      <w:r w:rsidRPr="00B6799D">
        <w:rPr>
          <w:rFonts w:eastAsia="Calibri" w:cs="ArialMT"/>
          <w:sz w:val="22"/>
          <w:szCs w:val="22"/>
          <w:lang w:eastAsia="en-US"/>
        </w:rPr>
        <w:t>.</w:t>
      </w: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1. Que l'article 64 «Lluita contra la corrupció i prevenció dels conflictes d'interessos» de la Llei 9/2017, de 8 de novembre, de contractes del sector públic, té la finalitat d'evitar qualsevol distorsió de la competència i garantir la transparència en el procediment i assegurar la igualtat de tracte a tots els candidats i licitadors.</w:t>
      </w: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2. Que l'article 23 «Abstenció», de la Llei 40/2015, d'1 octubre, de règim jurídic del sector públic, estableix que s'han d'abstenir d'intervenir en el procediment “les autoritats i el personal al servei de les administracions en qui es donin algunes de les circumstàncies assenyalades a l'apartat següent”, sent aquestes:</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a) Tenir interès personal en l'assumpte de què es tracti o en un altre en la</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resolució del qual pogués influir; ser administrador d’una societat o entitat</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interessada, o tenir qüestió litigiosa pendent amb algun interessat.</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b) Tenir un vincle matrimonial o situació de fet assimilable i el parentiu de</w:t>
      </w:r>
    </w:p>
    <w:p w:rsidR="00F002B7" w:rsidRPr="00B6799D" w:rsidRDefault="00F002B7" w:rsidP="00F002B7">
      <w:pPr>
        <w:autoSpaceDE w:val="0"/>
        <w:autoSpaceDN w:val="0"/>
        <w:adjustRightInd w:val="0"/>
        <w:ind w:left="708"/>
        <w:rPr>
          <w:rFonts w:eastAsia="Calibri" w:cs="ArialMT"/>
          <w:sz w:val="22"/>
          <w:szCs w:val="22"/>
          <w:lang w:eastAsia="en-US"/>
        </w:rPr>
      </w:pPr>
      <w:r w:rsidRPr="00B6799D">
        <w:rPr>
          <w:rFonts w:eastAsia="Calibri" w:cs="ArialMT"/>
          <w:sz w:val="22"/>
          <w:szCs w:val="22"/>
          <w:lang w:eastAsia="en-US"/>
        </w:rPr>
        <w:t>consanguinitat dins del quart grau o d'afinitat fins al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c) Tenir amistat íntima o enemistat manifesta amb alguna de les persones</w:t>
      </w:r>
    </w:p>
    <w:p w:rsidR="00F002B7" w:rsidRPr="00B6799D" w:rsidRDefault="00F002B7" w:rsidP="00F002B7">
      <w:pPr>
        <w:autoSpaceDE w:val="0"/>
        <w:autoSpaceDN w:val="0"/>
        <w:adjustRightInd w:val="0"/>
        <w:ind w:firstLine="708"/>
        <w:rPr>
          <w:rFonts w:eastAsia="Calibri" w:cs="ArialMT"/>
          <w:sz w:val="22"/>
          <w:szCs w:val="22"/>
          <w:lang w:eastAsia="en-US"/>
        </w:rPr>
      </w:pPr>
      <w:r w:rsidRPr="00B6799D">
        <w:rPr>
          <w:rFonts w:eastAsia="Calibri" w:cs="ArialMT"/>
          <w:sz w:val="22"/>
          <w:szCs w:val="22"/>
          <w:lang w:eastAsia="en-US"/>
        </w:rPr>
        <w:t>esmentades a l'apartat anterior.</w:t>
      </w:r>
    </w:p>
    <w:p w:rsidR="00F002B7" w:rsidRPr="00B6799D" w:rsidRDefault="00F002B7" w:rsidP="00F002B7">
      <w:pPr>
        <w:autoSpaceDE w:val="0"/>
        <w:autoSpaceDN w:val="0"/>
        <w:adjustRightInd w:val="0"/>
        <w:ind w:left="708"/>
        <w:rPr>
          <w:rFonts w:eastAsia="Calibri" w:cs="ArialMT"/>
          <w:sz w:val="22"/>
          <w:szCs w:val="22"/>
          <w:lang w:eastAsia="en-US"/>
        </w:rPr>
      </w:pPr>
      <w:r w:rsidRPr="00B6799D">
        <w:rPr>
          <w:rFonts w:eastAsia="Calibri" w:cs="ArialMT"/>
          <w:sz w:val="22"/>
          <w:szCs w:val="22"/>
          <w:lang w:eastAsia="en-US"/>
        </w:rPr>
        <w:t>d) Haver intervingut com a pèrit o com a testimoni en el procediment de què es tracti.</w:t>
      </w:r>
    </w:p>
    <w:p w:rsidR="00F002B7" w:rsidRPr="00B6799D" w:rsidRDefault="00F002B7" w:rsidP="00F002B7">
      <w:pPr>
        <w:autoSpaceDE w:val="0"/>
        <w:autoSpaceDN w:val="0"/>
        <w:adjustRightInd w:val="0"/>
        <w:ind w:left="708"/>
        <w:rPr>
          <w:rFonts w:eastAsia="Calibri" w:cs="ArialMT"/>
          <w:sz w:val="22"/>
          <w:szCs w:val="22"/>
          <w:lang w:eastAsia="en-US"/>
        </w:rPr>
      </w:pPr>
      <w:r w:rsidRPr="00B6799D">
        <w:rPr>
          <w:rFonts w:eastAsia="Calibri" w:cs="ArialMT"/>
          <w:sz w:val="22"/>
          <w:szCs w:val="22"/>
          <w:lang w:eastAsia="en-US"/>
        </w:rPr>
        <w:t>e) Tenir relació de servei amb persona natural o jurídica interessada directament en l'assumpte, o haver-li prestat en els dos darrers anys serveis professionals de qualsevol tipus i en qualsevol circumstància o lloc.</w:t>
      </w:r>
    </w:p>
    <w:p w:rsidR="00F002B7" w:rsidRPr="00B6799D" w:rsidRDefault="00F002B7" w:rsidP="00F002B7">
      <w:pPr>
        <w:autoSpaceDE w:val="0"/>
        <w:autoSpaceDN w:val="0"/>
        <w:adjustRightInd w:val="0"/>
        <w:rPr>
          <w:rFonts w:eastAsia="Calibri" w:cs="ArialMT"/>
          <w:b/>
          <w:sz w:val="22"/>
          <w:szCs w:val="22"/>
          <w:lang w:eastAsia="en-US"/>
        </w:rPr>
      </w:pPr>
    </w:p>
    <w:p w:rsidR="00F002B7" w:rsidRPr="00B6799D" w:rsidRDefault="00F002B7" w:rsidP="00F002B7">
      <w:pPr>
        <w:autoSpaceDE w:val="0"/>
        <w:autoSpaceDN w:val="0"/>
        <w:adjustRightInd w:val="0"/>
        <w:rPr>
          <w:rFonts w:eastAsia="Calibri" w:cs="ArialMT"/>
          <w:b/>
          <w:sz w:val="22"/>
          <w:szCs w:val="22"/>
          <w:lang w:eastAsia="en-US"/>
        </w:rPr>
      </w:pPr>
      <w:r w:rsidRPr="00B6799D">
        <w:rPr>
          <w:rFonts w:eastAsia="Calibri" w:cs="ArialMT"/>
          <w:b/>
          <w:sz w:val="22"/>
          <w:szCs w:val="22"/>
          <w:lang w:eastAsia="en-US"/>
        </w:rPr>
        <w:t>Segon.</w:t>
      </w: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Que, de conformitat amb el que disposa, no es troba/n incurs/s en cap situació que pugui qualificar-se de conflicte d'interès de les indicades en els instruments d'autoregulació establerts per aquest Ajuntament, i que no concorre a la seva persona o persones cap causa d'abstenció de l'article 23.2 de la Llei 40/2015, d'1 d'octubre, de Règim Jurídic del Sector Públic que pugui afectar al procediment de licitació/concessió.</w:t>
      </w: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b/>
          <w:sz w:val="22"/>
          <w:szCs w:val="22"/>
          <w:lang w:eastAsia="en-US"/>
        </w:rPr>
      </w:pPr>
    </w:p>
    <w:p w:rsidR="00F002B7" w:rsidRPr="00B6799D" w:rsidRDefault="00F002B7" w:rsidP="00F002B7">
      <w:pPr>
        <w:autoSpaceDE w:val="0"/>
        <w:autoSpaceDN w:val="0"/>
        <w:adjustRightInd w:val="0"/>
        <w:rPr>
          <w:rFonts w:eastAsia="Calibri" w:cs="ArialMT"/>
          <w:b/>
          <w:sz w:val="22"/>
          <w:szCs w:val="22"/>
          <w:lang w:eastAsia="en-US"/>
        </w:rPr>
      </w:pPr>
      <w:r w:rsidRPr="00B6799D">
        <w:rPr>
          <w:rFonts w:eastAsia="Calibri" w:cs="ArialMT"/>
          <w:b/>
          <w:sz w:val="22"/>
          <w:szCs w:val="22"/>
          <w:lang w:eastAsia="en-US"/>
        </w:rPr>
        <w:t>Tercer.</w:t>
      </w: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lastRenderedPageBreak/>
        <w:t>Que es compromet/n a posar en coneixement de l’òrgan de contractació/comissió d’avaluació, sense dilació, qualsevol situació de conflicte d’interès o causa d’abstenció que doni o pogués donar lloc al dit escenari.</w:t>
      </w:r>
    </w:p>
    <w:p w:rsidR="00F002B7" w:rsidRPr="00B6799D" w:rsidRDefault="00F002B7" w:rsidP="00F002B7">
      <w:pPr>
        <w:autoSpaceDE w:val="0"/>
        <w:autoSpaceDN w:val="0"/>
        <w:adjustRightInd w:val="0"/>
        <w:rPr>
          <w:rFonts w:eastAsia="Calibri" w:cs="ArialMT"/>
          <w:b/>
          <w:sz w:val="22"/>
          <w:szCs w:val="22"/>
          <w:lang w:eastAsia="en-US"/>
        </w:rPr>
      </w:pPr>
    </w:p>
    <w:p w:rsidR="00F002B7" w:rsidRPr="00B6799D" w:rsidRDefault="00F002B7" w:rsidP="00F002B7">
      <w:pPr>
        <w:autoSpaceDE w:val="0"/>
        <w:autoSpaceDN w:val="0"/>
        <w:adjustRightInd w:val="0"/>
        <w:rPr>
          <w:rFonts w:eastAsia="Calibri" w:cs="ArialMT"/>
          <w:b/>
          <w:sz w:val="22"/>
          <w:szCs w:val="22"/>
          <w:lang w:eastAsia="en-US"/>
        </w:rPr>
      </w:pPr>
    </w:p>
    <w:p w:rsidR="00F002B7" w:rsidRPr="00B6799D" w:rsidRDefault="00F002B7" w:rsidP="00F002B7">
      <w:pPr>
        <w:autoSpaceDE w:val="0"/>
        <w:autoSpaceDN w:val="0"/>
        <w:adjustRightInd w:val="0"/>
        <w:rPr>
          <w:rFonts w:eastAsia="Calibri" w:cs="ArialMT"/>
          <w:b/>
          <w:sz w:val="22"/>
          <w:szCs w:val="22"/>
          <w:lang w:eastAsia="en-US"/>
        </w:rPr>
      </w:pPr>
      <w:r w:rsidRPr="00B6799D">
        <w:rPr>
          <w:rFonts w:eastAsia="Calibri" w:cs="ArialMT"/>
          <w:b/>
          <w:sz w:val="22"/>
          <w:szCs w:val="22"/>
          <w:lang w:eastAsia="en-US"/>
        </w:rPr>
        <w:t>Quart.</w:t>
      </w: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Que qui subscriu aquesta declaració és plenament conscient que una declaració de conflicte d'interès que es demostri que sigui falsa, comportarà les conseqüències administratives/judicials que estableixi la normativa aplicable.</w:t>
      </w: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 xml:space="preserve">Signatura </w:t>
      </w:r>
      <w:bookmarkStart w:id="7" w:name="Unnamed21"/>
      <w:r w:rsidRPr="00B6799D">
        <w:rPr>
          <w:rFonts w:ascii="Calibri" w:eastAsia="Calibri" w:hAnsi="Calibri"/>
          <w:sz w:val="22"/>
          <w:szCs w:val="22"/>
          <w:lang w:eastAsia="en-US"/>
        </w:rPr>
        <w:fldChar w:fldCharType="begin">
          <w:ffData>
            <w:name w:val=""/>
            <w:enabled/>
            <w:calcOnExit w:val="0"/>
            <w:textInput/>
          </w:ffData>
        </w:fldChar>
      </w:r>
      <w:r w:rsidRPr="00B6799D">
        <w:rPr>
          <w:rFonts w:eastAsia="Calibri" w:cs="ArialMT"/>
          <w:sz w:val="22"/>
          <w:szCs w:val="22"/>
          <w:lang w:eastAsia="en-US"/>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ascii="Calibri" w:eastAsia="Calibri" w:hAnsi="Calibri"/>
          <w:sz w:val="22"/>
          <w:szCs w:val="22"/>
          <w:lang w:eastAsia="en-US"/>
        </w:rPr>
        <w:fldChar w:fldCharType="end"/>
      </w:r>
      <w:bookmarkEnd w:id="7"/>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 xml:space="preserve">Càrrec </w:t>
      </w:r>
      <w:bookmarkStart w:id="8" w:name="Unnamed22"/>
      <w:r w:rsidRPr="00B6799D">
        <w:rPr>
          <w:rFonts w:ascii="Calibri" w:eastAsia="Calibri" w:hAnsi="Calibri"/>
          <w:sz w:val="22"/>
          <w:szCs w:val="22"/>
          <w:lang w:eastAsia="en-US"/>
        </w:rPr>
        <w:fldChar w:fldCharType="begin">
          <w:ffData>
            <w:name w:val=""/>
            <w:enabled/>
            <w:calcOnExit w:val="0"/>
            <w:textInput/>
          </w:ffData>
        </w:fldChar>
      </w:r>
      <w:r w:rsidRPr="00B6799D">
        <w:rPr>
          <w:rFonts w:eastAsia="Calibri" w:cs="ArialMT"/>
          <w:sz w:val="22"/>
          <w:szCs w:val="22"/>
          <w:lang w:eastAsia="en-US"/>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eastAsia="Calibri" w:cs="ArialMT"/>
          <w:sz w:val="22"/>
          <w:szCs w:val="22"/>
          <w:lang w:eastAsia="en-US"/>
        </w:rPr>
        <w:t> </w:t>
      </w:r>
      <w:r w:rsidRPr="00B6799D">
        <w:rPr>
          <w:rFonts w:eastAsia="Calibri" w:cs="ArialMT"/>
          <w:sz w:val="22"/>
          <w:szCs w:val="22"/>
          <w:lang w:eastAsia="en-US"/>
        </w:rPr>
        <w:t> </w:t>
      </w:r>
      <w:r w:rsidRPr="00B6799D">
        <w:rPr>
          <w:rFonts w:eastAsia="Calibri" w:cs="ArialMT"/>
          <w:sz w:val="22"/>
          <w:szCs w:val="22"/>
          <w:lang w:eastAsia="en-US"/>
        </w:rPr>
        <w:t> </w:t>
      </w:r>
      <w:r w:rsidRPr="00B6799D">
        <w:rPr>
          <w:rFonts w:eastAsia="Calibri" w:cs="ArialMT"/>
          <w:sz w:val="22"/>
          <w:szCs w:val="22"/>
          <w:lang w:eastAsia="en-US"/>
        </w:rPr>
        <w:t> </w:t>
      </w:r>
      <w:r w:rsidRPr="00B6799D">
        <w:rPr>
          <w:rFonts w:eastAsia="Calibri" w:cs="ArialMT"/>
          <w:sz w:val="22"/>
          <w:szCs w:val="22"/>
          <w:lang w:eastAsia="en-US"/>
        </w:rPr>
        <w:t> </w:t>
      </w:r>
      <w:r w:rsidRPr="00B6799D">
        <w:rPr>
          <w:rFonts w:ascii="Calibri" w:eastAsia="Calibri" w:hAnsi="Calibri"/>
          <w:sz w:val="22"/>
          <w:szCs w:val="22"/>
          <w:lang w:eastAsia="en-US"/>
        </w:rPr>
        <w:fldChar w:fldCharType="end"/>
      </w:r>
      <w:bookmarkEnd w:id="8"/>
    </w:p>
    <w:p w:rsidR="00F002B7" w:rsidRPr="00B6799D" w:rsidRDefault="00F002B7" w:rsidP="00F002B7">
      <w:pPr>
        <w:autoSpaceDE w:val="0"/>
        <w:autoSpaceDN w:val="0"/>
        <w:adjustRightInd w:val="0"/>
        <w:rPr>
          <w:rFonts w:eastAsia="Calibri" w:cs="ArialMT"/>
          <w:sz w:val="22"/>
          <w:szCs w:val="22"/>
          <w:lang w:eastAsia="en-US"/>
        </w:rPr>
      </w:pPr>
      <w:r w:rsidRPr="00B6799D">
        <w:rPr>
          <w:rFonts w:eastAsia="Calibri" w:cs="ArialMT"/>
          <w:sz w:val="22"/>
          <w:szCs w:val="22"/>
          <w:lang w:eastAsia="en-US"/>
        </w:rPr>
        <w:t xml:space="preserve">En qualitat de </w:t>
      </w:r>
      <w:bookmarkStart w:id="9" w:name="Unnamed23"/>
      <w:r w:rsidRPr="00B6799D">
        <w:rPr>
          <w:rFonts w:ascii="Calibri" w:eastAsia="Calibri" w:hAnsi="Calibri"/>
          <w:sz w:val="22"/>
          <w:szCs w:val="22"/>
          <w:lang w:eastAsia="en-US"/>
        </w:rPr>
        <w:fldChar w:fldCharType="begin">
          <w:ffData>
            <w:name w:val=""/>
            <w:enabled/>
            <w:calcOnExit w:val="0"/>
            <w:textInput/>
          </w:ffData>
        </w:fldChar>
      </w:r>
      <w:r w:rsidRPr="00B6799D">
        <w:rPr>
          <w:rFonts w:eastAsia="Calibri" w:cs="ArialMT"/>
          <w:sz w:val="22"/>
          <w:szCs w:val="22"/>
          <w:lang w:eastAsia="en-US"/>
        </w:rPr>
        <w:instrText xml:space="preserve"> FORMTEXT </w:instrText>
      </w:r>
      <w:r w:rsidRPr="00B6799D">
        <w:rPr>
          <w:rFonts w:ascii="Calibri" w:eastAsia="Calibri" w:hAnsi="Calibri"/>
          <w:sz w:val="22"/>
          <w:szCs w:val="22"/>
          <w:lang w:eastAsia="en-US"/>
        </w:rPr>
      </w:r>
      <w:r w:rsidRPr="00B6799D">
        <w:rPr>
          <w:rFonts w:ascii="Calibri" w:eastAsia="Calibri" w:hAnsi="Calibri"/>
          <w:sz w:val="22"/>
          <w:szCs w:val="22"/>
          <w:lang w:eastAsia="en-US"/>
        </w:rPr>
        <w:fldChar w:fldCharType="separate"/>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eastAsia="Calibri" w:cs="ArialMT"/>
          <w:b/>
          <w:sz w:val="22"/>
          <w:szCs w:val="22"/>
          <w:lang w:eastAsia="en-US"/>
        </w:rPr>
        <w:t> </w:t>
      </w:r>
      <w:r w:rsidRPr="00B6799D">
        <w:rPr>
          <w:rFonts w:ascii="Calibri" w:eastAsia="Calibri" w:hAnsi="Calibri"/>
          <w:sz w:val="22"/>
          <w:szCs w:val="22"/>
          <w:lang w:eastAsia="en-US"/>
        </w:rPr>
        <w:fldChar w:fldCharType="end"/>
      </w:r>
      <w:bookmarkEnd w:id="9"/>
      <w:r w:rsidRPr="00B6799D">
        <w:rPr>
          <w:rFonts w:eastAsia="Calibri" w:cs="ArialMT"/>
          <w:b/>
          <w:sz w:val="22"/>
          <w:szCs w:val="22"/>
          <w:lang w:eastAsia="en-US"/>
        </w:rPr>
        <w:t xml:space="preserve"> </w:t>
      </w:r>
      <w:r w:rsidRPr="00B6799D">
        <w:rPr>
          <w:rFonts w:eastAsia="Calibri" w:cs="ArialMT"/>
          <w:sz w:val="22"/>
          <w:szCs w:val="22"/>
          <w:lang w:eastAsia="en-US"/>
        </w:rPr>
        <w:t>( contractista, subcontractista o beneficiari)</w:t>
      </w:r>
    </w:p>
    <w:p w:rsidR="00F002B7" w:rsidRPr="00B6799D" w:rsidRDefault="00F002B7" w:rsidP="00F002B7">
      <w:pPr>
        <w:rPr>
          <w:sz w:val="22"/>
          <w:szCs w:val="22"/>
        </w:rPr>
      </w:pPr>
    </w:p>
    <w:p w:rsidR="00F002B7" w:rsidRPr="00B6799D" w:rsidRDefault="00F002B7" w:rsidP="00F002B7"/>
    <w:sectPr w:rsidR="00F002B7" w:rsidRPr="00B6799D" w:rsidSect="00F002B7">
      <w:headerReference w:type="even" r:id="rId28"/>
      <w:headerReference w:type="default" r:id="rId29"/>
      <w:footerReference w:type="even" r:id="rId30"/>
      <w:footerReference w:type="default" r:id="rId31"/>
      <w:headerReference w:type="first" r:id="rId32"/>
      <w:footerReference w:type="first" r:id="rId3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88" w:rsidRDefault="00236988">
      <w:r>
        <w:separator/>
      </w:r>
    </w:p>
  </w:endnote>
  <w:endnote w:type="continuationSeparator" w:id="0">
    <w:p w:rsidR="00236988" w:rsidRDefault="0023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Default="002369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Pr="000E13DC" w:rsidRDefault="00236988" w:rsidP="00F002B7">
    <w:pPr>
      <w:pStyle w:val="Piedepgina"/>
    </w:pPr>
    <w:r w:rsidRPr="000E13DC">
      <w:t xml:space="preserve">Pàgina </w:t>
    </w:r>
    <w:r w:rsidRPr="000E13DC">
      <w:fldChar w:fldCharType="begin"/>
    </w:r>
    <w:r w:rsidRPr="000E13DC">
      <w:instrText>PAGE</w:instrText>
    </w:r>
    <w:r w:rsidRPr="000E13DC">
      <w:fldChar w:fldCharType="separate"/>
    </w:r>
    <w:r w:rsidR="000B1F67">
      <w:rPr>
        <w:noProof/>
      </w:rPr>
      <w:t>21</w:t>
    </w:r>
    <w:r w:rsidRPr="000E13DC">
      <w:fldChar w:fldCharType="end"/>
    </w:r>
    <w:r w:rsidRPr="000E13DC">
      <w:t xml:space="preserve"> de </w:t>
    </w:r>
    <w:r w:rsidRPr="000E13DC">
      <w:fldChar w:fldCharType="begin"/>
    </w:r>
    <w:r w:rsidRPr="000E13DC">
      <w:instrText>NUMPAGES</w:instrText>
    </w:r>
    <w:r w:rsidRPr="000E13DC">
      <w:fldChar w:fldCharType="separate"/>
    </w:r>
    <w:r w:rsidR="000B1F67">
      <w:rPr>
        <w:noProof/>
      </w:rPr>
      <w:t>60</w:t>
    </w:r>
    <w:r w:rsidRPr="000E13DC">
      <w:fldChar w:fldCharType="end"/>
    </w:r>
  </w:p>
  <w:p w:rsidR="00236988" w:rsidRDefault="00236988" w:rsidP="00F002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Default="002369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88" w:rsidRDefault="00236988">
      <w:r>
        <w:separator/>
      </w:r>
    </w:p>
  </w:footnote>
  <w:footnote w:type="continuationSeparator" w:id="0">
    <w:p w:rsidR="00236988" w:rsidRDefault="00236988">
      <w:r>
        <w:continuationSeparator/>
      </w:r>
    </w:p>
  </w:footnote>
  <w:footnote w:id="1">
    <w:p w:rsidR="00236988" w:rsidRDefault="00236988" w:rsidP="001737CA">
      <w:pPr>
        <w:pStyle w:val="Textonotapie"/>
        <w:rPr>
          <w:rFonts w:ascii="Franklin Gothic Book" w:hAnsi="Franklin Gothic Book"/>
          <w:sz w:val="16"/>
          <w:szCs w:val="16"/>
        </w:rPr>
      </w:pPr>
      <w:r>
        <w:rPr>
          <w:rStyle w:val="Refdenotaalpie"/>
          <w:rFonts w:ascii="Franklin Gothic Book" w:hAnsi="Franklin Gothic Book"/>
          <w:sz w:val="16"/>
          <w:szCs w:val="16"/>
        </w:rPr>
        <w:footnoteRef/>
      </w:r>
      <w:r>
        <w:rPr>
          <w:rFonts w:ascii="Franklin Gothic Book" w:hAnsi="Franklin Gothic Book"/>
          <w:sz w:val="16"/>
          <w:szCs w:val="16"/>
        </w:rPr>
        <w:t xml:space="preserve"> </w:t>
      </w:r>
      <w:hyperlink r:id="rId1" w:history="1">
        <w:r>
          <w:rPr>
            <w:rStyle w:val="Hipervnculo"/>
            <w:rFonts w:ascii="Franklin Gothic Book" w:hAnsi="Franklin Gothic Book"/>
            <w:sz w:val="16"/>
            <w:szCs w:val="16"/>
          </w:rPr>
          <w:t>https://www.un.org/sustainabledevelopment/es/2015/09/la-asamblea-general-adopta-la-agenda-2030-para-el-desarrollo-sostenible/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Default="002369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Pr="00850A9A" w:rsidRDefault="00236988" w:rsidP="00F002B7">
    <w:pPr>
      <w:tabs>
        <w:tab w:val="center" w:pos="4252"/>
        <w:tab w:val="right" w:pos="8504"/>
      </w:tabs>
      <w:ind w:left="-851"/>
      <w:jc w:val="left"/>
      <w:rPr>
        <w:rFonts w:ascii="Cambria" w:hAnsi="Cambria"/>
        <w:sz w:val="24"/>
        <w:lang w:val="es-ES_tradnl"/>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236988" w:rsidTr="00F002B7">
      <w:trPr>
        <w:trHeight w:val="1830"/>
      </w:trPr>
      <w:tc>
        <w:tcPr>
          <w:tcW w:w="5563" w:type="dxa"/>
          <w:tcBorders>
            <w:top w:val="nil"/>
            <w:left w:val="nil"/>
            <w:bottom w:val="nil"/>
            <w:right w:val="nil"/>
          </w:tcBorders>
          <w:shd w:val="clear" w:color="auto" w:fill="auto"/>
        </w:tcPr>
        <w:p w:rsidR="00236988" w:rsidRPr="000E13DC" w:rsidRDefault="000B1F67" w:rsidP="00F002B7">
          <w:pPr>
            <w:tabs>
              <w:tab w:val="center" w:pos="4252"/>
              <w:tab w:val="right" w:pos="8504"/>
            </w:tabs>
            <w:jc w:val="left"/>
            <w:rPr>
              <w:rFonts w:ascii="Cambria" w:hAnsi="Cambria"/>
              <w:sz w:val="24"/>
              <w:szCs w:val="24"/>
              <w:lang w:val="es-ES_tradnl"/>
            </w:rPr>
          </w:pPr>
          <w:r>
            <w:rPr>
              <w:noProof/>
              <w:lang w:val="es-ES"/>
            </w:rPr>
            <w:drawing>
              <wp:inline distT="0" distB="0" distL="0" distR="0">
                <wp:extent cx="1493520" cy="464820"/>
                <wp:effectExtent l="0" t="0" r="0" b="0"/>
                <wp:docPr id="12" name="Imagen 1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64820"/>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236988" w:rsidRPr="000E13DC" w:rsidRDefault="00236988" w:rsidP="00F002B7">
          <w:pPr>
            <w:widowControl w:val="0"/>
            <w:autoSpaceDE w:val="0"/>
            <w:autoSpaceDN w:val="0"/>
            <w:adjustRightInd w:val="0"/>
            <w:spacing w:line="288" w:lineRule="auto"/>
            <w:jc w:val="right"/>
            <w:textAlignment w:val="center"/>
            <w:rPr>
              <w:rFonts w:ascii="MinionPro-Regular" w:hAnsi="MinionPro-Regular" w:cs="MinionPro-Regular"/>
              <w:color w:val="000000"/>
              <w:sz w:val="22"/>
              <w:szCs w:val="22"/>
              <w:lang w:val="es-ES_tradnl"/>
            </w:rPr>
          </w:pPr>
          <w:r>
            <w:rPr>
              <w:rFonts w:ascii="FranklinGothic-Medium" w:hAnsi="FranklinGothic-Medium" w:cs="FranklinGothic-Medium"/>
              <w:color w:val="0073BC"/>
              <w:sz w:val="22"/>
              <w:szCs w:val="22"/>
              <w:lang w:val="es-ES_tradnl"/>
            </w:rPr>
            <w:t>Obres Públiques i Serveis Municipals. Subvencions</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8"/>
              <w:szCs w:val="8"/>
              <w:lang w:val="es-ES_tradnl"/>
            </w:rPr>
          </w:pP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Carrer del Nord, 60</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08330 Premià de Mar</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Tel. 93 741 74 00</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premiademar.cat</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info@premiademar.cat</w:t>
          </w:r>
        </w:p>
        <w:p w:rsidR="00236988" w:rsidRPr="000E13DC" w:rsidRDefault="00236988" w:rsidP="00F002B7">
          <w:pPr>
            <w:widowControl w:val="0"/>
            <w:autoSpaceDE w:val="0"/>
            <w:autoSpaceDN w:val="0"/>
            <w:adjustRightInd w:val="0"/>
            <w:spacing w:line="288" w:lineRule="auto"/>
            <w:jc w:val="right"/>
            <w:textAlignment w:val="center"/>
            <w:rPr>
              <w:rFonts w:ascii="FranklinGothic-Book" w:hAnsi="FranklinGothic-Book" w:cs="FranklinGothic-Book"/>
              <w:color w:val="000000"/>
              <w:sz w:val="16"/>
              <w:szCs w:val="16"/>
              <w:lang w:val="es-ES_tradnl"/>
            </w:rPr>
          </w:pPr>
          <w:r w:rsidRPr="000E13DC">
            <w:rPr>
              <w:rFonts w:ascii="FranklinGothic-Book" w:hAnsi="FranklinGothic-Book" w:cs="FranklinGothic-Book"/>
              <w:color w:val="000000"/>
              <w:sz w:val="16"/>
              <w:szCs w:val="16"/>
              <w:lang w:val="es-ES_tradnl"/>
            </w:rPr>
            <w:t>NIF: P0817100A</w:t>
          </w:r>
        </w:p>
        <w:p w:rsidR="00236988" w:rsidRPr="000E13DC" w:rsidRDefault="00236988" w:rsidP="00F002B7">
          <w:pPr>
            <w:tabs>
              <w:tab w:val="center" w:pos="4252"/>
              <w:tab w:val="right" w:pos="8504"/>
            </w:tabs>
            <w:jc w:val="left"/>
            <w:rPr>
              <w:rFonts w:ascii="Cambria" w:hAnsi="Cambria"/>
              <w:sz w:val="24"/>
              <w:szCs w:val="24"/>
              <w:lang w:val="es-ES_tradnl"/>
            </w:rPr>
          </w:pPr>
        </w:p>
      </w:tc>
    </w:tr>
  </w:tbl>
  <w:p w:rsidR="00236988" w:rsidRDefault="00236988" w:rsidP="00F002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88" w:rsidRDefault="002369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0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42FA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4E5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844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669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634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04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882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A0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E5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5"/>
    <w:multiLevelType w:val="singleLevel"/>
    <w:tmpl w:val="00000005"/>
    <w:name w:val="WW8Num5"/>
    <w:lvl w:ilvl="0">
      <w:start w:val="1"/>
      <w:numFmt w:val="decimal"/>
      <w:lvlText w:val="CLÀUSULA %1."/>
      <w:lvlJc w:val="left"/>
      <w:pPr>
        <w:tabs>
          <w:tab w:val="num" w:pos="0"/>
        </w:tabs>
        <w:ind w:left="720" w:hanging="360"/>
      </w:pPr>
      <w:rPr>
        <w:rFonts w:ascii="Arial" w:hAnsi="Arial" w:cs="Arial" w:hint="default"/>
        <w:b/>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7"/>
    <w:multiLevelType w:val="multilevel"/>
    <w:tmpl w:val="00000007"/>
    <w:name w:val="WW8Num7"/>
    <w:lvl w:ilvl="0">
      <w:numFmt w:val="bullet"/>
      <w:lvlText w:val=""/>
      <w:lvlJc w:val="left"/>
      <w:pPr>
        <w:tabs>
          <w:tab w:val="num" w:pos="-218"/>
        </w:tabs>
        <w:ind w:left="502" w:hanging="360"/>
      </w:pPr>
      <w:rPr>
        <w:rFonts w:ascii="Symbol" w:hAnsi="Symbol" w:cs="Arial" w:hint="default"/>
      </w:rPr>
    </w:lvl>
    <w:lvl w:ilvl="1">
      <w:numFmt w:val="bullet"/>
      <w:lvlText w:val="◦"/>
      <w:lvlJc w:val="left"/>
      <w:pPr>
        <w:tabs>
          <w:tab w:val="num" w:pos="-218"/>
        </w:tabs>
        <w:ind w:left="862" w:hanging="360"/>
      </w:pPr>
      <w:rPr>
        <w:rFonts w:ascii="OpenSymbol" w:hAnsi="OpenSymbol" w:cs="OpenSymbol"/>
      </w:rPr>
    </w:lvl>
    <w:lvl w:ilvl="2">
      <w:numFmt w:val="bullet"/>
      <w:lvlText w:val="▪"/>
      <w:lvlJc w:val="left"/>
      <w:pPr>
        <w:tabs>
          <w:tab w:val="num" w:pos="-218"/>
        </w:tabs>
        <w:ind w:left="1222" w:hanging="360"/>
      </w:pPr>
      <w:rPr>
        <w:rFonts w:ascii="OpenSymbol" w:hAnsi="OpenSymbol" w:cs="OpenSymbol"/>
      </w:rPr>
    </w:lvl>
    <w:lvl w:ilvl="3">
      <w:numFmt w:val="bullet"/>
      <w:lvlText w:val=""/>
      <w:lvlJc w:val="left"/>
      <w:pPr>
        <w:tabs>
          <w:tab w:val="num" w:pos="-218"/>
        </w:tabs>
        <w:ind w:left="1582" w:hanging="360"/>
      </w:pPr>
      <w:rPr>
        <w:rFonts w:ascii="Symbol" w:hAnsi="Symbol" w:cs="Arial" w:hint="default"/>
      </w:rPr>
    </w:lvl>
    <w:lvl w:ilvl="4">
      <w:numFmt w:val="bullet"/>
      <w:lvlText w:val="◦"/>
      <w:lvlJc w:val="left"/>
      <w:pPr>
        <w:tabs>
          <w:tab w:val="num" w:pos="-218"/>
        </w:tabs>
        <w:ind w:left="1942" w:hanging="360"/>
      </w:pPr>
      <w:rPr>
        <w:rFonts w:ascii="OpenSymbol" w:hAnsi="OpenSymbol" w:cs="OpenSymbol"/>
      </w:rPr>
    </w:lvl>
    <w:lvl w:ilvl="5">
      <w:numFmt w:val="bullet"/>
      <w:lvlText w:val="▪"/>
      <w:lvlJc w:val="left"/>
      <w:pPr>
        <w:tabs>
          <w:tab w:val="num" w:pos="-218"/>
        </w:tabs>
        <w:ind w:left="2302" w:hanging="360"/>
      </w:pPr>
      <w:rPr>
        <w:rFonts w:ascii="OpenSymbol" w:hAnsi="OpenSymbol" w:cs="OpenSymbol"/>
      </w:rPr>
    </w:lvl>
    <w:lvl w:ilvl="6">
      <w:numFmt w:val="bullet"/>
      <w:lvlText w:val=""/>
      <w:lvlJc w:val="left"/>
      <w:pPr>
        <w:tabs>
          <w:tab w:val="num" w:pos="-218"/>
        </w:tabs>
        <w:ind w:left="2662" w:hanging="360"/>
      </w:pPr>
      <w:rPr>
        <w:rFonts w:ascii="Symbol" w:hAnsi="Symbol" w:cs="Arial" w:hint="default"/>
      </w:rPr>
    </w:lvl>
    <w:lvl w:ilvl="7">
      <w:numFmt w:val="bullet"/>
      <w:lvlText w:val="◦"/>
      <w:lvlJc w:val="left"/>
      <w:pPr>
        <w:tabs>
          <w:tab w:val="num" w:pos="-218"/>
        </w:tabs>
        <w:ind w:left="3022" w:hanging="360"/>
      </w:pPr>
      <w:rPr>
        <w:rFonts w:ascii="OpenSymbol" w:hAnsi="OpenSymbol" w:cs="OpenSymbol"/>
      </w:rPr>
    </w:lvl>
    <w:lvl w:ilvl="8">
      <w:numFmt w:val="bullet"/>
      <w:lvlText w:val="▪"/>
      <w:lvlJc w:val="left"/>
      <w:pPr>
        <w:tabs>
          <w:tab w:val="num" w:pos="-218"/>
        </w:tabs>
        <w:ind w:left="3382" w:hanging="360"/>
      </w:pPr>
      <w:rPr>
        <w:rFonts w:ascii="OpenSymbol" w:hAnsi="OpenSymbol" w:cs="OpenSymbol"/>
      </w:rPr>
    </w:lvl>
  </w:abstractNum>
  <w:abstractNum w:abstractNumId="1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0"/>
        <w:szCs w:val="20"/>
      </w:rPr>
    </w:lvl>
  </w:abstractNum>
  <w:abstractNum w:abstractNumId="1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0B"/>
    <w:multiLevelType w:val="multilevel"/>
    <w:tmpl w:val="F79CA9D2"/>
    <w:name w:val="WW8Num11"/>
    <w:lvl w:ilvl="0">
      <w:numFmt w:val="bullet"/>
      <w:lvlText w:val=""/>
      <w:lvlJc w:val="left"/>
      <w:pPr>
        <w:tabs>
          <w:tab w:val="num" w:pos="0"/>
        </w:tabs>
        <w:ind w:left="720" w:hanging="360"/>
      </w:pPr>
      <w:rPr>
        <w:rFonts w:ascii="Symbol" w:hAnsi="Symbol" w:cs="OpenSymbol"/>
        <w:color w:val="auto"/>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7"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Open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8" w15:restartNumberingAfterBreak="0">
    <w:nsid w:val="0000000D"/>
    <w:multiLevelType w:val="multilevel"/>
    <w:tmpl w:val="0000000D"/>
    <w:name w:val="WW8Num13"/>
    <w:lvl w:ilvl="0">
      <w:numFmt w:val="bullet"/>
      <w:lvlText w:val=""/>
      <w:lvlJc w:val="left"/>
      <w:pPr>
        <w:tabs>
          <w:tab w:val="num" w:pos="0"/>
        </w:tabs>
        <w:ind w:left="720" w:hanging="360"/>
      </w:pPr>
      <w:rPr>
        <w:rFonts w:ascii="Symbol" w:hAnsi="Symbol" w:cs="Symbol"/>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0000000E"/>
    <w:multiLevelType w:val="multilevel"/>
    <w:tmpl w:val="0000000E"/>
    <w:name w:val="WW8Num14"/>
    <w:lvl w:ilvl="0">
      <w:numFmt w:val="bullet"/>
      <w:lvlText w:val=""/>
      <w:lvlJc w:val="left"/>
      <w:pPr>
        <w:tabs>
          <w:tab w:val="num" w:pos="0"/>
        </w:tabs>
        <w:ind w:left="720" w:hanging="360"/>
      </w:pPr>
      <w:rPr>
        <w:rFonts w:ascii="Symbol" w:hAnsi="Symbol" w:cs="OpenSymbol"/>
        <w:sz w:val="22"/>
        <w:szCs w:val="22"/>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OpenSymbol"/>
        <w:sz w:val="22"/>
        <w:szCs w:val="22"/>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OpenSymbol"/>
        <w:sz w:val="22"/>
        <w:szCs w:val="22"/>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20" w15:restartNumberingAfterBreak="0">
    <w:nsid w:val="017E5D4C"/>
    <w:multiLevelType w:val="hybridMultilevel"/>
    <w:tmpl w:val="CFFC9600"/>
    <w:name w:val="WW8Num202"/>
    <w:lvl w:ilvl="0" w:tplc="CB609C4C">
      <w:start w:val="1"/>
      <w:numFmt w:val="decimal"/>
      <w:lvlText w:val="%1)"/>
      <w:lvlJc w:val="left"/>
      <w:pPr>
        <w:tabs>
          <w:tab w:val="num" w:pos="360"/>
        </w:tabs>
        <w:ind w:left="360" w:hanging="360"/>
      </w:pPr>
      <w:rPr>
        <w:rFonts w:cs="Times New Roman"/>
        <w:b/>
        <w:bCs/>
      </w:rPr>
    </w:lvl>
    <w:lvl w:ilvl="1" w:tplc="ABC8B64A">
      <w:start w:val="1"/>
      <w:numFmt w:val="lowerLetter"/>
      <w:lvlText w:val="%2."/>
      <w:lvlJc w:val="left"/>
      <w:pPr>
        <w:tabs>
          <w:tab w:val="num" w:pos="1440"/>
        </w:tabs>
        <w:ind w:left="1440" w:hanging="360"/>
      </w:pPr>
      <w:rPr>
        <w:rFonts w:cs="Times New Roman"/>
      </w:rPr>
    </w:lvl>
    <w:lvl w:ilvl="2" w:tplc="C1DCBB80">
      <w:start w:val="1"/>
      <w:numFmt w:val="lowerRoman"/>
      <w:lvlText w:val="%3."/>
      <w:lvlJc w:val="right"/>
      <w:pPr>
        <w:tabs>
          <w:tab w:val="num" w:pos="2160"/>
        </w:tabs>
        <w:ind w:left="2160" w:hanging="180"/>
      </w:pPr>
      <w:rPr>
        <w:rFonts w:cs="Times New Roman"/>
      </w:rPr>
    </w:lvl>
    <w:lvl w:ilvl="3" w:tplc="8E422434">
      <w:start w:val="1"/>
      <w:numFmt w:val="decimal"/>
      <w:lvlText w:val="%4."/>
      <w:lvlJc w:val="left"/>
      <w:pPr>
        <w:tabs>
          <w:tab w:val="num" w:pos="2880"/>
        </w:tabs>
        <w:ind w:left="2880" w:hanging="360"/>
      </w:pPr>
      <w:rPr>
        <w:rFonts w:cs="Times New Roman"/>
      </w:rPr>
    </w:lvl>
    <w:lvl w:ilvl="4" w:tplc="4CD06074">
      <w:start w:val="1"/>
      <w:numFmt w:val="lowerLetter"/>
      <w:lvlText w:val="%5."/>
      <w:lvlJc w:val="left"/>
      <w:pPr>
        <w:tabs>
          <w:tab w:val="num" w:pos="3600"/>
        </w:tabs>
        <w:ind w:left="3600" w:hanging="360"/>
      </w:pPr>
      <w:rPr>
        <w:rFonts w:cs="Times New Roman"/>
      </w:rPr>
    </w:lvl>
    <w:lvl w:ilvl="5" w:tplc="973A3B62">
      <w:start w:val="1"/>
      <w:numFmt w:val="lowerRoman"/>
      <w:lvlText w:val="%6."/>
      <w:lvlJc w:val="right"/>
      <w:pPr>
        <w:tabs>
          <w:tab w:val="num" w:pos="4320"/>
        </w:tabs>
        <w:ind w:left="4320" w:hanging="180"/>
      </w:pPr>
      <w:rPr>
        <w:rFonts w:cs="Times New Roman"/>
      </w:rPr>
    </w:lvl>
    <w:lvl w:ilvl="6" w:tplc="81DC76C8">
      <w:start w:val="1"/>
      <w:numFmt w:val="decimal"/>
      <w:lvlText w:val="%7."/>
      <w:lvlJc w:val="left"/>
      <w:pPr>
        <w:tabs>
          <w:tab w:val="num" w:pos="5040"/>
        </w:tabs>
        <w:ind w:left="5040" w:hanging="360"/>
      </w:pPr>
      <w:rPr>
        <w:rFonts w:cs="Times New Roman"/>
      </w:rPr>
    </w:lvl>
    <w:lvl w:ilvl="7" w:tplc="415E418C">
      <w:start w:val="1"/>
      <w:numFmt w:val="lowerLetter"/>
      <w:lvlText w:val="%8."/>
      <w:lvlJc w:val="left"/>
      <w:pPr>
        <w:tabs>
          <w:tab w:val="num" w:pos="5760"/>
        </w:tabs>
        <w:ind w:left="5760" w:hanging="360"/>
      </w:pPr>
      <w:rPr>
        <w:rFonts w:cs="Times New Roman"/>
      </w:rPr>
    </w:lvl>
    <w:lvl w:ilvl="8" w:tplc="E2FC6568">
      <w:start w:val="1"/>
      <w:numFmt w:val="lowerRoman"/>
      <w:lvlText w:val="%9."/>
      <w:lvlJc w:val="right"/>
      <w:pPr>
        <w:tabs>
          <w:tab w:val="num" w:pos="6480"/>
        </w:tabs>
        <w:ind w:left="6480" w:hanging="180"/>
      </w:pPr>
      <w:rPr>
        <w:rFonts w:cs="Times New Roman"/>
      </w:rPr>
    </w:lvl>
  </w:abstractNum>
  <w:abstractNum w:abstractNumId="21" w15:restartNumberingAfterBreak="0">
    <w:nsid w:val="06790C66"/>
    <w:multiLevelType w:val="hybridMultilevel"/>
    <w:tmpl w:val="ADD452F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0F112BF5"/>
    <w:multiLevelType w:val="hybridMultilevel"/>
    <w:tmpl w:val="7A047F38"/>
    <w:lvl w:ilvl="0" w:tplc="DF788BBC">
      <w:start w:val="1"/>
      <w:numFmt w:val="decimal"/>
      <w:lvlText w:val="%1."/>
      <w:lvlJc w:val="left"/>
      <w:pPr>
        <w:ind w:left="720" w:hanging="360"/>
      </w:pPr>
    </w:lvl>
    <w:lvl w:ilvl="1" w:tplc="1E8677AE">
      <w:start w:val="1"/>
      <w:numFmt w:val="lowerLetter"/>
      <w:lvlText w:val="%2."/>
      <w:lvlJc w:val="left"/>
      <w:pPr>
        <w:ind w:left="1440" w:hanging="360"/>
      </w:pPr>
    </w:lvl>
    <w:lvl w:ilvl="2" w:tplc="EA62370A">
      <w:start w:val="1"/>
      <w:numFmt w:val="lowerRoman"/>
      <w:lvlText w:val="%3."/>
      <w:lvlJc w:val="right"/>
      <w:pPr>
        <w:ind w:left="2160" w:hanging="180"/>
      </w:pPr>
    </w:lvl>
    <w:lvl w:ilvl="3" w:tplc="F98E5B92">
      <w:start w:val="1"/>
      <w:numFmt w:val="decimal"/>
      <w:lvlText w:val="%4."/>
      <w:lvlJc w:val="left"/>
      <w:pPr>
        <w:ind w:left="2880" w:hanging="360"/>
      </w:pPr>
    </w:lvl>
    <w:lvl w:ilvl="4" w:tplc="861E906E">
      <w:start w:val="1"/>
      <w:numFmt w:val="lowerLetter"/>
      <w:lvlText w:val="%5."/>
      <w:lvlJc w:val="left"/>
      <w:pPr>
        <w:ind w:left="3600" w:hanging="360"/>
      </w:pPr>
    </w:lvl>
    <w:lvl w:ilvl="5" w:tplc="611020E0">
      <w:start w:val="1"/>
      <w:numFmt w:val="lowerRoman"/>
      <w:lvlText w:val="%6."/>
      <w:lvlJc w:val="right"/>
      <w:pPr>
        <w:ind w:left="4320" w:hanging="180"/>
      </w:pPr>
    </w:lvl>
    <w:lvl w:ilvl="6" w:tplc="724A0B80">
      <w:start w:val="1"/>
      <w:numFmt w:val="decimal"/>
      <w:lvlText w:val="%7."/>
      <w:lvlJc w:val="left"/>
      <w:pPr>
        <w:ind w:left="5040" w:hanging="360"/>
      </w:pPr>
    </w:lvl>
    <w:lvl w:ilvl="7" w:tplc="AB42771A">
      <w:start w:val="1"/>
      <w:numFmt w:val="lowerLetter"/>
      <w:lvlText w:val="%8."/>
      <w:lvlJc w:val="left"/>
      <w:pPr>
        <w:ind w:left="5760" w:hanging="360"/>
      </w:pPr>
    </w:lvl>
    <w:lvl w:ilvl="8" w:tplc="ADE2547C">
      <w:start w:val="1"/>
      <w:numFmt w:val="lowerRoman"/>
      <w:lvlText w:val="%9."/>
      <w:lvlJc w:val="right"/>
      <w:pPr>
        <w:ind w:left="6480" w:hanging="180"/>
      </w:pPr>
    </w:lvl>
  </w:abstractNum>
  <w:abstractNum w:abstractNumId="23" w15:restartNumberingAfterBreak="0">
    <w:nsid w:val="0F77000D"/>
    <w:multiLevelType w:val="hybridMultilevel"/>
    <w:tmpl w:val="4B5A44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143861FA"/>
    <w:multiLevelType w:val="hybridMultilevel"/>
    <w:tmpl w:val="26F84A28"/>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B">
      <w:start w:val="1"/>
      <w:numFmt w:val="bullet"/>
      <w:lvlText w:val=""/>
      <w:lvlJc w:val="left"/>
      <w:pPr>
        <w:ind w:left="3600" w:hanging="360"/>
      </w:pPr>
      <w:rPr>
        <w:rFonts w:ascii="Wingdings" w:hAnsi="Wingdings"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16405810"/>
    <w:multiLevelType w:val="hybridMultilevel"/>
    <w:tmpl w:val="3ADC617E"/>
    <w:lvl w:ilvl="0" w:tplc="D61222DC">
      <w:start w:val="1"/>
      <w:numFmt w:val="bullet"/>
      <w:lvlText w:val=""/>
      <w:lvlJc w:val="left"/>
      <w:pPr>
        <w:ind w:left="720" w:hanging="360"/>
      </w:pPr>
      <w:rPr>
        <w:rFonts w:ascii="Symbol" w:hAnsi="Symbol" w:hint="default"/>
      </w:rPr>
    </w:lvl>
    <w:lvl w:ilvl="1" w:tplc="C8C84676" w:tentative="1">
      <w:start w:val="1"/>
      <w:numFmt w:val="bullet"/>
      <w:lvlText w:val="o"/>
      <w:lvlJc w:val="left"/>
      <w:pPr>
        <w:ind w:left="1440" w:hanging="360"/>
      </w:pPr>
      <w:rPr>
        <w:rFonts w:ascii="Courier New" w:hAnsi="Courier New" w:cs="Courier New" w:hint="default"/>
      </w:rPr>
    </w:lvl>
    <w:lvl w:ilvl="2" w:tplc="923ED9E6" w:tentative="1">
      <w:start w:val="1"/>
      <w:numFmt w:val="bullet"/>
      <w:lvlText w:val=""/>
      <w:lvlJc w:val="left"/>
      <w:pPr>
        <w:ind w:left="2160" w:hanging="360"/>
      </w:pPr>
      <w:rPr>
        <w:rFonts w:ascii="Wingdings" w:hAnsi="Wingdings" w:hint="default"/>
      </w:rPr>
    </w:lvl>
    <w:lvl w:ilvl="3" w:tplc="E20A4FAA" w:tentative="1">
      <w:start w:val="1"/>
      <w:numFmt w:val="bullet"/>
      <w:lvlText w:val=""/>
      <w:lvlJc w:val="left"/>
      <w:pPr>
        <w:ind w:left="2880" w:hanging="360"/>
      </w:pPr>
      <w:rPr>
        <w:rFonts w:ascii="Symbol" w:hAnsi="Symbol" w:hint="default"/>
      </w:rPr>
    </w:lvl>
    <w:lvl w:ilvl="4" w:tplc="B40E0898" w:tentative="1">
      <w:start w:val="1"/>
      <w:numFmt w:val="bullet"/>
      <w:lvlText w:val="o"/>
      <w:lvlJc w:val="left"/>
      <w:pPr>
        <w:ind w:left="3600" w:hanging="360"/>
      </w:pPr>
      <w:rPr>
        <w:rFonts w:ascii="Courier New" w:hAnsi="Courier New" w:cs="Courier New" w:hint="default"/>
      </w:rPr>
    </w:lvl>
    <w:lvl w:ilvl="5" w:tplc="05B69470" w:tentative="1">
      <w:start w:val="1"/>
      <w:numFmt w:val="bullet"/>
      <w:lvlText w:val=""/>
      <w:lvlJc w:val="left"/>
      <w:pPr>
        <w:ind w:left="4320" w:hanging="360"/>
      </w:pPr>
      <w:rPr>
        <w:rFonts w:ascii="Wingdings" w:hAnsi="Wingdings" w:hint="default"/>
      </w:rPr>
    </w:lvl>
    <w:lvl w:ilvl="6" w:tplc="FEF0E366" w:tentative="1">
      <w:start w:val="1"/>
      <w:numFmt w:val="bullet"/>
      <w:lvlText w:val=""/>
      <w:lvlJc w:val="left"/>
      <w:pPr>
        <w:ind w:left="5040" w:hanging="360"/>
      </w:pPr>
      <w:rPr>
        <w:rFonts w:ascii="Symbol" w:hAnsi="Symbol" w:hint="default"/>
      </w:rPr>
    </w:lvl>
    <w:lvl w:ilvl="7" w:tplc="557E53D6" w:tentative="1">
      <w:start w:val="1"/>
      <w:numFmt w:val="bullet"/>
      <w:lvlText w:val="o"/>
      <w:lvlJc w:val="left"/>
      <w:pPr>
        <w:ind w:left="5760" w:hanging="360"/>
      </w:pPr>
      <w:rPr>
        <w:rFonts w:ascii="Courier New" w:hAnsi="Courier New" w:cs="Courier New" w:hint="default"/>
      </w:rPr>
    </w:lvl>
    <w:lvl w:ilvl="8" w:tplc="94E6AAAC" w:tentative="1">
      <w:start w:val="1"/>
      <w:numFmt w:val="bullet"/>
      <w:lvlText w:val=""/>
      <w:lvlJc w:val="left"/>
      <w:pPr>
        <w:ind w:left="6480" w:hanging="360"/>
      </w:pPr>
      <w:rPr>
        <w:rFonts w:ascii="Wingdings" w:hAnsi="Wingdings" w:hint="default"/>
      </w:rPr>
    </w:lvl>
  </w:abstractNum>
  <w:abstractNum w:abstractNumId="26" w15:restartNumberingAfterBreak="0">
    <w:nsid w:val="19B86ADB"/>
    <w:multiLevelType w:val="hybridMultilevel"/>
    <w:tmpl w:val="D34458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1E72294F"/>
    <w:multiLevelType w:val="multilevel"/>
    <w:tmpl w:val="F4AAE856"/>
    <w:lvl w:ilvl="0">
      <w:start w:val="11"/>
      <w:numFmt w:val="decimal"/>
      <w:lvlText w:val="%1"/>
      <w:lvlJc w:val="left"/>
      <w:pPr>
        <w:ind w:left="675" w:hanging="675"/>
      </w:pPr>
      <w:rPr>
        <w:rFonts w:cs="Arial"/>
        <w:b/>
      </w:rPr>
    </w:lvl>
    <w:lvl w:ilvl="1">
      <w:start w:val="2"/>
      <w:numFmt w:val="decimal"/>
      <w:lvlText w:val="%1.%2"/>
      <w:lvlJc w:val="left"/>
      <w:pPr>
        <w:ind w:left="855" w:hanging="675"/>
      </w:pPr>
      <w:rPr>
        <w:rFonts w:cs="Arial"/>
        <w:b/>
      </w:rPr>
    </w:lvl>
    <w:lvl w:ilvl="2">
      <w:start w:val="1"/>
      <w:numFmt w:val="decimal"/>
      <w:lvlText w:val="%1.%2.%3"/>
      <w:lvlJc w:val="left"/>
      <w:pPr>
        <w:ind w:left="1080" w:hanging="720"/>
      </w:pPr>
      <w:rPr>
        <w:rFonts w:cs="Arial"/>
        <w:b/>
      </w:rPr>
    </w:lvl>
    <w:lvl w:ilvl="3">
      <w:start w:val="1"/>
      <w:numFmt w:val="decimal"/>
      <w:lvlText w:val="%1.%2.%3.%4"/>
      <w:lvlJc w:val="left"/>
      <w:pPr>
        <w:ind w:left="1260" w:hanging="720"/>
      </w:pPr>
      <w:rPr>
        <w:rFonts w:cs="Arial"/>
        <w:b/>
      </w:rPr>
    </w:lvl>
    <w:lvl w:ilvl="4">
      <w:start w:val="1"/>
      <w:numFmt w:val="decimal"/>
      <w:lvlText w:val="%1.%2.%3.%4.%5"/>
      <w:lvlJc w:val="left"/>
      <w:pPr>
        <w:ind w:left="1800" w:hanging="1080"/>
      </w:pPr>
      <w:rPr>
        <w:rFonts w:cs="Arial"/>
        <w:b/>
      </w:rPr>
    </w:lvl>
    <w:lvl w:ilvl="5">
      <w:start w:val="1"/>
      <w:numFmt w:val="decimal"/>
      <w:lvlText w:val="%1.%2.%3.%4.%5.%6"/>
      <w:lvlJc w:val="left"/>
      <w:pPr>
        <w:ind w:left="1980" w:hanging="1080"/>
      </w:pPr>
      <w:rPr>
        <w:rFonts w:cs="Arial"/>
        <w:b/>
      </w:rPr>
    </w:lvl>
    <w:lvl w:ilvl="6">
      <w:start w:val="1"/>
      <w:numFmt w:val="decimal"/>
      <w:lvlText w:val="%1.%2.%3.%4.%5.%6.%7"/>
      <w:lvlJc w:val="left"/>
      <w:pPr>
        <w:ind w:left="2520" w:hanging="1440"/>
      </w:pPr>
      <w:rPr>
        <w:rFonts w:cs="Arial"/>
        <w:b/>
      </w:rPr>
    </w:lvl>
    <w:lvl w:ilvl="7">
      <w:start w:val="1"/>
      <w:numFmt w:val="decimal"/>
      <w:lvlText w:val="%1.%2.%3.%4.%5.%6.%7.%8"/>
      <w:lvlJc w:val="left"/>
      <w:pPr>
        <w:ind w:left="2700" w:hanging="1440"/>
      </w:pPr>
      <w:rPr>
        <w:rFonts w:cs="Arial"/>
        <w:b/>
      </w:rPr>
    </w:lvl>
    <w:lvl w:ilvl="8">
      <w:start w:val="1"/>
      <w:numFmt w:val="decimal"/>
      <w:lvlText w:val="%1.%2.%3.%4.%5.%6.%7.%8.%9"/>
      <w:lvlJc w:val="left"/>
      <w:pPr>
        <w:ind w:left="3240" w:hanging="1800"/>
      </w:pPr>
      <w:rPr>
        <w:rFonts w:cs="Arial"/>
        <w:b/>
      </w:rPr>
    </w:lvl>
  </w:abstractNum>
  <w:abstractNum w:abstractNumId="28" w15:restartNumberingAfterBreak="0">
    <w:nsid w:val="265C51DF"/>
    <w:multiLevelType w:val="hybridMultilevel"/>
    <w:tmpl w:val="47EC8DD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288D5BB0"/>
    <w:multiLevelType w:val="hybridMultilevel"/>
    <w:tmpl w:val="F48C28FE"/>
    <w:lvl w:ilvl="0" w:tplc="47028800">
      <w:start w:val="1"/>
      <w:numFmt w:val="bullet"/>
      <w:lvlText w:val=""/>
      <w:lvlJc w:val="left"/>
      <w:pPr>
        <w:ind w:left="720" w:hanging="360"/>
      </w:pPr>
      <w:rPr>
        <w:rFonts w:ascii="Symbol" w:hAnsi="Symbol" w:cs="Symbol" w:hint="default"/>
      </w:rPr>
    </w:lvl>
    <w:lvl w:ilvl="1" w:tplc="D3308DB0" w:tentative="1">
      <w:start w:val="1"/>
      <w:numFmt w:val="bullet"/>
      <w:lvlText w:val="o"/>
      <w:lvlJc w:val="left"/>
      <w:pPr>
        <w:ind w:left="1440" w:hanging="360"/>
      </w:pPr>
      <w:rPr>
        <w:rFonts w:ascii="Courier New" w:hAnsi="Courier New" w:cs="Courier New" w:hint="default"/>
      </w:rPr>
    </w:lvl>
    <w:lvl w:ilvl="2" w:tplc="2E1E9CE0" w:tentative="1">
      <w:start w:val="1"/>
      <w:numFmt w:val="bullet"/>
      <w:lvlText w:val=""/>
      <w:lvlJc w:val="left"/>
      <w:pPr>
        <w:ind w:left="2160" w:hanging="360"/>
      </w:pPr>
      <w:rPr>
        <w:rFonts w:ascii="Wingdings" w:hAnsi="Wingdings" w:hint="default"/>
      </w:rPr>
    </w:lvl>
    <w:lvl w:ilvl="3" w:tplc="E6C25E02" w:tentative="1">
      <w:start w:val="1"/>
      <w:numFmt w:val="bullet"/>
      <w:lvlText w:val=""/>
      <w:lvlJc w:val="left"/>
      <w:pPr>
        <w:ind w:left="2880" w:hanging="360"/>
      </w:pPr>
      <w:rPr>
        <w:rFonts w:ascii="Symbol" w:hAnsi="Symbol" w:hint="default"/>
      </w:rPr>
    </w:lvl>
    <w:lvl w:ilvl="4" w:tplc="EE34D106" w:tentative="1">
      <w:start w:val="1"/>
      <w:numFmt w:val="bullet"/>
      <w:lvlText w:val="o"/>
      <w:lvlJc w:val="left"/>
      <w:pPr>
        <w:ind w:left="3600" w:hanging="360"/>
      </w:pPr>
      <w:rPr>
        <w:rFonts w:ascii="Courier New" w:hAnsi="Courier New" w:cs="Courier New" w:hint="default"/>
      </w:rPr>
    </w:lvl>
    <w:lvl w:ilvl="5" w:tplc="7C485B56" w:tentative="1">
      <w:start w:val="1"/>
      <w:numFmt w:val="bullet"/>
      <w:lvlText w:val=""/>
      <w:lvlJc w:val="left"/>
      <w:pPr>
        <w:ind w:left="4320" w:hanging="360"/>
      </w:pPr>
      <w:rPr>
        <w:rFonts w:ascii="Wingdings" w:hAnsi="Wingdings" w:hint="default"/>
      </w:rPr>
    </w:lvl>
    <w:lvl w:ilvl="6" w:tplc="5CBAD10E" w:tentative="1">
      <w:start w:val="1"/>
      <w:numFmt w:val="bullet"/>
      <w:lvlText w:val=""/>
      <w:lvlJc w:val="left"/>
      <w:pPr>
        <w:ind w:left="5040" w:hanging="360"/>
      </w:pPr>
      <w:rPr>
        <w:rFonts w:ascii="Symbol" w:hAnsi="Symbol" w:hint="default"/>
      </w:rPr>
    </w:lvl>
    <w:lvl w:ilvl="7" w:tplc="9E42EECA" w:tentative="1">
      <w:start w:val="1"/>
      <w:numFmt w:val="bullet"/>
      <w:lvlText w:val="o"/>
      <w:lvlJc w:val="left"/>
      <w:pPr>
        <w:ind w:left="5760" w:hanging="360"/>
      </w:pPr>
      <w:rPr>
        <w:rFonts w:ascii="Courier New" w:hAnsi="Courier New" w:cs="Courier New" w:hint="default"/>
      </w:rPr>
    </w:lvl>
    <w:lvl w:ilvl="8" w:tplc="7422CFFA" w:tentative="1">
      <w:start w:val="1"/>
      <w:numFmt w:val="bullet"/>
      <w:lvlText w:val=""/>
      <w:lvlJc w:val="left"/>
      <w:pPr>
        <w:ind w:left="6480" w:hanging="360"/>
      </w:pPr>
      <w:rPr>
        <w:rFonts w:ascii="Wingdings" w:hAnsi="Wingdings" w:hint="default"/>
      </w:rPr>
    </w:lvl>
  </w:abstractNum>
  <w:abstractNum w:abstractNumId="30" w15:restartNumberingAfterBreak="0">
    <w:nsid w:val="2C8070FD"/>
    <w:multiLevelType w:val="hybridMultilevel"/>
    <w:tmpl w:val="C5C22E46"/>
    <w:lvl w:ilvl="0" w:tplc="2FE6DA06">
      <w:start w:val="1"/>
      <w:numFmt w:val="decimal"/>
      <w:lvlText w:val="CLÀUSULA %1."/>
      <w:lvlJc w:val="left"/>
      <w:pPr>
        <w:ind w:left="436" w:hanging="360"/>
      </w:pPr>
      <w:rPr>
        <w:rFonts w:ascii="Arial" w:hAnsi="Arial" w:cs="Arial" w:hint="default"/>
        <w:b/>
      </w:rPr>
    </w:lvl>
    <w:lvl w:ilvl="1" w:tplc="9A12424A" w:tentative="1">
      <w:start w:val="1"/>
      <w:numFmt w:val="lowerLetter"/>
      <w:lvlText w:val="%2."/>
      <w:lvlJc w:val="left"/>
      <w:pPr>
        <w:ind w:left="1156" w:hanging="360"/>
      </w:pPr>
    </w:lvl>
    <w:lvl w:ilvl="2" w:tplc="827C5170" w:tentative="1">
      <w:start w:val="1"/>
      <w:numFmt w:val="lowerRoman"/>
      <w:lvlText w:val="%3."/>
      <w:lvlJc w:val="right"/>
      <w:pPr>
        <w:ind w:left="1876" w:hanging="180"/>
      </w:pPr>
    </w:lvl>
    <w:lvl w:ilvl="3" w:tplc="AC549A72" w:tentative="1">
      <w:start w:val="1"/>
      <w:numFmt w:val="decimal"/>
      <w:lvlText w:val="%4."/>
      <w:lvlJc w:val="left"/>
      <w:pPr>
        <w:ind w:left="2596" w:hanging="360"/>
      </w:pPr>
    </w:lvl>
    <w:lvl w:ilvl="4" w:tplc="998C368C" w:tentative="1">
      <w:start w:val="1"/>
      <w:numFmt w:val="lowerLetter"/>
      <w:lvlText w:val="%5."/>
      <w:lvlJc w:val="left"/>
      <w:pPr>
        <w:ind w:left="3316" w:hanging="360"/>
      </w:pPr>
    </w:lvl>
    <w:lvl w:ilvl="5" w:tplc="F3CEB92E" w:tentative="1">
      <w:start w:val="1"/>
      <w:numFmt w:val="lowerRoman"/>
      <w:lvlText w:val="%6."/>
      <w:lvlJc w:val="right"/>
      <w:pPr>
        <w:ind w:left="4036" w:hanging="180"/>
      </w:pPr>
    </w:lvl>
    <w:lvl w:ilvl="6" w:tplc="A3EAEEA6" w:tentative="1">
      <w:start w:val="1"/>
      <w:numFmt w:val="decimal"/>
      <w:lvlText w:val="%7."/>
      <w:lvlJc w:val="left"/>
      <w:pPr>
        <w:ind w:left="4756" w:hanging="360"/>
      </w:pPr>
    </w:lvl>
    <w:lvl w:ilvl="7" w:tplc="12046E3E" w:tentative="1">
      <w:start w:val="1"/>
      <w:numFmt w:val="lowerLetter"/>
      <w:lvlText w:val="%8."/>
      <w:lvlJc w:val="left"/>
      <w:pPr>
        <w:ind w:left="5476" w:hanging="360"/>
      </w:pPr>
    </w:lvl>
    <w:lvl w:ilvl="8" w:tplc="BDA6FF0A" w:tentative="1">
      <w:start w:val="1"/>
      <w:numFmt w:val="lowerRoman"/>
      <w:lvlText w:val="%9."/>
      <w:lvlJc w:val="right"/>
      <w:pPr>
        <w:ind w:left="6196" w:hanging="180"/>
      </w:pPr>
    </w:lvl>
  </w:abstractNum>
  <w:abstractNum w:abstractNumId="31" w15:restartNumberingAfterBreak="0">
    <w:nsid w:val="2CCA0E9A"/>
    <w:multiLevelType w:val="hybridMultilevel"/>
    <w:tmpl w:val="9E6E6092"/>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2DB10A0D"/>
    <w:multiLevelType w:val="hybridMultilevel"/>
    <w:tmpl w:val="99CC90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E1232C3"/>
    <w:multiLevelType w:val="multilevel"/>
    <w:tmpl w:val="E7CC05CA"/>
    <w:lvl w:ilvl="0">
      <w:start w:val="11"/>
      <w:numFmt w:val="decimal"/>
      <w:lvlText w:val="%1."/>
      <w:lvlJc w:val="left"/>
      <w:pPr>
        <w:ind w:left="720" w:hanging="720"/>
      </w:pPr>
    </w:lvl>
    <w:lvl w:ilvl="1">
      <w:start w:val="1"/>
      <w:numFmt w:val="decimal"/>
      <w:lvlText w:val="%1.%2."/>
      <w:lvlJc w:val="left"/>
      <w:pPr>
        <w:ind w:left="900" w:hanging="720"/>
      </w:pPr>
    </w:lvl>
    <w:lvl w:ilvl="2">
      <w:start w:val="1"/>
      <w:numFmt w:val="decimal"/>
      <w:lvlText w:val="%1.%2.%3."/>
      <w:lvlJc w:val="left"/>
      <w:pPr>
        <w:ind w:left="1080" w:hanging="720"/>
      </w:pPr>
      <w:rPr>
        <w:b/>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4" w15:restartNumberingAfterBreak="0">
    <w:nsid w:val="304E5FBA"/>
    <w:multiLevelType w:val="hybridMultilevel"/>
    <w:tmpl w:val="6E24C850"/>
    <w:lvl w:ilvl="0" w:tplc="B1FA4FA6">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3A1A2DAE"/>
    <w:multiLevelType w:val="hybridMultilevel"/>
    <w:tmpl w:val="637862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4C301F53"/>
    <w:multiLevelType w:val="hybridMultilevel"/>
    <w:tmpl w:val="B2A03664"/>
    <w:lvl w:ilvl="0" w:tplc="6D806A06">
      <w:start w:val="1"/>
      <w:numFmt w:val="bullet"/>
      <w:lvlText w:val=""/>
      <w:lvlJc w:val="left"/>
      <w:pPr>
        <w:ind w:left="720" w:hanging="360"/>
      </w:pPr>
      <w:rPr>
        <w:rFonts w:ascii="Symbol" w:hAnsi="Symbol" w:hint="default"/>
      </w:rPr>
    </w:lvl>
    <w:lvl w:ilvl="1" w:tplc="F4423630" w:tentative="1">
      <w:start w:val="1"/>
      <w:numFmt w:val="bullet"/>
      <w:lvlText w:val="o"/>
      <w:lvlJc w:val="left"/>
      <w:pPr>
        <w:ind w:left="1440" w:hanging="360"/>
      </w:pPr>
      <w:rPr>
        <w:rFonts w:ascii="Courier New" w:hAnsi="Courier New" w:cs="Courier New" w:hint="default"/>
      </w:rPr>
    </w:lvl>
    <w:lvl w:ilvl="2" w:tplc="622A6E04" w:tentative="1">
      <w:start w:val="1"/>
      <w:numFmt w:val="bullet"/>
      <w:lvlText w:val=""/>
      <w:lvlJc w:val="left"/>
      <w:pPr>
        <w:ind w:left="2160" w:hanging="360"/>
      </w:pPr>
      <w:rPr>
        <w:rFonts w:ascii="Wingdings" w:hAnsi="Wingdings" w:hint="default"/>
      </w:rPr>
    </w:lvl>
    <w:lvl w:ilvl="3" w:tplc="06FE866C" w:tentative="1">
      <w:start w:val="1"/>
      <w:numFmt w:val="bullet"/>
      <w:lvlText w:val=""/>
      <w:lvlJc w:val="left"/>
      <w:pPr>
        <w:ind w:left="2880" w:hanging="360"/>
      </w:pPr>
      <w:rPr>
        <w:rFonts w:ascii="Symbol" w:hAnsi="Symbol" w:hint="default"/>
      </w:rPr>
    </w:lvl>
    <w:lvl w:ilvl="4" w:tplc="87F2C392" w:tentative="1">
      <w:start w:val="1"/>
      <w:numFmt w:val="bullet"/>
      <w:lvlText w:val="o"/>
      <w:lvlJc w:val="left"/>
      <w:pPr>
        <w:ind w:left="3600" w:hanging="360"/>
      </w:pPr>
      <w:rPr>
        <w:rFonts w:ascii="Courier New" w:hAnsi="Courier New" w:cs="Courier New" w:hint="default"/>
      </w:rPr>
    </w:lvl>
    <w:lvl w:ilvl="5" w:tplc="3AD2E452" w:tentative="1">
      <w:start w:val="1"/>
      <w:numFmt w:val="bullet"/>
      <w:lvlText w:val=""/>
      <w:lvlJc w:val="left"/>
      <w:pPr>
        <w:ind w:left="4320" w:hanging="360"/>
      </w:pPr>
      <w:rPr>
        <w:rFonts w:ascii="Wingdings" w:hAnsi="Wingdings" w:hint="default"/>
      </w:rPr>
    </w:lvl>
    <w:lvl w:ilvl="6" w:tplc="99BC6F64" w:tentative="1">
      <w:start w:val="1"/>
      <w:numFmt w:val="bullet"/>
      <w:lvlText w:val=""/>
      <w:lvlJc w:val="left"/>
      <w:pPr>
        <w:ind w:left="5040" w:hanging="360"/>
      </w:pPr>
      <w:rPr>
        <w:rFonts w:ascii="Symbol" w:hAnsi="Symbol" w:hint="default"/>
      </w:rPr>
    </w:lvl>
    <w:lvl w:ilvl="7" w:tplc="D35870A6" w:tentative="1">
      <w:start w:val="1"/>
      <w:numFmt w:val="bullet"/>
      <w:lvlText w:val="o"/>
      <w:lvlJc w:val="left"/>
      <w:pPr>
        <w:ind w:left="5760" w:hanging="360"/>
      </w:pPr>
      <w:rPr>
        <w:rFonts w:ascii="Courier New" w:hAnsi="Courier New" w:cs="Courier New" w:hint="default"/>
      </w:rPr>
    </w:lvl>
    <w:lvl w:ilvl="8" w:tplc="F7FE84A2" w:tentative="1">
      <w:start w:val="1"/>
      <w:numFmt w:val="bullet"/>
      <w:lvlText w:val=""/>
      <w:lvlJc w:val="left"/>
      <w:pPr>
        <w:ind w:left="6480" w:hanging="360"/>
      </w:pPr>
      <w:rPr>
        <w:rFonts w:ascii="Wingdings" w:hAnsi="Wingdings" w:hint="default"/>
      </w:rPr>
    </w:lvl>
  </w:abstractNum>
  <w:abstractNum w:abstractNumId="37" w15:restartNumberingAfterBreak="0">
    <w:nsid w:val="5AEE2E17"/>
    <w:multiLevelType w:val="hybridMultilevel"/>
    <w:tmpl w:val="DF904482"/>
    <w:lvl w:ilvl="0" w:tplc="CE866B5E">
      <w:start w:val="1"/>
      <w:numFmt w:val="decimal"/>
      <w:lvlText w:val="CLÀUSULA %1."/>
      <w:lvlJc w:val="left"/>
      <w:pPr>
        <w:ind w:left="1156" w:hanging="360"/>
      </w:pPr>
      <w:rPr>
        <w:rFonts w:ascii="Arial" w:hAnsi="Arial" w:cs="Arial" w:hint="default"/>
        <w:b/>
      </w:rPr>
    </w:lvl>
    <w:lvl w:ilvl="1" w:tplc="7AEC3BA0" w:tentative="1">
      <w:start w:val="1"/>
      <w:numFmt w:val="lowerLetter"/>
      <w:lvlText w:val="%2."/>
      <w:lvlJc w:val="left"/>
      <w:pPr>
        <w:ind w:left="1876" w:hanging="360"/>
      </w:pPr>
    </w:lvl>
    <w:lvl w:ilvl="2" w:tplc="C44087A0" w:tentative="1">
      <w:start w:val="1"/>
      <w:numFmt w:val="lowerRoman"/>
      <w:lvlText w:val="%3."/>
      <w:lvlJc w:val="right"/>
      <w:pPr>
        <w:ind w:left="2596" w:hanging="180"/>
      </w:pPr>
    </w:lvl>
    <w:lvl w:ilvl="3" w:tplc="A2D2F99C" w:tentative="1">
      <w:start w:val="1"/>
      <w:numFmt w:val="decimal"/>
      <w:lvlText w:val="%4."/>
      <w:lvlJc w:val="left"/>
      <w:pPr>
        <w:ind w:left="3316" w:hanging="360"/>
      </w:pPr>
    </w:lvl>
    <w:lvl w:ilvl="4" w:tplc="74B826B4" w:tentative="1">
      <w:start w:val="1"/>
      <w:numFmt w:val="lowerLetter"/>
      <w:lvlText w:val="%5."/>
      <w:lvlJc w:val="left"/>
      <w:pPr>
        <w:ind w:left="4036" w:hanging="360"/>
      </w:pPr>
    </w:lvl>
    <w:lvl w:ilvl="5" w:tplc="38789D14" w:tentative="1">
      <w:start w:val="1"/>
      <w:numFmt w:val="lowerRoman"/>
      <w:lvlText w:val="%6."/>
      <w:lvlJc w:val="right"/>
      <w:pPr>
        <w:ind w:left="4756" w:hanging="180"/>
      </w:pPr>
    </w:lvl>
    <w:lvl w:ilvl="6" w:tplc="B2723370" w:tentative="1">
      <w:start w:val="1"/>
      <w:numFmt w:val="decimal"/>
      <w:lvlText w:val="%7."/>
      <w:lvlJc w:val="left"/>
      <w:pPr>
        <w:ind w:left="5476" w:hanging="360"/>
      </w:pPr>
    </w:lvl>
    <w:lvl w:ilvl="7" w:tplc="D2FEFACA" w:tentative="1">
      <w:start w:val="1"/>
      <w:numFmt w:val="lowerLetter"/>
      <w:lvlText w:val="%8."/>
      <w:lvlJc w:val="left"/>
      <w:pPr>
        <w:ind w:left="6196" w:hanging="360"/>
      </w:pPr>
    </w:lvl>
    <w:lvl w:ilvl="8" w:tplc="B1D833E2" w:tentative="1">
      <w:start w:val="1"/>
      <w:numFmt w:val="lowerRoman"/>
      <w:lvlText w:val="%9."/>
      <w:lvlJc w:val="right"/>
      <w:pPr>
        <w:ind w:left="6916" w:hanging="180"/>
      </w:pPr>
    </w:lvl>
  </w:abstractNum>
  <w:abstractNum w:abstractNumId="38" w15:restartNumberingAfterBreak="0">
    <w:nsid w:val="647645F8"/>
    <w:multiLevelType w:val="hybridMultilevel"/>
    <w:tmpl w:val="661EE1C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403000D">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75FE1170">
      <w:numFmt w:val="bullet"/>
      <w:lvlText w:val="·"/>
      <w:lvlJc w:val="left"/>
      <w:pPr>
        <w:ind w:left="3600" w:hanging="360"/>
      </w:pPr>
      <w:rPr>
        <w:rFonts w:ascii="Franklin Gothic Book" w:eastAsia="Times New Roman" w:hAnsi="Franklin Gothic Book" w:cs="Arial"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77595D47"/>
    <w:multiLevelType w:val="hybridMultilevel"/>
    <w:tmpl w:val="717C121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7A5F503F"/>
    <w:multiLevelType w:val="hybridMultilevel"/>
    <w:tmpl w:val="32228B5E"/>
    <w:lvl w:ilvl="0" w:tplc="B1FA4FA6">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41" w15:restartNumberingAfterBreak="0">
    <w:nsid w:val="7EA254EA"/>
    <w:multiLevelType w:val="hybridMultilevel"/>
    <w:tmpl w:val="B20C2934"/>
    <w:lvl w:ilvl="0" w:tplc="0C0A0005">
      <w:start w:val="1"/>
      <w:numFmt w:val="bullet"/>
      <w:lvlText w:val=""/>
      <w:lvlJc w:val="left"/>
      <w:pPr>
        <w:ind w:left="720" w:hanging="360"/>
      </w:pPr>
      <w:rPr>
        <w:rFonts w:ascii="Wingdings" w:hAnsi="Wingdings"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37"/>
  </w:num>
  <w:num w:numId="13">
    <w:abstractNumId w:val="2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14"/>
  </w:num>
  <w:num w:numId="18">
    <w:abstractNumId w:val="10"/>
  </w:num>
  <w:num w:numId="19">
    <w:abstractNumId w:val="11"/>
  </w:num>
  <w:num w:numId="20">
    <w:abstractNumId w:val="36"/>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2"/>
  </w:num>
  <w:num w:numId="25">
    <w:abstractNumId w:val="26"/>
  </w:num>
  <w:num w:numId="26">
    <w:abstractNumId w:val="41"/>
  </w:num>
  <w:num w:numId="27">
    <w:abstractNumId w:val="38"/>
  </w:num>
  <w:num w:numId="28">
    <w:abstractNumId w:val="32"/>
  </w:num>
  <w:num w:numId="29">
    <w:abstractNumId w:val="23"/>
  </w:num>
  <w:num w:numId="30">
    <w:abstractNumId w:val="14"/>
  </w:num>
  <w:num w:numId="31">
    <w:abstractNumId w:val="29"/>
  </w:num>
  <w:num w:numId="32">
    <w:abstractNumId w:val="24"/>
  </w:num>
  <w:num w:numId="33">
    <w:abstractNumId w:val="15"/>
  </w:num>
  <w:num w:numId="34">
    <w:abstractNumId w:val="16"/>
  </w:num>
  <w:num w:numId="35">
    <w:abstractNumId w:val="19"/>
  </w:num>
  <w:num w:numId="36">
    <w:abstractNumId w:val="17"/>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28"/>
  </w:num>
  <w:num w:numId="43">
    <w:abstractNumId w:val="2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8B"/>
    <w:rsid w:val="00047E7A"/>
    <w:rsid w:val="00063C84"/>
    <w:rsid w:val="000B1F67"/>
    <w:rsid w:val="000F3234"/>
    <w:rsid w:val="0011558B"/>
    <w:rsid w:val="001737CA"/>
    <w:rsid w:val="00236988"/>
    <w:rsid w:val="002735DE"/>
    <w:rsid w:val="0028701A"/>
    <w:rsid w:val="003E5344"/>
    <w:rsid w:val="00473F1F"/>
    <w:rsid w:val="005759C1"/>
    <w:rsid w:val="005C63FD"/>
    <w:rsid w:val="00666AC4"/>
    <w:rsid w:val="0069614E"/>
    <w:rsid w:val="006E1097"/>
    <w:rsid w:val="00710175"/>
    <w:rsid w:val="00723037"/>
    <w:rsid w:val="007F5AF3"/>
    <w:rsid w:val="00902014"/>
    <w:rsid w:val="00924DF9"/>
    <w:rsid w:val="00935110"/>
    <w:rsid w:val="009A307E"/>
    <w:rsid w:val="009C366B"/>
    <w:rsid w:val="00A1133F"/>
    <w:rsid w:val="00A555D9"/>
    <w:rsid w:val="00AB114E"/>
    <w:rsid w:val="00AC521C"/>
    <w:rsid w:val="00AF7094"/>
    <w:rsid w:val="00B159C9"/>
    <w:rsid w:val="00B449AE"/>
    <w:rsid w:val="00B6799D"/>
    <w:rsid w:val="00B77D34"/>
    <w:rsid w:val="00B923BF"/>
    <w:rsid w:val="00C72F4D"/>
    <w:rsid w:val="00C84D66"/>
    <w:rsid w:val="00CF08F9"/>
    <w:rsid w:val="00D07317"/>
    <w:rsid w:val="00D126A0"/>
    <w:rsid w:val="00D25DAC"/>
    <w:rsid w:val="00DE57CC"/>
    <w:rsid w:val="00F002B7"/>
    <w:rsid w:val="00F249A6"/>
    <w:rsid w:val="00FA5FBD"/>
    <w:rsid w:val="00FE1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15:docId w15:val="{F2BC10A8-E76F-4AA4-AFE8-9B796C41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ca-ES" w:eastAsia="ca-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2A1"/>
    <w:pPr>
      <w:jc w:val="both"/>
    </w:pPr>
    <w:rPr>
      <w:lang w:eastAsia="es-ES"/>
    </w:rPr>
  </w:style>
  <w:style w:type="paragraph" w:styleId="Ttulo1">
    <w:name w:val="heading 1"/>
    <w:basedOn w:val="Normal"/>
    <w:next w:val="Normal"/>
    <w:link w:val="Ttulo1Car"/>
    <w:autoRedefine/>
    <w:uiPriority w:val="9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autoRedefine/>
    <w:uiPriority w:val="9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autoRedefine/>
    <w:uiPriority w:val="99"/>
    <w:qFormat/>
    <w:locked/>
    <w:rsid w:val="003905C3"/>
    <w:pPr>
      <w:keepNext/>
      <w:spacing w:before="240" w:after="60"/>
      <w:jc w:val="left"/>
      <w:outlineLvl w:val="2"/>
    </w:pPr>
    <w:rPr>
      <w:rFonts w:cs="Arial"/>
      <w:bCs/>
      <w:i/>
      <w:sz w:val="1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E16EB"/>
    <w:rPr>
      <w:rFonts w:ascii="Cambria" w:eastAsia="Times New Roman" w:hAnsi="Cambria" w:cs="Times New Roman"/>
      <w:b/>
      <w:bCs/>
      <w:kern w:val="32"/>
      <w:sz w:val="32"/>
      <w:szCs w:val="32"/>
      <w:lang w:val="ca-ES"/>
    </w:rPr>
  </w:style>
  <w:style w:type="character" w:customStyle="1" w:styleId="Ttulo2Car">
    <w:name w:val="Título 2 Car"/>
    <w:link w:val="Ttulo2"/>
    <w:uiPriority w:val="9"/>
    <w:semiHidden/>
    <w:rsid w:val="00DE16EB"/>
    <w:rPr>
      <w:rFonts w:ascii="Cambria" w:eastAsia="Times New Roman" w:hAnsi="Cambria" w:cs="Times New Roman"/>
      <w:b/>
      <w:bCs/>
      <w:i/>
      <w:iCs/>
      <w:sz w:val="28"/>
      <w:szCs w:val="28"/>
      <w:lang w:val="ca-ES"/>
    </w:rPr>
  </w:style>
  <w:style w:type="character" w:customStyle="1" w:styleId="Ttulo3Car">
    <w:name w:val="Título 3 Car"/>
    <w:link w:val="Ttulo3"/>
    <w:uiPriority w:val="9"/>
    <w:semiHidden/>
    <w:rsid w:val="00DE16EB"/>
    <w:rPr>
      <w:rFonts w:ascii="Cambria" w:eastAsia="Times New Roman" w:hAnsi="Cambria" w:cs="Times New Roman"/>
      <w:b/>
      <w:bCs/>
      <w:sz w:val="26"/>
      <w:szCs w:val="26"/>
      <w:lang w:val="ca-ES"/>
    </w:rPr>
  </w:style>
  <w:style w:type="paragraph" w:styleId="Encabezado">
    <w:name w:val="header"/>
    <w:basedOn w:val="Normal"/>
    <w:link w:val="EncabezadoCar"/>
    <w:autoRedefine/>
    <w:uiPriority w:val="99"/>
    <w:rsid w:val="003905C3"/>
    <w:pPr>
      <w:tabs>
        <w:tab w:val="center" w:pos="4252"/>
        <w:tab w:val="right" w:pos="8504"/>
      </w:tabs>
      <w:jc w:val="right"/>
    </w:pPr>
    <w:rPr>
      <w:sz w:val="14"/>
    </w:rPr>
  </w:style>
  <w:style w:type="character" w:customStyle="1" w:styleId="EncabezadoCar">
    <w:name w:val="Encabezado Car"/>
    <w:link w:val="Encabezado"/>
    <w:uiPriority w:val="99"/>
    <w:locked/>
    <w:rsid w:val="003905C3"/>
    <w:rPr>
      <w:rFonts w:ascii="Verdana" w:hAnsi="Verdana" w:cs="Times New Roman"/>
      <w:sz w:val="24"/>
      <w:szCs w:val="24"/>
      <w:lang w:val="ca-ES" w:eastAsia="es-ES" w:bidi="ar-SA"/>
    </w:rPr>
  </w:style>
  <w:style w:type="paragraph" w:styleId="Piedepgina">
    <w:name w:val="footer"/>
    <w:basedOn w:val="Normal"/>
    <w:link w:val="PiedepginaCar"/>
    <w:autoRedefine/>
    <w:uiPriority w:val="99"/>
    <w:rsid w:val="000E13DC"/>
    <w:pPr>
      <w:tabs>
        <w:tab w:val="center" w:pos="4252"/>
        <w:tab w:val="right" w:pos="8504"/>
      </w:tabs>
      <w:jc w:val="right"/>
    </w:pPr>
  </w:style>
  <w:style w:type="character" w:customStyle="1" w:styleId="PiedepginaCar">
    <w:name w:val="Pie de página Car"/>
    <w:basedOn w:val="Fuentedeprrafopredeter"/>
    <w:link w:val="Piedepgina"/>
    <w:uiPriority w:val="99"/>
    <w:locked/>
    <w:rsid w:val="000E13DC"/>
  </w:style>
  <w:style w:type="character" w:styleId="Hipervnculo">
    <w:name w:val="Hyperlink"/>
    <w:uiPriority w:val="99"/>
    <w:rsid w:val="005D696C"/>
    <w:rPr>
      <w:rFonts w:ascii="Times New Roman" w:hAnsi="Times New Roman" w:cs="Times New Roman"/>
      <w:color w:val="0000FF"/>
      <w:u w:val="single"/>
    </w:rPr>
  </w:style>
  <w:style w:type="paragraph" w:customStyle="1" w:styleId="Membret">
    <w:name w:val="Membret"/>
    <w:basedOn w:val="Normal"/>
    <w:autoRedefine/>
    <w:uiPriority w:val="99"/>
    <w:rsid w:val="00850A9A"/>
  </w:style>
  <w:style w:type="paragraph" w:customStyle="1" w:styleId="Estilo5">
    <w:name w:val="Estilo5"/>
    <w:basedOn w:val="Encabezado"/>
    <w:autoRedefine/>
    <w:uiPriority w:val="99"/>
    <w:rsid w:val="003905C3"/>
    <w:pPr>
      <w:jc w:val="both"/>
    </w:pPr>
    <w:rPr>
      <w:b/>
      <w:sz w:val="20"/>
    </w:rPr>
  </w:style>
  <w:style w:type="table" w:styleId="Tablaconcuadrcula">
    <w:name w:val="Table Grid"/>
    <w:basedOn w:val="Tablanormal"/>
    <w:uiPriority w:val="59"/>
    <w:locked/>
    <w:rsid w:val="00850A9A"/>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inlista"/>
    <w:uiPriority w:val="99"/>
    <w:semiHidden/>
    <w:unhideWhenUsed/>
    <w:rsid w:val="00646124"/>
  </w:style>
  <w:style w:type="paragraph" w:styleId="Textodeglobo">
    <w:name w:val="Balloon Text"/>
    <w:basedOn w:val="Normal"/>
    <w:link w:val="TextodegloboCar"/>
    <w:uiPriority w:val="99"/>
    <w:semiHidden/>
    <w:unhideWhenUsed/>
    <w:rsid w:val="00646124"/>
    <w:pPr>
      <w:jc w:val="left"/>
    </w:pPr>
    <w:rPr>
      <w:rFonts w:ascii="Lucida Grande" w:hAnsi="Lucida Grande"/>
      <w:sz w:val="18"/>
      <w:szCs w:val="18"/>
      <w:lang w:val="es-ES_tradnl"/>
    </w:rPr>
  </w:style>
  <w:style w:type="character" w:customStyle="1" w:styleId="TextodegloboCar">
    <w:name w:val="Texto de globo Car"/>
    <w:link w:val="Textodeglobo"/>
    <w:uiPriority w:val="99"/>
    <w:semiHidden/>
    <w:rsid w:val="00646124"/>
    <w:rPr>
      <w:rFonts w:ascii="Lucida Grande" w:hAnsi="Lucida Grande"/>
      <w:sz w:val="18"/>
      <w:szCs w:val="18"/>
      <w:lang w:val="es-ES_tradnl"/>
    </w:rPr>
  </w:style>
  <w:style w:type="paragraph" w:customStyle="1" w:styleId="Prrafobsico">
    <w:name w:val="[Párrafo básico]"/>
    <w:basedOn w:val="Normal"/>
    <w:uiPriority w:val="99"/>
    <w:rsid w:val="00646124"/>
    <w:pPr>
      <w:widowControl w:val="0"/>
      <w:autoSpaceDE w:val="0"/>
      <w:autoSpaceDN w:val="0"/>
      <w:adjustRightInd w:val="0"/>
      <w:spacing w:line="288" w:lineRule="auto"/>
      <w:jc w:val="left"/>
      <w:textAlignment w:val="center"/>
    </w:pPr>
    <w:rPr>
      <w:rFonts w:ascii="MinionPro-Regular" w:hAnsi="MinionPro-Regular" w:cs="MinionPro-Regular"/>
      <w:color w:val="000000"/>
      <w:sz w:val="24"/>
      <w:szCs w:val="24"/>
      <w:lang w:val="es-ES_tradnl"/>
    </w:rPr>
  </w:style>
  <w:style w:type="table" w:customStyle="1" w:styleId="Taulaambquadrcula1">
    <w:name w:val="Taula amb quadrícula1"/>
    <w:basedOn w:val="Tablanormal"/>
    <w:next w:val="Tablaconcuadrcula"/>
    <w:uiPriority w:val="59"/>
    <w:rsid w:val="00646124"/>
    <w:rPr>
      <w:rFonts w:ascii="Cambria" w:hAnsi="Cambr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46124"/>
    <w:pPr>
      <w:ind w:left="720"/>
      <w:contextualSpacing/>
      <w:jc w:val="left"/>
    </w:pPr>
    <w:rPr>
      <w:rFonts w:ascii="Cambria" w:hAnsi="Cambria"/>
      <w:sz w:val="24"/>
      <w:szCs w:val="24"/>
      <w:lang w:val="es-ES_tradnl"/>
    </w:rPr>
  </w:style>
  <w:style w:type="paragraph" w:styleId="Textonotapie">
    <w:name w:val="footnote text"/>
    <w:basedOn w:val="Normal"/>
    <w:link w:val="TextonotapieCar"/>
    <w:uiPriority w:val="99"/>
    <w:semiHidden/>
    <w:unhideWhenUsed/>
    <w:rsid w:val="00646124"/>
    <w:pPr>
      <w:jc w:val="left"/>
    </w:pPr>
    <w:rPr>
      <w:rFonts w:ascii="Cambria" w:hAnsi="Cambria"/>
      <w:lang w:val="es-ES_tradnl"/>
    </w:rPr>
  </w:style>
  <w:style w:type="character" w:customStyle="1" w:styleId="TextonotapieCar">
    <w:name w:val="Texto nota pie Car"/>
    <w:link w:val="Textonotapie"/>
    <w:uiPriority w:val="99"/>
    <w:semiHidden/>
    <w:rsid w:val="00646124"/>
    <w:rPr>
      <w:rFonts w:ascii="Cambria" w:hAnsi="Cambria"/>
      <w:lang w:val="es-ES_tradnl"/>
    </w:rPr>
  </w:style>
  <w:style w:type="character" w:styleId="Refdenotaalpie">
    <w:name w:val="footnote reference"/>
    <w:uiPriority w:val="99"/>
    <w:semiHidden/>
    <w:unhideWhenUsed/>
    <w:rsid w:val="00646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5376">
      <w:bodyDiv w:val="1"/>
      <w:marLeft w:val="0"/>
      <w:marRight w:val="0"/>
      <w:marTop w:val="0"/>
      <w:marBottom w:val="0"/>
      <w:divBdr>
        <w:top w:val="none" w:sz="0" w:space="0" w:color="auto"/>
        <w:left w:val="none" w:sz="0" w:space="0" w:color="auto"/>
        <w:bottom w:val="none" w:sz="0" w:space="0" w:color="auto"/>
        <w:right w:val="none" w:sz="0" w:space="0" w:color="auto"/>
      </w:divBdr>
    </w:div>
    <w:div w:id="144249546">
      <w:bodyDiv w:val="1"/>
      <w:marLeft w:val="0"/>
      <w:marRight w:val="0"/>
      <w:marTop w:val="0"/>
      <w:marBottom w:val="0"/>
      <w:divBdr>
        <w:top w:val="none" w:sz="0" w:space="0" w:color="auto"/>
        <w:left w:val="none" w:sz="0" w:space="0" w:color="auto"/>
        <w:bottom w:val="none" w:sz="0" w:space="0" w:color="auto"/>
        <w:right w:val="none" w:sz="0" w:space="0" w:color="auto"/>
      </w:divBdr>
    </w:div>
    <w:div w:id="584848293">
      <w:bodyDiv w:val="1"/>
      <w:marLeft w:val="0"/>
      <w:marRight w:val="0"/>
      <w:marTop w:val="0"/>
      <w:marBottom w:val="0"/>
      <w:divBdr>
        <w:top w:val="none" w:sz="0" w:space="0" w:color="auto"/>
        <w:left w:val="none" w:sz="0" w:space="0" w:color="auto"/>
        <w:bottom w:val="none" w:sz="0" w:space="0" w:color="auto"/>
        <w:right w:val="none" w:sz="0" w:space="0" w:color="auto"/>
      </w:divBdr>
    </w:div>
    <w:div w:id="587231946">
      <w:bodyDiv w:val="1"/>
      <w:marLeft w:val="0"/>
      <w:marRight w:val="0"/>
      <w:marTop w:val="0"/>
      <w:marBottom w:val="0"/>
      <w:divBdr>
        <w:top w:val="none" w:sz="0" w:space="0" w:color="auto"/>
        <w:left w:val="none" w:sz="0" w:space="0" w:color="auto"/>
        <w:bottom w:val="none" w:sz="0" w:space="0" w:color="auto"/>
        <w:right w:val="none" w:sz="0" w:space="0" w:color="auto"/>
      </w:divBdr>
    </w:div>
    <w:div w:id="680668499">
      <w:bodyDiv w:val="1"/>
      <w:marLeft w:val="0"/>
      <w:marRight w:val="0"/>
      <w:marTop w:val="0"/>
      <w:marBottom w:val="0"/>
      <w:divBdr>
        <w:top w:val="none" w:sz="0" w:space="0" w:color="auto"/>
        <w:left w:val="none" w:sz="0" w:space="0" w:color="auto"/>
        <w:bottom w:val="none" w:sz="0" w:space="0" w:color="auto"/>
        <w:right w:val="none" w:sz="0" w:space="0" w:color="auto"/>
      </w:divBdr>
    </w:div>
    <w:div w:id="709263068">
      <w:bodyDiv w:val="1"/>
      <w:marLeft w:val="0"/>
      <w:marRight w:val="0"/>
      <w:marTop w:val="0"/>
      <w:marBottom w:val="0"/>
      <w:divBdr>
        <w:top w:val="none" w:sz="0" w:space="0" w:color="auto"/>
        <w:left w:val="none" w:sz="0" w:space="0" w:color="auto"/>
        <w:bottom w:val="none" w:sz="0" w:space="0" w:color="auto"/>
        <w:right w:val="none" w:sz="0" w:space="0" w:color="auto"/>
      </w:divBdr>
    </w:div>
    <w:div w:id="738406282">
      <w:bodyDiv w:val="1"/>
      <w:marLeft w:val="0"/>
      <w:marRight w:val="0"/>
      <w:marTop w:val="0"/>
      <w:marBottom w:val="0"/>
      <w:divBdr>
        <w:top w:val="none" w:sz="0" w:space="0" w:color="auto"/>
        <w:left w:val="none" w:sz="0" w:space="0" w:color="auto"/>
        <w:bottom w:val="none" w:sz="0" w:space="0" w:color="auto"/>
        <w:right w:val="none" w:sz="0" w:space="0" w:color="auto"/>
      </w:divBdr>
    </w:div>
    <w:div w:id="815684029">
      <w:bodyDiv w:val="1"/>
      <w:marLeft w:val="0"/>
      <w:marRight w:val="0"/>
      <w:marTop w:val="0"/>
      <w:marBottom w:val="0"/>
      <w:divBdr>
        <w:top w:val="none" w:sz="0" w:space="0" w:color="auto"/>
        <w:left w:val="none" w:sz="0" w:space="0" w:color="auto"/>
        <w:bottom w:val="none" w:sz="0" w:space="0" w:color="auto"/>
        <w:right w:val="none" w:sz="0" w:space="0" w:color="auto"/>
      </w:divBdr>
    </w:div>
    <w:div w:id="828714637">
      <w:bodyDiv w:val="1"/>
      <w:marLeft w:val="0"/>
      <w:marRight w:val="0"/>
      <w:marTop w:val="0"/>
      <w:marBottom w:val="0"/>
      <w:divBdr>
        <w:top w:val="none" w:sz="0" w:space="0" w:color="auto"/>
        <w:left w:val="none" w:sz="0" w:space="0" w:color="auto"/>
        <w:bottom w:val="none" w:sz="0" w:space="0" w:color="auto"/>
        <w:right w:val="none" w:sz="0" w:space="0" w:color="auto"/>
      </w:divBdr>
    </w:div>
    <w:div w:id="859662792">
      <w:bodyDiv w:val="1"/>
      <w:marLeft w:val="0"/>
      <w:marRight w:val="0"/>
      <w:marTop w:val="0"/>
      <w:marBottom w:val="0"/>
      <w:divBdr>
        <w:top w:val="none" w:sz="0" w:space="0" w:color="auto"/>
        <w:left w:val="none" w:sz="0" w:space="0" w:color="auto"/>
        <w:bottom w:val="none" w:sz="0" w:space="0" w:color="auto"/>
        <w:right w:val="none" w:sz="0" w:space="0" w:color="auto"/>
      </w:divBdr>
    </w:div>
    <w:div w:id="946619642">
      <w:bodyDiv w:val="1"/>
      <w:marLeft w:val="0"/>
      <w:marRight w:val="0"/>
      <w:marTop w:val="0"/>
      <w:marBottom w:val="0"/>
      <w:divBdr>
        <w:top w:val="none" w:sz="0" w:space="0" w:color="auto"/>
        <w:left w:val="none" w:sz="0" w:space="0" w:color="auto"/>
        <w:bottom w:val="none" w:sz="0" w:space="0" w:color="auto"/>
        <w:right w:val="none" w:sz="0" w:space="0" w:color="auto"/>
      </w:divBdr>
    </w:div>
    <w:div w:id="988023346">
      <w:bodyDiv w:val="1"/>
      <w:marLeft w:val="0"/>
      <w:marRight w:val="0"/>
      <w:marTop w:val="0"/>
      <w:marBottom w:val="0"/>
      <w:divBdr>
        <w:top w:val="none" w:sz="0" w:space="0" w:color="auto"/>
        <w:left w:val="none" w:sz="0" w:space="0" w:color="auto"/>
        <w:bottom w:val="none" w:sz="0" w:space="0" w:color="auto"/>
        <w:right w:val="none" w:sz="0" w:space="0" w:color="auto"/>
      </w:divBdr>
    </w:div>
    <w:div w:id="1063680264">
      <w:bodyDiv w:val="1"/>
      <w:marLeft w:val="0"/>
      <w:marRight w:val="0"/>
      <w:marTop w:val="0"/>
      <w:marBottom w:val="0"/>
      <w:divBdr>
        <w:top w:val="none" w:sz="0" w:space="0" w:color="auto"/>
        <w:left w:val="none" w:sz="0" w:space="0" w:color="auto"/>
        <w:bottom w:val="none" w:sz="0" w:space="0" w:color="auto"/>
        <w:right w:val="none" w:sz="0" w:space="0" w:color="auto"/>
      </w:divBdr>
    </w:div>
    <w:div w:id="1083911938">
      <w:bodyDiv w:val="1"/>
      <w:marLeft w:val="0"/>
      <w:marRight w:val="0"/>
      <w:marTop w:val="0"/>
      <w:marBottom w:val="0"/>
      <w:divBdr>
        <w:top w:val="none" w:sz="0" w:space="0" w:color="auto"/>
        <w:left w:val="none" w:sz="0" w:space="0" w:color="auto"/>
        <w:bottom w:val="none" w:sz="0" w:space="0" w:color="auto"/>
        <w:right w:val="none" w:sz="0" w:space="0" w:color="auto"/>
      </w:divBdr>
    </w:div>
    <w:div w:id="1284656395">
      <w:bodyDiv w:val="1"/>
      <w:marLeft w:val="0"/>
      <w:marRight w:val="0"/>
      <w:marTop w:val="0"/>
      <w:marBottom w:val="0"/>
      <w:divBdr>
        <w:top w:val="none" w:sz="0" w:space="0" w:color="auto"/>
        <w:left w:val="none" w:sz="0" w:space="0" w:color="auto"/>
        <w:bottom w:val="none" w:sz="0" w:space="0" w:color="auto"/>
        <w:right w:val="none" w:sz="0" w:space="0" w:color="auto"/>
      </w:divBdr>
    </w:div>
    <w:div w:id="1308971746">
      <w:bodyDiv w:val="1"/>
      <w:marLeft w:val="0"/>
      <w:marRight w:val="0"/>
      <w:marTop w:val="0"/>
      <w:marBottom w:val="0"/>
      <w:divBdr>
        <w:top w:val="none" w:sz="0" w:space="0" w:color="auto"/>
        <w:left w:val="none" w:sz="0" w:space="0" w:color="auto"/>
        <w:bottom w:val="none" w:sz="0" w:space="0" w:color="auto"/>
        <w:right w:val="none" w:sz="0" w:space="0" w:color="auto"/>
      </w:divBdr>
    </w:div>
    <w:div w:id="1625848328">
      <w:bodyDiv w:val="1"/>
      <w:marLeft w:val="0"/>
      <w:marRight w:val="0"/>
      <w:marTop w:val="0"/>
      <w:marBottom w:val="0"/>
      <w:divBdr>
        <w:top w:val="none" w:sz="0" w:space="0" w:color="auto"/>
        <w:left w:val="none" w:sz="0" w:space="0" w:color="auto"/>
        <w:bottom w:val="none" w:sz="0" w:space="0" w:color="auto"/>
        <w:right w:val="none" w:sz="0" w:space="0" w:color="auto"/>
      </w:divBdr>
    </w:div>
    <w:div w:id="1636174779">
      <w:bodyDiv w:val="1"/>
      <w:marLeft w:val="0"/>
      <w:marRight w:val="0"/>
      <w:marTop w:val="0"/>
      <w:marBottom w:val="0"/>
      <w:divBdr>
        <w:top w:val="none" w:sz="0" w:space="0" w:color="auto"/>
        <w:left w:val="none" w:sz="0" w:space="0" w:color="auto"/>
        <w:bottom w:val="none" w:sz="0" w:space="0" w:color="auto"/>
        <w:right w:val="none" w:sz="0" w:space="0" w:color="auto"/>
      </w:divBdr>
    </w:div>
    <w:div w:id="1920285365">
      <w:bodyDiv w:val="1"/>
      <w:marLeft w:val="0"/>
      <w:marRight w:val="0"/>
      <w:marTop w:val="0"/>
      <w:marBottom w:val="0"/>
      <w:divBdr>
        <w:top w:val="none" w:sz="0" w:space="0" w:color="auto"/>
        <w:left w:val="none" w:sz="0" w:space="0" w:color="auto"/>
        <w:bottom w:val="none" w:sz="0" w:space="0" w:color="auto"/>
        <w:right w:val="none" w:sz="0" w:space="0" w:color="auto"/>
      </w:divBdr>
    </w:div>
    <w:div w:id="1945187544">
      <w:bodyDiv w:val="1"/>
      <w:marLeft w:val="0"/>
      <w:marRight w:val="0"/>
      <w:marTop w:val="0"/>
      <w:marBottom w:val="0"/>
      <w:divBdr>
        <w:top w:val="none" w:sz="0" w:space="0" w:color="auto"/>
        <w:left w:val="none" w:sz="0" w:space="0" w:color="auto"/>
        <w:bottom w:val="none" w:sz="0" w:space="0" w:color="auto"/>
        <w:right w:val="none" w:sz="0" w:space="0" w:color="auto"/>
      </w:divBdr>
    </w:div>
    <w:div w:id="1977366464">
      <w:bodyDiv w:val="1"/>
      <w:marLeft w:val="0"/>
      <w:marRight w:val="0"/>
      <w:marTop w:val="0"/>
      <w:marBottom w:val="0"/>
      <w:divBdr>
        <w:top w:val="none" w:sz="0" w:space="0" w:color="auto"/>
        <w:left w:val="none" w:sz="0" w:space="0" w:color="auto"/>
        <w:bottom w:val="none" w:sz="0" w:space="0" w:color="auto"/>
        <w:right w:val="none" w:sz="0" w:space="0" w:color="auto"/>
      </w:divBdr>
    </w:div>
    <w:div w:id="2044550690">
      <w:bodyDiv w:val="1"/>
      <w:marLeft w:val="0"/>
      <w:marRight w:val="0"/>
      <w:marTop w:val="0"/>
      <w:marBottom w:val="0"/>
      <w:divBdr>
        <w:top w:val="none" w:sz="0" w:space="0" w:color="auto"/>
        <w:left w:val="none" w:sz="0" w:space="0" w:color="auto"/>
        <w:bottom w:val="none" w:sz="0" w:space="0" w:color="auto"/>
        <w:right w:val="none" w:sz="0" w:space="0" w:color="auto"/>
      </w:divBdr>
    </w:div>
    <w:div w:id="21250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hyperlink" Target="https://contractaciopublica.gencat.cat/ecofin_sobre/AppJava/views/ajuda/empreses/index.xhtml?set-locale=ca_ES" TargetMode="External"/><Relationship Id="rId26" Type="http://schemas.openxmlformats.org/officeDocument/2006/relationships/hyperlink" Target="https://www.seu.cat/consorciaoc"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s://contractaciopublica.gencat.cat/perfil/premiademar" TargetMode="External"/><Relationship Id="rId25" Type="http://schemas.openxmlformats.org/officeDocument/2006/relationships/hyperlink" Target="https://contractacio.gencat.cat/web/.content/inici/tramits-serveis/document/document-europeu-unic-contractacio.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ontractaciopublica.gencat.cat/perfil/premiademar" TargetMode="External"/><Relationship Id="rId20" Type="http://schemas.openxmlformats.org/officeDocument/2006/relationships/hyperlink" Target="https://contractaciopublica.gencat.cat/perfil/premiadema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https://www.aoc.cat/portalsuport/licitacions_empreses/idservei/licitacions_empres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emiademar.cat/" TargetMode="External"/><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hyperlink" Target="https://www.boe.es/doue/2016/003/L00016-00034.pdf"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2015/09/la-asamblea-general-adopta-la-agenda-2030-para-el-desarrollo-sosten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22804</Words>
  <Characters>125425</Characters>
  <Application>Microsoft Office Word</Application>
  <DocSecurity>0</DocSecurity>
  <Lines>1045</Lines>
  <Paragraphs>295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147934</CharactersWithSpaces>
  <SharedDoc>false</SharedDoc>
  <HLinks>
    <vt:vector size="60" baseType="variant">
      <vt:variant>
        <vt:i4>2097179</vt:i4>
      </vt:variant>
      <vt:variant>
        <vt:i4>36</vt:i4>
      </vt:variant>
      <vt:variant>
        <vt:i4>0</vt:i4>
      </vt:variant>
      <vt:variant>
        <vt:i4>5</vt:i4>
      </vt:variant>
      <vt:variant>
        <vt:lpwstr>https://www.boe.es/doue/2016/003/L00016-00034.pdf</vt:lpwstr>
      </vt:variant>
      <vt:variant>
        <vt:lpwstr>_blank</vt:lpwstr>
      </vt:variant>
      <vt:variant>
        <vt:i4>2424881</vt:i4>
      </vt:variant>
      <vt:variant>
        <vt:i4>33</vt:i4>
      </vt:variant>
      <vt:variant>
        <vt:i4>0</vt:i4>
      </vt:variant>
      <vt:variant>
        <vt:i4>5</vt:i4>
      </vt:variant>
      <vt:variant>
        <vt:lpwstr>https://www.seu.cat/consorciaoc</vt:lpwstr>
      </vt:variant>
      <vt:variant>
        <vt:lpwstr/>
      </vt:variant>
      <vt:variant>
        <vt:i4>2818156</vt:i4>
      </vt:variant>
      <vt:variant>
        <vt:i4>30</vt:i4>
      </vt:variant>
      <vt:variant>
        <vt:i4>0</vt:i4>
      </vt:variant>
      <vt:variant>
        <vt:i4>5</vt:i4>
      </vt:variant>
      <vt:variant>
        <vt:lpwstr>https://contractacio.gencat.cat/web/.content/inici/tramits-serveis/document/document-europeu-unic-contractacio.pdf</vt:lpwstr>
      </vt:variant>
      <vt:variant>
        <vt:lpwstr/>
      </vt:variant>
      <vt:variant>
        <vt:i4>1835100</vt:i4>
      </vt:variant>
      <vt:variant>
        <vt:i4>24</vt:i4>
      </vt:variant>
      <vt:variant>
        <vt:i4>0</vt:i4>
      </vt:variant>
      <vt:variant>
        <vt:i4>5</vt:i4>
      </vt:variant>
      <vt:variant>
        <vt:lpwstr>https://contractaciopublica.gencat.cat/perfil/premiademar</vt:lpwstr>
      </vt:variant>
      <vt:variant>
        <vt:lpwstr/>
      </vt:variant>
      <vt:variant>
        <vt:i4>4194378</vt:i4>
      </vt:variant>
      <vt:variant>
        <vt:i4>21</vt:i4>
      </vt:variant>
      <vt:variant>
        <vt:i4>0</vt:i4>
      </vt:variant>
      <vt:variant>
        <vt:i4>5</vt:i4>
      </vt:variant>
      <vt:variant>
        <vt:lpwstr>https://www.aoc.cat/portalsuport/licitacions_empreses/idservei/licitacions_empreses/</vt:lpwstr>
      </vt:variant>
      <vt:variant>
        <vt:lpwstr/>
      </vt:variant>
      <vt:variant>
        <vt:i4>2621543</vt:i4>
      </vt:variant>
      <vt:variant>
        <vt:i4>18</vt:i4>
      </vt:variant>
      <vt:variant>
        <vt:i4>0</vt:i4>
      </vt:variant>
      <vt:variant>
        <vt:i4>5</vt:i4>
      </vt:variant>
      <vt:variant>
        <vt:lpwstr>https://contractaciopublica.gencat.cat/ecofin_sobre/AppJava/views/ajuda/empreses/index.xhtml?set-locale=ca_ES</vt:lpwstr>
      </vt:variant>
      <vt:variant>
        <vt:lpwstr/>
      </vt:variant>
      <vt:variant>
        <vt:i4>1835100</vt:i4>
      </vt:variant>
      <vt:variant>
        <vt:i4>15</vt:i4>
      </vt:variant>
      <vt:variant>
        <vt:i4>0</vt:i4>
      </vt:variant>
      <vt:variant>
        <vt:i4>5</vt:i4>
      </vt:variant>
      <vt:variant>
        <vt:lpwstr>https://contractaciopublica.gencat.cat/perfil/premiademar</vt:lpwstr>
      </vt:variant>
      <vt:variant>
        <vt:lpwstr/>
      </vt:variant>
      <vt:variant>
        <vt:i4>1835100</vt:i4>
      </vt:variant>
      <vt:variant>
        <vt:i4>12</vt:i4>
      </vt:variant>
      <vt:variant>
        <vt:i4>0</vt:i4>
      </vt:variant>
      <vt:variant>
        <vt:i4>5</vt:i4>
      </vt:variant>
      <vt:variant>
        <vt:lpwstr>https://contractaciopublica.gencat.cat/perfil/premiademar</vt:lpwstr>
      </vt:variant>
      <vt:variant>
        <vt:lpwstr/>
      </vt:variant>
      <vt:variant>
        <vt:i4>3866725</vt:i4>
      </vt:variant>
      <vt:variant>
        <vt:i4>0</vt:i4>
      </vt:variant>
      <vt:variant>
        <vt:i4>0</vt:i4>
      </vt:variant>
      <vt:variant>
        <vt:i4>5</vt:i4>
      </vt:variant>
      <vt:variant>
        <vt:lpwstr>http://www.premiademar.cat/</vt:lpwstr>
      </vt:variant>
      <vt:variant>
        <vt:lpwstr/>
      </vt:variant>
      <vt:variant>
        <vt:i4>4653126</vt:i4>
      </vt:variant>
      <vt:variant>
        <vt:i4>0</vt:i4>
      </vt:variant>
      <vt:variant>
        <vt:i4>0</vt:i4>
      </vt:variant>
      <vt:variant>
        <vt:i4>5</vt:i4>
      </vt:variant>
      <vt:variant>
        <vt:lpwstr>https://www.un.org/sustainabledevelopment/es/2015/09/la-asamblea-general-adopta-la-agenda-2030-para-el-desarrollo-sostenible/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AUDÍ CENDRÓS, Alba</cp:lastModifiedBy>
  <cp:revision>2</cp:revision>
  <dcterms:created xsi:type="dcterms:W3CDTF">2024-10-08T12:48:00Z</dcterms:created>
  <dcterms:modified xsi:type="dcterms:W3CDTF">2024-10-08T12:48:00Z</dcterms:modified>
</cp:coreProperties>
</file>