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12BB4A81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2C6368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1F74B166" w:rsidR="00C15850" w:rsidRPr="00022B4D" w:rsidRDefault="00C15850" w:rsidP="00C15850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2C6368">
        <w:rPr>
          <w:rFonts w:ascii="Century Gothic" w:hAnsi="Century Gothic"/>
        </w:rPr>
        <w:t>de serveis de jardineria i manteniment de petits parcs i jardins al municipi de Tàrrega</w:t>
      </w:r>
      <w:r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</w:p>
    <w:p w14:paraId="0248FF88" w14:textId="77777777" w:rsidR="007E534D" w:rsidRPr="00E42F4C" w:rsidRDefault="007E534D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1F3E8B2D" w14:textId="77777777" w:rsidR="002C6368" w:rsidRDefault="002C6368" w:rsidP="00CC10FE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6DADE88C" w14:textId="77777777" w:rsidR="002C6368" w:rsidRDefault="002C6368" w:rsidP="002C6368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bookmarkStart w:id="0" w:name="_Hlk188437745"/>
      <w:bookmarkStart w:id="1" w:name="_Hlk188442331"/>
      <w:r>
        <w:rPr>
          <w:rFonts w:ascii="Century Gothic" w:hAnsi="Century Gothic"/>
          <w:color w:val="000000"/>
        </w:rPr>
        <w:t xml:space="preserve">1.- </w:t>
      </w:r>
      <w:r w:rsidRPr="00BD48CD">
        <w:rPr>
          <w:rFonts w:ascii="Century Gothic" w:hAnsi="Century Gothic"/>
          <w:color w:val="000000"/>
        </w:rPr>
        <w:t xml:space="preserve">Experiència dels dos jardiners adscrits a la prestació del servei, els quals han d’estar en plantilla de l’empresa licitadora, puntuable fins a un màxim de 20 punts, </w:t>
      </w:r>
      <w:r>
        <w:rPr>
          <w:rFonts w:ascii="Century Gothic" w:hAnsi="Century Gothic"/>
          <w:color w:val="000000"/>
        </w:rPr>
        <w:t xml:space="preserve">i es </w:t>
      </w:r>
      <w:r w:rsidRPr="00BD48CD">
        <w:rPr>
          <w:rFonts w:ascii="Century Gothic" w:hAnsi="Century Gothic"/>
          <w:color w:val="000000"/>
        </w:rPr>
        <w:t xml:space="preserve"> repartiran </w:t>
      </w:r>
      <w:r>
        <w:rPr>
          <w:rFonts w:ascii="Century Gothic" w:hAnsi="Century Gothic"/>
          <w:color w:val="000000"/>
        </w:rPr>
        <w:t xml:space="preserve"> en </w:t>
      </w:r>
      <w:r w:rsidRPr="00BD48CD">
        <w:rPr>
          <w:rFonts w:ascii="Century Gothic" w:hAnsi="Century Gothic"/>
          <w:color w:val="000000"/>
        </w:rPr>
        <w:t xml:space="preserve">10 punts per jardiner, segons el següent desclòs:  </w:t>
      </w:r>
    </w:p>
    <w:p w14:paraId="43BF417D" w14:textId="6EEAF257" w:rsidR="002C6368" w:rsidRDefault="002C6368" w:rsidP="002C6368">
      <w:pPr>
        <w:autoSpaceDE w:val="0"/>
        <w:ind w:left="71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 contracte amb un pressupost mínim de 10.000 euros</w:t>
      </w:r>
      <w:r w:rsidR="00C00D8A">
        <w:rPr>
          <w:rFonts w:ascii="Century Gothic" w:hAnsi="Century Gothic"/>
        </w:rPr>
        <w:t xml:space="preserve"> sense IVA</w:t>
      </w:r>
      <w:r>
        <w:rPr>
          <w:rFonts w:ascii="Century Gothic" w:hAnsi="Century Gothic"/>
        </w:rPr>
        <w:t xml:space="preserve">.  Puntuable en 2,5 punts per cada contracte i  cada jardiner. Cal adjuntar </w:t>
      </w:r>
      <w:r w:rsidRPr="002C6368">
        <w:rPr>
          <w:rFonts w:ascii="Century Gothic" w:hAnsi="Century Gothic"/>
          <w:highlight w:val="cyan"/>
        </w:rPr>
        <w:t>l’annex 2.1 i 2.2</w:t>
      </w:r>
      <w:r>
        <w:rPr>
          <w:rFonts w:ascii="Century Gothic" w:hAnsi="Century Gothic"/>
        </w:rPr>
        <w:t>.</w:t>
      </w:r>
    </w:p>
    <w:p w14:paraId="1B40315A" w14:textId="77777777" w:rsidR="002C6368" w:rsidRDefault="002C6368" w:rsidP="002C6368">
      <w:pPr>
        <w:pStyle w:val="Prrafodelista"/>
        <w:autoSpaceDE w:val="0"/>
        <w:ind w:left="714"/>
        <w:jc w:val="both"/>
        <w:rPr>
          <w:rFonts w:ascii="Century Gothic" w:hAnsi="Century Gothic"/>
          <w:sz w:val="22"/>
          <w:szCs w:val="22"/>
        </w:rPr>
      </w:pPr>
    </w:p>
    <w:p w14:paraId="48DC746B" w14:textId="77777777" w:rsidR="002C6368" w:rsidRDefault="002C6368" w:rsidP="002C6368">
      <w:pPr>
        <w:pStyle w:val="Prrafodelista"/>
        <w:autoSpaceDE w:val="0"/>
        <w:ind w:left="714"/>
        <w:jc w:val="both"/>
        <w:rPr>
          <w:rFonts w:ascii="Century Gothic" w:hAnsi="Century Gothic"/>
          <w:sz w:val="22"/>
          <w:szCs w:val="22"/>
        </w:rPr>
      </w:pPr>
    </w:p>
    <w:tbl>
      <w:tblPr>
        <w:tblW w:w="7501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03"/>
        <w:gridCol w:w="2337"/>
        <w:gridCol w:w="2341"/>
      </w:tblGrid>
      <w:tr w:rsidR="002C6368" w14:paraId="4FB5991A" w14:textId="77777777" w:rsidTr="002C6368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AFC85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65761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2EEA4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JARDINER 1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9F194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JARDINER 2</w:t>
            </w:r>
          </w:p>
        </w:tc>
      </w:tr>
      <w:tr w:rsidR="002C6368" w14:paraId="55EA0AE3" w14:textId="77777777" w:rsidTr="002C636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F483A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27B03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606CB" w14:textId="6BCE3949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Punts per contracte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F7862" w14:textId="77171886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Punts per contracte</w:t>
            </w: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C6368" w14:paraId="233D3BC8" w14:textId="77777777" w:rsidTr="002C636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084A7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CONTRACTE 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DBA82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651749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6948DDC6" w14:textId="0636EB70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830835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2B70D8E3" w14:textId="7118C13B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2C6368" w14:paraId="5068083A" w14:textId="77777777" w:rsidTr="002C636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B2DC9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CONTRATE 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878D2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1315091718"/>
            <w:placeholder>
              <w:docPart w:val="F11628E21DA74A0E826845D9820D9269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2C8FF36C" w14:textId="5C9DC353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2059695310"/>
            <w:placeholder>
              <w:docPart w:val="5892917FBE12410A8BDD0FB1DDE0695A"/>
            </w:placeholder>
            <w:showingPlcHdr/>
          </w:sdtPr>
          <w:sdtEndPr/>
          <w:sdtContent>
            <w:tc>
              <w:tcPr>
                <w:tcW w:w="234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297A35A0" w14:textId="364BEBCC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2C6368" w14:paraId="20165394" w14:textId="77777777" w:rsidTr="002C636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06F63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CONTRACTE 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E0C66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1573783712"/>
            <w:placeholder>
              <w:docPart w:val="988AF254C2294E0CAE1204365AC93F82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637E59F4" w14:textId="185B3944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1398674020"/>
            <w:placeholder>
              <w:docPart w:val="3F3AD94577284FAA9BC720162BDCDB35"/>
            </w:placeholder>
            <w:showingPlcHdr/>
          </w:sdtPr>
          <w:sdtEndPr/>
          <w:sdtContent>
            <w:tc>
              <w:tcPr>
                <w:tcW w:w="234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014DC8A0" w14:textId="7A28F753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2C6368" w14:paraId="590CC529" w14:textId="77777777" w:rsidTr="002C636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12A1D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CONTRACTE 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9553E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-1563090834"/>
            <w:placeholder>
              <w:docPart w:val="808089C9A28942648A1568F09250292C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5817FE48" w14:textId="32DEF34C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1752702066"/>
            <w:placeholder>
              <w:docPart w:val="B421F05064D84E858E100B345B1F2CB3"/>
            </w:placeholder>
            <w:showingPlcHdr/>
          </w:sdtPr>
          <w:sdtEndPr/>
          <w:sdtContent>
            <w:tc>
              <w:tcPr>
                <w:tcW w:w="234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2B82EEB8" w14:textId="3DF0899F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2C6368" w14:paraId="59515BE1" w14:textId="77777777" w:rsidTr="002C6368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49833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FC25C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FF121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2512F" w14:textId="77777777" w:rsidR="002C6368" w:rsidRPr="00A61001" w:rsidRDefault="002C6368" w:rsidP="007E550D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2C6368" w14:paraId="79FC4510" w14:textId="77777777" w:rsidTr="002C6368">
        <w:trPr>
          <w:trHeight w:val="315"/>
        </w:trPr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E9E7B" w14:textId="77777777" w:rsidR="002C6368" w:rsidRPr="00A61001" w:rsidRDefault="002C6368" w:rsidP="007E550D">
            <w:pPr>
              <w:rPr>
                <w:rFonts w:ascii="Century Gothic" w:hAnsi="Century Gothic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2A30E" w14:textId="77777777" w:rsidR="002C6368" w:rsidRPr="00A61001" w:rsidRDefault="002C6368" w:rsidP="007E550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6100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ca-ES"/>
              </w:rPr>
              <w:t>PUNTS TOTALS</w:t>
            </w:r>
          </w:p>
        </w:tc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226347395"/>
            <w:placeholder>
              <w:docPart w:val="625B9F2A9CDA48D5BBE98FFE68359B4D"/>
            </w:placeholder>
            <w:showingPlcHdr/>
          </w:sdtPr>
          <w:sdtEndPr/>
          <w:sdtContent>
            <w:tc>
              <w:tcPr>
                <w:tcW w:w="233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4F465023" w14:textId="017640E3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18"/>
              <w:szCs w:val="18"/>
              <w:lang w:eastAsia="ca-ES"/>
            </w:rPr>
            <w:id w:val="1076176410"/>
            <w:placeholder>
              <w:docPart w:val="3F49C2CD3AA343709BFF78F310E6FE54"/>
            </w:placeholder>
            <w:showingPlcHdr/>
          </w:sdtPr>
          <w:sdtEndPr/>
          <w:sdtContent>
            <w:tc>
              <w:tcPr>
                <w:tcW w:w="234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577D38E3" w14:textId="7AD44B9D" w:rsidR="002C6368" w:rsidRPr="00A61001" w:rsidRDefault="002C6368" w:rsidP="007E550D">
                <w:pPr>
                  <w:jc w:val="center"/>
                  <w:rPr>
                    <w:rFonts w:ascii="Century Gothic" w:hAnsi="Century Gothic"/>
                    <w:b/>
                    <w:bCs/>
                    <w:color w:val="000000"/>
                    <w:sz w:val="18"/>
                    <w:szCs w:val="18"/>
                    <w:lang w:eastAsia="ca-ES"/>
                  </w:rPr>
                </w:pPr>
                <w:r w:rsidRPr="00307983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</w:tbl>
    <w:p w14:paraId="5DF26687" w14:textId="77777777" w:rsidR="002C6368" w:rsidRDefault="002C6368" w:rsidP="002C6368">
      <w:pPr>
        <w:autoSpaceDE w:val="0"/>
        <w:ind w:left="714"/>
        <w:jc w:val="both"/>
        <w:rPr>
          <w:rFonts w:ascii="Century Gothic" w:hAnsi="Century Gothic"/>
        </w:rPr>
      </w:pPr>
    </w:p>
    <w:bookmarkEnd w:id="0"/>
    <w:bookmarkEnd w:id="1"/>
    <w:p w14:paraId="375442A7" w14:textId="77777777" w:rsidR="002C6368" w:rsidRPr="00394C92" w:rsidRDefault="002C6368" w:rsidP="002C6368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394C92">
        <w:rPr>
          <w:rFonts w:ascii="Century Gothic" w:eastAsia="SimSun" w:hAnsi="Century Gothic" w:cs="Times New Roman"/>
          <w:kern w:val="3"/>
          <w:lang w:eastAsia="zh-CN" w:bidi="hi-IN"/>
        </w:rPr>
        <w:t xml:space="preserve">2.- L’oferta econòmica, puntuable fins a un màxim de </w:t>
      </w:r>
      <w:r>
        <w:rPr>
          <w:rFonts w:ascii="Century Gothic" w:eastAsia="SimSun" w:hAnsi="Century Gothic" w:cs="Times New Roman"/>
          <w:kern w:val="3"/>
          <w:lang w:eastAsia="zh-CN" w:bidi="hi-IN"/>
        </w:rPr>
        <w:t>1</w:t>
      </w:r>
      <w:r w:rsidRPr="00394C92">
        <w:rPr>
          <w:rFonts w:ascii="Century Gothic" w:eastAsia="SimSun" w:hAnsi="Century Gothic" w:cs="Times New Roman"/>
          <w:kern w:val="3"/>
          <w:lang w:eastAsia="zh-CN" w:bidi="hi-IN"/>
        </w:rPr>
        <w:t>0 punts.</w:t>
      </w:r>
    </w:p>
    <w:p w14:paraId="368DD2F1" w14:textId="26AC7612" w:rsidR="002C6368" w:rsidRDefault="002C6368" w:rsidP="002C6368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Millor percentatge de descompte aplicable a tots els preus unitaris, entenent com a tal el % més alt, per tant, el % que s’ofereix és: </w:t>
      </w:r>
      <w:sdt>
        <w:sdtPr>
          <w:rPr>
            <w:rFonts w:ascii="Century Gothic" w:hAnsi="Century Gothic"/>
            <w:color w:val="000000"/>
          </w:rPr>
          <w:id w:val="-1871825305"/>
          <w:placeholder>
            <w:docPart w:val="DefaultPlaceholder_-1854013440"/>
          </w:placeholder>
          <w:showingPlcHdr/>
        </w:sdtPr>
        <w:sdtEndPr/>
        <w:sdtContent>
          <w:r w:rsidRPr="002C6368">
            <w:rPr>
              <w:rStyle w:val="Textodelmarcadordeposicin"/>
              <w:b/>
              <w:bCs/>
            </w:rPr>
            <w:t>Feu clic o toqueu aquí per escriure text.</w:t>
          </w:r>
        </w:sdtContent>
      </w:sdt>
    </w:p>
    <w:p w14:paraId="37FF96EA" w14:textId="77777777" w:rsidR="002C6368" w:rsidRDefault="002C6368" w:rsidP="002C6368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</w:rPr>
      </w:pPr>
    </w:p>
    <w:p w14:paraId="3DCDDF8C" w14:textId="77777777" w:rsidR="002C6368" w:rsidRDefault="002C6368" w:rsidP="00CC10FE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632AA8F0" w14:textId="77777777" w:rsidR="002C6368" w:rsidRDefault="002C6368" w:rsidP="00CC10FE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51E67DE6" w14:textId="186BDD0E" w:rsidR="00852847" w:rsidRDefault="002C6368" w:rsidP="008C2FF5">
      <w:pPr>
        <w:spacing w:after="200" w:line="276" w:lineRule="auto"/>
      </w:pPr>
      <w:r>
        <w:rPr>
          <w:rFonts w:ascii="Century Gothic" w:hAnsi="Century Gothic"/>
          <w:sz w:val="20"/>
          <w:szCs w:val="20"/>
        </w:rPr>
        <w:t>(Sig</w:t>
      </w:r>
      <w:r w:rsidR="00DC7068" w:rsidRPr="002A43EA">
        <w:rPr>
          <w:rFonts w:ascii="Century Gothic" w:hAnsi="Century Gothic"/>
          <w:sz w:val="20"/>
          <w:szCs w:val="20"/>
        </w:rPr>
        <w:t>nat electrònicament)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7"/>
  </w:num>
  <w:num w:numId="4" w16cid:durableId="677543236">
    <w:abstractNumId w:val="3"/>
  </w:num>
  <w:num w:numId="5" w16cid:durableId="1172915428">
    <w:abstractNumId w:val="14"/>
  </w:num>
  <w:num w:numId="6" w16cid:durableId="232206886">
    <w:abstractNumId w:val="20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6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5"/>
  </w:num>
  <w:num w:numId="19" w16cid:durableId="484975986">
    <w:abstractNumId w:val="2"/>
  </w:num>
  <w:num w:numId="20" w16cid:durableId="23874711">
    <w:abstractNumId w:val="0"/>
  </w:num>
  <w:num w:numId="21" w16cid:durableId="2097360861">
    <w:abstractNumId w:val="21"/>
  </w:num>
  <w:num w:numId="22" w16cid:durableId="123072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ceaHZXZy7+S72xXzM0RYRGAjm3El3YjxgrrF5qKonb3mMuvQeHzVD0tVe5nT+WzG2N5/MRLiOSQcWVuZA5t2A==" w:salt="Bw3n/E6qVQZgbZ5yX0VL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85E32"/>
    <w:rsid w:val="00283E22"/>
    <w:rsid w:val="0029277B"/>
    <w:rsid w:val="002C6368"/>
    <w:rsid w:val="003152F5"/>
    <w:rsid w:val="0034297E"/>
    <w:rsid w:val="004C0341"/>
    <w:rsid w:val="005335FB"/>
    <w:rsid w:val="005540F1"/>
    <w:rsid w:val="005C6D28"/>
    <w:rsid w:val="00681EA5"/>
    <w:rsid w:val="006D23F8"/>
    <w:rsid w:val="006D5955"/>
    <w:rsid w:val="00704843"/>
    <w:rsid w:val="00706E63"/>
    <w:rsid w:val="007E534D"/>
    <w:rsid w:val="00801EF6"/>
    <w:rsid w:val="008124EC"/>
    <w:rsid w:val="00852847"/>
    <w:rsid w:val="00866F85"/>
    <w:rsid w:val="008A5C11"/>
    <w:rsid w:val="008B57E8"/>
    <w:rsid w:val="008C2FF5"/>
    <w:rsid w:val="008F07E8"/>
    <w:rsid w:val="0093743E"/>
    <w:rsid w:val="00965489"/>
    <w:rsid w:val="00967EF1"/>
    <w:rsid w:val="009A34D4"/>
    <w:rsid w:val="009B4E20"/>
    <w:rsid w:val="009B5A60"/>
    <w:rsid w:val="00A73F2B"/>
    <w:rsid w:val="00AC24F8"/>
    <w:rsid w:val="00AD2098"/>
    <w:rsid w:val="00AD58B4"/>
    <w:rsid w:val="00B35A71"/>
    <w:rsid w:val="00BA3E44"/>
    <w:rsid w:val="00BC2A29"/>
    <w:rsid w:val="00BF5242"/>
    <w:rsid w:val="00C00D8A"/>
    <w:rsid w:val="00C15850"/>
    <w:rsid w:val="00C5411A"/>
    <w:rsid w:val="00C81788"/>
    <w:rsid w:val="00CB1BF2"/>
    <w:rsid w:val="00CC10FE"/>
    <w:rsid w:val="00CF092A"/>
    <w:rsid w:val="00D83F60"/>
    <w:rsid w:val="00DC7068"/>
    <w:rsid w:val="00DF45F5"/>
    <w:rsid w:val="00E0738B"/>
    <w:rsid w:val="00E675F1"/>
    <w:rsid w:val="00EC5820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76CD-BB20-4364-8833-DBC708C421F3}"/>
      </w:docPartPr>
      <w:docPartBody>
        <w:p w:rsidR="004C57D4" w:rsidRDefault="004C57D4"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11628E21DA74A0E826845D9820D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86C2-53CC-484E-B5D5-46529E6F1DE6}"/>
      </w:docPartPr>
      <w:docPartBody>
        <w:p w:rsidR="001B4459" w:rsidRDefault="001B4459" w:rsidP="001B4459">
          <w:pPr>
            <w:pStyle w:val="F11628E21DA74A0E826845D9820D9269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892917FBE12410A8BDD0FB1DDE0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220D-2A5B-4DD3-8656-86A89B6ACA07}"/>
      </w:docPartPr>
      <w:docPartBody>
        <w:p w:rsidR="001B4459" w:rsidRDefault="001B4459" w:rsidP="001B4459">
          <w:pPr>
            <w:pStyle w:val="5892917FBE12410A8BDD0FB1DDE0695A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8AF254C2294E0CAE1204365AC9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46AB-E9F8-49C4-9924-7227B90961E3}"/>
      </w:docPartPr>
      <w:docPartBody>
        <w:p w:rsidR="001B4459" w:rsidRDefault="001B4459" w:rsidP="001B4459">
          <w:pPr>
            <w:pStyle w:val="988AF254C2294E0CAE1204365AC93F82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08089C9A28942648A1568F09250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4A83-8C8B-4811-A0BF-3111755D3458}"/>
      </w:docPartPr>
      <w:docPartBody>
        <w:p w:rsidR="001B4459" w:rsidRDefault="001B4459" w:rsidP="001B4459">
          <w:pPr>
            <w:pStyle w:val="808089C9A28942648A1568F09250292C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3AD94577284FAA9BC720162BDC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0E88-8F2A-4192-8401-772E98C2C814}"/>
      </w:docPartPr>
      <w:docPartBody>
        <w:p w:rsidR="001B4459" w:rsidRDefault="001B4459" w:rsidP="001B4459">
          <w:pPr>
            <w:pStyle w:val="3F3AD94577284FAA9BC720162BDCDB35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421F05064D84E858E100B345B1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45BA-2FD8-4E49-9339-B9D89B76FD74}"/>
      </w:docPartPr>
      <w:docPartBody>
        <w:p w:rsidR="001B4459" w:rsidRDefault="001B4459" w:rsidP="001B4459">
          <w:pPr>
            <w:pStyle w:val="B421F05064D84E858E100B345B1F2CB3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25B9F2A9CDA48D5BBE98FFE6835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147D5-9852-4D63-8CC1-2C94B6C1C1E7}"/>
      </w:docPartPr>
      <w:docPartBody>
        <w:p w:rsidR="001B4459" w:rsidRDefault="001B4459" w:rsidP="001B4459">
          <w:pPr>
            <w:pStyle w:val="625B9F2A9CDA48D5BBE98FFE68359B4D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49C2CD3AA343709BFF78F310E6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FFB2-B8C5-416E-9125-162F2FB00820}"/>
      </w:docPartPr>
      <w:docPartBody>
        <w:p w:rsidR="001B4459" w:rsidRDefault="001B4459" w:rsidP="001B4459">
          <w:pPr>
            <w:pStyle w:val="3F49C2CD3AA343709BFF78F310E6FE54"/>
          </w:pPr>
          <w:r w:rsidRPr="00307983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B4459"/>
    <w:rsid w:val="001C2EC9"/>
    <w:rsid w:val="001C384A"/>
    <w:rsid w:val="00311D8D"/>
    <w:rsid w:val="0034297E"/>
    <w:rsid w:val="00381818"/>
    <w:rsid w:val="004430E4"/>
    <w:rsid w:val="00454DFA"/>
    <w:rsid w:val="004C57D4"/>
    <w:rsid w:val="00572FD9"/>
    <w:rsid w:val="006659E7"/>
    <w:rsid w:val="00704843"/>
    <w:rsid w:val="00967EF1"/>
    <w:rsid w:val="009B4E20"/>
    <w:rsid w:val="009E1011"/>
    <w:rsid w:val="00BA3E44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459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F11628E21DA74A0E826845D9820D9269">
    <w:name w:val="F11628E21DA74A0E826845D9820D9269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2917FBE12410A8BDD0FB1DDE0695A">
    <w:name w:val="5892917FBE12410A8BDD0FB1DDE0695A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AF254C2294E0CAE1204365AC93F82">
    <w:name w:val="988AF254C2294E0CAE1204365AC93F82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089C9A28942648A1568F09250292C">
    <w:name w:val="808089C9A28942648A1568F09250292C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AD94577284FAA9BC720162BDCDB35">
    <w:name w:val="3F3AD94577284FAA9BC720162BDCDB35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1F05064D84E858E100B345B1F2CB3">
    <w:name w:val="B421F05064D84E858E100B345B1F2CB3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B9F2A9CDA48D5BBE98FFE68359B4D">
    <w:name w:val="625B9F2A9CDA48D5BBE98FFE68359B4D"/>
    <w:rsid w:val="001B4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9C2CD3AA343709BFF78F310E6FE54">
    <w:name w:val="3F49C2CD3AA343709BFF78F310E6FE54"/>
    <w:rsid w:val="001B44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187C-DDB2-4E83-8D09-89356C3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9</cp:revision>
  <dcterms:created xsi:type="dcterms:W3CDTF">2024-01-17T14:16:00Z</dcterms:created>
  <dcterms:modified xsi:type="dcterms:W3CDTF">2025-01-23T07:07:00Z</dcterms:modified>
</cp:coreProperties>
</file>