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CFE9" w14:textId="6FE05D1B" w:rsidR="00515125" w:rsidRPr="00AF4024" w:rsidRDefault="00515125">
      <w:pPr>
        <w:rPr>
          <w:lang w:val="es-ES"/>
        </w:rPr>
      </w:pPr>
    </w:p>
    <w:p w14:paraId="095990C6" w14:textId="19006FFD" w:rsidR="00E5408D" w:rsidRPr="00AF4024" w:rsidRDefault="00E5408D" w:rsidP="00E5408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es-ES" w:eastAsia="es-ES"/>
        </w:rPr>
      </w:pPr>
      <w:bookmarkStart w:id="0" w:name="Annex5"/>
      <w:r w:rsidRPr="00AF4024">
        <w:rPr>
          <w:rFonts w:ascii="Arial" w:eastAsia="Times New Roman" w:hAnsi="Arial" w:cs="Arial"/>
          <w:b/>
          <w:snapToGrid w:val="0"/>
          <w:lang w:val="es-ES" w:eastAsia="es-ES"/>
        </w:rPr>
        <w:t>Anexo núm. 6.6</w:t>
      </w:r>
      <w:bookmarkEnd w:id="0"/>
      <w:r w:rsidRPr="00AF4024">
        <w:rPr>
          <w:rFonts w:ascii="Arial" w:eastAsia="Times New Roman" w:hAnsi="Arial" w:cs="Arial"/>
          <w:b/>
          <w:snapToGrid w:val="0"/>
          <w:lang w:val="es-ES" w:eastAsia="es-ES"/>
        </w:rPr>
        <w:tab/>
        <w:t>Sobre</w:t>
      </w:r>
      <w:r w:rsidR="00BB0824">
        <w:rPr>
          <w:rFonts w:ascii="Arial" w:eastAsia="Times New Roman" w:hAnsi="Arial" w:cs="Arial"/>
          <w:b/>
          <w:snapToGrid w:val="0"/>
          <w:lang w:val="es-ES" w:eastAsia="es-ES"/>
        </w:rPr>
        <w:t xml:space="preserve"> </w:t>
      </w:r>
      <w:r w:rsidR="00ED2BF6" w:rsidRPr="00AF4024">
        <w:rPr>
          <w:rFonts w:ascii="Arial" w:eastAsia="Times New Roman" w:hAnsi="Arial" w:cs="Arial"/>
          <w:b/>
          <w:snapToGrid w:val="0"/>
          <w:lang w:val="es-ES" w:eastAsia="es-ES"/>
        </w:rPr>
        <w:t>B</w:t>
      </w:r>
    </w:p>
    <w:p w14:paraId="4C13A823" w14:textId="77777777" w:rsidR="00E5408D" w:rsidRPr="00AF4024" w:rsidRDefault="00E5408D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14:paraId="29262700" w14:textId="77777777" w:rsidR="00D20712" w:rsidRPr="00AF4024" w:rsidRDefault="00D20712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p w14:paraId="37B2EE23" w14:textId="77777777" w:rsidR="00D20712" w:rsidRPr="00AF4024" w:rsidRDefault="00D20712" w:rsidP="00D20712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  <w:r w:rsidRPr="00AF4024">
        <w:rPr>
          <w:rFonts w:ascii="Arial" w:hAnsi="Arial" w:cs="Arial"/>
          <w:b/>
          <w:u w:val="single"/>
          <w:lang w:val="es-ES"/>
        </w:rPr>
        <w:t>CONDICIONES Y ALCANCE DE LA PRESTACIÓN DEL SERVICIO</w:t>
      </w:r>
    </w:p>
    <w:p w14:paraId="666684F6" w14:textId="77777777" w:rsidR="00D20712" w:rsidRPr="00AF4024" w:rsidRDefault="00D20712" w:rsidP="00D20712">
      <w:pPr>
        <w:spacing w:after="0" w:line="240" w:lineRule="auto"/>
        <w:jc w:val="center"/>
        <w:rPr>
          <w:rFonts w:ascii="Arial" w:hAnsi="Arial" w:cs="Arial"/>
          <w:b/>
          <w:snapToGrid w:val="0"/>
          <w:lang w:val="es-ES" w:eastAsia="es-ES"/>
        </w:rPr>
      </w:pPr>
    </w:p>
    <w:p w14:paraId="0607BFD1" w14:textId="3638DC48" w:rsidR="004D5F62" w:rsidRPr="00AF4024" w:rsidRDefault="00D20712" w:rsidP="004D5F62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AF4024">
        <w:rPr>
          <w:rFonts w:ascii="Arial" w:hAnsi="Arial" w:cs="Arial"/>
          <w:b/>
          <w:lang w:val="es-ES"/>
        </w:rPr>
        <w:t>Objeto del Acuerdo marco:</w:t>
      </w:r>
      <w:r w:rsidR="00E45A5B" w:rsidRPr="00AF4024">
        <w:rPr>
          <w:rFonts w:ascii="Arial" w:hAnsi="Arial" w:cs="Arial"/>
          <w:b/>
          <w:lang w:val="es-ES"/>
        </w:rPr>
        <w:t xml:space="preserve"> </w:t>
      </w:r>
      <w:r w:rsidR="00BB0824">
        <w:rPr>
          <w:rFonts w:ascii="Arial" w:eastAsia="Times New Roman" w:hAnsi="Arial" w:cs="Arial"/>
          <w:lang w:val="es-ES" w:eastAsia="es-ES"/>
        </w:rPr>
        <w:t>S</w:t>
      </w:r>
      <w:r w:rsidR="004D5F62" w:rsidRPr="00AF4024">
        <w:rPr>
          <w:rFonts w:ascii="Arial" w:eastAsia="Times New Roman" w:hAnsi="Arial" w:cs="Arial"/>
          <w:lang w:val="es-ES" w:eastAsia="es-ES"/>
        </w:rPr>
        <w:t>ervicios postales y de tratamiento masivo previo</w:t>
      </w:r>
    </w:p>
    <w:p w14:paraId="72565E5C" w14:textId="40D5049E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lang w:val="es-ES"/>
        </w:rPr>
      </w:pPr>
      <w:proofErr w:type="spellStart"/>
      <w:r w:rsidRPr="00AF4024">
        <w:rPr>
          <w:rFonts w:ascii="Arial" w:hAnsi="Arial" w:cs="Arial"/>
          <w:b/>
          <w:lang w:val="es-ES"/>
        </w:rPr>
        <w:t>Exp</w:t>
      </w:r>
      <w:proofErr w:type="spellEnd"/>
      <w:r w:rsidRPr="00AF4024">
        <w:rPr>
          <w:rFonts w:ascii="Arial" w:hAnsi="Arial" w:cs="Arial"/>
          <w:b/>
          <w:lang w:val="es-ES"/>
        </w:rPr>
        <w:t>.:</w:t>
      </w:r>
      <w:r w:rsidR="00BB0824">
        <w:rPr>
          <w:rFonts w:ascii="Arial" w:hAnsi="Arial" w:cs="Arial"/>
          <w:b/>
          <w:lang w:val="es-ES"/>
        </w:rPr>
        <w:t xml:space="preserve"> </w:t>
      </w:r>
      <w:r w:rsidRPr="00AF4024">
        <w:rPr>
          <w:rFonts w:ascii="Arial" w:hAnsi="Arial" w:cs="Arial"/>
          <w:lang w:val="es-ES"/>
        </w:rPr>
        <w:t>CCS-2025-1</w:t>
      </w:r>
    </w:p>
    <w:p w14:paraId="766EDA6B" w14:textId="77777777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15BE2366" w14:textId="3E678A27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  <w:bookmarkStart w:id="1" w:name="_Hlk176342711"/>
      <w:r w:rsidRPr="00AF4024">
        <w:rPr>
          <w:rFonts w:ascii="Arial" w:hAnsi="Arial" w:cs="Arial"/>
          <w:b/>
          <w:snapToGrid w:val="0"/>
          <w:u w:val="single"/>
          <w:lang w:val="es-ES" w:eastAsia="es-ES"/>
        </w:rPr>
        <w:t>(Señale el/los lote/s al/los cual/s licita: 1, 2, 3)</w:t>
      </w:r>
      <w:r w:rsidRPr="00AF4024">
        <w:rPr>
          <w:rFonts w:ascii="Arial" w:hAnsi="Arial" w:cs="Arial"/>
          <w:b/>
          <w:snapToGrid w:val="0"/>
          <w:lang w:val="es-ES" w:eastAsia="es-ES"/>
        </w:rPr>
        <w:t>:</w:t>
      </w:r>
      <w:r w:rsidR="00BB0824">
        <w:rPr>
          <w:rFonts w:ascii="Arial" w:hAnsi="Arial" w:cs="Arial"/>
          <w:b/>
          <w:snapToGrid w:val="0"/>
          <w:lang w:val="es-ES" w:eastAsia="es-ES"/>
        </w:rPr>
        <w:t xml:space="preserve"> </w:t>
      </w:r>
      <w:r w:rsidRPr="00AF4024">
        <w:rPr>
          <w:rFonts w:ascii="Arial" w:hAnsi="Arial" w:cs="Arial"/>
          <w:b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F4024">
        <w:rPr>
          <w:rFonts w:ascii="Arial" w:hAnsi="Arial" w:cs="Arial"/>
          <w:b/>
          <w:bCs/>
          <w:lang w:val="es-ES"/>
        </w:rPr>
        <w:instrText xml:space="preserve"> FORMTEXT </w:instrText>
      </w:r>
      <w:r w:rsidRPr="00AF4024">
        <w:rPr>
          <w:rFonts w:ascii="Arial" w:hAnsi="Arial" w:cs="Arial"/>
          <w:b/>
          <w:bCs/>
          <w:lang w:val="es-ES"/>
        </w:rPr>
      </w:r>
      <w:r w:rsidRPr="00AF4024">
        <w:rPr>
          <w:rFonts w:ascii="Arial" w:hAnsi="Arial" w:cs="Arial"/>
          <w:b/>
          <w:bCs/>
          <w:lang w:val="es-ES"/>
        </w:rPr>
        <w:fldChar w:fldCharType="separate"/>
      </w:r>
      <w:r w:rsidRPr="00AF4024">
        <w:rPr>
          <w:rFonts w:ascii="Arial" w:hAnsi="Arial" w:cs="Arial"/>
          <w:b/>
          <w:bCs/>
          <w:lang w:val="es-ES"/>
        </w:rPr>
        <w:t>     </w:t>
      </w:r>
      <w:r w:rsidRPr="00AF4024">
        <w:rPr>
          <w:rFonts w:ascii="Arial" w:hAnsi="Arial" w:cs="Arial"/>
          <w:b/>
          <w:bCs/>
          <w:lang w:val="es-ES"/>
        </w:rPr>
        <w:fldChar w:fldCharType="end"/>
      </w:r>
    </w:p>
    <w:p w14:paraId="3A60C284" w14:textId="77777777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snapToGrid w:val="0"/>
          <w:lang w:val="es-ES" w:eastAsia="es-ES"/>
        </w:rPr>
      </w:pPr>
    </w:p>
    <w:bookmarkEnd w:id="1"/>
    <w:p w14:paraId="2D132037" w14:textId="6597FE52" w:rsidR="007123AE" w:rsidRPr="00AF4024" w:rsidRDefault="007123AE" w:rsidP="007123AE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AF4024">
        <w:rPr>
          <w:rFonts w:ascii="Arial" w:hAnsi="Arial" w:cs="Arial"/>
          <w:snapToGrid w:val="0"/>
          <w:lang w:val="es-ES" w:eastAsia="es-ES"/>
        </w:rPr>
        <w:t>El/la Sr./Sra.</w:t>
      </w:r>
      <w:r w:rsidR="00BB0824">
        <w:rPr>
          <w:rFonts w:ascii="Arial" w:hAnsi="Arial" w:cs="Arial"/>
          <w:snapToGrid w:val="0"/>
          <w:lang w:val="es-ES" w:eastAsia="es-ES"/>
        </w:rPr>
        <w:t xml:space="preserve"> </w:t>
      </w:r>
      <w:r w:rsidRPr="00AF4024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F4024">
        <w:rPr>
          <w:rFonts w:ascii="Arial" w:hAnsi="Arial" w:cs="Arial"/>
          <w:bCs/>
          <w:lang w:val="es-ES"/>
        </w:rPr>
        <w:instrText xml:space="preserve"> FORMTEXT </w:instrText>
      </w:r>
      <w:r w:rsidRPr="00AF4024">
        <w:rPr>
          <w:rFonts w:ascii="Arial" w:hAnsi="Arial" w:cs="Arial"/>
          <w:bCs/>
          <w:lang w:val="es-ES"/>
        </w:rPr>
      </w:r>
      <w:r w:rsidRPr="00AF4024">
        <w:rPr>
          <w:rFonts w:ascii="Arial" w:hAnsi="Arial" w:cs="Arial"/>
          <w:bCs/>
          <w:lang w:val="es-ES"/>
        </w:rPr>
        <w:fldChar w:fldCharType="separate"/>
      </w:r>
      <w:r w:rsidRPr="00AF4024">
        <w:rPr>
          <w:rFonts w:ascii="Arial" w:hAnsi="Arial" w:cs="Arial"/>
          <w:bCs/>
          <w:lang w:val="es-ES"/>
        </w:rPr>
        <w:t>     </w:t>
      </w:r>
      <w:r w:rsidRPr="00AF4024">
        <w:rPr>
          <w:rFonts w:ascii="Arial" w:hAnsi="Arial" w:cs="Arial"/>
          <w:bCs/>
          <w:lang w:val="es-ES"/>
        </w:rPr>
        <w:fldChar w:fldCharType="end"/>
      </w:r>
      <w:r w:rsidRPr="00AF4024">
        <w:rPr>
          <w:rFonts w:ascii="Arial" w:hAnsi="Arial" w:cs="Arial"/>
          <w:snapToGrid w:val="0"/>
          <w:lang w:val="es-ES" w:eastAsia="es-ES"/>
        </w:rPr>
        <w:t>, en nombre propio, o como</w:t>
      </w:r>
      <w:r w:rsidR="00BB0824">
        <w:rPr>
          <w:rFonts w:ascii="Arial" w:hAnsi="Arial" w:cs="Arial"/>
          <w:snapToGrid w:val="0"/>
          <w:lang w:val="es-ES" w:eastAsia="es-ES"/>
        </w:rPr>
        <w:t xml:space="preserve"> </w:t>
      </w:r>
      <w:r w:rsidRPr="00AF4024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F4024">
        <w:rPr>
          <w:rFonts w:ascii="Arial" w:hAnsi="Arial" w:cs="Arial"/>
          <w:bCs/>
          <w:lang w:val="es-ES"/>
        </w:rPr>
        <w:instrText xml:space="preserve"> FORMTEXT </w:instrText>
      </w:r>
      <w:r w:rsidRPr="00AF4024">
        <w:rPr>
          <w:rFonts w:ascii="Arial" w:hAnsi="Arial" w:cs="Arial"/>
          <w:bCs/>
          <w:lang w:val="es-ES"/>
        </w:rPr>
      </w:r>
      <w:r w:rsidRPr="00AF4024">
        <w:rPr>
          <w:rFonts w:ascii="Arial" w:hAnsi="Arial" w:cs="Arial"/>
          <w:bCs/>
          <w:lang w:val="es-ES"/>
        </w:rPr>
        <w:fldChar w:fldCharType="separate"/>
      </w:r>
      <w:r w:rsidRPr="00AF4024">
        <w:rPr>
          <w:rFonts w:ascii="Arial" w:hAnsi="Arial" w:cs="Arial"/>
          <w:bCs/>
          <w:lang w:val="es-ES"/>
        </w:rPr>
        <w:t>     </w:t>
      </w:r>
      <w:r w:rsidRPr="00AF4024">
        <w:rPr>
          <w:rFonts w:ascii="Arial" w:hAnsi="Arial" w:cs="Arial"/>
          <w:bCs/>
          <w:lang w:val="es-ES"/>
        </w:rPr>
        <w:fldChar w:fldCharType="end"/>
      </w:r>
      <w:r w:rsidRPr="00AF4024">
        <w:rPr>
          <w:rFonts w:ascii="Arial" w:hAnsi="Arial" w:cs="Arial"/>
          <w:bCs/>
          <w:lang w:val="es-ES"/>
        </w:rPr>
        <w:t xml:space="preserve"> </w:t>
      </w:r>
      <w:r w:rsidRPr="00AF4024">
        <w:rPr>
          <w:rFonts w:ascii="Arial" w:hAnsi="Arial" w:cs="Arial"/>
          <w:i/>
          <w:snapToGrid w:val="0"/>
          <w:lang w:val="es-ES" w:eastAsia="es-ES"/>
        </w:rPr>
        <w:t>(señale sus facultades de representación: administrador/a único/a, apoderado/a...)</w:t>
      </w:r>
      <w:r w:rsidR="00BB0824">
        <w:rPr>
          <w:rFonts w:ascii="Arial" w:hAnsi="Arial" w:cs="Arial"/>
          <w:i/>
          <w:snapToGrid w:val="0"/>
          <w:lang w:val="es-ES" w:eastAsia="es-ES"/>
        </w:rPr>
        <w:t xml:space="preserve"> </w:t>
      </w:r>
      <w:r w:rsidRPr="00AF4024">
        <w:rPr>
          <w:rFonts w:ascii="Arial" w:hAnsi="Arial" w:cs="Arial"/>
          <w:snapToGrid w:val="0"/>
          <w:lang w:val="es-ES" w:eastAsia="es-ES"/>
        </w:rPr>
        <w:t>de la empresa</w:t>
      </w:r>
      <w:r w:rsidR="00BB0824">
        <w:rPr>
          <w:rFonts w:ascii="Arial" w:hAnsi="Arial" w:cs="Arial"/>
          <w:snapToGrid w:val="0"/>
          <w:lang w:val="es-ES" w:eastAsia="es-ES"/>
        </w:rPr>
        <w:t xml:space="preserve"> </w:t>
      </w:r>
      <w:r w:rsidRPr="00AF4024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F4024">
        <w:rPr>
          <w:rFonts w:ascii="Arial" w:hAnsi="Arial" w:cs="Arial"/>
          <w:bCs/>
          <w:lang w:val="es-ES"/>
        </w:rPr>
        <w:instrText xml:space="preserve"> FORMTEXT </w:instrText>
      </w:r>
      <w:r w:rsidRPr="00AF4024">
        <w:rPr>
          <w:rFonts w:ascii="Arial" w:hAnsi="Arial" w:cs="Arial"/>
          <w:bCs/>
          <w:lang w:val="es-ES"/>
        </w:rPr>
      </w:r>
      <w:r w:rsidRPr="00AF4024">
        <w:rPr>
          <w:rFonts w:ascii="Arial" w:hAnsi="Arial" w:cs="Arial"/>
          <w:bCs/>
          <w:lang w:val="es-ES"/>
        </w:rPr>
        <w:fldChar w:fldCharType="separate"/>
      </w:r>
      <w:r w:rsidRPr="00AF4024">
        <w:rPr>
          <w:rFonts w:ascii="Arial" w:hAnsi="Arial" w:cs="Arial"/>
          <w:bCs/>
          <w:lang w:val="es-ES"/>
        </w:rPr>
        <w:t>     </w:t>
      </w:r>
      <w:r w:rsidRPr="00AF4024">
        <w:rPr>
          <w:rFonts w:ascii="Arial" w:hAnsi="Arial" w:cs="Arial"/>
          <w:bCs/>
          <w:lang w:val="es-ES"/>
        </w:rPr>
        <w:fldChar w:fldCharType="end"/>
      </w:r>
      <w:r w:rsidRPr="00AF4024">
        <w:rPr>
          <w:rFonts w:ascii="Arial" w:hAnsi="Arial" w:cs="Arial"/>
          <w:bCs/>
          <w:lang w:val="es-ES"/>
        </w:rPr>
        <w:t>,</w:t>
      </w:r>
      <w:r w:rsidR="00BB0824">
        <w:rPr>
          <w:rFonts w:ascii="Arial" w:hAnsi="Arial" w:cs="Arial"/>
          <w:bCs/>
          <w:lang w:val="es-ES"/>
        </w:rPr>
        <w:t xml:space="preserve"> </w:t>
      </w:r>
      <w:r w:rsidRPr="00AF4024">
        <w:rPr>
          <w:rFonts w:ascii="Arial" w:hAnsi="Arial" w:cs="Arial"/>
          <w:snapToGrid w:val="0"/>
          <w:lang w:val="es-ES" w:eastAsia="es-ES"/>
        </w:rPr>
        <w:t>con NIF</w:t>
      </w:r>
      <w:r w:rsidR="00BB0824">
        <w:rPr>
          <w:rFonts w:ascii="Arial" w:hAnsi="Arial" w:cs="Arial"/>
          <w:snapToGrid w:val="0"/>
          <w:lang w:val="es-ES" w:eastAsia="es-ES"/>
        </w:rPr>
        <w:t xml:space="preserve"> </w:t>
      </w:r>
      <w:r w:rsidRPr="00AF4024">
        <w:rPr>
          <w:rFonts w:ascii="Arial" w:hAnsi="Arial"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F4024">
        <w:rPr>
          <w:rFonts w:ascii="Arial" w:hAnsi="Arial" w:cs="Arial"/>
          <w:bCs/>
          <w:lang w:val="es-ES"/>
        </w:rPr>
        <w:instrText xml:space="preserve"> FORMTEXT </w:instrText>
      </w:r>
      <w:r w:rsidRPr="00AF4024">
        <w:rPr>
          <w:rFonts w:ascii="Arial" w:hAnsi="Arial" w:cs="Arial"/>
          <w:bCs/>
          <w:lang w:val="es-ES"/>
        </w:rPr>
      </w:r>
      <w:r w:rsidRPr="00AF4024">
        <w:rPr>
          <w:rFonts w:ascii="Arial" w:hAnsi="Arial" w:cs="Arial"/>
          <w:bCs/>
          <w:lang w:val="es-ES"/>
        </w:rPr>
        <w:fldChar w:fldCharType="separate"/>
      </w:r>
      <w:r w:rsidRPr="00AF4024">
        <w:rPr>
          <w:rFonts w:ascii="Arial" w:hAnsi="Arial" w:cs="Arial"/>
          <w:bCs/>
          <w:lang w:val="es-ES"/>
        </w:rPr>
        <w:t>     </w:t>
      </w:r>
      <w:r w:rsidRPr="00AF4024">
        <w:rPr>
          <w:rFonts w:ascii="Arial" w:hAnsi="Arial" w:cs="Arial"/>
          <w:bCs/>
          <w:lang w:val="es-ES"/>
        </w:rPr>
        <w:fldChar w:fldCharType="end"/>
      </w:r>
      <w:r w:rsidRPr="00AF4024">
        <w:rPr>
          <w:rFonts w:ascii="Arial" w:hAnsi="Arial" w:cs="Arial"/>
          <w:bCs/>
          <w:lang w:val="es-ES"/>
        </w:rPr>
        <w:t>,</w:t>
      </w:r>
      <w:r w:rsidR="00BB0824">
        <w:rPr>
          <w:rFonts w:ascii="Arial" w:hAnsi="Arial" w:cs="Arial"/>
          <w:bCs/>
          <w:lang w:val="es-ES"/>
        </w:rPr>
        <w:t xml:space="preserve"> </w:t>
      </w:r>
      <w:r w:rsidRPr="00AF4024">
        <w:rPr>
          <w:rFonts w:ascii="Arial" w:hAnsi="Arial" w:cs="Arial"/>
          <w:snapToGrid w:val="0"/>
          <w:lang w:val="es-ES" w:eastAsia="es-ES"/>
        </w:rPr>
        <w:t>declara bajo su responsabilidad, como licitador/a del Acuerdo marco referenciado en el encabezamiento, d</w:t>
      </w:r>
      <w:r w:rsidRPr="00AF4024">
        <w:rPr>
          <w:rFonts w:ascii="Arial" w:hAnsi="Arial" w:cs="Arial"/>
          <w:lang w:val="es-ES"/>
        </w:rPr>
        <w:t>isponer y aplicar, en el momento de la ejecución del Acuerdo marco de los siguientes servicios adicionales, sin coste adicional alguno para el destinatario solicitante:</w:t>
      </w:r>
      <w:bookmarkStart w:id="2" w:name="_Hlk183100208"/>
      <w:bookmarkEnd w:id="2"/>
    </w:p>
    <w:p w14:paraId="51C7A4C9" w14:textId="77777777" w:rsidR="00B2521D" w:rsidRPr="00AF4024" w:rsidRDefault="00B2521D" w:rsidP="007123A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309A5CF" w14:textId="77777777" w:rsidR="003C4B05" w:rsidRPr="00AF4024" w:rsidRDefault="003C4B05" w:rsidP="007123A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542ADA87" w14:textId="77777777" w:rsidR="003C4B05" w:rsidRPr="00AF4024" w:rsidRDefault="003C4B05" w:rsidP="007123AE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0B0E4F47" w14:textId="77777777" w:rsidR="00B2521D" w:rsidRPr="00AF4024" w:rsidRDefault="00B2521D" w:rsidP="00B2521D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AF4024">
        <w:rPr>
          <w:rFonts w:ascii="Arial" w:hAnsi="Arial" w:cs="Arial"/>
          <w:b/>
          <w:bCs/>
          <w:sz w:val="22"/>
          <w:szCs w:val="22"/>
          <w:lang w:val="es-ES"/>
        </w:rPr>
        <w:t>Servicios adicionales al cliente (hasta 7 puntos):</w:t>
      </w:r>
    </w:p>
    <w:p w14:paraId="3F040F4A" w14:textId="77777777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snapToGrid w:val="0"/>
          <w:highlight w:val="cyan"/>
          <w:lang w:val="es-ES" w:eastAsia="es-ES"/>
        </w:rPr>
      </w:pPr>
    </w:p>
    <w:p w14:paraId="19CB6213" w14:textId="6C914C26" w:rsidR="007123AE" w:rsidRPr="00AF4024" w:rsidRDefault="007123AE" w:rsidP="007123AE">
      <w:pPr>
        <w:numPr>
          <w:ilvl w:val="0"/>
          <w:numId w:val="2"/>
        </w:numPr>
        <w:spacing w:after="220" w:line="240" w:lineRule="auto"/>
        <w:jc w:val="both"/>
        <w:rPr>
          <w:rFonts w:ascii="Arial" w:eastAsia="Calibri" w:hAnsi="Arial" w:cs="Arial"/>
          <w:lang w:val="es-ES"/>
        </w:rPr>
      </w:pPr>
      <w:bookmarkStart w:id="3" w:name="_Hlk176342592"/>
      <w:r w:rsidRPr="00AF4024">
        <w:rPr>
          <w:rFonts w:ascii="Arial" w:hAnsi="Arial" w:cs="Arial"/>
          <w:snapToGrid w:val="0"/>
          <w:u w:val="single"/>
          <w:lang w:val="es-ES" w:eastAsia="es-ES"/>
        </w:rPr>
        <w:t>Acceso</w:t>
      </w:r>
      <w:r w:rsidR="00AF4024" w:rsidRPr="00AF4024">
        <w:rPr>
          <w:rFonts w:ascii="Arial" w:hAnsi="Arial" w:cs="Arial"/>
          <w:snapToGrid w:val="0"/>
          <w:u w:val="single"/>
          <w:lang w:val="es-ES" w:eastAsia="es-ES"/>
        </w:rPr>
        <w:t xml:space="preserve"> </w:t>
      </w:r>
      <w:r w:rsidRPr="00AF4024">
        <w:rPr>
          <w:rFonts w:ascii="Arial" w:eastAsia="Calibri" w:hAnsi="Arial" w:cs="Arial"/>
          <w:u w:val="single"/>
          <w:lang w:val="es-ES"/>
        </w:rPr>
        <w:t>telemático</w:t>
      </w:r>
      <w:r w:rsidR="00AF4024" w:rsidRPr="00AF4024">
        <w:rPr>
          <w:rFonts w:ascii="Arial" w:eastAsia="Calibri" w:hAnsi="Arial" w:cs="Arial"/>
          <w:lang w:val="es-ES"/>
        </w:rPr>
        <w:t xml:space="preserve"> </w:t>
      </w:r>
      <w:r w:rsidRPr="00AF4024">
        <w:rPr>
          <w:rFonts w:ascii="Arial" w:eastAsia="Calibri" w:hAnsi="Arial" w:cs="Arial"/>
          <w:lang w:val="es-ES"/>
        </w:rPr>
        <w:t>para poder visualizar y descargar los siguientes informes:</w:t>
      </w:r>
    </w:p>
    <w:p w14:paraId="2A7E44BA" w14:textId="77777777" w:rsidR="0090476E" w:rsidRPr="00AF4024" w:rsidRDefault="007123AE" w:rsidP="0090476E">
      <w:pPr>
        <w:numPr>
          <w:ilvl w:val="1"/>
          <w:numId w:val="2"/>
        </w:numPr>
        <w:spacing w:after="220" w:line="240" w:lineRule="auto"/>
        <w:jc w:val="both"/>
        <w:rPr>
          <w:rFonts w:eastAsia="Calibri" w:cstheme="minorHAnsi"/>
          <w:lang w:val="es-ES"/>
        </w:rPr>
      </w:pPr>
      <w:r w:rsidRPr="00AF4024">
        <w:rPr>
          <w:rFonts w:ascii="Arial" w:eastAsia="Calibri" w:hAnsi="Arial" w:cs="Arial"/>
          <w:lang w:val="es-ES"/>
        </w:rPr>
        <w:t xml:space="preserve">Acceso telemático al informe mensual y anual de los </w:t>
      </w:r>
      <w:r w:rsidRPr="00AF4024">
        <w:rPr>
          <w:rFonts w:ascii="Arial" w:eastAsia="Calibri" w:hAnsi="Arial" w:cs="Arial"/>
          <w:b/>
          <w:bCs/>
          <w:lang w:val="es-ES"/>
        </w:rPr>
        <w:t>envíos gestionados</w:t>
      </w:r>
      <w:r w:rsidRPr="00AF4024">
        <w:rPr>
          <w:rFonts w:ascii="Arial" w:eastAsia="Calibri" w:hAnsi="Arial" w:cs="Arial"/>
          <w:lang w:val="es-ES"/>
        </w:rPr>
        <w:t xml:space="preserve"> por la unidad demandante con toda su trazabilidad (1,25 puntos). A tal efecto, se informará, como mínimo, de los parámetros previstos en la cláusula 9.2 del PPT para el informe de seguimiento.</w:t>
      </w:r>
    </w:p>
    <w:p w14:paraId="491F5488" w14:textId="77777777" w:rsidR="007123AE" w:rsidRPr="00AF4024" w:rsidRDefault="007123AE" w:rsidP="007123AE">
      <w:pPr>
        <w:spacing w:after="220" w:line="240" w:lineRule="auto"/>
        <w:ind w:left="708" w:firstLine="708"/>
        <w:jc w:val="both"/>
        <w:rPr>
          <w:rFonts w:ascii="Arial" w:eastAsia="Calibri" w:hAnsi="Arial" w:cs="Arial"/>
          <w:lang w:val="es-ES"/>
        </w:rPr>
      </w:pPr>
      <w:r w:rsidRPr="00AF4024">
        <w:rPr>
          <w:rFonts w:ascii="Arial" w:hAnsi="Arial" w:cs="Arial"/>
          <w:color w:val="000000"/>
          <w:lang w:val="es-ES"/>
        </w:rPr>
        <w:t>SI</w:t>
      </w:r>
      <w:sdt>
        <w:sdtPr>
          <w:rPr>
            <w:rFonts w:ascii="Arial" w:hAnsi="Arial" w:cs="Arial"/>
            <w:color w:val="000000"/>
            <w:lang w:val="es-ES"/>
          </w:rPr>
          <w:id w:val="-68938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lang w:val="es-ES"/>
        </w:rPr>
        <w:t xml:space="preserve">    NO</w:t>
      </w:r>
      <w:sdt>
        <w:sdtPr>
          <w:rPr>
            <w:rFonts w:ascii="Arial" w:hAnsi="Arial" w:cs="Arial"/>
            <w:color w:val="000000"/>
            <w:lang w:val="es-ES"/>
          </w:rPr>
          <w:id w:val="182832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lang w:val="es-ES"/>
        </w:rPr>
        <w:t xml:space="preserve">     </w:t>
      </w:r>
    </w:p>
    <w:p w14:paraId="51FAD1C0" w14:textId="77777777" w:rsidR="007123AE" w:rsidRPr="00AF4024" w:rsidRDefault="007123AE" w:rsidP="007123AE">
      <w:pPr>
        <w:numPr>
          <w:ilvl w:val="1"/>
          <w:numId w:val="2"/>
        </w:numPr>
        <w:spacing w:after="220" w:line="240" w:lineRule="auto"/>
        <w:rPr>
          <w:rFonts w:ascii="Arial" w:eastAsia="Calibri" w:hAnsi="Arial" w:cs="Arial"/>
          <w:lang w:val="es-ES"/>
        </w:rPr>
      </w:pPr>
      <w:r w:rsidRPr="00AF4024">
        <w:rPr>
          <w:rFonts w:ascii="Arial" w:eastAsia="Calibri" w:hAnsi="Arial" w:cs="Arial"/>
          <w:lang w:val="es-ES"/>
        </w:rPr>
        <w:t xml:space="preserve">Acceso telemático al </w:t>
      </w:r>
      <w:r w:rsidRPr="00AF4024">
        <w:rPr>
          <w:rFonts w:ascii="Arial" w:eastAsia="Calibri" w:hAnsi="Arial" w:cs="Arial"/>
          <w:b/>
          <w:bCs/>
          <w:lang w:val="es-ES"/>
        </w:rPr>
        <w:t>informe de las reclamaciones</w:t>
      </w:r>
      <w:r w:rsidRPr="00AF4024">
        <w:rPr>
          <w:rFonts w:ascii="Arial" w:eastAsia="Calibri" w:hAnsi="Arial" w:cs="Arial"/>
          <w:lang w:val="es-ES"/>
        </w:rPr>
        <w:t xml:space="preserve"> presentadas por las personas usuarias y/o destinatarias al operador postal (1,25 puntos)</w:t>
      </w:r>
    </w:p>
    <w:p w14:paraId="1E4DA59E" w14:textId="77777777" w:rsidR="007123AE" w:rsidRPr="00AF4024" w:rsidRDefault="007123AE" w:rsidP="007123AE">
      <w:pPr>
        <w:pStyle w:val="Pargrafdellista"/>
        <w:spacing w:after="220"/>
        <w:ind w:firstLine="696"/>
        <w:jc w:val="both"/>
        <w:rPr>
          <w:rFonts w:ascii="Arial" w:eastAsia="Calibri" w:hAnsi="Arial" w:cs="Arial"/>
          <w:sz w:val="22"/>
          <w:szCs w:val="22"/>
          <w:lang w:val="es-ES"/>
        </w:rPr>
      </w:pPr>
      <w:r w:rsidRPr="00AF4024">
        <w:rPr>
          <w:rFonts w:ascii="Arial" w:hAnsi="Arial" w:cs="Arial"/>
          <w:color w:val="000000"/>
          <w:sz w:val="22"/>
          <w:szCs w:val="22"/>
          <w:lang w:val="es-ES"/>
        </w:rPr>
        <w:t>SI</w:t>
      </w:r>
      <w:sdt>
        <w:sdtPr>
          <w:rPr>
            <w:rFonts w:ascii="Arial" w:hAnsi="Arial" w:cs="Arial"/>
            <w:color w:val="000000"/>
            <w:lang w:val="es-ES"/>
          </w:rPr>
          <w:id w:val="-205991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sz w:val="22"/>
          <w:szCs w:val="22"/>
          <w:lang w:val="es-ES"/>
        </w:rPr>
        <w:t xml:space="preserve">     NO</w:t>
      </w:r>
      <w:sdt>
        <w:sdtPr>
          <w:rPr>
            <w:rFonts w:ascii="Arial" w:hAnsi="Arial" w:cs="Arial"/>
            <w:color w:val="000000"/>
            <w:lang w:val="es-ES"/>
          </w:rPr>
          <w:id w:val="166798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sz w:val="22"/>
          <w:szCs w:val="22"/>
          <w:lang w:val="es-ES"/>
        </w:rPr>
        <w:t xml:space="preserve">    </w:t>
      </w:r>
    </w:p>
    <w:p w14:paraId="23D76356" w14:textId="73810B60" w:rsidR="007123AE" w:rsidRPr="00AF4024" w:rsidRDefault="009102FF" w:rsidP="00B2521D">
      <w:pPr>
        <w:numPr>
          <w:ilvl w:val="0"/>
          <w:numId w:val="2"/>
        </w:numPr>
        <w:spacing w:after="220" w:line="240" w:lineRule="auto"/>
        <w:jc w:val="both"/>
        <w:rPr>
          <w:rFonts w:ascii="Arial" w:eastAsia="Calibri" w:hAnsi="Arial" w:cs="Arial"/>
          <w:lang w:val="es-ES"/>
        </w:rPr>
      </w:pPr>
      <w:r w:rsidRPr="00AF4024">
        <w:rPr>
          <w:rFonts w:ascii="Arial" w:eastAsia="Calibri" w:hAnsi="Arial" w:cs="Arial"/>
          <w:u w:val="single"/>
          <w:lang w:val="es-ES"/>
        </w:rPr>
        <w:t>Adaptación de su web incluyendo los productos y servicios contratados</w:t>
      </w:r>
      <w:r w:rsidR="00AF4024" w:rsidRPr="00AF4024">
        <w:rPr>
          <w:rFonts w:ascii="Arial" w:eastAsia="Calibri" w:hAnsi="Arial" w:cs="Arial"/>
          <w:lang w:val="es-ES"/>
        </w:rPr>
        <w:t xml:space="preserve"> </w:t>
      </w:r>
      <w:r w:rsidR="007123AE" w:rsidRPr="00AF4024">
        <w:rPr>
          <w:rFonts w:ascii="Arial" w:eastAsia="Calibri" w:hAnsi="Arial" w:cs="Arial"/>
          <w:lang w:val="es-ES"/>
        </w:rPr>
        <w:t xml:space="preserve">a través de esta licitación con la misma denominación y servicios adicionales disponibles (en el plazo de 3 meses posteriores a la formalización del Acuerdo </w:t>
      </w:r>
      <w:r w:rsidR="002E4FF0">
        <w:rPr>
          <w:rFonts w:ascii="Arial" w:eastAsia="Calibri" w:hAnsi="Arial" w:cs="Arial"/>
          <w:lang w:val="es-ES"/>
        </w:rPr>
        <w:t>m</w:t>
      </w:r>
      <w:r w:rsidR="007123AE" w:rsidRPr="00AF4024">
        <w:rPr>
          <w:rFonts w:ascii="Arial" w:eastAsia="Calibri" w:hAnsi="Arial" w:cs="Arial"/>
          <w:lang w:val="es-ES"/>
        </w:rPr>
        <w:t>arco) (2,5 puntos).</w:t>
      </w:r>
    </w:p>
    <w:p w14:paraId="190A91EB" w14:textId="77777777" w:rsidR="009102FF" w:rsidRPr="00AF4024" w:rsidRDefault="009102FF" w:rsidP="009102FF">
      <w:pPr>
        <w:pStyle w:val="Pargrafdellista"/>
        <w:spacing w:after="22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AF4024">
        <w:rPr>
          <w:rFonts w:ascii="Arial" w:hAnsi="Arial" w:cs="Arial"/>
          <w:color w:val="000000"/>
          <w:sz w:val="22"/>
          <w:szCs w:val="22"/>
          <w:lang w:val="es-ES"/>
        </w:rPr>
        <w:t>SI</w:t>
      </w:r>
      <w:sdt>
        <w:sdtPr>
          <w:rPr>
            <w:rFonts w:ascii="Arial" w:hAnsi="Arial" w:cs="Arial"/>
            <w:color w:val="000000"/>
            <w:lang w:val="es-ES"/>
          </w:rPr>
          <w:id w:val="30505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sz w:val="22"/>
          <w:szCs w:val="22"/>
          <w:lang w:val="es-ES"/>
        </w:rPr>
        <w:t xml:space="preserve">    NO</w:t>
      </w:r>
      <w:sdt>
        <w:sdtPr>
          <w:rPr>
            <w:rFonts w:ascii="Arial" w:hAnsi="Arial" w:cs="Arial"/>
            <w:color w:val="000000"/>
            <w:lang w:val="es-ES"/>
          </w:rPr>
          <w:id w:val="-206394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sz w:val="22"/>
          <w:szCs w:val="22"/>
          <w:lang w:val="es-ES"/>
        </w:rPr>
        <w:t xml:space="preserve">  </w:t>
      </w:r>
    </w:p>
    <w:p w14:paraId="458C9646" w14:textId="77777777" w:rsidR="009102FF" w:rsidRPr="00AF4024" w:rsidRDefault="009102FF" w:rsidP="009102FF">
      <w:pPr>
        <w:pStyle w:val="Pargrafdellista"/>
        <w:spacing w:after="220"/>
        <w:jc w:val="both"/>
        <w:rPr>
          <w:rFonts w:ascii="Arial" w:eastAsia="Calibri" w:hAnsi="Arial" w:cs="Arial"/>
          <w:sz w:val="22"/>
          <w:szCs w:val="22"/>
          <w:lang w:val="es-ES"/>
        </w:rPr>
      </w:pPr>
    </w:p>
    <w:p w14:paraId="3D6DD438" w14:textId="77777777" w:rsidR="007123AE" w:rsidRPr="00AF4024" w:rsidRDefault="00B2521D" w:rsidP="007123AE">
      <w:pPr>
        <w:numPr>
          <w:ilvl w:val="0"/>
          <w:numId w:val="2"/>
        </w:numPr>
        <w:spacing w:after="220" w:line="240" w:lineRule="auto"/>
        <w:jc w:val="both"/>
        <w:rPr>
          <w:rFonts w:ascii="Arial" w:eastAsia="Calibri" w:hAnsi="Arial" w:cs="Arial"/>
          <w:lang w:val="es-ES"/>
        </w:rPr>
      </w:pPr>
      <w:bookmarkStart w:id="4" w:name="_Hlk177377858"/>
      <w:r w:rsidRPr="00AF4024">
        <w:rPr>
          <w:rFonts w:ascii="Arial" w:eastAsia="Calibri" w:hAnsi="Arial" w:cs="Arial"/>
          <w:snapToGrid w:val="0"/>
          <w:u w:val="single"/>
          <w:lang w:val="es-ES"/>
        </w:rPr>
        <w:t>Designar a una persona que en las reuniones asuma funciones de secretaría y redacte y extienda acta de cada reunión</w:t>
      </w:r>
      <w:r w:rsidR="007123AE" w:rsidRPr="00AF4024">
        <w:rPr>
          <w:rFonts w:ascii="Arial" w:eastAsia="Calibri" w:hAnsi="Arial" w:cs="Arial"/>
          <w:snapToGrid w:val="0"/>
          <w:lang w:val="es-ES"/>
        </w:rPr>
        <w:t>, con el fin de registrar y hacer seguimiento del contenido y decisiones adoptadas (2 puntos).</w:t>
      </w:r>
    </w:p>
    <w:p w14:paraId="39734B8D" w14:textId="77777777" w:rsidR="00B2521D" w:rsidRPr="00AF4024" w:rsidRDefault="00B2521D" w:rsidP="00B2521D">
      <w:pPr>
        <w:pStyle w:val="Pargrafdellista"/>
        <w:spacing w:after="22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AF4024">
        <w:rPr>
          <w:rFonts w:ascii="Arial" w:hAnsi="Arial" w:cs="Arial"/>
          <w:color w:val="000000"/>
          <w:sz w:val="22"/>
          <w:szCs w:val="22"/>
          <w:lang w:val="es-ES"/>
        </w:rPr>
        <w:t>SI</w:t>
      </w:r>
      <w:sdt>
        <w:sdtPr>
          <w:rPr>
            <w:rFonts w:ascii="Arial" w:hAnsi="Arial" w:cs="Arial"/>
            <w:color w:val="000000"/>
            <w:lang w:val="es-ES"/>
          </w:rPr>
          <w:id w:val="-182858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sz w:val="22"/>
          <w:szCs w:val="22"/>
          <w:lang w:val="es-ES"/>
        </w:rPr>
        <w:t xml:space="preserve">     NO</w:t>
      </w:r>
      <w:sdt>
        <w:sdtPr>
          <w:rPr>
            <w:rFonts w:ascii="Arial" w:hAnsi="Arial" w:cs="Arial"/>
            <w:color w:val="000000"/>
            <w:lang w:val="es-ES"/>
          </w:rPr>
          <w:id w:val="39084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F62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Pr="00AF4024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bookmarkEnd w:id="4"/>
    <w:p w14:paraId="17262695" w14:textId="77777777" w:rsidR="003C4B05" w:rsidRPr="00AF4024" w:rsidRDefault="003C4B05" w:rsidP="00D20712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  <w:lang w:val="es-ES" w:eastAsia="es-ES"/>
        </w:rPr>
      </w:pPr>
      <w:r w:rsidRPr="00AF4024">
        <w:rPr>
          <w:rFonts w:ascii="Arial" w:hAnsi="Arial" w:cs="Arial"/>
          <w:b/>
          <w:snapToGrid w:val="0"/>
          <w:u w:val="single"/>
          <w:lang w:val="es-ES" w:eastAsia="es-ES"/>
        </w:rPr>
        <w:br w:type="page"/>
      </w:r>
    </w:p>
    <w:p w14:paraId="2DA2EB1C" w14:textId="130477B8" w:rsidR="007123AE" w:rsidRDefault="007123AE" w:rsidP="00D20712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  <w:lang w:val="es-ES" w:eastAsia="es-ES"/>
        </w:rPr>
      </w:pPr>
    </w:p>
    <w:p w14:paraId="2D717ED9" w14:textId="761C1CBA" w:rsidR="00BB0824" w:rsidRDefault="00BB0824" w:rsidP="00D20712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  <w:lang w:val="es-ES" w:eastAsia="es-ES"/>
        </w:rPr>
      </w:pPr>
    </w:p>
    <w:p w14:paraId="2F86F9DE" w14:textId="77777777" w:rsidR="00BB0824" w:rsidRPr="00AF4024" w:rsidRDefault="00BB0824" w:rsidP="00D20712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  <w:lang w:val="es-ES" w:eastAsia="es-ES"/>
        </w:rPr>
      </w:pPr>
    </w:p>
    <w:p w14:paraId="5E2267DD" w14:textId="77777777" w:rsidR="00D20712" w:rsidRPr="00AF4024" w:rsidRDefault="00D20712" w:rsidP="00B2521D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b/>
          <w:snapToGrid w:val="0"/>
          <w:sz w:val="22"/>
          <w:szCs w:val="22"/>
          <w:lang w:val="es-ES"/>
        </w:rPr>
      </w:pPr>
      <w:r w:rsidRPr="00AF4024">
        <w:rPr>
          <w:rFonts w:ascii="Arial" w:hAnsi="Arial" w:cs="Arial"/>
          <w:b/>
          <w:snapToGrid w:val="0"/>
          <w:sz w:val="22"/>
          <w:szCs w:val="22"/>
          <w:lang w:val="es-ES"/>
        </w:rPr>
        <w:t>Prestación del servicio días no laborables (hasta 3 puntos)</w:t>
      </w:r>
    </w:p>
    <w:p w14:paraId="68F76931" w14:textId="77777777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b/>
          <w:snapToGrid w:val="0"/>
          <w:highlight w:val="cyan"/>
          <w:lang w:val="es-ES" w:eastAsia="es-ES"/>
        </w:rPr>
      </w:pPr>
      <w:r w:rsidRPr="00AF4024">
        <w:rPr>
          <w:rFonts w:ascii="Arial" w:hAnsi="Arial" w:cs="Arial"/>
          <w:b/>
          <w:snapToGrid w:val="0"/>
          <w:highlight w:val="cyan"/>
          <w:lang w:val="es-ES" w:eastAsia="es-ES"/>
        </w:rPr>
        <w:t xml:space="preserve"> </w:t>
      </w:r>
    </w:p>
    <w:tbl>
      <w:tblPr>
        <w:tblW w:w="80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5"/>
        <w:gridCol w:w="1864"/>
      </w:tblGrid>
      <w:tr w:rsidR="00D20712" w:rsidRPr="00AF4024" w14:paraId="66F88BCC" w14:textId="77777777" w:rsidTr="00B2521D">
        <w:trPr>
          <w:trHeight w:val="586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B69D2" w14:textId="77777777" w:rsidR="00D20712" w:rsidRPr="00AF4024" w:rsidRDefault="00D20712" w:rsidP="006818CE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es-ES"/>
              </w:rPr>
            </w:pPr>
            <w:r w:rsidRPr="00AF4024">
              <w:rPr>
                <w:rFonts w:ascii="Arial" w:hAnsi="Arial" w:cs="Arial"/>
                <w:bCs/>
                <w:color w:val="000000"/>
                <w:lang w:val="es-ES"/>
              </w:rPr>
              <w:t>Prestación del servicio fuera de la jornada ordinaria señalada en la cláusula 6a del PPT (apartado a): "en días laborables (en jornada de mañana y tarde)"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224" w14:textId="77777777" w:rsidR="00D20712" w:rsidRPr="00AF4024" w:rsidRDefault="00D20712" w:rsidP="00681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AF4024">
              <w:rPr>
                <w:rFonts w:ascii="Arial" w:hAnsi="Arial" w:cs="Arial"/>
                <w:b/>
                <w:bCs/>
                <w:color w:val="000000"/>
                <w:lang w:val="es-ES"/>
              </w:rPr>
              <w:t>Marque la casilla correspondiente</w:t>
            </w:r>
          </w:p>
        </w:tc>
      </w:tr>
      <w:tr w:rsidR="00D20712" w:rsidRPr="00AF4024" w14:paraId="644F2349" w14:textId="77777777" w:rsidTr="003C4B05">
        <w:trPr>
          <w:trHeight w:val="308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80073" w14:textId="77777777" w:rsidR="00D20712" w:rsidRPr="00AF4024" w:rsidRDefault="00D20712" w:rsidP="006818CE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AF4024">
              <w:rPr>
                <w:rFonts w:ascii="Arial" w:hAnsi="Arial" w:cs="Arial"/>
                <w:color w:val="000000"/>
                <w:lang w:val="es-ES"/>
              </w:rPr>
              <w:t xml:space="preserve">Prestación del servicio </w:t>
            </w:r>
            <w:r w:rsidRPr="002E4FF0">
              <w:rPr>
                <w:rFonts w:ascii="Arial" w:hAnsi="Arial" w:cs="Arial"/>
                <w:b/>
                <w:bCs/>
                <w:color w:val="000000"/>
                <w:lang w:val="es-ES"/>
              </w:rPr>
              <w:t>en sábados</w:t>
            </w:r>
          </w:p>
        </w:tc>
        <w:sdt>
          <w:sdtPr>
            <w:rPr>
              <w:rFonts w:ascii="Arial" w:hAnsi="Arial" w:cs="Arial"/>
              <w:color w:val="000000"/>
              <w:lang w:val="es-ES"/>
            </w:rPr>
            <w:id w:val="-49610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D638D4" w14:textId="77777777" w:rsidR="00D20712" w:rsidRPr="00AF4024" w:rsidRDefault="004D5F62" w:rsidP="006818C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lang w:val="es-ES"/>
                  </w:rPr>
                </w:pPr>
                <w:r w:rsidRPr="00AF4024">
                  <w:rPr>
                    <w:rFonts w:ascii="MS Gothic" w:eastAsia="MS Gothic" w:hAnsi="MS Gothic" w:cs="Arial"/>
                    <w:color w:val="000000"/>
                    <w:lang w:val="es-ES"/>
                  </w:rPr>
                  <w:t>☐</w:t>
                </w:r>
              </w:p>
            </w:tc>
          </w:sdtContent>
        </w:sdt>
      </w:tr>
      <w:tr w:rsidR="00D20712" w:rsidRPr="00AF4024" w14:paraId="5AD9EE1E" w14:textId="77777777" w:rsidTr="003C4B05">
        <w:trPr>
          <w:trHeight w:val="202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9948A" w14:textId="77777777" w:rsidR="00D20712" w:rsidRPr="00AF4024" w:rsidRDefault="00D20712" w:rsidP="006818CE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AF4024">
              <w:rPr>
                <w:rFonts w:ascii="Arial" w:hAnsi="Arial" w:cs="Arial"/>
                <w:color w:val="000000"/>
                <w:lang w:val="es-ES"/>
              </w:rPr>
              <w:t xml:space="preserve">Prestación del servicio </w:t>
            </w:r>
            <w:r w:rsidRPr="002E4FF0">
              <w:rPr>
                <w:rFonts w:ascii="Arial" w:hAnsi="Arial" w:cs="Arial"/>
                <w:b/>
                <w:bCs/>
                <w:color w:val="000000"/>
                <w:lang w:val="es-ES"/>
              </w:rPr>
              <w:t>en días festivos</w:t>
            </w:r>
          </w:p>
        </w:tc>
        <w:sdt>
          <w:sdtPr>
            <w:rPr>
              <w:rFonts w:ascii="Arial" w:hAnsi="Arial" w:cs="Arial"/>
              <w:color w:val="000000"/>
              <w:lang w:val="es-ES"/>
            </w:rPr>
            <w:id w:val="175185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456FC" w14:textId="77777777" w:rsidR="00D20712" w:rsidRPr="00AF4024" w:rsidRDefault="007123AE" w:rsidP="006818CE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lang w:val="es-ES"/>
                  </w:rPr>
                </w:pPr>
                <w:r w:rsidRPr="00AF4024">
                  <w:rPr>
                    <w:rFonts w:ascii="Segoe UI Symbol" w:eastAsia="MS Gothic" w:hAnsi="Segoe UI Symbol" w:cs="Segoe UI Symbol"/>
                    <w:color w:val="000000"/>
                    <w:lang w:val="es-ES"/>
                  </w:rPr>
                  <w:t>☐</w:t>
                </w:r>
              </w:p>
            </w:tc>
          </w:sdtContent>
        </w:sdt>
      </w:tr>
    </w:tbl>
    <w:p w14:paraId="7590D64D" w14:textId="77777777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highlight w:val="cyan"/>
          <w:lang w:val="es-ES" w:eastAsia="es-ES"/>
        </w:rPr>
      </w:pPr>
    </w:p>
    <w:p w14:paraId="507A4D45" w14:textId="77777777" w:rsidR="00D20712" w:rsidRPr="00AF4024" w:rsidRDefault="00D20712" w:rsidP="00D20712">
      <w:pPr>
        <w:spacing w:after="0" w:line="240" w:lineRule="auto"/>
        <w:jc w:val="both"/>
        <w:rPr>
          <w:rFonts w:ascii="Arial" w:hAnsi="Arial" w:cs="Arial"/>
          <w:b/>
          <w:snapToGrid w:val="0"/>
          <w:highlight w:val="cyan"/>
          <w:lang w:val="es-ES" w:eastAsia="es-ES"/>
        </w:rPr>
      </w:pPr>
    </w:p>
    <w:p w14:paraId="7EF32F4C" w14:textId="77777777" w:rsidR="00D20712" w:rsidRPr="00AF4024" w:rsidRDefault="00D20712" w:rsidP="004D5F62">
      <w:pPr>
        <w:pStyle w:val="Pargrafdellista"/>
        <w:numPr>
          <w:ilvl w:val="0"/>
          <w:numId w:val="4"/>
        </w:numPr>
        <w:jc w:val="both"/>
        <w:rPr>
          <w:rFonts w:ascii="Arial" w:hAnsi="Arial" w:cs="Arial"/>
          <w:snapToGrid w:val="0"/>
          <w:lang w:val="es-ES"/>
        </w:rPr>
      </w:pPr>
      <w:r w:rsidRPr="00AF4024">
        <w:rPr>
          <w:rFonts w:ascii="Arial" w:hAnsi="Arial" w:cs="Arial"/>
          <w:b/>
          <w:bCs/>
          <w:snapToGrid w:val="0"/>
          <w:lang w:val="es-ES"/>
        </w:rPr>
        <w:t>Servicio de atención telefónica de guardia (3 puntos)</w:t>
      </w:r>
    </w:p>
    <w:p w14:paraId="526A71A4" w14:textId="77777777" w:rsidR="00D20712" w:rsidRPr="00AF4024" w:rsidRDefault="00D20712" w:rsidP="00F402AB">
      <w:pPr>
        <w:spacing w:after="0" w:line="240" w:lineRule="auto"/>
        <w:rPr>
          <w:rFonts w:ascii="Arial" w:hAnsi="Arial" w:cs="Arial"/>
          <w:iCs/>
          <w:snapToGrid w:val="0"/>
          <w:lang w:val="es-ES" w:eastAsia="es-ES"/>
        </w:rPr>
      </w:pPr>
    </w:p>
    <w:p w14:paraId="5896844E" w14:textId="65F3D712" w:rsidR="00D20712" w:rsidRPr="00AF4024" w:rsidRDefault="00FB5E72" w:rsidP="003C4B05">
      <w:pPr>
        <w:spacing w:after="0" w:line="240" w:lineRule="auto"/>
        <w:ind w:left="284"/>
        <w:jc w:val="both"/>
        <w:rPr>
          <w:rFonts w:ascii="Arial" w:hAnsi="Arial" w:cs="Arial"/>
          <w:iCs/>
          <w:snapToGrid w:val="0"/>
          <w:lang w:val="es-ES" w:eastAsia="es-ES"/>
        </w:rPr>
      </w:pPr>
      <w:sdt>
        <w:sdtPr>
          <w:rPr>
            <w:rFonts w:ascii="Arial" w:hAnsi="Arial" w:cs="Arial"/>
            <w:color w:val="000000"/>
            <w:lang w:val="es-ES"/>
          </w:rPr>
          <w:id w:val="83511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B05" w:rsidRPr="00AF4024">
            <w:rPr>
              <w:rFonts w:ascii="MS Gothic" w:eastAsia="MS Gothic" w:hAnsi="MS Gothic" w:cs="Arial"/>
              <w:color w:val="000000"/>
              <w:lang w:val="es-ES"/>
            </w:rPr>
            <w:t>☐</w:t>
          </w:r>
        </w:sdtContent>
      </w:sdt>
      <w:r w:rsidR="002E4FF0">
        <w:rPr>
          <w:rFonts w:ascii="Arial" w:hAnsi="Arial" w:cs="Arial"/>
          <w:color w:val="000000"/>
          <w:lang w:val="es-ES"/>
        </w:rPr>
        <w:t xml:space="preserve"> </w:t>
      </w:r>
      <w:r w:rsidR="00C05AEC" w:rsidRPr="00AF4024">
        <w:rPr>
          <w:rFonts w:ascii="Arial" w:hAnsi="Arial" w:cs="Arial"/>
          <w:iCs/>
          <w:snapToGrid w:val="0"/>
          <w:lang w:val="es-ES" w:eastAsia="es-ES"/>
        </w:rPr>
        <w:t>La empresa licitadora se compromete a poner a disposición del contrato un servicio de atención telefónica de guardia todos los días del año y en horario 24h,</w:t>
      </w:r>
      <w:r w:rsidR="002E4FF0">
        <w:rPr>
          <w:rFonts w:ascii="Arial" w:hAnsi="Arial" w:cs="Arial"/>
          <w:iCs/>
          <w:snapToGrid w:val="0"/>
          <w:lang w:val="es-ES" w:eastAsia="es-ES"/>
        </w:rPr>
        <w:t xml:space="preserve"> </w:t>
      </w:r>
      <w:r w:rsidR="00C05AEC" w:rsidRPr="00AF4024">
        <w:rPr>
          <w:rFonts w:ascii="Arial" w:hAnsi="Arial" w:cs="Arial"/>
          <w:u w:val="single"/>
          <w:lang w:val="es-ES"/>
        </w:rPr>
        <w:t>sin coste adicional para el destinatario solicitante</w:t>
      </w:r>
      <w:r w:rsidR="002E4FF0" w:rsidRPr="002E4FF0">
        <w:rPr>
          <w:rFonts w:ascii="Arial" w:hAnsi="Arial" w:cs="Arial"/>
          <w:lang w:val="es-ES"/>
        </w:rPr>
        <w:t xml:space="preserve"> </w:t>
      </w:r>
      <w:r w:rsidR="00C05AEC" w:rsidRPr="00AF4024">
        <w:rPr>
          <w:rFonts w:ascii="Arial" w:hAnsi="Arial" w:cs="Arial"/>
          <w:iCs/>
          <w:snapToGrid w:val="0"/>
          <w:lang w:val="es-ES" w:eastAsia="es-ES"/>
        </w:rPr>
        <w:t>(marcar la casilla si se adquiere el compromiso).</w:t>
      </w:r>
    </w:p>
    <w:p w14:paraId="215E9B79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val="es-ES" w:eastAsia="es-ES"/>
        </w:rPr>
      </w:pPr>
    </w:p>
    <w:p w14:paraId="457F4374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val="es-ES" w:eastAsia="es-ES"/>
        </w:rPr>
      </w:pPr>
    </w:p>
    <w:p w14:paraId="3E4B9275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val="es-ES" w:eastAsia="es-ES"/>
        </w:rPr>
      </w:pPr>
    </w:p>
    <w:p w14:paraId="743E59C2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highlight w:val="cyan"/>
          <w:lang w:val="es-ES" w:eastAsia="es-ES"/>
        </w:rPr>
      </w:pPr>
    </w:p>
    <w:p w14:paraId="17065DB7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  <w:r w:rsidRPr="00AF4024">
        <w:rPr>
          <w:rFonts w:ascii="Arial" w:hAnsi="Arial" w:cs="Arial"/>
          <w:i/>
          <w:snapToGrid w:val="0"/>
          <w:lang w:val="es-ES" w:eastAsia="es-ES"/>
        </w:rPr>
        <w:t>(firma electrónica del/de la representante de la empresa)</w:t>
      </w:r>
    </w:p>
    <w:p w14:paraId="6A46013B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bookmarkEnd w:id="3"/>
    <w:p w14:paraId="1AAA26C7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0C9E5AD1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320EB215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78D2A545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441B3982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637A0A5D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5BEC7F54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1ADDA8C9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44A0F6BE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6E26BB0D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5EE2CE5E" w14:textId="77777777" w:rsidR="00D20712" w:rsidRPr="00AF4024" w:rsidRDefault="00D20712" w:rsidP="00D20712">
      <w:pPr>
        <w:spacing w:after="0" w:line="240" w:lineRule="auto"/>
        <w:rPr>
          <w:rFonts w:ascii="Arial" w:hAnsi="Arial" w:cs="Arial"/>
          <w:i/>
          <w:snapToGrid w:val="0"/>
          <w:lang w:val="es-ES" w:eastAsia="es-ES"/>
        </w:rPr>
      </w:pPr>
    </w:p>
    <w:p w14:paraId="3E13D4AD" w14:textId="77777777" w:rsidR="00D20712" w:rsidRPr="00AF4024" w:rsidRDefault="00D20712" w:rsidP="00E5408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es-ES" w:eastAsia="es-ES"/>
        </w:rPr>
      </w:pPr>
    </w:p>
    <w:sectPr w:rsidR="00D20712" w:rsidRPr="00AF40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B0EA" w14:textId="77777777" w:rsidR="00E5408D" w:rsidRDefault="00E5408D" w:rsidP="00E5408D">
      <w:pPr>
        <w:spacing w:after="0" w:line="240" w:lineRule="auto"/>
      </w:pPr>
      <w:r>
        <w:separator/>
      </w:r>
    </w:p>
  </w:endnote>
  <w:endnote w:type="continuationSeparator" w:id="0">
    <w:p w14:paraId="05F007ED" w14:textId="77777777" w:rsidR="00E5408D" w:rsidRDefault="00E5408D" w:rsidP="00E5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1DE8" w14:textId="77777777" w:rsidR="00FB5E72" w:rsidRPr="00FB5E72" w:rsidRDefault="00FB5E72" w:rsidP="00FB5E72">
    <w:pPr>
      <w:pStyle w:val="Peu"/>
      <w:rPr>
        <w:rFonts w:ascii="Arial" w:hAnsi="Arial" w:cs="Arial"/>
        <w:sz w:val="14"/>
        <w:szCs w:val="14"/>
      </w:rPr>
    </w:pPr>
    <w:bookmarkStart w:id="5" w:name="_Hlk188603048"/>
    <w:bookmarkStart w:id="6" w:name="_Hlk188603049"/>
    <w:r w:rsidRPr="00FB5E72">
      <w:rPr>
        <w:rFonts w:ascii="Arial" w:hAnsi="Arial" w:cs="Arial"/>
        <w:sz w:val="14"/>
        <w:szCs w:val="14"/>
      </w:rPr>
      <w:t xml:space="preserve">Carrer del Foc, 57 </w:t>
    </w:r>
  </w:p>
  <w:p w14:paraId="039C1298" w14:textId="77777777" w:rsidR="00FB5E72" w:rsidRPr="00FB5E72" w:rsidRDefault="00FB5E72" w:rsidP="00FB5E72">
    <w:pPr>
      <w:pStyle w:val="Peu"/>
      <w:rPr>
        <w:rFonts w:ascii="Arial" w:hAnsi="Arial" w:cs="Arial"/>
        <w:sz w:val="14"/>
        <w:szCs w:val="14"/>
      </w:rPr>
    </w:pPr>
    <w:r w:rsidRPr="00FB5E72">
      <w:rPr>
        <w:rFonts w:ascii="Arial" w:hAnsi="Arial" w:cs="Arial"/>
        <w:sz w:val="14"/>
        <w:szCs w:val="14"/>
      </w:rPr>
      <w:t>08038 Barcelona</w:t>
    </w:r>
  </w:p>
  <w:p w14:paraId="1582055F" w14:textId="77777777" w:rsidR="00FB5E72" w:rsidRPr="00FB5E72" w:rsidRDefault="00FB5E72" w:rsidP="00FB5E72">
    <w:pPr>
      <w:pStyle w:val="Peu"/>
      <w:rPr>
        <w:rFonts w:ascii="Arial" w:hAnsi="Arial" w:cs="Arial"/>
      </w:rPr>
    </w:pPr>
    <w:r w:rsidRPr="00FB5E72">
      <w:rPr>
        <w:rFonts w:ascii="Arial" w:hAnsi="Arial" w:cs="Arial"/>
        <w:sz w:val="14"/>
        <w:szCs w:val="14"/>
      </w:rPr>
      <w:t>Tel. 933 162 266</w:t>
    </w:r>
    <w:bookmarkEnd w:id="5"/>
    <w:bookmarkEnd w:id="6"/>
  </w:p>
  <w:p w14:paraId="1B13A2ED" w14:textId="77777777" w:rsidR="00C930D1" w:rsidRDefault="00C930D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A192" w14:textId="77777777" w:rsidR="00E5408D" w:rsidRDefault="00E5408D" w:rsidP="00E5408D">
      <w:pPr>
        <w:spacing w:after="0" w:line="240" w:lineRule="auto"/>
      </w:pPr>
      <w:r>
        <w:separator/>
      </w:r>
    </w:p>
  </w:footnote>
  <w:footnote w:type="continuationSeparator" w:id="0">
    <w:p w14:paraId="00F30C3B" w14:textId="77777777" w:rsidR="00E5408D" w:rsidRDefault="00E5408D" w:rsidP="00E5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44E5" w14:textId="77777777" w:rsidR="00E5408D" w:rsidRDefault="00D778B7" w:rsidP="00D778B7">
    <w:pPr>
      <w:pStyle w:val="Capalera"/>
      <w:ind w:left="-426"/>
    </w:pPr>
    <w:r>
      <w:t xml:space="preserve">     </w:t>
    </w:r>
    <w:r w:rsidR="00C930D1">
      <w:rPr>
        <w:noProof/>
        <w:lang w:eastAsia="ca-ES"/>
      </w:rPr>
      <w:drawing>
        <wp:inline distT="0" distB="0" distL="0" distR="0" wp14:anchorId="10D939A4" wp14:editId="7884F648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E69"/>
    <w:multiLevelType w:val="hybridMultilevel"/>
    <w:tmpl w:val="0B8E8D72"/>
    <w:lvl w:ilvl="0" w:tplc="5FFC9A4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0BA9"/>
    <w:multiLevelType w:val="hybridMultilevel"/>
    <w:tmpl w:val="A4DE5E2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67D9B"/>
    <w:multiLevelType w:val="hybridMultilevel"/>
    <w:tmpl w:val="63260EC2"/>
    <w:lvl w:ilvl="0" w:tplc="91502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56777"/>
    <w:multiLevelType w:val="hybridMultilevel"/>
    <w:tmpl w:val="5A2A52E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05547">
    <w:abstractNumId w:val="0"/>
  </w:num>
  <w:num w:numId="2" w16cid:durableId="1337884225">
    <w:abstractNumId w:val="1"/>
  </w:num>
  <w:num w:numId="3" w16cid:durableId="1846548774">
    <w:abstractNumId w:val="3"/>
  </w:num>
  <w:num w:numId="4" w16cid:durableId="1244801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E"/>
    <w:rsid w:val="0000587D"/>
    <w:rsid w:val="00035512"/>
    <w:rsid w:val="002C7613"/>
    <w:rsid w:val="002E4FF0"/>
    <w:rsid w:val="00327172"/>
    <w:rsid w:val="003C4B05"/>
    <w:rsid w:val="004D16D7"/>
    <w:rsid w:val="004D5F62"/>
    <w:rsid w:val="00515125"/>
    <w:rsid w:val="0053621D"/>
    <w:rsid w:val="006C4EBE"/>
    <w:rsid w:val="007123AE"/>
    <w:rsid w:val="007A2F5D"/>
    <w:rsid w:val="007B5D0C"/>
    <w:rsid w:val="007F496A"/>
    <w:rsid w:val="008251FC"/>
    <w:rsid w:val="00834802"/>
    <w:rsid w:val="008F0CE3"/>
    <w:rsid w:val="00900955"/>
    <w:rsid w:val="0090476E"/>
    <w:rsid w:val="009102FF"/>
    <w:rsid w:val="00AE67F5"/>
    <w:rsid w:val="00AF4024"/>
    <w:rsid w:val="00B2521D"/>
    <w:rsid w:val="00B31609"/>
    <w:rsid w:val="00BB0824"/>
    <w:rsid w:val="00BE0395"/>
    <w:rsid w:val="00BE0562"/>
    <w:rsid w:val="00C05AEC"/>
    <w:rsid w:val="00C57159"/>
    <w:rsid w:val="00C930D1"/>
    <w:rsid w:val="00C9460F"/>
    <w:rsid w:val="00D064C4"/>
    <w:rsid w:val="00D20712"/>
    <w:rsid w:val="00D7533E"/>
    <w:rsid w:val="00D778B7"/>
    <w:rsid w:val="00DD55CF"/>
    <w:rsid w:val="00E45A5B"/>
    <w:rsid w:val="00E5408D"/>
    <w:rsid w:val="00ED2BF6"/>
    <w:rsid w:val="00F402AB"/>
    <w:rsid w:val="00FA1C3C"/>
    <w:rsid w:val="00FB5E72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D646"/>
  <w15:chartTrackingRefBased/>
  <w15:docId w15:val="{C4FF4006-ADF2-4D2A-955F-8FC1F088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5408D"/>
  </w:style>
  <w:style w:type="paragraph" w:styleId="Peu">
    <w:name w:val="footer"/>
    <w:basedOn w:val="Normal"/>
    <w:link w:val="PeuCar"/>
    <w:uiPriority w:val="99"/>
    <w:unhideWhenUsed/>
    <w:rsid w:val="00E54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5408D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ED2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ED2BF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D2BF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D2BF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D2BF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D2BF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D2BF6"/>
    <w:rPr>
      <w:b/>
      <w:bCs/>
      <w:sz w:val="20"/>
      <w:szCs w:val="20"/>
    </w:rPr>
  </w:style>
  <w:style w:type="character" w:styleId="Enlla">
    <w:name w:val="Hyperlink"/>
    <w:uiPriority w:val="99"/>
    <w:rsid w:val="00D20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 , Stefania Andreea</dc:creator>
  <cp:keywords/>
  <dc:description/>
  <cp:lastModifiedBy>Sosu, Stefania Andreea</cp:lastModifiedBy>
  <cp:revision>7</cp:revision>
  <dcterms:created xsi:type="dcterms:W3CDTF">2024-12-19T12:42:00Z</dcterms:created>
  <dcterms:modified xsi:type="dcterms:W3CDTF">2025-01-24T08:40:00Z</dcterms:modified>
</cp:coreProperties>
</file>