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324BB4E2" w:rsidR="00386740" w:rsidRPr="000442E8" w:rsidRDefault="00386740" w:rsidP="00386740">
      <w:pPr>
        <w:tabs>
          <w:tab w:val="left" w:pos="1415"/>
        </w:tabs>
        <w:rPr>
          <w:rFonts w:ascii="Arial" w:hAnsi="Arial" w:cs="Arial"/>
          <w:b/>
          <w:sz w:val="20"/>
          <w:szCs w:val="20"/>
        </w:rPr>
      </w:pPr>
      <w:r w:rsidRPr="000442E8">
        <w:rPr>
          <w:rFonts w:ascii="Arial" w:hAnsi="Arial" w:cs="Arial"/>
          <w:b/>
          <w:sz w:val="20"/>
          <w:szCs w:val="20"/>
        </w:rPr>
        <w:t xml:space="preserve">ANNEX </w:t>
      </w:r>
      <w:r w:rsidR="001F2DF5" w:rsidRPr="000442E8">
        <w:rPr>
          <w:rFonts w:ascii="Arial" w:hAnsi="Arial" w:cs="Arial"/>
          <w:b/>
          <w:sz w:val="20"/>
          <w:szCs w:val="20"/>
        </w:rPr>
        <w:t>3.</w:t>
      </w:r>
      <w:r w:rsidR="00C22D50" w:rsidRPr="000442E8">
        <w:rPr>
          <w:rFonts w:ascii="Arial" w:hAnsi="Arial" w:cs="Arial"/>
          <w:b/>
          <w:sz w:val="20"/>
          <w:szCs w:val="20"/>
        </w:rPr>
        <w:t>2</w:t>
      </w:r>
      <w:r w:rsidR="00167C50" w:rsidRPr="000442E8">
        <w:rPr>
          <w:rFonts w:ascii="Arial" w:hAnsi="Arial" w:cs="Arial"/>
          <w:b/>
          <w:sz w:val="20"/>
          <w:szCs w:val="20"/>
        </w:rPr>
        <w:t xml:space="preserve">_SOBRE </w:t>
      </w:r>
      <w:r w:rsidR="00C22D50" w:rsidRPr="000442E8">
        <w:rPr>
          <w:rFonts w:ascii="Arial" w:hAnsi="Arial" w:cs="Arial"/>
          <w:b/>
          <w:sz w:val="20"/>
          <w:szCs w:val="20"/>
        </w:rPr>
        <w:t>C</w:t>
      </w:r>
      <w:r w:rsidRPr="000442E8">
        <w:rPr>
          <w:rFonts w:ascii="Arial" w:hAnsi="Arial" w:cs="Arial"/>
          <w:b/>
          <w:sz w:val="20"/>
          <w:szCs w:val="20"/>
        </w:rPr>
        <w:tab/>
      </w:r>
    </w:p>
    <w:p w14:paraId="1129F6CD" w14:textId="0D691B66" w:rsidR="0038674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MODEL DE PROPOSICIÓ</w:t>
      </w:r>
    </w:p>
    <w:p w14:paraId="2675B9E4" w14:textId="1D670F94" w:rsidR="00167C50" w:rsidRPr="000442E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 w:rsidRPr="000442E8">
        <w:rPr>
          <w:rFonts w:cs="Arial"/>
          <w:b/>
          <w:sz w:val="20"/>
          <w:szCs w:val="20"/>
        </w:rPr>
        <w:t>CRITERIS AVALUABLES AUTOMÀTICAMENT</w:t>
      </w:r>
    </w:p>
    <w:p w14:paraId="11EDBDD0" w14:textId="77777777" w:rsidR="00386740" w:rsidRPr="000442E8" w:rsidRDefault="00386740" w:rsidP="003867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9795E6" w14:textId="77777777" w:rsidR="00386740" w:rsidRPr="000442E8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83372081"/>
      <w:r w:rsidRPr="000442E8">
        <w:rPr>
          <w:rFonts w:ascii="Arial" w:hAnsi="Arial" w:cs="Arial"/>
          <w:bCs/>
          <w:sz w:val="20"/>
          <w:szCs w:val="20"/>
        </w:rPr>
        <w:t xml:space="preserve">El Sr./La Sra.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0442E8">
        <w:rPr>
          <w:rFonts w:ascii="Arial" w:hAnsi="Arial" w:cs="Arial"/>
          <w:bCs/>
          <w:sz w:val="20"/>
          <w:szCs w:val="20"/>
        </w:rPr>
        <w:t xml:space="preserve"> amb DNI núm.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0442E8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0442E8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0442E8">
        <w:rPr>
          <w:rFonts w:ascii="Arial" w:hAnsi="Arial" w:cs="Arial"/>
          <w:bCs/>
          <w:sz w:val="20"/>
          <w:szCs w:val="20"/>
        </w:rPr>
        <w:t xml:space="preserve">, carrer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0442E8">
        <w:rPr>
          <w:rFonts w:ascii="Arial" w:hAnsi="Arial" w:cs="Arial"/>
          <w:bCs/>
          <w:sz w:val="20"/>
          <w:szCs w:val="20"/>
        </w:rPr>
        <w:t xml:space="preserve">, CP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0442E8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0442E8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0442E8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0442E8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0442E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bCs/>
          <w:sz w:val="20"/>
          <w:szCs w:val="20"/>
        </w:rPr>
      </w:r>
      <w:r w:rsidRPr="000442E8">
        <w:rPr>
          <w:rFonts w:ascii="Arial" w:hAnsi="Arial" w:cs="Arial"/>
          <w:bCs/>
          <w:sz w:val="20"/>
          <w:szCs w:val="20"/>
        </w:rPr>
        <w:fldChar w:fldCharType="separate"/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noProof/>
          <w:sz w:val="20"/>
          <w:szCs w:val="20"/>
        </w:rPr>
        <w:t> </w:t>
      </w:r>
      <w:r w:rsidRPr="000442E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0442E8">
        <w:rPr>
          <w:rFonts w:ascii="Arial" w:hAnsi="Arial" w:cs="Arial"/>
          <w:bCs/>
          <w:sz w:val="20"/>
          <w:szCs w:val="20"/>
        </w:rPr>
        <w:t>.</w:t>
      </w:r>
    </w:p>
    <w:bookmarkEnd w:id="0"/>
    <w:p w14:paraId="1A5E8162" w14:textId="77777777" w:rsidR="00386740" w:rsidRPr="000442E8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0442E8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0442E8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0442E8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6E9DF5A5" w:rsidR="00167C50" w:rsidRDefault="00A84BEB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>1.-</w:t>
      </w:r>
      <w:r w:rsidRPr="000442E8">
        <w:rPr>
          <w:rFonts w:ascii="Arial" w:hAnsi="Arial" w:cs="Arial"/>
          <w:i/>
          <w:iCs/>
          <w:sz w:val="20"/>
          <w:szCs w:val="20"/>
        </w:rPr>
        <w:tab/>
      </w:r>
      <w:r w:rsidR="00167C50" w:rsidRPr="000442E8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0442E8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subjecte a regulació harmonitzada, per a la contractació del </w:t>
      </w:r>
      <w:r w:rsidR="007E4C5F">
        <w:rPr>
          <w:rFonts w:ascii="Arial" w:hAnsi="Arial" w:cs="Arial"/>
          <w:i/>
          <w:iCs/>
          <w:sz w:val="20"/>
          <w:szCs w:val="20"/>
        </w:rPr>
        <w:t>Servei de</w:t>
      </w:r>
      <w:r w:rsidR="007448BA">
        <w:rPr>
          <w:rFonts w:ascii="Arial" w:hAnsi="Arial" w:cs="Arial"/>
          <w:i/>
          <w:iCs/>
          <w:sz w:val="20"/>
          <w:szCs w:val="20"/>
        </w:rPr>
        <w:t xml:space="preserve"> Suport a la Consergeria, neteja, muntatge i desmuntatge, i petites tasques de</w:t>
      </w:r>
      <w:r w:rsidR="007E4C5F">
        <w:rPr>
          <w:rFonts w:ascii="Arial" w:hAnsi="Arial" w:cs="Arial"/>
          <w:i/>
          <w:iCs/>
          <w:sz w:val="20"/>
          <w:szCs w:val="20"/>
        </w:rPr>
        <w:t xml:space="preserve"> </w:t>
      </w:r>
      <w:r w:rsidR="00A0476A">
        <w:rPr>
          <w:rFonts w:ascii="Arial" w:hAnsi="Arial" w:cs="Arial"/>
          <w:i/>
          <w:iCs/>
          <w:sz w:val="20"/>
          <w:szCs w:val="20"/>
        </w:rPr>
        <w:t xml:space="preserve">manteniment </w:t>
      </w:r>
      <w:r w:rsidR="007448BA">
        <w:rPr>
          <w:rFonts w:ascii="Arial" w:hAnsi="Arial" w:cs="Arial"/>
          <w:i/>
          <w:iCs/>
          <w:sz w:val="20"/>
          <w:szCs w:val="20"/>
        </w:rPr>
        <w:t>d</w:t>
      </w:r>
      <w:r w:rsidR="00A0476A">
        <w:rPr>
          <w:rFonts w:ascii="Arial" w:hAnsi="Arial" w:cs="Arial"/>
          <w:i/>
          <w:iCs/>
          <w:sz w:val="20"/>
          <w:szCs w:val="20"/>
        </w:rPr>
        <w:t>e les instal·lacions esportives</w:t>
      </w:r>
      <w:r w:rsidR="007448BA">
        <w:rPr>
          <w:rFonts w:ascii="Arial" w:hAnsi="Arial" w:cs="Arial"/>
          <w:i/>
          <w:iCs/>
          <w:sz w:val="20"/>
          <w:szCs w:val="20"/>
        </w:rPr>
        <w:t xml:space="preserve"> del PMET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0442E8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="00167C50" w:rsidRPr="000442E8">
        <w:rPr>
          <w:rFonts w:ascii="Arial" w:hAnsi="Arial" w:cs="Arial"/>
          <w:i/>
          <w:iCs/>
          <w:sz w:val="20"/>
          <w:szCs w:val="20"/>
        </w:rPr>
        <w:t>accepto íntegrament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 xml:space="preserve">, i a tal efecte ofereixo </w:t>
      </w:r>
      <w:r w:rsidR="007E4C5F">
        <w:rPr>
          <w:rFonts w:ascii="Arial" w:hAnsi="Arial" w:cs="Arial"/>
          <w:i/>
          <w:iCs/>
          <w:sz w:val="20"/>
          <w:szCs w:val="20"/>
        </w:rPr>
        <w:t xml:space="preserve">la </w:t>
      </w:r>
      <w:r w:rsidR="00C22D50" w:rsidRPr="000442E8">
        <w:rPr>
          <w:rFonts w:ascii="Arial" w:hAnsi="Arial" w:cs="Arial"/>
          <w:i/>
          <w:iCs/>
          <w:sz w:val="20"/>
          <w:szCs w:val="20"/>
        </w:rPr>
        <w:t>següent:</w:t>
      </w:r>
    </w:p>
    <w:p w14:paraId="068C4D56" w14:textId="77777777" w:rsidR="007E4C5F" w:rsidRDefault="007E4C5F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6CDBAA74" w14:textId="379D338F" w:rsidR="007E4C5F" w:rsidRPr="007E4C5F" w:rsidRDefault="007E4C5F" w:rsidP="00A84BEB">
      <w:pPr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E4C5F">
        <w:rPr>
          <w:rFonts w:ascii="Arial" w:hAnsi="Arial" w:cs="Arial"/>
          <w:b/>
          <w:bCs/>
          <w:i/>
          <w:iCs/>
          <w:sz w:val="20"/>
          <w:szCs w:val="20"/>
        </w:rPr>
        <w:t>OFERTA ECONÒMICA</w:t>
      </w:r>
    </w:p>
    <w:p w14:paraId="6D061CF3" w14:textId="77777777" w:rsidR="00167C50" w:rsidRPr="000442E8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7366"/>
        <w:gridCol w:w="1418"/>
      </w:tblGrid>
      <w:tr w:rsidR="0066605F" w:rsidRPr="000442E8" w14:paraId="348B4F39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7A4B39C" w14:textId="399A6D20" w:rsidR="0066605F" w:rsidRPr="000442E8" w:rsidRDefault="0066605F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1_</w:t>
            </w:r>
            <w:r w:rsidR="007E4C5F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BOSSA HORES </w:t>
            </w:r>
          </w:p>
        </w:tc>
      </w:tr>
      <w:tr w:rsidR="007E4C5F" w:rsidRPr="000442E8" w14:paraId="2C326C5C" w14:textId="77777777" w:rsidTr="008A735F">
        <w:tc>
          <w:tcPr>
            <w:tcW w:w="7366" w:type="dxa"/>
            <w:shd w:val="clear" w:color="auto" w:fill="FFF2CC" w:themeFill="accent4" w:themeFillTint="33"/>
          </w:tcPr>
          <w:p w14:paraId="4FD1C05B" w14:textId="389EF096" w:rsidR="007E4C5F" w:rsidRPr="000442E8" w:rsidRDefault="007E4C5F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</w:t>
            </w:r>
            <w:r w:rsidRPr="007E4C5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1_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Aportació d’una bossa de </w:t>
            </w:r>
            <w:r w:rsidR="007448B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 hores anuals a la prestació, sense cost pel PMET, per a eventualitats.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CCD5493" w14:textId="78F20295" w:rsidR="007E4C5F" w:rsidRPr="000442E8" w:rsidRDefault="007E4C5F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20D7E" w:rsidRPr="00A20D7E" w14:paraId="66B22C46" w14:textId="77777777" w:rsidTr="008A735F">
        <w:tc>
          <w:tcPr>
            <w:tcW w:w="7366" w:type="dxa"/>
            <w:shd w:val="clear" w:color="auto" w:fill="auto"/>
          </w:tcPr>
          <w:p w14:paraId="0EB7B848" w14:textId="3C04C660" w:rsidR="00A20D7E" w:rsidRPr="00A20D7E" w:rsidRDefault="00A20D7E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20D7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Fer doble clic per indicar Sí/No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54AC5" w14:textId="77777777" w:rsidR="00A20D7E" w:rsidRPr="00A20D7E" w:rsidRDefault="00A20D7E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"/>
              </w:rPr>
            </w:pPr>
          </w:p>
        </w:tc>
      </w:tr>
      <w:tr w:rsidR="005F7D7D" w:rsidRPr="000442E8" w14:paraId="2522C052" w14:textId="77777777" w:rsidTr="008E5CCB">
        <w:tc>
          <w:tcPr>
            <w:tcW w:w="8784" w:type="dxa"/>
            <w:gridSpan w:val="2"/>
            <w:shd w:val="clear" w:color="auto" w:fill="3B3838" w:themeFill="background2" w:themeFillShade="40"/>
          </w:tcPr>
          <w:p w14:paraId="3E6AE011" w14:textId="4F30EB63" w:rsidR="005F7D7D" w:rsidRPr="000442E8" w:rsidRDefault="005F7D7D" w:rsidP="008E5CCB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2_TEMPS DE REACCIÓ</w:t>
            </w:r>
          </w:p>
        </w:tc>
      </w:tr>
      <w:tr w:rsidR="005F7D7D" w:rsidRPr="000442E8" w14:paraId="25326A45" w14:textId="77777777" w:rsidTr="008A735F">
        <w:tc>
          <w:tcPr>
            <w:tcW w:w="7366" w:type="dxa"/>
            <w:shd w:val="clear" w:color="auto" w:fill="FFF2CC" w:themeFill="accent4" w:themeFillTint="33"/>
          </w:tcPr>
          <w:p w14:paraId="4138E2F4" w14:textId="72AAFB64" w:rsidR="005F7D7D" w:rsidRPr="000442E8" w:rsidRDefault="005F7D7D" w:rsidP="005F7D7D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2</w:t>
            </w:r>
            <w:r w:rsidRPr="000442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  <w:r w:rsidRPr="007E4C5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1_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Temps de reacció davant incidències de personal (substitucions)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678A53" w14:textId="247B2AA2" w:rsidR="005F7D7D" w:rsidRPr="000442E8" w:rsidRDefault="005F7D7D" w:rsidP="008E5CCB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F7D7D" w:rsidRPr="000442E8" w14:paraId="27810EB2" w14:textId="77777777" w:rsidTr="008A735F">
        <w:tc>
          <w:tcPr>
            <w:tcW w:w="7366" w:type="dxa"/>
            <w:shd w:val="clear" w:color="auto" w:fill="FFF2CC" w:themeFill="accent4" w:themeFillTint="33"/>
          </w:tcPr>
          <w:p w14:paraId="2028C882" w14:textId="6A2DEC6A" w:rsidR="005F7D7D" w:rsidRPr="00B75E2F" w:rsidRDefault="00B75E2F" w:rsidP="005F7D7D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</w:t>
            </w:r>
            <w:r w:rsidR="005F7D7D" w:rsidRPr="00B75E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Menys de 30 minuts</w:t>
            </w:r>
          </w:p>
          <w:p w14:paraId="046E1B13" w14:textId="7ED38FDF" w:rsidR="005F7D7D" w:rsidRDefault="00B75E2F" w:rsidP="005F7D7D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</w:t>
            </w:r>
            <w:r w:rsidR="005F7D7D" w:rsidRPr="00B75E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Entre 30 minuts i 1 hora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8A4CF3D" w14:textId="7E490A13" w:rsidR="005F7D7D" w:rsidRDefault="005F7D7D" w:rsidP="005F7D7D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  <w:p w14:paraId="0F11589C" w14:textId="5A06C374" w:rsidR="005F7D7D" w:rsidRPr="000442E8" w:rsidRDefault="005F7D7D" w:rsidP="005F7D7D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442E8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5F7D7D" w:rsidRPr="00A20D7E" w14:paraId="130692E7" w14:textId="77777777" w:rsidTr="008A735F">
        <w:tc>
          <w:tcPr>
            <w:tcW w:w="7366" w:type="dxa"/>
            <w:shd w:val="clear" w:color="auto" w:fill="auto"/>
          </w:tcPr>
          <w:p w14:paraId="1A23A3EC" w14:textId="77777777" w:rsidR="005F7D7D" w:rsidRPr="00A20D7E" w:rsidRDefault="005F7D7D" w:rsidP="008E5CCB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20D7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Fer doble clic per indicar Sí/No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459D1" w14:textId="77777777" w:rsidR="005F7D7D" w:rsidRPr="00A20D7E" w:rsidRDefault="005F7D7D" w:rsidP="008E5CCB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"/>
              </w:rPr>
            </w:pPr>
          </w:p>
        </w:tc>
      </w:tr>
      <w:tr w:rsidR="007E4C5F" w:rsidRPr="000442E8" w14:paraId="31D82B94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3923EA16" w14:textId="285B6989" w:rsidR="007E4C5F" w:rsidRPr="000442E8" w:rsidRDefault="00587037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3</w:t>
            </w:r>
            <w:r w:rsidR="007E4C5F" w:rsidRPr="000442E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_</w:t>
            </w:r>
            <w:r w:rsidR="007E4C5F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PREU/HORA </w:t>
            </w:r>
          </w:p>
        </w:tc>
      </w:tr>
      <w:tr w:rsidR="00A20D7E" w:rsidRPr="000442E8" w14:paraId="0B7E1243" w14:textId="77777777" w:rsidTr="008A735F">
        <w:tc>
          <w:tcPr>
            <w:tcW w:w="7366" w:type="dxa"/>
            <w:shd w:val="clear" w:color="auto" w:fill="FFF2CC" w:themeFill="accent4" w:themeFillTint="33"/>
          </w:tcPr>
          <w:p w14:paraId="41A6B405" w14:textId="650088B4" w:rsidR="00A20D7E" w:rsidRPr="000442E8" w:rsidRDefault="00587037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3</w:t>
            </w:r>
            <w:r w:rsidR="00A20D7E" w:rsidRPr="000442E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  <w:r w:rsidR="00A20D7E" w:rsidRPr="007E4C5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1_</w:t>
            </w:r>
            <w:r w:rsidR="00A20D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Preu hora pel </w:t>
            </w:r>
            <w:r w:rsidR="007448B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SERVEI DE SUPORT A LA CONSERGERIA, NETEJA, MUNTATGE I DESMUNTATGE, I PETITES TASQUES DE MANTENIMENT DE LES INSTAL·LACIONS ESPORTIVES MUNICIPALS DEL PMET,</w:t>
            </w:r>
            <w:r w:rsidR="00A0476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A20D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sense IVA</w:t>
            </w:r>
          </w:p>
          <w:p w14:paraId="23FB14E7" w14:textId="0F04F1D4" w:rsidR="00A20D7E" w:rsidRPr="007448BA" w:rsidRDefault="00A20D7E" w:rsidP="002341C2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</w:rPr>
            </w:pPr>
            <w:r w:rsidRPr="007448BA">
              <w:rPr>
                <w:rFonts w:ascii="Arial" w:hAnsi="Arial" w:cs="Arial"/>
                <w:i/>
                <w:iCs/>
              </w:rPr>
              <w:t>Preu màx. 1</w:t>
            </w:r>
            <w:r w:rsidR="007448BA" w:rsidRPr="007448BA">
              <w:rPr>
                <w:rFonts w:ascii="Arial" w:hAnsi="Arial" w:cs="Arial"/>
                <w:i/>
                <w:iCs/>
              </w:rPr>
              <w:t>5</w:t>
            </w:r>
            <w:r w:rsidRPr="007448BA">
              <w:rPr>
                <w:rFonts w:ascii="Arial" w:hAnsi="Arial" w:cs="Arial"/>
                <w:i/>
                <w:iCs/>
              </w:rPr>
              <w:t xml:space="preserve"> €/hora (IVA exclòs)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25D9730" w14:textId="77777777" w:rsidR="00A20D7E" w:rsidRPr="000442E8" w:rsidRDefault="00A20D7E" w:rsidP="00A20D7E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442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42E8">
              <w:rPr>
                <w:rFonts w:ascii="Arial" w:hAnsi="Arial" w:cs="Arial"/>
                <w:i/>
                <w:iCs/>
                <w:sz w:val="20"/>
                <w:szCs w:val="20"/>
              </w:rPr>
              <w:t>€</w:t>
            </w:r>
          </w:p>
        </w:tc>
      </w:tr>
    </w:tbl>
    <w:p w14:paraId="6C11C92C" w14:textId="5E6309E6" w:rsidR="00D85595" w:rsidRPr="008A735F" w:rsidRDefault="00A84BEB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A735F">
        <w:rPr>
          <w:rFonts w:ascii="Arial" w:hAnsi="Arial" w:cs="Arial"/>
          <w:i/>
          <w:iCs/>
          <w:sz w:val="20"/>
          <w:szCs w:val="20"/>
        </w:rPr>
        <w:t>Els preus oferts inclouen impostos i qualsevol altra despesa que es pugui produir.</w:t>
      </w:r>
    </w:p>
    <w:p w14:paraId="0B6B8423" w14:textId="77777777" w:rsidR="00A84BEB" w:rsidRDefault="00A84BEB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7A94355E" w14:textId="728A5208" w:rsidR="00A20D7E" w:rsidRPr="000442E8" w:rsidRDefault="00A20D7E" w:rsidP="00A20D7E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 xml:space="preserve">2.- </w:t>
      </w: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Declaro que soc coneixedor/coneixedora que l’eventual falsedat en allò declarat en la Declaració Responsable o en qualsevol altra declaració de l’oferta o en facilitar qualsevol altra dada relativa a la capacitat i solvència, donarà lloc a instar per part del PMET davant l’òrgan competent la causa de prohibició de contractar amb el sector públic prevista en l’article 71.1.e) de la LCSP.</w:t>
      </w:r>
    </w:p>
    <w:p w14:paraId="60A00C1B" w14:textId="77777777" w:rsidR="00A20D7E" w:rsidRPr="000442E8" w:rsidRDefault="00A20D7E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0F040D50" w14:textId="42B4122A" w:rsidR="005048A9" w:rsidRPr="000442E8" w:rsidRDefault="00A20D7E" w:rsidP="005048A9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eastAsia="es-ES"/>
        </w:rPr>
      </w:pPr>
      <w:r>
        <w:rPr>
          <w:rFonts w:eastAsia="Times New Roman" w:cs="Arial"/>
          <w:i/>
          <w:iCs/>
          <w:kern w:val="0"/>
          <w:sz w:val="20"/>
          <w:szCs w:val="20"/>
          <w:lang w:eastAsia="es-ES"/>
        </w:rPr>
        <w:t>3</w:t>
      </w:r>
      <w:r w:rsidR="005048A9" w:rsidRPr="000442E8">
        <w:rPr>
          <w:rFonts w:eastAsia="Times New Roman" w:cs="Arial"/>
          <w:i/>
          <w:iCs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297F789A" w14:textId="77777777" w:rsidR="005048A9" w:rsidRPr="000442E8" w:rsidRDefault="005048A9" w:rsidP="005048A9">
      <w:pPr>
        <w:pStyle w:val="Standard"/>
        <w:jc w:val="both"/>
        <w:rPr>
          <w:rFonts w:cs="Arial"/>
          <w:bCs/>
          <w:sz w:val="20"/>
          <w:szCs w:val="20"/>
        </w:rPr>
      </w:pPr>
    </w:p>
    <w:p w14:paraId="1A426AD0" w14:textId="2702B8FD" w:rsidR="005048A9" w:rsidRPr="000442E8" w:rsidRDefault="000D020A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</w:rPr>
      </w:pPr>
      <w:r w:rsidRPr="000442E8"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 w:rsidRPr="000442E8">
        <w:rPr>
          <w:rFonts w:cs="Arial"/>
          <w:iCs/>
          <w:sz w:val="20"/>
          <w:szCs w:val="20"/>
          <w:lang w:val="es-ES"/>
        </w:rPr>
        <w:instrText xml:space="preserve"> FORMDROPDOWN </w:instrText>
      </w:r>
      <w:r w:rsidRPr="000442E8">
        <w:rPr>
          <w:rFonts w:cs="Arial"/>
          <w:iCs/>
          <w:sz w:val="20"/>
          <w:szCs w:val="20"/>
          <w:lang w:val="es-ES"/>
        </w:rPr>
      </w:r>
      <w:r w:rsidRPr="000442E8">
        <w:rPr>
          <w:rFonts w:cs="Arial"/>
          <w:iCs/>
          <w:sz w:val="20"/>
          <w:szCs w:val="20"/>
          <w:lang w:val="es-ES"/>
        </w:rPr>
        <w:fldChar w:fldCharType="separate"/>
      </w:r>
      <w:r w:rsidRPr="000442E8">
        <w:rPr>
          <w:rFonts w:cs="Arial"/>
          <w:iCs/>
          <w:sz w:val="20"/>
          <w:szCs w:val="20"/>
          <w:lang w:val="es-ES"/>
        </w:rPr>
        <w:fldChar w:fldCharType="end"/>
      </w:r>
      <w:r w:rsidRPr="000442E8">
        <w:rPr>
          <w:rFonts w:cs="Arial"/>
          <w:iCs/>
          <w:sz w:val="20"/>
          <w:szCs w:val="20"/>
          <w:lang w:val="es-ES"/>
        </w:rPr>
        <w:t xml:space="preserve"> </w:t>
      </w:r>
      <w:r w:rsidR="005048A9" w:rsidRPr="000442E8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01087041" w14:textId="77777777" w:rsidR="005048A9" w:rsidRPr="000442E8" w:rsidRDefault="005048A9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  <w:u w:val="single"/>
        </w:rPr>
      </w:pPr>
      <w:r w:rsidRPr="000442E8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42E8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0442E8">
        <w:rPr>
          <w:rFonts w:cs="Arial"/>
          <w:i/>
          <w:iCs/>
          <w:sz w:val="20"/>
          <w:szCs w:val="20"/>
          <w:u w:val="single"/>
        </w:rPr>
      </w:r>
      <w:r w:rsidRPr="000442E8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t> </w:t>
      </w:r>
      <w:r w:rsidRPr="000442E8">
        <w:rPr>
          <w:rFonts w:cs="Arial"/>
          <w:i/>
          <w:iCs/>
          <w:sz w:val="20"/>
          <w:szCs w:val="20"/>
          <w:u w:val="single"/>
        </w:rPr>
        <w:fldChar w:fldCharType="end"/>
      </w:r>
      <w:r w:rsidRPr="000442E8">
        <w:rPr>
          <w:rFonts w:cs="Arial"/>
          <w:bCs/>
          <w:i/>
          <w:sz w:val="20"/>
          <w:szCs w:val="20"/>
          <w:u w:val="single"/>
        </w:rPr>
        <w:t>.</w:t>
      </w:r>
    </w:p>
    <w:p w14:paraId="3BC7140D" w14:textId="77777777" w:rsidR="005048A9" w:rsidRPr="000442E8" w:rsidRDefault="005048A9" w:rsidP="005048A9">
      <w:pPr>
        <w:rPr>
          <w:rFonts w:ascii="Arial" w:hAnsi="Arial" w:cs="Arial"/>
          <w:bCs/>
          <w:i/>
          <w:sz w:val="20"/>
          <w:szCs w:val="20"/>
        </w:rPr>
      </w:pPr>
    </w:p>
    <w:p w14:paraId="5F591788" w14:textId="77777777" w:rsidR="005048A9" w:rsidRPr="000442E8" w:rsidRDefault="005048A9" w:rsidP="005048A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  <w:r w:rsidRPr="000442E8">
        <w:rPr>
          <w:rFonts w:ascii="Arial" w:hAnsi="Arial" w:cs="Arial"/>
          <w:i/>
          <w:iCs/>
          <w:sz w:val="20"/>
          <w:szCs w:val="20"/>
        </w:rPr>
        <w:t xml:space="preserve"> de 20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442E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0442E8">
        <w:rPr>
          <w:rFonts w:ascii="Arial" w:hAnsi="Arial" w:cs="Arial"/>
          <w:i/>
          <w:iCs/>
          <w:sz w:val="20"/>
          <w:szCs w:val="20"/>
        </w:rPr>
      </w:r>
      <w:r w:rsidRPr="000442E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t> </w:t>
      </w:r>
      <w:r w:rsidRPr="000442E8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102BEB7E" w14:textId="23C7D5DE" w:rsidR="00A84BEB" w:rsidRPr="000442E8" w:rsidRDefault="005048A9" w:rsidP="00B75E2F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0442E8">
        <w:rPr>
          <w:rFonts w:ascii="Arial" w:hAnsi="Arial" w:cs="Arial"/>
          <w:i/>
          <w:iCs/>
          <w:sz w:val="20"/>
          <w:szCs w:val="20"/>
        </w:rPr>
        <w:t xml:space="preserve">SIGNAT: </w:t>
      </w:r>
    </w:p>
    <w:p w14:paraId="43A3C1BC" w14:textId="5AA808B0" w:rsidR="00386740" w:rsidRPr="003047DC" w:rsidRDefault="00167C50" w:rsidP="00B75E2F">
      <w:pPr>
        <w:jc w:val="center"/>
        <w:rPr>
          <w:rFonts w:cs="Arial"/>
          <w:sz w:val="22"/>
          <w:szCs w:val="22"/>
        </w:rPr>
      </w:pPr>
      <w:r w:rsidRPr="000442E8">
        <w:rPr>
          <w:rFonts w:ascii="Arial" w:hAnsi="Arial" w:cs="Arial"/>
          <w:i/>
          <w:iCs/>
          <w:sz w:val="20"/>
          <w:szCs w:val="20"/>
        </w:rPr>
        <w:t>.................................de .............................de 20...SIGNATURA</w:t>
      </w:r>
      <w:r w:rsidR="00386740"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0EBD38B9" w14:textId="1277DEB3" w:rsidR="004069DB" w:rsidRDefault="00A0476A" w:rsidP="00A0476A">
    <w:pPr>
      <w:pStyle w:val="Peu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SERVEI DE </w:t>
    </w:r>
    <w:r w:rsidR="007448BA">
      <w:rPr>
        <w:rFonts w:ascii="Century Gothic" w:hAnsi="Century Gothic" w:cs="Century Gothic"/>
        <w:i/>
        <w:iCs/>
        <w:color w:val="999999"/>
        <w:sz w:val="16"/>
        <w:szCs w:val="16"/>
      </w:rPr>
      <w:t>SUPORT A LA CONSERGERIA I NETEJA INSTAL·LACIOS ESPORTIVES MUNICIPALS</w:t>
    </w:r>
  </w:p>
  <w:p w14:paraId="4AFC3091" w14:textId="21E69CE8" w:rsidR="007E4C5F" w:rsidRDefault="007E4C5F" w:rsidP="004069DB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3.2</w:t>
    </w:r>
  </w:p>
  <w:p w14:paraId="514D5468" w14:textId="77777777" w:rsidR="00951BE4" w:rsidRDefault="00951BE4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F931B4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2336637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0253">
    <w:abstractNumId w:val="2"/>
  </w:num>
  <w:num w:numId="2" w16cid:durableId="309598065">
    <w:abstractNumId w:val="0"/>
  </w:num>
  <w:num w:numId="3" w16cid:durableId="83847240">
    <w:abstractNumId w:val="4"/>
  </w:num>
  <w:num w:numId="4" w16cid:durableId="95710143">
    <w:abstractNumId w:val="3"/>
  </w:num>
  <w:num w:numId="5" w16cid:durableId="1396133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G4HtSUhbqY+l7QfJIiP22G0RtfohYAMWSYkkkAAPAr2j84zICRwRCFdK22Lec+y2Wtomtu7LCiJ4fy8tCkaCA==" w:salt="g4eLyuz9pEAzpewbwoB2+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29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42E8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160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6FB7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20A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0920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78E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85B09"/>
    <w:rsid w:val="00190F17"/>
    <w:rsid w:val="00191203"/>
    <w:rsid w:val="00193838"/>
    <w:rsid w:val="0019396C"/>
    <w:rsid w:val="00195193"/>
    <w:rsid w:val="001A01F6"/>
    <w:rsid w:val="001A0581"/>
    <w:rsid w:val="001A3BA7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6B3"/>
    <w:rsid w:val="00206E38"/>
    <w:rsid w:val="00207FC4"/>
    <w:rsid w:val="00211227"/>
    <w:rsid w:val="0021232D"/>
    <w:rsid w:val="00212A85"/>
    <w:rsid w:val="0021353B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6A41"/>
    <w:rsid w:val="002F0B5D"/>
    <w:rsid w:val="002F12CF"/>
    <w:rsid w:val="002F1911"/>
    <w:rsid w:val="002F2C43"/>
    <w:rsid w:val="002F4134"/>
    <w:rsid w:val="002F4166"/>
    <w:rsid w:val="002F590A"/>
    <w:rsid w:val="002F6428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484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69DB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5D93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0B0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037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A7EC5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324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5F7D7D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C70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3477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305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448BA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B2F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4C5F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35F"/>
    <w:rsid w:val="008A744D"/>
    <w:rsid w:val="008B1AF4"/>
    <w:rsid w:val="008B2B09"/>
    <w:rsid w:val="008B3DDB"/>
    <w:rsid w:val="008B4C6A"/>
    <w:rsid w:val="008B535D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6656B"/>
    <w:rsid w:val="0096795E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0B66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26D6"/>
    <w:rsid w:val="009D5145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6A"/>
    <w:rsid w:val="00A047AA"/>
    <w:rsid w:val="00A1145E"/>
    <w:rsid w:val="00A1339F"/>
    <w:rsid w:val="00A14A00"/>
    <w:rsid w:val="00A14EA6"/>
    <w:rsid w:val="00A1510D"/>
    <w:rsid w:val="00A15563"/>
    <w:rsid w:val="00A20D7E"/>
    <w:rsid w:val="00A23C2A"/>
    <w:rsid w:val="00A30DA8"/>
    <w:rsid w:val="00A312A1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6DF2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65E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5E2F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3B5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3F1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1CFD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0E3D"/>
    <w:rsid w:val="00CE1824"/>
    <w:rsid w:val="00CE2178"/>
    <w:rsid w:val="00CE421F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0367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1BC7"/>
    <w:rsid w:val="00E029AB"/>
    <w:rsid w:val="00E02B5C"/>
    <w:rsid w:val="00E03135"/>
    <w:rsid w:val="00E04839"/>
    <w:rsid w:val="00E04FCC"/>
    <w:rsid w:val="00E105DB"/>
    <w:rsid w:val="00E11D5A"/>
    <w:rsid w:val="00E128B3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557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2A00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7D1E"/>
    <w:rsid w:val="00F931B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4B96"/>
    <w:rsid w:val="00FB5046"/>
    <w:rsid w:val="00FB631A"/>
    <w:rsid w:val="00FC0A03"/>
    <w:rsid w:val="00FC3503"/>
    <w:rsid w:val="00FC4001"/>
    <w:rsid w:val="00FC65CF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819-D706-4981-9F51-DA101FE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2763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53</cp:revision>
  <cp:lastPrinted>2021-06-10T07:57:00Z</cp:lastPrinted>
  <dcterms:created xsi:type="dcterms:W3CDTF">2021-08-02T09:57:00Z</dcterms:created>
  <dcterms:modified xsi:type="dcterms:W3CDTF">2024-10-21T11:22:00Z</dcterms:modified>
</cp:coreProperties>
</file>