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2D762" w14:textId="77777777" w:rsidR="005B2779" w:rsidRPr="00E23508" w:rsidRDefault="005B2779" w:rsidP="00D661B5">
      <w:pPr>
        <w:tabs>
          <w:tab w:val="left" w:pos="-1440"/>
        </w:tabs>
        <w:spacing w:line="360" w:lineRule="auto"/>
        <w:jc w:val="both"/>
        <w:rPr>
          <w:rFonts w:ascii="Gotham" w:hAnsi="Gotham" w:cs="Gotham"/>
          <w:b/>
          <w:caps/>
        </w:rPr>
      </w:pPr>
      <w:bookmarkStart w:id="0" w:name="_GoBack"/>
      <w:bookmarkEnd w:id="0"/>
      <w:r w:rsidRPr="00E23508">
        <w:rPr>
          <w:rFonts w:ascii="Gotham" w:hAnsi="Gotham" w:cs="Gotham"/>
          <w:b/>
          <w:caps/>
        </w:rPr>
        <w:t>ANNEX 3. DECLARACIÓ CONDICIONS LABORALS DEL PERSONAL</w:t>
      </w:r>
    </w:p>
    <w:p w14:paraId="0F8DA51E" w14:textId="77777777" w:rsidR="005B2779" w:rsidRDefault="005B2779" w:rsidP="00D661B5">
      <w:pPr>
        <w:tabs>
          <w:tab w:val="left" w:pos="-1440"/>
        </w:tabs>
        <w:spacing w:line="360" w:lineRule="auto"/>
        <w:jc w:val="both"/>
        <w:rPr>
          <w:rFonts w:ascii="Gotham" w:hAnsi="Gotham" w:cs="Gotham"/>
          <w:b/>
          <w:caps/>
        </w:rPr>
      </w:pPr>
    </w:p>
    <w:p w14:paraId="0478B092" w14:textId="77777777" w:rsidR="001F34F6" w:rsidRPr="00E23508" w:rsidRDefault="001F34F6" w:rsidP="001F34F6">
      <w:pPr>
        <w:rPr>
          <w:rFonts w:ascii="Gotham" w:hAnsi="Gotham"/>
        </w:rPr>
      </w:pPr>
      <w:r w:rsidRPr="00E23508">
        <w:rPr>
          <w:rFonts w:ascii="Gotham" w:hAnsi="Gotham" w:cs="Gotham"/>
        </w:rPr>
        <w:t xml:space="preserve">L’Ajuntament va aprovar en data 2 de febrer del 2017 la </w:t>
      </w:r>
      <w:r w:rsidRPr="00E23508">
        <w:rPr>
          <w:rFonts w:ascii="Gotham" w:hAnsi="Gotham" w:cs="Gotham"/>
          <w:i/>
        </w:rPr>
        <w:t>Guia pràctica per a la inclusió de criteris socials, ètics i mediambientals en la contractació pública de l’Ajuntament de Mataró i entitats del sector públic municipal</w:t>
      </w:r>
      <w:r w:rsidRPr="00E23508">
        <w:rPr>
          <w:rFonts w:ascii="Gotham" w:hAnsi="Gotham" w:cs="Gotham"/>
        </w:rPr>
        <w:t>, amb la voluntat de millorar els actuals criteris de sostenibilitat i responsabilitat social en la contractació pública, i desplegar una política de contractació pública que permeti desenvolupar i assolir objectius socials, ètics i mediambientals.</w:t>
      </w:r>
    </w:p>
    <w:p w14:paraId="251A742F" w14:textId="77777777" w:rsidR="001F34F6" w:rsidRPr="00E23508" w:rsidRDefault="001F34F6" w:rsidP="001F34F6">
      <w:pPr>
        <w:rPr>
          <w:rFonts w:ascii="Gotham" w:hAnsi="Gotham" w:cs="Gotham"/>
        </w:rPr>
      </w:pPr>
    </w:p>
    <w:p w14:paraId="02E7E9D2" w14:textId="77777777" w:rsidR="001F34F6" w:rsidRPr="00E23508" w:rsidRDefault="001F34F6" w:rsidP="001F34F6">
      <w:pPr>
        <w:rPr>
          <w:rFonts w:ascii="Gotham" w:hAnsi="Gotham" w:cs="Gotham"/>
        </w:rPr>
      </w:pPr>
      <w:r w:rsidRPr="00E23508">
        <w:rPr>
          <w:rFonts w:ascii="Gotham" w:hAnsi="Gotham" w:cs="Gotham"/>
        </w:rPr>
        <w:t xml:space="preserve">Per aquest motiu, </w:t>
      </w:r>
    </w:p>
    <w:p w14:paraId="1601E05A" w14:textId="77777777" w:rsidR="001F34F6" w:rsidRPr="00E23508" w:rsidRDefault="001F34F6" w:rsidP="001F34F6">
      <w:pPr>
        <w:tabs>
          <w:tab w:val="left" w:pos="-1440"/>
        </w:tabs>
        <w:rPr>
          <w:rFonts w:ascii="Gotham" w:hAnsi="Gotham" w:cs="Gotham"/>
          <w:b/>
          <w:bCs/>
        </w:rPr>
      </w:pPr>
    </w:p>
    <w:p w14:paraId="6108A5FA" w14:textId="77777777" w:rsidR="001F34F6" w:rsidRPr="00E23508" w:rsidRDefault="001F34F6" w:rsidP="001F34F6">
      <w:pPr>
        <w:pStyle w:val="Textoindependiente"/>
        <w:shd w:val="clear" w:color="auto" w:fill="FFFFFF"/>
        <w:spacing w:after="0"/>
        <w:jc w:val="both"/>
        <w:rPr>
          <w:rFonts w:ascii="Gotham" w:hAnsi="Gotham"/>
          <w:sz w:val="20"/>
        </w:rPr>
      </w:pPr>
      <w:r w:rsidRPr="00E23508">
        <w:rPr>
          <w:rFonts w:ascii="Gotham" w:hAnsi="Gotham" w:cs="Gotham"/>
          <w:sz w:val="20"/>
        </w:rPr>
        <w:t xml:space="preserve">Qui sotasigna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del </w:t>
      </w:r>
      <w:r>
        <w:rPr>
          <w:rFonts w:ascii="Gotham" w:hAnsi="Gotham" w:cs="Gotham"/>
          <w:sz w:val="20"/>
        </w:rPr>
        <w:t>contracte del servei de deixalleries municipals</w:t>
      </w:r>
      <w:r w:rsidRPr="00C7402F">
        <w:rPr>
          <w:rFonts w:ascii="Gotham" w:eastAsia="Calibri" w:hAnsi="Gotham" w:cs="Gotham"/>
          <w:b/>
          <w:sz w:val="20"/>
        </w:rPr>
        <w:t xml:space="preserve"> - </w:t>
      </w:r>
      <w:r w:rsidRPr="00C7402F">
        <w:rPr>
          <w:rFonts w:ascii="Gotham" w:eastAsia="Calibri" w:hAnsi="Gotham"/>
          <w:b/>
          <w:sz w:val="20"/>
        </w:rPr>
        <w:t>projecte NEXT GENERATION</w:t>
      </w:r>
      <w:r w:rsidRPr="00E23508">
        <w:rPr>
          <w:rFonts w:ascii="Gotham" w:hAnsi="Gotham" w:cs="Gotham"/>
          <w:b/>
          <w:sz w:val="20"/>
        </w:rPr>
        <w:t>, núm. expedient 202</w:t>
      </w:r>
      <w:r>
        <w:rPr>
          <w:rFonts w:ascii="Gotham" w:hAnsi="Gotham" w:cs="Gotham"/>
          <w:b/>
          <w:sz w:val="20"/>
        </w:rPr>
        <w:t>4</w:t>
      </w:r>
      <w:r w:rsidRPr="00E23508">
        <w:rPr>
          <w:rFonts w:ascii="Gotham" w:hAnsi="Gotham" w:cs="Gotham"/>
          <w:b/>
          <w:sz w:val="20"/>
        </w:rPr>
        <w:t>/0000</w:t>
      </w:r>
      <w:r>
        <w:rPr>
          <w:rFonts w:ascii="Gotham" w:hAnsi="Gotham" w:cs="Gotham"/>
          <w:b/>
          <w:sz w:val="20"/>
        </w:rPr>
        <w:t>38367</w:t>
      </w:r>
      <w:r w:rsidRPr="00E23508">
        <w:rPr>
          <w:rFonts w:ascii="Gotham" w:hAnsi="Gotham" w:cs="Gotham"/>
          <w:sz w:val="20"/>
        </w:rPr>
        <w:t>,</w:t>
      </w:r>
    </w:p>
    <w:p w14:paraId="23D44B07" w14:textId="77777777" w:rsidR="001F34F6" w:rsidRPr="00E23508" w:rsidRDefault="001F34F6" w:rsidP="001F34F6">
      <w:pPr>
        <w:rPr>
          <w:rFonts w:ascii="Gotham" w:hAnsi="Gotham" w:cs="Gotham"/>
        </w:rPr>
      </w:pPr>
    </w:p>
    <w:p w14:paraId="224F11E7" w14:textId="77777777" w:rsidR="001F34F6" w:rsidRPr="00E23508" w:rsidRDefault="001F34F6" w:rsidP="001F34F6">
      <w:pPr>
        <w:rPr>
          <w:rFonts w:ascii="Gotham" w:hAnsi="Gotham" w:cs="Gotham"/>
          <w:b/>
        </w:rPr>
      </w:pPr>
      <w:r w:rsidRPr="00E23508">
        <w:rPr>
          <w:rFonts w:ascii="Gotham" w:hAnsi="Gotham" w:cs="Gotham"/>
          <w:b/>
        </w:rPr>
        <w:t>DECLARO RESPONSABLEMENT:</w:t>
      </w:r>
    </w:p>
    <w:p w14:paraId="4E6E93E6" w14:textId="77777777" w:rsidR="001F34F6" w:rsidRPr="00E23508" w:rsidRDefault="001F34F6" w:rsidP="001F34F6">
      <w:pPr>
        <w:tabs>
          <w:tab w:val="left" w:pos="-1440"/>
        </w:tabs>
        <w:rPr>
          <w:rFonts w:ascii="Gotham" w:hAnsi="Gotham" w:cs="Gotham"/>
        </w:rPr>
      </w:pPr>
    </w:p>
    <w:p w14:paraId="032CB540" w14:textId="77777777" w:rsidR="001F34F6" w:rsidRPr="00E23508" w:rsidRDefault="001F34F6" w:rsidP="001F34F6">
      <w:pPr>
        <w:pStyle w:val="Prrafodelista"/>
        <w:numPr>
          <w:ilvl w:val="0"/>
          <w:numId w:val="10"/>
        </w:numPr>
        <w:spacing w:line="360" w:lineRule="auto"/>
        <w:ind w:right="96"/>
        <w:contextualSpacing/>
        <w:jc w:val="both"/>
        <w:rPr>
          <w:rFonts w:ascii="Gotham" w:hAnsi="Gotham" w:cs="Gotham"/>
        </w:rPr>
      </w:pPr>
      <w:r w:rsidRPr="00E23508">
        <w:rPr>
          <w:rFonts w:ascii="Gotham" w:hAnsi="Gotham" w:cs="Gotham"/>
        </w:rPr>
        <w:t>Que el conveni laboral al qual està adscrit l’empresa és: ______________________________</w:t>
      </w:r>
    </w:p>
    <w:p w14:paraId="653211CB" w14:textId="77777777" w:rsidR="001F34F6" w:rsidRPr="00E23508" w:rsidRDefault="001F34F6" w:rsidP="001F34F6">
      <w:pPr>
        <w:pStyle w:val="Prrafodelista"/>
        <w:rPr>
          <w:rFonts w:ascii="Gotham" w:hAnsi="Gotham" w:cs="Gotham"/>
        </w:rPr>
      </w:pPr>
    </w:p>
    <w:p w14:paraId="4CE185C5" w14:textId="77777777" w:rsidR="001F34F6" w:rsidRPr="00E23508" w:rsidRDefault="001F34F6" w:rsidP="001F34F6">
      <w:pPr>
        <w:pStyle w:val="Prrafodelista"/>
        <w:numPr>
          <w:ilvl w:val="0"/>
          <w:numId w:val="10"/>
        </w:numPr>
        <w:spacing w:line="360" w:lineRule="auto"/>
        <w:ind w:right="96"/>
        <w:contextualSpacing/>
        <w:jc w:val="both"/>
        <w:rPr>
          <w:rFonts w:ascii="Gotham" w:hAnsi="Gotham" w:cs="Gotham"/>
        </w:rPr>
      </w:pPr>
      <w:r w:rsidRPr="00E23508">
        <w:rPr>
          <w:rFonts w:ascii="Gotham" w:hAnsi="Gotham" w:cs="Gotham"/>
        </w:rPr>
        <w:t>Que a la taula següent es defineix el preu-hora mínim teòric de les categories professionals d’acord amb el que estableix el conveni, afegint les despeses de Seguretat Social:</w:t>
      </w:r>
    </w:p>
    <w:p w14:paraId="02D5AC10" w14:textId="77777777" w:rsidR="001F34F6" w:rsidRPr="00E23508" w:rsidRDefault="001F34F6" w:rsidP="001F34F6">
      <w:pPr>
        <w:pStyle w:val="Prrafodelista"/>
        <w:rPr>
          <w:rFonts w:ascii="Gotham" w:hAnsi="Gotham" w:cs="Gotham"/>
        </w:rPr>
      </w:pPr>
    </w:p>
    <w:tbl>
      <w:tblPr>
        <w:tblW w:w="8384" w:type="dxa"/>
        <w:tblInd w:w="606" w:type="dxa"/>
        <w:tblLook w:val="04A0" w:firstRow="1" w:lastRow="0" w:firstColumn="1" w:lastColumn="0" w:noHBand="0" w:noVBand="1"/>
      </w:tblPr>
      <w:tblGrid>
        <w:gridCol w:w="2006"/>
        <w:gridCol w:w="2124"/>
        <w:gridCol w:w="1845"/>
        <w:gridCol w:w="2409"/>
      </w:tblGrid>
      <w:tr w:rsidR="001F34F6" w:rsidRPr="00E23508" w14:paraId="43A57934" w14:textId="77777777" w:rsidTr="00533A5F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69EF4" w14:textId="77777777" w:rsidR="001F34F6" w:rsidRPr="00E23508" w:rsidRDefault="001F34F6" w:rsidP="00533A5F">
            <w:pPr>
              <w:widowControl w:val="0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Categoria professional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CD8DF" w14:textId="77777777" w:rsidR="001F34F6" w:rsidRPr="00E23508" w:rsidRDefault="001F34F6" w:rsidP="00533A5F">
            <w:pPr>
              <w:widowControl w:val="0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Sou conveni anual</w:t>
            </w:r>
          </w:p>
          <w:p w14:paraId="5C98D8DF" w14:textId="77777777" w:rsidR="001F34F6" w:rsidRPr="00E23508" w:rsidRDefault="001F34F6" w:rsidP="00533A5F">
            <w:pPr>
              <w:widowControl w:val="0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(1)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4D892" w14:textId="77777777" w:rsidR="001F34F6" w:rsidRPr="00E23508" w:rsidRDefault="001F34F6" w:rsidP="00533A5F">
            <w:pPr>
              <w:widowControl w:val="0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Cost empresa SS</w:t>
            </w:r>
          </w:p>
          <w:p w14:paraId="10B55905" w14:textId="77777777" w:rsidR="001F34F6" w:rsidRPr="00E23508" w:rsidRDefault="001F34F6" w:rsidP="00533A5F">
            <w:pPr>
              <w:widowControl w:val="0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(2)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4D196" w14:textId="77777777" w:rsidR="001F34F6" w:rsidRPr="00E23508" w:rsidRDefault="001F34F6" w:rsidP="00533A5F">
            <w:pPr>
              <w:widowControl w:val="0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Hores conveni anuals</w:t>
            </w:r>
          </w:p>
          <w:p w14:paraId="578926E1" w14:textId="77777777" w:rsidR="001F34F6" w:rsidRPr="00E23508" w:rsidRDefault="001F34F6" w:rsidP="00533A5F">
            <w:pPr>
              <w:widowControl w:val="0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(3)</w:t>
            </w:r>
          </w:p>
        </w:tc>
      </w:tr>
      <w:tr w:rsidR="001F34F6" w:rsidRPr="00E23508" w14:paraId="32DB8319" w14:textId="77777777" w:rsidTr="00533A5F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79635" w14:textId="77777777" w:rsidR="001F34F6" w:rsidRPr="00E23508" w:rsidRDefault="001F34F6" w:rsidP="00533A5F">
            <w:pPr>
              <w:widowControl w:val="0"/>
              <w:snapToGrid w:val="0"/>
              <w:rPr>
                <w:rFonts w:ascii="Gotham" w:hAnsi="Gotham" w:cs="Gotham"/>
                <w:b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A52B0" w14:textId="77777777" w:rsidR="001F34F6" w:rsidRPr="00E23508" w:rsidRDefault="001F34F6" w:rsidP="00533A5F">
            <w:pPr>
              <w:widowControl w:val="0"/>
              <w:snapToGrid w:val="0"/>
              <w:rPr>
                <w:rFonts w:ascii="Gotham" w:hAnsi="Gotham" w:cs="Gotham"/>
                <w:b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2DED5" w14:textId="77777777" w:rsidR="001F34F6" w:rsidRPr="00E23508" w:rsidRDefault="001F34F6" w:rsidP="00533A5F">
            <w:pPr>
              <w:widowControl w:val="0"/>
              <w:snapToGrid w:val="0"/>
              <w:rPr>
                <w:rFonts w:ascii="Gotham" w:hAnsi="Gotham" w:cs="Gotham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B9AB9" w14:textId="77777777" w:rsidR="001F34F6" w:rsidRPr="00E23508" w:rsidRDefault="001F34F6" w:rsidP="00533A5F">
            <w:pPr>
              <w:widowControl w:val="0"/>
              <w:snapToGrid w:val="0"/>
              <w:rPr>
                <w:rFonts w:ascii="Gotham" w:hAnsi="Gotham" w:cs="Gotham"/>
                <w:b/>
                <w:lang w:eastAsia="en-US"/>
              </w:rPr>
            </w:pPr>
          </w:p>
        </w:tc>
      </w:tr>
      <w:tr w:rsidR="001F34F6" w:rsidRPr="00E23508" w14:paraId="4810258C" w14:textId="77777777" w:rsidTr="00533A5F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13265" w14:textId="77777777" w:rsidR="001F34F6" w:rsidRPr="00E23508" w:rsidRDefault="001F34F6" w:rsidP="00533A5F">
            <w:pPr>
              <w:widowControl w:val="0"/>
              <w:snapToGrid w:val="0"/>
              <w:rPr>
                <w:rFonts w:ascii="Gotham" w:hAnsi="Gotham" w:cs="Gotham"/>
                <w:b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71E24" w14:textId="77777777" w:rsidR="001F34F6" w:rsidRPr="00E23508" w:rsidRDefault="001F34F6" w:rsidP="00533A5F">
            <w:pPr>
              <w:widowControl w:val="0"/>
              <w:snapToGrid w:val="0"/>
              <w:rPr>
                <w:rFonts w:ascii="Gotham" w:hAnsi="Gotham" w:cs="Gotham"/>
                <w:b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C0F90" w14:textId="77777777" w:rsidR="001F34F6" w:rsidRPr="00E23508" w:rsidRDefault="001F34F6" w:rsidP="00533A5F">
            <w:pPr>
              <w:widowControl w:val="0"/>
              <w:snapToGrid w:val="0"/>
              <w:rPr>
                <w:rFonts w:ascii="Gotham" w:hAnsi="Gotham" w:cs="Gotham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DE1E7" w14:textId="77777777" w:rsidR="001F34F6" w:rsidRPr="00E23508" w:rsidRDefault="001F34F6" w:rsidP="00533A5F">
            <w:pPr>
              <w:widowControl w:val="0"/>
              <w:snapToGrid w:val="0"/>
              <w:rPr>
                <w:rFonts w:ascii="Gotham" w:hAnsi="Gotham" w:cs="Gotham"/>
                <w:b/>
                <w:lang w:eastAsia="en-US"/>
              </w:rPr>
            </w:pPr>
          </w:p>
        </w:tc>
      </w:tr>
    </w:tbl>
    <w:p w14:paraId="2E7D4267" w14:textId="77777777" w:rsidR="001F34F6" w:rsidRPr="00E23508" w:rsidRDefault="001F34F6" w:rsidP="001F34F6">
      <w:pPr>
        <w:ind w:left="709"/>
        <w:rPr>
          <w:rFonts w:ascii="Gotham" w:hAnsi="Gotham" w:cs="Gotham"/>
          <w:lang w:eastAsia="en-US"/>
        </w:rPr>
      </w:pPr>
    </w:p>
    <w:p w14:paraId="16693B64" w14:textId="77777777" w:rsidR="001F34F6" w:rsidRPr="00E23508" w:rsidRDefault="001F34F6" w:rsidP="001F34F6">
      <w:pPr>
        <w:ind w:left="709"/>
        <w:rPr>
          <w:rFonts w:ascii="Gotham" w:hAnsi="Gotham" w:cs="Gotham"/>
          <w:i/>
        </w:rPr>
      </w:pPr>
      <w:r w:rsidRPr="00E23508">
        <w:rPr>
          <w:rFonts w:ascii="Gotham" w:hAnsi="Gotham" w:cs="Gotham"/>
          <w:i/>
        </w:rPr>
        <w:t>(2) Cal indicar l’import total i/o el percentatge respecte del sou.</w:t>
      </w:r>
    </w:p>
    <w:p w14:paraId="5E183A3A" w14:textId="77777777" w:rsidR="001F34F6" w:rsidRPr="00E23508" w:rsidRDefault="001F34F6" w:rsidP="001F34F6">
      <w:pPr>
        <w:ind w:left="709"/>
        <w:rPr>
          <w:rFonts w:ascii="Gotham" w:hAnsi="Gotham" w:cs="Gotham"/>
        </w:rPr>
      </w:pPr>
    </w:p>
    <w:p w14:paraId="627EA72C" w14:textId="77777777" w:rsidR="001F34F6" w:rsidRPr="00E23508" w:rsidRDefault="001F34F6" w:rsidP="001F34F6">
      <w:pPr>
        <w:ind w:left="709"/>
        <w:rPr>
          <w:rFonts w:ascii="Gotham" w:hAnsi="Gotham"/>
        </w:rPr>
      </w:pPr>
      <w:r w:rsidRPr="00E23508">
        <w:rPr>
          <w:rFonts w:ascii="Gotham" w:hAnsi="Gotham" w:cs="Gotham"/>
          <w:i/>
        </w:rPr>
        <w:t>El preu-hora de conveni per a cada categoria s’obtindrà automàticament mitjançant l’aplicació de la fórmula</w:t>
      </w:r>
      <w:r w:rsidRPr="00E23508">
        <w:rPr>
          <w:rFonts w:ascii="Gotham" w:hAnsi="Gotham" w:cs="Gotham"/>
        </w:rPr>
        <w:t xml:space="preserve"> </w:t>
      </w:r>
    </w:p>
    <w:p w14:paraId="2FE0369A" w14:textId="77777777" w:rsidR="001F34F6" w:rsidRPr="00E23508" w:rsidRDefault="001F34F6" w:rsidP="001F34F6">
      <w:pPr>
        <w:ind w:left="709"/>
        <w:rPr>
          <w:rFonts w:ascii="Gotham" w:hAnsi="Gotham" w:cs="Gotham"/>
        </w:rPr>
      </w:pPr>
    </w:p>
    <w:p w14:paraId="479B6FD6" w14:textId="77777777" w:rsidR="001F34F6" w:rsidRPr="00E23508" w:rsidRDefault="001F34F6" w:rsidP="001F34F6">
      <w:pPr>
        <w:ind w:left="709"/>
        <w:rPr>
          <w:rFonts w:ascii="Gotham" w:hAnsi="Gotham" w:cs="Gotham"/>
        </w:rPr>
      </w:pPr>
    </w:p>
    <w:p w14:paraId="311E3FEE" w14:textId="77777777" w:rsidR="001F34F6" w:rsidRPr="00E23508" w:rsidRDefault="001F34F6" w:rsidP="001F34F6">
      <w:pPr>
        <w:ind w:left="709"/>
        <w:rPr>
          <w:rFonts w:ascii="Gotham" w:hAnsi="Gotham"/>
        </w:rPr>
      </w:pPr>
      <w:r w:rsidRPr="00E23508">
        <w:rPr>
          <w:rFonts w:ascii="Gotham" w:hAnsi="Gotham" w:cs="Gotham"/>
        </w:rPr>
        <w:t xml:space="preserve">PC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</m:e>
            </m:d>
          </m:den>
        </m:f>
      </m:oMath>
      <w:r w:rsidRPr="00E23508">
        <w:rPr>
          <w:rFonts w:ascii="Gotham" w:hAnsi="Gotham" w:cs="Gotham"/>
        </w:rPr>
        <w:t xml:space="preserve"> </w:t>
      </w:r>
    </w:p>
    <w:p w14:paraId="70876978" w14:textId="77777777" w:rsidR="001F34F6" w:rsidRPr="00E23508" w:rsidRDefault="001F34F6" w:rsidP="001F34F6">
      <w:pPr>
        <w:ind w:left="708"/>
        <w:rPr>
          <w:rFonts w:ascii="Gotham" w:hAnsi="Gotham" w:cs="Gotham"/>
        </w:rPr>
      </w:pPr>
    </w:p>
    <w:tbl>
      <w:tblPr>
        <w:tblW w:w="4132" w:type="dxa"/>
        <w:tblInd w:w="693" w:type="dxa"/>
        <w:tblLook w:val="04A0" w:firstRow="1" w:lastRow="0" w:firstColumn="1" w:lastColumn="0" w:noHBand="0" w:noVBand="1"/>
      </w:tblPr>
      <w:tblGrid>
        <w:gridCol w:w="2006"/>
        <w:gridCol w:w="2126"/>
      </w:tblGrid>
      <w:tr w:rsidR="001F34F6" w:rsidRPr="00E23508" w14:paraId="74CB07DA" w14:textId="77777777" w:rsidTr="00533A5F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622E6" w14:textId="77777777" w:rsidR="001F34F6" w:rsidRPr="00E23508" w:rsidRDefault="001F34F6" w:rsidP="00533A5F">
            <w:pPr>
              <w:widowControl w:val="0"/>
              <w:snapToGrid w:val="0"/>
              <w:jc w:val="center"/>
              <w:rPr>
                <w:rFonts w:ascii="Gotham" w:hAnsi="Gotham" w:cs="Gotham"/>
              </w:rPr>
            </w:pPr>
          </w:p>
          <w:p w14:paraId="38D5803C" w14:textId="77777777" w:rsidR="001F34F6" w:rsidRPr="00E23508" w:rsidRDefault="001F34F6" w:rsidP="00533A5F">
            <w:pPr>
              <w:widowControl w:val="0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55DDA" w14:textId="77777777" w:rsidR="001F34F6" w:rsidRPr="00E23508" w:rsidRDefault="001F34F6" w:rsidP="00533A5F">
            <w:pPr>
              <w:widowControl w:val="0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Preu conveni</w:t>
            </w:r>
          </w:p>
          <w:p w14:paraId="700E6F26" w14:textId="77777777" w:rsidR="001F34F6" w:rsidRPr="00E23508" w:rsidRDefault="001F34F6" w:rsidP="00533A5F">
            <w:pPr>
              <w:widowControl w:val="0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PC</w:t>
            </w:r>
          </w:p>
        </w:tc>
      </w:tr>
      <w:tr w:rsidR="001F34F6" w:rsidRPr="00E23508" w14:paraId="5E51161B" w14:textId="77777777" w:rsidTr="00533A5F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92A8F" w14:textId="77777777" w:rsidR="001F34F6" w:rsidRPr="00E23508" w:rsidRDefault="001F34F6" w:rsidP="00533A5F">
            <w:pPr>
              <w:widowControl w:val="0"/>
              <w:snapToGrid w:val="0"/>
              <w:rPr>
                <w:rFonts w:ascii="Gotham" w:hAnsi="Gotham" w:cs="Gotham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28D3D" w14:textId="77777777" w:rsidR="001F34F6" w:rsidRPr="00E23508" w:rsidRDefault="001F34F6" w:rsidP="00533A5F">
            <w:pPr>
              <w:widowControl w:val="0"/>
              <w:snapToGrid w:val="0"/>
              <w:rPr>
                <w:rFonts w:ascii="Gotham" w:hAnsi="Gotham" w:cs="Gotham"/>
                <w:lang w:eastAsia="en-US"/>
              </w:rPr>
            </w:pPr>
          </w:p>
        </w:tc>
      </w:tr>
      <w:tr w:rsidR="001F34F6" w:rsidRPr="00E23508" w14:paraId="4DDDC596" w14:textId="77777777" w:rsidTr="00533A5F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9E572" w14:textId="77777777" w:rsidR="001F34F6" w:rsidRPr="00E23508" w:rsidRDefault="001F34F6" w:rsidP="00533A5F">
            <w:pPr>
              <w:widowControl w:val="0"/>
              <w:snapToGrid w:val="0"/>
              <w:rPr>
                <w:rFonts w:ascii="Gotham" w:hAnsi="Gotham" w:cs="Gotham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425DF" w14:textId="77777777" w:rsidR="001F34F6" w:rsidRPr="00E23508" w:rsidRDefault="001F34F6" w:rsidP="00533A5F">
            <w:pPr>
              <w:widowControl w:val="0"/>
              <w:snapToGrid w:val="0"/>
              <w:rPr>
                <w:rFonts w:ascii="Gotham" w:hAnsi="Gotham" w:cs="Gotham"/>
                <w:lang w:eastAsia="en-US"/>
              </w:rPr>
            </w:pPr>
          </w:p>
        </w:tc>
      </w:tr>
    </w:tbl>
    <w:p w14:paraId="4FF1E2B5" w14:textId="77777777" w:rsidR="001F34F6" w:rsidRPr="00E23508" w:rsidRDefault="001F34F6" w:rsidP="001F34F6">
      <w:pPr>
        <w:ind w:left="708"/>
        <w:rPr>
          <w:rFonts w:ascii="Gotham" w:eastAsia="Calibri" w:hAnsi="Gotham" w:cs="Gotham"/>
          <w:lang w:eastAsia="en-US"/>
        </w:rPr>
      </w:pPr>
    </w:p>
    <w:p w14:paraId="0D932415" w14:textId="77777777" w:rsidR="001F34F6" w:rsidRPr="00E23508" w:rsidRDefault="001F34F6" w:rsidP="001F34F6">
      <w:pPr>
        <w:pStyle w:val="Prrafodelista"/>
        <w:numPr>
          <w:ilvl w:val="0"/>
          <w:numId w:val="10"/>
        </w:numPr>
        <w:tabs>
          <w:tab w:val="left" w:pos="-1440"/>
        </w:tabs>
        <w:spacing w:line="360" w:lineRule="auto"/>
        <w:ind w:right="96"/>
        <w:contextualSpacing/>
        <w:jc w:val="both"/>
        <w:rPr>
          <w:rFonts w:ascii="Gotham" w:hAnsi="Gotham"/>
        </w:rPr>
      </w:pPr>
      <w:r w:rsidRPr="00E23508">
        <w:rPr>
          <w:rFonts w:ascii="Gotham" w:hAnsi="Gotham" w:cs="Gotham"/>
        </w:rPr>
        <w:t>Que el personal de l’empresa obté un sou igual o superior al del conveni.</w:t>
      </w:r>
      <w:r w:rsidRPr="00E23508">
        <w:rPr>
          <w:rFonts w:ascii="Gotham" w:hAnsi="Gotham" w:cs="Gotham"/>
          <w:bCs/>
        </w:rPr>
        <w:t xml:space="preserve"> </w:t>
      </w:r>
    </w:p>
    <w:p w14:paraId="60DBE370" w14:textId="77777777" w:rsidR="001F34F6" w:rsidRPr="00E23508" w:rsidRDefault="001F34F6" w:rsidP="001F34F6">
      <w:pPr>
        <w:pStyle w:val="Prrafodelista"/>
        <w:tabs>
          <w:tab w:val="left" w:pos="-1440"/>
        </w:tabs>
        <w:ind w:left="360"/>
        <w:rPr>
          <w:rFonts w:ascii="Gotham" w:hAnsi="Gotham" w:cs="Gotham"/>
          <w:b/>
          <w:bCs/>
          <w:u w:val="single"/>
        </w:rPr>
      </w:pPr>
    </w:p>
    <w:p w14:paraId="6EB12729" w14:textId="77777777" w:rsidR="001F34F6" w:rsidRPr="00E23508" w:rsidRDefault="001F34F6" w:rsidP="001F34F6">
      <w:pPr>
        <w:pStyle w:val="Prrafodelista"/>
        <w:tabs>
          <w:tab w:val="left" w:pos="-1440"/>
        </w:tabs>
        <w:ind w:left="360"/>
        <w:rPr>
          <w:rFonts w:ascii="Gotham" w:hAnsi="Gotham" w:cs="Gotham"/>
          <w:bCs/>
        </w:rPr>
      </w:pPr>
      <w:r w:rsidRPr="00E23508">
        <w:rPr>
          <w:rFonts w:ascii="Gotham" w:hAnsi="Gotham" w:cs="Gotham"/>
          <w:bCs/>
        </w:rPr>
        <w:t xml:space="preserve">(signatura </w:t>
      </w:r>
      <w:r>
        <w:rPr>
          <w:rFonts w:ascii="Gotham" w:hAnsi="Gotham" w:cs="Gotham"/>
          <w:bCs/>
        </w:rPr>
        <w:t>digital</w:t>
      </w:r>
      <w:r w:rsidRPr="00E23508">
        <w:rPr>
          <w:rFonts w:ascii="Gotham" w:hAnsi="Gotham" w:cs="Gotham"/>
          <w:bCs/>
        </w:rPr>
        <w:t xml:space="preserve">) </w:t>
      </w:r>
    </w:p>
    <w:p w14:paraId="1D384A2E" w14:textId="77777777" w:rsidR="001F34F6" w:rsidRPr="00E23508" w:rsidRDefault="001F34F6" w:rsidP="001F34F6">
      <w:pPr>
        <w:pStyle w:val="AjSubtitular1"/>
        <w:spacing w:line="360" w:lineRule="auto"/>
        <w:jc w:val="both"/>
        <w:rPr>
          <w:rFonts w:ascii="Gotham" w:hAnsi="Gotham" w:cs="Gotham"/>
          <w:color w:val="000000"/>
          <w:sz w:val="20"/>
          <w:szCs w:val="20"/>
        </w:rPr>
      </w:pPr>
    </w:p>
    <w:p w14:paraId="0B317C42" w14:textId="77777777" w:rsidR="001F34F6" w:rsidRPr="00E23508" w:rsidRDefault="001F34F6" w:rsidP="00D661B5">
      <w:pPr>
        <w:tabs>
          <w:tab w:val="left" w:pos="-1440"/>
        </w:tabs>
        <w:spacing w:line="360" w:lineRule="auto"/>
        <w:jc w:val="both"/>
        <w:rPr>
          <w:rFonts w:ascii="Gotham" w:hAnsi="Gotham" w:cs="Gotham"/>
          <w:b/>
          <w:caps/>
        </w:rPr>
      </w:pPr>
    </w:p>
    <w:sectPr w:rsidR="001F34F6" w:rsidRPr="00E23508" w:rsidSect="002B4D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altName w:val="Century"/>
    <w:charset w:val="00"/>
    <w:family w:val="auto"/>
    <w:pitch w:val="variable"/>
    <w:sig w:usb0="00000001" w:usb1="00000000" w:usb2="00000000" w:usb3="00000000" w:csb0="000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F34F6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4199549" w:rsidR="001E7B8F" w:rsidRDefault="00D661B5" w:rsidP="00D661B5">
    <w:pPr>
      <w:pStyle w:val="Encabezado"/>
      <w:ind w:left="-567"/>
    </w:pPr>
    <w:r>
      <w:rPr>
        <w:rFonts w:ascii="Calibri" w:hAnsi="Calibri" w:cs="Calibri"/>
        <w:noProof/>
      </w:rPr>
      <w:drawing>
        <wp:inline distT="0" distB="0" distL="0" distR="0" wp14:anchorId="1480F70D" wp14:editId="329265FF">
          <wp:extent cx="5579745" cy="364522"/>
          <wp:effectExtent l="0" t="0" r="1905" b="0"/>
          <wp:docPr id="7" name="Imagen 7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F75193" w14:textId="505F53BF" w:rsidR="001E7B8F" w:rsidRDefault="001E7B8F" w:rsidP="00AB5B04">
    <w:pPr>
      <w:pStyle w:val="Encabezado"/>
      <w:ind w:left="-1418"/>
    </w:pPr>
  </w:p>
  <w:p w14:paraId="02015849" w14:textId="77777777" w:rsidR="001E7B8F" w:rsidRDefault="001E7B8F">
    <w:pPr>
      <w:pStyle w:val="Encabezado"/>
    </w:pPr>
  </w:p>
  <w:p w14:paraId="08A4A0DF" w14:textId="77777777" w:rsidR="001E7B8F" w:rsidRDefault="001E7B8F">
    <w:pPr>
      <w:pStyle w:val="Encabezado"/>
    </w:pP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82761"/>
    <w:multiLevelType w:val="multilevel"/>
    <w:tmpl w:val="D6226A3E"/>
    <w:lvl w:ilvl="0">
      <w:start w:val="1"/>
      <w:numFmt w:val="decimal"/>
      <w:lvlText w:val="%1-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7.%8.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DC34EF0"/>
    <w:multiLevelType w:val="multilevel"/>
    <w:tmpl w:val="2020E85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97E9D"/>
    <w:multiLevelType w:val="multilevel"/>
    <w:tmpl w:val="4FB6855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107EC2"/>
    <w:multiLevelType w:val="multilevel"/>
    <w:tmpl w:val="601C79E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376B03"/>
    <w:multiLevelType w:val="multilevel"/>
    <w:tmpl w:val="2C8C8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526CD4"/>
    <w:multiLevelType w:val="multilevel"/>
    <w:tmpl w:val="9F62F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8DC0535"/>
    <w:multiLevelType w:val="multilevel"/>
    <w:tmpl w:val="F1BE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7"/>
    <w:lvlOverride w:ilvl="0">
      <w:startOverride w:val="1"/>
    </w:lvlOverride>
  </w:num>
  <w:num w:numId="8">
    <w:abstractNumId w:val="4"/>
  </w:num>
  <w:num w:numId="9">
    <w:abstractNumId w:val="5"/>
  </w:num>
  <w:num w:numId="1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568D6"/>
    <w:rsid w:val="00163CD6"/>
    <w:rsid w:val="001668EF"/>
    <w:rsid w:val="00182A14"/>
    <w:rsid w:val="001872F2"/>
    <w:rsid w:val="0019288C"/>
    <w:rsid w:val="00197237"/>
    <w:rsid w:val="001A05FB"/>
    <w:rsid w:val="001A6F49"/>
    <w:rsid w:val="001A7A3B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4F6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325A"/>
    <w:rsid w:val="00266555"/>
    <w:rsid w:val="0026684D"/>
    <w:rsid w:val="00276B7D"/>
    <w:rsid w:val="002801AE"/>
    <w:rsid w:val="00281546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71C4"/>
    <w:rsid w:val="003977FE"/>
    <w:rsid w:val="003A2816"/>
    <w:rsid w:val="003A4F14"/>
    <w:rsid w:val="003A7D58"/>
    <w:rsid w:val="003B6C91"/>
    <w:rsid w:val="003B6F85"/>
    <w:rsid w:val="003C36AF"/>
    <w:rsid w:val="003C6DCB"/>
    <w:rsid w:val="003E4EFA"/>
    <w:rsid w:val="003E6A3A"/>
    <w:rsid w:val="003F5C09"/>
    <w:rsid w:val="003F7CD6"/>
    <w:rsid w:val="00400FD5"/>
    <w:rsid w:val="0040519B"/>
    <w:rsid w:val="0040594D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467A"/>
    <w:rsid w:val="005854FE"/>
    <w:rsid w:val="0058583E"/>
    <w:rsid w:val="005858BC"/>
    <w:rsid w:val="0059016B"/>
    <w:rsid w:val="005904E5"/>
    <w:rsid w:val="005A72EA"/>
    <w:rsid w:val="005A7EF0"/>
    <w:rsid w:val="005B2779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4ADE"/>
    <w:rsid w:val="0063777E"/>
    <w:rsid w:val="006460F9"/>
    <w:rsid w:val="00651492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0776"/>
    <w:rsid w:val="0076117F"/>
    <w:rsid w:val="00764C50"/>
    <w:rsid w:val="00765759"/>
    <w:rsid w:val="007738FC"/>
    <w:rsid w:val="00775C3C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4A30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40482"/>
    <w:rsid w:val="00B40FD5"/>
    <w:rsid w:val="00B44A8C"/>
    <w:rsid w:val="00B45BCD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90711"/>
    <w:rsid w:val="00C926C8"/>
    <w:rsid w:val="00CA70A0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1B5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48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DC9F8-6A2A-42AD-9CA9-C756960EF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262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2018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Gayete Valls, Jordi</cp:lastModifiedBy>
  <cp:revision>7</cp:revision>
  <cp:lastPrinted>2023-01-14T12:26:00Z</cp:lastPrinted>
  <dcterms:created xsi:type="dcterms:W3CDTF">2023-12-13T08:23:00Z</dcterms:created>
  <dcterms:modified xsi:type="dcterms:W3CDTF">2024-12-20T08:42:00Z</dcterms:modified>
</cp:coreProperties>
</file>