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DFF5" w14:textId="77777777" w:rsidR="0061668B" w:rsidRPr="00E23508" w:rsidRDefault="0061668B" w:rsidP="00791684">
      <w:pPr>
        <w:tabs>
          <w:tab w:val="left" w:pos="-1440"/>
        </w:tabs>
        <w:spacing w:line="360" w:lineRule="auto"/>
        <w:jc w:val="both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2. DESGLOSSAMENT OFERTA ECONÒMICA i altres criteris</w:t>
      </w:r>
      <w:r>
        <w:rPr>
          <w:rFonts w:ascii="Gotham" w:hAnsi="Gotham" w:cs="Gotham"/>
          <w:b/>
          <w:caps/>
        </w:rPr>
        <w:t xml:space="preserve"> de valoració automàtica</w:t>
      </w:r>
    </w:p>
    <w:p w14:paraId="3B839C4F" w14:textId="77777777" w:rsidR="0061668B" w:rsidRDefault="0061668B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69A29C00" w14:textId="77777777" w:rsidR="009430CF" w:rsidRPr="00E23508" w:rsidRDefault="009430CF" w:rsidP="009430CF">
      <w:pPr>
        <w:pStyle w:val="Textoindependiente"/>
        <w:shd w:val="clear" w:color="auto" w:fill="FFFFFF"/>
        <w:spacing w:after="0"/>
        <w:jc w:val="both"/>
        <w:rPr>
          <w:rFonts w:ascii="Gotham" w:hAnsi="Gotham"/>
          <w:sz w:val="20"/>
        </w:rPr>
      </w:pPr>
      <w:r w:rsidRPr="00E23508">
        <w:rPr>
          <w:rFonts w:ascii="Gotham" w:hAnsi="Gotham" w:cs="Gotham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del </w:t>
      </w:r>
      <w:r>
        <w:rPr>
          <w:rFonts w:ascii="Gotham" w:hAnsi="Gotham" w:cs="Gotham"/>
          <w:sz w:val="20"/>
        </w:rPr>
        <w:t xml:space="preserve">contracte </w:t>
      </w:r>
      <w:r w:rsidRPr="00ED591C">
        <w:rPr>
          <w:rFonts w:ascii="Gotham" w:hAnsi="Gotham" w:cs="Gotham"/>
          <w:b/>
          <w:sz w:val="20"/>
        </w:rPr>
        <w:t>del servei de gest</w:t>
      </w:r>
      <w:r>
        <w:rPr>
          <w:rFonts w:ascii="Gotham" w:hAnsi="Gotham" w:cs="Gotham"/>
          <w:b/>
          <w:sz w:val="20"/>
        </w:rPr>
        <w:t>i</w:t>
      </w:r>
      <w:r w:rsidRPr="00ED591C">
        <w:rPr>
          <w:rFonts w:ascii="Gotham" w:hAnsi="Gotham" w:cs="Gotham"/>
          <w:b/>
          <w:sz w:val="20"/>
        </w:rPr>
        <w:t>ó de les deixalleries municipals</w:t>
      </w:r>
      <w:r>
        <w:rPr>
          <w:rFonts w:ascii="Gotham" w:hAnsi="Gotham" w:cs="Gotham"/>
          <w:sz w:val="20"/>
        </w:rPr>
        <w:t xml:space="preserve"> </w:t>
      </w:r>
      <w:r w:rsidRPr="00C7402F">
        <w:rPr>
          <w:rFonts w:ascii="Gotham" w:eastAsia="Calibri" w:hAnsi="Gotham" w:cs="Gotham"/>
          <w:b/>
          <w:sz w:val="20"/>
        </w:rPr>
        <w:t xml:space="preserve">- </w:t>
      </w:r>
      <w:r w:rsidRPr="00C7402F">
        <w:rPr>
          <w:rFonts w:ascii="Gotham" w:eastAsia="Calibri" w:hAnsi="Gotham"/>
          <w:b/>
          <w:sz w:val="20"/>
        </w:rPr>
        <w:t>projecte NEXT GENERATION</w:t>
      </w:r>
      <w:r w:rsidRPr="00E23508">
        <w:rPr>
          <w:rFonts w:ascii="Gotham" w:hAnsi="Gotham" w:cs="Gotham"/>
          <w:b/>
          <w:sz w:val="20"/>
        </w:rPr>
        <w:t>, núm. expedient 202</w:t>
      </w:r>
      <w:r>
        <w:rPr>
          <w:rFonts w:ascii="Gotham" w:hAnsi="Gotham" w:cs="Gotham"/>
          <w:b/>
          <w:sz w:val="20"/>
        </w:rPr>
        <w:t>4</w:t>
      </w:r>
      <w:r w:rsidRPr="00E23508">
        <w:rPr>
          <w:rFonts w:ascii="Gotham" w:hAnsi="Gotham" w:cs="Gotham"/>
          <w:b/>
          <w:sz w:val="20"/>
        </w:rPr>
        <w:t>/0000</w:t>
      </w:r>
      <w:r>
        <w:rPr>
          <w:rFonts w:ascii="Gotham" w:hAnsi="Gotham" w:cs="Gotham"/>
          <w:b/>
          <w:sz w:val="20"/>
        </w:rPr>
        <w:t>46698</w:t>
      </w:r>
      <w:r w:rsidRPr="00E23508">
        <w:rPr>
          <w:rFonts w:ascii="Gotham" w:hAnsi="Gotham" w:cs="Gotham"/>
          <w:sz w:val="20"/>
        </w:rPr>
        <w:t>,</w:t>
      </w:r>
    </w:p>
    <w:p w14:paraId="1E478983" w14:textId="77777777" w:rsidR="009430CF" w:rsidRPr="00E23508" w:rsidRDefault="009430CF" w:rsidP="009430CF">
      <w:pPr>
        <w:pStyle w:val="Textoindependiente"/>
        <w:shd w:val="clear" w:color="auto" w:fill="FFFFFF"/>
        <w:spacing w:after="0"/>
        <w:rPr>
          <w:rFonts w:ascii="Gotham" w:hAnsi="Gotham" w:cs="Gotham"/>
          <w:sz w:val="20"/>
        </w:rPr>
      </w:pPr>
    </w:p>
    <w:p w14:paraId="39733471" w14:textId="77777777" w:rsidR="009430CF" w:rsidRPr="00E23508" w:rsidRDefault="009430CF" w:rsidP="009430CF">
      <w:pPr>
        <w:pStyle w:val="Textoindependiente"/>
        <w:shd w:val="clear" w:color="auto" w:fill="FFFFFF"/>
        <w:spacing w:after="0"/>
        <w:rPr>
          <w:rFonts w:ascii="Gotham" w:hAnsi="Gotham" w:cs="Gotham"/>
          <w:b/>
          <w:sz w:val="20"/>
        </w:rPr>
      </w:pPr>
      <w:r w:rsidRPr="00E23508">
        <w:rPr>
          <w:rFonts w:ascii="Gotham" w:hAnsi="Gotham" w:cs="Gotham"/>
          <w:b/>
          <w:sz w:val="20"/>
        </w:rPr>
        <w:t>DECLARO RESPONSABLEMENT:</w:t>
      </w:r>
    </w:p>
    <w:p w14:paraId="13AFA254" w14:textId="77777777" w:rsidR="009430CF" w:rsidRPr="00E23508" w:rsidRDefault="009430CF" w:rsidP="009430CF">
      <w:pPr>
        <w:tabs>
          <w:tab w:val="left" w:pos="-1440"/>
        </w:tabs>
        <w:rPr>
          <w:rFonts w:ascii="Gotham" w:hAnsi="Gotham" w:cs="Gotham"/>
          <w:bCs/>
        </w:rPr>
      </w:pPr>
    </w:p>
    <w:p w14:paraId="53F32ABC" w14:textId="6EDBFEB7" w:rsidR="009430CF" w:rsidRPr="007F2531" w:rsidRDefault="009430CF" w:rsidP="009430CF">
      <w:pPr>
        <w:pStyle w:val="Prrafodelista"/>
        <w:numPr>
          <w:ilvl w:val="0"/>
          <w:numId w:val="7"/>
        </w:numPr>
        <w:tabs>
          <w:tab w:val="left" w:pos="-1440"/>
        </w:tabs>
        <w:spacing w:line="360" w:lineRule="auto"/>
        <w:ind w:right="96"/>
        <w:contextualSpacing/>
        <w:jc w:val="both"/>
        <w:rPr>
          <w:rFonts w:ascii="Gotham" w:hAnsi="Gotham" w:cs="Gotham"/>
          <w:bCs/>
        </w:rPr>
      </w:pPr>
      <w:r w:rsidRPr="007F2531">
        <w:rPr>
          <w:rFonts w:ascii="Gotham" w:hAnsi="Gotham" w:cs="Gotham"/>
          <w:bCs/>
        </w:rPr>
        <w:t xml:space="preserve">Que ofereixo el contracte per l’import següent ............................................. </w:t>
      </w:r>
      <w:r w:rsidRPr="007F2531">
        <w:rPr>
          <w:bCs/>
        </w:rPr>
        <w:t>€</w:t>
      </w:r>
      <w:r w:rsidRPr="007F2531">
        <w:rPr>
          <w:rFonts w:ascii="Gotham" w:hAnsi="Gotham"/>
          <w:bCs/>
        </w:rPr>
        <w:t>, sense IVA</w:t>
      </w:r>
      <w:r w:rsidRPr="007F2531">
        <w:rPr>
          <w:rFonts w:ascii="Gotham" w:hAnsi="Gotham" w:cs="Gotham"/>
          <w:bCs/>
        </w:rPr>
        <w:t xml:space="preserve">, </w:t>
      </w:r>
      <w:r>
        <w:rPr>
          <w:rFonts w:ascii="Gotham" w:hAnsi="Gotham" w:cs="Gotham"/>
          <w:bCs/>
        </w:rPr>
        <w:t xml:space="preserve">d´acord amb el desglossament de l’ Annex </w:t>
      </w:r>
      <w:r w:rsidR="001C7AF1">
        <w:rPr>
          <w:rFonts w:ascii="Gotham" w:hAnsi="Gotham" w:cs="Gotham"/>
          <w:bCs/>
        </w:rPr>
        <w:t>8</w:t>
      </w:r>
      <w:bookmarkStart w:id="0" w:name="_GoBack"/>
      <w:bookmarkEnd w:id="0"/>
      <w:r w:rsidRPr="007F2531">
        <w:rPr>
          <w:rFonts w:ascii="Gotham" w:hAnsi="Gotham" w:cs="Gotham"/>
          <w:bCs/>
        </w:rPr>
        <w:t xml:space="preserve"> </w:t>
      </w:r>
    </w:p>
    <w:p w14:paraId="32BB4D4F" w14:textId="77777777" w:rsidR="009430CF" w:rsidRPr="007F2531" w:rsidRDefault="009430CF" w:rsidP="009430CF">
      <w:pPr>
        <w:pStyle w:val="Prrafodelista"/>
        <w:tabs>
          <w:tab w:val="left" w:pos="-1440"/>
        </w:tabs>
        <w:ind w:left="359"/>
        <w:rPr>
          <w:rFonts w:ascii="Gotham" w:hAnsi="Gotham"/>
        </w:rPr>
      </w:pPr>
    </w:p>
    <w:p w14:paraId="56918F76" w14:textId="77777777" w:rsidR="009430CF" w:rsidRDefault="009430CF" w:rsidP="009430CF">
      <w:pPr>
        <w:rPr>
          <w:rFonts w:ascii="Gotham" w:hAnsi="Gotham"/>
        </w:rPr>
      </w:pPr>
    </w:p>
    <w:p w14:paraId="293991D0" w14:textId="77777777" w:rsidR="009430CF" w:rsidRDefault="009430CF" w:rsidP="009430CF">
      <w:pPr>
        <w:rPr>
          <w:rFonts w:ascii="Gotham" w:hAnsi="Gotham"/>
        </w:rPr>
      </w:pPr>
      <w:r>
        <w:rPr>
          <w:rFonts w:ascii="Gotham" w:hAnsi="Gotham"/>
        </w:rPr>
        <w:t>b) Que ofereixo un termini d´implantació de:                    setmanes</w:t>
      </w:r>
    </w:p>
    <w:p w14:paraId="209B9A47" w14:textId="77777777" w:rsidR="009430CF" w:rsidRPr="00DF548D" w:rsidRDefault="009430CF" w:rsidP="009430CF">
      <w:pPr>
        <w:pStyle w:val="Prrafodelista"/>
        <w:rPr>
          <w:rFonts w:ascii="Gotham" w:hAnsi="Gotham"/>
        </w:rPr>
      </w:pPr>
    </w:p>
    <w:p w14:paraId="0C7A54BC" w14:textId="77777777" w:rsidR="009430CF" w:rsidRDefault="009430CF" w:rsidP="009430CF">
      <w:pPr>
        <w:tabs>
          <w:tab w:val="left" w:pos="-1440"/>
        </w:tabs>
        <w:rPr>
          <w:rFonts w:ascii="Gotham" w:hAnsi="Gotham" w:cs="Gotham"/>
        </w:rPr>
      </w:pPr>
    </w:p>
    <w:p w14:paraId="4C1179F3" w14:textId="77777777" w:rsidR="009430CF" w:rsidRDefault="009430CF" w:rsidP="009430CF">
      <w:pPr>
        <w:tabs>
          <w:tab w:val="left" w:pos="-1440"/>
        </w:tabs>
        <w:rPr>
          <w:rFonts w:ascii="Gotham" w:hAnsi="Gotham" w:cs="Gotham"/>
        </w:rPr>
      </w:pPr>
    </w:p>
    <w:p w14:paraId="55804E52" w14:textId="77777777" w:rsidR="009430CF" w:rsidRDefault="009430CF" w:rsidP="009430CF">
      <w:pPr>
        <w:tabs>
          <w:tab w:val="left" w:pos="-1440"/>
        </w:tabs>
        <w:rPr>
          <w:rFonts w:ascii="Gotham" w:hAnsi="Gotham" w:cs="Gotham"/>
        </w:rPr>
      </w:pPr>
    </w:p>
    <w:p w14:paraId="364980F9" w14:textId="77777777" w:rsidR="009430CF" w:rsidRPr="00E23508" w:rsidRDefault="009430CF" w:rsidP="009430CF">
      <w:pPr>
        <w:tabs>
          <w:tab w:val="left" w:pos="-1440"/>
        </w:tabs>
        <w:rPr>
          <w:rFonts w:ascii="Gotham" w:hAnsi="Gotham"/>
        </w:rPr>
      </w:pPr>
      <w:r w:rsidRPr="00E23508">
        <w:rPr>
          <w:rFonts w:ascii="Gotham" w:hAnsi="Gotham" w:cs="Gotham"/>
          <w:bCs/>
        </w:rPr>
        <w:t>( signatura</w:t>
      </w:r>
      <w:r>
        <w:rPr>
          <w:rFonts w:ascii="Gotham" w:hAnsi="Gotham" w:cs="Gotham"/>
          <w:bCs/>
        </w:rPr>
        <w:t xml:space="preserve"> digital </w:t>
      </w:r>
      <w:r w:rsidRPr="00E23508">
        <w:rPr>
          <w:rFonts w:ascii="Gotham" w:hAnsi="Gotham" w:cs="Gotham"/>
          <w:bCs/>
        </w:rPr>
        <w:t xml:space="preserve">) </w:t>
      </w:r>
    </w:p>
    <w:p w14:paraId="22DBE9BC" w14:textId="77777777" w:rsidR="009430CF" w:rsidRPr="00E23508" w:rsidRDefault="009430CF" w:rsidP="0061668B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sectPr w:rsidR="009430CF" w:rsidRPr="00E23508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Century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7AF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34045FF" w:rsidR="001E7B8F" w:rsidRDefault="00791684" w:rsidP="00791684">
    <w:pPr>
      <w:pStyle w:val="Encabezado"/>
      <w:ind w:left="-426"/>
    </w:pPr>
    <w:r>
      <w:rPr>
        <w:rFonts w:ascii="Calibri" w:hAnsi="Calibri" w:cs="Calibri"/>
        <w:noProof/>
      </w:rPr>
      <w:drawing>
        <wp:inline distT="0" distB="0" distL="0" distR="0" wp14:anchorId="53C9F74A" wp14:editId="0620BFCF">
          <wp:extent cx="5579745" cy="364522"/>
          <wp:effectExtent l="0" t="0" r="1905" b="0"/>
          <wp:docPr id="7" name="Imagen 7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1D5A"/>
    <w:multiLevelType w:val="hybridMultilevel"/>
    <w:tmpl w:val="AF84ED92"/>
    <w:lvl w:ilvl="0" w:tplc="7204950E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9" w:hanging="360"/>
      </w:pPr>
    </w:lvl>
    <w:lvl w:ilvl="2" w:tplc="0403001B" w:tentative="1">
      <w:start w:val="1"/>
      <w:numFmt w:val="lowerRoman"/>
      <w:lvlText w:val="%3."/>
      <w:lvlJc w:val="right"/>
      <w:pPr>
        <w:ind w:left="1799" w:hanging="180"/>
      </w:pPr>
    </w:lvl>
    <w:lvl w:ilvl="3" w:tplc="0403000F" w:tentative="1">
      <w:start w:val="1"/>
      <w:numFmt w:val="decimal"/>
      <w:lvlText w:val="%4."/>
      <w:lvlJc w:val="left"/>
      <w:pPr>
        <w:ind w:left="2519" w:hanging="360"/>
      </w:pPr>
    </w:lvl>
    <w:lvl w:ilvl="4" w:tplc="04030019" w:tentative="1">
      <w:start w:val="1"/>
      <w:numFmt w:val="lowerLetter"/>
      <w:lvlText w:val="%5."/>
      <w:lvlJc w:val="left"/>
      <w:pPr>
        <w:ind w:left="3239" w:hanging="360"/>
      </w:pPr>
    </w:lvl>
    <w:lvl w:ilvl="5" w:tplc="0403001B" w:tentative="1">
      <w:start w:val="1"/>
      <w:numFmt w:val="lowerRoman"/>
      <w:lvlText w:val="%6."/>
      <w:lvlJc w:val="right"/>
      <w:pPr>
        <w:ind w:left="3959" w:hanging="180"/>
      </w:pPr>
    </w:lvl>
    <w:lvl w:ilvl="6" w:tplc="0403000F" w:tentative="1">
      <w:start w:val="1"/>
      <w:numFmt w:val="decimal"/>
      <w:lvlText w:val="%7."/>
      <w:lvlJc w:val="left"/>
      <w:pPr>
        <w:ind w:left="4679" w:hanging="360"/>
      </w:pPr>
    </w:lvl>
    <w:lvl w:ilvl="7" w:tplc="04030019" w:tentative="1">
      <w:start w:val="1"/>
      <w:numFmt w:val="lowerLetter"/>
      <w:lvlText w:val="%8."/>
      <w:lvlJc w:val="left"/>
      <w:pPr>
        <w:ind w:left="5399" w:hanging="360"/>
      </w:pPr>
    </w:lvl>
    <w:lvl w:ilvl="8" w:tplc="0403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C7AF1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668B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1684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0CF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6E1D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8A7A3-025F-4B49-B617-7DE0FE71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1109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Gayete Valls, Jordi</cp:lastModifiedBy>
  <cp:revision>8</cp:revision>
  <cp:lastPrinted>2023-01-14T12:26:00Z</cp:lastPrinted>
  <dcterms:created xsi:type="dcterms:W3CDTF">2023-12-13T08:14:00Z</dcterms:created>
  <dcterms:modified xsi:type="dcterms:W3CDTF">2024-12-20T11:40:00Z</dcterms:modified>
</cp:coreProperties>
</file>