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B38B3" w14:textId="7EA01816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  <w:r>
        <w:tab/>
      </w:r>
      <w:r>
        <w:tab/>
      </w:r>
      <w:r>
        <w:tab/>
      </w:r>
      <w:r>
        <w:tab/>
      </w:r>
      <w:r>
        <w:tab/>
        <w:t>ANNEX</w:t>
      </w:r>
    </w:p>
    <w:p w14:paraId="7A4139A1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26F38A5C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3F3216F8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7FA80BE5" w14:textId="61C6C6CE" w:rsidR="008955C3" w:rsidRDefault="008955C3" w:rsidP="008955C3">
      <w:r>
        <w:rPr>
          <w:rFonts w:eastAsia="Calibri"/>
          <w:b/>
          <w:lang w:eastAsia="ca-ES"/>
        </w:rPr>
        <w:t>AL PLEC DE CLÀUSULES ADMINISTRATIVES PARTICULARS PER A</w:t>
      </w:r>
      <w:r>
        <w:rPr>
          <w:b/>
          <w:lang w:eastAsia="ca-ES"/>
        </w:rPr>
        <w:t xml:space="preserve"> LA CONTRACTACIÓ</w:t>
      </w:r>
      <w:r>
        <w:rPr>
          <w:b/>
          <w:lang w:eastAsia="es-ES"/>
        </w:rPr>
        <w:t xml:space="preserve"> DE LES OBRES DEL </w:t>
      </w:r>
      <w:bookmarkStart w:id="0" w:name="_Hlk133585981"/>
      <w:r>
        <w:rPr>
          <w:b/>
          <w:bCs/>
          <w:color w:val="000000"/>
        </w:rPr>
        <w:t>PROJECTE CONSTRUCTIU “</w:t>
      </w:r>
      <w:bookmarkEnd w:id="0"/>
      <w:r>
        <w:rPr>
          <w:b/>
          <w:bCs/>
          <w:color w:val="000000"/>
        </w:rPr>
        <w:t xml:space="preserve"> MILLORA DE LA INTERSECCIÓ DE LES CARRETERES BV-1201 I BV-1202. TM D’ABRERA </w:t>
      </w:r>
      <w:r>
        <w:rPr>
          <w:b/>
        </w:rPr>
        <w:t>”</w:t>
      </w:r>
    </w:p>
    <w:p w14:paraId="6CDD4E4B" w14:textId="77777777" w:rsidR="008955C3" w:rsidRPr="004424B9" w:rsidRDefault="008955C3" w:rsidP="008955C3">
      <w:pPr>
        <w:ind w:left="533" w:right="533"/>
        <w:rPr>
          <w:rFonts w:eastAsia="Microsoft Sans Serif" w:hAnsi="Microsoft Sans Serif" w:cs="Microsoft Sans Serif"/>
          <w:b/>
        </w:rPr>
      </w:pPr>
    </w:p>
    <w:p w14:paraId="01118810" w14:textId="002C216C" w:rsidR="008955C3" w:rsidRPr="004424B9" w:rsidRDefault="008955C3" w:rsidP="008955C3">
      <w:pPr>
        <w:spacing w:after="18"/>
        <w:ind w:left="533" w:right="533"/>
        <w:jc w:val="right"/>
        <w:outlineLvl w:val="1"/>
        <w:rPr>
          <w:rFonts w:eastAsia="Arial"/>
          <w:b/>
          <w:bCs/>
        </w:rPr>
      </w:pPr>
      <w:r w:rsidRPr="004424B9">
        <w:rPr>
          <w:rFonts w:eastAsia="Arial"/>
          <w:b/>
          <w:bCs/>
        </w:rPr>
        <w:t>Expedient</w:t>
      </w:r>
      <w:r w:rsidRPr="004424B9">
        <w:rPr>
          <w:rFonts w:eastAsia="Arial"/>
          <w:b/>
          <w:bCs/>
          <w:spacing w:val="-3"/>
        </w:rPr>
        <w:t xml:space="preserve"> </w:t>
      </w:r>
      <w:r w:rsidRPr="004424B9">
        <w:rPr>
          <w:rFonts w:eastAsia="Arial"/>
          <w:b/>
          <w:bCs/>
        </w:rPr>
        <w:t>núm.:</w:t>
      </w:r>
      <w:r w:rsidRPr="004424B9">
        <w:rPr>
          <w:rFonts w:eastAsia="Arial"/>
          <w:b/>
          <w:bCs/>
          <w:spacing w:val="-3"/>
        </w:rPr>
        <w:t xml:space="preserve"> </w:t>
      </w:r>
      <w:r w:rsidRPr="004424B9">
        <w:rPr>
          <w:rFonts w:eastAsia="Arial"/>
          <w:b/>
          <w:bCs/>
        </w:rPr>
        <w:t>202</w:t>
      </w:r>
      <w:r>
        <w:rPr>
          <w:rFonts w:eastAsia="Arial"/>
          <w:b/>
          <w:bCs/>
        </w:rPr>
        <w:t>0/5945</w:t>
      </w:r>
    </w:p>
    <w:p w14:paraId="189D882F" w14:textId="77777777" w:rsidR="008955C3" w:rsidRDefault="008955C3" w:rsidP="008955C3">
      <w:pPr>
        <w:pStyle w:val="Textindependent"/>
        <w:spacing w:line="20" w:lineRule="exact"/>
        <w:ind w:left="19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B76CB6A" wp14:editId="1766A0F7">
                <wp:extent cx="5438775" cy="6350"/>
                <wp:effectExtent l="0" t="0" r="4445" b="3175"/>
                <wp:docPr id="2000082487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6350"/>
                          <a:chOff x="0" y="0"/>
                          <a:chExt cx="8565" cy="10"/>
                        </a:xfrm>
                      </wpg:grpSpPr>
                      <wps:wsp>
                        <wps:cNvPr id="135872877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56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D04AD" id="Group 21" o:spid="_x0000_s1026" style="width:428.25pt;height:.5pt;mso-position-horizontal-relative:char;mso-position-vertical-relative:line" coordsize="85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">
                <v:rect id="Rectangle 22" o:spid="_x0000_s1027" style="position:absolute;width:856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6E7E39A8" w14:textId="77777777" w:rsidR="008955C3" w:rsidRDefault="008955C3" w:rsidP="008955C3">
      <w:pPr>
        <w:pStyle w:val="Textindependent"/>
        <w:rPr>
          <w:b/>
        </w:rPr>
      </w:pPr>
    </w:p>
    <w:p w14:paraId="6CD959A3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55430E0A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74C0EF8D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70E552F8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0DF3FBA2" w14:textId="77777777" w:rsid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</w:pPr>
    </w:p>
    <w:p w14:paraId="31CF9B81" w14:textId="1ADADBA7" w:rsidR="008955C3" w:rsidRPr="008955C3" w:rsidRDefault="008955C3" w:rsidP="008955C3">
      <w:pPr>
        <w:pStyle w:val="Pargrafdellista"/>
        <w:widowControl w:val="0"/>
        <w:tabs>
          <w:tab w:val="left" w:pos="284"/>
        </w:tabs>
        <w:suppressAutoHyphens w:val="0"/>
        <w:autoSpaceDE w:val="0"/>
        <w:autoSpaceDN w:val="0"/>
        <w:ind w:left="284"/>
        <w:contextualSpacing w:val="0"/>
        <w:jc w:val="lef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8955C3">
        <w:rPr>
          <w:b/>
          <w:bCs/>
        </w:rPr>
        <w:t>SOBRE ÚNIC DIGITAL</w:t>
      </w:r>
    </w:p>
    <w:p w14:paraId="048D7DA2" w14:textId="77777777" w:rsidR="008955C3" w:rsidRPr="007C60A6" w:rsidRDefault="008955C3" w:rsidP="008955C3">
      <w:pPr>
        <w:pStyle w:val="Textindependent"/>
        <w:spacing w:after="0"/>
      </w:pPr>
    </w:p>
    <w:p w14:paraId="43195431" w14:textId="77777777" w:rsidR="008955C3" w:rsidRPr="007C60A6" w:rsidRDefault="008955C3" w:rsidP="008955C3">
      <w:pPr>
        <w:ind w:left="284"/>
        <w:rPr>
          <w:sz w:val="22"/>
          <w:szCs w:val="22"/>
          <w:lang w:eastAsia="es-ES"/>
        </w:rPr>
      </w:pPr>
      <w:r w:rsidRPr="007D582B">
        <w:rPr>
          <w:sz w:val="22"/>
          <w:szCs w:val="22"/>
        </w:rPr>
        <w:t xml:space="preserve">"El Sr./La Sra. ........................................, amb NIF núm. ................, en nom propi / en representació de l’empresa ........................., en qualitat de ..................., i segons escriptura pública autoritzada davant Notari ......................, en data ........ i amb número de protocol .../o    document .......,    CIF núm. .............., domiciliada a ..........., carrer ........................, núm. ...., (persona de contacte .........................., adreça de correu electrònic ................, telèfon núm. ............. i fax núm. .............), assabentat/da de les condicions exigides per optar a la contractació relativa a les obres del </w:t>
      </w:r>
      <w:r w:rsidRPr="007D582B">
        <w:rPr>
          <w:b/>
          <w:sz w:val="22"/>
          <w:szCs w:val="22"/>
          <w:lang w:eastAsia="es-ES"/>
        </w:rPr>
        <w:t>Projecte</w:t>
      </w:r>
      <w:r w:rsidRPr="007C60A6">
        <w:rPr>
          <w:b/>
          <w:sz w:val="22"/>
          <w:szCs w:val="22"/>
          <w:lang w:eastAsia="es-ES"/>
        </w:rPr>
        <w:t xml:space="preserve"> </w:t>
      </w:r>
      <w:r w:rsidRPr="00797D78">
        <w:rPr>
          <w:b/>
          <w:bCs/>
          <w:sz w:val="22"/>
          <w:lang w:eastAsia="es-ES"/>
        </w:rPr>
        <w:t>M</w:t>
      </w:r>
      <w:r w:rsidRPr="00797D78">
        <w:rPr>
          <w:b/>
          <w:bCs/>
          <w:sz w:val="22"/>
          <w:szCs w:val="22"/>
        </w:rPr>
        <w:t>ILLORA DE LA INTERSECCIÓ DE LES CARRETERES BV-1201 I BV-1202. TM D’ABRERA</w:t>
      </w:r>
      <w:r w:rsidRPr="007C60A6">
        <w:rPr>
          <w:sz w:val="22"/>
          <w:szCs w:val="22"/>
          <w:lang w:eastAsia="es-ES"/>
        </w:rPr>
        <w:t>, es compromet a portar-la a terme amb subjecció al Plec de Clàusules Administratives Particulars i al Projecte d’obres, que accepta íntegrament, per la quantitat de:</w:t>
      </w:r>
    </w:p>
    <w:p w14:paraId="3DBFB950" w14:textId="77777777" w:rsidR="008955C3" w:rsidRPr="007C60A6" w:rsidRDefault="008955C3" w:rsidP="008955C3">
      <w:pPr>
        <w:autoSpaceDE w:val="0"/>
        <w:ind w:left="284"/>
        <w:rPr>
          <w:sz w:val="22"/>
          <w:szCs w:val="22"/>
        </w:rPr>
      </w:pPr>
    </w:p>
    <w:tbl>
      <w:tblPr>
        <w:tblW w:w="8079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842"/>
        <w:gridCol w:w="1164"/>
        <w:gridCol w:w="1559"/>
        <w:gridCol w:w="1813"/>
      </w:tblGrid>
      <w:tr w:rsidR="008955C3" w:rsidRPr="007C60A6" w14:paraId="1AE66D3D" w14:textId="77777777" w:rsidTr="00E81E20">
        <w:trPr>
          <w:trHeight w:val="359"/>
        </w:trPr>
        <w:tc>
          <w:tcPr>
            <w:tcW w:w="1701" w:type="dxa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F34FFE9" w14:textId="77777777" w:rsidR="008955C3" w:rsidRPr="007C60A6" w:rsidRDefault="008955C3" w:rsidP="00E81E20">
            <w:pPr>
              <w:suppressAutoHyphens w:val="0"/>
              <w:jc w:val="center"/>
              <w:rPr>
                <w:b/>
                <w:sz w:val="22"/>
                <w:szCs w:val="22"/>
                <w:lang w:eastAsia="ca-ES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2F4A8349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OFERTA</w:t>
            </w:r>
          </w:p>
        </w:tc>
        <w:tc>
          <w:tcPr>
            <w:tcW w:w="1164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89B41E3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DEL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73B8E69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sz w:val="22"/>
                <w:szCs w:val="22"/>
                <w:lang w:eastAsia="ca-ES"/>
              </w:rPr>
              <w:t>LICITADOR</w:t>
            </w:r>
          </w:p>
        </w:tc>
        <w:tc>
          <w:tcPr>
            <w:tcW w:w="1813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2D33008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b/>
                <w:sz w:val="22"/>
                <w:szCs w:val="22"/>
                <w:lang w:eastAsia="ca-ES"/>
              </w:rPr>
            </w:pPr>
          </w:p>
        </w:tc>
      </w:tr>
      <w:tr w:rsidR="008955C3" w:rsidRPr="007C60A6" w14:paraId="1E754F88" w14:textId="77777777" w:rsidTr="00E81E20">
        <w:trPr>
          <w:trHeight w:val="463"/>
        </w:trPr>
        <w:tc>
          <w:tcPr>
            <w:tcW w:w="1701" w:type="dxa"/>
            <w:tcBorders>
              <w:top w:val="single" w:sz="4" w:space="0" w:color="auto"/>
              <w:right w:val="single" w:sz="12" w:space="0" w:color="auto"/>
            </w:tcBorders>
          </w:tcPr>
          <w:p w14:paraId="14F977D5" w14:textId="77777777" w:rsidR="008955C3" w:rsidRPr="007C60A6" w:rsidRDefault="008955C3" w:rsidP="00E81E20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Preu licitació</w:t>
            </w:r>
          </w:p>
          <w:p w14:paraId="4176E279" w14:textId="77777777" w:rsidR="008955C3" w:rsidRPr="007C60A6" w:rsidRDefault="008955C3" w:rsidP="00E81E20">
            <w:pPr>
              <w:suppressAutoHyphens w:val="0"/>
              <w:jc w:val="left"/>
              <w:rPr>
                <w:rFonts w:cs="Times New Roman"/>
                <w:b/>
                <w:bCs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b/>
                <w:bCs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</w:tcBorders>
          </w:tcPr>
          <w:p w14:paraId="08DB095D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 xml:space="preserve">Preu </w:t>
            </w:r>
            <w:proofErr w:type="spellStart"/>
            <w:r w:rsidRPr="007C60A6">
              <w:rPr>
                <w:rFonts w:cs="Times New Roman"/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5602DA40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(IVA exclòs)</w:t>
            </w:r>
          </w:p>
        </w:tc>
        <w:tc>
          <w:tcPr>
            <w:tcW w:w="1164" w:type="dxa"/>
            <w:tcBorders>
              <w:top w:val="single" w:sz="4" w:space="0" w:color="auto"/>
            </w:tcBorders>
          </w:tcPr>
          <w:p w14:paraId="467B9C32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F2406EE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Import IVA</w:t>
            </w:r>
          </w:p>
        </w:tc>
        <w:tc>
          <w:tcPr>
            <w:tcW w:w="1813" w:type="dxa"/>
            <w:tcBorders>
              <w:top w:val="single" w:sz="4" w:space="0" w:color="auto"/>
              <w:right w:val="single" w:sz="12" w:space="0" w:color="auto"/>
            </w:tcBorders>
          </w:tcPr>
          <w:p w14:paraId="742A86FD" w14:textId="77777777" w:rsidR="008955C3" w:rsidRPr="007C60A6" w:rsidRDefault="008955C3" w:rsidP="00E81E20">
            <w:pPr>
              <w:suppressAutoHyphens w:val="0"/>
              <w:ind w:left="-108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 xml:space="preserve">Total preu </w:t>
            </w:r>
            <w:proofErr w:type="spellStart"/>
            <w:r w:rsidRPr="007C60A6">
              <w:rPr>
                <w:rFonts w:cs="Times New Roman"/>
                <w:sz w:val="22"/>
                <w:szCs w:val="22"/>
                <w:lang w:eastAsia="ca-ES"/>
              </w:rPr>
              <w:t>ofertat</w:t>
            </w:r>
            <w:proofErr w:type="spellEnd"/>
          </w:p>
          <w:p w14:paraId="1E899066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  <w:r w:rsidRPr="007C60A6">
              <w:rPr>
                <w:rFonts w:cs="Times New Roman"/>
                <w:sz w:val="22"/>
                <w:szCs w:val="22"/>
                <w:lang w:eastAsia="ca-ES"/>
              </w:rPr>
              <w:t>(IVA inclòs)</w:t>
            </w:r>
          </w:p>
        </w:tc>
      </w:tr>
      <w:tr w:rsidR="008955C3" w:rsidRPr="007C60A6" w14:paraId="515C07B4" w14:textId="77777777" w:rsidTr="00E81E20">
        <w:trPr>
          <w:trHeight w:val="359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578C9E8" w14:textId="77777777" w:rsidR="008955C3" w:rsidRPr="00224312" w:rsidRDefault="008955C3" w:rsidP="00E81E20">
            <w:pPr>
              <w:suppressAutoHyphens w:val="0"/>
              <w:jc w:val="left"/>
              <w:rPr>
                <w:b/>
                <w:bCs/>
                <w:sz w:val="22"/>
                <w:szCs w:val="22"/>
                <w:lang w:eastAsia="ca-ES"/>
              </w:rPr>
            </w:pPr>
            <w:r w:rsidRPr="00797D78">
              <w:rPr>
                <w:b/>
                <w:bCs/>
                <w:sz w:val="22"/>
                <w:szCs w:val="22"/>
                <w:lang w:eastAsia="ca-ES"/>
              </w:rPr>
              <w:t>749.663,24</w:t>
            </w:r>
            <w:r w:rsidRPr="006829A9">
              <w:rPr>
                <w:sz w:val="22"/>
                <w:szCs w:val="22"/>
                <w:lang w:eastAsia="ca-ES"/>
              </w:rPr>
              <w:t xml:space="preserve"> </w:t>
            </w:r>
            <w:r w:rsidRPr="00224312">
              <w:rPr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18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E69748" w14:textId="77777777" w:rsidR="008955C3" w:rsidRPr="007C60A6" w:rsidRDefault="008955C3" w:rsidP="00E81E20">
            <w:pPr>
              <w:suppressAutoHyphens w:val="0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164" w:type="dxa"/>
            <w:tcBorders>
              <w:bottom w:val="single" w:sz="12" w:space="0" w:color="auto"/>
            </w:tcBorders>
            <w:vAlign w:val="center"/>
          </w:tcPr>
          <w:p w14:paraId="0A46825F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E04287D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  <w:tc>
          <w:tcPr>
            <w:tcW w:w="181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92232C" w14:textId="77777777" w:rsidR="008955C3" w:rsidRPr="007C60A6" w:rsidRDefault="008955C3" w:rsidP="00E81E20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ca-ES"/>
              </w:rPr>
            </w:pPr>
          </w:p>
        </w:tc>
      </w:tr>
    </w:tbl>
    <w:p w14:paraId="52A0717C" w14:textId="77777777" w:rsidR="008955C3" w:rsidRPr="007C60A6" w:rsidRDefault="008955C3" w:rsidP="008955C3"/>
    <w:p w14:paraId="702E8DDE" w14:textId="77777777" w:rsidR="008955C3" w:rsidRPr="00B16CF9" w:rsidRDefault="008955C3" w:rsidP="008955C3">
      <w:pPr>
        <w:rPr>
          <w:sz w:val="22"/>
          <w:szCs w:val="22"/>
        </w:rPr>
      </w:pPr>
      <w:r w:rsidRPr="00B16CF9">
        <w:rPr>
          <w:sz w:val="22"/>
          <w:szCs w:val="22"/>
        </w:rPr>
        <w:t>(Data i signatura)."</w:t>
      </w:r>
    </w:p>
    <w:p w14:paraId="548BF133" w14:textId="77777777" w:rsidR="00254967" w:rsidRDefault="00254967"/>
    <w:sectPr w:rsidR="002549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C65FB3"/>
    <w:multiLevelType w:val="hybridMultilevel"/>
    <w:tmpl w:val="26BC4D3A"/>
    <w:lvl w:ilvl="0" w:tplc="F75E740E">
      <w:numFmt w:val="bullet"/>
      <w:lvlText w:val=""/>
      <w:lvlJc w:val="left"/>
      <w:pPr>
        <w:ind w:left="1507" w:hanging="285"/>
      </w:pPr>
      <w:rPr>
        <w:rFonts w:ascii="Symbol" w:eastAsia="Symbol" w:hAnsi="Symbol" w:cs="Symbol" w:hint="default"/>
        <w:b/>
        <w:bCs/>
        <w:w w:val="99"/>
        <w:sz w:val="16"/>
        <w:szCs w:val="16"/>
      </w:rPr>
    </w:lvl>
    <w:lvl w:ilvl="1" w:tplc="9E28D114">
      <w:numFmt w:val="bullet"/>
      <w:lvlText w:val="•"/>
      <w:lvlJc w:val="left"/>
      <w:pPr>
        <w:ind w:left="2448" w:hanging="285"/>
      </w:pPr>
      <w:rPr>
        <w:rFonts w:hint="default"/>
      </w:rPr>
    </w:lvl>
    <w:lvl w:ilvl="2" w:tplc="68782F5C">
      <w:numFmt w:val="bullet"/>
      <w:lvlText w:val="•"/>
      <w:lvlJc w:val="left"/>
      <w:pPr>
        <w:ind w:left="3396" w:hanging="285"/>
      </w:pPr>
      <w:rPr>
        <w:rFonts w:hint="default"/>
      </w:rPr>
    </w:lvl>
    <w:lvl w:ilvl="3" w:tplc="2982EB64">
      <w:numFmt w:val="bullet"/>
      <w:lvlText w:val="•"/>
      <w:lvlJc w:val="left"/>
      <w:pPr>
        <w:ind w:left="4345" w:hanging="285"/>
      </w:pPr>
      <w:rPr>
        <w:rFonts w:hint="default"/>
      </w:rPr>
    </w:lvl>
    <w:lvl w:ilvl="4" w:tplc="1D22FA98">
      <w:numFmt w:val="bullet"/>
      <w:lvlText w:val="•"/>
      <w:lvlJc w:val="left"/>
      <w:pPr>
        <w:ind w:left="5293" w:hanging="285"/>
      </w:pPr>
      <w:rPr>
        <w:rFonts w:hint="default"/>
      </w:rPr>
    </w:lvl>
    <w:lvl w:ilvl="5" w:tplc="34EA7BB2">
      <w:numFmt w:val="bullet"/>
      <w:lvlText w:val="•"/>
      <w:lvlJc w:val="left"/>
      <w:pPr>
        <w:ind w:left="6242" w:hanging="285"/>
      </w:pPr>
      <w:rPr>
        <w:rFonts w:hint="default"/>
      </w:rPr>
    </w:lvl>
    <w:lvl w:ilvl="6" w:tplc="D194C6AA">
      <w:numFmt w:val="bullet"/>
      <w:lvlText w:val="•"/>
      <w:lvlJc w:val="left"/>
      <w:pPr>
        <w:ind w:left="7190" w:hanging="285"/>
      </w:pPr>
      <w:rPr>
        <w:rFonts w:hint="default"/>
      </w:rPr>
    </w:lvl>
    <w:lvl w:ilvl="7" w:tplc="1D106D54">
      <w:numFmt w:val="bullet"/>
      <w:lvlText w:val="•"/>
      <w:lvlJc w:val="left"/>
      <w:pPr>
        <w:ind w:left="8139" w:hanging="285"/>
      </w:pPr>
      <w:rPr>
        <w:rFonts w:hint="default"/>
      </w:rPr>
    </w:lvl>
    <w:lvl w:ilvl="8" w:tplc="9B8EFE76">
      <w:numFmt w:val="bullet"/>
      <w:lvlText w:val="•"/>
      <w:lvlJc w:val="left"/>
      <w:pPr>
        <w:ind w:left="9087" w:hanging="285"/>
      </w:pPr>
      <w:rPr>
        <w:rFonts w:hint="default"/>
      </w:rPr>
    </w:lvl>
  </w:abstractNum>
  <w:num w:numId="1" w16cid:durableId="623971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C3"/>
    <w:rsid w:val="00254967"/>
    <w:rsid w:val="008955C3"/>
    <w:rsid w:val="00A30C81"/>
    <w:rsid w:val="00AB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12D1"/>
  <w15:chartTrackingRefBased/>
  <w15:docId w15:val="{A158225E-8C28-4E5E-9E96-82D6FAA2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C3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895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95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955C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95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955C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955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955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955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955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955C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955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955C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955C3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955C3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955C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955C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955C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955C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955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95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95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95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955C3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8955C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955C3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955C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955C3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955C3"/>
    <w:rPr>
      <w:b/>
      <w:bCs/>
      <w:smallCaps/>
      <w:color w:val="2E74B5" w:themeColor="accent1" w:themeShade="BF"/>
      <w:spacing w:val="5"/>
    </w:rPr>
  </w:style>
  <w:style w:type="paragraph" w:styleId="Textindependent">
    <w:name w:val="Body Text"/>
    <w:basedOn w:val="Normal"/>
    <w:link w:val="TextindependentCar"/>
    <w:rsid w:val="008955C3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8955C3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205</Words>
  <Characters>1169</Characters>
  <Application>Microsoft Office Word</Application>
  <DocSecurity>0</DocSecurity>
  <Lines>9</Lines>
  <Paragraphs>2</Paragraphs>
  <ScaleCrop>false</ScaleCrop>
  <Company>Diputació de Barcelona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MARTIN, MONTSERRAT</dc:creator>
  <cp:keywords/>
  <dc:description/>
  <cp:lastModifiedBy>PIERA MARTIN, MONTSERRAT</cp:lastModifiedBy>
  <cp:revision>1</cp:revision>
  <dcterms:created xsi:type="dcterms:W3CDTF">2024-12-23T10:15:00Z</dcterms:created>
  <dcterms:modified xsi:type="dcterms:W3CDTF">2024-12-23T10:23:00Z</dcterms:modified>
</cp:coreProperties>
</file>