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23322" w14:textId="77777777" w:rsidR="009A4AE3" w:rsidRDefault="00B64161" w:rsidP="004E24AE">
      <w:pPr>
        <w:pStyle w:val="Heading3"/>
        <w:jc w:val="center"/>
        <w:rPr>
          <w:sz w:val="30"/>
          <w:szCs w:val="30"/>
        </w:rPr>
      </w:pPr>
      <w:r w:rsidRPr="007D1E01">
        <w:rPr>
          <w:sz w:val="30"/>
          <w:szCs w:val="30"/>
        </w:rPr>
        <w:t xml:space="preserve">DOCUMENT ADMINISTRATIU DE FORMALITZACIÓ </w:t>
      </w:r>
    </w:p>
    <w:p w14:paraId="2F6D91CD" w14:textId="3BF89A3F" w:rsidR="00B64161" w:rsidRPr="007D1E01" w:rsidRDefault="00B64161" w:rsidP="009A4AE3">
      <w:pPr>
        <w:pStyle w:val="Heading3"/>
        <w:spacing w:line="360" w:lineRule="auto"/>
        <w:jc w:val="center"/>
        <w:rPr>
          <w:sz w:val="30"/>
          <w:szCs w:val="30"/>
        </w:rPr>
      </w:pPr>
      <w:r w:rsidRPr="007D1E01">
        <w:rPr>
          <w:sz w:val="30"/>
          <w:szCs w:val="30"/>
        </w:rPr>
        <w:t>DE CONTRACTE</w:t>
      </w:r>
    </w:p>
    <w:p w14:paraId="197F2F6E" w14:textId="77777777" w:rsidR="007A4802" w:rsidRPr="004A2D78" w:rsidRDefault="00BA70F3" w:rsidP="009A4AE3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7D93C983">
          <v:rect id="_x0000_i1025" style="width:447.55pt;height:1.5pt" o:hralign="center" o:hrstd="t" o:hrnoshade="t" o:hr="t" fillcolor="#365f91 [2404]" stroked="f"/>
        </w:pict>
      </w:r>
    </w:p>
    <w:p w14:paraId="62B31551" w14:textId="77777777" w:rsidR="009A4AE3" w:rsidRDefault="009A4AE3" w:rsidP="009A4AE3">
      <w:pPr>
        <w:spacing w:line="276" w:lineRule="auto"/>
        <w:rPr>
          <w:rFonts w:ascii="Arial" w:hAnsi="Arial" w:cs="Arial"/>
          <w:sz w:val="22"/>
          <w:szCs w:val="22"/>
        </w:rPr>
      </w:pPr>
    </w:p>
    <w:p w14:paraId="3F4B4D27" w14:textId="61B11D04" w:rsidR="007A4802" w:rsidRPr="009A4AE3" w:rsidRDefault="007A4802" w:rsidP="009A4AE3">
      <w:pPr>
        <w:spacing w:line="276" w:lineRule="auto"/>
        <w:rPr>
          <w:rFonts w:ascii="Arial" w:hAnsi="Arial" w:cs="Arial"/>
          <w:sz w:val="22"/>
          <w:szCs w:val="22"/>
        </w:rPr>
      </w:pPr>
      <w:r w:rsidRPr="009A4AE3">
        <w:rPr>
          <w:rFonts w:ascii="Arial" w:hAnsi="Arial" w:cs="Arial"/>
          <w:sz w:val="22"/>
          <w:szCs w:val="22"/>
        </w:rPr>
        <w:t>Tarragona,</w:t>
      </w:r>
      <w:r w:rsidR="00F0103E" w:rsidRPr="009A4AE3">
        <w:rPr>
          <w:rFonts w:ascii="Arial" w:hAnsi="Arial" w:cs="Arial"/>
          <w:sz w:val="22"/>
          <w:szCs w:val="22"/>
        </w:rPr>
        <w:t xml:space="preserve"> a la data de l’última de les signatures</w:t>
      </w:r>
    </w:p>
    <w:p w14:paraId="46DBA1DE" w14:textId="77777777" w:rsidR="007A4802" w:rsidRPr="009A4AE3" w:rsidRDefault="007A4802" w:rsidP="009A4AE3">
      <w:pPr>
        <w:spacing w:line="276" w:lineRule="auto"/>
        <w:rPr>
          <w:rFonts w:ascii="Arial" w:hAnsi="Arial" w:cs="Arial"/>
          <w:sz w:val="22"/>
          <w:szCs w:val="22"/>
        </w:rPr>
      </w:pPr>
    </w:p>
    <w:p w14:paraId="72DD8D2C" w14:textId="77777777" w:rsidR="007A4802" w:rsidRPr="009A4AE3" w:rsidRDefault="00AC3ECA" w:rsidP="009A4AE3">
      <w:pPr>
        <w:pStyle w:val="Heading2"/>
        <w:spacing w:line="276" w:lineRule="auto"/>
        <w:jc w:val="center"/>
        <w:rPr>
          <w:rFonts w:ascii="Arial" w:hAnsi="Arial" w:cs="Arial"/>
          <w:szCs w:val="22"/>
        </w:rPr>
      </w:pPr>
      <w:r w:rsidRPr="009A4AE3">
        <w:rPr>
          <w:rFonts w:ascii="Arial" w:hAnsi="Arial" w:cs="Arial"/>
          <w:szCs w:val="22"/>
        </w:rPr>
        <w:t>I – REUNI</w:t>
      </w:r>
      <w:r w:rsidR="000C45E1" w:rsidRPr="009A4AE3">
        <w:rPr>
          <w:rFonts w:ascii="Arial" w:hAnsi="Arial" w:cs="Arial"/>
          <w:szCs w:val="22"/>
        </w:rPr>
        <w:t>TS</w:t>
      </w:r>
    </w:p>
    <w:p w14:paraId="387DD4C9" w14:textId="77777777" w:rsidR="007A4802" w:rsidRPr="009A4AE3" w:rsidRDefault="007A4802" w:rsidP="009A4AE3">
      <w:pPr>
        <w:spacing w:line="276" w:lineRule="auto"/>
        <w:rPr>
          <w:rFonts w:ascii="Arial" w:hAnsi="Arial" w:cs="Arial"/>
          <w:sz w:val="22"/>
          <w:szCs w:val="22"/>
        </w:rPr>
      </w:pPr>
    </w:p>
    <w:p w14:paraId="4E58E9FA" w14:textId="6BE40C8B" w:rsidR="000C45E1" w:rsidRPr="009A4AE3" w:rsidRDefault="007A4802" w:rsidP="009A4AE3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  <w:r w:rsidRPr="009A4AE3">
        <w:rPr>
          <w:rFonts w:ascii="Arial" w:hAnsi="Arial" w:cs="Arial"/>
          <w:sz w:val="22"/>
          <w:szCs w:val="22"/>
        </w:rPr>
        <w:t>D</w:t>
      </w:r>
      <w:r w:rsidR="000C45E1" w:rsidRPr="009A4AE3">
        <w:rPr>
          <w:rFonts w:ascii="Arial" w:hAnsi="Arial" w:cs="Arial"/>
          <w:sz w:val="22"/>
          <w:szCs w:val="22"/>
        </w:rPr>
        <w:t>’una part</w:t>
      </w:r>
      <w:r w:rsidR="008111F9">
        <w:rPr>
          <w:rFonts w:ascii="Arial" w:hAnsi="Arial" w:cs="Arial"/>
          <w:sz w:val="22"/>
          <w:szCs w:val="22"/>
        </w:rPr>
        <w:t xml:space="preserve"> el </w:t>
      </w:r>
      <w:r w:rsidR="000C0299" w:rsidRPr="009A4AE3">
        <w:rPr>
          <w:rFonts w:ascii="Arial" w:hAnsi="Arial" w:cs="Arial"/>
          <w:sz w:val="22"/>
          <w:szCs w:val="22"/>
        </w:rPr>
        <w:t xml:space="preserve">Sr. </w:t>
      </w:r>
      <w:r w:rsidR="008255CB">
        <w:rPr>
          <w:rFonts w:ascii="Arial" w:hAnsi="Arial" w:cs="Arial"/>
          <w:bCs/>
          <w:sz w:val="22"/>
          <w:szCs w:val="22"/>
        </w:rPr>
        <w:t>MARIO SOLER SANTOS</w:t>
      </w:r>
      <w:r w:rsidRPr="009A4AE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C0299" w:rsidRPr="009A4AE3">
        <w:rPr>
          <w:rFonts w:ascii="Arial" w:hAnsi="Arial" w:cs="Arial"/>
          <w:sz w:val="22"/>
          <w:szCs w:val="22"/>
        </w:rPr>
        <w:t>provist</w:t>
      </w:r>
      <w:proofErr w:type="spellEnd"/>
      <w:r w:rsidR="000C0299" w:rsidRPr="009A4AE3">
        <w:rPr>
          <w:rFonts w:ascii="Arial" w:hAnsi="Arial" w:cs="Arial"/>
          <w:sz w:val="22"/>
          <w:szCs w:val="22"/>
        </w:rPr>
        <w:t xml:space="preserve"> amb DNI </w:t>
      </w:r>
      <w:r w:rsidR="00BA70F3">
        <w:rPr>
          <w:rFonts w:ascii="Arial" w:hAnsi="Arial" w:cs="Arial"/>
          <w:sz w:val="22"/>
          <w:szCs w:val="22"/>
        </w:rPr>
        <w:t xml:space="preserve">               </w:t>
      </w:r>
      <w:r w:rsidR="000C0299" w:rsidRPr="009A4AE3">
        <w:rPr>
          <w:rFonts w:ascii="Arial" w:hAnsi="Arial" w:cs="Arial"/>
          <w:sz w:val="22"/>
          <w:szCs w:val="22"/>
        </w:rPr>
        <w:t xml:space="preserve">, </w:t>
      </w:r>
      <w:r w:rsidR="000C45E1" w:rsidRPr="009A4AE3">
        <w:rPr>
          <w:rFonts w:ascii="Arial" w:hAnsi="Arial" w:cs="Arial"/>
          <w:sz w:val="22"/>
          <w:szCs w:val="22"/>
        </w:rPr>
        <w:t>p</w:t>
      </w:r>
      <w:r w:rsidRPr="009A4AE3">
        <w:rPr>
          <w:rFonts w:ascii="Arial" w:hAnsi="Arial" w:cs="Arial"/>
          <w:sz w:val="22"/>
          <w:szCs w:val="22"/>
        </w:rPr>
        <w:t xml:space="preserve">resident del </w:t>
      </w:r>
      <w:r w:rsidR="00B924C9">
        <w:rPr>
          <w:rFonts w:ascii="Arial" w:hAnsi="Arial" w:cs="Arial"/>
          <w:b/>
          <w:sz w:val="22"/>
          <w:szCs w:val="22"/>
        </w:rPr>
        <w:t>PATRONAT MUNICIPAL D’ESPORTS DE TARRAGONA</w:t>
      </w:r>
      <w:r w:rsidRPr="009A4AE3">
        <w:rPr>
          <w:rFonts w:ascii="Arial" w:hAnsi="Arial" w:cs="Arial"/>
          <w:sz w:val="22"/>
          <w:szCs w:val="22"/>
        </w:rPr>
        <w:t xml:space="preserve">, </w:t>
      </w:r>
      <w:r w:rsidR="008111F9">
        <w:rPr>
          <w:rFonts w:ascii="Arial" w:hAnsi="Arial" w:cs="Arial"/>
          <w:sz w:val="22"/>
          <w:szCs w:val="22"/>
        </w:rPr>
        <w:t>amb CIF P9313102G, amb domicili social al carrer Riu Siurana, s/n “Anella Mediterrània”, de Tarragona (43006), el</w:t>
      </w:r>
      <w:r w:rsidR="00AC3ECA" w:rsidRPr="009A4AE3">
        <w:rPr>
          <w:rFonts w:ascii="Arial" w:hAnsi="Arial" w:cs="Arial"/>
          <w:sz w:val="22"/>
          <w:szCs w:val="22"/>
        </w:rPr>
        <w:t xml:space="preserve"> </w:t>
      </w:r>
      <w:r w:rsidR="000C45E1" w:rsidRPr="009A4AE3">
        <w:rPr>
          <w:rFonts w:ascii="Arial" w:hAnsi="Arial" w:cs="Arial"/>
          <w:sz w:val="22"/>
          <w:szCs w:val="22"/>
        </w:rPr>
        <w:t>qual actua en virtut del càrrec que ostenta, assisti</w:t>
      </w:r>
      <w:r w:rsidR="008111F9">
        <w:rPr>
          <w:rFonts w:ascii="Arial" w:hAnsi="Arial" w:cs="Arial"/>
          <w:sz w:val="22"/>
          <w:szCs w:val="22"/>
        </w:rPr>
        <w:t>t</w:t>
      </w:r>
      <w:r w:rsidR="000C45E1" w:rsidRPr="009A4AE3">
        <w:rPr>
          <w:rFonts w:ascii="Arial" w:hAnsi="Arial" w:cs="Arial"/>
          <w:sz w:val="22"/>
          <w:szCs w:val="22"/>
        </w:rPr>
        <w:t xml:space="preserve"> pe</w:t>
      </w:r>
      <w:r w:rsidR="000C0299" w:rsidRPr="009A4AE3">
        <w:rPr>
          <w:rFonts w:ascii="Arial" w:hAnsi="Arial" w:cs="Arial"/>
          <w:sz w:val="22"/>
          <w:szCs w:val="22"/>
        </w:rPr>
        <w:t xml:space="preserve">l Sr. </w:t>
      </w:r>
      <w:r w:rsidR="00EE2C24" w:rsidRPr="009A4AE3">
        <w:rPr>
          <w:rFonts w:ascii="Arial" w:hAnsi="Arial" w:cs="Arial"/>
          <w:sz w:val="22"/>
          <w:szCs w:val="22"/>
        </w:rPr>
        <w:t xml:space="preserve">Ernesto </w:t>
      </w:r>
      <w:r w:rsidR="0028718A" w:rsidRPr="009A4AE3">
        <w:rPr>
          <w:rFonts w:ascii="Arial" w:hAnsi="Arial" w:cs="Arial"/>
          <w:sz w:val="22"/>
          <w:szCs w:val="22"/>
        </w:rPr>
        <w:t xml:space="preserve">José </w:t>
      </w:r>
      <w:r w:rsidR="00EE2C24" w:rsidRPr="009A4AE3">
        <w:rPr>
          <w:rFonts w:ascii="Arial" w:hAnsi="Arial" w:cs="Arial"/>
          <w:sz w:val="22"/>
          <w:szCs w:val="22"/>
        </w:rPr>
        <w:t xml:space="preserve">Alcaine Mur, </w:t>
      </w:r>
      <w:r w:rsidR="000C45E1" w:rsidRPr="009A4AE3">
        <w:rPr>
          <w:rFonts w:ascii="Arial" w:hAnsi="Arial" w:cs="Arial"/>
          <w:sz w:val="22"/>
          <w:szCs w:val="22"/>
        </w:rPr>
        <w:t>s</w:t>
      </w:r>
      <w:r w:rsidR="00AC3ECA" w:rsidRPr="009A4AE3">
        <w:rPr>
          <w:rFonts w:ascii="Arial" w:hAnsi="Arial" w:cs="Arial"/>
          <w:sz w:val="22"/>
          <w:szCs w:val="22"/>
        </w:rPr>
        <w:t>ecret</w:t>
      </w:r>
      <w:r w:rsidR="00EE2C24" w:rsidRPr="009A4AE3">
        <w:rPr>
          <w:rFonts w:ascii="Arial" w:hAnsi="Arial" w:cs="Arial"/>
          <w:sz w:val="22"/>
          <w:szCs w:val="22"/>
        </w:rPr>
        <w:t xml:space="preserve">ari delegat </w:t>
      </w:r>
      <w:r w:rsidR="000C45E1" w:rsidRPr="009A4AE3">
        <w:rPr>
          <w:rFonts w:ascii="Arial" w:hAnsi="Arial" w:cs="Arial"/>
          <w:sz w:val="22"/>
          <w:szCs w:val="22"/>
        </w:rPr>
        <w:t>d’aquest Patronat.</w:t>
      </w:r>
    </w:p>
    <w:p w14:paraId="4414F62F" w14:textId="77777777" w:rsidR="007A4802" w:rsidRPr="009A4AE3" w:rsidRDefault="007A4802" w:rsidP="009A4A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354529" w14:textId="0E97B8C6" w:rsidR="00D2565A" w:rsidRPr="009A4AE3" w:rsidRDefault="000C45E1" w:rsidP="009A4AE3">
      <w:pPr>
        <w:pStyle w:val="BodyText2"/>
        <w:spacing w:line="276" w:lineRule="auto"/>
        <w:rPr>
          <w:rFonts w:ascii="Arial" w:hAnsi="Arial" w:cs="Arial"/>
          <w:i w:val="0"/>
          <w:szCs w:val="22"/>
        </w:rPr>
      </w:pPr>
      <w:r w:rsidRPr="009A4AE3">
        <w:rPr>
          <w:rFonts w:ascii="Arial" w:hAnsi="Arial" w:cs="Arial"/>
          <w:i w:val="0"/>
          <w:szCs w:val="22"/>
        </w:rPr>
        <w:t xml:space="preserve">I d’altra, </w:t>
      </w:r>
      <w:r w:rsidR="00F0103E" w:rsidRPr="009A4AE3">
        <w:rPr>
          <w:rFonts w:ascii="Arial" w:hAnsi="Arial" w:cs="Arial"/>
          <w:i w:val="0"/>
          <w:szCs w:val="22"/>
        </w:rPr>
        <w:t>la</w:t>
      </w:r>
      <w:r w:rsidR="00806FA1" w:rsidRPr="009A4AE3">
        <w:rPr>
          <w:rFonts w:ascii="Arial" w:hAnsi="Arial" w:cs="Arial"/>
          <w:i w:val="0"/>
          <w:szCs w:val="22"/>
        </w:rPr>
        <w:t xml:space="preserve"> Sr</w:t>
      </w:r>
      <w:r w:rsidR="00F0103E" w:rsidRPr="009A4AE3">
        <w:rPr>
          <w:rFonts w:ascii="Arial" w:hAnsi="Arial" w:cs="Arial"/>
          <w:i w:val="0"/>
          <w:szCs w:val="22"/>
        </w:rPr>
        <w:t>a</w:t>
      </w:r>
      <w:r w:rsidR="00806FA1" w:rsidRPr="009A4AE3">
        <w:rPr>
          <w:rFonts w:ascii="Arial" w:hAnsi="Arial" w:cs="Arial"/>
          <w:i w:val="0"/>
          <w:szCs w:val="22"/>
        </w:rPr>
        <w:t>.</w:t>
      </w:r>
      <w:r w:rsidRPr="009A4AE3">
        <w:rPr>
          <w:rFonts w:ascii="Arial" w:hAnsi="Arial" w:cs="Arial"/>
          <w:i w:val="0"/>
          <w:szCs w:val="22"/>
        </w:rPr>
        <w:t xml:space="preserve"> </w:t>
      </w:r>
      <w:r w:rsidR="00F0103E" w:rsidRPr="009A4AE3">
        <w:rPr>
          <w:rFonts w:ascii="Arial" w:hAnsi="Arial" w:cs="Arial"/>
          <w:i w:val="0"/>
          <w:szCs w:val="22"/>
        </w:rPr>
        <w:t>ALEJANDRA</w:t>
      </w:r>
      <w:r w:rsidR="001F3572" w:rsidRPr="009A4AE3">
        <w:rPr>
          <w:rFonts w:ascii="Arial" w:hAnsi="Arial" w:cs="Arial"/>
          <w:i w:val="0"/>
          <w:szCs w:val="22"/>
        </w:rPr>
        <w:t xml:space="preserve"> VALLVÉ </w:t>
      </w:r>
      <w:r w:rsidR="00055EF6" w:rsidRPr="009A4AE3">
        <w:rPr>
          <w:rFonts w:ascii="Arial" w:hAnsi="Arial" w:cs="Arial"/>
          <w:i w:val="0"/>
          <w:szCs w:val="22"/>
        </w:rPr>
        <w:t>BANÚS</w:t>
      </w:r>
      <w:r w:rsidR="001F3572" w:rsidRPr="009A4AE3">
        <w:rPr>
          <w:rFonts w:ascii="Arial" w:hAnsi="Arial" w:cs="Arial"/>
          <w:i w:val="0"/>
          <w:szCs w:val="22"/>
        </w:rPr>
        <w:t>,</w:t>
      </w:r>
      <w:r w:rsidR="00717B88" w:rsidRPr="009A4AE3">
        <w:rPr>
          <w:rFonts w:ascii="Arial" w:hAnsi="Arial" w:cs="Arial"/>
          <w:i w:val="0"/>
          <w:szCs w:val="22"/>
        </w:rPr>
        <w:t xml:space="preserve"> </w:t>
      </w:r>
      <w:proofErr w:type="spellStart"/>
      <w:r w:rsidR="007A4802" w:rsidRPr="009A4AE3">
        <w:rPr>
          <w:rFonts w:ascii="Arial" w:hAnsi="Arial" w:cs="Arial"/>
          <w:i w:val="0"/>
          <w:szCs w:val="22"/>
        </w:rPr>
        <w:t>provist</w:t>
      </w:r>
      <w:r w:rsidR="00F0103E" w:rsidRPr="009A4AE3">
        <w:rPr>
          <w:rFonts w:ascii="Arial" w:hAnsi="Arial" w:cs="Arial"/>
          <w:i w:val="0"/>
          <w:szCs w:val="22"/>
        </w:rPr>
        <w:t>a</w:t>
      </w:r>
      <w:proofErr w:type="spellEnd"/>
      <w:r w:rsidR="007A4802" w:rsidRPr="009A4AE3">
        <w:rPr>
          <w:rFonts w:ascii="Arial" w:hAnsi="Arial" w:cs="Arial"/>
          <w:i w:val="0"/>
          <w:szCs w:val="22"/>
        </w:rPr>
        <w:t xml:space="preserve"> </w:t>
      </w:r>
      <w:r w:rsidRPr="009A4AE3">
        <w:rPr>
          <w:rFonts w:ascii="Arial" w:hAnsi="Arial" w:cs="Arial"/>
          <w:i w:val="0"/>
          <w:szCs w:val="22"/>
        </w:rPr>
        <w:t>amb</w:t>
      </w:r>
      <w:r w:rsidR="007A4802" w:rsidRPr="009A4AE3">
        <w:rPr>
          <w:rFonts w:ascii="Arial" w:hAnsi="Arial" w:cs="Arial"/>
          <w:i w:val="0"/>
          <w:szCs w:val="22"/>
        </w:rPr>
        <w:t xml:space="preserve"> DNI </w:t>
      </w:r>
      <w:r w:rsidR="00BA70F3">
        <w:rPr>
          <w:rFonts w:ascii="Arial" w:hAnsi="Arial" w:cs="Arial"/>
          <w:i w:val="0"/>
          <w:szCs w:val="22"/>
        </w:rPr>
        <w:t xml:space="preserve">             </w:t>
      </w:r>
      <w:r w:rsidR="002C0D9E" w:rsidRPr="009A4AE3">
        <w:rPr>
          <w:rFonts w:ascii="Arial" w:hAnsi="Arial" w:cs="Arial"/>
          <w:i w:val="0"/>
          <w:szCs w:val="22"/>
        </w:rPr>
        <w:t>,</w:t>
      </w:r>
      <w:r w:rsidR="00717B88" w:rsidRPr="009A4AE3">
        <w:rPr>
          <w:rFonts w:ascii="Arial" w:hAnsi="Arial" w:cs="Arial"/>
          <w:i w:val="0"/>
          <w:szCs w:val="22"/>
        </w:rPr>
        <w:t xml:space="preserve"> </w:t>
      </w:r>
      <w:r w:rsidR="00055EF6" w:rsidRPr="009A4AE3">
        <w:rPr>
          <w:rFonts w:ascii="Arial" w:hAnsi="Arial" w:cs="Arial"/>
          <w:i w:val="0"/>
          <w:szCs w:val="22"/>
        </w:rPr>
        <w:t xml:space="preserve">en representació de l’empresa </w:t>
      </w:r>
      <w:r w:rsidR="00055EF6" w:rsidRPr="009A4AE3">
        <w:rPr>
          <w:rFonts w:ascii="Arial" w:hAnsi="Arial" w:cs="Arial"/>
          <w:b/>
          <w:i w:val="0"/>
          <w:szCs w:val="22"/>
        </w:rPr>
        <w:t>VALLVÉ BANÚS CORREDURÍA DE SEGUROS SL</w:t>
      </w:r>
      <w:r w:rsidR="00055EF6" w:rsidRPr="009A4AE3">
        <w:rPr>
          <w:rFonts w:ascii="Arial" w:hAnsi="Arial" w:cs="Arial"/>
          <w:i w:val="0"/>
          <w:szCs w:val="22"/>
        </w:rPr>
        <w:t xml:space="preserve">, amb CIF B55699755, </w:t>
      </w:r>
      <w:r w:rsidRPr="009A4AE3">
        <w:rPr>
          <w:rFonts w:ascii="Arial" w:hAnsi="Arial" w:cs="Arial"/>
          <w:i w:val="0"/>
          <w:szCs w:val="22"/>
        </w:rPr>
        <w:t>amb domicili social a</w:t>
      </w:r>
      <w:r w:rsidR="001F3572" w:rsidRPr="009A4AE3">
        <w:rPr>
          <w:rFonts w:ascii="Arial" w:hAnsi="Arial" w:cs="Arial"/>
          <w:i w:val="0"/>
          <w:szCs w:val="22"/>
        </w:rPr>
        <w:t xml:space="preserve"> </w:t>
      </w:r>
      <w:r w:rsidR="000A7844" w:rsidRPr="009A4AE3">
        <w:rPr>
          <w:rFonts w:ascii="Arial" w:hAnsi="Arial" w:cs="Arial"/>
          <w:i w:val="0"/>
          <w:szCs w:val="22"/>
        </w:rPr>
        <w:t>l</w:t>
      </w:r>
      <w:r w:rsidR="001F3572" w:rsidRPr="009A4AE3">
        <w:rPr>
          <w:rFonts w:ascii="Arial" w:hAnsi="Arial" w:cs="Arial"/>
          <w:i w:val="0"/>
          <w:szCs w:val="22"/>
        </w:rPr>
        <w:t>a</w:t>
      </w:r>
      <w:r w:rsidR="000A7844" w:rsidRPr="009A4AE3">
        <w:rPr>
          <w:rFonts w:ascii="Arial" w:hAnsi="Arial" w:cs="Arial"/>
          <w:i w:val="0"/>
          <w:szCs w:val="22"/>
        </w:rPr>
        <w:t xml:space="preserve"> </w:t>
      </w:r>
      <w:r w:rsidR="001F3572" w:rsidRPr="009A4AE3">
        <w:rPr>
          <w:rFonts w:ascii="Arial" w:hAnsi="Arial" w:cs="Arial"/>
          <w:i w:val="0"/>
          <w:szCs w:val="22"/>
        </w:rPr>
        <w:t>Rambla Nova, 109, 2n</w:t>
      </w:r>
      <w:r w:rsidR="00055EF6" w:rsidRPr="009A4AE3">
        <w:rPr>
          <w:rFonts w:ascii="Arial" w:hAnsi="Arial" w:cs="Arial"/>
          <w:i w:val="0"/>
          <w:szCs w:val="22"/>
        </w:rPr>
        <w:t xml:space="preserve"> 2a</w:t>
      </w:r>
      <w:r w:rsidR="001F3572" w:rsidRPr="009A4AE3">
        <w:rPr>
          <w:rFonts w:ascii="Arial" w:hAnsi="Arial" w:cs="Arial"/>
          <w:i w:val="0"/>
          <w:szCs w:val="22"/>
        </w:rPr>
        <w:t xml:space="preserve">, </w:t>
      </w:r>
      <w:r w:rsidR="005B6635" w:rsidRPr="009A4AE3">
        <w:rPr>
          <w:rFonts w:ascii="Arial" w:hAnsi="Arial" w:cs="Arial"/>
          <w:i w:val="0"/>
          <w:szCs w:val="22"/>
        </w:rPr>
        <w:t>de</w:t>
      </w:r>
      <w:r w:rsidRPr="009A4AE3">
        <w:rPr>
          <w:rFonts w:ascii="Arial" w:hAnsi="Arial" w:cs="Arial"/>
          <w:i w:val="0"/>
          <w:szCs w:val="22"/>
        </w:rPr>
        <w:t xml:space="preserve"> </w:t>
      </w:r>
      <w:r w:rsidR="001F3572" w:rsidRPr="009A4AE3">
        <w:rPr>
          <w:rFonts w:ascii="Arial" w:hAnsi="Arial" w:cs="Arial"/>
          <w:i w:val="0"/>
          <w:szCs w:val="22"/>
        </w:rPr>
        <w:t>Tarragona</w:t>
      </w:r>
      <w:r w:rsidRPr="009A4AE3">
        <w:rPr>
          <w:rFonts w:ascii="Arial" w:hAnsi="Arial" w:cs="Arial"/>
          <w:i w:val="0"/>
          <w:szCs w:val="22"/>
        </w:rPr>
        <w:t xml:space="preserve"> (</w:t>
      </w:r>
      <w:r w:rsidR="003913C7" w:rsidRPr="009A4AE3">
        <w:rPr>
          <w:rFonts w:ascii="Arial" w:hAnsi="Arial" w:cs="Arial"/>
          <w:i w:val="0"/>
          <w:szCs w:val="22"/>
        </w:rPr>
        <w:t>43</w:t>
      </w:r>
      <w:r w:rsidR="001F3572" w:rsidRPr="009A4AE3">
        <w:rPr>
          <w:rFonts w:ascii="Arial" w:hAnsi="Arial" w:cs="Arial"/>
          <w:i w:val="0"/>
          <w:szCs w:val="22"/>
        </w:rPr>
        <w:t>001</w:t>
      </w:r>
      <w:r w:rsidRPr="009A4AE3">
        <w:rPr>
          <w:rFonts w:ascii="Arial" w:hAnsi="Arial" w:cs="Arial"/>
          <w:i w:val="0"/>
          <w:szCs w:val="22"/>
        </w:rPr>
        <w:t xml:space="preserve">), </w:t>
      </w:r>
      <w:r w:rsidR="00D2565A" w:rsidRPr="009A4AE3">
        <w:rPr>
          <w:rFonts w:ascii="Arial" w:hAnsi="Arial" w:cs="Arial"/>
          <w:i w:val="0"/>
          <w:szCs w:val="22"/>
        </w:rPr>
        <w:t xml:space="preserve">amb capacitat per exercir l’activitat de corredoria d’assegurances, segons inscripció en el Registre </w:t>
      </w:r>
      <w:r w:rsidR="00055EF6" w:rsidRPr="009A4AE3">
        <w:rPr>
          <w:rFonts w:ascii="Arial" w:hAnsi="Arial" w:cs="Arial"/>
          <w:i w:val="0"/>
          <w:szCs w:val="22"/>
        </w:rPr>
        <w:t>administratiu es</w:t>
      </w:r>
      <w:r w:rsidR="00D2565A" w:rsidRPr="009A4AE3">
        <w:rPr>
          <w:rFonts w:ascii="Arial" w:hAnsi="Arial" w:cs="Arial"/>
          <w:i w:val="0"/>
          <w:szCs w:val="22"/>
        </w:rPr>
        <w:t xml:space="preserve">pecial de </w:t>
      </w:r>
      <w:r w:rsidR="00055EF6" w:rsidRPr="009A4AE3">
        <w:rPr>
          <w:rFonts w:ascii="Arial" w:hAnsi="Arial" w:cs="Arial"/>
          <w:i w:val="0"/>
          <w:szCs w:val="22"/>
        </w:rPr>
        <w:t xml:space="preserve">mediadors </w:t>
      </w:r>
      <w:r w:rsidR="00D2565A" w:rsidRPr="009A4AE3">
        <w:rPr>
          <w:rFonts w:ascii="Arial" w:hAnsi="Arial" w:cs="Arial"/>
          <w:i w:val="0"/>
          <w:szCs w:val="22"/>
        </w:rPr>
        <w:t>d’Assegurances,</w:t>
      </w:r>
      <w:r w:rsidR="00055EF6" w:rsidRPr="009A4AE3">
        <w:rPr>
          <w:rFonts w:ascii="Arial" w:hAnsi="Arial" w:cs="Arial"/>
          <w:i w:val="0"/>
          <w:szCs w:val="22"/>
        </w:rPr>
        <w:t xml:space="preserve"> </w:t>
      </w:r>
      <w:r w:rsidR="00D2565A" w:rsidRPr="009A4AE3">
        <w:rPr>
          <w:rFonts w:ascii="Arial" w:hAnsi="Arial" w:cs="Arial"/>
          <w:i w:val="0"/>
          <w:szCs w:val="22"/>
        </w:rPr>
        <w:t>d’acord amb</w:t>
      </w:r>
      <w:r w:rsidR="00055EF6" w:rsidRPr="009A4AE3">
        <w:rPr>
          <w:rFonts w:ascii="Arial" w:hAnsi="Arial" w:cs="Arial"/>
          <w:i w:val="0"/>
          <w:szCs w:val="22"/>
        </w:rPr>
        <w:t xml:space="preserve"> l’article 27 de</w:t>
      </w:r>
      <w:r w:rsidR="00D2565A" w:rsidRPr="009A4AE3">
        <w:rPr>
          <w:rFonts w:ascii="Arial" w:hAnsi="Arial" w:cs="Arial"/>
          <w:i w:val="0"/>
          <w:szCs w:val="22"/>
        </w:rPr>
        <w:t xml:space="preserve"> </w:t>
      </w:r>
      <w:r w:rsidR="001F3572" w:rsidRPr="009A4AE3">
        <w:rPr>
          <w:rFonts w:ascii="Arial" w:hAnsi="Arial" w:cs="Arial"/>
          <w:i w:val="0"/>
          <w:szCs w:val="22"/>
        </w:rPr>
        <w:t xml:space="preserve">la llei </w:t>
      </w:r>
      <w:r w:rsidR="00055EF6" w:rsidRPr="009A4AE3">
        <w:rPr>
          <w:rFonts w:ascii="Arial" w:hAnsi="Arial" w:cs="Arial"/>
          <w:i w:val="0"/>
          <w:szCs w:val="22"/>
        </w:rPr>
        <w:t>26</w:t>
      </w:r>
      <w:r w:rsidR="001F3572" w:rsidRPr="009A4AE3">
        <w:rPr>
          <w:rFonts w:ascii="Arial" w:hAnsi="Arial" w:cs="Arial"/>
          <w:i w:val="0"/>
          <w:szCs w:val="22"/>
        </w:rPr>
        <w:t>/</w:t>
      </w:r>
      <w:r w:rsidR="00055EF6" w:rsidRPr="009A4AE3">
        <w:rPr>
          <w:rFonts w:ascii="Arial" w:hAnsi="Arial" w:cs="Arial"/>
          <w:i w:val="0"/>
          <w:szCs w:val="22"/>
        </w:rPr>
        <w:t>2006, de 17</w:t>
      </w:r>
      <w:r w:rsidR="001F3572" w:rsidRPr="009A4AE3">
        <w:rPr>
          <w:rFonts w:ascii="Arial" w:hAnsi="Arial" w:cs="Arial"/>
          <w:i w:val="0"/>
          <w:szCs w:val="22"/>
        </w:rPr>
        <w:t xml:space="preserve"> d</w:t>
      </w:r>
      <w:r w:rsidR="00055EF6" w:rsidRPr="009A4AE3">
        <w:rPr>
          <w:rFonts w:ascii="Arial" w:hAnsi="Arial" w:cs="Arial"/>
          <w:i w:val="0"/>
          <w:szCs w:val="22"/>
        </w:rPr>
        <w:t>e juliol</w:t>
      </w:r>
      <w:r w:rsidR="001F3572" w:rsidRPr="009A4AE3">
        <w:rPr>
          <w:rFonts w:ascii="Arial" w:hAnsi="Arial" w:cs="Arial"/>
          <w:i w:val="0"/>
          <w:szCs w:val="22"/>
        </w:rPr>
        <w:t>,</w:t>
      </w:r>
      <w:r w:rsidR="00D2565A" w:rsidRPr="009A4AE3">
        <w:rPr>
          <w:rFonts w:ascii="Arial" w:hAnsi="Arial" w:cs="Arial"/>
          <w:i w:val="0"/>
          <w:szCs w:val="22"/>
        </w:rPr>
        <w:t xml:space="preserve"> de Mediació </w:t>
      </w:r>
      <w:r w:rsidR="00055EF6" w:rsidRPr="009A4AE3">
        <w:rPr>
          <w:rFonts w:ascii="Arial" w:hAnsi="Arial" w:cs="Arial"/>
          <w:i w:val="0"/>
          <w:szCs w:val="22"/>
        </w:rPr>
        <w:t>d’assegurances i reassegurances privades.</w:t>
      </w:r>
      <w:r w:rsidR="001F3572" w:rsidRPr="009A4AE3">
        <w:rPr>
          <w:rFonts w:ascii="Arial" w:hAnsi="Arial" w:cs="Arial"/>
          <w:i w:val="0"/>
          <w:szCs w:val="22"/>
        </w:rPr>
        <w:t xml:space="preserve"> </w:t>
      </w:r>
    </w:p>
    <w:p w14:paraId="5DAB18CC" w14:textId="77777777" w:rsidR="00D2565A" w:rsidRPr="009A4AE3" w:rsidRDefault="00D2565A" w:rsidP="009A4AE3">
      <w:pPr>
        <w:pStyle w:val="BodyText2"/>
        <w:spacing w:line="276" w:lineRule="auto"/>
        <w:rPr>
          <w:rFonts w:ascii="Arial" w:hAnsi="Arial" w:cs="Arial"/>
          <w:i w:val="0"/>
          <w:szCs w:val="22"/>
        </w:rPr>
      </w:pPr>
    </w:p>
    <w:p w14:paraId="07E34153" w14:textId="77777777" w:rsidR="003B0568" w:rsidRPr="009A4AE3" w:rsidRDefault="003B0568" w:rsidP="009A4AE3">
      <w:pPr>
        <w:pStyle w:val="BodyText2"/>
        <w:spacing w:line="276" w:lineRule="auto"/>
        <w:rPr>
          <w:rFonts w:ascii="Arial" w:hAnsi="Arial" w:cs="Arial"/>
          <w:i w:val="0"/>
          <w:szCs w:val="22"/>
        </w:rPr>
      </w:pPr>
      <w:r w:rsidRPr="009A4AE3">
        <w:rPr>
          <w:rFonts w:ascii="Arial" w:hAnsi="Arial" w:cs="Arial"/>
          <w:i w:val="0"/>
          <w:szCs w:val="22"/>
        </w:rPr>
        <w:t>Ambdues parts es reconeixen competència i capacitat, mútuament per a formalitzar el present contracte.</w:t>
      </w:r>
    </w:p>
    <w:p w14:paraId="344DC041" w14:textId="77777777" w:rsidR="007A4802" w:rsidRPr="009A4AE3" w:rsidRDefault="007A4802" w:rsidP="009A4AE3">
      <w:pPr>
        <w:pStyle w:val="BodyText2"/>
        <w:spacing w:line="276" w:lineRule="auto"/>
        <w:rPr>
          <w:rFonts w:ascii="Arial" w:hAnsi="Arial" w:cs="Arial"/>
          <w:i w:val="0"/>
          <w:szCs w:val="22"/>
        </w:rPr>
      </w:pPr>
    </w:p>
    <w:p w14:paraId="25D552CF" w14:textId="77777777" w:rsidR="007A4802" w:rsidRPr="009A4AE3" w:rsidRDefault="007A4802" w:rsidP="009A4AE3">
      <w:pPr>
        <w:pStyle w:val="Heading1"/>
        <w:spacing w:line="276" w:lineRule="auto"/>
        <w:jc w:val="center"/>
        <w:rPr>
          <w:rFonts w:ascii="Arial" w:hAnsi="Arial" w:cs="Arial"/>
          <w:szCs w:val="22"/>
        </w:rPr>
      </w:pPr>
      <w:r w:rsidRPr="009A4AE3">
        <w:rPr>
          <w:rFonts w:ascii="Arial" w:hAnsi="Arial" w:cs="Arial"/>
          <w:szCs w:val="22"/>
        </w:rPr>
        <w:t>II – ANTECEDENTS ADMINISTRATI</w:t>
      </w:r>
      <w:r w:rsidR="003B0568" w:rsidRPr="009A4AE3">
        <w:rPr>
          <w:rFonts w:ascii="Arial" w:hAnsi="Arial" w:cs="Arial"/>
          <w:szCs w:val="22"/>
        </w:rPr>
        <w:t>US</w:t>
      </w:r>
    </w:p>
    <w:p w14:paraId="03D696D6" w14:textId="77777777" w:rsidR="007A4802" w:rsidRPr="009A4AE3" w:rsidRDefault="007A4802" w:rsidP="009A4A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6535BB" w14:textId="49531AB7" w:rsidR="007A4802" w:rsidRPr="009A4AE3" w:rsidRDefault="003B0568" w:rsidP="009A4AE3">
      <w:pPr>
        <w:pStyle w:val="BodyText2"/>
        <w:spacing w:line="276" w:lineRule="auto"/>
        <w:rPr>
          <w:rFonts w:ascii="Arial" w:hAnsi="Arial" w:cs="Arial"/>
          <w:i w:val="0"/>
          <w:szCs w:val="22"/>
        </w:rPr>
      </w:pPr>
      <w:r w:rsidRPr="009A4AE3">
        <w:rPr>
          <w:rFonts w:ascii="Arial" w:hAnsi="Arial" w:cs="Arial"/>
          <w:i w:val="0"/>
          <w:szCs w:val="22"/>
        </w:rPr>
        <w:t xml:space="preserve">PRIMER – </w:t>
      </w:r>
      <w:r w:rsidR="006D1B3B">
        <w:rPr>
          <w:rFonts w:ascii="Arial" w:hAnsi="Arial" w:cs="Arial"/>
          <w:i w:val="0"/>
          <w:szCs w:val="22"/>
        </w:rPr>
        <w:t xml:space="preserve">Per </w:t>
      </w:r>
      <w:r w:rsidR="00EE2C24" w:rsidRPr="009A4AE3">
        <w:rPr>
          <w:rFonts w:ascii="Arial" w:hAnsi="Arial" w:cs="Arial"/>
          <w:i w:val="0"/>
          <w:szCs w:val="22"/>
        </w:rPr>
        <w:t xml:space="preserve">resolució de presidència de data </w:t>
      </w:r>
      <w:r w:rsidR="008255CB">
        <w:rPr>
          <w:rFonts w:ascii="Arial" w:hAnsi="Arial" w:cs="Arial"/>
          <w:i w:val="0"/>
          <w:szCs w:val="22"/>
        </w:rPr>
        <w:t>13</w:t>
      </w:r>
      <w:r w:rsidR="008111F9">
        <w:rPr>
          <w:rFonts w:ascii="Arial" w:hAnsi="Arial" w:cs="Arial"/>
          <w:i w:val="0"/>
          <w:szCs w:val="22"/>
        </w:rPr>
        <w:t xml:space="preserve"> de novembre </w:t>
      </w:r>
      <w:r w:rsidR="00F0103E" w:rsidRPr="009A4AE3">
        <w:rPr>
          <w:rFonts w:ascii="Arial" w:hAnsi="Arial" w:cs="Arial"/>
          <w:i w:val="0"/>
          <w:szCs w:val="22"/>
        </w:rPr>
        <w:t>de 202</w:t>
      </w:r>
      <w:r w:rsidR="008255CB">
        <w:rPr>
          <w:rFonts w:ascii="Arial" w:hAnsi="Arial" w:cs="Arial"/>
          <w:i w:val="0"/>
          <w:szCs w:val="22"/>
        </w:rPr>
        <w:t>4</w:t>
      </w:r>
      <w:r w:rsidRPr="009A4AE3">
        <w:rPr>
          <w:rFonts w:ascii="Arial" w:hAnsi="Arial" w:cs="Arial"/>
          <w:i w:val="0"/>
          <w:szCs w:val="22"/>
        </w:rPr>
        <w:t xml:space="preserve">, es va </w:t>
      </w:r>
      <w:r w:rsidR="006D1B3B">
        <w:rPr>
          <w:rFonts w:ascii="Arial" w:hAnsi="Arial" w:cs="Arial"/>
          <w:i w:val="0"/>
          <w:szCs w:val="22"/>
        </w:rPr>
        <w:t xml:space="preserve">aprovar </w:t>
      </w:r>
      <w:r w:rsidR="00D2565A" w:rsidRPr="009A4AE3">
        <w:rPr>
          <w:rFonts w:ascii="Arial" w:hAnsi="Arial" w:cs="Arial"/>
          <w:i w:val="0"/>
          <w:szCs w:val="22"/>
        </w:rPr>
        <w:t>l’expedient</w:t>
      </w:r>
      <w:r w:rsidR="00D33307" w:rsidRPr="009A4AE3">
        <w:rPr>
          <w:rFonts w:ascii="Arial" w:hAnsi="Arial" w:cs="Arial"/>
          <w:i w:val="0"/>
          <w:szCs w:val="22"/>
        </w:rPr>
        <w:t>,</w:t>
      </w:r>
      <w:r w:rsidR="00D2565A" w:rsidRPr="009A4AE3">
        <w:rPr>
          <w:rFonts w:ascii="Arial" w:hAnsi="Arial" w:cs="Arial"/>
          <w:i w:val="0"/>
          <w:szCs w:val="22"/>
        </w:rPr>
        <w:t xml:space="preserve"> mitjançant procediment </w:t>
      </w:r>
      <w:r w:rsidR="000C0299" w:rsidRPr="009A4AE3">
        <w:rPr>
          <w:rFonts w:ascii="Arial" w:hAnsi="Arial" w:cs="Arial"/>
          <w:i w:val="0"/>
          <w:szCs w:val="22"/>
        </w:rPr>
        <w:t>obert</w:t>
      </w:r>
      <w:r w:rsidR="0028718A" w:rsidRPr="009A4AE3">
        <w:rPr>
          <w:rFonts w:ascii="Arial" w:hAnsi="Arial" w:cs="Arial"/>
          <w:i w:val="0"/>
          <w:szCs w:val="22"/>
        </w:rPr>
        <w:t>, no subjecte a regulació harmonitzada</w:t>
      </w:r>
      <w:r w:rsidR="000C0299" w:rsidRPr="009A4AE3">
        <w:rPr>
          <w:rFonts w:ascii="Arial" w:hAnsi="Arial" w:cs="Arial"/>
          <w:i w:val="0"/>
          <w:szCs w:val="22"/>
        </w:rPr>
        <w:t xml:space="preserve"> (</w:t>
      </w:r>
      <w:r w:rsidR="008111F9">
        <w:rPr>
          <w:rFonts w:ascii="Arial" w:hAnsi="Arial" w:cs="Arial"/>
          <w:i w:val="0"/>
          <w:szCs w:val="22"/>
        </w:rPr>
        <w:t>202</w:t>
      </w:r>
      <w:r w:rsidR="008255CB">
        <w:rPr>
          <w:rFonts w:ascii="Arial" w:hAnsi="Arial" w:cs="Arial"/>
          <w:i w:val="0"/>
          <w:szCs w:val="22"/>
        </w:rPr>
        <w:t>4</w:t>
      </w:r>
      <w:r w:rsidR="008111F9">
        <w:rPr>
          <w:rFonts w:ascii="Arial" w:hAnsi="Arial" w:cs="Arial"/>
          <w:i w:val="0"/>
          <w:szCs w:val="22"/>
        </w:rPr>
        <w:t>/</w:t>
      </w:r>
      <w:r w:rsidR="008255CB">
        <w:rPr>
          <w:rFonts w:ascii="Arial" w:hAnsi="Arial" w:cs="Arial"/>
          <w:i w:val="0"/>
          <w:szCs w:val="22"/>
        </w:rPr>
        <w:t>73</w:t>
      </w:r>
      <w:r w:rsidR="008111F9">
        <w:rPr>
          <w:rFonts w:ascii="Arial" w:hAnsi="Arial" w:cs="Arial"/>
          <w:i w:val="0"/>
          <w:szCs w:val="22"/>
        </w:rPr>
        <w:t>-EG626</w:t>
      </w:r>
      <w:r w:rsidR="0028718A" w:rsidRPr="009A4AE3">
        <w:rPr>
          <w:rFonts w:ascii="Arial" w:hAnsi="Arial" w:cs="Arial"/>
          <w:i w:val="0"/>
          <w:szCs w:val="22"/>
        </w:rPr>
        <w:t>)</w:t>
      </w:r>
      <w:r w:rsidR="000C0299" w:rsidRPr="009A4AE3">
        <w:rPr>
          <w:rFonts w:ascii="Arial" w:hAnsi="Arial" w:cs="Arial"/>
          <w:i w:val="0"/>
          <w:szCs w:val="22"/>
        </w:rPr>
        <w:t xml:space="preserve">, </w:t>
      </w:r>
      <w:r w:rsidR="00D2565A" w:rsidRPr="009A4AE3">
        <w:rPr>
          <w:rFonts w:ascii="Arial" w:hAnsi="Arial" w:cs="Arial"/>
          <w:i w:val="0"/>
          <w:szCs w:val="22"/>
        </w:rPr>
        <w:t xml:space="preserve">per adjudicar el Contracte </w:t>
      </w:r>
      <w:r w:rsidR="00D33307" w:rsidRPr="009A4AE3">
        <w:rPr>
          <w:rFonts w:ascii="Arial" w:hAnsi="Arial" w:cs="Arial"/>
          <w:i w:val="0"/>
          <w:szCs w:val="22"/>
        </w:rPr>
        <w:t>de les Assegurances del PMET</w:t>
      </w:r>
      <w:r w:rsidR="0028718A" w:rsidRPr="009A4AE3">
        <w:rPr>
          <w:rFonts w:ascii="Arial" w:hAnsi="Arial" w:cs="Arial"/>
          <w:i w:val="0"/>
          <w:szCs w:val="22"/>
        </w:rPr>
        <w:t>, mitjançant servei de mediació,</w:t>
      </w:r>
      <w:r w:rsidR="00D33307" w:rsidRPr="009A4AE3">
        <w:rPr>
          <w:rFonts w:ascii="Arial" w:hAnsi="Arial" w:cs="Arial"/>
          <w:i w:val="0"/>
          <w:szCs w:val="22"/>
        </w:rPr>
        <w:t xml:space="preserve"> per a l’any 20</w:t>
      </w:r>
      <w:r w:rsidR="00F0103E" w:rsidRPr="009A4AE3">
        <w:rPr>
          <w:rFonts w:ascii="Arial" w:hAnsi="Arial" w:cs="Arial"/>
          <w:i w:val="0"/>
          <w:szCs w:val="22"/>
        </w:rPr>
        <w:t>2</w:t>
      </w:r>
      <w:r w:rsidR="008255CB">
        <w:rPr>
          <w:rFonts w:ascii="Arial" w:hAnsi="Arial" w:cs="Arial"/>
          <w:i w:val="0"/>
          <w:szCs w:val="22"/>
        </w:rPr>
        <w:t>5</w:t>
      </w:r>
      <w:r w:rsidR="00F0103E" w:rsidRPr="009A4AE3">
        <w:rPr>
          <w:rFonts w:ascii="Arial" w:hAnsi="Arial" w:cs="Arial"/>
          <w:i w:val="0"/>
          <w:szCs w:val="22"/>
        </w:rPr>
        <w:t>.</w:t>
      </w:r>
    </w:p>
    <w:p w14:paraId="77CB244B" w14:textId="5890D969" w:rsidR="00DF4D02" w:rsidRPr="009A4AE3" w:rsidRDefault="00DF4D02" w:rsidP="009A4AE3">
      <w:pPr>
        <w:pStyle w:val="BodyText2"/>
        <w:spacing w:line="276" w:lineRule="auto"/>
        <w:rPr>
          <w:rFonts w:ascii="Arial" w:hAnsi="Arial" w:cs="Arial"/>
          <w:i w:val="0"/>
          <w:szCs w:val="22"/>
        </w:rPr>
      </w:pPr>
    </w:p>
    <w:p w14:paraId="473C3786" w14:textId="5E28B5FD" w:rsidR="004A2D78" w:rsidRPr="009A4AE3" w:rsidRDefault="009038C6" w:rsidP="009A4AE3">
      <w:pPr>
        <w:pStyle w:val="BodyText2"/>
        <w:spacing w:line="276" w:lineRule="auto"/>
        <w:rPr>
          <w:rFonts w:ascii="Arial" w:hAnsi="Arial" w:cs="Arial"/>
          <w:i w:val="0"/>
          <w:szCs w:val="22"/>
        </w:rPr>
      </w:pPr>
      <w:r w:rsidRPr="009A4AE3">
        <w:rPr>
          <w:rFonts w:ascii="Arial" w:hAnsi="Arial" w:cs="Arial"/>
          <w:i w:val="0"/>
          <w:szCs w:val="22"/>
        </w:rPr>
        <w:t xml:space="preserve">SEGON – </w:t>
      </w:r>
      <w:r w:rsidR="007716AE">
        <w:rPr>
          <w:rFonts w:ascii="Arial" w:hAnsi="Arial" w:cs="Arial"/>
          <w:i w:val="0"/>
          <w:szCs w:val="22"/>
        </w:rPr>
        <w:t xml:space="preserve">Per </w:t>
      </w:r>
      <w:r w:rsidR="00DF083E" w:rsidRPr="009A4AE3">
        <w:rPr>
          <w:rFonts w:ascii="Arial" w:hAnsi="Arial" w:cs="Arial"/>
          <w:i w:val="0"/>
          <w:szCs w:val="22"/>
        </w:rPr>
        <w:t>resoluci</w:t>
      </w:r>
      <w:r w:rsidR="004A2D78" w:rsidRPr="009A4AE3">
        <w:rPr>
          <w:rFonts w:ascii="Arial" w:hAnsi="Arial" w:cs="Arial"/>
          <w:i w:val="0"/>
          <w:szCs w:val="22"/>
        </w:rPr>
        <w:t>ó</w:t>
      </w:r>
      <w:r w:rsidR="00EE2C24" w:rsidRPr="009A4AE3">
        <w:rPr>
          <w:rFonts w:ascii="Arial" w:hAnsi="Arial" w:cs="Arial"/>
          <w:i w:val="0"/>
          <w:szCs w:val="22"/>
        </w:rPr>
        <w:t xml:space="preserve"> de presidència de </w:t>
      </w:r>
      <w:r w:rsidR="00EE2C24" w:rsidRPr="00D761E6">
        <w:rPr>
          <w:rFonts w:ascii="Arial" w:hAnsi="Arial" w:cs="Arial"/>
          <w:i w:val="0"/>
          <w:szCs w:val="22"/>
        </w:rPr>
        <w:t>data</w:t>
      </w:r>
      <w:r w:rsidR="00B82A7A" w:rsidRPr="00D761E6">
        <w:rPr>
          <w:rFonts w:ascii="Arial" w:hAnsi="Arial" w:cs="Arial"/>
          <w:i w:val="0"/>
          <w:szCs w:val="22"/>
        </w:rPr>
        <w:t xml:space="preserve"> </w:t>
      </w:r>
      <w:r w:rsidR="008255CB" w:rsidRPr="00D761E6">
        <w:rPr>
          <w:rFonts w:ascii="Arial" w:hAnsi="Arial" w:cs="Arial"/>
          <w:i w:val="0"/>
          <w:szCs w:val="22"/>
        </w:rPr>
        <w:t>19</w:t>
      </w:r>
      <w:r w:rsidR="00B82A7A" w:rsidRPr="00D761E6">
        <w:rPr>
          <w:rFonts w:ascii="Arial" w:hAnsi="Arial" w:cs="Arial"/>
          <w:i w:val="0"/>
          <w:szCs w:val="22"/>
        </w:rPr>
        <w:t xml:space="preserve"> de desembre de </w:t>
      </w:r>
      <w:r w:rsidR="008255CB" w:rsidRPr="00D761E6">
        <w:rPr>
          <w:rFonts w:ascii="Arial" w:hAnsi="Arial" w:cs="Arial"/>
          <w:i w:val="0"/>
          <w:szCs w:val="22"/>
        </w:rPr>
        <w:t>2024</w:t>
      </w:r>
      <w:r w:rsidR="00B82A7A" w:rsidRPr="00D761E6">
        <w:rPr>
          <w:rFonts w:ascii="Arial" w:hAnsi="Arial" w:cs="Arial"/>
          <w:i w:val="0"/>
          <w:szCs w:val="22"/>
        </w:rPr>
        <w:t xml:space="preserve">, </w:t>
      </w:r>
      <w:r w:rsidRPr="00D761E6">
        <w:rPr>
          <w:rFonts w:ascii="Arial" w:hAnsi="Arial" w:cs="Arial"/>
          <w:i w:val="0"/>
          <w:szCs w:val="22"/>
        </w:rPr>
        <w:t xml:space="preserve">es </w:t>
      </w:r>
      <w:r w:rsidRPr="00B924C9">
        <w:rPr>
          <w:rFonts w:ascii="Arial" w:hAnsi="Arial" w:cs="Arial"/>
          <w:i w:val="0"/>
          <w:szCs w:val="22"/>
        </w:rPr>
        <w:t>va adjudicar</w:t>
      </w:r>
      <w:r w:rsidRPr="009A4AE3">
        <w:rPr>
          <w:rFonts w:ascii="Arial" w:hAnsi="Arial" w:cs="Arial"/>
          <w:i w:val="0"/>
          <w:szCs w:val="22"/>
        </w:rPr>
        <w:t xml:space="preserve"> </w:t>
      </w:r>
      <w:r w:rsidR="004A2D78" w:rsidRPr="009A4AE3">
        <w:rPr>
          <w:rFonts w:ascii="Arial" w:hAnsi="Arial" w:cs="Arial"/>
          <w:i w:val="0"/>
          <w:szCs w:val="22"/>
        </w:rPr>
        <w:t xml:space="preserve">el contracte a </w:t>
      </w:r>
      <w:r w:rsidR="009B1309" w:rsidRPr="009A4AE3">
        <w:rPr>
          <w:rFonts w:ascii="Arial" w:hAnsi="Arial" w:cs="Arial"/>
          <w:b/>
          <w:i w:val="0"/>
          <w:szCs w:val="22"/>
        </w:rPr>
        <w:t>VALLVÉ BANÚS CORREDURÍA DE SEGUROS SL</w:t>
      </w:r>
      <w:r w:rsidR="00DF4D02" w:rsidRPr="009A4AE3">
        <w:rPr>
          <w:rFonts w:ascii="Arial" w:hAnsi="Arial" w:cs="Arial"/>
          <w:i w:val="0"/>
          <w:szCs w:val="22"/>
        </w:rPr>
        <w:t xml:space="preserve">, </w:t>
      </w:r>
      <w:r w:rsidRPr="009A4AE3">
        <w:rPr>
          <w:rFonts w:ascii="Arial" w:hAnsi="Arial" w:cs="Arial"/>
          <w:i w:val="0"/>
          <w:szCs w:val="22"/>
        </w:rPr>
        <w:t>pe</w:t>
      </w:r>
      <w:r w:rsidR="004A2D78" w:rsidRPr="009A4AE3">
        <w:rPr>
          <w:rFonts w:ascii="Arial" w:hAnsi="Arial" w:cs="Arial"/>
          <w:i w:val="0"/>
          <w:szCs w:val="22"/>
        </w:rPr>
        <w:t xml:space="preserve">r l’import total de </w:t>
      </w:r>
      <w:r w:rsidR="008255CB">
        <w:rPr>
          <w:rFonts w:ascii="Arial" w:hAnsi="Arial" w:cs="Arial"/>
          <w:b/>
          <w:i w:val="0"/>
          <w:szCs w:val="22"/>
        </w:rPr>
        <w:t>92</w:t>
      </w:r>
      <w:r w:rsidR="004A2D78" w:rsidRPr="009A4AE3">
        <w:rPr>
          <w:rFonts w:ascii="Arial" w:hAnsi="Arial" w:cs="Arial"/>
          <w:b/>
          <w:i w:val="0"/>
          <w:szCs w:val="22"/>
        </w:rPr>
        <w:t>.</w:t>
      </w:r>
      <w:r w:rsidR="008255CB">
        <w:rPr>
          <w:rFonts w:ascii="Arial" w:hAnsi="Arial" w:cs="Arial"/>
          <w:b/>
          <w:i w:val="0"/>
          <w:szCs w:val="22"/>
        </w:rPr>
        <w:t>626</w:t>
      </w:r>
      <w:r w:rsidR="004A2D78" w:rsidRPr="009A4AE3">
        <w:rPr>
          <w:rFonts w:ascii="Arial" w:hAnsi="Arial" w:cs="Arial"/>
          <w:b/>
          <w:i w:val="0"/>
          <w:szCs w:val="22"/>
        </w:rPr>
        <w:t>,</w:t>
      </w:r>
      <w:r w:rsidR="008255CB">
        <w:rPr>
          <w:rFonts w:ascii="Arial" w:hAnsi="Arial" w:cs="Arial"/>
          <w:b/>
          <w:i w:val="0"/>
          <w:szCs w:val="22"/>
        </w:rPr>
        <w:t>33</w:t>
      </w:r>
      <w:r w:rsidR="004A2D78" w:rsidRPr="009A4AE3">
        <w:rPr>
          <w:rFonts w:ascii="Arial" w:hAnsi="Arial" w:cs="Arial"/>
          <w:b/>
          <w:i w:val="0"/>
          <w:szCs w:val="22"/>
        </w:rPr>
        <w:t>€</w:t>
      </w:r>
      <w:r w:rsidR="004A2D78" w:rsidRPr="009A4AE3">
        <w:rPr>
          <w:rFonts w:ascii="Arial" w:hAnsi="Arial" w:cs="Arial"/>
          <w:i w:val="0"/>
          <w:szCs w:val="22"/>
        </w:rPr>
        <w:t xml:space="preserve"> (exempt d’IVA), segons el següent desglossament:</w:t>
      </w:r>
    </w:p>
    <w:p w14:paraId="7138DF28" w14:textId="2DD5E3D7" w:rsidR="009A4AE3" w:rsidRDefault="009A4AE3" w:rsidP="009A4AE3">
      <w:pPr>
        <w:pStyle w:val="BodyText2"/>
        <w:spacing w:line="276" w:lineRule="auto"/>
        <w:rPr>
          <w:rFonts w:ascii="Arial" w:hAnsi="Arial" w:cs="Arial"/>
          <w:i w:val="0"/>
          <w:sz w:val="24"/>
        </w:rPr>
      </w:pPr>
    </w:p>
    <w:p w14:paraId="01926E93" w14:textId="69A8AB1B" w:rsidR="009A4AE3" w:rsidRDefault="009A4AE3" w:rsidP="009A4AE3">
      <w:pPr>
        <w:pStyle w:val="BodyText2"/>
        <w:spacing w:line="276" w:lineRule="auto"/>
        <w:rPr>
          <w:rFonts w:ascii="Arial" w:hAnsi="Arial" w:cs="Arial"/>
          <w:i w:val="0"/>
          <w:sz w:val="24"/>
        </w:rPr>
      </w:pPr>
    </w:p>
    <w:p w14:paraId="06B92360" w14:textId="078EBC6C" w:rsidR="009A4AE3" w:rsidRDefault="009A4AE3" w:rsidP="00EE2C24">
      <w:pPr>
        <w:pStyle w:val="BodyText2"/>
        <w:rPr>
          <w:rFonts w:ascii="Arial" w:hAnsi="Arial" w:cs="Arial"/>
          <w:i w:val="0"/>
          <w:sz w:val="24"/>
        </w:rPr>
      </w:pPr>
    </w:p>
    <w:p w14:paraId="09DF2499" w14:textId="508BBF3F" w:rsidR="009A4AE3" w:rsidRDefault="009A4AE3" w:rsidP="00EE2C24">
      <w:pPr>
        <w:pStyle w:val="BodyText2"/>
        <w:rPr>
          <w:rFonts w:ascii="Arial" w:hAnsi="Arial" w:cs="Arial"/>
          <w:i w:val="0"/>
          <w:sz w:val="24"/>
        </w:rPr>
      </w:pPr>
    </w:p>
    <w:p w14:paraId="1C34C089" w14:textId="2ECB09C8" w:rsidR="009A4AE3" w:rsidRDefault="009A4AE3" w:rsidP="00EE2C24">
      <w:pPr>
        <w:pStyle w:val="BodyText2"/>
        <w:rPr>
          <w:rFonts w:ascii="Arial" w:hAnsi="Arial" w:cs="Arial"/>
          <w:i w:val="0"/>
          <w:sz w:val="24"/>
        </w:rPr>
      </w:pPr>
    </w:p>
    <w:tbl>
      <w:tblPr>
        <w:tblStyle w:val="TableGrid"/>
        <w:tblW w:w="9214" w:type="dxa"/>
        <w:tblInd w:w="-5" w:type="dxa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701"/>
      </w:tblGrid>
      <w:tr w:rsidR="008255CB" w:rsidRPr="00D761E6" w14:paraId="6CD55684" w14:textId="77777777" w:rsidTr="00D761E6">
        <w:trPr>
          <w:trHeight w:val="367"/>
        </w:trPr>
        <w:tc>
          <w:tcPr>
            <w:tcW w:w="9214" w:type="dxa"/>
            <w:gridSpan w:val="2"/>
            <w:vAlign w:val="center"/>
          </w:tcPr>
          <w:p w14:paraId="5B97E266" w14:textId="77777777" w:rsidR="008255CB" w:rsidRPr="00D761E6" w:rsidRDefault="008255CB" w:rsidP="008255CB">
            <w:pPr>
              <w:pStyle w:val="BodyText2"/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  <w:lang w:val="es-ES"/>
              </w:rPr>
              <w:lastRenderedPageBreak/>
              <w:t>VALLVÉ BANÚS CORREDURÍA DE SEGUROS SL</w:t>
            </w:r>
          </w:p>
        </w:tc>
      </w:tr>
      <w:tr w:rsidR="00BD25B1" w:rsidRPr="00D761E6" w14:paraId="27EAE101" w14:textId="77777777" w:rsidTr="00D761E6">
        <w:tc>
          <w:tcPr>
            <w:tcW w:w="9214" w:type="dxa"/>
            <w:gridSpan w:val="2"/>
          </w:tcPr>
          <w:p w14:paraId="629C796B" w14:textId="10172951" w:rsidR="00BD25B1" w:rsidRPr="00D761E6" w:rsidRDefault="00BD25B1" w:rsidP="00BD25B1">
            <w:pPr>
              <w:pStyle w:val="BodyText2"/>
              <w:jc w:val="right"/>
              <w:rPr>
                <w:rFonts w:ascii="Arial" w:hAnsi="Arial" w:cs="Arial"/>
                <w:b/>
                <w:i w:val="0"/>
                <w:iCs/>
                <w:sz w:val="18"/>
                <w:szCs w:val="18"/>
                <w:lang w:val="es-ES"/>
              </w:rPr>
            </w:pPr>
            <w:proofErr w:type="gramStart"/>
            <w:r w:rsidRPr="00D761E6">
              <w:rPr>
                <w:rFonts w:ascii="Arial" w:hAnsi="Arial" w:cs="Arial"/>
                <w:b/>
                <w:i w:val="0"/>
                <w:iCs/>
                <w:sz w:val="18"/>
                <w:szCs w:val="18"/>
                <w:lang w:val="es-ES"/>
              </w:rPr>
              <w:t>OFERTA  ECONÒMICA</w:t>
            </w:r>
            <w:proofErr w:type="gramEnd"/>
          </w:p>
        </w:tc>
      </w:tr>
      <w:tr w:rsidR="008255CB" w:rsidRPr="00D761E6" w14:paraId="02427B60" w14:textId="77777777" w:rsidTr="00D761E6">
        <w:tc>
          <w:tcPr>
            <w:tcW w:w="7513" w:type="dxa"/>
          </w:tcPr>
          <w:p w14:paraId="78C6A2C0" w14:textId="77777777" w:rsidR="008255CB" w:rsidRPr="00D761E6" w:rsidRDefault="008255CB" w:rsidP="008255CB">
            <w:pPr>
              <w:pStyle w:val="BodyText2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>MULTIRISC</w:t>
            </w:r>
          </w:p>
        </w:tc>
        <w:tc>
          <w:tcPr>
            <w:tcW w:w="1701" w:type="dxa"/>
            <w:vAlign w:val="bottom"/>
          </w:tcPr>
          <w:p w14:paraId="775E9336" w14:textId="77777777" w:rsidR="008255CB" w:rsidRPr="00D761E6" w:rsidRDefault="008255CB" w:rsidP="008255CB">
            <w:pPr>
              <w:pStyle w:val="BodyText2"/>
              <w:jc w:val="right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 xml:space="preserve">   72.984,06 € </w:t>
            </w:r>
          </w:p>
        </w:tc>
      </w:tr>
      <w:tr w:rsidR="008255CB" w:rsidRPr="00D761E6" w14:paraId="0A33DD46" w14:textId="77777777" w:rsidTr="00D761E6">
        <w:tc>
          <w:tcPr>
            <w:tcW w:w="7513" w:type="dxa"/>
          </w:tcPr>
          <w:p w14:paraId="4B83D5FC" w14:textId="77777777" w:rsidR="008255CB" w:rsidRPr="00D761E6" w:rsidRDefault="008255CB" w:rsidP="008255CB">
            <w:pPr>
              <w:pStyle w:val="BodyText2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>RESPONSABILITAT CIVIL</w:t>
            </w:r>
          </w:p>
        </w:tc>
        <w:tc>
          <w:tcPr>
            <w:tcW w:w="1701" w:type="dxa"/>
            <w:vAlign w:val="bottom"/>
          </w:tcPr>
          <w:p w14:paraId="1BB502A9" w14:textId="77777777" w:rsidR="008255CB" w:rsidRPr="00D761E6" w:rsidRDefault="008255CB" w:rsidP="008255CB">
            <w:pPr>
              <w:pStyle w:val="BodyText2"/>
              <w:jc w:val="right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 xml:space="preserve">     6.209,95 € </w:t>
            </w:r>
          </w:p>
        </w:tc>
      </w:tr>
      <w:tr w:rsidR="008255CB" w:rsidRPr="00D761E6" w14:paraId="45A5F4CE" w14:textId="77777777" w:rsidTr="00D761E6">
        <w:tc>
          <w:tcPr>
            <w:tcW w:w="7513" w:type="dxa"/>
          </w:tcPr>
          <w:p w14:paraId="02BC6BAC" w14:textId="77777777" w:rsidR="008255CB" w:rsidRPr="00D761E6" w:rsidRDefault="008255CB" w:rsidP="008255CB">
            <w:pPr>
              <w:pStyle w:val="BodyText2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>ACCIDENTS COL·LECTIUS USUARIS – USUÀRIES CENTRES</w:t>
            </w:r>
          </w:p>
        </w:tc>
        <w:tc>
          <w:tcPr>
            <w:tcW w:w="1701" w:type="dxa"/>
            <w:vAlign w:val="bottom"/>
          </w:tcPr>
          <w:p w14:paraId="117B6387" w14:textId="77777777" w:rsidR="008255CB" w:rsidRPr="00D761E6" w:rsidRDefault="008255CB" w:rsidP="008255CB">
            <w:pPr>
              <w:pStyle w:val="BodyText2"/>
              <w:jc w:val="right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 xml:space="preserve">     3.900,00 € </w:t>
            </w:r>
          </w:p>
        </w:tc>
      </w:tr>
      <w:tr w:rsidR="008255CB" w:rsidRPr="00D761E6" w14:paraId="159A8500" w14:textId="77777777" w:rsidTr="00D761E6">
        <w:tc>
          <w:tcPr>
            <w:tcW w:w="7513" w:type="dxa"/>
          </w:tcPr>
          <w:p w14:paraId="0AAD6D9D" w14:textId="77777777" w:rsidR="008255CB" w:rsidRPr="00D761E6" w:rsidRDefault="008255CB" w:rsidP="008255CB">
            <w:pPr>
              <w:pStyle w:val="BodyText2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>ACCIDENTS CONVENI COL·LECTIU</w:t>
            </w:r>
          </w:p>
        </w:tc>
        <w:tc>
          <w:tcPr>
            <w:tcW w:w="1701" w:type="dxa"/>
            <w:vAlign w:val="bottom"/>
          </w:tcPr>
          <w:p w14:paraId="3A52CD4B" w14:textId="77777777" w:rsidR="008255CB" w:rsidRPr="00D761E6" w:rsidRDefault="008255CB" w:rsidP="008255CB">
            <w:pPr>
              <w:pStyle w:val="BodyText2"/>
              <w:jc w:val="right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 xml:space="preserve">        800,00 € </w:t>
            </w:r>
          </w:p>
        </w:tc>
      </w:tr>
      <w:tr w:rsidR="008255CB" w:rsidRPr="00D761E6" w14:paraId="64C6DE05" w14:textId="77777777" w:rsidTr="00D761E6">
        <w:tc>
          <w:tcPr>
            <w:tcW w:w="7513" w:type="dxa"/>
          </w:tcPr>
          <w:p w14:paraId="63ED00CD" w14:textId="77777777" w:rsidR="008255CB" w:rsidRPr="00D761E6" w:rsidRDefault="008255CB" w:rsidP="008255CB">
            <w:pPr>
              <w:pStyle w:val="BodyText2"/>
              <w:rPr>
                <w:rFonts w:ascii="Arial" w:hAnsi="Arial" w:cs="Arial"/>
                <w:i w:val="0"/>
                <w:iCs/>
                <w:sz w:val="18"/>
                <w:szCs w:val="18"/>
                <w:lang w:val="en-U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n-US"/>
              </w:rPr>
              <w:t>ACCIDENTS COL·LECTIUS PARTICIPANTS ACTIVITATS EXTERNES I VOLUNTARIS – VOLUNTÀRIES</w:t>
            </w:r>
          </w:p>
        </w:tc>
        <w:tc>
          <w:tcPr>
            <w:tcW w:w="1701" w:type="dxa"/>
            <w:vAlign w:val="bottom"/>
          </w:tcPr>
          <w:p w14:paraId="1644B455" w14:textId="77777777" w:rsidR="008255CB" w:rsidRPr="00D761E6" w:rsidRDefault="008255CB" w:rsidP="008255CB">
            <w:pPr>
              <w:pStyle w:val="BodyText2"/>
              <w:jc w:val="right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n-US"/>
              </w:rPr>
              <w:t xml:space="preserve">     </w:t>
            </w: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 xml:space="preserve">6.596,90 € </w:t>
            </w:r>
          </w:p>
        </w:tc>
      </w:tr>
      <w:tr w:rsidR="008255CB" w:rsidRPr="00D761E6" w14:paraId="186BE389" w14:textId="77777777" w:rsidTr="00D761E6">
        <w:tc>
          <w:tcPr>
            <w:tcW w:w="7513" w:type="dxa"/>
          </w:tcPr>
          <w:p w14:paraId="3C40480C" w14:textId="77777777" w:rsidR="008255CB" w:rsidRPr="00D761E6" w:rsidRDefault="008255CB" w:rsidP="008255CB">
            <w:pPr>
              <w:pStyle w:val="BodyText2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>FLOTA DE VEHICLES</w:t>
            </w:r>
          </w:p>
        </w:tc>
        <w:tc>
          <w:tcPr>
            <w:tcW w:w="1701" w:type="dxa"/>
            <w:vAlign w:val="bottom"/>
          </w:tcPr>
          <w:p w14:paraId="0918D339" w14:textId="77777777" w:rsidR="008255CB" w:rsidRPr="00D761E6" w:rsidRDefault="008255CB" w:rsidP="008255CB">
            <w:pPr>
              <w:pStyle w:val="BodyText2"/>
              <w:jc w:val="right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 xml:space="preserve">     2.135,42 € </w:t>
            </w:r>
          </w:p>
        </w:tc>
      </w:tr>
      <w:tr w:rsidR="008255CB" w:rsidRPr="00D761E6" w14:paraId="6C838921" w14:textId="77777777" w:rsidTr="00D761E6">
        <w:tc>
          <w:tcPr>
            <w:tcW w:w="7513" w:type="dxa"/>
          </w:tcPr>
          <w:p w14:paraId="7E04D096" w14:textId="77777777" w:rsidR="008255CB" w:rsidRPr="00D761E6" w:rsidRDefault="008255CB" w:rsidP="008255CB">
            <w:pPr>
              <w:pStyle w:val="BodyText2"/>
              <w:rPr>
                <w:rFonts w:ascii="Arial" w:hAnsi="Arial" w:cs="Arial"/>
                <w:b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b/>
                <w:i w:val="0"/>
                <w:iCs/>
                <w:sz w:val="18"/>
                <w:szCs w:val="18"/>
                <w:lang w:val="es-ES"/>
              </w:rPr>
              <w:t>TOTAL</w:t>
            </w:r>
          </w:p>
        </w:tc>
        <w:tc>
          <w:tcPr>
            <w:tcW w:w="1701" w:type="dxa"/>
          </w:tcPr>
          <w:p w14:paraId="19C3182F" w14:textId="77777777" w:rsidR="008255CB" w:rsidRPr="00D761E6" w:rsidRDefault="008255CB" w:rsidP="008255CB">
            <w:pPr>
              <w:pStyle w:val="BodyText2"/>
              <w:jc w:val="right"/>
              <w:rPr>
                <w:rFonts w:ascii="Arial" w:hAnsi="Arial" w:cs="Arial"/>
                <w:b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b/>
                <w:i w:val="0"/>
                <w:iCs/>
                <w:sz w:val="18"/>
                <w:szCs w:val="18"/>
                <w:lang w:val="es-ES"/>
              </w:rPr>
              <w:t xml:space="preserve">   92.626,33 € </w:t>
            </w:r>
          </w:p>
        </w:tc>
      </w:tr>
      <w:tr w:rsidR="00BD25B1" w:rsidRPr="00D761E6" w14:paraId="2D872662" w14:textId="77777777" w:rsidTr="00D761E6">
        <w:tc>
          <w:tcPr>
            <w:tcW w:w="9214" w:type="dxa"/>
            <w:gridSpan w:val="2"/>
          </w:tcPr>
          <w:p w14:paraId="1FFC4F9E" w14:textId="77777777" w:rsidR="00BD25B1" w:rsidRPr="00D761E6" w:rsidRDefault="00BD25B1" w:rsidP="008255CB">
            <w:pPr>
              <w:pStyle w:val="BodyText2"/>
              <w:jc w:val="right"/>
              <w:rPr>
                <w:rFonts w:ascii="Arial" w:hAnsi="Arial" w:cs="Arial"/>
                <w:b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b/>
                <w:i w:val="0"/>
                <w:iCs/>
                <w:sz w:val="18"/>
                <w:szCs w:val="18"/>
                <w:lang w:val="es-ES"/>
              </w:rPr>
              <w:t>FRANQUÍCIES APLICABLES</w:t>
            </w:r>
          </w:p>
        </w:tc>
      </w:tr>
      <w:tr w:rsidR="008255CB" w:rsidRPr="00D761E6" w14:paraId="5199010F" w14:textId="77777777" w:rsidTr="00D761E6">
        <w:tc>
          <w:tcPr>
            <w:tcW w:w="7513" w:type="dxa"/>
          </w:tcPr>
          <w:p w14:paraId="34D84A1B" w14:textId="77777777" w:rsidR="008255CB" w:rsidRPr="00D761E6" w:rsidRDefault="008255CB" w:rsidP="008255CB">
            <w:pPr>
              <w:pStyle w:val="BodyText2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>MULTIRISC: EXTENSIÓ DE GARANTIA</w:t>
            </w:r>
          </w:p>
        </w:tc>
        <w:tc>
          <w:tcPr>
            <w:tcW w:w="1701" w:type="dxa"/>
            <w:vAlign w:val="center"/>
          </w:tcPr>
          <w:p w14:paraId="689FB2BE" w14:textId="77777777" w:rsidR="008255CB" w:rsidRPr="00D761E6" w:rsidRDefault="008255CB" w:rsidP="008255CB">
            <w:pPr>
              <w:pStyle w:val="BodyText2"/>
              <w:jc w:val="right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>300,00</w:t>
            </w:r>
          </w:p>
        </w:tc>
      </w:tr>
      <w:tr w:rsidR="008255CB" w:rsidRPr="00D761E6" w14:paraId="728F5F58" w14:textId="77777777" w:rsidTr="00D761E6">
        <w:tc>
          <w:tcPr>
            <w:tcW w:w="7513" w:type="dxa"/>
          </w:tcPr>
          <w:p w14:paraId="75CA74B6" w14:textId="77777777" w:rsidR="008255CB" w:rsidRPr="00D761E6" w:rsidRDefault="008255CB" w:rsidP="008255CB">
            <w:pPr>
              <w:pStyle w:val="BodyText2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>MULTIRISC: RESTA COBERTURES</w:t>
            </w:r>
          </w:p>
        </w:tc>
        <w:tc>
          <w:tcPr>
            <w:tcW w:w="1701" w:type="dxa"/>
          </w:tcPr>
          <w:p w14:paraId="72EC6945" w14:textId="77777777" w:rsidR="008255CB" w:rsidRPr="00D761E6" w:rsidRDefault="008255CB" w:rsidP="008255CB">
            <w:pPr>
              <w:pStyle w:val="BodyText2"/>
              <w:jc w:val="right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>500,00</w:t>
            </w:r>
          </w:p>
        </w:tc>
      </w:tr>
      <w:tr w:rsidR="008255CB" w:rsidRPr="00D761E6" w14:paraId="4A27EC71" w14:textId="77777777" w:rsidTr="00D761E6">
        <w:tc>
          <w:tcPr>
            <w:tcW w:w="7513" w:type="dxa"/>
          </w:tcPr>
          <w:p w14:paraId="0149A6BD" w14:textId="77777777" w:rsidR="008255CB" w:rsidRPr="00D761E6" w:rsidRDefault="008255CB" w:rsidP="008255CB">
            <w:pPr>
              <w:pStyle w:val="BodyText2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>RESPONSABILITAT CIVIL</w:t>
            </w:r>
          </w:p>
        </w:tc>
        <w:tc>
          <w:tcPr>
            <w:tcW w:w="1701" w:type="dxa"/>
          </w:tcPr>
          <w:p w14:paraId="018E4634" w14:textId="77777777" w:rsidR="008255CB" w:rsidRPr="00D761E6" w:rsidRDefault="008255CB" w:rsidP="008255CB">
            <w:pPr>
              <w:pStyle w:val="BodyText2"/>
              <w:jc w:val="right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>1.000,00</w:t>
            </w:r>
          </w:p>
        </w:tc>
      </w:tr>
      <w:tr w:rsidR="00BD25B1" w:rsidRPr="00D761E6" w14:paraId="522C0F91" w14:textId="77777777" w:rsidTr="00D761E6">
        <w:tc>
          <w:tcPr>
            <w:tcW w:w="9214" w:type="dxa"/>
            <w:gridSpan w:val="2"/>
          </w:tcPr>
          <w:p w14:paraId="28D017C1" w14:textId="77777777" w:rsidR="00BD25B1" w:rsidRPr="00D761E6" w:rsidRDefault="00BD25B1" w:rsidP="008255CB">
            <w:pPr>
              <w:pStyle w:val="BodyText2"/>
              <w:jc w:val="right"/>
              <w:rPr>
                <w:rFonts w:ascii="Arial" w:hAnsi="Arial" w:cs="Arial"/>
                <w:b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b/>
                <w:i w:val="0"/>
                <w:iCs/>
                <w:sz w:val="18"/>
                <w:szCs w:val="18"/>
                <w:lang w:val="es-ES"/>
              </w:rPr>
              <w:t>MILLORES</w:t>
            </w:r>
          </w:p>
        </w:tc>
      </w:tr>
      <w:tr w:rsidR="008255CB" w:rsidRPr="00D761E6" w14:paraId="06BBD167" w14:textId="77777777" w:rsidTr="00D761E6">
        <w:tc>
          <w:tcPr>
            <w:tcW w:w="7513" w:type="dxa"/>
          </w:tcPr>
          <w:p w14:paraId="7F5E2050" w14:textId="77777777" w:rsidR="008255CB" w:rsidRPr="00D761E6" w:rsidRDefault="008255CB" w:rsidP="008255CB">
            <w:pPr>
              <w:pStyle w:val="BodyText2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>MULTIRISC: INDEMNITZACIÓ 100% VALOR DE NOU</w:t>
            </w:r>
          </w:p>
        </w:tc>
        <w:tc>
          <w:tcPr>
            <w:tcW w:w="1701" w:type="dxa"/>
            <w:vAlign w:val="center"/>
          </w:tcPr>
          <w:p w14:paraId="590A99D1" w14:textId="77777777" w:rsidR="008255CB" w:rsidRPr="00D761E6" w:rsidRDefault="008255CB" w:rsidP="008255CB">
            <w:pPr>
              <w:pStyle w:val="BodyText2"/>
              <w:jc w:val="right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>Sí</w:t>
            </w:r>
          </w:p>
        </w:tc>
      </w:tr>
      <w:tr w:rsidR="008255CB" w:rsidRPr="00D761E6" w14:paraId="142AAC85" w14:textId="77777777" w:rsidTr="00D761E6">
        <w:tc>
          <w:tcPr>
            <w:tcW w:w="7513" w:type="dxa"/>
            <w:tcBorders>
              <w:bottom w:val="single" w:sz="4" w:space="0" w:color="C4BC96" w:themeColor="background2" w:themeShade="BF"/>
            </w:tcBorders>
          </w:tcPr>
          <w:p w14:paraId="6E5D142A" w14:textId="77777777" w:rsidR="008255CB" w:rsidRPr="00D761E6" w:rsidRDefault="008255CB" w:rsidP="008255CB">
            <w:pPr>
              <w:pStyle w:val="BodyText2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>MULTIRISC: COBERTURA AVARIA MAQUINÀRIA SENSE OBLIGATORIETAT CONTRACTE MANTENIMENT</w:t>
            </w:r>
          </w:p>
        </w:tc>
        <w:tc>
          <w:tcPr>
            <w:tcW w:w="1701" w:type="dxa"/>
            <w:tcBorders>
              <w:bottom w:val="single" w:sz="4" w:space="0" w:color="C4BC96" w:themeColor="background2" w:themeShade="BF"/>
            </w:tcBorders>
            <w:vAlign w:val="center"/>
          </w:tcPr>
          <w:p w14:paraId="03DB6E7F" w14:textId="77777777" w:rsidR="008255CB" w:rsidRPr="00D761E6" w:rsidRDefault="008255CB" w:rsidP="008255CB">
            <w:pPr>
              <w:pStyle w:val="BodyText2"/>
              <w:jc w:val="right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>Sí</w:t>
            </w:r>
          </w:p>
        </w:tc>
      </w:tr>
      <w:tr w:rsidR="008255CB" w:rsidRPr="00D761E6" w14:paraId="75E70DE0" w14:textId="77777777" w:rsidTr="00D761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13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44292E80" w14:textId="77777777" w:rsidR="008255CB" w:rsidRPr="00D761E6" w:rsidRDefault="008255CB" w:rsidP="008255CB">
            <w:pPr>
              <w:pStyle w:val="BodyText2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>MULTIRISC: NO LIMITACIÓ INDEMNITZACIÓ EN FUNCIÓ D’ANTIGUITAT APARELLS</w:t>
            </w:r>
          </w:p>
        </w:tc>
        <w:tc>
          <w:tcPr>
            <w:tcW w:w="1701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14:paraId="7AE9C993" w14:textId="77777777" w:rsidR="008255CB" w:rsidRPr="00D761E6" w:rsidRDefault="008255CB" w:rsidP="008255CB">
            <w:pPr>
              <w:pStyle w:val="BodyText2"/>
              <w:jc w:val="right"/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</w:pPr>
            <w:r w:rsidRPr="00D761E6">
              <w:rPr>
                <w:rFonts w:ascii="Arial" w:hAnsi="Arial" w:cs="Arial"/>
                <w:i w:val="0"/>
                <w:iCs/>
                <w:sz w:val="18"/>
                <w:szCs w:val="18"/>
                <w:lang w:val="es-ES"/>
              </w:rPr>
              <w:t>Sí</w:t>
            </w:r>
          </w:p>
        </w:tc>
      </w:tr>
    </w:tbl>
    <w:p w14:paraId="781DEE5E" w14:textId="77777777" w:rsidR="008255CB" w:rsidRDefault="008255CB" w:rsidP="0028718A">
      <w:pPr>
        <w:pStyle w:val="BodyText2"/>
        <w:rPr>
          <w:rFonts w:ascii="Arial" w:hAnsi="Arial" w:cs="Arial"/>
          <w:i w:val="0"/>
          <w:sz w:val="24"/>
        </w:rPr>
      </w:pPr>
    </w:p>
    <w:p w14:paraId="4FE56193" w14:textId="6B324336" w:rsidR="007A4802" w:rsidRPr="00CD6D21" w:rsidRDefault="007A4802" w:rsidP="0063713F">
      <w:pPr>
        <w:pStyle w:val="Heading1"/>
        <w:spacing w:line="276" w:lineRule="auto"/>
        <w:jc w:val="center"/>
        <w:rPr>
          <w:rFonts w:ascii="Arial" w:hAnsi="Arial" w:cs="Arial"/>
          <w:szCs w:val="22"/>
        </w:rPr>
      </w:pPr>
      <w:r w:rsidRPr="00CD6D21">
        <w:rPr>
          <w:rFonts w:ascii="Arial" w:hAnsi="Arial" w:cs="Arial"/>
          <w:szCs w:val="22"/>
        </w:rPr>
        <w:t xml:space="preserve">III – </w:t>
      </w:r>
      <w:r w:rsidR="00794EC9" w:rsidRPr="00CD6D21">
        <w:rPr>
          <w:rFonts w:ascii="Arial" w:hAnsi="Arial" w:cs="Arial"/>
          <w:szCs w:val="22"/>
        </w:rPr>
        <w:t>CLÀUSULES DEL CONTRACTE</w:t>
      </w:r>
    </w:p>
    <w:p w14:paraId="2DDD29A2" w14:textId="77777777" w:rsidR="007A4802" w:rsidRPr="00CD6D21" w:rsidRDefault="007A4802" w:rsidP="0063713F">
      <w:pPr>
        <w:spacing w:line="276" w:lineRule="auto"/>
        <w:ind w:left="710"/>
        <w:jc w:val="both"/>
        <w:rPr>
          <w:rFonts w:ascii="Arial" w:hAnsi="Arial" w:cs="Arial"/>
          <w:sz w:val="22"/>
          <w:szCs w:val="22"/>
        </w:rPr>
      </w:pPr>
    </w:p>
    <w:p w14:paraId="1892EE8A" w14:textId="67E0E84E" w:rsidR="00794EC9" w:rsidRDefault="00794EC9" w:rsidP="0063713F">
      <w:pPr>
        <w:pStyle w:val="BodyTextIndent3"/>
        <w:spacing w:line="276" w:lineRule="auto"/>
        <w:ind w:left="0"/>
        <w:rPr>
          <w:rFonts w:ascii="Arial" w:hAnsi="Arial"/>
          <w:color w:val="auto"/>
          <w:szCs w:val="22"/>
        </w:rPr>
      </w:pPr>
      <w:r w:rsidRPr="00CD6D21">
        <w:rPr>
          <w:rFonts w:ascii="Arial" w:hAnsi="Arial"/>
          <w:color w:val="auto"/>
          <w:szCs w:val="22"/>
        </w:rPr>
        <w:t>PRIMERA – En aquest acte,</w:t>
      </w:r>
      <w:r w:rsidR="008111F9">
        <w:rPr>
          <w:rFonts w:ascii="Arial" w:hAnsi="Arial"/>
          <w:color w:val="auto"/>
          <w:szCs w:val="22"/>
        </w:rPr>
        <w:t xml:space="preserve"> el president </w:t>
      </w:r>
      <w:r w:rsidRPr="00CD6D21">
        <w:rPr>
          <w:rFonts w:ascii="Arial" w:hAnsi="Arial"/>
          <w:color w:val="auto"/>
          <w:szCs w:val="22"/>
        </w:rPr>
        <w:t xml:space="preserve">del Patronat Municipal d’Esports de Tarragona i </w:t>
      </w:r>
      <w:r w:rsidR="00615F8A" w:rsidRPr="00CD6D21">
        <w:rPr>
          <w:rFonts w:ascii="Arial" w:hAnsi="Arial"/>
          <w:color w:val="auto"/>
          <w:szCs w:val="22"/>
        </w:rPr>
        <w:t>l’adjudicatari</w:t>
      </w:r>
      <w:r w:rsidRPr="00CD6D21">
        <w:rPr>
          <w:rFonts w:ascii="Arial" w:hAnsi="Arial"/>
          <w:color w:val="auto"/>
          <w:szCs w:val="22"/>
        </w:rPr>
        <w:t>, formalitzen el contracte de referència obligant-se al seu fidel i exacte compliment i a la prestació dels esmentats serveis amb subjecció estricta al</w:t>
      </w:r>
      <w:r w:rsidR="00CD6D21">
        <w:rPr>
          <w:rFonts w:ascii="Arial" w:hAnsi="Arial"/>
          <w:color w:val="auto"/>
          <w:szCs w:val="22"/>
        </w:rPr>
        <w:t>s</w:t>
      </w:r>
      <w:r w:rsidRPr="00CD6D21">
        <w:rPr>
          <w:rFonts w:ascii="Arial" w:hAnsi="Arial"/>
          <w:color w:val="auto"/>
          <w:szCs w:val="22"/>
        </w:rPr>
        <w:t xml:space="preserve"> Plec</w:t>
      </w:r>
      <w:r w:rsidR="00CD6D21">
        <w:rPr>
          <w:rFonts w:ascii="Arial" w:hAnsi="Arial"/>
          <w:color w:val="auto"/>
          <w:szCs w:val="22"/>
        </w:rPr>
        <w:t>s</w:t>
      </w:r>
      <w:r w:rsidRPr="00CD6D21">
        <w:rPr>
          <w:rFonts w:ascii="Arial" w:hAnsi="Arial"/>
          <w:color w:val="auto"/>
          <w:szCs w:val="22"/>
        </w:rPr>
        <w:t xml:space="preserve"> de Clàusules jurídiques, tècniques, econòmiques i administratives que han regit l’adjudicació del procediment</w:t>
      </w:r>
      <w:r w:rsidR="00615F8A" w:rsidRPr="00CD6D21">
        <w:rPr>
          <w:rFonts w:ascii="Arial" w:hAnsi="Arial"/>
          <w:color w:val="auto"/>
          <w:szCs w:val="22"/>
        </w:rPr>
        <w:t>,</w:t>
      </w:r>
      <w:r w:rsidRPr="00CD6D21">
        <w:rPr>
          <w:rFonts w:ascii="Arial" w:hAnsi="Arial"/>
          <w:color w:val="auto"/>
          <w:szCs w:val="22"/>
        </w:rPr>
        <w:t xml:space="preserve"> i a les condicions acceptades a la seva oferta.</w:t>
      </w:r>
    </w:p>
    <w:p w14:paraId="23BB1A8E" w14:textId="5BF67574" w:rsidR="007716AE" w:rsidRDefault="007716AE" w:rsidP="0063713F">
      <w:pPr>
        <w:pStyle w:val="BodyTextIndent3"/>
        <w:spacing w:line="276" w:lineRule="auto"/>
        <w:ind w:left="0"/>
        <w:rPr>
          <w:rFonts w:ascii="Arial" w:hAnsi="Arial"/>
          <w:color w:val="auto"/>
          <w:szCs w:val="22"/>
        </w:rPr>
      </w:pPr>
    </w:p>
    <w:p w14:paraId="1904C201" w14:textId="5DEBC868" w:rsidR="007716AE" w:rsidRPr="00CD6D21" w:rsidRDefault="007716AE" w:rsidP="0063713F">
      <w:pPr>
        <w:pStyle w:val="BodyTextIndent3"/>
        <w:spacing w:line="276" w:lineRule="auto"/>
        <w:ind w:left="0"/>
        <w:rPr>
          <w:rFonts w:ascii="Arial" w:hAnsi="Arial"/>
          <w:color w:val="auto"/>
          <w:szCs w:val="22"/>
        </w:rPr>
      </w:pPr>
      <w:r w:rsidRPr="007716AE">
        <w:rPr>
          <w:rFonts w:ascii="Arial" w:hAnsi="Arial"/>
          <w:color w:val="auto"/>
          <w:szCs w:val="22"/>
        </w:rPr>
        <w:t xml:space="preserve">SEGONA – El preu d’adjudicació del contracte és de </w:t>
      </w:r>
      <w:r w:rsidR="00BD25B1" w:rsidRPr="00D761E6">
        <w:rPr>
          <w:rFonts w:ascii="Arial" w:hAnsi="Arial"/>
          <w:b/>
          <w:bCs/>
          <w:color w:val="auto"/>
          <w:szCs w:val="22"/>
        </w:rPr>
        <w:t>92</w:t>
      </w:r>
      <w:r w:rsidRPr="00D761E6">
        <w:rPr>
          <w:rFonts w:ascii="Arial" w:hAnsi="Arial"/>
          <w:b/>
          <w:bCs/>
          <w:color w:val="auto"/>
          <w:szCs w:val="22"/>
        </w:rPr>
        <w:t>.</w:t>
      </w:r>
      <w:r w:rsidR="00BD25B1" w:rsidRPr="00D761E6">
        <w:rPr>
          <w:rFonts w:ascii="Arial" w:hAnsi="Arial"/>
          <w:b/>
          <w:bCs/>
          <w:color w:val="auto"/>
          <w:szCs w:val="22"/>
        </w:rPr>
        <w:t>626</w:t>
      </w:r>
      <w:r w:rsidRPr="00D761E6">
        <w:rPr>
          <w:rFonts w:ascii="Arial" w:hAnsi="Arial"/>
          <w:b/>
          <w:bCs/>
          <w:color w:val="auto"/>
          <w:szCs w:val="22"/>
        </w:rPr>
        <w:t>,</w:t>
      </w:r>
      <w:r w:rsidR="00BD25B1" w:rsidRPr="00D761E6">
        <w:rPr>
          <w:rFonts w:ascii="Arial" w:hAnsi="Arial"/>
          <w:b/>
          <w:bCs/>
          <w:color w:val="auto"/>
          <w:szCs w:val="22"/>
        </w:rPr>
        <w:t>33</w:t>
      </w:r>
      <w:r w:rsidRPr="00D761E6">
        <w:rPr>
          <w:rFonts w:ascii="Arial" w:hAnsi="Arial"/>
          <w:b/>
          <w:bCs/>
          <w:color w:val="auto"/>
          <w:szCs w:val="22"/>
        </w:rPr>
        <w:t xml:space="preserve"> €</w:t>
      </w:r>
      <w:r w:rsidR="0063713F">
        <w:rPr>
          <w:rFonts w:ascii="Arial" w:hAnsi="Arial"/>
          <w:color w:val="auto"/>
          <w:szCs w:val="22"/>
        </w:rPr>
        <w:t xml:space="preserve"> </w:t>
      </w:r>
      <w:r w:rsidR="0063713F" w:rsidRPr="007716AE">
        <w:rPr>
          <w:rFonts w:ascii="Arial" w:hAnsi="Arial"/>
          <w:color w:val="auto"/>
          <w:szCs w:val="22"/>
        </w:rPr>
        <w:t>per la durada del contracte, en funció del desglossament abans detallat.</w:t>
      </w:r>
      <w:r w:rsidR="0063713F">
        <w:rPr>
          <w:rFonts w:ascii="Arial" w:hAnsi="Arial"/>
          <w:color w:val="auto"/>
          <w:szCs w:val="22"/>
        </w:rPr>
        <w:t xml:space="preserve"> I</w:t>
      </w:r>
      <w:r w:rsidRPr="007716AE">
        <w:rPr>
          <w:rFonts w:ascii="Arial" w:hAnsi="Arial"/>
          <w:color w:val="auto"/>
          <w:szCs w:val="22"/>
        </w:rPr>
        <w:t>mport exempt d’IVA</w:t>
      </w:r>
      <w:r w:rsidR="0063713F">
        <w:rPr>
          <w:rFonts w:ascii="Arial" w:hAnsi="Arial"/>
          <w:color w:val="auto"/>
          <w:szCs w:val="22"/>
        </w:rPr>
        <w:t xml:space="preserve"> (</w:t>
      </w:r>
      <w:r w:rsidR="0063713F" w:rsidRPr="0063713F">
        <w:rPr>
          <w:rFonts w:ascii="Arial" w:hAnsi="Arial"/>
          <w:color w:val="auto"/>
          <w:szCs w:val="22"/>
        </w:rPr>
        <w:t>art. 20.1.16 de la Llei 37/1992, de 28 de desembre, de l’Impost sobre el Valor Afegit)</w:t>
      </w:r>
      <w:r w:rsidR="0063713F">
        <w:rPr>
          <w:rFonts w:ascii="Arial" w:hAnsi="Arial"/>
          <w:color w:val="auto"/>
          <w:szCs w:val="22"/>
        </w:rPr>
        <w:t>.</w:t>
      </w:r>
    </w:p>
    <w:p w14:paraId="57D5F0EF" w14:textId="77777777" w:rsidR="00794EC9" w:rsidRPr="00CD6D21" w:rsidRDefault="00794EC9" w:rsidP="0063713F">
      <w:pPr>
        <w:pStyle w:val="BodyTextIndent3"/>
        <w:spacing w:line="276" w:lineRule="auto"/>
        <w:ind w:left="0"/>
        <w:rPr>
          <w:rFonts w:ascii="Arial" w:hAnsi="Arial"/>
          <w:color w:val="auto"/>
          <w:szCs w:val="22"/>
        </w:rPr>
      </w:pPr>
    </w:p>
    <w:p w14:paraId="4588E1A2" w14:textId="3A472C0F" w:rsidR="00794EC9" w:rsidRDefault="007716AE" w:rsidP="0063713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TERCER</w:t>
      </w:r>
      <w:r w:rsidR="00794EC9" w:rsidRPr="00CD6D21">
        <w:rPr>
          <w:rFonts w:ascii="Arial" w:hAnsi="Arial"/>
          <w:sz w:val="22"/>
          <w:szCs w:val="22"/>
        </w:rPr>
        <w:t xml:space="preserve">A – La durada del present contracte serà </w:t>
      </w:r>
      <w:r w:rsidR="00615F8A" w:rsidRPr="00CD6D21">
        <w:rPr>
          <w:rFonts w:ascii="Arial" w:hAnsi="Arial"/>
          <w:sz w:val="22"/>
          <w:szCs w:val="22"/>
        </w:rPr>
        <w:t xml:space="preserve">d’un any, durant el període comprès entre </w:t>
      </w:r>
      <w:r w:rsidR="00794EC9" w:rsidRPr="00CD6D21">
        <w:rPr>
          <w:rFonts w:ascii="Arial" w:hAnsi="Arial"/>
          <w:sz w:val="22"/>
          <w:szCs w:val="22"/>
        </w:rPr>
        <w:t>l</w:t>
      </w:r>
      <w:r w:rsidR="00615F8A" w:rsidRPr="00CD6D21">
        <w:rPr>
          <w:rFonts w:ascii="Arial" w:hAnsi="Arial"/>
          <w:sz w:val="22"/>
          <w:szCs w:val="22"/>
        </w:rPr>
        <w:t>’1 de gener i el 31 de desembre de 20</w:t>
      </w:r>
      <w:r w:rsidR="009B1309" w:rsidRPr="00CD6D21">
        <w:rPr>
          <w:rFonts w:ascii="Arial" w:hAnsi="Arial"/>
          <w:sz w:val="22"/>
          <w:szCs w:val="22"/>
        </w:rPr>
        <w:t>2</w:t>
      </w:r>
      <w:r w:rsidR="00BD25B1">
        <w:rPr>
          <w:rFonts w:ascii="Arial" w:hAnsi="Arial"/>
          <w:sz w:val="22"/>
          <w:szCs w:val="22"/>
        </w:rPr>
        <w:t>5</w:t>
      </w:r>
      <w:r w:rsidR="00CD6D21">
        <w:rPr>
          <w:rFonts w:ascii="Arial" w:hAnsi="Arial"/>
          <w:sz w:val="22"/>
          <w:szCs w:val="22"/>
        </w:rPr>
        <w:t xml:space="preserve">. No es contemplen </w:t>
      </w:r>
      <w:r w:rsidR="007D1E01" w:rsidRPr="00CD6D21">
        <w:rPr>
          <w:rFonts w:ascii="Arial" w:hAnsi="Arial" w:cs="Arial"/>
          <w:bCs/>
          <w:sz w:val="22"/>
          <w:szCs w:val="22"/>
        </w:rPr>
        <w:t>pròrrog</w:t>
      </w:r>
      <w:r w:rsidR="00CD6D21">
        <w:rPr>
          <w:rFonts w:ascii="Arial" w:hAnsi="Arial" w:cs="Arial"/>
          <w:bCs/>
          <w:sz w:val="22"/>
          <w:szCs w:val="22"/>
        </w:rPr>
        <w:t>ues</w:t>
      </w:r>
      <w:r w:rsidR="007D1E01" w:rsidRPr="00CD6D21">
        <w:rPr>
          <w:rFonts w:ascii="Arial" w:hAnsi="Arial" w:cs="Arial"/>
          <w:bCs/>
          <w:sz w:val="22"/>
          <w:szCs w:val="22"/>
        </w:rPr>
        <w:t>.</w:t>
      </w:r>
    </w:p>
    <w:p w14:paraId="0250F9CD" w14:textId="778BEB96" w:rsidR="007716AE" w:rsidRDefault="007716AE" w:rsidP="0063713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C14723B" w14:textId="4BADCBD3" w:rsidR="007716AE" w:rsidRDefault="007716AE" w:rsidP="00BD25B1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7716AE">
        <w:rPr>
          <w:rFonts w:ascii="Arial" w:hAnsi="Arial"/>
          <w:sz w:val="22"/>
          <w:szCs w:val="22"/>
        </w:rPr>
        <w:t xml:space="preserve">QUARTA </w:t>
      </w:r>
      <w:r w:rsidRPr="00CD6D21">
        <w:rPr>
          <w:rFonts w:ascii="Arial" w:hAnsi="Arial"/>
          <w:sz w:val="22"/>
          <w:szCs w:val="22"/>
        </w:rPr>
        <w:t xml:space="preserve"> – </w:t>
      </w:r>
      <w:r w:rsidRPr="007716AE">
        <w:rPr>
          <w:rFonts w:ascii="Arial" w:hAnsi="Arial"/>
          <w:sz w:val="22"/>
          <w:szCs w:val="22"/>
        </w:rPr>
        <w:t xml:space="preserve"> La forma de pagament serà la que preveu la clàusula 3</w:t>
      </w:r>
      <w:r>
        <w:rPr>
          <w:rFonts w:ascii="Arial" w:hAnsi="Arial"/>
          <w:sz w:val="22"/>
          <w:szCs w:val="22"/>
        </w:rPr>
        <w:t>4</w:t>
      </w:r>
      <w:r w:rsidRPr="007716AE">
        <w:rPr>
          <w:rFonts w:ascii="Arial" w:hAnsi="Arial"/>
          <w:sz w:val="22"/>
          <w:szCs w:val="22"/>
        </w:rPr>
        <w:t xml:space="preserve"> de l’Annex del PCA,</w:t>
      </w:r>
      <w:r w:rsidR="00BD25B1">
        <w:rPr>
          <w:rFonts w:ascii="Arial" w:hAnsi="Arial"/>
          <w:sz w:val="22"/>
          <w:szCs w:val="22"/>
        </w:rPr>
        <w:t xml:space="preserve"> </w:t>
      </w:r>
      <w:r w:rsidRPr="007716AE">
        <w:rPr>
          <w:rFonts w:ascii="Arial" w:hAnsi="Arial"/>
          <w:sz w:val="22"/>
          <w:szCs w:val="22"/>
        </w:rPr>
        <w:t xml:space="preserve">en base al que estableix l’article 198 de la LCSP: </w:t>
      </w:r>
    </w:p>
    <w:p w14:paraId="5B1949DB" w14:textId="77777777" w:rsidR="00D761E6" w:rsidRDefault="00D761E6" w:rsidP="00BD25B1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4D29C092" w14:textId="77777777" w:rsidR="00D761E6" w:rsidRDefault="00BD25B1" w:rsidP="00BD25B1">
      <w:pPr>
        <w:spacing w:line="276" w:lineRule="auto"/>
        <w:jc w:val="both"/>
        <w:rPr>
          <w:rFonts w:ascii="Arial" w:hAnsi="Arial"/>
          <w:i/>
          <w:iCs/>
          <w:sz w:val="18"/>
          <w:szCs w:val="18"/>
        </w:rPr>
      </w:pPr>
      <w:r w:rsidRPr="00D761E6">
        <w:rPr>
          <w:rFonts w:ascii="Arial" w:hAnsi="Arial"/>
          <w:i/>
          <w:iCs/>
          <w:sz w:val="18"/>
          <w:szCs w:val="18"/>
        </w:rPr>
        <w:t>“</w:t>
      </w:r>
      <w:r w:rsidR="00D761E6">
        <w:rPr>
          <w:rFonts w:ascii="Arial" w:hAnsi="Arial"/>
          <w:i/>
          <w:iCs/>
          <w:sz w:val="18"/>
          <w:szCs w:val="18"/>
        </w:rPr>
        <w:t>...</w:t>
      </w:r>
    </w:p>
    <w:p w14:paraId="202917CD" w14:textId="75BC2022" w:rsidR="00BD25B1" w:rsidRPr="00D761E6" w:rsidRDefault="00BD25B1" w:rsidP="00BD25B1">
      <w:pPr>
        <w:spacing w:line="276" w:lineRule="auto"/>
        <w:jc w:val="both"/>
        <w:rPr>
          <w:rFonts w:ascii="Arial" w:hAnsi="Arial"/>
          <w:i/>
          <w:iCs/>
          <w:sz w:val="18"/>
          <w:szCs w:val="18"/>
        </w:rPr>
      </w:pPr>
      <w:r w:rsidRPr="00D761E6">
        <w:rPr>
          <w:rFonts w:ascii="Arial" w:hAnsi="Arial"/>
          <w:i/>
          <w:iCs/>
          <w:sz w:val="18"/>
          <w:szCs w:val="18"/>
        </w:rPr>
        <w:t>-MULTIRISC, RESPONSABILITAT CIVIL I ACCIDENTS USUARIS: 2 factures del 50% del total adjudicat, la primera, a l’inici de la prestació, i la segona, durant el mes de juliol.</w:t>
      </w:r>
    </w:p>
    <w:p w14:paraId="6382E7EA" w14:textId="77777777" w:rsidR="00BD25B1" w:rsidRPr="00D761E6" w:rsidRDefault="00BD25B1" w:rsidP="00BD25B1">
      <w:pPr>
        <w:spacing w:line="276" w:lineRule="auto"/>
        <w:jc w:val="both"/>
        <w:rPr>
          <w:rFonts w:ascii="Arial" w:hAnsi="Arial"/>
          <w:i/>
          <w:iCs/>
          <w:sz w:val="18"/>
          <w:szCs w:val="18"/>
        </w:rPr>
      </w:pPr>
      <w:r w:rsidRPr="00D761E6">
        <w:rPr>
          <w:rFonts w:ascii="Arial" w:hAnsi="Arial"/>
          <w:i/>
          <w:iCs/>
          <w:sz w:val="18"/>
          <w:szCs w:val="18"/>
        </w:rPr>
        <w:t>-CONVENI COL·LECTIU: Una única factura, una vegada a l’inici de la prestació.</w:t>
      </w:r>
    </w:p>
    <w:p w14:paraId="3007F10C" w14:textId="77777777" w:rsidR="00BD25B1" w:rsidRPr="00D761E6" w:rsidRDefault="00BD25B1" w:rsidP="00BD25B1">
      <w:pPr>
        <w:spacing w:line="276" w:lineRule="auto"/>
        <w:jc w:val="both"/>
        <w:rPr>
          <w:rFonts w:ascii="Arial" w:hAnsi="Arial"/>
          <w:i/>
          <w:iCs/>
          <w:sz w:val="18"/>
          <w:szCs w:val="18"/>
        </w:rPr>
      </w:pPr>
      <w:r w:rsidRPr="00D761E6">
        <w:rPr>
          <w:rFonts w:ascii="Arial" w:hAnsi="Arial"/>
          <w:i/>
          <w:iCs/>
          <w:sz w:val="18"/>
          <w:szCs w:val="18"/>
        </w:rPr>
        <w:t>-ACCIDENTS ACTIVITATS EXTERNES: El nombre de persones participants i voluntàries que consta al PCT és màxim. En el cas que l’activitat es suspengués, no es facturarà l’assegurança de l’activitat. Es presentarà factura del 100% de l’import adjudicat a principi de la prestació i es regularitzarà en funció del nombre definitiu de participants en cada activitat.</w:t>
      </w:r>
    </w:p>
    <w:p w14:paraId="483D4C68" w14:textId="77777777" w:rsidR="00D761E6" w:rsidRDefault="00BD25B1" w:rsidP="00BD25B1">
      <w:pPr>
        <w:spacing w:line="276" w:lineRule="auto"/>
        <w:jc w:val="both"/>
        <w:rPr>
          <w:rFonts w:ascii="Arial" w:hAnsi="Arial"/>
          <w:i/>
          <w:iCs/>
          <w:sz w:val="18"/>
          <w:szCs w:val="18"/>
        </w:rPr>
      </w:pPr>
      <w:r w:rsidRPr="00D761E6">
        <w:rPr>
          <w:rFonts w:ascii="Arial" w:hAnsi="Arial"/>
          <w:i/>
          <w:iCs/>
          <w:sz w:val="18"/>
          <w:szCs w:val="18"/>
        </w:rPr>
        <w:lastRenderedPageBreak/>
        <w:t>-VEHICLES: Una factura, per cada vehicle, a l’inici de la prestació.</w:t>
      </w:r>
    </w:p>
    <w:p w14:paraId="3BB7288F" w14:textId="3F07BE31" w:rsidR="00BD25B1" w:rsidRPr="00D761E6" w:rsidRDefault="00D761E6" w:rsidP="00BD25B1">
      <w:pPr>
        <w:spacing w:line="276" w:lineRule="auto"/>
        <w:jc w:val="both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>...</w:t>
      </w:r>
      <w:r w:rsidR="00BD25B1" w:rsidRPr="00D761E6">
        <w:rPr>
          <w:rFonts w:ascii="Arial" w:hAnsi="Arial"/>
          <w:i/>
          <w:iCs/>
          <w:sz w:val="18"/>
          <w:szCs w:val="18"/>
        </w:rPr>
        <w:t xml:space="preserve">” </w:t>
      </w:r>
    </w:p>
    <w:p w14:paraId="2F44D167" w14:textId="77777777" w:rsidR="00794EC9" w:rsidRPr="007716AE" w:rsidRDefault="00794EC9" w:rsidP="0063713F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7E22362E" w14:textId="6044762D" w:rsidR="00794EC9" w:rsidRDefault="007716AE" w:rsidP="004E24A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CINQUENA</w:t>
      </w:r>
      <w:r w:rsidR="00794EC9" w:rsidRPr="00CD6D21">
        <w:rPr>
          <w:rFonts w:ascii="Arial" w:hAnsi="Arial" w:cs="Arial"/>
          <w:sz w:val="22"/>
          <w:szCs w:val="22"/>
        </w:rPr>
        <w:t xml:space="preserve"> – Per respondre al compliment d’aquest contracte s’ha constituït a favor del Patronat Municipal d’Esports de Tarragona </w:t>
      </w:r>
      <w:r w:rsidR="00CD6D21">
        <w:rPr>
          <w:rFonts w:ascii="Arial" w:hAnsi="Arial" w:cs="Arial"/>
          <w:sz w:val="22"/>
          <w:szCs w:val="22"/>
        </w:rPr>
        <w:t>una garan</w:t>
      </w:r>
      <w:r w:rsidR="00794EC9" w:rsidRPr="00CD6D21">
        <w:rPr>
          <w:rFonts w:ascii="Arial" w:hAnsi="Arial" w:cs="Arial"/>
          <w:sz w:val="22"/>
          <w:szCs w:val="22"/>
        </w:rPr>
        <w:t>tia definitiva</w:t>
      </w:r>
      <w:r w:rsidR="00CD6D21">
        <w:rPr>
          <w:rFonts w:ascii="Arial" w:hAnsi="Arial" w:cs="Arial"/>
          <w:sz w:val="22"/>
          <w:szCs w:val="22"/>
        </w:rPr>
        <w:t xml:space="preserve"> per import de </w:t>
      </w:r>
      <w:r w:rsidR="008111F9">
        <w:rPr>
          <w:rFonts w:ascii="Arial" w:hAnsi="Arial" w:cs="Arial"/>
          <w:b/>
          <w:bCs/>
          <w:sz w:val="22"/>
          <w:szCs w:val="22"/>
        </w:rPr>
        <w:t>4</w:t>
      </w:r>
      <w:r w:rsidR="00CD6D21" w:rsidRPr="00CD6D21">
        <w:rPr>
          <w:rFonts w:ascii="Arial" w:hAnsi="Arial" w:cs="Arial"/>
          <w:b/>
          <w:bCs/>
          <w:sz w:val="22"/>
          <w:szCs w:val="22"/>
        </w:rPr>
        <w:t>.</w:t>
      </w:r>
      <w:r w:rsidR="00BD25B1">
        <w:rPr>
          <w:rFonts w:ascii="Arial" w:hAnsi="Arial" w:cs="Arial"/>
          <w:b/>
          <w:bCs/>
          <w:sz w:val="22"/>
          <w:szCs w:val="22"/>
        </w:rPr>
        <w:t>631</w:t>
      </w:r>
      <w:r w:rsidR="00CD6D21" w:rsidRPr="00CD6D21">
        <w:rPr>
          <w:rFonts w:ascii="Arial" w:hAnsi="Arial" w:cs="Arial"/>
          <w:b/>
          <w:bCs/>
          <w:sz w:val="22"/>
          <w:szCs w:val="22"/>
        </w:rPr>
        <w:t>,</w:t>
      </w:r>
      <w:r w:rsidR="00BD25B1">
        <w:rPr>
          <w:rFonts w:ascii="Arial" w:hAnsi="Arial" w:cs="Arial"/>
          <w:b/>
          <w:bCs/>
          <w:sz w:val="22"/>
          <w:szCs w:val="22"/>
        </w:rPr>
        <w:t>32</w:t>
      </w:r>
      <w:r w:rsidR="00CD6D21" w:rsidRPr="00CD6D21">
        <w:rPr>
          <w:rFonts w:ascii="Arial" w:hAnsi="Arial" w:cs="Arial"/>
          <w:b/>
          <w:bCs/>
          <w:sz w:val="22"/>
          <w:szCs w:val="22"/>
        </w:rPr>
        <w:t xml:space="preserve"> €,</w:t>
      </w:r>
      <w:r w:rsidR="00CD6D21">
        <w:rPr>
          <w:rFonts w:ascii="Arial" w:hAnsi="Arial" w:cs="Arial"/>
          <w:sz w:val="22"/>
          <w:szCs w:val="22"/>
        </w:rPr>
        <w:t xml:space="preserve"> corresponent al 5% del preu d’adjudicació.</w:t>
      </w:r>
    </w:p>
    <w:p w14:paraId="6A5AE57F" w14:textId="3C23348B" w:rsidR="007716AE" w:rsidRDefault="007716AE" w:rsidP="004E24A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433C18" w14:textId="75D9AC05" w:rsidR="007716AE" w:rsidRPr="0063713F" w:rsidRDefault="007716AE" w:rsidP="004E24A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SISENA</w:t>
      </w:r>
      <w:r w:rsidRPr="00CD6D21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Atenent a les característiques i naturalesa </w:t>
      </w:r>
      <w:r w:rsidRPr="0063713F">
        <w:rPr>
          <w:rFonts w:ascii="Arial" w:hAnsi="Arial" w:cs="Arial"/>
          <w:sz w:val="22"/>
          <w:szCs w:val="22"/>
        </w:rPr>
        <w:t xml:space="preserve">del </w:t>
      </w:r>
      <w:r w:rsidR="0063713F" w:rsidRPr="0063713F">
        <w:rPr>
          <w:rFonts w:ascii="Arial" w:hAnsi="Arial" w:cs="Arial"/>
          <w:sz w:val="22"/>
          <w:szCs w:val="22"/>
        </w:rPr>
        <w:t xml:space="preserve">contracte </w:t>
      </w:r>
      <w:r w:rsidRPr="0063713F">
        <w:rPr>
          <w:rFonts w:ascii="Arial" w:hAnsi="Arial" w:cs="Arial"/>
          <w:sz w:val="22"/>
          <w:szCs w:val="22"/>
        </w:rPr>
        <w:t>no es contempla un termini de garantia posterior a l’acta de conformitat. Article 210.3</w:t>
      </w:r>
      <w:r w:rsidR="0063713F" w:rsidRPr="0063713F">
        <w:rPr>
          <w:rFonts w:ascii="Arial" w:hAnsi="Arial" w:cs="Arial"/>
          <w:sz w:val="22"/>
          <w:szCs w:val="22"/>
        </w:rPr>
        <w:t xml:space="preserve"> LCSP.</w:t>
      </w:r>
    </w:p>
    <w:p w14:paraId="520657FA" w14:textId="09DEA6CA" w:rsidR="007716AE" w:rsidRDefault="007716AE" w:rsidP="004E24A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DB479B" w14:textId="32EE01C1" w:rsidR="0063713F" w:rsidRPr="0063713F" w:rsidRDefault="0063713F" w:rsidP="004E24A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SETENA</w:t>
      </w:r>
      <w:r w:rsidRPr="00CD6D21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Les condicions d’execució del contracte adjudicat estan regulades als Plecs de Clàusules (General, Annex i Tècnics) que regulen el procediment i en formen part integrant.</w:t>
      </w:r>
    </w:p>
    <w:p w14:paraId="3DB13EEB" w14:textId="035BFBEF" w:rsidR="0063713F" w:rsidRDefault="0063713F" w:rsidP="004E24A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BE9A2F" w14:textId="4F9E6815" w:rsidR="0063713F" w:rsidRPr="0063713F" w:rsidRDefault="0063713F" w:rsidP="004E24A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VUITENA</w:t>
      </w:r>
      <w:r w:rsidRPr="00CD6D21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El responsable del contracte serà el director gerent del PMET.</w:t>
      </w:r>
    </w:p>
    <w:p w14:paraId="2851C333" w14:textId="63BA4867" w:rsidR="0063713F" w:rsidRDefault="0063713F" w:rsidP="004E24A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B776E0" w14:textId="49D441F2" w:rsidR="00794EC9" w:rsidRPr="00CD6D21" w:rsidRDefault="0063713F" w:rsidP="004E24AE">
      <w:pPr>
        <w:pStyle w:val="BodyTextIndent2"/>
        <w:tabs>
          <w:tab w:val="clear" w:pos="2556"/>
        </w:tabs>
        <w:spacing w:line="276" w:lineRule="auto"/>
        <w:ind w:lef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NOVENA</w:t>
      </w:r>
      <w:r w:rsidR="00794EC9" w:rsidRPr="00CD6D21">
        <w:rPr>
          <w:rFonts w:ascii="Arial" w:hAnsi="Arial"/>
          <w:sz w:val="22"/>
          <w:szCs w:val="22"/>
        </w:rPr>
        <w:t xml:space="preserve"> – Si el concessionari incomplís les obligacions que li pertoquen, el Patronat Municipal d’Esports de Tarragona estarà facultat per exigir el compliment o declarar la resolució del contracte. També podrà acordar la resolució, encara després d’haver optat pel compliment, quan aquest resultés impossible.</w:t>
      </w:r>
    </w:p>
    <w:p w14:paraId="54586A8F" w14:textId="77777777" w:rsidR="004F1FD5" w:rsidRPr="00CD6D21" w:rsidRDefault="004F1FD5" w:rsidP="004E24AE">
      <w:pPr>
        <w:pStyle w:val="BodyTextIndent2"/>
        <w:tabs>
          <w:tab w:val="clear" w:pos="2556"/>
        </w:tabs>
        <w:spacing w:line="276" w:lineRule="auto"/>
        <w:ind w:left="0"/>
        <w:rPr>
          <w:rFonts w:ascii="Arial" w:hAnsi="Arial"/>
          <w:sz w:val="22"/>
          <w:szCs w:val="22"/>
        </w:rPr>
      </w:pPr>
    </w:p>
    <w:p w14:paraId="5EFCC6A4" w14:textId="1B40C208" w:rsidR="00794EC9" w:rsidRDefault="0063713F" w:rsidP="004E24AE">
      <w:pPr>
        <w:pStyle w:val="BodyTextIndent3"/>
        <w:spacing w:line="276" w:lineRule="auto"/>
        <w:ind w:left="0"/>
        <w:rPr>
          <w:rFonts w:ascii="Arial" w:hAnsi="Arial"/>
          <w:color w:val="auto"/>
          <w:szCs w:val="22"/>
        </w:rPr>
      </w:pPr>
      <w:r>
        <w:rPr>
          <w:rFonts w:ascii="Arial" w:hAnsi="Arial"/>
          <w:color w:val="auto"/>
          <w:szCs w:val="22"/>
        </w:rPr>
        <w:t>DESE</w:t>
      </w:r>
      <w:r w:rsidR="00794EC9" w:rsidRPr="00CD6D21">
        <w:rPr>
          <w:rFonts w:ascii="Arial" w:hAnsi="Arial"/>
          <w:color w:val="auto"/>
          <w:szCs w:val="22"/>
        </w:rPr>
        <w:t>NA – El contractista a més de prestar la seva conformitat al</w:t>
      </w:r>
      <w:r w:rsidR="00CD6D21">
        <w:rPr>
          <w:rFonts w:ascii="Arial" w:hAnsi="Arial"/>
          <w:color w:val="auto"/>
          <w:szCs w:val="22"/>
        </w:rPr>
        <w:t>s</w:t>
      </w:r>
      <w:r w:rsidR="00794EC9" w:rsidRPr="00CD6D21">
        <w:rPr>
          <w:rFonts w:ascii="Arial" w:hAnsi="Arial"/>
          <w:color w:val="auto"/>
          <w:szCs w:val="22"/>
        </w:rPr>
        <w:t xml:space="preserve"> Plec</w:t>
      </w:r>
      <w:r w:rsidR="00CD6D21">
        <w:rPr>
          <w:rFonts w:ascii="Arial" w:hAnsi="Arial"/>
          <w:color w:val="auto"/>
          <w:szCs w:val="22"/>
        </w:rPr>
        <w:t>s</w:t>
      </w:r>
      <w:r w:rsidR="00794EC9" w:rsidRPr="00CD6D21">
        <w:rPr>
          <w:rFonts w:ascii="Arial" w:hAnsi="Arial"/>
          <w:color w:val="auto"/>
          <w:szCs w:val="22"/>
        </w:rPr>
        <w:t xml:space="preserve"> de Clàusules aprovat</w:t>
      </w:r>
      <w:r w:rsidR="00CD6D21">
        <w:rPr>
          <w:rFonts w:ascii="Arial" w:hAnsi="Arial"/>
          <w:color w:val="auto"/>
          <w:szCs w:val="22"/>
        </w:rPr>
        <w:t>s</w:t>
      </w:r>
      <w:r w:rsidR="00794EC9" w:rsidRPr="00CD6D21">
        <w:rPr>
          <w:rFonts w:ascii="Arial" w:hAnsi="Arial"/>
          <w:color w:val="auto"/>
          <w:szCs w:val="22"/>
        </w:rPr>
        <w:t xml:space="preserve"> se sotmet també al disposat per la legislació de Règim Local vigent, concretament a les normes est</w:t>
      </w:r>
      <w:r w:rsidR="00157367" w:rsidRPr="00CD6D21">
        <w:rPr>
          <w:rFonts w:ascii="Arial" w:hAnsi="Arial"/>
          <w:color w:val="auto"/>
          <w:szCs w:val="22"/>
        </w:rPr>
        <w:t xml:space="preserve">ablertes per a la contractació </w:t>
      </w:r>
      <w:r w:rsidR="00794EC9" w:rsidRPr="00CD6D21">
        <w:rPr>
          <w:rFonts w:ascii="Arial" w:hAnsi="Arial"/>
          <w:color w:val="auto"/>
          <w:szCs w:val="22"/>
        </w:rPr>
        <w:t>de les Entitats Locals.</w:t>
      </w:r>
    </w:p>
    <w:p w14:paraId="42555333" w14:textId="77777777" w:rsidR="00D761E6" w:rsidRDefault="00D761E6" w:rsidP="00D761E6">
      <w:pPr>
        <w:pStyle w:val="BodyTextIndent3"/>
        <w:spacing w:line="276" w:lineRule="auto"/>
        <w:ind w:left="0"/>
        <w:rPr>
          <w:rFonts w:ascii="Arial" w:hAnsi="Arial"/>
          <w:color w:val="auto"/>
          <w:szCs w:val="22"/>
        </w:rPr>
      </w:pPr>
    </w:p>
    <w:p w14:paraId="6F2DB6CA" w14:textId="1E39006E" w:rsidR="00D761E6" w:rsidRDefault="00D761E6" w:rsidP="004E24AE">
      <w:pPr>
        <w:pStyle w:val="BodyTextIndent3"/>
        <w:spacing w:line="276" w:lineRule="auto"/>
        <w:ind w:left="0"/>
        <w:rPr>
          <w:rFonts w:ascii="Arial" w:hAnsi="Arial"/>
          <w:color w:val="auto"/>
          <w:szCs w:val="22"/>
        </w:rPr>
      </w:pPr>
      <w:r>
        <w:rPr>
          <w:rFonts w:ascii="Arial" w:hAnsi="Arial"/>
          <w:color w:val="auto"/>
          <w:szCs w:val="22"/>
        </w:rPr>
        <w:t>ONZE</w:t>
      </w:r>
      <w:r w:rsidRPr="00330FB9">
        <w:rPr>
          <w:rFonts w:ascii="Arial" w:hAnsi="Arial"/>
          <w:color w:val="auto"/>
          <w:szCs w:val="22"/>
        </w:rPr>
        <w:t>NA – És aplicable al desenvolupament del servei la legislació i normativa en matèria de protecció de dades, i específicament, l’adjudicatari està obligat al compliment del Reglament (UE) 2016/679 del Parlament Europeu i de Consell, de 27 d'abril de 2016, relatiu a la protecció de les persones físiques pel que fa al tractament de dades personals i la lliure circulació d'aquestes dades i pel qual es deroga la Directiva 95/46 / CE (Reglament General de Protecció de Dades) i la Llei Orgànica 3/2018 de 5 de desembre, de Protecció de Dades Personals i garantia dels drets digitals.</w:t>
      </w:r>
    </w:p>
    <w:p w14:paraId="37A96247" w14:textId="77777777" w:rsidR="00D761E6" w:rsidRPr="00CD6D21" w:rsidRDefault="00D761E6" w:rsidP="004E24AE">
      <w:pPr>
        <w:pStyle w:val="BodyTextIndent3"/>
        <w:spacing w:line="276" w:lineRule="auto"/>
        <w:ind w:left="0"/>
        <w:rPr>
          <w:rFonts w:ascii="Arial" w:hAnsi="Arial"/>
          <w:color w:val="auto"/>
          <w:szCs w:val="22"/>
        </w:rPr>
      </w:pPr>
    </w:p>
    <w:p w14:paraId="225D617D" w14:textId="2CED418A" w:rsidR="00794EC9" w:rsidRPr="00CD6D21" w:rsidRDefault="00D761E6" w:rsidP="004E24AE">
      <w:pPr>
        <w:pStyle w:val="BodyTextIndent3"/>
        <w:spacing w:line="276" w:lineRule="auto"/>
        <w:ind w:left="0"/>
        <w:rPr>
          <w:rFonts w:ascii="Arial" w:hAnsi="Arial"/>
          <w:color w:val="auto"/>
          <w:szCs w:val="22"/>
        </w:rPr>
      </w:pPr>
      <w:r>
        <w:rPr>
          <w:rFonts w:ascii="Arial" w:hAnsi="Arial"/>
          <w:color w:val="auto"/>
          <w:szCs w:val="22"/>
        </w:rPr>
        <w:t>DOTZE</w:t>
      </w:r>
      <w:r w:rsidR="0063713F" w:rsidRPr="0063713F">
        <w:rPr>
          <w:rFonts w:ascii="Arial" w:hAnsi="Arial"/>
          <w:color w:val="auto"/>
          <w:szCs w:val="22"/>
        </w:rPr>
        <w:t>NA – L’adjudicatària queda degudament assabentada de l’obligació que té de complir</w:t>
      </w:r>
      <w:r>
        <w:rPr>
          <w:rFonts w:ascii="Arial" w:hAnsi="Arial"/>
          <w:color w:val="auto"/>
          <w:szCs w:val="22"/>
        </w:rPr>
        <w:t xml:space="preserve"> </w:t>
      </w:r>
      <w:r w:rsidR="0063713F" w:rsidRPr="0063713F">
        <w:rPr>
          <w:rFonts w:ascii="Arial" w:hAnsi="Arial"/>
          <w:color w:val="auto"/>
          <w:szCs w:val="22"/>
        </w:rPr>
        <w:t>tot allò disposat a la legislació de Treball en tots els seus aspectes.</w:t>
      </w:r>
    </w:p>
    <w:p w14:paraId="7F604035" w14:textId="77777777" w:rsidR="0063713F" w:rsidRDefault="0063713F" w:rsidP="004E24AE">
      <w:pPr>
        <w:pStyle w:val="BodyTextIndent3"/>
        <w:spacing w:line="276" w:lineRule="auto"/>
        <w:ind w:left="0"/>
        <w:rPr>
          <w:rFonts w:ascii="Arial" w:hAnsi="Arial"/>
          <w:color w:val="auto"/>
          <w:szCs w:val="22"/>
        </w:rPr>
      </w:pPr>
    </w:p>
    <w:p w14:paraId="7371BF11" w14:textId="1FDF0C76" w:rsidR="00157367" w:rsidRPr="00CD6D21" w:rsidRDefault="00D761E6" w:rsidP="004E24AE">
      <w:pPr>
        <w:pStyle w:val="BodyTextIndent3"/>
        <w:spacing w:line="276" w:lineRule="auto"/>
        <w:ind w:left="0"/>
        <w:rPr>
          <w:rFonts w:ascii="Arial" w:hAnsi="Arial"/>
          <w:color w:val="auto"/>
          <w:szCs w:val="22"/>
        </w:rPr>
      </w:pPr>
      <w:r>
        <w:rPr>
          <w:rFonts w:ascii="Arial" w:hAnsi="Arial"/>
          <w:color w:val="auto"/>
          <w:szCs w:val="22"/>
        </w:rPr>
        <w:t>TRETZ</w:t>
      </w:r>
      <w:r w:rsidR="0063713F">
        <w:rPr>
          <w:rFonts w:ascii="Arial" w:hAnsi="Arial"/>
          <w:color w:val="auto"/>
          <w:szCs w:val="22"/>
        </w:rPr>
        <w:t>E</w:t>
      </w:r>
      <w:r w:rsidR="00794EC9" w:rsidRPr="00CD6D21">
        <w:rPr>
          <w:rFonts w:ascii="Arial" w:hAnsi="Arial"/>
          <w:color w:val="auto"/>
          <w:szCs w:val="22"/>
        </w:rPr>
        <w:t xml:space="preserve">NA – Aquest contracte és fonamentalment i essencialment </w:t>
      </w:r>
      <w:r w:rsidR="00157367" w:rsidRPr="00CD6D21">
        <w:rPr>
          <w:rFonts w:ascii="Arial" w:hAnsi="Arial"/>
          <w:color w:val="auto"/>
          <w:szCs w:val="22"/>
        </w:rPr>
        <w:t xml:space="preserve">privat. L’ordre jurisdiccional civil serà el competent per resoldre les controvèrsies que sorgeixin entre les parts en </w:t>
      </w:r>
      <w:r w:rsidR="007F22AB" w:rsidRPr="00CD6D21">
        <w:rPr>
          <w:rFonts w:ascii="Arial" w:hAnsi="Arial"/>
          <w:color w:val="auto"/>
          <w:szCs w:val="22"/>
        </w:rPr>
        <w:t>relació amb els efectes i extinció d’</w:t>
      </w:r>
      <w:r w:rsidR="00157367" w:rsidRPr="00CD6D21">
        <w:rPr>
          <w:rFonts w:ascii="Arial" w:hAnsi="Arial"/>
          <w:color w:val="auto"/>
          <w:szCs w:val="22"/>
        </w:rPr>
        <w:t xml:space="preserve">aquests tipus de contractes. No obstant això, es consideraran actes jurídics separables els que es dictin en relació amb la preparació i adjudicació del contracte, i en conseqüència podran ser impugnats davant l’ordre jurisdiccional contenciós-administratiu </w:t>
      </w:r>
      <w:r w:rsidR="00157367" w:rsidRPr="00CD6D21">
        <w:rPr>
          <w:rFonts w:ascii="Arial" w:hAnsi="Arial"/>
          <w:color w:val="auto"/>
          <w:szCs w:val="22"/>
        </w:rPr>
        <w:lastRenderedPageBreak/>
        <w:t>d’acord amb la normativa reguladora de la dita jurisdicció, i es sotmeten en aquest cas als Tribunals de la cosa contenciosa administrativa amb jurisdicció a la ciutat de Tarragona.</w:t>
      </w:r>
    </w:p>
    <w:p w14:paraId="6DBBD407" w14:textId="77777777" w:rsidR="007D1E01" w:rsidRPr="00CD6D21" w:rsidRDefault="007D1E01" w:rsidP="004E24AE">
      <w:pPr>
        <w:pStyle w:val="Heading1"/>
        <w:spacing w:line="276" w:lineRule="auto"/>
        <w:jc w:val="center"/>
        <w:rPr>
          <w:rFonts w:ascii="Arial" w:hAnsi="Arial" w:cs="Arial"/>
          <w:szCs w:val="22"/>
        </w:rPr>
      </w:pPr>
    </w:p>
    <w:p w14:paraId="59C1FD43" w14:textId="77777777" w:rsidR="00794EC9" w:rsidRPr="00CD6D21" w:rsidRDefault="00794EC9" w:rsidP="004E24AE">
      <w:pPr>
        <w:pStyle w:val="Heading1"/>
        <w:spacing w:line="276" w:lineRule="auto"/>
        <w:jc w:val="center"/>
        <w:rPr>
          <w:rFonts w:ascii="Arial" w:hAnsi="Arial" w:cs="Arial"/>
          <w:szCs w:val="22"/>
        </w:rPr>
      </w:pPr>
      <w:r w:rsidRPr="00CD6D21">
        <w:rPr>
          <w:rFonts w:ascii="Arial" w:hAnsi="Arial" w:cs="Arial"/>
          <w:szCs w:val="22"/>
        </w:rPr>
        <w:t>IV – DOCUMENTS ANNEXOS</w:t>
      </w:r>
    </w:p>
    <w:p w14:paraId="021DE2C3" w14:textId="77777777" w:rsidR="00794EC9" w:rsidRPr="00CD6D21" w:rsidRDefault="00794EC9" w:rsidP="004E24AE">
      <w:pPr>
        <w:spacing w:line="276" w:lineRule="auto"/>
        <w:rPr>
          <w:rFonts w:ascii="Arial" w:hAnsi="Arial" w:cs="Arial"/>
          <w:sz w:val="22"/>
          <w:szCs w:val="22"/>
        </w:rPr>
      </w:pPr>
    </w:p>
    <w:p w14:paraId="4F910A23" w14:textId="77777777" w:rsidR="00794EC9" w:rsidRPr="00CD6D21" w:rsidRDefault="00794EC9" w:rsidP="004E24AE">
      <w:pPr>
        <w:pStyle w:val="BodyTextIndent3"/>
        <w:spacing w:line="276" w:lineRule="auto"/>
        <w:ind w:left="0"/>
        <w:rPr>
          <w:rFonts w:ascii="Arial" w:hAnsi="Arial"/>
          <w:color w:val="auto"/>
          <w:szCs w:val="22"/>
        </w:rPr>
      </w:pPr>
      <w:r w:rsidRPr="00CD6D21">
        <w:rPr>
          <w:rFonts w:ascii="Arial" w:hAnsi="Arial"/>
          <w:color w:val="auto"/>
          <w:szCs w:val="22"/>
        </w:rPr>
        <w:t>S’incorporen a aquest contracte, formant-ne part integrant, els següents documents:</w:t>
      </w:r>
    </w:p>
    <w:p w14:paraId="0A3EBC82" w14:textId="77777777" w:rsidR="00794EC9" w:rsidRPr="00CD6D21" w:rsidRDefault="00794EC9" w:rsidP="004E24AE">
      <w:pPr>
        <w:pStyle w:val="BodyTextIndent3"/>
        <w:spacing w:line="276" w:lineRule="auto"/>
        <w:ind w:left="0"/>
        <w:rPr>
          <w:rFonts w:ascii="Arial" w:hAnsi="Arial"/>
          <w:color w:val="auto"/>
          <w:szCs w:val="22"/>
        </w:rPr>
      </w:pPr>
      <w:r w:rsidRPr="00CD6D21">
        <w:rPr>
          <w:rFonts w:ascii="Arial" w:hAnsi="Arial"/>
          <w:color w:val="auto"/>
          <w:szCs w:val="22"/>
        </w:rPr>
        <w:tab/>
      </w:r>
    </w:p>
    <w:p w14:paraId="23D27EE6" w14:textId="673BE3B5" w:rsidR="007D1E01" w:rsidRPr="00CD6D21" w:rsidRDefault="007D1E01" w:rsidP="004E24AE">
      <w:pPr>
        <w:pStyle w:val="BodyText2"/>
        <w:spacing w:line="276" w:lineRule="auto"/>
        <w:ind w:left="2127" w:hanging="2127"/>
        <w:rPr>
          <w:rFonts w:ascii="Arial" w:hAnsi="Arial" w:cs="Arial"/>
          <w:i w:val="0"/>
          <w:szCs w:val="22"/>
        </w:rPr>
      </w:pPr>
      <w:r w:rsidRPr="00CD6D21">
        <w:rPr>
          <w:rFonts w:ascii="Arial" w:hAnsi="Arial" w:cs="Arial"/>
          <w:i w:val="0"/>
          <w:szCs w:val="22"/>
        </w:rPr>
        <w:t xml:space="preserve">DOCUMENT 1 </w:t>
      </w:r>
      <w:r w:rsidRPr="00CD6D21">
        <w:rPr>
          <w:rFonts w:ascii="Arial" w:hAnsi="Arial" w:cs="Arial"/>
          <w:i w:val="0"/>
          <w:szCs w:val="22"/>
        </w:rPr>
        <w:tab/>
        <w:t>Plec</w:t>
      </w:r>
      <w:r w:rsidR="00CD6D21">
        <w:rPr>
          <w:rFonts w:ascii="Arial" w:hAnsi="Arial" w:cs="Arial"/>
          <w:i w:val="0"/>
          <w:szCs w:val="22"/>
        </w:rPr>
        <w:t>s</w:t>
      </w:r>
      <w:r w:rsidRPr="00CD6D21">
        <w:rPr>
          <w:rFonts w:ascii="Arial" w:hAnsi="Arial" w:cs="Arial"/>
          <w:i w:val="0"/>
          <w:szCs w:val="22"/>
        </w:rPr>
        <w:t xml:space="preserve"> de Clàusules jurídiques, tècniques, econòmiques i administratives que han regit l’adjudicació del contracte.</w:t>
      </w:r>
    </w:p>
    <w:p w14:paraId="5D5B15D2" w14:textId="77777777" w:rsidR="007D1E01" w:rsidRPr="00CD6D21" w:rsidRDefault="007D1E01" w:rsidP="004E24AE">
      <w:pPr>
        <w:pStyle w:val="BodyTextIndent3"/>
        <w:spacing w:line="276" w:lineRule="auto"/>
        <w:ind w:left="0"/>
        <w:rPr>
          <w:rFonts w:ascii="Arial" w:hAnsi="Arial"/>
          <w:color w:val="auto"/>
          <w:szCs w:val="22"/>
        </w:rPr>
      </w:pPr>
    </w:p>
    <w:p w14:paraId="0A60F215" w14:textId="77777777" w:rsidR="007D1E01" w:rsidRPr="00CD6D21" w:rsidRDefault="007D1E01" w:rsidP="004E24AE">
      <w:pPr>
        <w:pStyle w:val="BodyTextIndent3"/>
        <w:spacing w:line="276" w:lineRule="auto"/>
        <w:ind w:left="0"/>
        <w:rPr>
          <w:rFonts w:ascii="Arial" w:hAnsi="Arial"/>
          <w:color w:val="auto"/>
          <w:szCs w:val="22"/>
        </w:rPr>
      </w:pPr>
      <w:r w:rsidRPr="00CD6D21">
        <w:rPr>
          <w:rFonts w:ascii="Arial" w:hAnsi="Arial"/>
          <w:color w:val="auto"/>
          <w:szCs w:val="22"/>
        </w:rPr>
        <w:t xml:space="preserve">DOCUMENT 2 </w:t>
      </w:r>
      <w:r w:rsidRPr="00CD6D21">
        <w:rPr>
          <w:rFonts w:ascii="Arial" w:hAnsi="Arial"/>
          <w:color w:val="auto"/>
          <w:szCs w:val="22"/>
        </w:rPr>
        <w:tab/>
        <w:t>Proposició del contractista.</w:t>
      </w:r>
    </w:p>
    <w:p w14:paraId="4433CC79" w14:textId="77777777" w:rsidR="007D1E01" w:rsidRPr="00CD6D21" w:rsidRDefault="007D1E01" w:rsidP="004E24AE">
      <w:pPr>
        <w:pStyle w:val="BodyTextIndent3"/>
        <w:spacing w:line="276" w:lineRule="auto"/>
        <w:ind w:left="0"/>
        <w:rPr>
          <w:rFonts w:ascii="Arial" w:hAnsi="Arial"/>
          <w:color w:val="auto"/>
          <w:szCs w:val="22"/>
        </w:rPr>
      </w:pPr>
    </w:p>
    <w:p w14:paraId="12380451" w14:textId="77777777" w:rsidR="007D1E01" w:rsidRPr="00CD6D21" w:rsidRDefault="007D1E01" w:rsidP="004E24AE">
      <w:pPr>
        <w:pStyle w:val="BodyTextIndent3"/>
        <w:spacing w:line="276" w:lineRule="auto"/>
        <w:ind w:left="0"/>
        <w:rPr>
          <w:rFonts w:ascii="Arial" w:hAnsi="Arial"/>
          <w:color w:val="auto"/>
          <w:szCs w:val="22"/>
        </w:rPr>
      </w:pPr>
      <w:r w:rsidRPr="00CD6D21">
        <w:rPr>
          <w:rFonts w:ascii="Arial" w:hAnsi="Arial"/>
          <w:color w:val="auto"/>
          <w:szCs w:val="22"/>
        </w:rPr>
        <w:t xml:space="preserve">DOCUMENT 3 </w:t>
      </w:r>
      <w:r w:rsidRPr="00CD6D21">
        <w:rPr>
          <w:rFonts w:ascii="Arial" w:hAnsi="Arial"/>
          <w:color w:val="auto"/>
          <w:szCs w:val="22"/>
        </w:rPr>
        <w:tab/>
      </w:r>
      <w:r w:rsidR="000A59B9" w:rsidRPr="00CD6D21">
        <w:rPr>
          <w:rFonts w:ascii="Arial" w:hAnsi="Arial"/>
          <w:color w:val="auto"/>
          <w:szCs w:val="22"/>
        </w:rPr>
        <w:t>Resolució</w:t>
      </w:r>
      <w:r w:rsidRPr="00CD6D21">
        <w:rPr>
          <w:rFonts w:ascii="Arial" w:hAnsi="Arial"/>
          <w:color w:val="auto"/>
          <w:szCs w:val="22"/>
        </w:rPr>
        <w:t xml:space="preserve"> d’adjudicació.</w:t>
      </w:r>
    </w:p>
    <w:p w14:paraId="0A0A6069" w14:textId="77777777" w:rsidR="007D1E01" w:rsidRPr="00CD6D21" w:rsidRDefault="007D1E01" w:rsidP="004E24AE">
      <w:pPr>
        <w:pStyle w:val="BodyTextIndent3"/>
        <w:spacing w:line="276" w:lineRule="auto"/>
        <w:ind w:left="0"/>
        <w:rPr>
          <w:rFonts w:ascii="Arial" w:hAnsi="Arial"/>
          <w:color w:val="auto"/>
          <w:szCs w:val="22"/>
        </w:rPr>
      </w:pPr>
    </w:p>
    <w:p w14:paraId="4B214C79" w14:textId="77777777" w:rsidR="007D1E01" w:rsidRPr="00CD6D21" w:rsidRDefault="007D1E01" w:rsidP="004E24AE">
      <w:pPr>
        <w:pStyle w:val="BodyTextIndent3"/>
        <w:spacing w:line="276" w:lineRule="auto"/>
        <w:ind w:left="0"/>
        <w:rPr>
          <w:rFonts w:ascii="Arial" w:hAnsi="Arial"/>
          <w:color w:val="auto"/>
          <w:szCs w:val="22"/>
        </w:rPr>
      </w:pPr>
      <w:r w:rsidRPr="00CD6D21">
        <w:rPr>
          <w:rFonts w:ascii="Arial" w:hAnsi="Arial"/>
          <w:color w:val="auto"/>
          <w:szCs w:val="22"/>
        </w:rPr>
        <w:t xml:space="preserve">DOCUMENT 4  </w:t>
      </w:r>
      <w:r w:rsidRPr="00CD6D21">
        <w:rPr>
          <w:rFonts w:ascii="Arial" w:hAnsi="Arial"/>
          <w:color w:val="auto"/>
          <w:szCs w:val="22"/>
        </w:rPr>
        <w:tab/>
        <w:t>Justificant de la garantia definitiva.</w:t>
      </w:r>
    </w:p>
    <w:p w14:paraId="577F9DDD" w14:textId="77777777" w:rsidR="003E1721" w:rsidRPr="00CD6D21" w:rsidRDefault="003E1721" w:rsidP="004E24AE">
      <w:pPr>
        <w:pStyle w:val="BodyTextIndent3"/>
        <w:spacing w:line="276" w:lineRule="auto"/>
        <w:ind w:left="0"/>
        <w:rPr>
          <w:rFonts w:ascii="Arial" w:hAnsi="Arial"/>
          <w:color w:val="auto"/>
          <w:szCs w:val="22"/>
        </w:rPr>
      </w:pPr>
    </w:p>
    <w:p w14:paraId="55D8144E" w14:textId="77777777" w:rsidR="00794EC9" w:rsidRPr="00CD6D21" w:rsidRDefault="00794EC9" w:rsidP="004E24A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6D21">
        <w:rPr>
          <w:rFonts w:ascii="Arial" w:hAnsi="Arial" w:cs="Arial"/>
          <w:sz w:val="22"/>
          <w:szCs w:val="22"/>
        </w:rPr>
        <w:t>I per la deguda constància de tot el contingut, s’estén el present contracte per duplicat exemplar, en el lloc i data assenyalat a l’encapçalament, el qua</w:t>
      </w:r>
      <w:r w:rsidR="00B35099" w:rsidRPr="00CD6D21">
        <w:rPr>
          <w:rFonts w:ascii="Arial" w:hAnsi="Arial" w:cs="Arial"/>
          <w:sz w:val="22"/>
          <w:szCs w:val="22"/>
        </w:rPr>
        <w:t xml:space="preserve">l signen ambdues parts amb mi, </w:t>
      </w:r>
      <w:r w:rsidR="00634C5A" w:rsidRPr="00CD6D21">
        <w:rPr>
          <w:rFonts w:ascii="Arial" w:hAnsi="Arial" w:cs="Arial"/>
          <w:sz w:val="22"/>
          <w:szCs w:val="22"/>
        </w:rPr>
        <w:t xml:space="preserve">Ernesto </w:t>
      </w:r>
      <w:r w:rsidR="000A59B9" w:rsidRPr="00CD6D21">
        <w:rPr>
          <w:rFonts w:ascii="Arial" w:hAnsi="Arial" w:cs="Arial"/>
          <w:sz w:val="22"/>
          <w:szCs w:val="22"/>
        </w:rPr>
        <w:t xml:space="preserve">José </w:t>
      </w:r>
      <w:r w:rsidR="00634C5A" w:rsidRPr="00CD6D21">
        <w:rPr>
          <w:rFonts w:ascii="Arial" w:hAnsi="Arial" w:cs="Arial"/>
          <w:sz w:val="22"/>
          <w:szCs w:val="22"/>
        </w:rPr>
        <w:t xml:space="preserve">Alcaine Mur, </w:t>
      </w:r>
      <w:r w:rsidR="00B35099" w:rsidRPr="00CD6D21">
        <w:rPr>
          <w:rFonts w:ascii="Arial" w:hAnsi="Arial" w:cs="Arial"/>
          <w:sz w:val="22"/>
          <w:szCs w:val="22"/>
        </w:rPr>
        <w:t xml:space="preserve">secretari </w:t>
      </w:r>
      <w:r w:rsidRPr="00CD6D21">
        <w:rPr>
          <w:rFonts w:ascii="Arial" w:hAnsi="Arial" w:cs="Arial"/>
          <w:sz w:val="22"/>
          <w:szCs w:val="22"/>
        </w:rPr>
        <w:t>delega</w:t>
      </w:r>
      <w:r w:rsidR="00B35099" w:rsidRPr="00CD6D21">
        <w:rPr>
          <w:rFonts w:ascii="Arial" w:hAnsi="Arial" w:cs="Arial"/>
          <w:sz w:val="22"/>
          <w:szCs w:val="22"/>
        </w:rPr>
        <w:t>t</w:t>
      </w:r>
      <w:r w:rsidRPr="00CD6D21">
        <w:rPr>
          <w:rFonts w:ascii="Arial" w:hAnsi="Arial" w:cs="Arial"/>
          <w:sz w:val="22"/>
          <w:szCs w:val="22"/>
        </w:rPr>
        <w:t xml:space="preserve"> del Patronat Municipal d’Esports de Tarragona, que en dono fe.</w:t>
      </w:r>
    </w:p>
    <w:p w14:paraId="5D8FD930" w14:textId="77777777" w:rsidR="003F10E8" w:rsidRPr="00CD6D21" w:rsidRDefault="003F10E8" w:rsidP="004E24A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4972" w:type="pct"/>
        <w:jc w:val="center"/>
        <w:tblLook w:val="04A0" w:firstRow="1" w:lastRow="0" w:firstColumn="1" w:lastColumn="0" w:noHBand="0" w:noVBand="1"/>
      </w:tblPr>
      <w:tblGrid>
        <w:gridCol w:w="2080"/>
        <w:gridCol w:w="2029"/>
        <w:gridCol w:w="468"/>
        <w:gridCol w:w="4334"/>
        <w:gridCol w:w="272"/>
      </w:tblGrid>
      <w:tr w:rsidR="003F10E8" w:rsidRPr="00CD6D21" w14:paraId="39382BDC" w14:textId="77777777" w:rsidTr="008B2002">
        <w:trPr>
          <w:trHeight w:val="489"/>
          <w:jc w:val="center"/>
        </w:trPr>
        <w:tc>
          <w:tcPr>
            <w:tcW w:w="2237" w:type="pct"/>
            <w:gridSpan w:val="2"/>
            <w:tcBorders>
              <w:top w:val="single" w:sz="4" w:space="0" w:color="auto"/>
            </w:tcBorders>
          </w:tcPr>
          <w:p w14:paraId="728BF301" w14:textId="77777777" w:rsidR="00A167B8" w:rsidRPr="00CD6D21" w:rsidRDefault="003F10E8" w:rsidP="004E24A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6D21">
              <w:rPr>
                <w:rFonts w:ascii="Arial" w:hAnsi="Arial" w:cs="Arial"/>
                <w:b/>
                <w:sz w:val="22"/>
                <w:szCs w:val="22"/>
              </w:rPr>
              <w:t>PATRONAT MUNICIPAL D’ESPORTS DE TARRAGONA</w:t>
            </w:r>
          </w:p>
        </w:tc>
        <w:tc>
          <w:tcPr>
            <w:tcW w:w="255" w:type="pct"/>
            <w:tcBorders>
              <w:top w:val="single" w:sz="4" w:space="0" w:color="auto"/>
            </w:tcBorders>
          </w:tcPr>
          <w:p w14:paraId="7DF67521" w14:textId="77777777" w:rsidR="003F10E8" w:rsidRPr="00CD6D21" w:rsidRDefault="003F10E8" w:rsidP="004E24A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8" w:type="pct"/>
            <w:gridSpan w:val="2"/>
            <w:tcBorders>
              <w:top w:val="single" w:sz="4" w:space="0" w:color="auto"/>
            </w:tcBorders>
          </w:tcPr>
          <w:p w14:paraId="72F87848" w14:textId="77777777" w:rsidR="009B1309" w:rsidRPr="00CD6D21" w:rsidRDefault="0005614D" w:rsidP="004E24AE">
            <w:pPr>
              <w:spacing w:line="276" w:lineRule="auto"/>
              <w:ind w:right="-1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6D21">
              <w:rPr>
                <w:rFonts w:ascii="Arial" w:hAnsi="Arial" w:cs="Arial"/>
                <w:b/>
                <w:sz w:val="22"/>
                <w:szCs w:val="22"/>
              </w:rPr>
              <w:t xml:space="preserve">VALLVÉ </w:t>
            </w:r>
            <w:r w:rsidR="009B1309" w:rsidRPr="00CD6D21">
              <w:rPr>
                <w:rFonts w:ascii="Arial" w:hAnsi="Arial" w:cs="Arial"/>
                <w:b/>
                <w:sz w:val="22"/>
                <w:szCs w:val="22"/>
              </w:rPr>
              <w:t xml:space="preserve">BANÚS </w:t>
            </w:r>
          </w:p>
          <w:p w14:paraId="412B67C1" w14:textId="77777777" w:rsidR="00052E31" w:rsidRPr="00CD6D21" w:rsidRDefault="009B1309" w:rsidP="004E24AE">
            <w:pPr>
              <w:spacing w:line="276" w:lineRule="auto"/>
              <w:ind w:right="-1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6D21">
              <w:rPr>
                <w:rFonts w:ascii="Arial" w:hAnsi="Arial" w:cs="Arial"/>
                <w:b/>
                <w:sz w:val="22"/>
                <w:szCs w:val="22"/>
              </w:rPr>
              <w:t>CORREDURÍA DE SEGUROS SL</w:t>
            </w:r>
          </w:p>
        </w:tc>
      </w:tr>
      <w:tr w:rsidR="00BD1D01" w:rsidRPr="00CD6D21" w14:paraId="28AD3CD0" w14:textId="77777777" w:rsidTr="008B2002">
        <w:trPr>
          <w:trHeight w:val="82"/>
          <w:jc w:val="center"/>
        </w:trPr>
        <w:tc>
          <w:tcPr>
            <w:tcW w:w="2237" w:type="pct"/>
            <w:gridSpan w:val="2"/>
          </w:tcPr>
          <w:p w14:paraId="3AF75B1B" w14:textId="77777777" w:rsidR="003C415D" w:rsidRPr="00CD6D21" w:rsidRDefault="003C415D" w:rsidP="004E24A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" w:type="pct"/>
          </w:tcPr>
          <w:p w14:paraId="3E6EFFE3" w14:textId="77777777" w:rsidR="00BD1D01" w:rsidRPr="00CD6D21" w:rsidRDefault="00BD1D01" w:rsidP="004E24A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8" w:type="pct"/>
            <w:gridSpan w:val="2"/>
          </w:tcPr>
          <w:p w14:paraId="435B8294" w14:textId="77777777" w:rsidR="00BD1D01" w:rsidRPr="00CD6D21" w:rsidRDefault="00BD1D01" w:rsidP="004E24AE">
            <w:pPr>
              <w:spacing w:line="276" w:lineRule="auto"/>
              <w:ind w:right="-15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10E8" w:rsidRPr="00CD6D21" w14:paraId="1DEBC680" w14:textId="77777777" w:rsidTr="008B2002">
        <w:trPr>
          <w:trHeight w:val="1778"/>
          <w:jc w:val="center"/>
        </w:trPr>
        <w:tc>
          <w:tcPr>
            <w:tcW w:w="1132" w:type="pct"/>
          </w:tcPr>
          <w:p w14:paraId="1902B143" w14:textId="77777777" w:rsidR="003121F6" w:rsidRPr="00CD6D21" w:rsidRDefault="003121F6" w:rsidP="004E24AE">
            <w:pPr>
              <w:spacing w:line="276" w:lineRule="auto"/>
              <w:ind w:right="-13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7D8EA8" w14:textId="77777777" w:rsidR="003121F6" w:rsidRPr="00CD6D21" w:rsidRDefault="003121F6" w:rsidP="004E24AE">
            <w:pPr>
              <w:spacing w:line="276" w:lineRule="auto"/>
              <w:ind w:right="-13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D6639F" w14:textId="3CB52A27" w:rsidR="003121F6" w:rsidRDefault="003121F6" w:rsidP="004E24AE">
            <w:pPr>
              <w:spacing w:line="276" w:lineRule="auto"/>
              <w:ind w:right="-13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1EE985" w14:textId="77777777" w:rsidR="004E24AE" w:rsidRPr="00CD6D21" w:rsidRDefault="004E24AE" w:rsidP="004E24AE">
            <w:pPr>
              <w:spacing w:line="276" w:lineRule="auto"/>
              <w:ind w:right="-13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B8CB7E" w14:textId="77777777" w:rsidR="003121F6" w:rsidRPr="00CD6D21" w:rsidRDefault="003121F6" w:rsidP="004E24AE">
            <w:pPr>
              <w:spacing w:line="276" w:lineRule="auto"/>
              <w:ind w:right="-13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636209" w14:textId="3D773A77" w:rsidR="000A59B9" w:rsidRPr="00CD6D21" w:rsidRDefault="00BD25B1" w:rsidP="004E24AE">
            <w:pPr>
              <w:spacing w:line="276" w:lineRule="auto"/>
              <w:ind w:right="-13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Mario</w:t>
            </w:r>
          </w:p>
          <w:p w14:paraId="05B4D521" w14:textId="0741DA99" w:rsidR="007D1E01" w:rsidRPr="00CD6D21" w:rsidRDefault="00BD25B1" w:rsidP="004E24AE">
            <w:pPr>
              <w:spacing w:line="276" w:lineRule="auto"/>
              <w:ind w:right="-13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Soler Santos</w:t>
            </w:r>
          </w:p>
          <w:p w14:paraId="05610F02" w14:textId="77777777" w:rsidR="003F10E8" w:rsidRPr="00CD6D21" w:rsidRDefault="003F10E8" w:rsidP="004E24AE">
            <w:pPr>
              <w:spacing w:line="276" w:lineRule="auto"/>
              <w:ind w:right="-13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" w:type="pct"/>
          </w:tcPr>
          <w:p w14:paraId="77898628" w14:textId="77777777" w:rsidR="003121F6" w:rsidRPr="00CD6D21" w:rsidRDefault="003121F6" w:rsidP="004E24A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ECA2D7" w14:textId="77777777" w:rsidR="003121F6" w:rsidRPr="00CD6D21" w:rsidRDefault="003121F6" w:rsidP="004E24A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300B1E" w14:textId="77777777" w:rsidR="003121F6" w:rsidRPr="00CD6D21" w:rsidRDefault="003121F6" w:rsidP="004E24A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273EDD" w14:textId="77777777" w:rsidR="003121F6" w:rsidRPr="00CD6D21" w:rsidRDefault="003121F6" w:rsidP="004E24A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A36A44" w14:textId="77777777" w:rsidR="003121F6" w:rsidRPr="00CD6D21" w:rsidRDefault="003121F6" w:rsidP="004E24A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30A591" w14:textId="77777777" w:rsidR="007D1E01" w:rsidRPr="00CD6D21" w:rsidRDefault="00B35099" w:rsidP="004E24A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D21">
              <w:rPr>
                <w:rFonts w:ascii="Arial" w:hAnsi="Arial" w:cs="Arial"/>
                <w:sz w:val="22"/>
                <w:szCs w:val="22"/>
              </w:rPr>
              <w:t>E</w:t>
            </w:r>
            <w:r w:rsidR="007D1E01" w:rsidRPr="00CD6D21">
              <w:rPr>
                <w:rFonts w:ascii="Arial" w:hAnsi="Arial" w:cs="Arial"/>
                <w:sz w:val="22"/>
                <w:szCs w:val="22"/>
              </w:rPr>
              <w:t xml:space="preserve">rnesto </w:t>
            </w:r>
            <w:r w:rsidR="000A59B9" w:rsidRPr="00CD6D21">
              <w:rPr>
                <w:rFonts w:ascii="Arial" w:hAnsi="Arial" w:cs="Arial"/>
                <w:sz w:val="22"/>
                <w:szCs w:val="22"/>
              </w:rPr>
              <w:t>José</w:t>
            </w:r>
          </w:p>
          <w:p w14:paraId="7D4C96F8" w14:textId="77777777" w:rsidR="00794EC9" w:rsidRPr="00CD6D21" w:rsidRDefault="007D1E01" w:rsidP="004E24A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D21">
              <w:rPr>
                <w:rFonts w:ascii="Arial" w:hAnsi="Arial" w:cs="Arial"/>
                <w:sz w:val="22"/>
                <w:szCs w:val="22"/>
              </w:rPr>
              <w:t>Alcaine Mur</w:t>
            </w:r>
          </w:p>
        </w:tc>
        <w:tc>
          <w:tcPr>
            <w:tcW w:w="255" w:type="pct"/>
          </w:tcPr>
          <w:p w14:paraId="7E48AC7D" w14:textId="77777777" w:rsidR="003F10E8" w:rsidRPr="00CD6D21" w:rsidRDefault="003F10E8" w:rsidP="004E24A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0" w:type="pct"/>
          </w:tcPr>
          <w:p w14:paraId="450E361D" w14:textId="77777777" w:rsidR="003121F6" w:rsidRPr="00CD6D21" w:rsidRDefault="00BD1D01" w:rsidP="004E24AE">
            <w:pPr>
              <w:spacing w:line="276" w:lineRule="auto"/>
              <w:ind w:right="-1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D21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4D3ED65E" w14:textId="77777777" w:rsidR="003121F6" w:rsidRPr="00CD6D21" w:rsidRDefault="003121F6" w:rsidP="004E24AE">
            <w:pPr>
              <w:spacing w:line="276" w:lineRule="auto"/>
              <w:ind w:right="-15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B2BA33" w14:textId="77777777" w:rsidR="003121F6" w:rsidRPr="00CD6D21" w:rsidRDefault="003121F6" w:rsidP="004E24AE">
            <w:pPr>
              <w:spacing w:line="276" w:lineRule="auto"/>
              <w:ind w:right="-15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9E1F81" w14:textId="77777777" w:rsidR="003121F6" w:rsidRPr="00CD6D21" w:rsidRDefault="003121F6" w:rsidP="004E24AE">
            <w:pPr>
              <w:spacing w:line="276" w:lineRule="auto"/>
              <w:ind w:right="-15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2B5DC6" w14:textId="77777777" w:rsidR="003121F6" w:rsidRPr="00CD6D21" w:rsidRDefault="003121F6" w:rsidP="004E24AE">
            <w:pPr>
              <w:spacing w:line="276" w:lineRule="auto"/>
              <w:ind w:right="-15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B93A77" w14:textId="1D85D912" w:rsidR="003121F6" w:rsidRPr="00CD6D21" w:rsidRDefault="00CD6D21" w:rsidP="004E24AE">
            <w:pPr>
              <w:spacing w:line="276" w:lineRule="auto"/>
              <w:ind w:right="-15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Alejandra</w:t>
            </w:r>
            <w:r w:rsidR="009B1309" w:rsidRPr="00CD6D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1309" w:rsidRPr="00CD6D21">
              <w:rPr>
                <w:rFonts w:ascii="Arial" w:hAnsi="Arial" w:cs="Arial"/>
                <w:sz w:val="22"/>
                <w:szCs w:val="22"/>
              </w:rPr>
              <w:t>Vallvé</w:t>
            </w:r>
            <w:proofErr w:type="spellEnd"/>
            <w:r w:rsidR="009B1309" w:rsidRPr="00CD6D21">
              <w:rPr>
                <w:rFonts w:ascii="Arial" w:hAnsi="Arial" w:cs="Arial"/>
                <w:sz w:val="22"/>
                <w:szCs w:val="22"/>
              </w:rPr>
              <w:t xml:space="preserve"> Banús</w:t>
            </w:r>
          </w:p>
          <w:p w14:paraId="1104B04A" w14:textId="77777777" w:rsidR="003F10E8" w:rsidRPr="00CD6D21" w:rsidRDefault="003F10E8" w:rsidP="004E24AE">
            <w:pPr>
              <w:spacing w:line="276" w:lineRule="auto"/>
              <w:ind w:left="819" w:right="29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" w:type="pct"/>
          </w:tcPr>
          <w:p w14:paraId="7BEBBE2D" w14:textId="77777777" w:rsidR="003F10E8" w:rsidRPr="00CD6D21" w:rsidRDefault="003F10E8" w:rsidP="004E24A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2AE39B" w14:textId="77777777" w:rsidR="003E1721" w:rsidRPr="00CD6D21" w:rsidRDefault="003E1721" w:rsidP="004E24A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6A999B" w14:textId="77777777" w:rsidR="007A4802" w:rsidRPr="00021025" w:rsidRDefault="007A4802" w:rsidP="00863C3A">
      <w:pPr>
        <w:rPr>
          <w:rFonts w:ascii="Arial" w:hAnsi="Arial" w:cs="Arial"/>
        </w:rPr>
      </w:pPr>
    </w:p>
    <w:sectPr w:rsidR="007A4802" w:rsidRPr="00021025" w:rsidSect="00D761E6">
      <w:headerReference w:type="default" r:id="rId8"/>
      <w:footerReference w:type="even" r:id="rId9"/>
      <w:footerReference w:type="default" r:id="rId10"/>
      <w:pgSz w:w="12240" w:h="15840"/>
      <w:pgMar w:top="2836" w:right="1304" w:bottom="1276" w:left="1701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F4414" w14:textId="77777777" w:rsidR="0028718A" w:rsidRDefault="0028718A" w:rsidP="007A4802">
      <w:r>
        <w:separator/>
      </w:r>
    </w:p>
  </w:endnote>
  <w:endnote w:type="continuationSeparator" w:id="0">
    <w:p w14:paraId="55CCF983" w14:textId="77777777" w:rsidR="0028718A" w:rsidRDefault="0028718A" w:rsidP="007A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29139" w14:textId="77777777" w:rsidR="0028718A" w:rsidRDefault="003A0B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718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3C3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C9EA35" w14:textId="77777777" w:rsidR="0028718A" w:rsidRDefault="002871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D8732" w14:textId="77777777" w:rsidR="0028718A" w:rsidRDefault="003A0B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718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3C3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B878E2" w14:textId="77777777" w:rsidR="0028718A" w:rsidRDefault="0028718A">
    <w:pPr>
      <w:pStyle w:val="Footer"/>
      <w:ind w:right="360"/>
    </w:pPr>
  </w:p>
  <w:p w14:paraId="23024946" w14:textId="77777777" w:rsidR="0028718A" w:rsidRDefault="002871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6B0AF" w14:textId="77777777" w:rsidR="0028718A" w:rsidRDefault="0028718A" w:rsidP="007A4802">
      <w:r>
        <w:separator/>
      </w:r>
    </w:p>
  </w:footnote>
  <w:footnote w:type="continuationSeparator" w:id="0">
    <w:p w14:paraId="5797DAB3" w14:textId="77777777" w:rsidR="0028718A" w:rsidRDefault="0028718A" w:rsidP="007A4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9024A" w14:textId="77777777" w:rsidR="0028718A" w:rsidRDefault="0028718A" w:rsidP="00692EA5">
    <w:pPr>
      <w:pStyle w:val="Header"/>
    </w:pPr>
    <w:r>
      <w:rPr>
        <w:noProof/>
        <w:lang w:eastAsia="ca-ES" w:bidi="ar-SA"/>
      </w:rPr>
      <w:drawing>
        <wp:anchor distT="0" distB="0" distL="114300" distR="114300" simplePos="0" relativeHeight="251666432" behindDoc="0" locked="0" layoutInCell="1" allowOverlap="1" wp14:anchorId="5DC83142" wp14:editId="6416A99C">
          <wp:simplePos x="0" y="0"/>
          <wp:positionH relativeFrom="column">
            <wp:posOffset>-1289685</wp:posOffset>
          </wp:positionH>
          <wp:positionV relativeFrom="paragraph">
            <wp:posOffset>-669290</wp:posOffset>
          </wp:positionV>
          <wp:extent cx="7744460" cy="10666730"/>
          <wp:effectExtent l="19050" t="0" r="8890" b="0"/>
          <wp:wrapNone/>
          <wp:docPr id="1743618347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4460" cy="10666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29A52D" w14:textId="77777777" w:rsidR="0028718A" w:rsidRDefault="0028718A" w:rsidP="006B3E31">
    <w:pPr>
      <w:pStyle w:val="Header"/>
      <w:tabs>
        <w:tab w:val="clear" w:pos="8504"/>
        <w:tab w:val="left" w:pos="4536"/>
      </w:tabs>
      <w:spacing w:line="360" w:lineRule="auto"/>
      <w:ind w:left="-567" w:right="-569"/>
    </w:pPr>
    <w:r>
      <w:rPr>
        <w:rFonts w:ascii="Arial" w:hAnsi="Arial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A7594"/>
    <w:multiLevelType w:val="hybridMultilevel"/>
    <w:tmpl w:val="E7121E5A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733367"/>
    <w:multiLevelType w:val="hybridMultilevel"/>
    <w:tmpl w:val="11EE308A"/>
    <w:lvl w:ilvl="0" w:tplc="94CAA72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406D3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BEC9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1251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FE72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122D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048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25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2E0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E4FEF"/>
    <w:multiLevelType w:val="hybridMultilevel"/>
    <w:tmpl w:val="89505430"/>
    <w:lvl w:ilvl="0" w:tplc="C876063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370F5"/>
    <w:multiLevelType w:val="hybridMultilevel"/>
    <w:tmpl w:val="E1CE1BB2"/>
    <w:lvl w:ilvl="0" w:tplc="E6A297CC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31475E"/>
    <w:multiLevelType w:val="hybridMultilevel"/>
    <w:tmpl w:val="66CC283E"/>
    <w:lvl w:ilvl="0" w:tplc="0C0A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C7E380E"/>
    <w:multiLevelType w:val="hybridMultilevel"/>
    <w:tmpl w:val="EE9C8E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9" w15:restartNumberingAfterBreak="0">
    <w:nsid w:val="71C55A63"/>
    <w:multiLevelType w:val="hybridMultilevel"/>
    <w:tmpl w:val="A7C81F5A"/>
    <w:lvl w:ilvl="0" w:tplc="4372C424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720"/>
        </w:tabs>
        <w:ind w:left="27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40"/>
        </w:tabs>
        <w:ind w:left="3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60"/>
        </w:tabs>
        <w:ind w:left="4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80"/>
        </w:tabs>
        <w:ind w:left="48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00"/>
        </w:tabs>
        <w:ind w:left="5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20"/>
        </w:tabs>
        <w:ind w:left="6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40"/>
        </w:tabs>
        <w:ind w:left="70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60"/>
        </w:tabs>
        <w:ind w:left="7760" w:hanging="360"/>
      </w:pPr>
      <w:rPr>
        <w:rFonts w:ascii="Wingdings" w:hAnsi="Wingdings" w:hint="default"/>
      </w:rPr>
    </w:lvl>
  </w:abstractNum>
  <w:abstractNum w:abstractNumId="10" w15:restartNumberingAfterBreak="0">
    <w:nsid w:val="754A7B6F"/>
    <w:multiLevelType w:val="hybridMultilevel"/>
    <w:tmpl w:val="A1DA99BC"/>
    <w:lvl w:ilvl="0" w:tplc="C876063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E7B8D"/>
    <w:multiLevelType w:val="hybridMultilevel"/>
    <w:tmpl w:val="29946AF4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1046019">
    <w:abstractNumId w:val="2"/>
  </w:num>
  <w:num w:numId="2" w16cid:durableId="1270622488">
    <w:abstractNumId w:val="5"/>
  </w:num>
  <w:num w:numId="3" w16cid:durableId="706369188">
    <w:abstractNumId w:val="10"/>
  </w:num>
  <w:num w:numId="4" w16cid:durableId="1114593878">
    <w:abstractNumId w:val="9"/>
  </w:num>
  <w:num w:numId="5" w16cid:durableId="1978755486">
    <w:abstractNumId w:val="4"/>
  </w:num>
  <w:num w:numId="6" w16cid:durableId="118035230">
    <w:abstractNumId w:val="7"/>
  </w:num>
  <w:num w:numId="7" w16cid:durableId="1432123197">
    <w:abstractNumId w:val="6"/>
  </w:num>
  <w:num w:numId="8" w16cid:durableId="7098986">
    <w:abstractNumId w:val="8"/>
  </w:num>
  <w:num w:numId="9" w16cid:durableId="2080398330">
    <w:abstractNumId w:val="1"/>
  </w:num>
  <w:num w:numId="10" w16cid:durableId="911743467">
    <w:abstractNumId w:val="3"/>
  </w:num>
  <w:num w:numId="11" w16cid:durableId="784080304">
    <w:abstractNumId w:val="11"/>
  </w:num>
  <w:num w:numId="12" w16cid:durableId="127331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77"/>
    <w:rsid w:val="00000AE4"/>
    <w:rsid w:val="00021025"/>
    <w:rsid w:val="000213EA"/>
    <w:rsid w:val="00052E31"/>
    <w:rsid w:val="00055EF6"/>
    <w:rsid w:val="0005614D"/>
    <w:rsid w:val="00061FBE"/>
    <w:rsid w:val="00074288"/>
    <w:rsid w:val="000864B8"/>
    <w:rsid w:val="00093CF3"/>
    <w:rsid w:val="000A0258"/>
    <w:rsid w:val="000A59B9"/>
    <w:rsid w:val="000A7844"/>
    <w:rsid w:val="000C0299"/>
    <w:rsid w:val="000C45E1"/>
    <w:rsid w:val="001121B9"/>
    <w:rsid w:val="00157367"/>
    <w:rsid w:val="0018112F"/>
    <w:rsid w:val="00194ADD"/>
    <w:rsid w:val="00196B13"/>
    <w:rsid w:val="001A526E"/>
    <w:rsid w:val="001C4A00"/>
    <w:rsid w:val="001F3435"/>
    <w:rsid w:val="001F3572"/>
    <w:rsid w:val="0020226E"/>
    <w:rsid w:val="00212871"/>
    <w:rsid w:val="00247C8A"/>
    <w:rsid w:val="0026130D"/>
    <w:rsid w:val="0028212C"/>
    <w:rsid w:val="0028718A"/>
    <w:rsid w:val="002C0D9E"/>
    <w:rsid w:val="002D05A3"/>
    <w:rsid w:val="002E717D"/>
    <w:rsid w:val="002F7D15"/>
    <w:rsid w:val="00307D19"/>
    <w:rsid w:val="003121F6"/>
    <w:rsid w:val="00326EB7"/>
    <w:rsid w:val="003379D3"/>
    <w:rsid w:val="00342878"/>
    <w:rsid w:val="003608D5"/>
    <w:rsid w:val="003913C7"/>
    <w:rsid w:val="0039491B"/>
    <w:rsid w:val="003A0B4F"/>
    <w:rsid w:val="003B0243"/>
    <w:rsid w:val="003B0568"/>
    <w:rsid w:val="003B1017"/>
    <w:rsid w:val="003B6E7C"/>
    <w:rsid w:val="003C415D"/>
    <w:rsid w:val="003D364F"/>
    <w:rsid w:val="003D55D8"/>
    <w:rsid w:val="003E1721"/>
    <w:rsid w:val="003E30DD"/>
    <w:rsid w:val="003F10E8"/>
    <w:rsid w:val="003F1B31"/>
    <w:rsid w:val="00401749"/>
    <w:rsid w:val="00403B85"/>
    <w:rsid w:val="004614F4"/>
    <w:rsid w:val="004634E4"/>
    <w:rsid w:val="00464DAD"/>
    <w:rsid w:val="00465734"/>
    <w:rsid w:val="00476ED0"/>
    <w:rsid w:val="00477E92"/>
    <w:rsid w:val="004816BC"/>
    <w:rsid w:val="004A0FA6"/>
    <w:rsid w:val="004A2D78"/>
    <w:rsid w:val="004E24AE"/>
    <w:rsid w:val="004E75FB"/>
    <w:rsid w:val="004F1FD5"/>
    <w:rsid w:val="004F2AD1"/>
    <w:rsid w:val="004F3674"/>
    <w:rsid w:val="00505D77"/>
    <w:rsid w:val="00511C77"/>
    <w:rsid w:val="00512473"/>
    <w:rsid w:val="0053617C"/>
    <w:rsid w:val="005514D1"/>
    <w:rsid w:val="0055707B"/>
    <w:rsid w:val="00557AE1"/>
    <w:rsid w:val="00565C26"/>
    <w:rsid w:val="005B6635"/>
    <w:rsid w:val="005C3A80"/>
    <w:rsid w:val="00615F8A"/>
    <w:rsid w:val="006173F2"/>
    <w:rsid w:val="00634C5A"/>
    <w:rsid w:val="00635D87"/>
    <w:rsid w:val="0063713F"/>
    <w:rsid w:val="00646440"/>
    <w:rsid w:val="00647B6C"/>
    <w:rsid w:val="00656BF7"/>
    <w:rsid w:val="00691509"/>
    <w:rsid w:val="00692EA5"/>
    <w:rsid w:val="006B3E31"/>
    <w:rsid w:val="006C3000"/>
    <w:rsid w:val="006D0211"/>
    <w:rsid w:val="006D1B3B"/>
    <w:rsid w:val="006E2655"/>
    <w:rsid w:val="006E3917"/>
    <w:rsid w:val="006E75E5"/>
    <w:rsid w:val="00717B88"/>
    <w:rsid w:val="00721550"/>
    <w:rsid w:val="007300CE"/>
    <w:rsid w:val="00743C10"/>
    <w:rsid w:val="00745CA3"/>
    <w:rsid w:val="00757BD9"/>
    <w:rsid w:val="00762BC3"/>
    <w:rsid w:val="00767641"/>
    <w:rsid w:val="007716AE"/>
    <w:rsid w:val="007748CD"/>
    <w:rsid w:val="00794EC9"/>
    <w:rsid w:val="007A1393"/>
    <w:rsid w:val="007A2CB3"/>
    <w:rsid w:val="007A4802"/>
    <w:rsid w:val="007B3742"/>
    <w:rsid w:val="007C4813"/>
    <w:rsid w:val="007C67F8"/>
    <w:rsid w:val="007D1E01"/>
    <w:rsid w:val="007F22AB"/>
    <w:rsid w:val="007F4C86"/>
    <w:rsid w:val="00806FA1"/>
    <w:rsid w:val="008104E9"/>
    <w:rsid w:val="008111F9"/>
    <w:rsid w:val="008255CB"/>
    <w:rsid w:val="00842122"/>
    <w:rsid w:val="0085277E"/>
    <w:rsid w:val="00863C3A"/>
    <w:rsid w:val="00864C34"/>
    <w:rsid w:val="008813E1"/>
    <w:rsid w:val="00887996"/>
    <w:rsid w:val="00893A84"/>
    <w:rsid w:val="008A574E"/>
    <w:rsid w:val="008B2002"/>
    <w:rsid w:val="008C1714"/>
    <w:rsid w:val="008C78FB"/>
    <w:rsid w:val="008D6B6A"/>
    <w:rsid w:val="008D7B9F"/>
    <w:rsid w:val="008E2776"/>
    <w:rsid w:val="009038C6"/>
    <w:rsid w:val="009131B6"/>
    <w:rsid w:val="00946253"/>
    <w:rsid w:val="009617D7"/>
    <w:rsid w:val="009730AD"/>
    <w:rsid w:val="0097550A"/>
    <w:rsid w:val="009866E4"/>
    <w:rsid w:val="009A4AE3"/>
    <w:rsid w:val="009B1309"/>
    <w:rsid w:val="009C4948"/>
    <w:rsid w:val="009D3B1D"/>
    <w:rsid w:val="009D6137"/>
    <w:rsid w:val="009F01AD"/>
    <w:rsid w:val="00A167B8"/>
    <w:rsid w:val="00A200FF"/>
    <w:rsid w:val="00A21650"/>
    <w:rsid w:val="00AC3ECA"/>
    <w:rsid w:val="00AD27B8"/>
    <w:rsid w:val="00AE0AFE"/>
    <w:rsid w:val="00AF7261"/>
    <w:rsid w:val="00B0702C"/>
    <w:rsid w:val="00B1366C"/>
    <w:rsid w:val="00B15D39"/>
    <w:rsid w:val="00B16B4B"/>
    <w:rsid w:val="00B26B08"/>
    <w:rsid w:val="00B35099"/>
    <w:rsid w:val="00B351CE"/>
    <w:rsid w:val="00B44621"/>
    <w:rsid w:val="00B606F1"/>
    <w:rsid w:val="00B64161"/>
    <w:rsid w:val="00B82A7A"/>
    <w:rsid w:val="00B924C9"/>
    <w:rsid w:val="00BA70F3"/>
    <w:rsid w:val="00BB0943"/>
    <w:rsid w:val="00BD1C78"/>
    <w:rsid w:val="00BD1D01"/>
    <w:rsid w:val="00BD25B1"/>
    <w:rsid w:val="00BE241E"/>
    <w:rsid w:val="00BE68F3"/>
    <w:rsid w:val="00C02C0A"/>
    <w:rsid w:val="00C046FC"/>
    <w:rsid w:val="00C13234"/>
    <w:rsid w:val="00C245EB"/>
    <w:rsid w:val="00C32502"/>
    <w:rsid w:val="00C523B6"/>
    <w:rsid w:val="00C84523"/>
    <w:rsid w:val="00C9007A"/>
    <w:rsid w:val="00C940BD"/>
    <w:rsid w:val="00CA2435"/>
    <w:rsid w:val="00CB53B9"/>
    <w:rsid w:val="00CD6D21"/>
    <w:rsid w:val="00CF58BE"/>
    <w:rsid w:val="00D06F3B"/>
    <w:rsid w:val="00D1290F"/>
    <w:rsid w:val="00D231AF"/>
    <w:rsid w:val="00D2565A"/>
    <w:rsid w:val="00D325D8"/>
    <w:rsid w:val="00D33307"/>
    <w:rsid w:val="00D40D01"/>
    <w:rsid w:val="00D761E6"/>
    <w:rsid w:val="00D935FC"/>
    <w:rsid w:val="00D96672"/>
    <w:rsid w:val="00DA7ECC"/>
    <w:rsid w:val="00DC3074"/>
    <w:rsid w:val="00DC602C"/>
    <w:rsid w:val="00DE3A61"/>
    <w:rsid w:val="00DE3E9C"/>
    <w:rsid w:val="00DF083E"/>
    <w:rsid w:val="00DF4D02"/>
    <w:rsid w:val="00E26178"/>
    <w:rsid w:val="00EA4715"/>
    <w:rsid w:val="00EA5D08"/>
    <w:rsid w:val="00EC31F8"/>
    <w:rsid w:val="00ED6FDE"/>
    <w:rsid w:val="00EE2C24"/>
    <w:rsid w:val="00F0103E"/>
    <w:rsid w:val="00F06734"/>
    <w:rsid w:val="00F576F5"/>
    <w:rsid w:val="00F750FB"/>
    <w:rsid w:val="00FB725E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enu v:ext="edit" strokecolor="none"/>
    </o:shapedefaults>
    <o:shapelayout v:ext="edit">
      <o:idmap v:ext="edit" data="2"/>
    </o:shapelayout>
  </w:shapeDefaults>
  <w:decimalSymbol w:val=","/>
  <w:listSeparator w:val=";"/>
  <w14:docId w14:val="41FED909"/>
  <w15:docId w15:val="{3F00CD3A-4EC5-46C5-B5EA-60E42819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85"/>
    <w:rPr>
      <w:sz w:val="24"/>
      <w:szCs w:val="24"/>
      <w:lang w:val="ca-ES" w:bidi="he-IL"/>
    </w:rPr>
  </w:style>
  <w:style w:type="paragraph" w:styleId="Heading1">
    <w:name w:val="heading 1"/>
    <w:basedOn w:val="Normal"/>
    <w:next w:val="Normal"/>
    <w:link w:val="Heading1Char"/>
    <w:qFormat/>
    <w:rsid w:val="00403B85"/>
    <w:pPr>
      <w:keepNext/>
      <w:jc w:val="both"/>
      <w:outlineLvl w:val="0"/>
    </w:pPr>
    <w:rPr>
      <w:rFonts w:ascii="Comic Sans MS" w:hAnsi="Comic Sans MS"/>
      <w:b/>
      <w:bCs/>
      <w:sz w:val="22"/>
    </w:rPr>
  </w:style>
  <w:style w:type="paragraph" w:styleId="Heading2">
    <w:name w:val="heading 2"/>
    <w:basedOn w:val="Normal"/>
    <w:next w:val="Normal"/>
    <w:qFormat/>
    <w:rsid w:val="00403B85"/>
    <w:pPr>
      <w:keepNext/>
      <w:outlineLvl w:val="1"/>
    </w:pPr>
    <w:rPr>
      <w:rFonts w:ascii="Comic Sans MS" w:hAnsi="Comic Sans MS"/>
      <w:b/>
      <w:bCs/>
      <w:sz w:val="22"/>
    </w:rPr>
  </w:style>
  <w:style w:type="paragraph" w:styleId="Heading3">
    <w:name w:val="heading 3"/>
    <w:basedOn w:val="Normal"/>
    <w:next w:val="Normal"/>
    <w:qFormat/>
    <w:rsid w:val="00403B85"/>
    <w:pPr>
      <w:keepNext/>
      <w:outlineLvl w:val="2"/>
    </w:pPr>
    <w:rPr>
      <w:rFonts w:ascii="Arial" w:hAnsi="Arial" w:cs="Arial"/>
      <w:b/>
      <w:sz w:val="26"/>
    </w:rPr>
  </w:style>
  <w:style w:type="paragraph" w:styleId="Heading4">
    <w:name w:val="heading 4"/>
    <w:basedOn w:val="Normal"/>
    <w:next w:val="Normal"/>
    <w:qFormat/>
    <w:rsid w:val="00403B85"/>
    <w:pPr>
      <w:keepNext/>
      <w:spacing w:line="360" w:lineRule="auto"/>
      <w:jc w:val="center"/>
      <w:outlineLvl w:val="3"/>
    </w:pPr>
    <w:rPr>
      <w:rFonts w:ascii="Bookman Old Style" w:hAnsi="Bookman Old Style" w:cs="Arial"/>
      <w:b/>
      <w:bCs/>
      <w:sz w:val="19"/>
      <w:szCs w:val="22"/>
    </w:rPr>
  </w:style>
  <w:style w:type="paragraph" w:styleId="Heading5">
    <w:name w:val="heading 5"/>
    <w:basedOn w:val="Normal"/>
    <w:next w:val="Normal"/>
    <w:link w:val="Heading5Char"/>
    <w:qFormat/>
    <w:rsid w:val="009038C6"/>
    <w:pPr>
      <w:keepNext/>
      <w:tabs>
        <w:tab w:val="left" w:pos="567"/>
      </w:tabs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b/>
      <w:bCs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9038C6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 w:cs="Arial"/>
      <w:b/>
      <w:bCs/>
      <w:spacing w:val="-3"/>
      <w:sz w:val="22"/>
      <w:szCs w:val="20"/>
      <w:lang w:bidi="ar-SA"/>
    </w:rPr>
  </w:style>
  <w:style w:type="paragraph" w:styleId="Heading7">
    <w:name w:val="heading 7"/>
    <w:basedOn w:val="Normal"/>
    <w:next w:val="Normal"/>
    <w:qFormat/>
    <w:rsid w:val="00403B85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Century Gothic" w:hAnsi="Century Gothic" w:cs="Arial"/>
      <w:b/>
      <w:bCs/>
      <w:sz w:val="20"/>
      <w:szCs w:val="22"/>
      <w:lang w:bidi="ar-SA"/>
    </w:rPr>
  </w:style>
  <w:style w:type="paragraph" w:styleId="Heading8">
    <w:name w:val="heading 8"/>
    <w:basedOn w:val="Normal"/>
    <w:next w:val="Normal"/>
    <w:qFormat/>
    <w:rsid w:val="00403B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Arial" w:hAnsi="Arial" w:cs="Arial"/>
      <w:b/>
      <w:sz w:val="22"/>
      <w:szCs w:val="2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9038C6"/>
    <w:pPr>
      <w:keepNext/>
      <w:tabs>
        <w:tab w:val="left" w:pos="567"/>
      </w:tabs>
      <w:jc w:val="center"/>
      <w:outlineLvl w:val="8"/>
    </w:pPr>
    <w:rPr>
      <w:sz w:val="26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03B85"/>
    <w:pPr>
      <w:jc w:val="both"/>
    </w:pPr>
    <w:rPr>
      <w:rFonts w:ascii="Comic Sans MS" w:hAnsi="Comic Sans MS"/>
    </w:rPr>
  </w:style>
  <w:style w:type="paragraph" w:styleId="Footer">
    <w:name w:val="footer"/>
    <w:basedOn w:val="Normal"/>
    <w:link w:val="FooterChar"/>
    <w:semiHidden/>
    <w:rsid w:val="00403B85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semiHidden/>
    <w:rsid w:val="00403B85"/>
  </w:style>
  <w:style w:type="paragraph" w:styleId="BodyText2">
    <w:name w:val="Body Text 2"/>
    <w:basedOn w:val="Normal"/>
    <w:semiHidden/>
    <w:rsid w:val="00403B85"/>
    <w:pPr>
      <w:jc w:val="both"/>
    </w:pPr>
    <w:rPr>
      <w:rFonts w:ascii="Comic Sans MS" w:hAnsi="Comic Sans MS"/>
      <w:i/>
      <w:sz w:val="22"/>
    </w:rPr>
  </w:style>
  <w:style w:type="paragraph" w:styleId="BodyTextIndent">
    <w:name w:val="Body Text Indent"/>
    <w:basedOn w:val="Normal"/>
    <w:semiHidden/>
    <w:rsid w:val="00403B85"/>
    <w:pPr>
      <w:ind w:left="708"/>
      <w:jc w:val="both"/>
    </w:pPr>
    <w:rPr>
      <w:rFonts w:ascii="Arial" w:hAnsi="Arial" w:cs="Arial"/>
      <w:sz w:val="22"/>
    </w:rPr>
  </w:style>
  <w:style w:type="paragraph" w:styleId="BodyTextIndent2">
    <w:name w:val="Body Text Indent 2"/>
    <w:basedOn w:val="Normal"/>
    <w:semiHidden/>
    <w:rsid w:val="00403B85"/>
    <w:pPr>
      <w:tabs>
        <w:tab w:val="left" w:pos="2556"/>
      </w:tabs>
      <w:ind w:left="705"/>
      <w:jc w:val="both"/>
    </w:pPr>
    <w:rPr>
      <w:rFonts w:ascii="Times" w:hAnsi="Times" w:cs="Arial"/>
      <w:sz w:val="26"/>
    </w:rPr>
  </w:style>
  <w:style w:type="paragraph" w:styleId="Header">
    <w:name w:val="header"/>
    <w:basedOn w:val="Normal"/>
    <w:link w:val="HeaderChar"/>
    <w:uiPriority w:val="99"/>
    <w:rsid w:val="00403B85"/>
    <w:pPr>
      <w:tabs>
        <w:tab w:val="center" w:pos="4252"/>
        <w:tab w:val="right" w:pos="8504"/>
      </w:tabs>
    </w:pPr>
  </w:style>
  <w:style w:type="paragraph" w:styleId="BodyText3">
    <w:name w:val="Body Text 3"/>
    <w:basedOn w:val="Normal"/>
    <w:link w:val="BodyText3Char"/>
    <w:semiHidden/>
    <w:rsid w:val="00403B85"/>
    <w:pPr>
      <w:overflowPunct w:val="0"/>
      <w:autoSpaceDE w:val="0"/>
      <w:autoSpaceDN w:val="0"/>
      <w:adjustRightInd w:val="0"/>
      <w:jc w:val="both"/>
      <w:textAlignment w:val="baseline"/>
    </w:pPr>
    <w:rPr>
      <w:sz w:val="26"/>
      <w:szCs w:val="20"/>
      <w:lang w:bidi="ar-SA"/>
    </w:rPr>
  </w:style>
  <w:style w:type="paragraph" w:styleId="BodyTextIndent3">
    <w:name w:val="Body Text Indent 3"/>
    <w:basedOn w:val="Normal"/>
    <w:semiHidden/>
    <w:rsid w:val="00403B85"/>
    <w:pPr>
      <w:ind w:left="705"/>
      <w:jc w:val="both"/>
    </w:pPr>
    <w:rPr>
      <w:rFonts w:ascii="Century Gothic" w:hAnsi="Century Gothic" w:cs="Arial"/>
      <w:color w:val="FF0000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745CA3"/>
    <w:rPr>
      <w:sz w:val="26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6B3E31"/>
    <w:rPr>
      <w:sz w:val="24"/>
      <w:szCs w:val="24"/>
      <w:lang w:eastAsia="es-ES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E31"/>
    <w:rPr>
      <w:rFonts w:ascii="Tahoma" w:hAnsi="Tahoma" w:cs="Tahoma"/>
      <w:sz w:val="16"/>
      <w:szCs w:val="16"/>
      <w:lang w:eastAsia="es-ES" w:bidi="he-IL"/>
    </w:rPr>
  </w:style>
  <w:style w:type="table" w:styleId="TableGrid">
    <w:name w:val="Table Grid"/>
    <w:basedOn w:val="TableNormal"/>
    <w:uiPriority w:val="59"/>
    <w:rsid w:val="003F10E8"/>
    <w:rPr>
      <w:rFonts w:ascii="Calibri" w:eastAsia="Calibri" w:hAnsi="Calibr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9038C6"/>
    <w:rPr>
      <w:rFonts w:ascii="Arial" w:hAnsi="Arial" w:cs="Arial"/>
      <w:b/>
      <w:bCs/>
      <w:sz w:val="24"/>
      <w:lang w:val="ca-ES"/>
    </w:rPr>
  </w:style>
  <w:style w:type="character" w:customStyle="1" w:styleId="Heading6Char">
    <w:name w:val="Heading 6 Char"/>
    <w:basedOn w:val="DefaultParagraphFont"/>
    <w:link w:val="Heading6"/>
    <w:rsid w:val="009038C6"/>
    <w:rPr>
      <w:rFonts w:ascii="Arial" w:hAnsi="Arial" w:cs="Arial"/>
      <w:b/>
      <w:bCs/>
      <w:spacing w:val="-3"/>
      <w:sz w:val="22"/>
      <w:lang w:val="ca-ES"/>
    </w:rPr>
  </w:style>
  <w:style w:type="character" w:customStyle="1" w:styleId="Heading9Char">
    <w:name w:val="Heading 9 Char"/>
    <w:basedOn w:val="DefaultParagraphFont"/>
    <w:link w:val="Heading9"/>
    <w:rsid w:val="009038C6"/>
    <w:rPr>
      <w:sz w:val="26"/>
      <w:lang w:val="ca-ES"/>
    </w:rPr>
  </w:style>
  <w:style w:type="paragraph" w:styleId="Title">
    <w:name w:val="Title"/>
    <w:basedOn w:val="Normal"/>
    <w:link w:val="TitleChar"/>
    <w:qFormat/>
    <w:rsid w:val="009038C6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0"/>
      <w:lang w:bidi="ar-SA"/>
    </w:rPr>
  </w:style>
  <w:style w:type="character" w:customStyle="1" w:styleId="TitleChar">
    <w:name w:val="Title Char"/>
    <w:basedOn w:val="DefaultParagraphFont"/>
    <w:link w:val="Title"/>
    <w:rsid w:val="009038C6"/>
    <w:rPr>
      <w:rFonts w:ascii="Arial" w:hAnsi="Arial" w:cs="Arial"/>
      <w:b/>
      <w:bCs/>
      <w:sz w:val="22"/>
      <w:lang w:val="ca-ES"/>
    </w:rPr>
  </w:style>
  <w:style w:type="paragraph" w:customStyle="1" w:styleId="Textopredete">
    <w:name w:val="Texto predete"/>
    <w:rsid w:val="009038C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9038C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038C6"/>
    <w:rPr>
      <w:rFonts w:ascii="Comic Sans MS" w:hAnsi="Comic Sans MS"/>
      <w:b/>
      <w:bCs/>
      <w:sz w:val="22"/>
      <w:szCs w:val="24"/>
      <w:lang w:val="ca-ES" w:bidi="he-IL"/>
    </w:rPr>
  </w:style>
  <w:style w:type="paragraph" w:styleId="ListParagraph">
    <w:name w:val="List Paragraph"/>
    <w:basedOn w:val="Normal"/>
    <w:uiPriority w:val="34"/>
    <w:qFormat/>
    <w:rsid w:val="009038C6"/>
    <w:pPr>
      <w:ind w:left="720"/>
      <w:contextualSpacing/>
    </w:pPr>
    <w:rPr>
      <w:lang w:val="es-ES" w:bidi="ar-SA"/>
    </w:rPr>
  </w:style>
  <w:style w:type="character" w:customStyle="1" w:styleId="BodyTextChar">
    <w:name w:val="Body Text Char"/>
    <w:basedOn w:val="DefaultParagraphFont"/>
    <w:link w:val="BodyText"/>
    <w:semiHidden/>
    <w:rsid w:val="009038C6"/>
    <w:rPr>
      <w:rFonts w:ascii="Comic Sans MS" w:hAnsi="Comic Sans MS"/>
      <w:sz w:val="24"/>
      <w:szCs w:val="24"/>
      <w:lang w:val="ca-ES" w:bidi="he-IL"/>
    </w:rPr>
  </w:style>
  <w:style w:type="character" w:customStyle="1" w:styleId="FooterChar">
    <w:name w:val="Footer Char"/>
    <w:basedOn w:val="DefaultParagraphFont"/>
    <w:link w:val="Footer"/>
    <w:semiHidden/>
    <w:rsid w:val="004A2D78"/>
    <w:rPr>
      <w:sz w:val="24"/>
      <w:szCs w:val="24"/>
      <w:lang w:val="ca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09A6-29D8-4E0D-B1B6-1497CC84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1091</Words>
  <Characters>6445</Characters>
  <Application>Microsoft Office Word</Application>
  <DocSecurity>0</DocSecurity>
  <Lines>53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 ADMINISTRATIU</vt:lpstr>
      <vt:lpstr>DOCUMENT ADMINISTRATIU</vt:lpstr>
    </vt:vector>
  </TitlesOfParts>
  <Company>Xxx</Company>
  <LinksUpToDate>false</LinksUpToDate>
  <CharactersWithSpaces>7521</CharactersWithSpaces>
  <SharedDoc>false</SharedDoc>
  <HLinks>
    <vt:vector size="6" baseType="variant">
      <vt:variant>
        <vt:i4>2293785</vt:i4>
      </vt:variant>
      <vt:variant>
        <vt:i4>-1</vt:i4>
      </vt:variant>
      <vt:variant>
        <vt:i4>1026</vt:i4>
      </vt:variant>
      <vt:variant>
        <vt:i4>1</vt:i4>
      </vt:variant>
      <vt:variant>
        <vt:lpwstr>\\Tgna11nt\dades\MATERIAL GRAFIC\Logos\Logo patronat\logo BN.jpg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ADMINISTRATIU</dc:title>
  <dc:creator>Xxx</dc:creator>
  <cp:lastModifiedBy>Dolores Serrano Cantero</cp:lastModifiedBy>
  <cp:revision>3</cp:revision>
  <cp:lastPrinted>2021-01-14T09:04:00Z</cp:lastPrinted>
  <dcterms:created xsi:type="dcterms:W3CDTF">2024-12-23T13:54:00Z</dcterms:created>
  <dcterms:modified xsi:type="dcterms:W3CDTF">2024-12-23T13:55:00Z</dcterms:modified>
</cp:coreProperties>
</file>