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0D28F" w14:textId="77777777" w:rsidR="00A916CE" w:rsidRPr="00A56766" w:rsidRDefault="00A916CE" w:rsidP="0085485D">
      <w:pPr>
        <w:spacing w:line="243" w:lineRule="auto"/>
        <w:ind w:left="720" w:right="280" w:hanging="140"/>
        <w:rPr>
          <w:rFonts w:eastAsia="Arial" w:cs="Arial"/>
          <w:b/>
          <w:bCs/>
          <w:sz w:val="20"/>
          <w:szCs w:val="20"/>
        </w:rPr>
      </w:pPr>
    </w:p>
    <w:p w14:paraId="565A4202" w14:textId="77777777" w:rsidR="006B5BBF" w:rsidRPr="00A56766" w:rsidRDefault="006B5BBF" w:rsidP="0085485D">
      <w:pPr>
        <w:spacing w:line="243" w:lineRule="auto"/>
        <w:ind w:left="580" w:right="280"/>
        <w:rPr>
          <w:rFonts w:eastAsia="Arial" w:cs="Arial"/>
          <w:b/>
          <w:bCs/>
          <w:sz w:val="20"/>
          <w:szCs w:val="20"/>
        </w:rPr>
      </w:pPr>
    </w:p>
    <w:p w14:paraId="1E8BCF6C" w14:textId="77777777" w:rsidR="00A916CE" w:rsidRPr="00A56766" w:rsidRDefault="00A916CE" w:rsidP="0085485D">
      <w:pPr>
        <w:spacing w:line="243" w:lineRule="auto"/>
        <w:ind w:left="580" w:right="280"/>
        <w:rPr>
          <w:rFonts w:eastAsia="Arial" w:cs="Arial"/>
          <w:b/>
          <w:bCs/>
          <w:sz w:val="20"/>
          <w:szCs w:val="20"/>
        </w:rPr>
      </w:pPr>
    </w:p>
    <w:p w14:paraId="5939B56E" w14:textId="77777777" w:rsidR="00A916CE" w:rsidRPr="00A56766" w:rsidRDefault="00A916CE" w:rsidP="0085485D">
      <w:pPr>
        <w:spacing w:line="243" w:lineRule="auto"/>
        <w:ind w:left="580" w:right="280"/>
        <w:rPr>
          <w:rFonts w:eastAsia="Arial" w:cs="Arial"/>
          <w:b/>
          <w:bCs/>
          <w:sz w:val="20"/>
          <w:szCs w:val="20"/>
        </w:rPr>
      </w:pPr>
    </w:p>
    <w:p w14:paraId="15F22FC1" w14:textId="77777777" w:rsidR="00A916CE" w:rsidRPr="00A56766" w:rsidRDefault="00A916CE" w:rsidP="0085485D">
      <w:pPr>
        <w:spacing w:line="243" w:lineRule="auto"/>
        <w:ind w:left="580" w:right="280"/>
        <w:rPr>
          <w:rFonts w:eastAsia="Arial" w:cs="Arial"/>
          <w:b/>
          <w:bCs/>
          <w:sz w:val="20"/>
          <w:szCs w:val="20"/>
        </w:rPr>
      </w:pPr>
    </w:p>
    <w:p w14:paraId="071EBD15" w14:textId="77777777" w:rsidR="00A916CE" w:rsidRPr="00A56766" w:rsidRDefault="00A916CE" w:rsidP="0085485D">
      <w:pPr>
        <w:spacing w:line="243" w:lineRule="auto"/>
        <w:ind w:left="580" w:right="280"/>
        <w:rPr>
          <w:rFonts w:eastAsia="Arial" w:cs="Arial"/>
          <w:b/>
          <w:bCs/>
          <w:sz w:val="20"/>
          <w:szCs w:val="20"/>
        </w:rPr>
      </w:pPr>
    </w:p>
    <w:p w14:paraId="41488A6C" w14:textId="77777777" w:rsidR="00A916CE" w:rsidRPr="00A56766" w:rsidRDefault="00A916CE" w:rsidP="0085485D">
      <w:pPr>
        <w:spacing w:line="243" w:lineRule="auto"/>
        <w:ind w:left="580" w:right="280"/>
        <w:rPr>
          <w:rFonts w:eastAsia="Arial" w:cs="Arial"/>
          <w:b/>
          <w:bCs/>
          <w:sz w:val="20"/>
          <w:szCs w:val="20"/>
        </w:rPr>
      </w:pPr>
    </w:p>
    <w:p w14:paraId="16F32921" w14:textId="77777777" w:rsidR="00A916CE" w:rsidRPr="00A56766" w:rsidRDefault="00A916CE" w:rsidP="0085485D">
      <w:pPr>
        <w:spacing w:line="243" w:lineRule="auto"/>
        <w:ind w:left="580" w:right="280"/>
        <w:rPr>
          <w:rFonts w:eastAsia="Arial" w:cs="Arial"/>
          <w:b/>
          <w:bCs/>
          <w:sz w:val="20"/>
          <w:szCs w:val="20"/>
        </w:rPr>
      </w:pPr>
    </w:p>
    <w:p w14:paraId="097D8CF1" w14:textId="77777777" w:rsidR="00A916CE" w:rsidRPr="00A56766" w:rsidRDefault="00A916CE" w:rsidP="0085485D">
      <w:pPr>
        <w:spacing w:line="243" w:lineRule="auto"/>
        <w:ind w:left="580" w:right="280"/>
        <w:rPr>
          <w:rFonts w:eastAsia="Arial" w:cs="Arial"/>
          <w:b/>
          <w:bCs/>
          <w:sz w:val="20"/>
          <w:szCs w:val="20"/>
        </w:rPr>
      </w:pPr>
    </w:p>
    <w:tbl>
      <w:tblPr>
        <w:tblStyle w:val="Taulaambquadrcula"/>
        <w:tblW w:w="0" w:type="auto"/>
        <w:tblInd w:w="580" w:type="dxa"/>
        <w:tblLook w:val="04A0" w:firstRow="1" w:lastRow="0" w:firstColumn="1" w:lastColumn="0" w:noHBand="0" w:noVBand="1"/>
      </w:tblPr>
      <w:tblGrid>
        <w:gridCol w:w="8430"/>
      </w:tblGrid>
      <w:tr w:rsidR="00A916CE" w:rsidRPr="00A56766" w14:paraId="3B16030A" w14:textId="77777777" w:rsidTr="00A916CE">
        <w:tc>
          <w:tcPr>
            <w:tcW w:w="9160" w:type="dxa"/>
          </w:tcPr>
          <w:p w14:paraId="3094A4A3" w14:textId="77777777" w:rsidR="00A916CE" w:rsidRPr="00A56766" w:rsidRDefault="00A916CE" w:rsidP="00313511">
            <w:pPr>
              <w:spacing w:line="243" w:lineRule="auto"/>
              <w:ind w:right="280"/>
              <w:jc w:val="center"/>
              <w:rPr>
                <w:rFonts w:eastAsia="Arial" w:cs="Arial"/>
                <w:b/>
                <w:bCs/>
              </w:rPr>
            </w:pPr>
          </w:p>
          <w:p w14:paraId="517CC5B3" w14:textId="77777777" w:rsidR="00A916CE" w:rsidRPr="00A56766" w:rsidRDefault="00A916CE" w:rsidP="00313511">
            <w:pPr>
              <w:spacing w:line="243" w:lineRule="auto"/>
              <w:ind w:left="580" w:right="280"/>
              <w:jc w:val="center"/>
              <w:rPr>
                <w:rFonts w:eastAsia="Arial" w:cs="Arial"/>
                <w:b/>
                <w:bCs/>
                <w:lang w:val="es-ES"/>
              </w:rPr>
            </w:pPr>
            <w:r w:rsidRPr="00A56766">
              <w:rPr>
                <w:rFonts w:eastAsia="Arial" w:cs="Arial"/>
                <w:b/>
                <w:bCs/>
                <w:lang w:val="es-ES"/>
              </w:rPr>
              <w:t>PLEC DE CLÀUSULES ADMINISTRATIVES PARTICULARS</w:t>
            </w:r>
          </w:p>
          <w:p w14:paraId="3AB93E9E" w14:textId="77777777" w:rsidR="00A916CE" w:rsidRPr="00A56766" w:rsidRDefault="00A916CE" w:rsidP="00313511">
            <w:pPr>
              <w:spacing w:line="243" w:lineRule="auto"/>
              <w:ind w:left="580" w:right="280"/>
              <w:jc w:val="center"/>
              <w:rPr>
                <w:rFonts w:eastAsia="Arial" w:cs="Arial"/>
                <w:b/>
                <w:bCs/>
                <w:lang w:val="es-ES"/>
              </w:rPr>
            </w:pPr>
            <w:r w:rsidRPr="00A56766">
              <w:rPr>
                <w:rFonts w:eastAsia="Arial" w:cs="Arial"/>
                <w:b/>
                <w:bCs/>
                <w:lang w:val="es-ES"/>
              </w:rPr>
              <w:t>DELS CONTRACTES DE SERVEIS</w:t>
            </w:r>
          </w:p>
          <w:p w14:paraId="6FA3FE06" w14:textId="4CF094E9" w:rsidR="00A916CE" w:rsidRPr="00A56766" w:rsidRDefault="00A916CE" w:rsidP="00313511">
            <w:pPr>
              <w:spacing w:line="243" w:lineRule="auto"/>
              <w:ind w:left="580" w:right="280"/>
              <w:jc w:val="center"/>
              <w:rPr>
                <w:rFonts w:eastAsia="Arial" w:cs="Arial"/>
                <w:b/>
                <w:bCs/>
              </w:rPr>
            </w:pPr>
            <w:r w:rsidRPr="00A56766">
              <w:rPr>
                <w:rFonts w:eastAsia="Arial" w:cs="Arial"/>
                <w:b/>
                <w:bCs/>
              </w:rPr>
              <w:t>–PROCEDIMENT OBERT–</w:t>
            </w:r>
            <w:bookmarkStart w:id="0" w:name="page2"/>
            <w:bookmarkEnd w:id="0"/>
          </w:p>
          <w:p w14:paraId="01552917" w14:textId="77777777" w:rsidR="00A916CE" w:rsidRPr="00A56766" w:rsidRDefault="00A916CE" w:rsidP="0085485D">
            <w:pPr>
              <w:spacing w:line="243" w:lineRule="auto"/>
              <w:ind w:right="280"/>
              <w:rPr>
                <w:rFonts w:eastAsia="Arial" w:cs="Arial"/>
                <w:bCs/>
              </w:rPr>
            </w:pPr>
          </w:p>
        </w:tc>
      </w:tr>
    </w:tbl>
    <w:p w14:paraId="567F6C80" w14:textId="5FC3BF86" w:rsidR="00A916CE" w:rsidRPr="00A56766" w:rsidRDefault="00A916CE" w:rsidP="0085485D">
      <w:pPr>
        <w:spacing w:line="243" w:lineRule="auto"/>
        <w:ind w:left="580" w:right="280"/>
        <w:rPr>
          <w:rFonts w:eastAsia="Arial" w:cs="Arial"/>
          <w:b/>
          <w:bCs/>
          <w:sz w:val="20"/>
          <w:szCs w:val="20"/>
        </w:rPr>
      </w:pPr>
    </w:p>
    <w:p w14:paraId="73976393" w14:textId="0452369F" w:rsidR="009616C2" w:rsidRPr="00A56766" w:rsidRDefault="009616C2" w:rsidP="0085485D">
      <w:pPr>
        <w:spacing w:line="243" w:lineRule="auto"/>
        <w:ind w:left="580" w:right="280"/>
        <w:rPr>
          <w:rFonts w:eastAsia="Arial" w:cs="Arial"/>
          <w:b/>
          <w:bCs/>
          <w:sz w:val="20"/>
          <w:szCs w:val="20"/>
        </w:rPr>
      </w:pPr>
    </w:p>
    <w:p w14:paraId="61062ED4" w14:textId="4D5EF2CB" w:rsidR="009616C2" w:rsidRPr="00A56766" w:rsidRDefault="009616C2" w:rsidP="0085485D">
      <w:pPr>
        <w:spacing w:line="243" w:lineRule="auto"/>
        <w:ind w:left="580" w:right="280"/>
        <w:rPr>
          <w:rFonts w:eastAsia="Arial" w:cs="Arial"/>
          <w:b/>
          <w:bCs/>
          <w:sz w:val="20"/>
          <w:szCs w:val="20"/>
        </w:rPr>
      </w:pPr>
    </w:p>
    <w:p w14:paraId="11978E1F" w14:textId="77777777" w:rsidR="00D72AA5" w:rsidRPr="00A56766" w:rsidRDefault="00D72AA5" w:rsidP="0085485D">
      <w:pPr>
        <w:spacing w:line="243" w:lineRule="auto"/>
        <w:ind w:left="580" w:right="280"/>
        <w:rPr>
          <w:rFonts w:eastAsia="Arial" w:cs="Arial"/>
          <w:b/>
          <w:bCs/>
          <w:sz w:val="20"/>
          <w:szCs w:val="20"/>
        </w:rPr>
      </w:pPr>
    </w:p>
    <w:p w14:paraId="2B497DAC" w14:textId="26FB1774" w:rsidR="004C1F45" w:rsidRPr="00A56766" w:rsidRDefault="00686F21" w:rsidP="000F3E83">
      <w:pPr>
        <w:pStyle w:val="Default"/>
        <w:jc w:val="both"/>
        <w:rPr>
          <w:b/>
          <w:color w:val="auto"/>
        </w:rPr>
      </w:pPr>
      <w:r w:rsidRPr="00A56766">
        <w:rPr>
          <w:rFonts w:eastAsia="Arial"/>
          <w:b/>
          <w:bCs/>
          <w:color w:val="auto"/>
          <w:sz w:val="20"/>
          <w:szCs w:val="20"/>
        </w:rPr>
        <w:t>EXP. SOC-</w:t>
      </w:r>
      <w:r w:rsidR="004C1F45" w:rsidRPr="00A56766">
        <w:rPr>
          <w:rFonts w:eastAsia="Arial"/>
          <w:b/>
          <w:bCs/>
          <w:color w:val="auto"/>
          <w:sz w:val="20"/>
          <w:szCs w:val="20"/>
        </w:rPr>
        <w:t>202</w:t>
      </w:r>
      <w:r w:rsidR="00211C40" w:rsidRPr="00A56766">
        <w:rPr>
          <w:rFonts w:eastAsia="Arial"/>
          <w:b/>
          <w:bCs/>
          <w:color w:val="auto"/>
          <w:sz w:val="20"/>
          <w:szCs w:val="20"/>
        </w:rPr>
        <w:t>4-</w:t>
      </w:r>
      <w:r w:rsidR="000F3E83" w:rsidRPr="00A56766">
        <w:rPr>
          <w:rFonts w:eastAsia="Arial"/>
          <w:b/>
          <w:bCs/>
          <w:color w:val="auto"/>
          <w:sz w:val="20"/>
          <w:szCs w:val="20"/>
        </w:rPr>
        <w:t>35</w:t>
      </w:r>
      <w:r w:rsidR="00211C40" w:rsidRPr="00A56766">
        <w:rPr>
          <w:rFonts w:eastAsia="Arial"/>
          <w:b/>
          <w:bCs/>
          <w:color w:val="auto"/>
          <w:sz w:val="20"/>
          <w:szCs w:val="20"/>
        </w:rPr>
        <w:t>8</w:t>
      </w:r>
      <w:r w:rsidR="00254B66" w:rsidRPr="00A56766">
        <w:rPr>
          <w:rFonts w:eastAsia="Arial"/>
          <w:b/>
          <w:bCs/>
          <w:color w:val="auto"/>
          <w:sz w:val="20"/>
          <w:szCs w:val="20"/>
        </w:rPr>
        <w:t>:</w:t>
      </w:r>
      <w:r w:rsidR="004C1F45" w:rsidRPr="00A56766">
        <w:rPr>
          <w:color w:val="auto"/>
          <w:sz w:val="20"/>
          <w:szCs w:val="20"/>
        </w:rPr>
        <w:t xml:space="preserve"> </w:t>
      </w:r>
      <w:r w:rsidR="000F3E83" w:rsidRPr="00A56766">
        <w:rPr>
          <w:bCs/>
          <w:color w:val="auto"/>
          <w:sz w:val="20"/>
          <w:szCs w:val="20"/>
        </w:rPr>
        <w:t>Contractació d’un servei d’assistència tècnica i d’assessorament jurídic per a l’establiment del model de relació que permeti, en el marc de la concertació territorial de les polítiques actives d’ocupació, la implementació d’aquestes a les entitats col·laboradore</w:t>
      </w:r>
      <w:r w:rsidR="000F3E83" w:rsidRPr="00A56766">
        <w:rPr>
          <w:color w:val="auto"/>
          <w:sz w:val="20"/>
          <w:szCs w:val="20"/>
        </w:rPr>
        <w:t>s</w:t>
      </w:r>
      <w:r w:rsidR="000F3E83" w:rsidRPr="00A56766">
        <w:rPr>
          <w:b/>
          <w:color w:val="auto"/>
          <w:sz w:val="20"/>
          <w:szCs w:val="20"/>
        </w:rPr>
        <w:t xml:space="preserve"> </w:t>
      </w:r>
      <w:r w:rsidR="00211C40" w:rsidRPr="00A56766">
        <w:rPr>
          <w:bCs/>
          <w:color w:val="auto"/>
          <w:sz w:val="20"/>
          <w:szCs w:val="20"/>
        </w:rPr>
        <w:t>del Servei Públic d’Ocupació de Catalunya</w:t>
      </w:r>
    </w:p>
    <w:p w14:paraId="58471260" w14:textId="7B829514" w:rsidR="004C1F45" w:rsidRPr="00A56766" w:rsidRDefault="004C1F45" w:rsidP="0085485D">
      <w:pPr>
        <w:pStyle w:val="Pargrafdellista"/>
        <w:ind w:left="0"/>
        <w:rPr>
          <w:rFonts w:cs="Arial"/>
          <w:sz w:val="20"/>
          <w:szCs w:val="20"/>
        </w:rPr>
      </w:pPr>
    </w:p>
    <w:p w14:paraId="419208D2" w14:textId="0C957497" w:rsidR="00482C48" w:rsidRPr="00A56766" w:rsidRDefault="00482C48" w:rsidP="0085485D">
      <w:pPr>
        <w:pStyle w:val="Pargrafdellista"/>
        <w:ind w:left="0"/>
        <w:rPr>
          <w:rFonts w:eastAsia="Arial" w:cs="Arial"/>
          <w:b/>
          <w:bCs/>
          <w:sz w:val="20"/>
          <w:szCs w:val="20"/>
        </w:rPr>
      </w:pPr>
      <w:r w:rsidRPr="00A56766">
        <w:rPr>
          <w:rFonts w:eastAsia="Arial" w:cs="Arial"/>
          <w:b/>
          <w:bCs/>
          <w:sz w:val="20"/>
          <w:szCs w:val="20"/>
        </w:rPr>
        <w:br w:type="page"/>
      </w:r>
      <w:r w:rsidR="00254B66" w:rsidRPr="00A56766">
        <w:rPr>
          <w:rFonts w:eastAsia="Arial" w:cs="Arial"/>
          <w:b/>
          <w:bCs/>
          <w:sz w:val="20"/>
          <w:szCs w:val="20"/>
        </w:rPr>
        <w:lastRenderedPageBreak/>
        <w:t xml:space="preserve"> </w:t>
      </w:r>
    </w:p>
    <w:p w14:paraId="1A693855" w14:textId="77777777" w:rsidR="00BD43D3" w:rsidRPr="00A56766" w:rsidRDefault="00DE6551" w:rsidP="0085485D">
      <w:pPr>
        <w:rPr>
          <w:rFonts w:cs="Arial"/>
          <w:sz w:val="20"/>
          <w:szCs w:val="20"/>
        </w:rPr>
      </w:pPr>
      <w:r w:rsidRPr="00A56766">
        <w:rPr>
          <w:rFonts w:eastAsia="Arial" w:cs="Arial"/>
          <w:b/>
          <w:bCs/>
          <w:sz w:val="20"/>
          <w:szCs w:val="20"/>
        </w:rPr>
        <w:t>Í</w:t>
      </w:r>
      <w:r w:rsidR="00251697" w:rsidRPr="00A56766">
        <w:rPr>
          <w:rFonts w:eastAsia="Arial" w:cs="Arial"/>
          <w:b/>
          <w:bCs/>
          <w:sz w:val="20"/>
          <w:szCs w:val="20"/>
        </w:rPr>
        <w:t>NDEX</w:t>
      </w:r>
    </w:p>
    <w:p w14:paraId="51A2D8C3" w14:textId="77777777" w:rsidR="00BD43D3" w:rsidRPr="00A56766" w:rsidRDefault="00BD43D3" w:rsidP="0085485D">
      <w:pPr>
        <w:spacing w:line="251" w:lineRule="exact"/>
        <w:rPr>
          <w:rFonts w:cs="Arial"/>
          <w:sz w:val="20"/>
          <w:szCs w:val="20"/>
        </w:rPr>
      </w:pPr>
    </w:p>
    <w:p w14:paraId="35A601C0" w14:textId="2A297E53" w:rsidR="00A56766" w:rsidRPr="00A56766" w:rsidRDefault="00B56FB9">
      <w:pPr>
        <w:pStyle w:val="IDC1"/>
        <w:tabs>
          <w:tab w:val="right" w:leader="dot" w:pos="9010"/>
        </w:tabs>
        <w:rPr>
          <w:rFonts w:asciiTheme="minorHAnsi" w:hAnsiTheme="minorHAnsi"/>
          <w:noProof/>
          <w:szCs w:val="22"/>
        </w:rPr>
      </w:pPr>
      <w:r w:rsidRPr="00A56766">
        <w:rPr>
          <w:rFonts w:cs="Arial"/>
          <w:sz w:val="20"/>
          <w:szCs w:val="20"/>
        </w:rPr>
        <w:fldChar w:fldCharType="begin"/>
      </w:r>
      <w:r w:rsidRPr="00A56766">
        <w:rPr>
          <w:rFonts w:cs="Arial"/>
          <w:sz w:val="20"/>
          <w:szCs w:val="20"/>
        </w:rPr>
        <w:instrText xml:space="preserve"> TOC \o "1-2" \h \z \u </w:instrText>
      </w:r>
      <w:r w:rsidRPr="00A56766">
        <w:rPr>
          <w:rFonts w:cs="Arial"/>
          <w:sz w:val="20"/>
          <w:szCs w:val="20"/>
        </w:rPr>
        <w:fldChar w:fldCharType="separate"/>
      </w:r>
      <w:hyperlink w:anchor="_Toc175917852" w:history="1">
        <w:r w:rsidR="00A56766" w:rsidRPr="00A56766">
          <w:rPr>
            <w:rStyle w:val="Enlla"/>
            <w:noProof/>
            <w:color w:val="auto"/>
          </w:rPr>
          <w:t>QUADRE DE CARACTERÍSTIQUES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_Toc175917852 \h </w:instrText>
        </w:r>
        <w:r w:rsidR="00A56766" w:rsidRPr="00A56766">
          <w:rPr>
            <w:noProof/>
            <w:webHidden/>
          </w:rPr>
        </w:r>
        <w:r w:rsidR="00A56766" w:rsidRPr="00A56766">
          <w:rPr>
            <w:noProof/>
            <w:webHidden/>
          </w:rPr>
          <w:fldChar w:fldCharType="separate"/>
        </w:r>
        <w:r w:rsidR="00A56766" w:rsidRPr="00A56766">
          <w:rPr>
            <w:noProof/>
            <w:webHidden/>
          </w:rPr>
          <w:t>6</w:t>
        </w:r>
        <w:r w:rsidR="00A56766" w:rsidRPr="00A56766">
          <w:rPr>
            <w:noProof/>
            <w:webHidden/>
          </w:rPr>
          <w:fldChar w:fldCharType="end"/>
        </w:r>
      </w:hyperlink>
    </w:p>
    <w:p w14:paraId="3C9E0309" w14:textId="78AE62CB" w:rsidR="00A56766" w:rsidRPr="00A56766" w:rsidRDefault="00341E4A">
      <w:pPr>
        <w:pStyle w:val="IDC2"/>
        <w:tabs>
          <w:tab w:val="right" w:leader="dot" w:pos="9010"/>
        </w:tabs>
        <w:rPr>
          <w:rFonts w:asciiTheme="minorHAnsi" w:hAnsiTheme="minorHAnsi"/>
          <w:noProof/>
          <w:szCs w:val="22"/>
        </w:rPr>
      </w:pPr>
      <w:hyperlink w:anchor="_Toc175917853" w:history="1">
        <w:r w:rsidR="00A56766" w:rsidRPr="00A56766">
          <w:rPr>
            <w:rStyle w:val="Enlla"/>
            <w:rFonts w:eastAsia="Arial"/>
            <w:noProof/>
            <w:color w:val="auto"/>
          </w:rPr>
          <w:t xml:space="preserve">A. </w:t>
        </w:r>
        <w:r w:rsidR="00A56766" w:rsidRPr="00A56766">
          <w:rPr>
            <w:rStyle w:val="Enlla"/>
            <w:noProof/>
            <w:color w:val="auto"/>
          </w:rPr>
          <w:t>Objecte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_Toc175917853 \h </w:instrText>
        </w:r>
        <w:r w:rsidR="00A56766" w:rsidRPr="00A56766">
          <w:rPr>
            <w:noProof/>
            <w:webHidden/>
          </w:rPr>
        </w:r>
        <w:r w:rsidR="00A56766" w:rsidRPr="00A56766">
          <w:rPr>
            <w:noProof/>
            <w:webHidden/>
          </w:rPr>
          <w:fldChar w:fldCharType="separate"/>
        </w:r>
        <w:r w:rsidR="00A56766" w:rsidRPr="00A56766">
          <w:rPr>
            <w:noProof/>
            <w:webHidden/>
          </w:rPr>
          <w:t>6</w:t>
        </w:r>
        <w:r w:rsidR="00A56766" w:rsidRPr="00A56766">
          <w:rPr>
            <w:noProof/>
            <w:webHidden/>
          </w:rPr>
          <w:fldChar w:fldCharType="end"/>
        </w:r>
      </w:hyperlink>
    </w:p>
    <w:p w14:paraId="14E73369" w14:textId="185BCC51" w:rsidR="00A56766" w:rsidRPr="00A56766" w:rsidRDefault="00341E4A">
      <w:pPr>
        <w:pStyle w:val="IDC2"/>
        <w:tabs>
          <w:tab w:val="right" w:leader="dot" w:pos="9010"/>
        </w:tabs>
        <w:rPr>
          <w:rFonts w:asciiTheme="minorHAnsi" w:hAnsiTheme="minorHAnsi"/>
          <w:noProof/>
          <w:szCs w:val="22"/>
        </w:rPr>
      </w:pPr>
      <w:hyperlink w:anchor="_Toc175917854" w:history="1">
        <w:r w:rsidR="00A56766" w:rsidRPr="00A56766">
          <w:rPr>
            <w:rStyle w:val="Enlla"/>
            <w:rFonts w:eastAsia="Arial"/>
            <w:noProof/>
            <w:color w:val="auto"/>
          </w:rPr>
          <w:t>B.  Dades econòmiques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_Toc175917854 \h </w:instrText>
        </w:r>
        <w:r w:rsidR="00A56766" w:rsidRPr="00A56766">
          <w:rPr>
            <w:noProof/>
            <w:webHidden/>
          </w:rPr>
        </w:r>
        <w:r w:rsidR="00A56766" w:rsidRPr="00A56766">
          <w:rPr>
            <w:noProof/>
            <w:webHidden/>
          </w:rPr>
          <w:fldChar w:fldCharType="separate"/>
        </w:r>
        <w:r w:rsidR="00A56766" w:rsidRPr="00A56766">
          <w:rPr>
            <w:noProof/>
            <w:webHidden/>
          </w:rPr>
          <w:t>8</w:t>
        </w:r>
        <w:r w:rsidR="00A56766" w:rsidRPr="00A56766">
          <w:rPr>
            <w:noProof/>
            <w:webHidden/>
          </w:rPr>
          <w:fldChar w:fldCharType="end"/>
        </w:r>
      </w:hyperlink>
    </w:p>
    <w:p w14:paraId="04ABED09" w14:textId="370BF43C" w:rsidR="00A56766" w:rsidRPr="00A56766" w:rsidRDefault="00341E4A">
      <w:pPr>
        <w:pStyle w:val="IDC2"/>
        <w:tabs>
          <w:tab w:val="right" w:leader="dot" w:pos="9010"/>
        </w:tabs>
        <w:rPr>
          <w:rFonts w:asciiTheme="minorHAnsi" w:hAnsiTheme="minorHAnsi"/>
          <w:noProof/>
          <w:szCs w:val="22"/>
        </w:rPr>
      </w:pPr>
      <w:hyperlink w:anchor="_Toc175917855" w:history="1">
        <w:r w:rsidR="00A56766" w:rsidRPr="00A56766">
          <w:rPr>
            <w:rStyle w:val="Enlla"/>
            <w:rFonts w:eastAsia="Arial"/>
            <w:noProof/>
            <w:color w:val="auto"/>
          </w:rPr>
          <w:t>C.  Existència de crèdit: partida pressupostària i pagament del preu</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_Toc175917855 \h </w:instrText>
        </w:r>
        <w:r w:rsidR="00A56766" w:rsidRPr="00A56766">
          <w:rPr>
            <w:noProof/>
            <w:webHidden/>
          </w:rPr>
        </w:r>
        <w:r w:rsidR="00A56766" w:rsidRPr="00A56766">
          <w:rPr>
            <w:noProof/>
            <w:webHidden/>
          </w:rPr>
          <w:fldChar w:fldCharType="separate"/>
        </w:r>
        <w:r w:rsidR="00A56766" w:rsidRPr="00A56766">
          <w:rPr>
            <w:noProof/>
            <w:webHidden/>
          </w:rPr>
          <w:t>9</w:t>
        </w:r>
        <w:r w:rsidR="00A56766" w:rsidRPr="00A56766">
          <w:rPr>
            <w:noProof/>
            <w:webHidden/>
          </w:rPr>
          <w:fldChar w:fldCharType="end"/>
        </w:r>
      </w:hyperlink>
    </w:p>
    <w:p w14:paraId="52B113FD" w14:textId="244D9335" w:rsidR="00A56766" w:rsidRPr="00A56766" w:rsidRDefault="00341E4A">
      <w:pPr>
        <w:pStyle w:val="IDC2"/>
        <w:tabs>
          <w:tab w:val="right" w:leader="dot" w:pos="9010"/>
        </w:tabs>
        <w:rPr>
          <w:rFonts w:asciiTheme="minorHAnsi" w:hAnsiTheme="minorHAnsi"/>
          <w:noProof/>
          <w:szCs w:val="22"/>
        </w:rPr>
      </w:pPr>
      <w:hyperlink w:anchor="_Toc175917856" w:history="1">
        <w:r w:rsidR="00A56766" w:rsidRPr="00A56766">
          <w:rPr>
            <w:rStyle w:val="Enlla"/>
            <w:rFonts w:eastAsia="Arial"/>
            <w:noProof/>
            <w:color w:val="auto"/>
          </w:rPr>
          <w:t>D.  Termini de durada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_Toc175917856 \h </w:instrText>
        </w:r>
        <w:r w:rsidR="00A56766" w:rsidRPr="00A56766">
          <w:rPr>
            <w:noProof/>
            <w:webHidden/>
          </w:rPr>
        </w:r>
        <w:r w:rsidR="00A56766" w:rsidRPr="00A56766">
          <w:rPr>
            <w:noProof/>
            <w:webHidden/>
          </w:rPr>
          <w:fldChar w:fldCharType="separate"/>
        </w:r>
        <w:r w:rsidR="00A56766" w:rsidRPr="00A56766">
          <w:rPr>
            <w:noProof/>
            <w:webHidden/>
          </w:rPr>
          <w:t>9</w:t>
        </w:r>
        <w:r w:rsidR="00A56766" w:rsidRPr="00A56766">
          <w:rPr>
            <w:noProof/>
            <w:webHidden/>
          </w:rPr>
          <w:fldChar w:fldCharType="end"/>
        </w:r>
      </w:hyperlink>
    </w:p>
    <w:p w14:paraId="6E58A0B5" w14:textId="115535E3" w:rsidR="00A56766" w:rsidRPr="00A56766" w:rsidRDefault="00341E4A">
      <w:pPr>
        <w:pStyle w:val="IDC2"/>
        <w:tabs>
          <w:tab w:val="right" w:leader="dot" w:pos="9010"/>
        </w:tabs>
        <w:rPr>
          <w:rFonts w:asciiTheme="minorHAnsi" w:hAnsiTheme="minorHAnsi"/>
          <w:noProof/>
          <w:szCs w:val="22"/>
        </w:rPr>
      </w:pPr>
      <w:hyperlink w:anchor="_Toc175917857" w:history="1">
        <w:r w:rsidR="00A56766" w:rsidRPr="00A56766">
          <w:rPr>
            <w:rStyle w:val="Enlla"/>
            <w:rFonts w:eastAsia="Arial"/>
            <w:noProof/>
            <w:color w:val="auto"/>
          </w:rPr>
          <w:t>E. Variants.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_Toc175917857 \h </w:instrText>
        </w:r>
        <w:r w:rsidR="00A56766" w:rsidRPr="00A56766">
          <w:rPr>
            <w:noProof/>
            <w:webHidden/>
          </w:rPr>
        </w:r>
        <w:r w:rsidR="00A56766" w:rsidRPr="00A56766">
          <w:rPr>
            <w:noProof/>
            <w:webHidden/>
          </w:rPr>
          <w:fldChar w:fldCharType="separate"/>
        </w:r>
        <w:r w:rsidR="00A56766" w:rsidRPr="00A56766">
          <w:rPr>
            <w:noProof/>
            <w:webHidden/>
          </w:rPr>
          <w:t>10</w:t>
        </w:r>
        <w:r w:rsidR="00A56766" w:rsidRPr="00A56766">
          <w:rPr>
            <w:noProof/>
            <w:webHidden/>
          </w:rPr>
          <w:fldChar w:fldCharType="end"/>
        </w:r>
      </w:hyperlink>
    </w:p>
    <w:p w14:paraId="591A2AC0" w14:textId="3151DD37" w:rsidR="00A56766" w:rsidRPr="00A56766" w:rsidRDefault="00341E4A">
      <w:pPr>
        <w:pStyle w:val="IDC2"/>
        <w:tabs>
          <w:tab w:val="right" w:leader="dot" w:pos="9010"/>
        </w:tabs>
        <w:rPr>
          <w:rFonts w:asciiTheme="minorHAnsi" w:hAnsiTheme="minorHAnsi"/>
          <w:noProof/>
          <w:szCs w:val="22"/>
        </w:rPr>
      </w:pPr>
      <w:hyperlink w:anchor="_Toc175917858" w:history="1">
        <w:r w:rsidR="00A56766" w:rsidRPr="00A56766">
          <w:rPr>
            <w:rStyle w:val="Enlla"/>
            <w:rFonts w:eastAsia="Arial"/>
            <w:noProof/>
            <w:color w:val="auto"/>
          </w:rPr>
          <w:t>F. Tramitació de l’expedient, procediment d’adjudicació i responsable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_Toc175917858 \h </w:instrText>
        </w:r>
        <w:r w:rsidR="00A56766" w:rsidRPr="00A56766">
          <w:rPr>
            <w:noProof/>
            <w:webHidden/>
          </w:rPr>
        </w:r>
        <w:r w:rsidR="00A56766" w:rsidRPr="00A56766">
          <w:rPr>
            <w:noProof/>
            <w:webHidden/>
          </w:rPr>
          <w:fldChar w:fldCharType="separate"/>
        </w:r>
        <w:r w:rsidR="00A56766" w:rsidRPr="00A56766">
          <w:rPr>
            <w:noProof/>
            <w:webHidden/>
          </w:rPr>
          <w:t>10</w:t>
        </w:r>
        <w:r w:rsidR="00A56766" w:rsidRPr="00A56766">
          <w:rPr>
            <w:noProof/>
            <w:webHidden/>
          </w:rPr>
          <w:fldChar w:fldCharType="end"/>
        </w:r>
      </w:hyperlink>
    </w:p>
    <w:p w14:paraId="5BE6F046" w14:textId="6D69B2D5" w:rsidR="00A56766" w:rsidRPr="00A56766" w:rsidRDefault="00341E4A">
      <w:pPr>
        <w:pStyle w:val="IDC2"/>
        <w:tabs>
          <w:tab w:val="right" w:leader="dot" w:pos="9010"/>
        </w:tabs>
        <w:rPr>
          <w:rFonts w:asciiTheme="minorHAnsi" w:hAnsiTheme="minorHAnsi"/>
          <w:noProof/>
          <w:szCs w:val="22"/>
        </w:rPr>
      </w:pPr>
      <w:hyperlink w:anchor="_Toc175917859" w:history="1">
        <w:r w:rsidR="00A56766" w:rsidRPr="00A56766">
          <w:rPr>
            <w:rStyle w:val="Enlla"/>
            <w:rFonts w:eastAsia="Arial"/>
            <w:noProof/>
            <w:color w:val="auto"/>
          </w:rPr>
          <w:t>G.  Solvència i classificació empresarial</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_Toc175917859 \h </w:instrText>
        </w:r>
        <w:r w:rsidR="00A56766" w:rsidRPr="00A56766">
          <w:rPr>
            <w:noProof/>
            <w:webHidden/>
          </w:rPr>
        </w:r>
        <w:r w:rsidR="00A56766" w:rsidRPr="00A56766">
          <w:rPr>
            <w:noProof/>
            <w:webHidden/>
          </w:rPr>
          <w:fldChar w:fldCharType="separate"/>
        </w:r>
        <w:r w:rsidR="00A56766" w:rsidRPr="00A56766">
          <w:rPr>
            <w:noProof/>
            <w:webHidden/>
          </w:rPr>
          <w:t>10</w:t>
        </w:r>
        <w:r w:rsidR="00A56766" w:rsidRPr="00A56766">
          <w:rPr>
            <w:noProof/>
            <w:webHidden/>
          </w:rPr>
          <w:fldChar w:fldCharType="end"/>
        </w:r>
      </w:hyperlink>
    </w:p>
    <w:p w14:paraId="459C962E" w14:textId="0E095F49" w:rsidR="00A56766" w:rsidRPr="00A56766" w:rsidRDefault="00341E4A">
      <w:pPr>
        <w:pStyle w:val="IDC2"/>
        <w:tabs>
          <w:tab w:val="right" w:leader="dot" w:pos="9010"/>
        </w:tabs>
        <w:rPr>
          <w:rFonts w:asciiTheme="minorHAnsi" w:hAnsiTheme="minorHAnsi"/>
          <w:noProof/>
          <w:szCs w:val="22"/>
        </w:rPr>
      </w:pPr>
      <w:hyperlink w:anchor="_Toc175917860" w:history="1">
        <w:r w:rsidR="00A56766" w:rsidRPr="00A56766">
          <w:rPr>
            <w:rStyle w:val="Enlla"/>
            <w:noProof/>
            <w:color w:val="auto"/>
          </w:rPr>
          <w:t>H. Criteris d’adjudicació</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_Toc175917860 \h </w:instrText>
        </w:r>
        <w:r w:rsidR="00A56766" w:rsidRPr="00A56766">
          <w:rPr>
            <w:noProof/>
            <w:webHidden/>
          </w:rPr>
        </w:r>
        <w:r w:rsidR="00A56766" w:rsidRPr="00A56766">
          <w:rPr>
            <w:noProof/>
            <w:webHidden/>
          </w:rPr>
          <w:fldChar w:fldCharType="separate"/>
        </w:r>
        <w:r w:rsidR="00A56766" w:rsidRPr="00A56766">
          <w:rPr>
            <w:noProof/>
            <w:webHidden/>
          </w:rPr>
          <w:t>12</w:t>
        </w:r>
        <w:r w:rsidR="00A56766" w:rsidRPr="00A56766">
          <w:rPr>
            <w:noProof/>
            <w:webHidden/>
          </w:rPr>
          <w:fldChar w:fldCharType="end"/>
        </w:r>
      </w:hyperlink>
    </w:p>
    <w:p w14:paraId="233A3A01" w14:textId="5F79552D" w:rsidR="00A56766" w:rsidRPr="00A56766" w:rsidRDefault="00341E4A">
      <w:pPr>
        <w:pStyle w:val="IDC1"/>
        <w:tabs>
          <w:tab w:val="right" w:leader="dot" w:pos="9010"/>
        </w:tabs>
        <w:rPr>
          <w:rFonts w:asciiTheme="minorHAnsi" w:hAnsiTheme="minorHAnsi"/>
          <w:noProof/>
          <w:szCs w:val="22"/>
        </w:rPr>
      </w:pPr>
      <w:hyperlink w:anchor="_Toc175917861" w:history="1">
        <w:r w:rsidR="00A56766" w:rsidRPr="00A56766">
          <w:rPr>
            <w:rStyle w:val="Enlla"/>
            <w:noProof/>
            <w:color w:val="auto"/>
          </w:rPr>
          <w:t>b.2 Sistema de control de la qualitat: Fins a 20 punts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_Toc175917861 \h </w:instrText>
        </w:r>
        <w:r w:rsidR="00A56766" w:rsidRPr="00A56766">
          <w:rPr>
            <w:noProof/>
            <w:webHidden/>
          </w:rPr>
        </w:r>
        <w:r w:rsidR="00A56766" w:rsidRPr="00A56766">
          <w:rPr>
            <w:noProof/>
            <w:webHidden/>
          </w:rPr>
          <w:fldChar w:fldCharType="separate"/>
        </w:r>
        <w:r w:rsidR="00A56766" w:rsidRPr="00A56766">
          <w:rPr>
            <w:noProof/>
            <w:webHidden/>
          </w:rPr>
          <w:t>18</w:t>
        </w:r>
        <w:r w:rsidR="00A56766" w:rsidRPr="00A56766">
          <w:rPr>
            <w:noProof/>
            <w:webHidden/>
          </w:rPr>
          <w:fldChar w:fldCharType="end"/>
        </w:r>
      </w:hyperlink>
    </w:p>
    <w:p w14:paraId="0BD0034C" w14:textId="390A1250" w:rsidR="00A56766" w:rsidRPr="00A56766" w:rsidRDefault="00341E4A">
      <w:pPr>
        <w:pStyle w:val="IDC2"/>
        <w:tabs>
          <w:tab w:val="right" w:leader="dot" w:pos="9010"/>
        </w:tabs>
        <w:rPr>
          <w:rFonts w:asciiTheme="minorHAnsi" w:hAnsiTheme="minorHAnsi"/>
          <w:noProof/>
          <w:szCs w:val="22"/>
        </w:rPr>
      </w:pPr>
      <w:hyperlink w:anchor="_Toc175917862" w:history="1">
        <w:r w:rsidR="00A56766" w:rsidRPr="00A56766">
          <w:rPr>
            <w:rStyle w:val="Enlla"/>
            <w:noProof/>
            <w:color w:val="auto"/>
          </w:rPr>
          <w:t>I. Criteris per a la determinació de l’existència d’ofertes anormalment baixes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_Toc175917862 \h </w:instrText>
        </w:r>
        <w:r w:rsidR="00A56766" w:rsidRPr="00A56766">
          <w:rPr>
            <w:noProof/>
            <w:webHidden/>
          </w:rPr>
        </w:r>
        <w:r w:rsidR="00A56766" w:rsidRPr="00A56766">
          <w:rPr>
            <w:noProof/>
            <w:webHidden/>
          </w:rPr>
          <w:fldChar w:fldCharType="separate"/>
        </w:r>
        <w:r w:rsidR="00A56766" w:rsidRPr="00A56766">
          <w:rPr>
            <w:noProof/>
            <w:webHidden/>
          </w:rPr>
          <w:t>20</w:t>
        </w:r>
        <w:r w:rsidR="00A56766" w:rsidRPr="00A56766">
          <w:rPr>
            <w:noProof/>
            <w:webHidden/>
          </w:rPr>
          <w:fldChar w:fldCharType="end"/>
        </w:r>
      </w:hyperlink>
    </w:p>
    <w:p w14:paraId="461B204C" w14:textId="304D703C" w:rsidR="00A56766" w:rsidRPr="00A56766" w:rsidRDefault="00341E4A">
      <w:pPr>
        <w:pStyle w:val="IDC2"/>
        <w:tabs>
          <w:tab w:val="right" w:leader="dot" w:pos="9010"/>
        </w:tabs>
        <w:rPr>
          <w:rFonts w:asciiTheme="minorHAnsi" w:hAnsiTheme="minorHAnsi"/>
          <w:noProof/>
          <w:szCs w:val="22"/>
        </w:rPr>
      </w:pPr>
      <w:hyperlink w:anchor="_Toc175917863" w:history="1">
        <w:r w:rsidR="00A56766" w:rsidRPr="00A56766">
          <w:rPr>
            <w:rStyle w:val="Enlla"/>
            <w:rFonts w:eastAsia="Arial"/>
            <w:noProof/>
            <w:color w:val="auto"/>
          </w:rPr>
          <w:t>J. Altra documentació a presentar per les empreses licitadores o per les empreses proposades com adjudicatàries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_Toc175917863 \h </w:instrText>
        </w:r>
        <w:r w:rsidR="00A56766" w:rsidRPr="00A56766">
          <w:rPr>
            <w:noProof/>
            <w:webHidden/>
          </w:rPr>
        </w:r>
        <w:r w:rsidR="00A56766" w:rsidRPr="00A56766">
          <w:rPr>
            <w:noProof/>
            <w:webHidden/>
          </w:rPr>
          <w:fldChar w:fldCharType="separate"/>
        </w:r>
        <w:r w:rsidR="00A56766" w:rsidRPr="00A56766">
          <w:rPr>
            <w:noProof/>
            <w:webHidden/>
          </w:rPr>
          <w:t>21</w:t>
        </w:r>
        <w:r w:rsidR="00A56766" w:rsidRPr="00A56766">
          <w:rPr>
            <w:noProof/>
            <w:webHidden/>
          </w:rPr>
          <w:fldChar w:fldCharType="end"/>
        </w:r>
      </w:hyperlink>
    </w:p>
    <w:p w14:paraId="19B2EB76" w14:textId="56ABEC4E" w:rsidR="00A56766" w:rsidRPr="00A56766" w:rsidRDefault="00341E4A">
      <w:pPr>
        <w:pStyle w:val="IDC2"/>
        <w:tabs>
          <w:tab w:val="left" w:pos="660"/>
          <w:tab w:val="right" w:leader="dot" w:pos="9010"/>
        </w:tabs>
        <w:rPr>
          <w:rFonts w:asciiTheme="minorHAnsi" w:hAnsiTheme="minorHAnsi"/>
          <w:noProof/>
          <w:szCs w:val="22"/>
        </w:rPr>
      </w:pPr>
      <w:hyperlink w:anchor="_Toc175917864" w:history="1">
        <w:r w:rsidR="00A56766" w:rsidRPr="00A56766">
          <w:rPr>
            <w:rStyle w:val="Enlla"/>
            <w:rFonts w:eastAsia="Arial"/>
            <w:noProof/>
            <w:color w:val="auto"/>
          </w:rPr>
          <w:t>K.</w:t>
        </w:r>
        <w:r w:rsidR="00A56766" w:rsidRPr="00A56766">
          <w:rPr>
            <w:rFonts w:asciiTheme="minorHAnsi" w:hAnsiTheme="minorHAnsi"/>
            <w:noProof/>
            <w:szCs w:val="22"/>
          </w:rPr>
          <w:tab/>
        </w:r>
        <w:r w:rsidR="00A56766" w:rsidRPr="00A56766">
          <w:rPr>
            <w:rStyle w:val="Enlla"/>
            <w:rFonts w:eastAsia="Arial"/>
            <w:noProof/>
            <w:color w:val="auto"/>
          </w:rPr>
          <w:t>Garantia provisional</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_Toc175917864 \h </w:instrText>
        </w:r>
        <w:r w:rsidR="00A56766" w:rsidRPr="00A56766">
          <w:rPr>
            <w:noProof/>
            <w:webHidden/>
          </w:rPr>
        </w:r>
        <w:r w:rsidR="00A56766" w:rsidRPr="00A56766">
          <w:rPr>
            <w:noProof/>
            <w:webHidden/>
          </w:rPr>
          <w:fldChar w:fldCharType="separate"/>
        </w:r>
        <w:r w:rsidR="00A56766" w:rsidRPr="00A56766">
          <w:rPr>
            <w:noProof/>
            <w:webHidden/>
          </w:rPr>
          <w:t>21</w:t>
        </w:r>
        <w:r w:rsidR="00A56766" w:rsidRPr="00A56766">
          <w:rPr>
            <w:noProof/>
            <w:webHidden/>
          </w:rPr>
          <w:fldChar w:fldCharType="end"/>
        </w:r>
      </w:hyperlink>
    </w:p>
    <w:p w14:paraId="7FFFDE43" w14:textId="6277F591" w:rsidR="00A56766" w:rsidRPr="00A56766" w:rsidRDefault="00341E4A">
      <w:pPr>
        <w:pStyle w:val="IDC2"/>
        <w:tabs>
          <w:tab w:val="left" w:pos="660"/>
          <w:tab w:val="right" w:leader="dot" w:pos="9010"/>
        </w:tabs>
        <w:rPr>
          <w:rFonts w:asciiTheme="minorHAnsi" w:hAnsiTheme="minorHAnsi"/>
          <w:noProof/>
          <w:szCs w:val="22"/>
        </w:rPr>
      </w:pPr>
      <w:hyperlink w:anchor="_Toc175917865" w:history="1">
        <w:r w:rsidR="00A56766" w:rsidRPr="00A56766">
          <w:rPr>
            <w:rStyle w:val="Enlla"/>
            <w:rFonts w:eastAsia="Arial"/>
            <w:noProof/>
            <w:color w:val="auto"/>
          </w:rPr>
          <w:t>L.</w:t>
        </w:r>
        <w:r w:rsidR="00A56766" w:rsidRPr="00A56766">
          <w:rPr>
            <w:rFonts w:asciiTheme="minorHAnsi" w:hAnsiTheme="minorHAnsi"/>
            <w:noProof/>
            <w:szCs w:val="22"/>
          </w:rPr>
          <w:tab/>
        </w:r>
        <w:r w:rsidR="00A56766" w:rsidRPr="00A56766">
          <w:rPr>
            <w:rStyle w:val="Enlla"/>
            <w:rFonts w:eastAsia="Arial"/>
            <w:noProof/>
            <w:color w:val="auto"/>
          </w:rPr>
          <w:t>Garantia definitiva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_Toc175917865 \h </w:instrText>
        </w:r>
        <w:r w:rsidR="00A56766" w:rsidRPr="00A56766">
          <w:rPr>
            <w:noProof/>
            <w:webHidden/>
          </w:rPr>
        </w:r>
        <w:r w:rsidR="00A56766" w:rsidRPr="00A56766">
          <w:rPr>
            <w:noProof/>
            <w:webHidden/>
          </w:rPr>
          <w:fldChar w:fldCharType="separate"/>
        </w:r>
        <w:r w:rsidR="00A56766" w:rsidRPr="00A56766">
          <w:rPr>
            <w:noProof/>
            <w:webHidden/>
          </w:rPr>
          <w:t>21</w:t>
        </w:r>
        <w:r w:rsidR="00A56766" w:rsidRPr="00A56766">
          <w:rPr>
            <w:noProof/>
            <w:webHidden/>
          </w:rPr>
          <w:fldChar w:fldCharType="end"/>
        </w:r>
      </w:hyperlink>
    </w:p>
    <w:p w14:paraId="15FEACB9" w14:textId="42335CC9" w:rsidR="00A56766" w:rsidRPr="00A56766" w:rsidRDefault="00341E4A">
      <w:pPr>
        <w:pStyle w:val="IDC2"/>
        <w:tabs>
          <w:tab w:val="right" w:leader="dot" w:pos="9010"/>
        </w:tabs>
        <w:rPr>
          <w:rFonts w:asciiTheme="minorHAnsi" w:hAnsiTheme="minorHAnsi"/>
          <w:noProof/>
          <w:szCs w:val="22"/>
        </w:rPr>
      </w:pPr>
      <w:hyperlink w:anchor="_Toc175917866" w:history="1">
        <w:r w:rsidR="00A56766" w:rsidRPr="00A56766">
          <w:rPr>
            <w:rStyle w:val="Enlla"/>
            <w:rFonts w:eastAsia="Arial"/>
            <w:noProof/>
            <w:color w:val="auto"/>
          </w:rPr>
          <w:t>M. Condicions especials d’execució i penalitats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_Toc175917866 \h </w:instrText>
        </w:r>
        <w:r w:rsidR="00A56766" w:rsidRPr="00A56766">
          <w:rPr>
            <w:noProof/>
            <w:webHidden/>
          </w:rPr>
        </w:r>
        <w:r w:rsidR="00A56766" w:rsidRPr="00A56766">
          <w:rPr>
            <w:noProof/>
            <w:webHidden/>
          </w:rPr>
          <w:fldChar w:fldCharType="separate"/>
        </w:r>
        <w:r w:rsidR="00A56766" w:rsidRPr="00A56766">
          <w:rPr>
            <w:noProof/>
            <w:webHidden/>
          </w:rPr>
          <w:t>21</w:t>
        </w:r>
        <w:r w:rsidR="00A56766" w:rsidRPr="00A56766">
          <w:rPr>
            <w:noProof/>
            <w:webHidden/>
          </w:rPr>
          <w:fldChar w:fldCharType="end"/>
        </w:r>
      </w:hyperlink>
    </w:p>
    <w:p w14:paraId="6634FCC3" w14:textId="4193B825" w:rsidR="00A56766" w:rsidRPr="00A56766" w:rsidRDefault="00341E4A">
      <w:pPr>
        <w:pStyle w:val="IDC2"/>
        <w:tabs>
          <w:tab w:val="right" w:leader="dot" w:pos="9010"/>
        </w:tabs>
        <w:rPr>
          <w:rFonts w:asciiTheme="minorHAnsi" w:hAnsiTheme="minorHAnsi"/>
          <w:noProof/>
          <w:szCs w:val="22"/>
        </w:rPr>
      </w:pPr>
      <w:hyperlink w:anchor="_Toc175917867" w:history="1">
        <w:r w:rsidR="00A56766" w:rsidRPr="00A56766">
          <w:rPr>
            <w:rStyle w:val="Enlla"/>
            <w:rFonts w:eastAsia="Arial"/>
            <w:noProof/>
            <w:color w:val="auto"/>
          </w:rPr>
          <w:t>N. Modificació del contracte prevista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_Toc175917867 \h </w:instrText>
        </w:r>
        <w:r w:rsidR="00A56766" w:rsidRPr="00A56766">
          <w:rPr>
            <w:noProof/>
            <w:webHidden/>
          </w:rPr>
        </w:r>
        <w:r w:rsidR="00A56766" w:rsidRPr="00A56766">
          <w:rPr>
            <w:noProof/>
            <w:webHidden/>
          </w:rPr>
          <w:fldChar w:fldCharType="separate"/>
        </w:r>
        <w:r w:rsidR="00A56766" w:rsidRPr="00A56766">
          <w:rPr>
            <w:noProof/>
            <w:webHidden/>
          </w:rPr>
          <w:t>23</w:t>
        </w:r>
        <w:r w:rsidR="00A56766" w:rsidRPr="00A56766">
          <w:rPr>
            <w:noProof/>
            <w:webHidden/>
          </w:rPr>
          <w:fldChar w:fldCharType="end"/>
        </w:r>
      </w:hyperlink>
    </w:p>
    <w:p w14:paraId="19D1B097" w14:textId="1590F8F9" w:rsidR="00A56766" w:rsidRPr="00A56766" w:rsidRDefault="00341E4A">
      <w:pPr>
        <w:pStyle w:val="IDC2"/>
        <w:tabs>
          <w:tab w:val="right" w:leader="dot" w:pos="9010"/>
        </w:tabs>
        <w:rPr>
          <w:rFonts w:asciiTheme="minorHAnsi" w:hAnsiTheme="minorHAnsi"/>
          <w:noProof/>
          <w:szCs w:val="22"/>
        </w:rPr>
      </w:pPr>
      <w:hyperlink w:anchor="_Toc175917868" w:history="1">
        <w:r w:rsidR="00A56766" w:rsidRPr="00A56766">
          <w:rPr>
            <w:rStyle w:val="Enlla"/>
            <w:rFonts w:eastAsia="Arial"/>
            <w:noProof/>
            <w:color w:val="auto"/>
          </w:rPr>
          <w:t>O. Cessió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_Toc175917868 \h </w:instrText>
        </w:r>
        <w:r w:rsidR="00A56766" w:rsidRPr="00A56766">
          <w:rPr>
            <w:noProof/>
            <w:webHidden/>
          </w:rPr>
        </w:r>
        <w:r w:rsidR="00A56766" w:rsidRPr="00A56766">
          <w:rPr>
            <w:noProof/>
            <w:webHidden/>
          </w:rPr>
          <w:fldChar w:fldCharType="separate"/>
        </w:r>
        <w:r w:rsidR="00A56766" w:rsidRPr="00A56766">
          <w:rPr>
            <w:noProof/>
            <w:webHidden/>
          </w:rPr>
          <w:t>23</w:t>
        </w:r>
        <w:r w:rsidR="00A56766" w:rsidRPr="00A56766">
          <w:rPr>
            <w:noProof/>
            <w:webHidden/>
          </w:rPr>
          <w:fldChar w:fldCharType="end"/>
        </w:r>
      </w:hyperlink>
    </w:p>
    <w:p w14:paraId="1C704BFA" w14:textId="7B070670" w:rsidR="00A56766" w:rsidRPr="00A56766" w:rsidRDefault="00341E4A">
      <w:pPr>
        <w:pStyle w:val="IDC2"/>
        <w:tabs>
          <w:tab w:val="right" w:leader="dot" w:pos="9010"/>
        </w:tabs>
        <w:rPr>
          <w:rFonts w:asciiTheme="minorHAnsi" w:hAnsiTheme="minorHAnsi"/>
          <w:noProof/>
          <w:szCs w:val="22"/>
        </w:rPr>
      </w:pPr>
      <w:hyperlink w:anchor="_Toc175917869" w:history="1">
        <w:r w:rsidR="00A56766" w:rsidRPr="00A56766">
          <w:rPr>
            <w:rStyle w:val="Enlla"/>
            <w:rFonts w:eastAsia="Arial"/>
            <w:noProof/>
            <w:color w:val="auto"/>
          </w:rPr>
          <w:t>P. Subcontractació</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_Toc175917869 \h </w:instrText>
        </w:r>
        <w:r w:rsidR="00A56766" w:rsidRPr="00A56766">
          <w:rPr>
            <w:noProof/>
            <w:webHidden/>
          </w:rPr>
        </w:r>
        <w:r w:rsidR="00A56766" w:rsidRPr="00A56766">
          <w:rPr>
            <w:noProof/>
            <w:webHidden/>
          </w:rPr>
          <w:fldChar w:fldCharType="separate"/>
        </w:r>
        <w:r w:rsidR="00A56766" w:rsidRPr="00A56766">
          <w:rPr>
            <w:noProof/>
            <w:webHidden/>
          </w:rPr>
          <w:t>23</w:t>
        </w:r>
        <w:r w:rsidR="00A56766" w:rsidRPr="00A56766">
          <w:rPr>
            <w:noProof/>
            <w:webHidden/>
          </w:rPr>
          <w:fldChar w:fldCharType="end"/>
        </w:r>
      </w:hyperlink>
    </w:p>
    <w:p w14:paraId="1B1F755D" w14:textId="07C3DA98" w:rsidR="00A56766" w:rsidRPr="00A56766" w:rsidRDefault="00341E4A">
      <w:pPr>
        <w:pStyle w:val="IDC2"/>
        <w:tabs>
          <w:tab w:val="right" w:leader="dot" w:pos="9010"/>
        </w:tabs>
        <w:rPr>
          <w:rFonts w:asciiTheme="minorHAnsi" w:hAnsiTheme="minorHAnsi"/>
          <w:noProof/>
          <w:szCs w:val="22"/>
        </w:rPr>
      </w:pPr>
      <w:hyperlink w:anchor="_Toc175917870" w:history="1">
        <w:r w:rsidR="00A56766" w:rsidRPr="00A56766">
          <w:rPr>
            <w:rStyle w:val="Enlla"/>
            <w:rFonts w:eastAsia="Arial"/>
            <w:noProof/>
            <w:color w:val="auto"/>
          </w:rPr>
          <w:t>Q.  Revisió de preus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_Toc175917870 \h </w:instrText>
        </w:r>
        <w:r w:rsidR="00A56766" w:rsidRPr="00A56766">
          <w:rPr>
            <w:noProof/>
            <w:webHidden/>
          </w:rPr>
        </w:r>
        <w:r w:rsidR="00A56766" w:rsidRPr="00A56766">
          <w:rPr>
            <w:noProof/>
            <w:webHidden/>
          </w:rPr>
          <w:fldChar w:fldCharType="separate"/>
        </w:r>
        <w:r w:rsidR="00A56766" w:rsidRPr="00A56766">
          <w:rPr>
            <w:noProof/>
            <w:webHidden/>
          </w:rPr>
          <w:t>23</w:t>
        </w:r>
        <w:r w:rsidR="00A56766" w:rsidRPr="00A56766">
          <w:rPr>
            <w:noProof/>
            <w:webHidden/>
          </w:rPr>
          <w:fldChar w:fldCharType="end"/>
        </w:r>
      </w:hyperlink>
    </w:p>
    <w:p w14:paraId="20E62576" w14:textId="73BF382E" w:rsidR="00A56766" w:rsidRPr="00A56766" w:rsidRDefault="00341E4A">
      <w:pPr>
        <w:pStyle w:val="IDC2"/>
        <w:tabs>
          <w:tab w:val="right" w:leader="dot" w:pos="9010"/>
        </w:tabs>
        <w:rPr>
          <w:rFonts w:asciiTheme="minorHAnsi" w:hAnsiTheme="minorHAnsi"/>
          <w:noProof/>
          <w:szCs w:val="22"/>
        </w:rPr>
      </w:pPr>
      <w:hyperlink w:anchor="_Toc175917871" w:history="1">
        <w:r w:rsidR="00A56766" w:rsidRPr="00A56766">
          <w:rPr>
            <w:rStyle w:val="Enlla"/>
            <w:rFonts w:eastAsia="Arial"/>
            <w:noProof/>
            <w:color w:val="auto"/>
          </w:rPr>
          <w:t>R.  Termini de garantia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_Toc175917871 \h </w:instrText>
        </w:r>
        <w:r w:rsidR="00A56766" w:rsidRPr="00A56766">
          <w:rPr>
            <w:noProof/>
            <w:webHidden/>
          </w:rPr>
        </w:r>
        <w:r w:rsidR="00A56766" w:rsidRPr="00A56766">
          <w:rPr>
            <w:noProof/>
            <w:webHidden/>
          </w:rPr>
          <w:fldChar w:fldCharType="separate"/>
        </w:r>
        <w:r w:rsidR="00A56766" w:rsidRPr="00A56766">
          <w:rPr>
            <w:noProof/>
            <w:webHidden/>
          </w:rPr>
          <w:t>23</w:t>
        </w:r>
        <w:r w:rsidR="00A56766" w:rsidRPr="00A56766">
          <w:rPr>
            <w:noProof/>
            <w:webHidden/>
          </w:rPr>
          <w:fldChar w:fldCharType="end"/>
        </w:r>
      </w:hyperlink>
    </w:p>
    <w:p w14:paraId="3837EDF1" w14:textId="65F707BE" w:rsidR="00A56766" w:rsidRPr="00A56766" w:rsidRDefault="00341E4A">
      <w:pPr>
        <w:pStyle w:val="IDC2"/>
        <w:tabs>
          <w:tab w:val="right" w:leader="dot" w:pos="9010"/>
        </w:tabs>
        <w:rPr>
          <w:rFonts w:asciiTheme="minorHAnsi" w:hAnsiTheme="minorHAnsi"/>
          <w:noProof/>
          <w:szCs w:val="22"/>
        </w:rPr>
      </w:pPr>
      <w:hyperlink w:anchor="_Toc175917872" w:history="1">
        <w:r w:rsidR="00A56766" w:rsidRPr="00A56766">
          <w:rPr>
            <w:rStyle w:val="Enlla"/>
            <w:rFonts w:eastAsia="Arial"/>
            <w:noProof/>
            <w:color w:val="auto"/>
          </w:rPr>
          <w:t>S. Import màxim de les despeses de publicitat que han d’abonar l’empresa o les empreses adjudicatàries: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_Toc175917872 \h </w:instrText>
        </w:r>
        <w:r w:rsidR="00A56766" w:rsidRPr="00A56766">
          <w:rPr>
            <w:noProof/>
            <w:webHidden/>
          </w:rPr>
        </w:r>
        <w:r w:rsidR="00A56766" w:rsidRPr="00A56766">
          <w:rPr>
            <w:noProof/>
            <w:webHidden/>
          </w:rPr>
          <w:fldChar w:fldCharType="separate"/>
        </w:r>
        <w:r w:rsidR="00A56766" w:rsidRPr="00A56766">
          <w:rPr>
            <w:noProof/>
            <w:webHidden/>
          </w:rPr>
          <w:t>23</w:t>
        </w:r>
        <w:r w:rsidR="00A56766" w:rsidRPr="00A56766">
          <w:rPr>
            <w:noProof/>
            <w:webHidden/>
          </w:rPr>
          <w:fldChar w:fldCharType="end"/>
        </w:r>
      </w:hyperlink>
    </w:p>
    <w:p w14:paraId="54B01ABB" w14:textId="2D24061F" w:rsidR="00A56766" w:rsidRPr="00A56766" w:rsidRDefault="00341E4A">
      <w:pPr>
        <w:pStyle w:val="IDC2"/>
        <w:tabs>
          <w:tab w:val="right" w:leader="dot" w:pos="9010"/>
        </w:tabs>
        <w:rPr>
          <w:rFonts w:asciiTheme="minorHAnsi" w:hAnsiTheme="minorHAnsi"/>
          <w:noProof/>
          <w:szCs w:val="22"/>
        </w:rPr>
      </w:pPr>
      <w:hyperlink w:anchor="_Toc175917873" w:history="1">
        <w:r w:rsidR="00A56766" w:rsidRPr="00A56766">
          <w:rPr>
            <w:rStyle w:val="Enlla"/>
            <w:rFonts w:eastAsia="Arial"/>
            <w:noProof/>
            <w:color w:val="auto"/>
          </w:rPr>
          <w:t>T. Programa de Treball:</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_Toc175917873 \h </w:instrText>
        </w:r>
        <w:r w:rsidR="00A56766" w:rsidRPr="00A56766">
          <w:rPr>
            <w:noProof/>
            <w:webHidden/>
          </w:rPr>
        </w:r>
        <w:r w:rsidR="00A56766" w:rsidRPr="00A56766">
          <w:rPr>
            <w:noProof/>
            <w:webHidden/>
          </w:rPr>
          <w:fldChar w:fldCharType="separate"/>
        </w:r>
        <w:r w:rsidR="00A56766" w:rsidRPr="00A56766">
          <w:rPr>
            <w:noProof/>
            <w:webHidden/>
          </w:rPr>
          <w:t>24</w:t>
        </w:r>
        <w:r w:rsidR="00A56766" w:rsidRPr="00A56766">
          <w:rPr>
            <w:noProof/>
            <w:webHidden/>
          </w:rPr>
          <w:fldChar w:fldCharType="end"/>
        </w:r>
      </w:hyperlink>
    </w:p>
    <w:p w14:paraId="02FE4C28" w14:textId="1ED3F986" w:rsidR="00A56766" w:rsidRPr="00A56766" w:rsidRDefault="00341E4A">
      <w:pPr>
        <w:pStyle w:val="IDC2"/>
        <w:tabs>
          <w:tab w:val="right" w:leader="dot" w:pos="9010"/>
        </w:tabs>
        <w:rPr>
          <w:rFonts w:asciiTheme="minorHAnsi" w:hAnsiTheme="minorHAnsi"/>
          <w:noProof/>
          <w:szCs w:val="22"/>
        </w:rPr>
      </w:pPr>
      <w:hyperlink w:anchor="_Toc175917874" w:history="1">
        <w:r w:rsidR="00A56766" w:rsidRPr="00A56766">
          <w:rPr>
            <w:rStyle w:val="Enlla"/>
            <w:rFonts w:eastAsia="Arial"/>
            <w:noProof/>
            <w:color w:val="auto"/>
          </w:rPr>
          <w:t>U. Unitat encarregada del seguiment i execució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_Toc175917874 \h </w:instrText>
        </w:r>
        <w:r w:rsidR="00A56766" w:rsidRPr="00A56766">
          <w:rPr>
            <w:noProof/>
            <w:webHidden/>
          </w:rPr>
        </w:r>
        <w:r w:rsidR="00A56766" w:rsidRPr="00A56766">
          <w:rPr>
            <w:noProof/>
            <w:webHidden/>
          </w:rPr>
          <w:fldChar w:fldCharType="separate"/>
        </w:r>
        <w:r w:rsidR="00A56766" w:rsidRPr="00A56766">
          <w:rPr>
            <w:noProof/>
            <w:webHidden/>
          </w:rPr>
          <w:t>24</w:t>
        </w:r>
        <w:r w:rsidR="00A56766" w:rsidRPr="00A56766">
          <w:rPr>
            <w:noProof/>
            <w:webHidden/>
          </w:rPr>
          <w:fldChar w:fldCharType="end"/>
        </w:r>
      </w:hyperlink>
    </w:p>
    <w:p w14:paraId="70BC544C" w14:textId="5E1E48A2" w:rsidR="00A56766" w:rsidRPr="00A56766" w:rsidRDefault="00341E4A">
      <w:pPr>
        <w:pStyle w:val="IDC1"/>
        <w:tabs>
          <w:tab w:val="right" w:leader="dot" w:pos="9010"/>
        </w:tabs>
        <w:rPr>
          <w:rFonts w:asciiTheme="minorHAnsi" w:hAnsiTheme="minorHAnsi"/>
          <w:noProof/>
          <w:szCs w:val="22"/>
        </w:rPr>
      </w:pPr>
      <w:hyperlink w:anchor="_Toc175917875" w:history="1">
        <w:r w:rsidR="00A56766" w:rsidRPr="00A56766">
          <w:rPr>
            <w:rStyle w:val="Enlla"/>
            <w:noProof/>
            <w:color w:val="auto"/>
          </w:rPr>
          <w:t>I. DISPOSICIONS GENERALS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_Toc175917875 \h </w:instrText>
        </w:r>
        <w:r w:rsidR="00A56766" w:rsidRPr="00A56766">
          <w:rPr>
            <w:noProof/>
            <w:webHidden/>
          </w:rPr>
        </w:r>
        <w:r w:rsidR="00A56766" w:rsidRPr="00A56766">
          <w:rPr>
            <w:noProof/>
            <w:webHidden/>
          </w:rPr>
          <w:fldChar w:fldCharType="separate"/>
        </w:r>
        <w:r w:rsidR="00A56766" w:rsidRPr="00A56766">
          <w:rPr>
            <w:noProof/>
            <w:webHidden/>
          </w:rPr>
          <w:t>24</w:t>
        </w:r>
        <w:r w:rsidR="00A56766" w:rsidRPr="00A56766">
          <w:rPr>
            <w:noProof/>
            <w:webHidden/>
          </w:rPr>
          <w:fldChar w:fldCharType="end"/>
        </w:r>
      </w:hyperlink>
    </w:p>
    <w:p w14:paraId="03FAE98B" w14:textId="0BA78180" w:rsidR="00A56766" w:rsidRPr="00A56766" w:rsidRDefault="00341E4A">
      <w:pPr>
        <w:pStyle w:val="IDC2"/>
        <w:tabs>
          <w:tab w:val="right" w:leader="dot" w:pos="9010"/>
        </w:tabs>
        <w:rPr>
          <w:rFonts w:asciiTheme="minorHAnsi" w:hAnsiTheme="minorHAnsi"/>
          <w:noProof/>
          <w:szCs w:val="22"/>
        </w:rPr>
      </w:pPr>
      <w:hyperlink w:anchor="_Toc175917876" w:history="1">
        <w:r w:rsidR="00A56766" w:rsidRPr="00A56766">
          <w:rPr>
            <w:rStyle w:val="Enlla"/>
            <w:rFonts w:eastAsia="Arial"/>
            <w:noProof/>
            <w:color w:val="auto"/>
          </w:rPr>
          <w:t xml:space="preserve">Primera. </w:t>
        </w:r>
        <w:r w:rsidR="00A56766" w:rsidRPr="00A56766">
          <w:rPr>
            <w:rStyle w:val="Enlla"/>
            <w:noProof/>
            <w:color w:val="auto"/>
          </w:rPr>
          <w:t>Objecte</w:t>
        </w:r>
        <w:r w:rsidR="00A56766" w:rsidRPr="00A56766">
          <w:rPr>
            <w:rStyle w:val="Enlla"/>
            <w:rFonts w:eastAsia="Arial"/>
            <w:noProof/>
            <w:color w:val="auto"/>
          </w:rPr>
          <w:t xml:space="preserve">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_Toc175917876 \h </w:instrText>
        </w:r>
        <w:r w:rsidR="00A56766" w:rsidRPr="00A56766">
          <w:rPr>
            <w:noProof/>
            <w:webHidden/>
          </w:rPr>
        </w:r>
        <w:r w:rsidR="00A56766" w:rsidRPr="00A56766">
          <w:rPr>
            <w:noProof/>
            <w:webHidden/>
          </w:rPr>
          <w:fldChar w:fldCharType="separate"/>
        </w:r>
        <w:r w:rsidR="00A56766" w:rsidRPr="00A56766">
          <w:rPr>
            <w:noProof/>
            <w:webHidden/>
          </w:rPr>
          <w:t>24</w:t>
        </w:r>
        <w:r w:rsidR="00A56766" w:rsidRPr="00A56766">
          <w:rPr>
            <w:noProof/>
            <w:webHidden/>
          </w:rPr>
          <w:fldChar w:fldCharType="end"/>
        </w:r>
      </w:hyperlink>
    </w:p>
    <w:p w14:paraId="4BDE1C56" w14:textId="564858E5" w:rsidR="00A56766" w:rsidRPr="00A56766" w:rsidRDefault="00341E4A">
      <w:pPr>
        <w:pStyle w:val="IDC2"/>
        <w:tabs>
          <w:tab w:val="right" w:leader="dot" w:pos="9010"/>
        </w:tabs>
        <w:rPr>
          <w:rFonts w:asciiTheme="minorHAnsi" w:hAnsiTheme="minorHAnsi"/>
          <w:noProof/>
          <w:szCs w:val="22"/>
        </w:rPr>
      </w:pPr>
      <w:hyperlink w:anchor="_Toc175917877" w:history="1">
        <w:r w:rsidR="00A56766" w:rsidRPr="00A56766">
          <w:rPr>
            <w:rStyle w:val="Enlla"/>
            <w:rFonts w:eastAsia="Arial"/>
            <w:noProof/>
            <w:color w:val="auto"/>
          </w:rPr>
          <w:t xml:space="preserve">Segona. </w:t>
        </w:r>
        <w:r w:rsidR="00A56766" w:rsidRPr="00A56766">
          <w:rPr>
            <w:rStyle w:val="Enlla"/>
            <w:noProof/>
            <w:color w:val="auto"/>
          </w:rPr>
          <w:t>Necessitats</w:t>
        </w:r>
        <w:r w:rsidR="00A56766" w:rsidRPr="00A56766">
          <w:rPr>
            <w:rStyle w:val="Enlla"/>
            <w:rFonts w:eastAsia="Arial"/>
            <w:noProof/>
            <w:color w:val="auto"/>
          </w:rPr>
          <w:t xml:space="preserve"> administratives que cal satisfer i idoneïtat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_Toc175917877 \h </w:instrText>
        </w:r>
        <w:r w:rsidR="00A56766" w:rsidRPr="00A56766">
          <w:rPr>
            <w:noProof/>
            <w:webHidden/>
          </w:rPr>
        </w:r>
        <w:r w:rsidR="00A56766" w:rsidRPr="00A56766">
          <w:rPr>
            <w:noProof/>
            <w:webHidden/>
          </w:rPr>
          <w:fldChar w:fldCharType="separate"/>
        </w:r>
        <w:r w:rsidR="00A56766" w:rsidRPr="00A56766">
          <w:rPr>
            <w:noProof/>
            <w:webHidden/>
          </w:rPr>
          <w:t>24</w:t>
        </w:r>
        <w:r w:rsidR="00A56766" w:rsidRPr="00A56766">
          <w:rPr>
            <w:noProof/>
            <w:webHidden/>
          </w:rPr>
          <w:fldChar w:fldCharType="end"/>
        </w:r>
      </w:hyperlink>
    </w:p>
    <w:p w14:paraId="22F1FAD7" w14:textId="57843D23" w:rsidR="00A56766" w:rsidRPr="00A56766" w:rsidRDefault="00341E4A">
      <w:pPr>
        <w:pStyle w:val="IDC2"/>
        <w:tabs>
          <w:tab w:val="right" w:leader="dot" w:pos="9010"/>
        </w:tabs>
        <w:rPr>
          <w:rFonts w:asciiTheme="minorHAnsi" w:hAnsiTheme="minorHAnsi"/>
          <w:noProof/>
          <w:szCs w:val="22"/>
        </w:rPr>
      </w:pPr>
      <w:hyperlink w:anchor="_Toc175917878" w:history="1">
        <w:r w:rsidR="00A56766" w:rsidRPr="00A56766">
          <w:rPr>
            <w:rStyle w:val="Enlla"/>
            <w:rFonts w:eastAsia="Arial"/>
            <w:noProof/>
            <w:color w:val="auto"/>
          </w:rPr>
          <w:t xml:space="preserve">Tercera. </w:t>
        </w:r>
        <w:r w:rsidR="00A56766" w:rsidRPr="00A56766">
          <w:rPr>
            <w:rStyle w:val="Enlla"/>
            <w:noProof/>
            <w:color w:val="auto"/>
          </w:rPr>
          <w:t>Dades</w:t>
        </w:r>
        <w:r w:rsidR="00A56766" w:rsidRPr="00A56766">
          <w:rPr>
            <w:rStyle w:val="Enlla"/>
            <w:rFonts w:eastAsia="Arial"/>
            <w:noProof/>
            <w:color w:val="auto"/>
          </w:rPr>
          <w:t xml:space="preserve"> econòmiques del contracte i existència de crèdit</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_Toc175917878 \h </w:instrText>
        </w:r>
        <w:r w:rsidR="00A56766" w:rsidRPr="00A56766">
          <w:rPr>
            <w:noProof/>
            <w:webHidden/>
          </w:rPr>
        </w:r>
        <w:r w:rsidR="00A56766" w:rsidRPr="00A56766">
          <w:rPr>
            <w:noProof/>
            <w:webHidden/>
          </w:rPr>
          <w:fldChar w:fldCharType="separate"/>
        </w:r>
        <w:r w:rsidR="00A56766" w:rsidRPr="00A56766">
          <w:rPr>
            <w:noProof/>
            <w:webHidden/>
          </w:rPr>
          <w:t>24</w:t>
        </w:r>
        <w:r w:rsidR="00A56766" w:rsidRPr="00A56766">
          <w:rPr>
            <w:noProof/>
            <w:webHidden/>
          </w:rPr>
          <w:fldChar w:fldCharType="end"/>
        </w:r>
      </w:hyperlink>
    </w:p>
    <w:p w14:paraId="3830DDA7" w14:textId="576E1C07" w:rsidR="00A56766" w:rsidRPr="00A56766" w:rsidRDefault="00341E4A">
      <w:pPr>
        <w:pStyle w:val="IDC2"/>
        <w:tabs>
          <w:tab w:val="right" w:leader="dot" w:pos="9010"/>
        </w:tabs>
        <w:rPr>
          <w:rFonts w:asciiTheme="minorHAnsi" w:hAnsiTheme="minorHAnsi"/>
          <w:noProof/>
          <w:szCs w:val="22"/>
        </w:rPr>
      </w:pPr>
      <w:hyperlink w:anchor="_Toc175917879" w:history="1">
        <w:r w:rsidR="00A56766" w:rsidRPr="00A56766">
          <w:rPr>
            <w:rStyle w:val="Enlla"/>
            <w:rFonts w:eastAsia="Arial"/>
            <w:noProof/>
            <w:color w:val="auto"/>
          </w:rPr>
          <w:t xml:space="preserve">Quarta. Termini de </w:t>
        </w:r>
        <w:r w:rsidR="00A56766" w:rsidRPr="00A56766">
          <w:rPr>
            <w:rStyle w:val="Enlla"/>
            <w:noProof/>
            <w:color w:val="auto"/>
          </w:rPr>
          <w:t>durada</w:t>
        </w:r>
        <w:r w:rsidR="00A56766" w:rsidRPr="00A56766">
          <w:rPr>
            <w:rStyle w:val="Enlla"/>
            <w:rFonts w:eastAsia="Arial"/>
            <w:noProof/>
            <w:color w:val="auto"/>
          </w:rPr>
          <w:t xml:space="preserve">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_Toc175917879 \h </w:instrText>
        </w:r>
        <w:r w:rsidR="00A56766" w:rsidRPr="00A56766">
          <w:rPr>
            <w:noProof/>
            <w:webHidden/>
          </w:rPr>
        </w:r>
        <w:r w:rsidR="00A56766" w:rsidRPr="00A56766">
          <w:rPr>
            <w:noProof/>
            <w:webHidden/>
          </w:rPr>
          <w:fldChar w:fldCharType="separate"/>
        </w:r>
        <w:r w:rsidR="00A56766" w:rsidRPr="00A56766">
          <w:rPr>
            <w:noProof/>
            <w:webHidden/>
          </w:rPr>
          <w:t>25</w:t>
        </w:r>
        <w:r w:rsidR="00A56766" w:rsidRPr="00A56766">
          <w:rPr>
            <w:noProof/>
            <w:webHidden/>
          </w:rPr>
          <w:fldChar w:fldCharType="end"/>
        </w:r>
      </w:hyperlink>
    </w:p>
    <w:p w14:paraId="45B41773" w14:textId="3A4A9DCF" w:rsidR="00A56766" w:rsidRPr="00A56766" w:rsidRDefault="00341E4A">
      <w:pPr>
        <w:pStyle w:val="IDC2"/>
        <w:tabs>
          <w:tab w:val="right" w:leader="dot" w:pos="9010"/>
        </w:tabs>
        <w:rPr>
          <w:rFonts w:asciiTheme="minorHAnsi" w:hAnsiTheme="minorHAnsi"/>
          <w:noProof/>
          <w:szCs w:val="22"/>
        </w:rPr>
      </w:pPr>
      <w:hyperlink w:anchor="_Toc175917880" w:history="1">
        <w:r w:rsidR="00A56766" w:rsidRPr="00A56766">
          <w:rPr>
            <w:rStyle w:val="Enlla"/>
            <w:rFonts w:eastAsia="Arial"/>
            <w:noProof/>
            <w:color w:val="auto"/>
          </w:rPr>
          <w:t xml:space="preserve">Cinquena. Règim </w:t>
        </w:r>
        <w:r w:rsidR="00A56766" w:rsidRPr="00A56766">
          <w:rPr>
            <w:rStyle w:val="Enlla"/>
            <w:noProof/>
            <w:color w:val="auto"/>
          </w:rPr>
          <w:t>jurídic</w:t>
        </w:r>
        <w:r w:rsidR="00A56766" w:rsidRPr="00A56766">
          <w:rPr>
            <w:rStyle w:val="Enlla"/>
            <w:rFonts w:eastAsia="Arial"/>
            <w:noProof/>
            <w:color w:val="auto"/>
          </w:rPr>
          <w:t xml:space="preserve">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_Toc175917880 \h </w:instrText>
        </w:r>
        <w:r w:rsidR="00A56766" w:rsidRPr="00A56766">
          <w:rPr>
            <w:noProof/>
            <w:webHidden/>
          </w:rPr>
        </w:r>
        <w:r w:rsidR="00A56766" w:rsidRPr="00A56766">
          <w:rPr>
            <w:noProof/>
            <w:webHidden/>
          </w:rPr>
          <w:fldChar w:fldCharType="separate"/>
        </w:r>
        <w:r w:rsidR="00A56766" w:rsidRPr="00A56766">
          <w:rPr>
            <w:noProof/>
            <w:webHidden/>
          </w:rPr>
          <w:t>25</w:t>
        </w:r>
        <w:r w:rsidR="00A56766" w:rsidRPr="00A56766">
          <w:rPr>
            <w:noProof/>
            <w:webHidden/>
          </w:rPr>
          <w:fldChar w:fldCharType="end"/>
        </w:r>
      </w:hyperlink>
    </w:p>
    <w:p w14:paraId="28F47111" w14:textId="25499EFD" w:rsidR="00A56766" w:rsidRPr="00A56766" w:rsidRDefault="00341E4A">
      <w:pPr>
        <w:pStyle w:val="IDC2"/>
        <w:tabs>
          <w:tab w:val="right" w:leader="dot" w:pos="9010"/>
        </w:tabs>
        <w:rPr>
          <w:rFonts w:asciiTheme="minorHAnsi" w:hAnsiTheme="minorHAnsi"/>
          <w:noProof/>
          <w:szCs w:val="22"/>
        </w:rPr>
      </w:pPr>
      <w:hyperlink w:anchor="_Toc175917881" w:history="1">
        <w:r w:rsidR="00A56766" w:rsidRPr="00A56766">
          <w:rPr>
            <w:rStyle w:val="Enlla"/>
            <w:rFonts w:eastAsia="Arial"/>
            <w:noProof/>
            <w:color w:val="auto"/>
          </w:rPr>
          <w:t>Sisena. Admissió de variants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_Toc175917881 \h </w:instrText>
        </w:r>
        <w:r w:rsidR="00A56766" w:rsidRPr="00A56766">
          <w:rPr>
            <w:noProof/>
            <w:webHidden/>
          </w:rPr>
        </w:r>
        <w:r w:rsidR="00A56766" w:rsidRPr="00A56766">
          <w:rPr>
            <w:noProof/>
            <w:webHidden/>
          </w:rPr>
          <w:fldChar w:fldCharType="separate"/>
        </w:r>
        <w:r w:rsidR="00A56766" w:rsidRPr="00A56766">
          <w:rPr>
            <w:noProof/>
            <w:webHidden/>
          </w:rPr>
          <w:t>27</w:t>
        </w:r>
        <w:r w:rsidR="00A56766" w:rsidRPr="00A56766">
          <w:rPr>
            <w:noProof/>
            <w:webHidden/>
          </w:rPr>
          <w:fldChar w:fldCharType="end"/>
        </w:r>
      </w:hyperlink>
    </w:p>
    <w:p w14:paraId="44A26E4B" w14:textId="649E973F" w:rsidR="00A56766" w:rsidRPr="00A56766" w:rsidRDefault="00341E4A">
      <w:pPr>
        <w:pStyle w:val="IDC2"/>
        <w:tabs>
          <w:tab w:val="right" w:leader="dot" w:pos="9010"/>
        </w:tabs>
        <w:rPr>
          <w:rFonts w:asciiTheme="minorHAnsi" w:hAnsiTheme="minorHAnsi"/>
          <w:noProof/>
          <w:szCs w:val="22"/>
        </w:rPr>
      </w:pPr>
      <w:hyperlink w:anchor="_Toc175917882" w:history="1">
        <w:r w:rsidR="00A56766" w:rsidRPr="00A56766">
          <w:rPr>
            <w:rStyle w:val="Enlla"/>
            <w:rFonts w:eastAsia="Arial"/>
            <w:noProof/>
            <w:color w:val="auto"/>
          </w:rPr>
          <w:t>Setena. Tramitació de l’expedient i procediment d’adjudicació</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_Toc175917882 \h </w:instrText>
        </w:r>
        <w:r w:rsidR="00A56766" w:rsidRPr="00A56766">
          <w:rPr>
            <w:noProof/>
            <w:webHidden/>
          </w:rPr>
        </w:r>
        <w:r w:rsidR="00A56766" w:rsidRPr="00A56766">
          <w:rPr>
            <w:noProof/>
            <w:webHidden/>
          </w:rPr>
          <w:fldChar w:fldCharType="separate"/>
        </w:r>
        <w:r w:rsidR="00A56766" w:rsidRPr="00A56766">
          <w:rPr>
            <w:noProof/>
            <w:webHidden/>
          </w:rPr>
          <w:t>27</w:t>
        </w:r>
        <w:r w:rsidR="00A56766" w:rsidRPr="00A56766">
          <w:rPr>
            <w:noProof/>
            <w:webHidden/>
          </w:rPr>
          <w:fldChar w:fldCharType="end"/>
        </w:r>
      </w:hyperlink>
    </w:p>
    <w:p w14:paraId="266E1A46" w14:textId="6C09B03B" w:rsidR="00A56766" w:rsidRPr="00A56766" w:rsidRDefault="00341E4A">
      <w:pPr>
        <w:pStyle w:val="IDC2"/>
        <w:tabs>
          <w:tab w:val="right" w:leader="dot" w:pos="9010"/>
        </w:tabs>
        <w:rPr>
          <w:rFonts w:asciiTheme="minorHAnsi" w:hAnsiTheme="minorHAnsi"/>
          <w:noProof/>
          <w:szCs w:val="22"/>
        </w:rPr>
      </w:pPr>
      <w:hyperlink w:anchor="_Toc175917883" w:history="1">
        <w:r w:rsidR="00A56766" w:rsidRPr="00A56766">
          <w:rPr>
            <w:rStyle w:val="Enlla"/>
            <w:noProof/>
            <w:color w:val="auto"/>
          </w:rPr>
          <w:t>Vuitena</w:t>
        </w:r>
        <w:r w:rsidR="00A56766" w:rsidRPr="00A56766">
          <w:rPr>
            <w:rStyle w:val="Enlla"/>
            <w:rFonts w:eastAsia="Arial"/>
            <w:noProof/>
            <w:color w:val="auto"/>
          </w:rPr>
          <w:t>. Mitjans de comunicació electrònics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_Toc175917883 \h </w:instrText>
        </w:r>
        <w:r w:rsidR="00A56766" w:rsidRPr="00A56766">
          <w:rPr>
            <w:noProof/>
            <w:webHidden/>
          </w:rPr>
        </w:r>
        <w:r w:rsidR="00A56766" w:rsidRPr="00A56766">
          <w:rPr>
            <w:noProof/>
            <w:webHidden/>
          </w:rPr>
          <w:fldChar w:fldCharType="separate"/>
        </w:r>
        <w:r w:rsidR="00A56766" w:rsidRPr="00A56766">
          <w:rPr>
            <w:noProof/>
            <w:webHidden/>
          </w:rPr>
          <w:t>27</w:t>
        </w:r>
        <w:r w:rsidR="00A56766" w:rsidRPr="00A56766">
          <w:rPr>
            <w:noProof/>
            <w:webHidden/>
          </w:rPr>
          <w:fldChar w:fldCharType="end"/>
        </w:r>
      </w:hyperlink>
    </w:p>
    <w:p w14:paraId="68F2BFE7" w14:textId="4FF7FCBE" w:rsidR="00A56766" w:rsidRPr="00A56766" w:rsidRDefault="00341E4A">
      <w:pPr>
        <w:pStyle w:val="IDC2"/>
        <w:tabs>
          <w:tab w:val="right" w:leader="dot" w:pos="9010"/>
        </w:tabs>
        <w:rPr>
          <w:rFonts w:asciiTheme="minorHAnsi" w:hAnsiTheme="minorHAnsi"/>
          <w:noProof/>
          <w:szCs w:val="22"/>
        </w:rPr>
      </w:pPr>
      <w:hyperlink w:anchor="_Toc175917884" w:history="1">
        <w:r w:rsidR="00A56766" w:rsidRPr="00A56766">
          <w:rPr>
            <w:rStyle w:val="Enlla"/>
            <w:noProof/>
            <w:color w:val="auto"/>
          </w:rPr>
          <w:t>Novena</w:t>
        </w:r>
        <w:r w:rsidR="00A56766" w:rsidRPr="00A56766">
          <w:rPr>
            <w:rStyle w:val="Enlla"/>
            <w:rFonts w:eastAsia="Arial"/>
            <w:noProof/>
            <w:color w:val="auto"/>
          </w:rPr>
          <w:t>. Aptitud per contractar</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_Toc175917884 \h </w:instrText>
        </w:r>
        <w:r w:rsidR="00A56766" w:rsidRPr="00A56766">
          <w:rPr>
            <w:noProof/>
            <w:webHidden/>
          </w:rPr>
        </w:r>
        <w:r w:rsidR="00A56766" w:rsidRPr="00A56766">
          <w:rPr>
            <w:noProof/>
            <w:webHidden/>
          </w:rPr>
          <w:fldChar w:fldCharType="separate"/>
        </w:r>
        <w:r w:rsidR="00A56766" w:rsidRPr="00A56766">
          <w:rPr>
            <w:noProof/>
            <w:webHidden/>
          </w:rPr>
          <w:t>29</w:t>
        </w:r>
        <w:r w:rsidR="00A56766" w:rsidRPr="00A56766">
          <w:rPr>
            <w:noProof/>
            <w:webHidden/>
          </w:rPr>
          <w:fldChar w:fldCharType="end"/>
        </w:r>
      </w:hyperlink>
    </w:p>
    <w:p w14:paraId="43B8DDE7" w14:textId="5D9FD765" w:rsidR="00A56766" w:rsidRPr="00A56766" w:rsidRDefault="00341E4A">
      <w:pPr>
        <w:pStyle w:val="IDC2"/>
        <w:tabs>
          <w:tab w:val="right" w:leader="dot" w:pos="9010"/>
        </w:tabs>
        <w:rPr>
          <w:rFonts w:asciiTheme="minorHAnsi" w:hAnsiTheme="minorHAnsi"/>
          <w:noProof/>
          <w:szCs w:val="22"/>
        </w:rPr>
      </w:pPr>
      <w:hyperlink w:anchor="_Toc175917885" w:history="1">
        <w:r w:rsidR="00A56766" w:rsidRPr="00A56766">
          <w:rPr>
            <w:rStyle w:val="Enlla"/>
            <w:noProof/>
            <w:color w:val="auto"/>
          </w:rPr>
          <w:t>Desena</w:t>
        </w:r>
        <w:r w:rsidR="00A56766" w:rsidRPr="00A56766">
          <w:rPr>
            <w:rStyle w:val="Enlla"/>
            <w:rFonts w:eastAsia="Arial"/>
            <w:noProof/>
            <w:color w:val="auto"/>
          </w:rPr>
          <w:t>. Solvència de les empreses licitadores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_Toc175917885 \h </w:instrText>
        </w:r>
        <w:r w:rsidR="00A56766" w:rsidRPr="00A56766">
          <w:rPr>
            <w:noProof/>
            <w:webHidden/>
          </w:rPr>
        </w:r>
        <w:r w:rsidR="00A56766" w:rsidRPr="00A56766">
          <w:rPr>
            <w:noProof/>
            <w:webHidden/>
          </w:rPr>
          <w:fldChar w:fldCharType="separate"/>
        </w:r>
        <w:r w:rsidR="00A56766" w:rsidRPr="00A56766">
          <w:rPr>
            <w:noProof/>
            <w:webHidden/>
          </w:rPr>
          <w:t>31</w:t>
        </w:r>
        <w:r w:rsidR="00A56766" w:rsidRPr="00A56766">
          <w:rPr>
            <w:noProof/>
            <w:webHidden/>
          </w:rPr>
          <w:fldChar w:fldCharType="end"/>
        </w:r>
      </w:hyperlink>
    </w:p>
    <w:p w14:paraId="2625D0B8" w14:textId="50897250" w:rsidR="00A56766" w:rsidRPr="00A56766" w:rsidRDefault="00341E4A">
      <w:pPr>
        <w:pStyle w:val="IDC1"/>
        <w:tabs>
          <w:tab w:val="right" w:leader="dot" w:pos="9010"/>
        </w:tabs>
        <w:rPr>
          <w:rFonts w:asciiTheme="minorHAnsi" w:hAnsiTheme="minorHAnsi"/>
          <w:noProof/>
          <w:szCs w:val="22"/>
        </w:rPr>
      </w:pPr>
      <w:hyperlink w:anchor="_Toc175917886" w:history="1">
        <w:r w:rsidR="00A56766" w:rsidRPr="00A56766">
          <w:rPr>
            <w:rStyle w:val="Enlla"/>
            <w:noProof/>
            <w:color w:val="auto"/>
          </w:rPr>
          <w:t>II. DISPOSICIONS RELATIVES A LA LICITACIÓ, L‘ADJUDICACIÓ I LA FORMALITZACIÓ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_Toc175917886 \h </w:instrText>
        </w:r>
        <w:r w:rsidR="00A56766" w:rsidRPr="00A56766">
          <w:rPr>
            <w:noProof/>
            <w:webHidden/>
          </w:rPr>
        </w:r>
        <w:r w:rsidR="00A56766" w:rsidRPr="00A56766">
          <w:rPr>
            <w:noProof/>
            <w:webHidden/>
          </w:rPr>
          <w:fldChar w:fldCharType="separate"/>
        </w:r>
        <w:r w:rsidR="00A56766" w:rsidRPr="00A56766">
          <w:rPr>
            <w:noProof/>
            <w:webHidden/>
          </w:rPr>
          <w:t>32</w:t>
        </w:r>
        <w:r w:rsidR="00A56766" w:rsidRPr="00A56766">
          <w:rPr>
            <w:noProof/>
            <w:webHidden/>
          </w:rPr>
          <w:fldChar w:fldCharType="end"/>
        </w:r>
      </w:hyperlink>
    </w:p>
    <w:p w14:paraId="13C4E89B" w14:textId="04C68651" w:rsidR="00A56766" w:rsidRPr="00A56766" w:rsidRDefault="00341E4A">
      <w:pPr>
        <w:pStyle w:val="IDC2"/>
        <w:tabs>
          <w:tab w:val="right" w:leader="dot" w:pos="9010"/>
        </w:tabs>
        <w:rPr>
          <w:rFonts w:asciiTheme="minorHAnsi" w:hAnsiTheme="minorHAnsi"/>
          <w:noProof/>
          <w:szCs w:val="22"/>
        </w:rPr>
      </w:pPr>
      <w:hyperlink w:anchor="_Toc175917887" w:history="1">
        <w:r w:rsidR="00A56766" w:rsidRPr="00A56766">
          <w:rPr>
            <w:rStyle w:val="Enlla"/>
            <w:rFonts w:eastAsia="Arial"/>
            <w:noProof/>
            <w:color w:val="auto"/>
          </w:rPr>
          <w:t xml:space="preserve">Onzena. </w:t>
        </w:r>
        <w:r w:rsidR="00A56766" w:rsidRPr="00A56766">
          <w:rPr>
            <w:rStyle w:val="Enlla"/>
            <w:noProof/>
            <w:color w:val="auto"/>
          </w:rPr>
          <w:t>Presentació</w:t>
        </w:r>
        <w:r w:rsidR="00A56766" w:rsidRPr="00A56766">
          <w:rPr>
            <w:rStyle w:val="Enlla"/>
            <w:rFonts w:eastAsia="Arial"/>
            <w:noProof/>
            <w:color w:val="auto"/>
          </w:rPr>
          <w:t xml:space="preserve"> de documentació i de proposicions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_Toc175917887 \h </w:instrText>
        </w:r>
        <w:r w:rsidR="00A56766" w:rsidRPr="00A56766">
          <w:rPr>
            <w:noProof/>
            <w:webHidden/>
          </w:rPr>
        </w:r>
        <w:r w:rsidR="00A56766" w:rsidRPr="00A56766">
          <w:rPr>
            <w:noProof/>
            <w:webHidden/>
          </w:rPr>
          <w:fldChar w:fldCharType="separate"/>
        </w:r>
        <w:r w:rsidR="00A56766" w:rsidRPr="00A56766">
          <w:rPr>
            <w:noProof/>
            <w:webHidden/>
          </w:rPr>
          <w:t>32</w:t>
        </w:r>
        <w:r w:rsidR="00A56766" w:rsidRPr="00A56766">
          <w:rPr>
            <w:noProof/>
            <w:webHidden/>
          </w:rPr>
          <w:fldChar w:fldCharType="end"/>
        </w:r>
      </w:hyperlink>
    </w:p>
    <w:p w14:paraId="041C39E9" w14:textId="34CCC44F" w:rsidR="00A56766" w:rsidRPr="00A56766" w:rsidRDefault="00341E4A">
      <w:pPr>
        <w:pStyle w:val="IDC2"/>
        <w:tabs>
          <w:tab w:val="right" w:leader="dot" w:pos="9010"/>
        </w:tabs>
        <w:rPr>
          <w:rFonts w:asciiTheme="minorHAnsi" w:hAnsiTheme="minorHAnsi"/>
          <w:noProof/>
          <w:szCs w:val="22"/>
        </w:rPr>
      </w:pPr>
      <w:hyperlink w:anchor="_Toc175917888" w:history="1">
        <w:r w:rsidR="00A56766" w:rsidRPr="00A56766">
          <w:rPr>
            <w:rStyle w:val="Enlla"/>
            <w:rFonts w:eastAsia="Arial" w:cs="Arial"/>
            <w:b/>
            <w:noProof/>
            <w:color w:val="auto"/>
            <w:u w:color="000000"/>
          </w:rPr>
          <w:t>CONTINGUT DEL SOBRE A (DOCUMENTACIÓ GENERAL)</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_Toc175917888 \h </w:instrText>
        </w:r>
        <w:r w:rsidR="00A56766" w:rsidRPr="00A56766">
          <w:rPr>
            <w:noProof/>
            <w:webHidden/>
          </w:rPr>
        </w:r>
        <w:r w:rsidR="00A56766" w:rsidRPr="00A56766">
          <w:rPr>
            <w:noProof/>
            <w:webHidden/>
          </w:rPr>
          <w:fldChar w:fldCharType="separate"/>
        </w:r>
        <w:r w:rsidR="00A56766" w:rsidRPr="00A56766">
          <w:rPr>
            <w:noProof/>
            <w:webHidden/>
          </w:rPr>
          <w:t>36</w:t>
        </w:r>
        <w:r w:rsidR="00A56766" w:rsidRPr="00A56766">
          <w:rPr>
            <w:noProof/>
            <w:webHidden/>
          </w:rPr>
          <w:fldChar w:fldCharType="end"/>
        </w:r>
      </w:hyperlink>
    </w:p>
    <w:p w14:paraId="49E64A94" w14:textId="5201BE26" w:rsidR="00A56766" w:rsidRPr="00A56766" w:rsidRDefault="00341E4A">
      <w:pPr>
        <w:pStyle w:val="IDC2"/>
        <w:tabs>
          <w:tab w:val="right" w:leader="dot" w:pos="9010"/>
        </w:tabs>
        <w:rPr>
          <w:rFonts w:asciiTheme="minorHAnsi" w:hAnsiTheme="minorHAnsi"/>
          <w:noProof/>
          <w:szCs w:val="22"/>
        </w:rPr>
      </w:pPr>
      <w:hyperlink w:anchor="_Toc175917889" w:history="1">
        <w:r w:rsidR="00A56766" w:rsidRPr="00A56766">
          <w:rPr>
            <w:rStyle w:val="Enlla"/>
            <w:rFonts w:eastAsia="Arial" w:cs="Arial"/>
            <w:b/>
            <w:noProof/>
            <w:color w:val="auto"/>
            <w:u w:color="000000"/>
          </w:rPr>
          <w:t>CONTINGUT DEL SOBRE B I, SI ESCAU, DEL SOBRE C</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_Toc175917889 \h </w:instrText>
        </w:r>
        <w:r w:rsidR="00A56766" w:rsidRPr="00A56766">
          <w:rPr>
            <w:noProof/>
            <w:webHidden/>
          </w:rPr>
        </w:r>
        <w:r w:rsidR="00A56766" w:rsidRPr="00A56766">
          <w:rPr>
            <w:noProof/>
            <w:webHidden/>
          </w:rPr>
          <w:fldChar w:fldCharType="separate"/>
        </w:r>
        <w:r w:rsidR="00A56766" w:rsidRPr="00A56766">
          <w:rPr>
            <w:noProof/>
            <w:webHidden/>
          </w:rPr>
          <w:t>38</w:t>
        </w:r>
        <w:r w:rsidR="00A56766" w:rsidRPr="00A56766">
          <w:rPr>
            <w:noProof/>
            <w:webHidden/>
          </w:rPr>
          <w:fldChar w:fldCharType="end"/>
        </w:r>
      </w:hyperlink>
    </w:p>
    <w:p w14:paraId="22C7ECAE" w14:textId="1BE91C05" w:rsidR="00A56766" w:rsidRPr="00A56766" w:rsidRDefault="00341E4A">
      <w:pPr>
        <w:pStyle w:val="IDC2"/>
        <w:tabs>
          <w:tab w:val="right" w:leader="dot" w:pos="9010"/>
        </w:tabs>
        <w:rPr>
          <w:rFonts w:asciiTheme="minorHAnsi" w:hAnsiTheme="minorHAnsi"/>
          <w:noProof/>
          <w:szCs w:val="22"/>
        </w:rPr>
      </w:pPr>
      <w:hyperlink w:anchor="_Toc175917890" w:history="1">
        <w:r w:rsidR="00A56766" w:rsidRPr="00A56766">
          <w:rPr>
            <w:rStyle w:val="Enlla"/>
            <w:noProof/>
            <w:color w:val="auto"/>
          </w:rPr>
          <w:t>Dotzena</w:t>
        </w:r>
        <w:r w:rsidR="00A56766" w:rsidRPr="00A56766">
          <w:rPr>
            <w:rStyle w:val="Enlla"/>
            <w:rFonts w:eastAsia="Arial"/>
            <w:noProof/>
            <w:color w:val="auto"/>
          </w:rPr>
          <w:t>. Mesa de contractació</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_Toc175917890 \h </w:instrText>
        </w:r>
        <w:r w:rsidR="00A56766" w:rsidRPr="00A56766">
          <w:rPr>
            <w:noProof/>
            <w:webHidden/>
          </w:rPr>
        </w:r>
        <w:r w:rsidR="00A56766" w:rsidRPr="00A56766">
          <w:rPr>
            <w:noProof/>
            <w:webHidden/>
          </w:rPr>
          <w:fldChar w:fldCharType="separate"/>
        </w:r>
        <w:r w:rsidR="00A56766" w:rsidRPr="00A56766">
          <w:rPr>
            <w:noProof/>
            <w:webHidden/>
          </w:rPr>
          <w:t>40</w:t>
        </w:r>
        <w:r w:rsidR="00A56766" w:rsidRPr="00A56766">
          <w:rPr>
            <w:noProof/>
            <w:webHidden/>
          </w:rPr>
          <w:fldChar w:fldCharType="end"/>
        </w:r>
      </w:hyperlink>
    </w:p>
    <w:p w14:paraId="6ACF8BAD" w14:textId="29F2E6E3" w:rsidR="00A56766" w:rsidRPr="00A56766" w:rsidRDefault="00341E4A">
      <w:pPr>
        <w:pStyle w:val="IDC2"/>
        <w:tabs>
          <w:tab w:val="right" w:leader="dot" w:pos="9010"/>
        </w:tabs>
        <w:rPr>
          <w:rFonts w:asciiTheme="minorHAnsi" w:hAnsiTheme="minorHAnsi"/>
          <w:noProof/>
          <w:szCs w:val="22"/>
        </w:rPr>
      </w:pPr>
      <w:hyperlink w:anchor="_Toc175917891" w:history="1">
        <w:r w:rsidR="00A56766" w:rsidRPr="00A56766">
          <w:rPr>
            <w:rStyle w:val="Enlla"/>
            <w:noProof/>
            <w:color w:val="auto"/>
          </w:rPr>
          <w:t>Tretzena</w:t>
        </w:r>
        <w:r w:rsidR="00A56766" w:rsidRPr="00A56766">
          <w:rPr>
            <w:rStyle w:val="Enlla"/>
            <w:rFonts w:eastAsia="Arial"/>
            <w:noProof/>
            <w:color w:val="auto"/>
          </w:rPr>
          <w:t>. Comitè d’experts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_Toc175917891 \h </w:instrText>
        </w:r>
        <w:r w:rsidR="00A56766" w:rsidRPr="00A56766">
          <w:rPr>
            <w:noProof/>
            <w:webHidden/>
          </w:rPr>
        </w:r>
        <w:r w:rsidR="00A56766" w:rsidRPr="00A56766">
          <w:rPr>
            <w:noProof/>
            <w:webHidden/>
          </w:rPr>
          <w:fldChar w:fldCharType="separate"/>
        </w:r>
        <w:r w:rsidR="00A56766" w:rsidRPr="00A56766">
          <w:rPr>
            <w:noProof/>
            <w:webHidden/>
          </w:rPr>
          <w:t>41</w:t>
        </w:r>
        <w:r w:rsidR="00A56766" w:rsidRPr="00A56766">
          <w:rPr>
            <w:noProof/>
            <w:webHidden/>
          </w:rPr>
          <w:fldChar w:fldCharType="end"/>
        </w:r>
      </w:hyperlink>
    </w:p>
    <w:p w14:paraId="372E5C17" w14:textId="59C8C1E7" w:rsidR="00A56766" w:rsidRPr="00A56766" w:rsidRDefault="00341E4A">
      <w:pPr>
        <w:pStyle w:val="IDC2"/>
        <w:tabs>
          <w:tab w:val="right" w:leader="dot" w:pos="9010"/>
        </w:tabs>
        <w:rPr>
          <w:rFonts w:asciiTheme="minorHAnsi" w:hAnsiTheme="minorHAnsi"/>
          <w:noProof/>
          <w:szCs w:val="22"/>
        </w:rPr>
      </w:pPr>
      <w:hyperlink w:anchor="_Toc175917892" w:history="1">
        <w:r w:rsidR="00A56766" w:rsidRPr="00A56766">
          <w:rPr>
            <w:rStyle w:val="Enlla"/>
            <w:rFonts w:eastAsia="Arial"/>
            <w:noProof/>
            <w:color w:val="auto"/>
          </w:rPr>
          <w:t xml:space="preserve">Catorzena. </w:t>
        </w:r>
        <w:r w:rsidR="00A56766" w:rsidRPr="00A56766">
          <w:rPr>
            <w:rStyle w:val="Enlla"/>
            <w:noProof/>
            <w:color w:val="auto"/>
          </w:rPr>
          <w:t>Determinació</w:t>
        </w:r>
        <w:r w:rsidR="00A56766" w:rsidRPr="00A56766">
          <w:rPr>
            <w:rStyle w:val="Enlla"/>
            <w:rFonts w:eastAsia="Arial"/>
            <w:noProof/>
            <w:color w:val="auto"/>
          </w:rPr>
          <w:t xml:space="preserve"> de l’oferta econòmicament més avantatjosa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_Toc175917892 \h </w:instrText>
        </w:r>
        <w:r w:rsidR="00A56766" w:rsidRPr="00A56766">
          <w:rPr>
            <w:noProof/>
            <w:webHidden/>
          </w:rPr>
        </w:r>
        <w:r w:rsidR="00A56766" w:rsidRPr="00A56766">
          <w:rPr>
            <w:noProof/>
            <w:webHidden/>
          </w:rPr>
          <w:fldChar w:fldCharType="separate"/>
        </w:r>
        <w:r w:rsidR="00A56766" w:rsidRPr="00A56766">
          <w:rPr>
            <w:noProof/>
            <w:webHidden/>
          </w:rPr>
          <w:t>41</w:t>
        </w:r>
        <w:r w:rsidR="00A56766" w:rsidRPr="00A56766">
          <w:rPr>
            <w:noProof/>
            <w:webHidden/>
          </w:rPr>
          <w:fldChar w:fldCharType="end"/>
        </w:r>
      </w:hyperlink>
    </w:p>
    <w:p w14:paraId="088FBC18" w14:textId="3DAEE006" w:rsidR="00A56766" w:rsidRPr="00A56766" w:rsidRDefault="00341E4A">
      <w:pPr>
        <w:pStyle w:val="IDC2"/>
        <w:tabs>
          <w:tab w:val="right" w:leader="dot" w:pos="9010"/>
        </w:tabs>
        <w:rPr>
          <w:rFonts w:asciiTheme="minorHAnsi" w:hAnsiTheme="minorHAnsi"/>
          <w:noProof/>
          <w:szCs w:val="22"/>
        </w:rPr>
      </w:pPr>
      <w:hyperlink w:anchor="_Toc175917893" w:history="1">
        <w:r w:rsidR="00A56766" w:rsidRPr="00A56766">
          <w:rPr>
            <w:rStyle w:val="Enlla"/>
            <w:rFonts w:eastAsia="Arial"/>
            <w:noProof/>
            <w:color w:val="auto"/>
          </w:rPr>
          <w:t xml:space="preserve">Quinzena. </w:t>
        </w:r>
        <w:r w:rsidR="00A56766" w:rsidRPr="00A56766">
          <w:rPr>
            <w:rStyle w:val="Enlla"/>
            <w:noProof/>
            <w:color w:val="auto"/>
          </w:rPr>
          <w:t>Classificació</w:t>
        </w:r>
        <w:r w:rsidR="00A56766" w:rsidRPr="00A56766">
          <w:rPr>
            <w:rStyle w:val="Enlla"/>
            <w:rFonts w:eastAsia="Arial"/>
            <w:noProof/>
            <w:color w:val="auto"/>
          </w:rPr>
          <w:t xml:space="preserve"> de les ofertes i requeriment de documentació previ a l’adjudicació</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_Toc175917893 \h </w:instrText>
        </w:r>
        <w:r w:rsidR="00A56766" w:rsidRPr="00A56766">
          <w:rPr>
            <w:noProof/>
            <w:webHidden/>
          </w:rPr>
        </w:r>
        <w:r w:rsidR="00A56766" w:rsidRPr="00A56766">
          <w:rPr>
            <w:noProof/>
            <w:webHidden/>
          </w:rPr>
          <w:fldChar w:fldCharType="separate"/>
        </w:r>
        <w:r w:rsidR="00A56766" w:rsidRPr="00A56766">
          <w:rPr>
            <w:noProof/>
            <w:webHidden/>
          </w:rPr>
          <w:t>44</w:t>
        </w:r>
        <w:r w:rsidR="00A56766" w:rsidRPr="00A56766">
          <w:rPr>
            <w:noProof/>
            <w:webHidden/>
          </w:rPr>
          <w:fldChar w:fldCharType="end"/>
        </w:r>
      </w:hyperlink>
    </w:p>
    <w:p w14:paraId="0D2FA11D" w14:textId="5C2A24F7" w:rsidR="00A56766" w:rsidRPr="00A56766" w:rsidRDefault="00341E4A">
      <w:pPr>
        <w:pStyle w:val="IDC2"/>
        <w:tabs>
          <w:tab w:val="right" w:leader="dot" w:pos="9010"/>
        </w:tabs>
        <w:rPr>
          <w:rFonts w:asciiTheme="minorHAnsi" w:hAnsiTheme="minorHAnsi"/>
          <w:noProof/>
          <w:szCs w:val="22"/>
        </w:rPr>
      </w:pPr>
      <w:hyperlink w:anchor="_Toc175917894" w:history="1">
        <w:r w:rsidR="00A56766" w:rsidRPr="00A56766">
          <w:rPr>
            <w:rStyle w:val="Enlla"/>
            <w:rFonts w:eastAsia="Arial"/>
            <w:noProof/>
            <w:color w:val="auto"/>
          </w:rPr>
          <w:t xml:space="preserve">Setzena. Garantia </w:t>
        </w:r>
        <w:r w:rsidR="00A56766" w:rsidRPr="00A56766">
          <w:rPr>
            <w:rStyle w:val="Enlla"/>
            <w:noProof/>
            <w:color w:val="auto"/>
          </w:rPr>
          <w:t>definitiva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_Toc175917894 \h </w:instrText>
        </w:r>
        <w:r w:rsidR="00A56766" w:rsidRPr="00A56766">
          <w:rPr>
            <w:noProof/>
            <w:webHidden/>
          </w:rPr>
        </w:r>
        <w:r w:rsidR="00A56766" w:rsidRPr="00A56766">
          <w:rPr>
            <w:noProof/>
            <w:webHidden/>
          </w:rPr>
          <w:fldChar w:fldCharType="separate"/>
        </w:r>
        <w:r w:rsidR="00A56766" w:rsidRPr="00A56766">
          <w:rPr>
            <w:noProof/>
            <w:webHidden/>
          </w:rPr>
          <w:t>46</w:t>
        </w:r>
        <w:r w:rsidR="00A56766" w:rsidRPr="00A56766">
          <w:rPr>
            <w:noProof/>
            <w:webHidden/>
          </w:rPr>
          <w:fldChar w:fldCharType="end"/>
        </w:r>
      </w:hyperlink>
    </w:p>
    <w:p w14:paraId="77449871" w14:textId="39718A30" w:rsidR="00A56766" w:rsidRPr="00A56766" w:rsidRDefault="00341E4A">
      <w:pPr>
        <w:pStyle w:val="IDC2"/>
        <w:tabs>
          <w:tab w:val="right" w:leader="dot" w:pos="9010"/>
        </w:tabs>
        <w:rPr>
          <w:rFonts w:asciiTheme="minorHAnsi" w:hAnsiTheme="minorHAnsi"/>
          <w:noProof/>
          <w:szCs w:val="22"/>
        </w:rPr>
      </w:pPr>
      <w:hyperlink w:anchor="_Toc175917895" w:history="1">
        <w:r w:rsidR="00A56766" w:rsidRPr="00A56766">
          <w:rPr>
            <w:rStyle w:val="Enlla"/>
            <w:rFonts w:eastAsia="Arial"/>
            <w:noProof/>
            <w:color w:val="auto"/>
          </w:rPr>
          <w:t>Dissetena. Decisió de no adjudicar o subscriure el  contracte i desistiment</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_Toc175917895 \h </w:instrText>
        </w:r>
        <w:r w:rsidR="00A56766" w:rsidRPr="00A56766">
          <w:rPr>
            <w:noProof/>
            <w:webHidden/>
          </w:rPr>
        </w:r>
        <w:r w:rsidR="00A56766" w:rsidRPr="00A56766">
          <w:rPr>
            <w:noProof/>
            <w:webHidden/>
          </w:rPr>
          <w:fldChar w:fldCharType="separate"/>
        </w:r>
        <w:r w:rsidR="00A56766" w:rsidRPr="00A56766">
          <w:rPr>
            <w:noProof/>
            <w:webHidden/>
          </w:rPr>
          <w:t>48</w:t>
        </w:r>
        <w:r w:rsidR="00A56766" w:rsidRPr="00A56766">
          <w:rPr>
            <w:noProof/>
            <w:webHidden/>
          </w:rPr>
          <w:fldChar w:fldCharType="end"/>
        </w:r>
      </w:hyperlink>
    </w:p>
    <w:p w14:paraId="1D992F1F" w14:textId="2779E71D" w:rsidR="00A56766" w:rsidRPr="00A56766" w:rsidRDefault="00341E4A">
      <w:pPr>
        <w:pStyle w:val="IDC2"/>
        <w:tabs>
          <w:tab w:val="right" w:leader="dot" w:pos="9010"/>
        </w:tabs>
        <w:rPr>
          <w:rFonts w:asciiTheme="minorHAnsi" w:hAnsiTheme="minorHAnsi"/>
          <w:noProof/>
          <w:szCs w:val="22"/>
        </w:rPr>
      </w:pPr>
      <w:hyperlink w:anchor="_Toc175917896" w:history="1">
        <w:r w:rsidR="00A56766" w:rsidRPr="00A56766">
          <w:rPr>
            <w:rStyle w:val="Enlla"/>
            <w:rFonts w:eastAsia="Arial"/>
            <w:noProof/>
            <w:color w:val="auto"/>
          </w:rPr>
          <w:t xml:space="preserve">Divuitena. Adjudicació del </w:t>
        </w:r>
        <w:r w:rsidR="00A56766" w:rsidRPr="00A56766">
          <w:rPr>
            <w:rStyle w:val="Enlla"/>
            <w:noProof/>
            <w:color w:val="auto"/>
          </w:rPr>
          <w:t>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_Toc175917896 \h </w:instrText>
        </w:r>
        <w:r w:rsidR="00A56766" w:rsidRPr="00A56766">
          <w:rPr>
            <w:noProof/>
            <w:webHidden/>
          </w:rPr>
        </w:r>
        <w:r w:rsidR="00A56766" w:rsidRPr="00A56766">
          <w:rPr>
            <w:noProof/>
            <w:webHidden/>
          </w:rPr>
          <w:fldChar w:fldCharType="separate"/>
        </w:r>
        <w:r w:rsidR="00A56766" w:rsidRPr="00A56766">
          <w:rPr>
            <w:noProof/>
            <w:webHidden/>
          </w:rPr>
          <w:t>48</w:t>
        </w:r>
        <w:r w:rsidR="00A56766" w:rsidRPr="00A56766">
          <w:rPr>
            <w:noProof/>
            <w:webHidden/>
          </w:rPr>
          <w:fldChar w:fldCharType="end"/>
        </w:r>
      </w:hyperlink>
    </w:p>
    <w:p w14:paraId="18B18CB5" w14:textId="5464881D" w:rsidR="00A56766" w:rsidRPr="00A56766" w:rsidRDefault="00341E4A">
      <w:pPr>
        <w:pStyle w:val="IDC2"/>
        <w:tabs>
          <w:tab w:val="right" w:leader="dot" w:pos="9010"/>
        </w:tabs>
        <w:rPr>
          <w:rFonts w:asciiTheme="minorHAnsi" w:hAnsiTheme="minorHAnsi"/>
          <w:noProof/>
          <w:szCs w:val="22"/>
        </w:rPr>
      </w:pPr>
      <w:hyperlink w:anchor="_Toc175917897" w:history="1">
        <w:r w:rsidR="00A56766" w:rsidRPr="00A56766">
          <w:rPr>
            <w:rStyle w:val="Enlla"/>
            <w:rFonts w:eastAsia="Arial"/>
            <w:noProof/>
            <w:color w:val="auto"/>
          </w:rPr>
          <w:t xml:space="preserve">Dinovena. Formalització i </w:t>
        </w:r>
        <w:r w:rsidR="00A56766" w:rsidRPr="00A56766">
          <w:rPr>
            <w:rStyle w:val="Enlla"/>
            <w:noProof/>
            <w:color w:val="auto"/>
          </w:rPr>
          <w:t>perfecció</w:t>
        </w:r>
        <w:r w:rsidR="00A56766" w:rsidRPr="00A56766">
          <w:rPr>
            <w:rStyle w:val="Enlla"/>
            <w:rFonts w:eastAsia="Arial"/>
            <w:noProof/>
            <w:color w:val="auto"/>
          </w:rPr>
          <w:t xml:space="preserve">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_Toc175917897 \h </w:instrText>
        </w:r>
        <w:r w:rsidR="00A56766" w:rsidRPr="00A56766">
          <w:rPr>
            <w:noProof/>
            <w:webHidden/>
          </w:rPr>
        </w:r>
        <w:r w:rsidR="00A56766" w:rsidRPr="00A56766">
          <w:rPr>
            <w:noProof/>
            <w:webHidden/>
          </w:rPr>
          <w:fldChar w:fldCharType="separate"/>
        </w:r>
        <w:r w:rsidR="00A56766" w:rsidRPr="00A56766">
          <w:rPr>
            <w:noProof/>
            <w:webHidden/>
          </w:rPr>
          <w:t>49</w:t>
        </w:r>
        <w:r w:rsidR="00A56766" w:rsidRPr="00A56766">
          <w:rPr>
            <w:noProof/>
            <w:webHidden/>
          </w:rPr>
          <w:fldChar w:fldCharType="end"/>
        </w:r>
      </w:hyperlink>
    </w:p>
    <w:p w14:paraId="6E6FCA6D" w14:textId="7086E3A6" w:rsidR="00A56766" w:rsidRPr="00A56766" w:rsidRDefault="00341E4A">
      <w:pPr>
        <w:pStyle w:val="IDC1"/>
        <w:tabs>
          <w:tab w:val="right" w:leader="dot" w:pos="9010"/>
        </w:tabs>
        <w:rPr>
          <w:rFonts w:asciiTheme="minorHAnsi" w:hAnsiTheme="minorHAnsi"/>
          <w:noProof/>
          <w:szCs w:val="22"/>
        </w:rPr>
      </w:pPr>
      <w:hyperlink w:anchor="_Toc175917898" w:history="1">
        <w:r w:rsidR="00A56766" w:rsidRPr="00A56766">
          <w:rPr>
            <w:rStyle w:val="Enlla"/>
            <w:noProof/>
            <w:color w:val="auto"/>
          </w:rPr>
          <w:t>III. DISPOSICIONS RELATIVES A L’EXECUCIÓ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_Toc175917898 \h </w:instrText>
        </w:r>
        <w:r w:rsidR="00A56766" w:rsidRPr="00A56766">
          <w:rPr>
            <w:noProof/>
            <w:webHidden/>
          </w:rPr>
        </w:r>
        <w:r w:rsidR="00A56766" w:rsidRPr="00A56766">
          <w:rPr>
            <w:noProof/>
            <w:webHidden/>
          </w:rPr>
          <w:fldChar w:fldCharType="separate"/>
        </w:r>
        <w:r w:rsidR="00A56766" w:rsidRPr="00A56766">
          <w:rPr>
            <w:noProof/>
            <w:webHidden/>
          </w:rPr>
          <w:t>50</w:t>
        </w:r>
        <w:r w:rsidR="00A56766" w:rsidRPr="00A56766">
          <w:rPr>
            <w:noProof/>
            <w:webHidden/>
          </w:rPr>
          <w:fldChar w:fldCharType="end"/>
        </w:r>
      </w:hyperlink>
    </w:p>
    <w:p w14:paraId="51B5AD29" w14:textId="3709ACF6" w:rsidR="00A56766" w:rsidRPr="00A56766" w:rsidRDefault="00341E4A">
      <w:pPr>
        <w:pStyle w:val="IDC2"/>
        <w:tabs>
          <w:tab w:val="right" w:leader="dot" w:pos="9010"/>
        </w:tabs>
        <w:rPr>
          <w:rFonts w:asciiTheme="minorHAnsi" w:hAnsiTheme="minorHAnsi"/>
          <w:noProof/>
          <w:szCs w:val="22"/>
        </w:rPr>
      </w:pPr>
      <w:hyperlink w:anchor="_Toc175917899" w:history="1">
        <w:r w:rsidR="00A56766" w:rsidRPr="00A56766">
          <w:rPr>
            <w:rStyle w:val="Enlla"/>
            <w:rFonts w:eastAsia="Arial"/>
            <w:noProof/>
            <w:color w:val="auto"/>
          </w:rPr>
          <w:t xml:space="preserve">Vintena. Condicions </w:t>
        </w:r>
        <w:r w:rsidR="00A56766" w:rsidRPr="00A56766">
          <w:rPr>
            <w:rStyle w:val="Enlla"/>
            <w:noProof/>
            <w:color w:val="auto"/>
          </w:rPr>
          <w:t>especials</w:t>
        </w:r>
        <w:r w:rsidR="00A56766" w:rsidRPr="00A56766">
          <w:rPr>
            <w:rStyle w:val="Enlla"/>
            <w:rFonts w:eastAsia="Arial"/>
            <w:noProof/>
            <w:color w:val="auto"/>
          </w:rPr>
          <w:t xml:space="preserve"> d’execució</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_Toc175917899 \h </w:instrText>
        </w:r>
        <w:r w:rsidR="00A56766" w:rsidRPr="00A56766">
          <w:rPr>
            <w:noProof/>
            <w:webHidden/>
          </w:rPr>
        </w:r>
        <w:r w:rsidR="00A56766" w:rsidRPr="00A56766">
          <w:rPr>
            <w:noProof/>
            <w:webHidden/>
          </w:rPr>
          <w:fldChar w:fldCharType="separate"/>
        </w:r>
        <w:r w:rsidR="00A56766" w:rsidRPr="00A56766">
          <w:rPr>
            <w:noProof/>
            <w:webHidden/>
          </w:rPr>
          <w:t>51</w:t>
        </w:r>
        <w:r w:rsidR="00A56766" w:rsidRPr="00A56766">
          <w:rPr>
            <w:noProof/>
            <w:webHidden/>
          </w:rPr>
          <w:fldChar w:fldCharType="end"/>
        </w:r>
      </w:hyperlink>
    </w:p>
    <w:p w14:paraId="41C0D795" w14:textId="3BA16AFE" w:rsidR="00A56766" w:rsidRPr="00A56766" w:rsidRDefault="00341E4A">
      <w:pPr>
        <w:pStyle w:val="IDC2"/>
        <w:tabs>
          <w:tab w:val="right" w:leader="dot" w:pos="9010"/>
        </w:tabs>
        <w:rPr>
          <w:rFonts w:asciiTheme="minorHAnsi" w:hAnsiTheme="minorHAnsi"/>
          <w:noProof/>
          <w:szCs w:val="22"/>
        </w:rPr>
      </w:pPr>
      <w:hyperlink w:anchor="_Toc175917900" w:history="1">
        <w:r w:rsidR="00A56766" w:rsidRPr="00A56766">
          <w:rPr>
            <w:rStyle w:val="Enlla"/>
            <w:rFonts w:eastAsia="Arial"/>
            <w:noProof/>
            <w:color w:val="auto"/>
          </w:rPr>
          <w:t xml:space="preserve">Vint-i-unena. </w:t>
        </w:r>
        <w:r w:rsidR="00A56766" w:rsidRPr="00A56766">
          <w:rPr>
            <w:rStyle w:val="Enlla"/>
            <w:noProof/>
            <w:color w:val="auto"/>
          </w:rPr>
          <w:t>Execució</w:t>
        </w:r>
        <w:r w:rsidR="00A56766" w:rsidRPr="00A56766">
          <w:rPr>
            <w:rStyle w:val="Enlla"/>
            <w:rFonts w:eastAsia="Arial"/>
            <w:noProof/>
            <w:color w:val="auto"/>
          </w:rPr>
          <w:t xml:space="preserve"> i supervisió dels serveis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_Toc175917900 \h </w:instrText>
        </w:r>
        <w:r w:rsidR="00A56766" w:rsidRPr="00A56766">
          <w:rPr>
            <w:noProof/>
            <w:webHidden/>
          </w:rPr>
        </w:r>
        <w:r w:rsidR="00A56766" w:rsidRPr="00A56766">
          <w:rPr>
            <w:noProof/>
            <w:webHidden/>
          </w:rPr>
          <w:fldChar w:fldCharType="separate"/>
        </w:r>
        <w:r w:rsidR="00A56766" w:rsidRPr="00A56766">
          <w:rPr>
            <w:noProof/>
            <w:webHidden/>
          </w:rPr>
          <w:t>51</w:t>
        </w:r>
        <w:r w:rsidR="00A56766" w:rsidRPr="00A56766">
          <w:rPr>
            <w:noProof/>
            <w:webHidden/>
          </w:rPr>
          <w:fldChar w:fldCharType="end"/>
        </w:r>
      </w:hyperlink>
    </w:p>
    <w:p w14:paraId="1E1B593B" w14:textId="4C61B2C9" w:rsidR="00A56766" w:rsidRPr="00A56766" w:rsidRDefault="00341E4A">
      <w:pPr>
        <w:pStyle w:val="IDC2"/>
        <w:tabs>
          <w:tab w:val="right" w:leader="dot" w:pos="9010"/>
        </w:tabs>
        <w:rPr>
          <w:rFonts w:asciiTheme="minorHAnsi" w:hAnsiTheme="minorHAnsi"/>
          <w:noProof/>
          <w:szCs w:val="22"/>
        </w:rPr>
      </w:pPr>
      <w:hyperlink w:anchor="_Toc175917901" w:history="1">
        <w:r w:rsidR="00A56766" w:rsidRPr="00A56766">
          <w:rPr>
            <w:rStyle w:val="Enlla"/>
            <w:rFonts w:eastAsia="Arial"/>
            <w:noProof/>
            <w:color w:val="auto"/>
          </w:rPr>
          <w:t>Vint-i-dosena. Programa de treball</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_Toc175917901 \h </w:instrText>
        </w:r>
        <w:r w:rsidR="00A56766" w:rsidRPr="00A56766">
          <w:rPr>
            <w:noProof/>
            <w:webHidden/>
          </w:rPr>
        </w:r>
        <w:r w:rsidR="00A56766" w:rsidRPr="00A56766">
          <w:rPr>
            <w:noProof/>
            <w:webHidden/>
          </w:rPr>
          <w:fldChar w:fldCharType="separate"/>
        </w:r>
        <w:r w:rsidR="00A56766" w:rsidRPr="00A56766">
          <w:rPr>
            <w:noProof/>
            <w:webHidden/>
          </w:rPr>
          <w:t>51</w:t>
        </w:r>
        <w:r w:rsidR="00A56766" w:rsidRPr="00A56766">
          <w:rPr>
            <w:noProof/>
            <w:webHidden/>
          </w:rPr>
          <w:fldChar w:fldCharType="end"/>
        </w:r>
      </w:hyperlink>
    </w:p>
    <w:p w14:paraId="1A3AE7B4" w14:textId="05FC51EA" w:rsidR="00A56766" w:rsidRPr="00A56766" w:rsidRDefault="00341E4A">
      <w:pPr>
        <w:pStyle w:val="IDC2"/>
        <w:tabs>
          <w:tab w:val="right" w:leader="dot" w:pos="9010"/>
        </w:tabs>
        <w:rPr>
          <w:rFonts w:asciiTheme="minorHAnsi" w:hAnsiTheme="minorHAnsi"/>
          <w:noProof/>
          <w:szCs w:val="22"/>
        </w:rPr>
      </w:pPr>
      <w:hyperlink w:anchor="_Toc175917902" w:history="1">
        <w:r w:rsidR="00A56766" w:rsidRPr="00A56766">
          <w:rPr>
            <w:rStyle w:val="Enlla"/>
            <w:rFonts w:eastAsia="Arial"/>
            <w:noProof/>
            <w:color w:val="auto"/>
          </w:rPr>
          <w:t xml:space="preserve">Vint-i-tresena. Compliment de terminis i correcta execució del contracte: Comissions de </w:t>
        </w:r>
        <w:r w:rsidR="00A56766" w:rsidRPr="00A56766">
          <w:rPr>
            <w:rStyle w:val="Enlla"/>
            <w:noProof/>
            <w:color w:val="auto"/>
          </w:rPr>
          <w:t>seguiment</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_Toc175917902 \h </w:instrText>
        </w:r>
        <w:r w:rsidR="00A56766" w:rsidRPr="00A56766">
          <w:rPr>
            <w:noProof/>
            <w:webHidden/>
          </w:rPr>
        </w:r>
        <w:r w:rsidR="00A56766" w:rsidRPr="00A56766">
          <w:rPr>
            <w:noProof/>
            <w:webHidden/>
          </w:rPr>
          <w:fldChar w:fldCharType="separate"/>
        </w:r>
        <w:r w:rsidR="00A56766" w:rsidRPr="00A56766">
          <w:rPr>
            <w:noProof/>
            <w:webHidden/>
          </w:rPr>
          <w:t>51</w:t>
        </w:r>
        <w:r w:rsidR="00A56766" w:rsidRPr="00A56766">
          <w:rPr>
            <w:noProof/>
            <w:webHidden/>
          </w:rPr>
          <w:fldChar w:fldCharType="end"/>
        </w:r>
      </w:hyperlink>
    </w:p>
    <w:p w14:paraId="60D7B1DD" w14:textId="2B10C5D5" w:rsidR="00A56766" w:rsidRPr="00A56766" w:rsidRDefault="00341E4A">
      <w:pPr>
        <w:pStyle w:val="IDC2"/>
        <w:tabs>
          <w:tab w:val="right" w:leader="dot" w:pos="9010"/>
        </w:tabs>
        <w:rPr>
          <w:rFonts w:asciiTheme="minorHAnsi" w:hAnsiTheme="minorHAnsi"/>
          <w:noProof/>
          <w:szCs w:val="22"/>
        </w:rPr>
      </w:pPr>
      <w:hyperlink w:anchor="_Toc175917903" w:history="1">
        <w:r w:rsidR="00A56766" w:rsidRPr="00A56766">
          <w:rPr>
            <w:rStyle w:val="Enlla"/>
            <w:rFonts w:eastAsia="Arial"/>
            <w:noProof/>
            <w:color w:val="auto"/>
          </w:rPr>
          <w:t xml:space="preserve">Vint-i-quatrena. </w:t>
        </w:r>
        <w:r w:rsidR="00A56766" w:rsidRPr="00A56766">
          <w:rPr>
            <w:rStyle w:val="Enlla"/>
            <w:noProof/>
            <w:color w:val="auto"/>
          </w:rPr>
          <w:t>Persona</w:t>
        </w:r>
        <w:r w:rsidR="00A56766" w:rsidRPr="00A56766">
          <w:rPr>
            <w:rStyle w:val="Enlla"/>
            <w:rFonts w:eastAsia="Arial"/>
            <w:noProof/>
            <w:color w:val="auto"/>
          </w:rPr>
          <w:t xml:space="preserve"> responsable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_Toc175917903 \h </w:instrText>
        </w:r>
        <w:r w:rsidR="00A56766" w:rsidRPr="00A56766">
          <w:rPr>
            <w:noProof/>
            <w:webHidden/>
          </w:rPr>
        </w:r>
        <w:r w:rsidR="00A56766" w:rsidRPr="00A56766">
          <w:rPr>
            <w:noProof/>
            <w:webHidden/>
          </w:rPr>
          <w:fldChar w:fldCharType="separate"/>
        </w:r>
        <w:r w:rsidR="00A56766" w:rsidRPr="00A56766">
          <w:rPr>
            <w:noProof/>
            <w:webHidden/>
          </w:rPr>
          <w:t>53</w:t>
        </w:r>
        <w:r w:rsidR="00A56766" w:rsidRPr="00A56766">
          <w:rPr>
            <w:noProof/>
            <w:webHidden/>
          </w:rPr>
          <w:fldChar w:fldCharType="end"/>
        </w:r>
      </w:hyperlink>
    </w:p>
    <w:p w14:paraId="4DCF6472" w14:textId="52652082" w:rsidR="00A56766" w:rsidRPr="00A56766" w:rsidRDefault="00341E4A">
      <w:pPr>
        <w:pStyle w:val="IDC2"/>
        <w:tabs>
          <w:tab w:val="right" w:leader="dot" w:pos="9010"/>
        </w:tabs>
        <w:rPr>
          <w:rFonts w:asciiTheme="minorHAnsi" w:hAnsiTheme="minorHAnsi"/>
          <w:noProof/>
          <w:szCs w:val="22"/>
        </w:rPr>
      </w:pPr>
      <w:hyperlink w:anchor="_Toc175917904" w:history="1">
        <w:r w:rsidR="00A56766" w:rsidRPr="00A56766">
          <w:rPr>
            <w:rStyle w:val="Enlla"/>
            <w:rFonts w:eastAsia="Arial"/>
            <w:noProof/>
            <w:color w:val="auto"/>
          </w:rPr>
          <w:t>Vint-i-cinquena. Resolució d’incidències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_Toc175917904 \h </w:instrText>
        </w:r>
        <w:r w:rsidR="00A56766" w:rsidRPr="00A56766">
          <w:rPr>
            <w:noProof/>
            <w:webHidden/>
          </w:rPr>
        </w:r>
        <w:r w:rsidR="00A56766" w:rsidRPr="00A56766">
          <w:rPr>
            <w:noProof/>
            <w:webHidden/>
          </w:rPr>
          <w:fldChar w:fldCharType="separate"/>
        </w:r>
        <w:r w:rsidR="00A56766" w:rsidRPr="00A56766">
          <w:rPr>
            <w:noProof/>
            <w:webHidden/>
          </w:rPr>
          <w:t>53</w:t>
        </w:r>
        <w:r w:rsidR="00A56766" w:rsidRPr="00A56766">
          <w:rPr>
            <w:noProof/>
            <w:webHidden/>
          </w:rPr>
          <w:fldChar w:fldCharType="end"/>
        </w:r>
      </w:hyperlink>
    </w:p>
    <w:p w14:paraId="284D383E" w14:textId="4F87EC5A" w:rsidR="00A56766" w:rsidRPr="00A56766" w:rsidRDefault="00341E4A">
      <w:pPr>
        <w:pStyle w:val="IDC2"/>
        <w:tabs>
          <w:tab w:val="right" w:leader="dot" w:pos="9010"/>
        </w:tabs>
        <w:rPr>
          <w:rFonts w:asciiTheme="minorHAnsi" w:hAnsiTheme="minorHAnsi"/>
          <w:noProof/>
          <w:szCs w:val="22"/>
        </w:rPr>
      </w:pPr>
      <w:hyperlink w:anchor="_Toc175917905" w:history="1">
        <w:r w:rsidR="00A56766" w:rsidRPr="00A56766">
          <w:rPr>
            <w:rStyle w:val="Enlla"/>
            <w:rFonts w:eastAsia="Arial"/>
            <w:noProof/>
            <w:color w:val="auto"/>
          </w:rPr>
          <w:t>Vint-i-sisena. Resolució de dubtes tècnics interpretatius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_Toc175917905 \h </w:instrText>
        </w:r>
        <w:r w:rsidR="00A56766" w:rsidRPr="00A56766">
          <w:rPr>
            <w:noProof/>
            <w:webHidden/>
          </w:rPr>
        </w:r>
        <w:r w:rsidR="00A56766" w:rsidRPr="00A56766">
          <w:rPr>
            <w:noProof/>
            <w:webHidden/>
          </w:rPr>
          <w:fldChar w:fldCharType="separate"/>
        </w:r>
        <w:r w:rsidR="00A56766" w:rsidRPr="00A56766">
          <w:rPr>
            <w:noProof/>
            <w:webHidden/>
          </w:rPr>
          <w:t>53</w:t>
        </w:r>
        <w:r w:rsidR="00A56766" w:rsidRPr="00A56766">
          <w:rPr>
            <w:noProof/>
            <w:webHidden/>
          </w:rPr>
          <w:fldChar w:fldCharType="end"/>
        </w:r>
      </w:hyperlink>
    </w:p>
    <w:p w14:paraId="3573594C" w14:textId="17D91D63" w:rsidR="00A56766" w:rsidRPr="00A56766" w:rsidRDefault="00341E4A">
      <w:pPr>
        <w:pStyle w:val="IDC1"/>
        <w:tabs>
          <w:tab w:val="right" w:leader="dot" w:pos="9010"/>
        </w:tabs>
        <w:rPr>
          <w:rFonts w:asciiTheme="minorHAnsi" w:hAnsiTheme="minorHAnsi"/>
          <w:noProof/>
          <w:szCs w:val="22"/>
        </w:rPr>
      </w:pPr>
      <w:hyperlink w:anchor="_Toc175917906" w:history="1">
        <w:r w:rsidR="00A56766" w:rsidRPr="00A56766">
          <w:rPr>
            <w:rStyle w:val="Enlla"/>
            <w:noProof/>
            <w:color w:val="auto"/>
          </w:rPr>
          <w:t>IV. DISPOSICIONS RELATIVES ALS DRETS I OBLIGACIONS DE LES PARTS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_Toc175917906 \h </w:instrText>
        </w:r>
        <w:r w:rsidR="00A56766" w:rsidRPr="00A56766">
          <w:rPr>
            <w:noProof/>
            <w:webHidden/>
          </w:rPr>
        </w:r>
        <w:r w:rsidR="00A56766" w:rsidRPr="00A56766">
          <w:rPr>
            <w:noProof/>
            <w:webHidden/>
          </w:rPr>
          <w:fldChar w:fldCharType="separate"/>
        </w:r>
        <w:r w:rsidR="00A56766" w:rsidRPr="00A56766">
          <w:rPr>
            <w:noProof/>
            <w:webHidden/>
          </w:rPr>
          <w:t>53</w:t>
        </w:r>
        <w:r w:rsidR="00A56766" w:rsidRPr="00A56766">
          <w:rPr>
            <w:noProof/>
            <w:webHidden/>
          </w:rPr>
          <w:fldChar w:fldCharType="end"/>
        </w:r>
      </w:hyperlink>
    </w:p>
    <w:p w14:paraId="253589FC" w14:textId="24E4DD06" w:rsidR="00A56766" w:rsidRPr="00A56766" w:rsidRDefault="00341E4A">
      <w:pPr>
        <w:pStyle w:val="IDC2"/>
        <w:tabs>
          <w:tab w:val="right" w:leader="dot" w:pos="9010"/>
        </w:tabs>
        <w:rPr>
          <w:rFonts w:asciiTheme="minorHAnsi" w:hAnsiTheme="minorHAnsi"/>
          <w:noProof/>
          <w:szCs w:val="22"/>
        </w:rPr>
      </w:pPr>
      <w:hyperlink w:anchor="_Toc175917907" w:history="1">
        <w:r w:rsidR="00A56766" w:rsidRPr="00A56766">
          <w:rPr>
            <w:rStyle w:val="Enlla"/>
            <w:rFonts w:eastAsia="Arial"/>
            <w:noProof/>
            <w:color w:val="auto"/>
          </w:rPr>
          <w:t xml:space="preserve">Vint-i-setena. </w:t>
        </w:r>
        <w:r w:rsidR="00A56766" w:rsidRPr="00A56766">
          <w:rPr>
            <w:rStyle w:val="Enlla"/>
            <w:noProof/>
            <w:color w:val="auto"/>
          </w:rPr>
          <w:t>Abonaments</w:t>
        </w:r>
        <w:r w:rsidR="00A56766" w:rsidRPr="00A56766">
          <w:rPr>
            <w:rStyle w:val="Enlla"/>
            <w:rFonts w:eastAsia="Arial"/>
            <w:noProof/>
            <w:color w:val="auto"/>
          </w:rPr>
          <w:t xml:space="preserve"> a l’empresa contractista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_Toc175917907 \h </w:instrText>
        </w:r>
        <w:r w:rsidR="00A56766" w:rsidRPr="00A56766">
          <w:rPr>
            <w:noProof/>
            <w:webHidden/>
          </w:rPr>
        </w:r>
        <w:r w:rsidR="00A56766" w:rsidRPr="00A56766">
          <w:rPr>
            <w:noProof/>
            <w:webHidden/>
          </w:rPr>
          <w:fldChar w:fldCharType="separate"/>
        </w:r>
        <w:r w:rsidR="00A56766" w:rsidRPr="00A56766">
          <w:rPr>
            <w:noProof/>
            <w:webHidden/>
          </w:rPr>
          <w:t>53</w:t>
        </w:r>
        <w:r w:rsidR="00A56766" w:rsidRPr="00A56766">
          <w:rPr>
            <w:noProof/>
            <w:webHidden/>
          </w:rPr>
          <w:fldChar w:fldCharType="end"/>
        </w:r>
      </w:hyperlink>
    </w:p>
    <w:p w14:paraId="11FB4611" w14:textId="0A8CA984" w:rsidR="00A56766" w:rsidRPr="00A56766" w:rsidRDefault="00341E4A">
      <w:pPr>
        <w:pStyle w:val="IDC2"/>
        <w:tabs>
          <w:tab w:val="right" w:leader="dot" w:pos="9010"/>
        </w:tabs>
        <w:rPr>
          <w:rFonts w:asciiTheme="minorHAnsi" w:hAnsiTheme="minorHAnsi"/>
          <w:noProof/>
          <w:szCs w:val="22"/>
        </w:rPr>
      </w:pPr>
      <w:hyperlink w:anchor="_Toc175917908" w:history="1">
        <w:r w:rsidR="00A56766" w:rsidRPr="00A56766">
          <w:rPr>
            <w:rStyle w:val="Enlla"/>
            <w:rFonts w:eastAsia="Arial"/>
            <w:noProof/>
            <w:color w:val="auto"/>
          </w:rPr>
          <w:t>Vint-i-</w:t>
        </w:r>
        <w:r w:rsidR="00A56766" w:rsidRPr="00A56766">
          <w:rPr>
            <w:rStyle w:val="Enlla"/>
            <w:noProof/>
            <w:color w:val="auto"/>
          </w:rPr>
          <w:t>vuitena</w:t>
        </w:r>
        <w:r w:rsidR="00A56766" w:rsidRPr="00A56766">
          <w:rPr>
            <w:rStyle w:val="Enlla"/>
            <w:rFonts w:eastAsia="Arial"/>
            <w:noProof/>
            <w:color w:val="auto"/>
          </w:rPr>
          <w:t>. Responsabilitat de l’empresa contractista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_Toc175917908 \h </w:instrText>
        </w:r>
        <w:r w:rsidR="00A56766" w:rsidRPr="00A56766">
          <w:rPr>
            <w:noProof/>
            <w:webHidden/>
          </w:rPr>
        </w:r>
        <w:r w:rsidR="00A56766" w:rsidRPr="00A56766">
          <w:rPr>
            <w:noProof/>
            <w:webHidden/>
          </w:rPr>
          <w:fldChar w:fldCharType="separate"/>
        </w:r>
        <w:r w:rsidR="00A56766" w:rsidRPr="00A56766">
          <w:rPr>
            <w:noProof/>
            <w:webHidden/>
          </w:rPr>
          <w:t>55</w:t>
        </w:r>
        <w:r w:rsidR="00A56766" w:rsidRPr="00A56766">
          <w:rPr>
            <w:noProof/>
            <w:webHidden/>
          </w:rPr>
          <w:fldChar w:fldCharType="end"/>
        </w:r>
      </w:hyperlink>
    </w:p>
    <w:p w14:paraId="6FBBB285" w14:textId="21B2A59E" w:rsidR="00A56766" w:rsidRPr="00A56766" w:rsidRDefault="00341E4A">
      <w:pPr>
        <w:pStyle w:val="IDC2"/>
        <w:tabs>
          <w:tab w:val="right" w:leader="dot" w:pos="9010"/>
        </w:tabs>
        <w:rPr>
          <w:rFonts w:asciiTheme="minorHAnsi" w:hAnsiTheme="minorHAnsi"/>
          <w:noProof/>
          <w:szCs w:val="22"/>
        </w:rPr>
      </w:pPr>
      <w:hyperlink w:anchor="_Toc175917909" w:history="1">
        <w:r w:rsidR="00A56766" w:rsidRPr="00A56766">
          <w:rPr>
            <w:rStyle w:val="Enlla"/>
            <w:rFonts w:eastAsia="Arial"/>
            <w:noProof/>
            <w:color w:val="auto"/>
          </w:rPr>
          <w:t xml:space="preserve">Vint-i-novena. Altres obligacions de l’empresa </w:t>
        </w:r>
        <w:r w:rsidR="00A56766" w:rsidRPr="00A56766">
          <w:rPr>
            <w:rStyle w:val="Enlla"/>
            <w:noProof/>
            <w:color w:val="auto"/>
          </w:rPr>
          <w:t>contractista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_Toc175917909 \h </w:instrText>
        </w:r>
        <w:r w:rsidR="00A56766" w:rsidRPr="00A56766">
          <w:rPr>
            <w:noProof/>
            <w:webHidden/>
          </w:rPr>
        </w:r>
        <w:r w:rsidR="00A56766" w:rsidRPr="00A56766">
          <w:rPr>
            <w:noProof/>
            <w:webHidden/>
          </w:rPr>
          <w:fldChar w:fldCharType="separate"/>
        </w:r>
        <w:r w:rsidR="00A56766" w:rsidRPr="00A56766">
          <w:rPr>
            <w:noProof/>
            <w:webHidden/>
          </w:rPr>
          <w:t>55</w:t>
        </w:r>
        <w:r w:rsidR="00A56766" w:rsidRPr="00A56766">
          <w:rPr>
            <w:noProof/>
            <w:webHidden/>
          </w:rPr>
          <w:fldChar w:fldCharType="end"/>
        </w:r>
      </w:hyperlink>
    </w:p>
    <w:p w14:paraId="0EBC88F0" w14:textId="7950369D" w:rsidR="00A56766" w:rsidRPr="00A56766" w:rsidRDefault="00341E4A">
      <w:pPr>
        <w:pStyle w:val="IDC2"/>
        <w:tabs>
          <w:tab w:val="right" w:leader="dot" w:pos="9010"/>
        </w:tabs>
        <w:rPr>
          <w:rFonts w:asciiTheme="minorHAnsi" w:hAnsiTheme="minorHAnsi"/>
          <w:noProof/>
          <w:szCs w:val="22"/>
        </w:rPr>
      </w:pPr>
      <w:hyperlink w:anchor="_Toc175917910" w:history="1">
        <w:r w:rsidR="00A56766" w:rsidRPr="00A56766">
          <w:rPr>
            <w:rStyle w:val="Enlla"/>
            <w:rFonts w:eastAsia="Arial"/>
            <w:noProof/>
            <w:color w:val="auto"/>
          </w:rPr>
          <w:t xml:space="preserve">Trentena. Prerrogatives de </w:t>
        </w:r>
        <w:r w:rsidR="00A56766" w:rsidRPr="00A56766">
          <w:rPr>
            <w:rStyle w:val="Enlla"/>
            <w:noProof/>
            <w:color w:val="auto"/>
          </w:rPr>
          <w:t>l’Administració</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_Toc175917910 \h </w:instrText>
        </w:r>
        <w:r w:rsidR="00A56766" w:rsidRPr="00A56766">
          <w:rPr>
            <w:noProof/>
            <w:webHidden/>
          </w:rPr>
        </w:r>
        <w:r w:rsidR="00A56766" w:rsidRPr="00A56766">
          <w:rPr>
            <w:noProof/>
            <w:webHidden/>
          </w:rPr>
          <w:fldChar w:fldCharType="separate"/>
        </w:r>
        <w:r w:rsidR="00A56766" w:rsidRPr="00A56766">
          <w:rPr>
            <w:noProof/>
            <w:webHidden/>
          </w:rPr>
          <w:t>58</w:t>
        </w:r>
        <w:r w:rsidR="00A56766" w:rsidRPr="00A56766">
          <w:rPr>
            <w:noProof/>
            <w:webHidden/>
          </w:rPr>
          <w:fldChar w:fldCharType="end"/>
        </w:r>
      </w:hyperlink>
    </w:p>
    <w:p w14:paraId="71DE12F6" w14:textId="42C4A396" w:rsidR="00A56766" w:rsidRPr="00A56766" w:rsidRDefault="00341E4A">
      <w:pPr>
        <w:pStyle w:val="IDC2"/>
        <w:tabs>
          <w:tab w:val="right" w:leader="dot" w:pos="9010"/>
        </w:tabs>
        <w:rPr>
          <w:rFonts w:asciiTheme="minorHAnsi" w:hAnsiTheme="minorHAnsi"/>
          <w:noProof/>
          <w:szCs w:val="22"/>
        </w:rPr>
      </w:pPr>
      <w:hyperlink w:anchor="_Toc175917911" w:history="1">
        <w:r w:rsidR="00A56766" w:rsidRPr="00A56766">
          <w:rPr>
            <w:rStyle w:val="Enlla"/>
            <w:rFonts w:eastAsia="Arial"/>
            <w:noProof/>
            <w:color w:val="auto"/>
          </w:rPr>
          <w:t>Trenta-unena. Modificació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_Toc175917911 \h </w:instrText>
        </w:r>
        <w:r w:rsidR="00A56766" w:rsidRPr="00A56766">
          <w:rPr>
            <w:noProof/>
            <w:webHidden/>
          </w:rPr>
        </w:r>
        <w:r w:rsidR="00A56766" w:rsidRPr="00A56766">
          <w:rPr>
            <w:noProof/>
            <w:webHidden/>
          </w:rPr>
          <w:fldChar w:fldCharType="separate"/>
        </w:r>
        <w:r w:rsidR="00A56766" w:rsidRPr="00A56766">
          <w:rPr>
            <w:noProof/>
            <w:webHidden/>
          </w:rPr>
          <w:t>58</w:t>
        </w:r>
        <w:r w:rsidR="00A56766" w:rsidRPr="00A56766">
          <w:rPr>
            <w:noProof/>
            <w:webHidden/>
          </w:rPr>
          <w:fldChar w:fldCharType="end"/>
        </w:r>
      </w:hyperlink>
    </w:p>
    <w:p w14:paraId="6F8A54E9" w14:textId="10AB1EB8" w:rsidR="00A56766" w:rsidRPr="00A56766" w:rsidRDefault="00341E4A">
      <w:pPr>
        <w:pStyle w:val="IDC2"/>
        <w:tabs>
          <w:tab w:val="right" w:leader="dot" w:pos="9010"/>
        </w:tabs>
        <w:rPr>
          <w:rFonts w:asciiTheme="minorHAnsi" w:hAnsiTheme="minorHAnsi"/>
          <w:noProof/>
          <w:szCs w:val="22"/>
        </w:rPr>
      </w:pPr>
      <w:hyperlink w:anchor="_Toc175917912" w:history="1">
        <w:r w:rsidR="00A56766" w:rsidRPr="00A56766">
          <w:rPr>
            <w:rStyle w:val="Enlla"/>
            <w:rFonts w:eastAsia="Arial"/>
            <w:noProof/>
            <w:color w:val="auto"/>
          </w:rPr>
          <w:t xml:space="preserve">Trenta-dosena. Suspensió del </w:t>
        </w:r>
        <w:r w:rsidR="00A56766" w:rsidRPr="00A56766">
          <w:rPr>
            <w:rStyle w:val="Enlla"/>
            <w:noProof/>
            <w:color w:val="auto"/>
          </w:rPr>
          <w:t>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_Toc175917912 \h </w:instrText>
        </w:r>
        <w:r w:rsidR="00A56766" w:rsidRPr="00A56766">
          <w:rPr>
            <w:noProof/>
            <w:webHidden/>
          </w:rPr>
        </w:r>
        <w:r w:rsidR="00A56766" w:rsidRPr="00A56766">
          <w:rPr>
            <w:noProof/>
            <w:webHidden/>
          </w:rPr>
          <w:fldChar w:fldCharType="separate"/>
        </w:r>
        <w:r w:rsidR="00A56766" w:rsidRPr="00A56766">
          <w:rPr>
            <w:noProof/>
            <w:webHidden/>
          </w:rPr>
          <w:t>59</w:t>
        </w:r>
        <w:r w:rsidR="00A56766" w:rsidRPr="00A56766">
          <w:rPr>
            <w:noProof/>
            <w:webHidden/>
          </w:rPr>
          <w:fldChar w:fldCharType="end"/>
        </w:r>
      </w:hyperlink>
    </w:p>
    <w:p w14:paraId="28E85E11" w14:textId="23E2B839" w:rsidR="00A56766" w:rsidRPr="00A56766" w:rsidRDefault="00341E4A">
      <w:pPr>
        <w:pStyle w:val="IDC1"/>
        <w:tabs>
          <w:tab w:val="right" w:leader="dot" w:pos="9010"/>
        </w:tabs>
        <w:rPr>
          <w:rFonts w:asciiTheme="minorHAnsi" w:hAnsiTheme="minorHAnsi"/>
          <w:noProof/>
          <w:szCs w:val="22"/>
        </w:rPr>
      </w:pPr>
      <w:hyperlink w:anchor="_Toc175917913" w:history="1">
        <w:r w:rsidR="00A56766" w:rsidRPr="00A56766">
          <w:rPr>
            <w:rStyle w:val="Enlla"/>
            <w:noProof/>
            <w:color w:val="auto"/>
          </w:rPr>
          <w:t>V. DISPOSICIONS RELATIVES A LA SUCCESSIÓ, CESSIÓ, LA SUBCONTRACTACIÓ I LA REVISIÓ DE PREUS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_Toc175917913 \h </w:instrText>
        </w:r>
        <w:r w:rsidR="00A56766" w:rsidRPr="00A56766">
          <w:rPr>
            <w:noProof/>
            <w:webHidden/>
          </w:rPr>
        </w:r>
        <w:r w:rsidR="00A56766" w:rsidRPr="00A56766">
          <w:rPr>
            <w:noProof/>
            <w:webHidden/>
          </w:rPr>
          <w:fldChar w:fldCharType="separate"/>
        </w:r>
        <w:r w:rsidR="00A56766" w:rsidRPr="00A56766">
          <w:rPr>
            <w:noProof/>
            <w:webHidden/>
          </w:rPr>
          <w:t>59</w:t>
        </w:r>
        <w:r w:rsidR="00A56766" w:rsidRPr="00A56766">
          <w:rPr>
            <w:noProof/>
            <w:webHidden/>
          </w:rPr>
          <w:fldChar w:fldCharType="end"/>
        </w:r>
      </w:hyperlink>
    </w:p>
    <w:p w14:paraId="756D698B" w14:textId="00CBFB28" w:rsidR="00A56766" w:rsidRPr="00A56766" w:rsidRDefault="00341E4A">
      <w:pPr>
        <w:pStyle w:val="IDC2"/>
        <w:tabs>
          <w:tab w:val="right" w:leader="dot" w:pos="9010"/>
        </w:tabs>
        <w:rPr>
          <w:rFonts w:asciiTheme="minorHAnsi" w:hAnsiTheme="minorHAnsi"/>
          <w:noProof/>
          <w:szCs w:val="22"/>
        </w:rPr>
      </w:pPr>
      <w:hyperlink w:anchor="_Toc175917914" w:history="1">
        <w:r w:rsidR="00A56766" w:rsidRPr="00A56766">
          <w:rPr>
            <w:rStyle w:val="Enlla"/>
            <w:rFonts w:eastAsia="Arial"/>
            <w:noProof/>
            <w:color w:val="auto"/>
          </w:rPr>
          <w:t xml:space="preserve">Trenta-tresena. Clàusula </w:t>
        </w:r>
        <w:r w:rsidR="00A56766" w:rsidRPr="00A56766">
          <w:rPr>
            <w:rStyle w:val="Enlla"/>
            <w:noProof/>
            <w:color w:val="auto"/>
          </w:rPr>
          <w:t>ètica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_Toc175917914 \h </w:instrText>
        </w:r>
        <w:r w:rsidR="00A56766" w:rsidRPr="00A56766">
          <w:rPr>
            <w:noProof/>
            <w:webHidden/>
          </w:rPr>
        </w:r>
        <w:r w:rsidR="00A56766" w:rsidRPr="00A56766">
          <w:rPr>
            <w:noProof/>
            <w:webHidden/>
          </w:rPr>
          <w:fldChar w:fldCharType="separate"/>
        </w:r>
        <w:r w:rsidR="00A56766" w:rsidRPr="00A56766">
          <w:rPr>
            <w:noProof/>
            <w:webHidden/>
          </w:rPr>
          <w:t>59</w:t>
        </w:r>
        <w:r w:rsidR="00A56766" w:rsidRPr="00A56766">
          <w:rPr>
            <w:noProof/>
            <w:webHidden/>
          </w:rPr>
          <w:fldChar w:fldCharType="end"/>
        </w:r>
      </w:hyperlink>
    </w:p>
    <w:p w14:paraId="0177029E" w14:textId="4C6217C1" w:rsidR="00A56766" w:rsidRPr="00A56766" w:rsidRDefault="00341E4A">
      <w:pPr>
        <w:pStyle w:val="IDC1"/>
        <w:tabs>
          <w:tab w:val="right" w:leader="dot" w:pos="9010"/>
        </w:tabs>
        <w:rPr>
          <w:rFonts w:asciiTheme="minorHAnsi" w:hAnsiTheme="minorHAnsi"/>
          <w:noProof/>
          <w:szCs w:val="22"/>
        </w:rPr>
      </w:pPr>
      <w:hyperlink w:anchor="_Toc175917915" w:history="1">
        <w:r w:rsidR="00A56766" w:rsidRPr="00A56766">
          <w:rPr>
            <w:rStyle w:val="Enlla"/>
            <w:noProof/>
            <w:color w:val="auto"/>
          </w:rPr>
          <w:t>V.DISPOSICIONA RELATIVES A LA SUCCESSIÓ, CESSIÓ, LA SUBCONTRACTACIÓ I LA REVISIÓ DE PREUS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_Toc175917915 \h </w:instrText>
        </w:r>
        <w:r w:rsidR="00A56766" w:rsidRPr="00A56766">
          <w:rPr>
            <w:noProof/>
            <w:webHidden/>
          </w:rPr>
        </w:r>
        <w:r w:rsidR="00A56766" w:rsidRPr="00A56766">
          <w:rPr>
            <w:noProof/>
            <w:webHidden/>
          </w:rPr>
          <w:fldChar w:fldCharType="separate"/>
        </w:r>
        <w:r w:rsidR="00A56766" w:rsidRPr="00A56766">
          <w:rPr>
            <w:noProof/>
            <w:webHidden/>
          </w:rPr>
          <w:t>61</w:t>
        </w:r>
        <w:r w:rsidR="00A56766" w:rsidRPr="00A56766">
          <w:rPr>
            <w:noProof/>
            <w:webHidden/>
          </w:rPr>
          <w:fldChar w:fldCharType="end"/>
        </w:r>
      </w:hyperlink>
    </w:p>
    <w:p w14:paraId="4DAC2A75" w14:textId="7AE26D9E" w:rsidR="00A56766" w:rsidRPr="00A56766" w:rsidRDefault="00341E4A">
      <w:pPr>
        <w:pStyle w:val="IDC2"/>
        <w:tabs>
          <w:tab w:val="right" w:leader="dot" w:pos="9010"/>
        </w:tabs>
        <w:rPr>
          <w:rFonts w:asciiTheme="minorHAnsi" w:hAnsiTheme="minorHAnsi"/>
          <w:noProof/>
          <w:szCs w:val="22"/>
        </w:rPr>
      </w:pPr>
      <w:hyperlink w:anchor="_Toc175917916" w:history="1">
        <w:r w:rsidR="00A56766" w:rsidRPr="00A56766">
          <w:rPr>
            <w:rStyle w:val="Enlla"/>
            <w:rFonts w:eastAsia="Arial"/>
            <w:noProof/>
            <w:color w:val="auto"/>
          </w:rPr>
          <w:t xml:space="preserve">Trenta-quatrena. Successió i </w:t>
        </w:r>
        <w:r w:rsidR="00A56766" w:rsidRPr="00A56766">
          <w:rPr>
            <w:rStyle w:val="Enlla"/>
            <w:noProof/>
            <w:color w:val="auto"/>
          </w:rPr>
          <w:t>Cessió</w:t>
        </w:r>
        <w:r w:rsidR="00A56766" w:rsidRPr="00A56766">
          <w:rPr>
            <w:rStyle w:val="Enlla"/>
            <w:rFonts w:eastAsia="Arial"/>
            <w:noProof/>
            <w:color w:val="auto"/>
          </w:rPr>
          <w:t xml:space="preserve">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_Toc175917916 \h </w:instrText>
        </w:r>
        <w:r w:rsidR="00A56766" w:rsidRPr="00A56766">
          <w:rPr>
            <w:noProof/>
            <w:webHidden/>
          </w:rPr>
        </w:r>
        <w:r w:rsidR="00A56766" w:rsidRPr="00A56766">
          <w:rPr>
            <w:noProof/>
            <w:webHidden/>
          </w:rPr>
          <w:fldChar w:fldCharType="separate"/>
        </w:r>
        <w:r w:rsidR="00A56766" w:rsidRPr="00A56766">
          <w:rPr>
            <w:noProof/>
            <w:webHidden/>
          </w:rPr>
          <w:t>61</w:t>
        </w:r>
        <w:r w:rsidR="00A56766" w:rsidRPr="00A56766">
          <w:rPr>
            <w:noProof/>
            <w:webHidden/>
          </w:rPr>
          <w:fldChar w:fldCharType="end"/>
        </w:r>
      </w:hyperlink>
    </w:p>
    <w:p w14:paraId="60E5BA26" w14:textId="5B2A132C" w:rsidR="00A56766" w:rsidRPr="00A56766" w:rsidRDefault="00341E4A">
      <w:pPr>
        <w:pStyle w:val="IDC2"/>
        <w:tabs>
          <w:tab w:val="right" w:leader="dot" w:pos="9010"/>
        </w:tabs>
        <w:rPr>
          <w:rFonts w:asciiTheme="minorHAnsi" w:hAnsiTheme="minorHAnsi"/>
          <w:noProof/>
          <w:szCs w:val="22"/>
        </w:rPr>
      </w:pPr>
      <w:hyperlink w:anchor="_Toc175917917" w:history="1">
        <w:r w:rsidR="00A56766" w:rsidRPr="00A56766">
          <w:rPr>
            <w:rStyle w:val="Enlla"/>
            <w:rFonts w:eastAsia="Arial"/>
            <w:noProof/>
            <w:color w:val="auto"/>
          </w:rPr>
          <w:t xml:space="preserve">Trenta-cinquena. </w:t>
        </w:r>
        <w:r w:rsidR="00A56766" w:rsidRPr="00A56766">
          <w:rPr>
            <w:rStyle w:val="Enlla"/>
            <w:noProof/>
            <w:color w:val="auto"/>
          </w:rPr>
          <w:t>Subcontractació</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_Toc175917917 \h </w:instrText>
        </w:r>
        <w:r w:rsidR="00A56766" w:rsidRPr="00A56766">
          <w:rPr>
            <w:noProof/>
            <w:webHidden/>
          </w:rPr>
        </w:r>
        <w:r w:rsidR="00A56766" w:rsidRPr="00A56766">
          <w:rPr>
            <w:noProof/>
            <w:webHidden/>
          </w:rPr>
          <w:fldChar w:fldCharType="separate"/>
        </w:r>
        <w:r w:rsidR="00A56766" w:rsidRPr="00A56766">
          <w:rPr>
            <w:noProof/>
            <w:webHidden/>
          </w:rPr>
          <w:t>63</w:t>
        </w:r>
        <w:r w:rsidR="00A56766" w:rsidRPr="00A56766">
          <w:rPr>
            <w:noProof/>
            <w:webHidden/>
          </w:rPr>
          <w:fldChar w:fldCharType="end"/>
        </w:r>
      </w:hyperlink>
    </w:p>
    <w:p w14:paraId="68231B78" w14:textId="582F6797" w:rsidR="00A56766" w:rsidRPr="00A56766" w:rsidRDefault="00341E4A">
      <w:pPr>
        <w:pStyle w:val="IDC2"/>
        <w:tabs>
          <w:tab w:val="right" w:leader="dot" w:pos="9010"/>
        </w:tabs>
        <w:rPr>
          <w:rFonts w:asciiTheme="minorHAnsi" w:hAnsiTheme="minorHAnsi"/>
          <w:noProof/>
          <w:szCs w:val="22"/>
        </w:rPr>
      </w:pPr>
      <w:hyperlink w:anchor="_Toc175917918" w:history="1">
        <w:r w:rsidR="00A56766" w:rsidRPr="00A56766">
          <w:rPr>
            <w:rStyle w:val="Enlla"/>
            <w:rFonts w:eastAsia="Arial" w:cs="Arial"/>
            <w:noProof/>
            <w:color w:val="auto"/>
          </w:rPr>
          <w:t>Trenta-sisena. Revisió de preus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_Toc175917918 \h </w:instrText>
        </w:r>
        <w:r w:rsidR="00A56766" w:rsidRPr="00A56766">
          <w:rPr>
            <w:noProof/>
            <w:webHidden/>
          </w:rPr>
        </w:r>
        <w:r w:rsidR="00A56766" w:rsidRPr="00A56766">
          <w:rPr>
            <w:noProof/>
            <w:webHidden/>
          </w:rPr>
          <w:fldChar w:fldCharType="separate"/>
        </w:r>
        <w:r w:rsidR="00A56766" w:rsidRPr="00A56766">
          <w:rPr>
            <w:noProof/>
            <w:webHidden/>
          </w:rPr>
          <w:t>65</w:t>
        </w:r>
        <w:r w:rsidR="00A56766" w:rsidRPr="00A56766">
          <w:rPr>
            <w:noProof/>
            <w:webHidden/>
          </w:rPr>
          <w:fldChar w:fldCharType="end"/>
        </w:r>
      </w:hyperlink>
    </w:p>
    <w:p w14:paraId="25E1B85E" w14:textId="02A798F9" w:rsidR="00A56766" w:rsidRPr="00A56766" w:rsidRDefault="00341E4A">
      <w:pPr>
        <w:pStyle w:val="IDC1"/>
        <w:tabs>
          <w:tab w:val="right" w:leader="dot" w:pos="9010"/>
        </w:tabs>
        <w:rPr>
          <w:rFonts w:asciiTheme="minorHAnsi" w:hAnsiTheme="minorHAnsi"/>
          <w:noProof/>
          <w:szCs w:val="22"/>
        </w:rPr>
      </w:pPr>
      <w:hyperlink w:anchor="_Toc175917919" w:history="1">
        <w:r w:rsidR="00A56766" w:rsidRPr="00A56766">
          <w:rPr>
            <w:rStyle w:val="Enlla"/>
            <w:noProof/>
            <w:color w:val="auto"/>
          </w:rPr>
          <w:t>VI. DISPOSICIONS RELATIVES A L’EXTINCIÓ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_Toc175917919 \h </w:instrText>
        </w:r>
        <w:r w:rsidR="00A56766" w:rsidRPr="00A56766">
          <w:rPr>
            <w:noProof/>
            <w:webHidden/>
          </w:rPr>
        </w:r>
        <w:r w:rsidR="00A56766" w:rsidRPr="00A56766">
          <w:rPr>
            <w:noProof/>
            <w:webHidden/>
          </w:rPr>
          <w:fldChar w:fldCharType="separate"/>
        </w:r>
        <w:r w:rsidR="00A56766" w:rsidRPr="00A56766">
          <w:rPr>
            <w:noProof/>
            <w:webHidden/>
          </w:rPr>
          <w:t>66</w:t>
        </w:r>
        <w:r w:rsidR="00A56766" w:rsidRPr="00A56766">
          <w:rPr>
            <w:noProof/>
            <w:webHidden/>
          </w:rPr>
          <w:fldChar w:fldCharType="end"/>
        </w:r>
      </w:hyperlink>
    </w:p>
    <w:p w14:paraId="5F6AA598" w14:textId="6A67663D" w:rsidR="00A56766" w:rsidRPr="00A56766" w:rsidRDefault="00341E4A">
      <w:pPr>
        <w:pStyle w:val="IDC2"/>
        <w:tabs>
          <w:tab w:val="right" w:leader="dot" w:pos="9010"/>
        </w:tabs>
        <w:rPr>
          <w:rFonts w:asciiTheme="minorHAnsi" w:hAnsiTheme="minorHAnsi"/>
          <w:noProof/>
          <w:szCs w:val="22"/>
        </w:rPr>
      </w:pPr>
      <w:hyperlink w:anchor="_Toc175917920" w:history="1">
        <w:r w:rsidR="00A56766" w:rsidRPr="00A56766">
          <w:rPr>
            <w:rStyle w:val="Enlla"/>
            <w:rFonts w:eastAsia="Arial"/>
            <w:noProof/>
            <w:color w:val="auto"/>
          </w:rPr>
          <w:t>Trenta-</w:t>
        </w:r>
        <w:r w:rsidR="00A56766" w:rsidRPr="00A56766">
          <w:rPr>
            <w:rStyle w:val="Enlla"/>
            <w:noProof/>
            <w:color w:val="auto"/>
          </w:rPr>
          <w:t>setena</w:t>
        </w:r>
        <w:r w:rsidR="00A56766" w:rsidRPr="00A56766">
          <w:rPr>
            <w:rStyle w:val="Enlla"/>
            <w:rFonts w:eastAsia="Arial"/>
            <w:noProof/>
            <w:color w:val="auto"/>
          </w:rPr>
          <w:t>. Recepció i liquidació</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_Toc175917920 \h </w:instrText>
        </w:r>
        <w:r w:rsidR="00A56766" w:rsidRPr="00A56766">
          <w:rPr>
            <w:noProof/>
            <w:webHidden/>
          </w:rPr>
        </w:r>
        <w:r w:rsidR="00A56766" w:rsidRPr="00A56766">
          <w:rPr>
            <w:noProof/>
            <w:webHidden/>
          </w:rPr>
          <w:fldChar w:fldCharType="separate"/>
        </w:r>
        <w:r w:rsidR="00A56766" w:rsidRPr="00A56766">
          <w:rPr>
            <w:noProof/>
            <w:webHidden/>
          </w:rPr>
          <w:t>66</w:t>
        </w:r>
        <w:r w:rsidR="00A56766" w:rsidRPr="00A56766">
          <w:rPr>
            <w:noProof/>
            <w:webHidden/>
          </w:rPr>
          <w:fldChar w:fldCharType="end"/>
        </w:r>
      </w:hyperlink>
    </w:p>
    <w:p w14:paraId="195FA1F2" w14:textId="43E6B2CF" w:rsidR="00A56766" w:rsidRPr="00A56766" w:rsidRDefault="00341E4A">
      <w:pPr>
        <w:pStyle w:val="IDC2"/>
        <w:tabs>
          <w:tab w:val="right" w:leader="dot" w:pos="9010"/>
        </w:tabs>
        <w:rPr>
          <w:rFonts w:asciiTheme="minorHAnsi" w:hAnsiTheme="minorHAnsi"/>
          <w:noProof/>
          <w:szCs w:val="22"/>
        </w:rPr>
      </w:pPr>
      <w:hyperlink w:anchor="_Toc175917921" w:history="1">
        <w:r w:rsidR="00A56766" w:rsidRPr="00A56766">
          <w:rPr>
            <w:rStyle w:val="Enlla"/>
            <w:rFonts w:eastAsia="Arial"/>
            <w:noProof/>
            <w:color w:val="auto"/>
          </w:rPr>
          <w:t xml:space="preserve">Trenta-vuitena. Termini de garantia i </w:t>
        </w:r>
        <w:r w:rsidR="00A56766" w:rsidRPr="00A56766">
          <w:rPr>
            <w:rStyle w:val="Enlla"/>
            <w:noProof/>
            <w:color w:val="auto"/>
          </w:rPr>
          <w:t>devolució</w:t>
        </w:r>
        <w:r w:rsidR="00A56766" w:rsidRPr="00A56766">
          <w:rPr>
            <w:rStyle w:val="Enlla"/>
            <w:rFonts w:eastAsia="Arial"/>
            <w:noProof/>
            <w:color w:val="auto"/>
          </w:rPr>
          <w:t xml:space="preserve"> o cancel·lació de la garantia definitiva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_Toc175917921 \h </w:instrText>
        </w:r>
        <w:r w:rsidR="00A56766" w:rsidRPr="00A56766">
          <w:rPr>
            <w:noProof/>
            <w:webHidden/>
          </w:rPr>
        </w:r>
        <w:r w:rsidR="00A56766" w:rsidRPr="00A56766">
          <w:rPr>
            <w:noProof/>
            <w:webHidden/>
          </w:rPr>
          <w:fldChar w:fldCharType="separate"/>
        </w:r>
        <w:r w:rsidR="00A56766" w:rsidRPr="00A56766">
          <w:rPr>
            <w:noProof/>
            <w:webHidden/>
          </w:rPr>
          <w:t>66</w:t>
        </w:r>
        <w:r w:rsidR="00A56766" w:rsidRPr="00A56766">
          <w:rPr>
            <w:noProof/>
            <w:webHidden/>
          </w:rPr>
          <w:fldChar w:fldCharType="end"/>
        </w:r>
      </w:hyperlink>
    </w:p>
    <w:p w14:paraId="04D47FB5" w14:textId="6259B47B" w:rsidR="00A56766" w:rsidRPr="00A56766" w:rsidRDefault="00341E4A">
      <w:pPr>
        <w:pStyle w:val="IDC2"/>
        <w:tabs>
          <w:tab w:val="right" w:leader="dot" w:pos="9010"/>
        </w:tabs>
        <w:rPr>
          <w:rFonts w:asciiTheme="minorHAnsi" w:hAnsiTheme="minorHAnsi"/>
          <w:noProof/>
          <w:szCs w:val="22"/>
        </w:rPr>
      </w:pPr>
      <w:hyperlink w:anchor="_Toc175917922" w:history="1">
        <w:r w:rsidR="00A56766" w:rsidRPr="00A56766">
          <w:rPr>
            <w:rStyle w:val="Enlla"/>
            <w:rFonts w:eastAsia="Arial"/>
            <w:noProof/>
            <w:color w:val="auto"/>
          </w:rPr>
          <w:t>Trenta-</w:t>
        </w:r>
        <w:r w:rsidR="00A56766" w:rsidRPr="00A56766">
          <w:rPr>
            <w:rStyle w:val="Enlla"/>
            <w:noProof/>
            <w:color w:val="auto"/>
          </w:rPr>
          <w:t>novena</w:t>
        </w:r>
        <w:r w:rsidR="00A56766" w:rsidRPr="00A56766">
          <w:rPr>
            <w:rStyle w:val="Enlla"/>
            <w:rFonts w:eastAsia="Arial"/>
            <w:noProof/>
            <w:color w:val="auto"/>
          </w:rPr>
          <w:t>. Resolució del contracte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_Toc175917922 \h </w:instrText>
        </w:r>
        <w:r w:rsidR="00A56766" w:rsidRPr="00A56766">
          <w:rPr>
            <w:noProof/>
            <w:webHidden/>
          </w:rPr>
        </w:r>
        <w:r w:rsidR="00A56766" w:rsidRPr="00A56766">
          <w:rPr>
            <w:noProof/>
            <w:webHidden/>
          </w:rPr>
          <w:fldChar w:fldCharType="separate"/>
        </w:r>
        <w:r w:rsidR="00A56766" w:rsidRPr="00A56766">
          <w:rPr>
            <w:noProof/>
            <w:webHidden/>
          </w:rPr>
          <w:t>66</w:t>
        </w:r>
        <w:r w:rsidR="00A56766" w:rsidRPr="00A56766">
          <w:rPr>
            <w:noProof/>
            <w:webHidden/>
          </w:rPr>
          <w:fldChar w:fldCharType="end"/>
        </w:r>
      </w:hyperlink>
    </w:p>
    <w:p w14:paraId="6733FE78" w14:textId="7EDD9219" w:rsidR="00A56766" w:rsidRPr="00A56766" w:rsidRDefault="00341E4A">
      <w:pPr>
        <w:pStyle w:val="IDC1"/>
        <w:tabs>
          <w:tab w:val="right" w:leader="dot" w:pos="9010"/>
        </w:tabs>
        <w:rPr>
          <w:rFonts w:asciiTheme="minorHAnsi" w:hAnsiTheme="minorHAnsi"/>
          <w:noProof/>
          <w:szCs w:val="22"/>
        </w:rPr>
      </w:pPr>
      <w:hyperlink w:anchor="_Toc175917923" w:history="1">
        <w:r w:rsidR="00A56766" w:rsidRPr="00A56766">
          <w:rPr>
            <w:rStyle w:val="Enlla"/>
            <w:noProof/>
            <w:color w:val="auto"/>
          </w:rPr>
          <w:t>VII. RECURSOS, MESURES PROVISIONALS I SUPÒSITS ESPECIALS DE NUL·LITAT CONTRACTUAL</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_Toc175917923 \h </w:instrText>
        </w:r>
        <w:r w:rsidR="00A56766" w:rsidRPr="00A56766">
          <w:rPr>
            <w:noProof/>
            <w:webHidden/>
          </w:rPr>
        </w:r>
        <w:r w:rsidR="00A56766" w:rsidRPr="00A56766">
          <w:rPr>
            <w:noProof/>
            <w:webHidden/>
          </w:rPr>
          <w:fldChar w:fldCharType="separate"/>
        </w:r>
        <w:r w:rsidR="00A56766" w:rsidRPr="00A56766">
          <w:rPr>
            <w:noProof/>
            <w:webHidden/>
          </w:rPr>
          <w:t>67</w:t>
        </w:r>
        <w:r w:rsidR="00A56766" w:rsidRPr="00A56766">
          <w:rPr>
            <w:noProof/>
            <w:webHidden/>
          </w:rPr>
          <w:fldChar w:fldCharType="end"/>
        </w:r>
      </w:hyperlink>
    </w:p>
    <w:p w14:paraId="50B638E1" w14:textId="52EDCCA3" w:rsidR="00A56766" w:rsidRPr="00A56766" w:rsidRDefault="00341E4A">
      <w:pPr>
        <w:pStyle w:val="IDC2"/>
        <w:tabs>
          <w:tab w:val="right" w:leader="dot" w:pos="9010"/>
        </w:tabs>
        <w:rPr>
          <w:rFonts w:asciiTheme="minorHAnsi" w:hAnsiTheme="minorHAnsi"/>
          <w:noProof/>
          <w:szCs w:val="22"/>
        </w:rPr>
      </w:pPr>
      <w:hyperlink w:anchor="_Toc175917924" w:history="1">
        <w:r w:rsidR="00A56766" w:rsidRPr="00A56766">
          <w:rPr>
            <w:rStyle w:val="Enlla"/>
            <w:rFonts w:eastAsia="Arial"/>
            <w:noProof/>
            <w:color w:val="auto"/>
          </w:rPr>
          <w:t xml:space="preserve">Quarantena. </w:t>
        </w:r>
        <w:r w:rsidR="00A56766" w:rsidRPr="00A56766">
          <w:rPr>
            <w:rStyle w:val="Enlla"/>
            <w:noProof/>
            <w:color w:val="auto"/>
          </w:rPr>
          <w:t>Règim</w:t>
        </w:r>
        <w:r w:rsidR="00A56766" w:rsidRPr="00A56766">
          <w:rPr>
            <w:rStyle w:val="Enlla"/>
            <w:rFonts w:eastAsia="Arial"/>
            <w:noProof/>
            <w:color w:val="auto"/>
          </w:rPr>
          <w:t xml:space="preserve"> de recursos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_Toc175917924 \h </w:instrText>
        </w:r>
        <w:r w:rsidR="00A56766" w:rsidRPr="00A56766">
          <w:rPr>
            <w:noProof/>
            <w:webHidden/>
          </w:rPr>
        </w:r>
        <w:r w:rsidR="00A56766" w:rsidRPr="00A56766">
          <w:rPr>
            <w:noProof/>
            <w:webHidden/>
          </w:rPr>
          <w:fldChar w:fldCharType="separate"/>
        </w:r>
        <w:r w:rsidR="00A56766" w:rsidRPr="00A56766">
          <w:rPr>
            <w:noProof/>
            <w:webHidden/>
          </w:rPr>
          <w:t>67</w:t>
        </w:r>
        <w:r w:rsidR="00A56766" w:rsidRPr="00A56766">
          <w:rPr>
            <w:noProof/>
            <w:webHidden/>
          </w:rPr>
          <w:fldChar w:fldCharType="end"/>
        </w:r>
      </w:hyperlink>
    </w:p>
    <w:p w14:paraId="79B0F02B" w14:textId="5119C7A4" w:rsidR="00A56766" w:rsidRPr="00A56766" w:rsidRDefault="00341E4A">
      <w:pPr>
        <w:pStyle w:val="IDC2"/>
        <w:tabs>
          <w:tab w:val="right" w:leader="dot" w:pos="9010"/>
        </w:tabs>
        <w:rPr>
          <w:rFonts w:asciiTheme="minorHAnsi" w:hAnsiTheme="minorHAnsi"/>
          <w:noProof/>
          <w:szCs w:val="22"/>
        </w:rPr>
      </w:pPr>
      <w:hyperlink w:anchor="_Toc175917925" w:history="1">
        <w:r w:rsidR="00A56766" w:rsidRPr="00A56766">
          <w:rPr>
            <w:rStyle w:val="Enlla"/>
            <w:rFonts w:eastAsia="Arial"/>
            <w:noProof/>
            <w:color w:val="auto"/>
          </w:rPr>
          <w:t xml:space="preserve">Quaranta-uena. </w:t>
        </w:r>
        <w:r w:rsidR="00A56766" w:rsidRPr="00A56766">
          <w:rPr>
            <w:rStyle w:val="Enlla"/>
            <w:noProof/>
            <w:color w:val="auto"/>
          </w:rPr>
          <w:t>Arbitratge</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_Toc175917925 \h </w:instrText>
        </w:r>
        <w:r w:rsidR="00A56766" w:rsidRPr="00A56766">
          <w:rPr>
            <w:noProof/>
            <w:webHidden/>
          </w:rPr>
        </w:r>
        <w:r w:rsidR="00A56766" w:rsidRPr="00A56766">
          <w:rPr>
            <w:noProof/>
            <w:webHidden/>
          </w:rPr>
          <w:fldChar w:fldCharType="separate"/>
        </w:r>
        <w:r w:rsidR="00A56766" w:rsidRPr="00A56766">
          <w:rPr>
            <w:noProof/>
            <w:webHidden/>
          </w:rPr>
          <w:t>68</w:t>
        </w:r>
        <w:r w:rsidR="00A56766" w:rsidRPr="00A56766">
          <w:rPr>
            <w:noProof/>
            <w:webHidden/>
          </w:rPr>
          <w:fldChar w:fldCharType="end"/>
        </w:r>
      </w:hyperlink>
    </w:p>
    <w:p w14:paraId="13FA990F" w14:textId="5C98007A" w:rsidR="00A56766" w:rsidRPr="00A56766" w:rsidRDefault="00341E4A">
      <w:pPr>
        <w:pStyle w:val="IDC2"/>
        <w:tabs>
          <w:tab w:val="right" w:leader="dot" w:pos="9010"/>
        </w:tabs>
        <w:rPr>
          <w:rFonts w:asciiTheme="minorHAnsi" w:hAnsiTheme="minorHAnsi"/>
          <w:noProof/>
          <w:szCs w:val="22"/>
        </w:rPr>
      </w:pPr>
      <w:hyperlink w:anchor="_Toc175917926" w:history="1">
        <w:r w:rsidR="00A56766" w:rsidRPr="00A56766">
          <w:rPr>
            <w:rStyle w:val="Enlla"/>
            <w:rFonts w:eastAsia="Arial"/>
            <w:noProof/>
            <w:color w:val="auto"/>
          </w:rPr>
          <w:t xml:space="preserve">Quaranta-dosena. </w:t>
        </w:r>
        <w:r w:rsidR="00A56766" w:rsidRPr="00A56766">
          <w:rPr>
            <w:rStyle w:val="Enlla"/>
            <w:noProof/>
            <w:color w:val="auto"/>
          </w:rPr>
          <w:t>Mesures</w:t>
        </w:r>
        <w:r w:rsidR="00A56766" w:rsidRPr="00A56766">
          <w:rPr>
            <w:rStyle w:val="Enlla"/>
            <w:rFonts w:eastAsia="Arial"/>
            <w:noProof/>
            <w:color w:val="auto"/>
          </w:rPr>
          <w:t xml:space="preserve"> cautelars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_Toc175917926 \h </w:instrText>
        </w:r>
        <w:r w:rsidR="00A56766" w:rsidRPr="00A56766">
          <w:rPr>
            <w:noProof/>
            <w:webHidden/>
          </w:rPr>
        </w:r>
        <w:r w:rsidR="00A56766" w:rsidRPr="00A56766">
          <w:rPr>
            <w:noProof/>
            <w:webHidden/>
          </w:rPr>
          <w:fldChar w:fldCharType="separate"/>
        </w:r>
        <w:r w:rsidR="00A56766" w:rsidRPr="00A56766">
          <w:rPr>
            <w:noProof/>
            <w:webHidden/>
          </w:rPr>
          <w:t>69</w:t>
        </w:r>
        <w:r w:rsidR="00A56766" w:rsidRPr="00A56766">
          <w:rPr>
            <w:noProof/>
            <w:webHidden/>
          </w:rPr>
          <w:fldChar w:fldCharType="end"/>
        </w:r>
      </w:hyperlink>
    </w:p>
    <w:p w14:paraId="0FCE9C9C" w14:textId="46A7F377" w:rsidR="00A56766" w:rsidRPr="00A56766" w:rsidRDefault="00341E4A">
      <w:pPr>
        <w:pStyle w:val="IDC2"/>
        <w:tabs>
          <w:tab w:val="right" w:leader="dot" w:pos="9010"/>
        </w:tabs>
        <w:rPr>
          <w:rFonts w:asciiTheme="minorHAnsi" w:hAnsiTheme="minorHAnsi"/>
          <w:noProof/>
          <w:szCs w:val="22"/>
        </w:rPr>
      </w:pPr>
      <w:hyperlink w:anchor="_Toc175917927" w:history="1">
        <w:r w:rsidR="00A56766" w:rsidRPr="00A56766">
          <w:rPr>
            <w:rStyle w:val="Enlla"/>
            <w:rFonts w:eastAsia="Arial"/>
            <w:noProof/>
            <w:color w:val="auto"/>
          </w:rPr>
          <w:t xml:space="preserve">Quaranta-tresena. Règim </w:t>
        </w:r>
        <w:r w:rsidR="00A56766" w:rsidRPr="00A56766">
          <w:rPr>
            <w:rStyle w:val="Enlla"/>
            <w:noProof/>
            <w:color w:val="auto"/>
          </w:rPr>
          <w:t>d’invalidesa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_Toc175917927 \h </w:instrText>
        </w:r>
        <w:r w:rsidR="00A56766" w:rsidRPr="00A56766">
          <w:rPr>
            <w:noProof/>
            <w:webHidden/>
          </w:rPr>
        </w:r>
        <w:r w:rsidR="00A56766" w:rsidRPr="00A56766">
          <w:rPr>
            <w:noProof/>
            <w:webHidden/>
          </w:rPr>
          <w:fldChar w:fldCharType="separate"/>
        </w:r>
        <w:r w:rsidR="00A56766" w:rsidRPr="00A56766">
          <w:rPr>
            <w:noProof/>
            <w:webHidden/>
          </w:rPr>
          <w:t>69</w:t>
        </w:r>
        <w:r w:rsidR="00A56766" w:rsidRPr="00A56766">
          <w:rPr>
            <w:noProof/>
            <w:webHidden/>
          </w:rPr>
          <w:fldChar w:fldCharType="end"/>
        </w:r>
      </w:hyperlink>
    </w:p>
    <w:p w14:paraId="045ABD14" w14:textId="0C5BBDAF" w:rsidR="00A56766" w:rsidRPr="00A56766" w:rsidRDefault="00341E4A">
      <w:pPr>
        <w:pStyle w:val="IDC2"/>
        <w:tabs>
          <w:tab w:val="right" w:leader="dot" w:pos="9010"/>
        </w:tabs>
        <w:rPr>
          <w:rFonts w:asciiTheme="minorHAnsi" w:hAnsiTheme="minorHAnsi"/>
          <w:noProof/>
          <w:szCs w:val="22"/>
        </w:rPr>
      </w:pPr>
      <w:hyperlink w:anchor="_Toc175917928" w:history="1">
        <w:r w:rsidR="00A56766" w:rsidRPr="00A56766">
          <w:rPr>
            <w:rStyle w:val="Enlla"/>
            <w:rFonts w:eastAsia="Arial"/>
            <w:noProof/>
            <w:color w:val="auto"/>
          </w:rPr>
          <w:t xml:space="preserve">Quaranta-quatrena. </w:t>
        </w:r>
        <w:r w:rsidR="00A56766" w:rsidRPr="00A56766">
          <w:rPr>
            <w:rStyle w:val="Enlla"/>
            <w:noProof/>
            <w:color w:val="auto"/>
          </w:rPr>
          <w:t>Jurisdicció</w:t>
        </w:r>
        <w:r w:rsidR="00A56766" w:rsidRPr="00A56766">
          <w:rPr>
            <w:rStyle w:val="Enlla"/>
            <w:rFonts w:eastAsia="Arial"/>
            <w:noProof/>
            <w:color w:val="auto"/>
          </w:rPr>
          <w:t xml:space="preserve"> competent</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_Toc175917928 \h </w:instrText>
        </w:r>
        <w:r w:rsidR="00A56766" w:rsidRPr="00A56766">
          <w:rPr>
            <w:noProof/>
            <w:webHidden/>
          </w:rPr>
        </w:r>
        <w:r w:rsidR="00A56766" w:rsidRPr="00A56766">
          <w:rPr>
            <w:noProof/>
            <w:webHidden/>
          </w:rPr>
          <w:fldChar w:fldCharType="separate"/>
        </w:r>
        <w:r w:rsidR="00A56766" w:rsidRPr="00A56766">
          <w:rPr>
            <w:noProof/>
            <w:webHidden/>
          </w:rPr>
          <w:t>69</w:t>
        </w:r>
        <w:r w:rsidR="00A56766" w:rsidRPr="00A56766">
          <w:rPr>
            <w:noProof/>
            <w:webHidden/>
          </w:rPr>
          <w:fldChar w:fldCharType="end"/>
        </w:r>
      </w:hyperlink>
    </w:p>
    <w:p w14:paraId="281468C8" w14:textId="3D1977BE" w:rsidR="00A56766" w:rsidRPr="00A56766" w:rsidRDefault="00341E4A">
      <w:pPr>
        <w:pStyle w:val="IDC1"/>
        <w:tabs>
          <w:tab w:val="right" w:leader="dot" w:pos="9010"/>
        </w:tabs>
        <w:rPr>
          <w:rFonts w:asciiTheme="minorHAnsi" w:hAnsiTheme="minorHAnsi"/>
          <w:noProof/>
          <w:szCs w:val="22"/>
        </w:rPr>
      </w:pPr>
      <w:hyperlink w:anchor="_Toc175917929" w:history="1">
        <w:r w:rsidR="00A56766" w:rsidRPr="00A56766">
          <w:rPr>
            <w:rStyle w:val="Enlla"/>
            <w:noProof/>
            <w:color w:val="auto"/>
          </w:rPr>
          <w:t>ANNEX 1  OFERTA CRITERIS VALORABLES AUTOMÀTICAMENT</w:t>
        </w:r>
        <w:r w:rsidR="00A56766" w:rsidRPr="00A56766">
          <w:rPr>
            <w:rStyle w:val="Enlla"/>
            <w:bCs/>
            <w:noProof/>
            <w:color w:val="auto"/>
          </w:rPr>
          <w:t xml:space="preserve"> (Sobre C)</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_Toc175917929 \h </w:instrText>
        </w:r>
        <w:r w:rsidR="00A56766" w:rsidRPr="00A56766">
          <w:rPr>
            <w:noProof/>
            <w:webHidden/>
          </w:rPr>
        </w:r>
        <w:r w:rsidR="00A56766" w:rsidRPr="00A56766">
          <w:rPr>
            <w:noProof/>
            <w:webHidden/>
          </w:rPr>
          <w:fldChar w:fldCharType="separate"/>
        </w:r>
        <w:r w:rsidR="00A56766" w:rsidRPr="00A56766">
          <w:rPr>
            <w:noProof/>
            <w:webHidden/>
          </w:rPr>
          <w:t>70</w:t>
        </w:r>
        <w:r w:rsidR="00A56766" w:rsidRPr="00A56766">
          <w:rPr>
            <w:noProof/>
            <w:webHidden/>
          </w:rPr>
          <w:fldChar w:fldCharType="end"/>
        </w:r>
      </w:hyperlink>
    </w:p>
    <w:p w14:paraId="32048332" w14:textId="3A05A62A" w:rsidR="00A56766" w:rsidRPr="00A56766" w:rsidRDefault="00341E4A">
      <w:pPr>
        <w:pStyle w:val="IDC1"/>
        <w:tabs>
          <w:tab w:val="right" w:leader="dot" w:pos="9010"/>
        </w:tabs>
        <w:rPr>
          <w:rFonts w:asciiTheme="minorHAnsi" w:hAnsiTheme="minorHAnsi"/>
          <w:noProof/>
          <w:szCs w:val="22"/>
        </w:rPr>
      </w:pPr>
      <w:hyperlink w:anchor="_Toc175917930" w:history="1">
        <w:r w:rsidR="00A56766" w:rsidRPr="00A56766">
          <w:rPr>
            <w:rStyle w:val="Enlla"/>
            <w:noProof/>
            <w:color w:val="auto"/>
          </w:rPr>
          <w:t>ANNEX 2 MODEL DE DECLARACIÓ RESPONSABLE PER ALS CONTRACTES L’EXECUCIÓ DELS QUALS REQUEREIXI EL TRACTAMENT PER PART DEL CONTRACTISTA DE DADES PERSONALS PER COMPTE DEL RESPONSABLE DEL TRACTAMENT</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_Toc175917930 \h </w:instrText>
        </w:r>
        <w:r w:rsidR="00A56766" w:rsidRPr="00A56766">
          <w:rPr>
            <w:noProof/>
            <w:webHidden/>
          </w:rPr>
        </w:r>
        <w:r w:rsidR="00A56766" w:rsidRPr="00A56766">
          <w:rPr>
            <w:noProof/>
            <w:webHidden/>
          </w:rPr>
          <w:fldChar w:fldCharType="separate"/>
        </w:r>
        <w:r w:rsidR="00A56766" w:rsidRPr="00A56766">
          <w:rPr>
            <w:noProof/>
            <w:webHidden/>
          </w:rPr>
          <w:t>73</w:t>
        </w:r>
        <w:r w:rsidR="00A56766" w:rsidRPr="00A56766">
          <w:rPr>
            <w:noProof/>
            <w:webHidden/>
          </w:rPr>
          <w:fldChar w:fldCharType="end"/>
        </w:r>
      </w:hyperlink>
    </w:p>
    <w:p w14:paraId="7229D407" w14:textId="31849DA7" w:rsidR="00A56766" w:rsidRPr="00A56766" w:rsidRDefault="00341E4A">
      <w:pPr>
        <w:pStyle w:val="IDC1"/>
        <w:tabs>
          <w:tab w:val="right" w:leader="dot" w:pos="9010"/>
        </w:tabs>
        <w:rPr>
          <w:rFonts w:asciiTheme="minorHAnsi" w:hAnsiTheme="minorHAnsi"/>
          <w:noProof/>
          <w:szCs w:val="22"/>
        </w:rPr>
      </w:pPr>
      <w:hyperlink w:anchor="_Toc175917931" w:history="1">
        <w:r w:rsidR="00A56766" w:rsidRPr="00A56766">
          <w:rPr>
            <w:rStyle w:val="Enlla"/>
            <w:noProof/>
            <w:color w:val="auto"/>
          </w:rPr>
          <w:t>ANNEX 3.  DEUC i Declaració Responsable (Sobre 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_Toc175917931 \h </w:instrText>
        </w:r>
        <w:r w:rsidR="00A56766" w:rsidRPr="00A56766">
          <w:rPr>
            <w:noProof/>
            <w:webHidden/>
          </w:rPr>
        </w:r>
        <w:r w:rsidR="00A56766" w:rsidRPr="00A56766">
          <w:rPr>
            <w:noProof/>
            <w:webHidden/>
          </w:rPr>
          <w:fldChar w:fldCharType="separate"/>
        </w:r>
        <w:r w:rsidR="00A56766" w:rsidRPr="00A56766">
          <w:rPr>
            <w:noProof/>
            <w:webHidden/>
          </w:rPr>
          <w:t>74</w:t>
        </w:r>
        <w:r w:rsidR="00A56766" w:rsidRPr="00A56766">
          <w:rPr>
            <w:noProof/>
            <w:webHidden/>
          </w:rPr>
          <w:fldChar w:fldCharType="end"/>
        </w:r>
      </w:hyperlink>
    </w:p>
    <w:p w14:paraId="49B7F998" w14:textId="1818F0E2" w:rsidR="00A56766" w:rsidRPr="00A56766" w:rsidRDefault="00341E4A">
      <w:pPr>
        <w:pStyle w:val="IDC1"/>
        <w:tabs>
          <w:tab w:val="right" w:leader="dot" w:pos="9010"/>
        </w:tabs>
        <w:rPr>
          <w:rFonts w:asciiTheme="minorHAnsi" w:hAnsiTheme="minorHAnsi"/>
          <w:noProof/>
          <w:szCs w:val="22"/>
        </w:rPr>
      </w:pPr>
      <w:hyperlink w:anchor="_Toc175917932" w:history="1">
        <w:r w:rsidR="00A56766" w:rsidRPr="00A56766">
          <w:rPr>
            <w:rStyle w:val="Enlla"/>
            <w:noProof/>
            <w:color w:val="auto"/>
          </w:rPr>
          <w:t>ANNEX 4  INFORMACIÓ BÀSICA SOBRE PROTECCIÓ DE DADES DE CARÀCTER PERSONAL DELS LICITADORS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_Toc175917932 \h </w:instrText>
        </w:r>
        <w:r w:rsidR="00A56766" w:rsidRPr="00A56766">
          <w:rPr>
            <w:noProof/>
            <w:webHidden/>
          </w:rPr>
        </w:r>
        <w:r w:rsidR="00A56766" w:rsidRPr="00A56766">
          <w:rPr>
            <w:noProof/>
            <w:webHidden/>
          </w:rPr>
          <w:fldChar w:fldCharType="separate"/>
        </w:r>
        <w:r w:rsidR="00A56766" w:rsidRPr="00A56766">
          <w:rPr>
            <w:noProof/>
            <w:webHidden/>
          </w:rPr>
          <w:t>75</w:t>
        </w:r>
        <w:r w:rsidR="00A56766" w:rsidRPr="00A56766">
          <w:rPr>
            <w:noProof/>
            <w:webHidden/>
          </w:rPr>
          <w:fldChar w:fldCharType="end"/>
        </w:r>
      </w:hyperlink>
    </w:p>
    <w:p w14:paraId="31EF092C" w14:textId="5E0AFDB1" w:rsidR="00A56766" w:rsidRPr="00A56766" w:rsidRDefault="00341E4A">
      <w:pPr>
        <w:pStyle w:val="IDC1"/>
        <w:tabs>
          <w:tab w:val="right" w:leader="dot" w:pos="9010"/>
        </w:tabs>
        <w:rPr>
          <w:rFonts w:asciiTheme="minorHAnsi" w:hAnsiTheme="minorHAnsi"/>
          <w:noProof/>
          <w:szCs w:val="22"/>
        </w:rPr>
      </w:pPr>
      <w:hyperlink w:anchor="_Toc175917933" w:history="1">
        <w:r w:rsidR="00A56766" w:rsidRPr="00A56766">
          <w:rPr>
            <w:rStyle w:val="Enlla"/>
            <w:noProof/>
            <w:color w:val="auto"/>
          </w:rPr>
          <w:t>ANNEX 5 – MODEL D’ACORD D’ENCÀRREC DE TRACTAMENT DE DADES PERSONALS ENTRE EL SOC I EMPRESA CONTRACTISTA (MODEL APLICABLES QUAN LES DADES A LES QUALS L’ENCARREGAT ACCEDIRÀ AMB MOTIU DE LA PRESTACIÓ DEL SERVEI SÓN DE RISC INHERENT DE NIVELL BÀSIC)</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_Toc175917933 \h </w:instrText>
        </w:r>
        <w:r w:rsidR="00A56766" w:rsidRPr="00A56766">
          <w:rPr>
            <w:noProof/>
            <w:webHidden/>
          </w:rPr>
        </w:r>
        <w:r w:rsidR="00A56766" w:rsidRPr="00A56766">
          <w:rPr>
            <w:noProof/>
            <w:webHidden/>
          </w:rPr>
          <w:fldChar w:fldCharType="separate"/>
        </w:r>
        <w:r w:rsidR="00A56766" w:rsidRPr="00A56766">
          <w:rPr>
            <w:noProof/>
            <w:webHidden/>
          </w:rPr>
          <w:t>76</w:t>
        </w:r>
        <w:r w:rsidR="00A56766" w:rsidRPr="00A56766">
          <w:rPr>
            <w:noProof/>
            <w:webHidden/>
          </w:rPr>
          <w:fldChar w:fldCharType="end"/>
        </w:r>
      </w:hyperlink>
    </w:p>
    <w:p w14:paraId="3A3FA55E" w14:textId="34454581" w:rsidR="00A56766" w:rsidRPr="00A56766" w:rsidRDefault="00341E4A">
      <w:pPr>
        <w:pStyle w:val="IDC2"/>
        <w:tabs>
          <w:tab w:val="right" w:leader="dot" w:pos="9010"/>
        </w:tabs>
        <w:rPr>
          <w:rFonts w:asciiTheme="minorHAnsi" w:hAnsiTheme="minorHAnsi"/>
          <w:noProof/>
          <w:szCs w:val="22"/>
        </w:rPr>
      </w:pPr>
      <w:hyperlink w:anchor="_Toc175917934" w:history="1">
        <w:r w:rsidR="00A56766" w:rsidRPr="00A56766">
          <w:rPr>
            <w:rStyle w:val="Enlla"/>
            <w:noProof/>
            <w:color w:val="auto"/>
          </w:rPr>
          <w:t>REUNITS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_Toc175917934 \h </w:instrText>
        </w:r>
        <w:r w:rsidR="00A56766" w:rsidRPr="00A56766">
          <w:rPr>
            <w:noProof/>
            <w:webHidden/>
          </w:rPr>
        </w:r>
        <w:r w:rsidR="00A56766" w:rsidRPr="00A56766">
          <w:rPr>
            <w:noProof/>
            <w:webHidden/>
          </w:rPr>
          <w:fldChar w:fldCharType="separate"/>
        </w:r>
        <w:r w:rsidR="00A56766" w:rsidRPr="00A56766">
          <w:rPr>
            <w:noProof/>
            <w:webHidden/>
          </w:rPr>
          <w:t>76</w:t>
        </w:r>
        <w:r w:rsidR="00A56766" w:rsidRPr="00A56766">
          <w:rPr>
            <w:noProof/>
            <w:webHidden/>
          </w:rPr>
          <w:fldChar w:fldCharType="end"/>
        </w:r>
      </w:hyperlink>
    </w:p>
    <w:p w14:paraId="36B7CC75" w14:textId="7C4EA6FA" w:rsidR="00A56766" w:rsidRPr="00A56766" w:rsidRDefault="00341E4A">
      <w:pPr>
        <w:pStyle w:val="IDC2"/>
        <w:tabs>
          <w:tab w:val="right" w:leader="dot" w:pos="9010"/>
        </w:tabs>
        <w:rPr>
          <w:rFonts w:asciiTheme="minorHAnsi" w:hAnsiTheme="minorHAnsi"/>
          <w:noProof/>
          <w:szCs w:val="22"/>
        </w:rPr>
      </w:pPr>
      <w:hyperlink w:anchor="_Toc175917935" w:history="1">
        <w:r w:rsidR="00A56766" w:rsidRPr="00A56766">
          <w:rPr>
            <w:rStyle w:val="Enlla"/>
            <w:noProof/>
            <w:color w:val="auto"/>
          </w:rPr>
          <w:t>MANIFESTEN</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_Toc175917935 \h </w:instrText>
        </w:r>
        <w:r w:rsidR="00A56766" w:rsidRPr="00A56766">
          <w:rPr>
            <w:noProof/>
            <w:webHidden/>
          </w:rPr>
        </w:r>
        <w:r w:rsidR="00A56766" w:rsidRPr="00A56766">
          <w:rPr>
            <w:noProof/>
            <w:webHidden/>
          </w:rPr>
          <w:fldChar w:fldCharType="separate"/>
        </w:r>
        <w:r w:rsidR="00A56766" w:rsidRPr="00A56766">
          <w:rPr>
            <w:noProof/>
            <w:webHidden/>
          </w:rPr>
          <w:t>76</w:t>
        </w:r>
        <w:r w:rsidR="00A56766" w:rsidRPr="00A56766">
          <w:rPr>
            <w:noProof/>
            <w:webHidden/>
          </w:rPr>
          <w:fldChar w:fldCharType="end"/>
        </w:r>
      </w:hyperlink>
    </w:p>
    <w:p w14:paraId="442B7F04" w14:textId="456B3CD6" w:rsidR="00A56766" w:rsidRPr="00A56766" w:rsidRDefault="00341E4A">
      <w:pPr>
        <w:pStyle w:val="IDC2"/>
        <w:tabs>
          <w:tab w:val="right" w:leader="dot" w:pos="9010"/>
        </w:tabs>
        <w:rPr>
          <w:rFonts w:asciiTheme="minorHAnsi" w:hAnsiTheme="minorHAnsi"/>
          <w:noProof/>
          <w:szCs w:val="22"/>
        </w:rPr>
      </w:pPr>
      <w:hyperlink w:anchor="_Toc175917936" w:history="1">
        <w:r w:rsidR="00A56766" w:rsidRPr="00A56766">
          <w:rPr>
            <w:rStyle w:val="Enlla"/>
            <w:noProof/>
            <w:color w:val="auto"/>
          </w:rPr>
          <w:t>CLÀUSULES</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_Toc175917936 \h </w:instrText>
        </w:r>
        <w:r w:rsidR="00A56766" w:rsidRPr="00A56766">
          <w:rPr>
            <w:noProof/>
            <w:webHidden/>
          </w:rPr>
        </w:r>
        <w:r w:rsidR="00A56766" w:rsidRPr="00A56766">
          <w:rPr>
            <w:noProof/>
            <w:webHidden/>
          </w:rPr>
          <w:fldChar w:fldCharType="separate"/>
        </w:r>
        <w:r w:rsidR="00A56766" w:rsidRPr="00A56766">
          <w:rPr>
            <w:noProof/>
            <w:webHidden/>
          </w:rPr>
          <w:t>76</w:t>
        </w:r>
        <w:r w:rsidR="00A56766" w:rsidRPr="00A56766">
          <w:rPr>
            <w:noProof/>
            <w:webHidden/>
          </w:rPr>
          <w:fldChar w:fldCharType="end"/>
        </w:r>
      </w:hyperlink>
    </w:p>
    <w:p w14:paraId="53B4A67A" w14:textId="37EA42C0" w:rsidR="00A56766" w:rsidRPr="00A56766" w:rsidRDefault="00341E4A">
      <w:pPr>
        <w:pStyle w:val="IDC2"/>
        <w:tabs>
          <w:tab w:val="right" w:leader="dot" w:pos="9010"/>
        </w:tabs>
        <w:rPr>
          <w:rFonts w:asciiTheme="minorHAnsi" w:hAnsiTheme="minorHAnsi"/>
          <w:noProof/>
          <w:szCs w:val="22"/>
        </w:rPr>
      </w:pPr>
      <w:hyperlink w:anchor="_Toc175917937" w:history="1">
        <w:r w:rsidR="00A56766" w:rsidRPr="00A56766">
          <w:rPr>
            <w:rStyle w:val="Enlla"/>
            <w:noProof/>
            <w:color w:val="auto"/>
          </w:rPr>
          <w:t>ANNEX 6. MODEL D'OFERTA CRITERIS VALORABLES MITJANÇANT JUDICI DE VALOR</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_Toc175917937 \h </w:instrText>
        </w:r>
        <w:r w:rsidR="00A56766" w:rsidRPr="00A56766">
          <w:rPr>
            <w:noProof/>
            <w:webHidden/>
          </w:rPr>
        </w:r>
        <w:r w:rsidR="00A56766" w:rsidRPr="00A56766">
          <w:rPr>
            <w:noProof/>
            <w:webHidden/>
          </w:rPr>
          <w:fldChar w:fldCharType="separate"/>
        </w:r>
        <w:r w:rsidR="00A56766" w:rsidRPr="00A56766">
          <w:rPr>
            <w:noProof/>
            <w:webHidden/>
          </w:rPr>
          <w:t>82</w:t>
        </w:r>
        <w:r w:rsidR="00A56766" w:rsidRPr="00A56766">
          <w:rPr>
            <w:noProof/>
            <w:webHidden/>
          </w:rPr>
          <w:fldChar w:fldCharType="end"/>
        </w:r>
      </w:hyperlink>
    </w:p>
    <w:p w14:paraId="546370FC" w14:textId="59B1AC25" w:rsidR="00A56766" w:rsidRPr="00A56766" w:rsidRDefault="00341E4A">
      <w:pPr>
        <w:pStyle w:val="IDC1"/>
        <w:tabs>
          <w:tab w:val="right" w:leader="dot" w:pos="9010"/>
        </w:tabs>
        <w:rPr>
          <w:rFonts w:asciiTheme="minorHAnsi" w:hAnsiTheme="minorHAnsi"/>
          <w:noProof/>
          <w:szCs w:val="22"/>
        </w:rPr>
      </w:pPr>
      <w:hyperlink w:anchor="_Toc175917938" w:history="1">
        <w:r w:rsidR="00A56766" w:rsidRPr="00A56766">
          <w:rPr>
            <w:rStyle w:val="Enlla"/>
            <w:noProof/>
            <w:color w:val="auto"/>
          </w:rPr>
          <w:t>ANNEX 7  REGLES ESPECIALS RESPECTE DEL PERSONAL DE L’EMPRESA CONTRACTISTA</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_Toc175917938 \h </w:instrText>
        </w:r>
        <w:r w:rsidR="00A56766" w:rsidRPr="00A56766">
          <w:rPr>
            <w:noProof/>
            <w:webHidden/>
          </w:rPr>
        </w:r>
        <w:r w:rsidR="00A56766" w:rsidRPr="00A56766">
          <w:rPr>
            <w:noProof/>
            <w:webHidden/>
          </w:rPr>
          <w:fldChar w:fldCharType="separate"/>
        </w:r>
        <w:r w:rsidR="00A56766" w:rsidRPr="00A56766">
          <w:rPr>
            <w:noProof/>
            <w:webHidden/>
          </w:rPr>
          <w:t>84</w:t>
        </w:r>
        <w:r w:rsidR="00A56766" w:rsidRPr="00A56766">
          <w:rPr>
            <w:noProof/>
            <w:webHidden/>
          </w:rPr>
          <w:fldChar w:fldCharType="end"/>
        </w:r>
      </w:hyperlink>
    </w:p>
    <w:p w14:paraId="05F24526" w14:textId="28C619CE" w:rsidR="00A56766" w:rsidRPr="00A56766" w:rsidRDefault="00341E4A">
      <w:pPr>
        <w:pStyle w:val="IDC1"/>
        <w:tabs>
          <w:tab w:val="right" w:leader="dot" w:pos="9010"/>
        </w:tabs>
        <w:rPr>
          <w:rFonts w:asciiTheme="minorHAnsi" w:hAnsiTheme="minorHAnsi"/>
          <w:noProof/>
          <w:szCs w:val="22"/>
        </w:rPr>
      </w:pPr>
      <w:hyperlink w:anchor="_Toc175917939" w:history="1">
        <w:r w:rsidR="00A56766" w:rsidRPr="00A56766">
          <w:rPr>
            <w:rStyle w:val="Enlla"/>
            <w:noProof/>
            <w:color w:val="auto"/>
          </w:rPr>
          <w:t>ANNEX 8 INFORMACIÓ SOBRE LES CONDICIONS DE SUBROGACIÓ EN CONTRACTES DE TREBALL EN COMPLIMENT DEL QUE PREVEU L’ART. 130 DE LA LCSP</w:t>
        </w:r>
        <w:r w:rsidR="00A56766" w:rsidRPr="00A56766">
          <w:rPr>
            <w:noProof/>
            <w:webHidden/>
          </w:rPr>
          <w:tab/>
        </w:r>
        <w:r w:rsidR="00A56766" w:rsidRPr="00A56766">
          <w:rPr>
            <w:noProof/>
            <w:webHidden/>
          </w:rPr>
          <w:fldChar w:fldCharType="begin"/>
        </w:r>
        <w:r w:rsidR="00A56766" w:rsidRPr="00A56766">
          <w:rPr>
            <w:noProof/>
            <w:webHidden/>
          </w:rPr>
          <w:instrText xml:space="preserve"> PAGEREF _Toc175917939 \h </w:instrText>
        </w:r>
        <w:r w:rsidR="00A56766" w:rsidRPr="00A56766">
          <w:rPr>
            <w:noProof/>
            <w:webHidden/>
          </w:rPr>
        </w:r>
        <w:r w:rsidR="00A56766" w:rsidRPr="00A56766">
          <w:rPr>
            <w:noProof/>
            <w:webHidden/>
          </w:rPr>
          <w:fldChar w:fldCharType="separate"/>
        </w:r>
        <w:r w:rsidR="00A56766" w:rsidRPr="00A56766">
          <w:rPr>
            <w:noProof/>
            <w:webHidden/>
          </w:rPr>
          <w:t>86</w:t>
        </w:r>
        <w:r w:rsidR="00A56766" w:rsidRPr="00A56766">
          <w:rPr>
            <w:noProof/>
            <w:webHidden/>
          </w:rPr>
          <w:fldChar w:fldCharType="end"/>
        </w:r>
      </w:hyperlink>
    </w:p>
    <w:p w14:paraId="6243684A" w14:textId="7098EC16" w:rsidR="00DE6551" w:rsidRPr="00A56766" w:rsidRDefault="00B56FB9" w:rsidP="0085485D">
      <w:pPr>
        <w:rPr>
          <w:rFonts w:cs="Arial"/>
          <w:sz w:val="20"/>
          <w:szCs w:val="20"/>
        </w:rPr>
      </w:pPr>
      <w:r w:rsidRPr="00A56766">
        <w:rPr>
          <w:rFonts w:cs="Arial"/>
          <w:sz w:val="20"/>
          <w:szCs w:val="20"/>
        </w:rPr>
        <w:fldChar w:fldCharType="end"/>
      </w:r>
      <w:r w:rsidR="00DE6551" w:rsidRPr="00A56766">
        <w:rPr>
          <w:rFonts w:cs="Arial"/>
          <w:sz w:val="20"/>
          <w:szCs w:val="20"/>
        </w:rPr>
        <w:br w:type="page"/>
      </w:r>
    </w:p>
    <w:p w14:paraId="06F1B6C2" w14:textId="6C82E72F" w:rsidR="002C5F6B" w:rsidRPr="00A56766" w:rsidRDefault="00251697" w:rsidP="00A56766">
      <w:pPr>
        <w:pStyle w:val="Ttol1"/>
      </w:pPr>
      <w:bookmarkStart w:id="1" w:name="_Toc175917852"/>
      <w:r w:rsidRPr="00A56766">
        <w:t>QUADRE DE CARACTERÍSTIQUES DEL CONTRACTE</w:t>
      </w:r>
      <w:bookmarkEnd w:id="1"/>
    </w:p>
    <w:p w14:paraId="391ACB56" w14:textId="77777777" w:rsidR="00B56FB9" w:rsidRPr="00A56766" w:rsidRDefault="00B56FB9" w:rsidP="00B56FB9">
      <w:pPr>
        <w:pStyle w:val="Ttol2"/>
        <w:jc w:val="left"/>
        <w:rPr>
          <w:rFonts w:eastAsia="Arial"/>
        </w:rPr>
      </w:pPr>
    </w:p>
    <w:p w14:paraId="531B4889" w14:textId="1E2629B5" w:rsidR="00BD43D3" w:rsidRPr="00A56766" w:rsidRDefault="00251697" w:rsidP="00B56FB9">
      <w:pPr>
        <w:pStyle w:val="Ttol2"/>
        <w:rPr>
          <w:rFonts w:eastAsia="Arial"/>
        </w:rPr>
      </w:pPr>
      <w:bookmarkStart w:id="2" w:name="_Toc175917853"/>
      <w:r w:rsidRPr="00A56766">
        <w:rPr>
          <w:rFonts w:eastAsia="Arial"/>
        </w:rPr>
        <w:t>A.</w:t>
      </w:r>
      <w:r w:rsidR="000309D8" w:rsidRPr="00A56766">
        <w:rPr>
          <w:rFonts w:eastAsia="Arial"/>
        </w:rPr>
        <w:t xml:space="preserve"> </w:t>
      </w:r>
      <w:r w:rsidRPr="00A56766">
        <w:t>Objecte</w:t>
      </w:r>
      <w:bookmarkEnd w:id="2"/>
    </w:p>
    <w:p w14:paraId="58BA7F7E" w14:textId="77777777" w:rsidR="00BF6A57" w:rsidRPr="00A56766" w:rsidRDefault="00BF6A57" w:rsidP="00B56FB9"/>
    <w:p w14:paraId="3C1A5A15" w14:textId="04876DE3" w:rsidR="00935C11" w:rsidRPr="00A56766" w:rsidRDefault="00BF6A57" w:rsidP="003A3504">
      <w:pPr>
        <w:rPr>
          <w:sz w:val="20"/>
          <w:szCs w:val="20"/>
        </w:rPr>
      </w:pPr>
      <w:r w:rsidRPr="00A56766">
        <w:rPr>
          <w:b/>
          <w:bCs/>
          <w:sz w:val="20"/>
          <w:szCs w:val="20"/>
        </w:rPr>
        <w:t>Descripció</w:t>
      </w:r>
      <w:r w:rsidRPr="00A56766">
        <w:rPr>
          <w:bCs/>
          <w:sz w:val="20"/>
          <w:szCs w:val="20"/>
        </w:rPr>
        <w:t>:</w:t>
      </w:r>
      <w:r w:rsidRPr="00A56766">
        <w:t xml:space="preserve"> </w:t>
      </w:r>
      <w:r w:rsidR="004C1F45" w:rsidRPr="00A56766">
        <w:rPr>
          <w:sz w:val="20"/>
          <w:szCs w:val="20"/>
        </w:rPr>
        <w:t>L’objecte del contracte és</w:t>
      </w:r>
      <w:r w:rsidR="00313511" w:rsidRPr="00A56766">
        <w:rPr>
          <w:sz w:val="20"/>
          <w:szCs w:val="20"/>
        </w:rPr>
        <w:t xml:space="preserve"> </w:t>
      </w:r>
      <w:r w:rsidR="00935C11" w:rsidRPr="00A56766">
        <w:rPr>
          <w:sz w:val="20"/>
          <w:szCs w:val="20"/>
        </w:rPr>
        <w:t>un servei d’assistència tècnica i d’assessorament jurídic per a l’establiment del model de relació que permeti, en el marc de la concertació territorial de les polítiques actives d’ocupació, la implementació d’aquestes a les entitats col·laboradores del Servei Públic d’Ocupació de Catalunya.</w:t>
      </w:r>
    </w:p>
    <w:p w14:paraId="4824ED1E" w14:textId="564B7A46" w:rsidR="00493E99" w:rsidRPr="00A56766" w:rsidRDefault="00BF6A57" w:rsidP="00B56FB9">
      <w:pPr>
        <w:rPr>
          <w:rFonts w:eastAsia="Arial Unicode MS"/>
          <w:kern w:val="2"/>
        </w:rPr>
      </w:pPr>
      <w:r w:rsidRPr="00A56766">
        <w:rPr>
          <w:b/>
          <w:bCs/>
        </w:rPr>
        <w:t xml:space="preserve">Lots: </w:t>
      </w:r>
      <w:r w:rsidR="004C1F45" w:rsidRPr="00A56766">
        <w:rPr>
          <w:bCs/>
        </w:rPr>
        <w:t>No</w:t>
      </w:r>
    </w:p>
    <w:p w14:paraId="2EE10D9B" w14:textId="45519058" w:rsidR="00F86BCF" w:rsidRPr="00A56766" w:rsidRDefault="00BF6A57" w:rsidP="0085485D">
      <w:r w:rsidRPr="00A56766">
        <w:rPr>
          <w:b/>
          <w:bCs/>
        </w:rPr>
        <w:t>Codi CPV</w:t>
      </w:r>
      <w:r w:rsidRPr="00A56766">
        <w:rPr>
          <w:bCs/>
        </w:rPr>
        <w:t xml:space="preserve">: </w:t>
      </w:r>
      <w:r w:rsidR="00275E2A" w:rsidRPr="00A56766">
        <w:rPr>
          <w:bCs/>
        </w:rPr>
        <w:t>71356200-0</w:t>
      </w:r>
    </w:p>
    <w:p w14:paraId="4BF3E3A1" w14:textId="74E72493" w:rsidR="00BF6A57" w:rsidRPr="00A56766" w:rsidRDefault="00251697" w:rsidP="00B56FB9">
      <w:pPr>
        <w:pStyle w:val="Ttol2"/>
        <w:rPr>
          <w:rFonts w:eastAsia="Arial"/>
        </w:rPr>
      </w:pPr>
      <w:bookmarkStart w:id="3" w:name="_Toc175917854"/>
      <w:r w:rsidRPr="00A56766">
        <w:rPr>
          <w:rFonts w:eastAsia="Arial"/>
        </w:rPr>
        <w:t>B.  Dades econòmiques</w:t>
      </w:r>
      <w:bookmarkEnd w:id="3"/>
    </w:p>
    <w:p w14:paraId="28C4A90A" w14:textId="77777777" w:rsidR="00F86BCF" w:rsidRPr="00A56766" w:rsidRDefault="00F86BCF" w:rsidP="00B56FB9">
      <w:pPr>
        <w:rPr>
          <w:b/>
        </w:rPr>
      </w:pPr>
    </w:p>
    <w:p w14:paraId="092BFA91" w14:textId="3B203FA8" w:rsidR="00935C11" w:rsidRPr="003A3504" w:rsidRDefault="00127147" w:rsidP="003A3504">
      <w:pPr>
        <w:rPr>
          <w:b/>
        </w:rPr>
      </w:pPr>
      <w:r w:rsidRPr="00A56766">
        <w:rPr>
          <w:b/>
        </w:rPr>
        <w:t xml:space="preserve">B1 </w:t>
      </w:r>
      <w:r w:rsidR="00BF6A57" w:rsidRPr="00A56766">
        <w:rPr>
          <w:b/>
        </w:rPr>
        <w:t xml:space="preserve">Determinació del preu: </w:t>
      </w:r>
      <w:r w:rsidR="00313511" w:rsidRPr="00A56766">
        <w:rPr>
          <w:rFonts w:eastAsia="Calibri" w:cs="Arial"/>
          <w:bCs/>
          <w:sz w:val="20"/>
          <w:szCs w:val="20"/>
        </w:rPr>
        <w:t xml:space="preserve"> </w:t>
      </w:r>
      <w:r w:rsidR="00935C11" w:rsidRPr="00A56766">
        <w:t xml:space="preserve"> </w:t>
      </w:r>
    </w:p>
    <w:p w14:paraId="773848B1" w14:textId="77777777" w:rsidR="00935C11" w:rsidRPr="00A56766" w:rsidRDefault="00935C11" w:rsidP="00935C11">
      <w:pPr>
        <w:ind w:left="9" w:right="413"/>
        <w:rPr>
          <w:sz w:val="20"/>
          <w:szCs w:val="20"/>
        </w:rPr>
      </w:pPr>
      <w:r w:rsidRPr="00A56766">
        <w:rPr>
          <w:sz w:val="20"/>
          <w:szCs w:val="20"/>
        </w:rPr>
        <w:t xml:space="preserve">Per determinar el preu del contracte, s’han tingut en compte el següent desglossament per </w:t>
      </w:r>
      <w:proofErr w:type="spellStart"/>
      <w:r w:rsidRPr="00A56766">
        <w:rPr>
          <w:sz w:val="20"/>
          <w:szCs w:val="20"/>
        </w:rPr>
        <w:t>subàmbits</w:t>
      </w:r>
      <w:proofErr w:type="spellEnd"/>
      <w:r w:rsidRPr="00A56766">
        <w:rPr>
          <w:sz w:val="20"/>
          <w:szCs w:val="20"/>
        </w:rPr>
        <w:t xml:space="preserve"> i els seus costos que apareixen en la taula següent: </w:t>
      </w:r>
    </w:p>
    <w:tbl>
      <w:tblPr>
        <w:tblStyle w:val="TableGrid"/>
        <w:tblW w:w="9052" w:type="dxa"/>
        <w:tblInd w:w="19" w:type="dxa"/>
        <w:tblCellMar>
          <w:top w:w="5" w:type="dxa"/>
        </w:tblCellMar>
        <w:tblLook w:val="04A0" w:firstRow="1" w:lastRow="0" w:firstColumn="1" w:lastColumn="0" w:noHBand="0" w:noVBand="1"/>
      </w:tblPr>
      <w:tblGrid>
        <w:gridCol w:w="4178"/>
        <w:gridCol w:w="1131"/>
        <w:gridCol w:w="1325"/>
        <w:gridCol w:w="1162"/>
        <w:gridCol w:w="1256"/>
      </w:tblGrid>
      <w:tr w:rsidR="00A56766" w:rsidRPr="00A56766" w14:paraId="3EBFD62E" w14:textId="77777777" w:rsidTr="003A3504">
        <w:trPr>
          <w:trHeight w:val="631"/>
        </w:trPr>
        <w:tc>
          <w:tcPr>
            <w:tcW w:w="4178" w:type="dxa"/>
            <w:tcBorders>
              <w:top w:val="single" w:sz="4" w:space="0" w:color="000000"/>
              <w:left w:val="single" w:sz="4" w:space="0" w:color="000000"/>
              <w:bottom w:val="single" w:sz="4" w:space="0" w:color="000000"/>
              <w:right w:val="single" w:sz="4" w:space="0" w:color="000000"/>
            </w:tcBorders>
          </w:tcPr>
          <w:p w14:paraId="33CFDE08" w14:textId="6F94AB3C" w:rsidR="00935C11" w:rsidRPr="00A56766" w:rsidRDefault="00935C11" w:rsidP="00935C11">
            <w:pPr>
              <w:spacing w:line="259" w:lineRule="auto"/>
              <w:ind w:left="126"/>
              <w:jc w:val="center"/>
            </w:pPr>
            <w:r w:rsidRPr="00A56766">
              <w:t xml:space="preserve"> </w:t>
            </w:r>
            <w:r w:rsidRPr="00A56766">
              <w:rPr>
                <w:rFonts w:eastAsia="Arial" w:cs="Arial"/>
                <w:b/>
                <w:sz w:val="18"/>
              </w:rPr>
              <w:t xml:space="preserve">SUBÀMBIT </w:t>
            </w:r>
          </w:p>
        </w:tc>
        <w:tc>
          <w:tcPr>
            <w:tcW w:w="1131" w:type="dxa"/>
            <w:tcBorders>
              <w:top w:val="single" w:sz="4" w:space="0" w:color="000000"/>
              <w:left w:val="single" w:sz="4" w:space="0" w:color="000000"/>
              <w:bottom w:val="single" w:sz="4" w:space="0" w:color="000000"/>
              <w:right w:val="single" w:sz="4" w:space="0" w:color="000000"/>
            </w:tcBorders>
          </w:tcPr>
          <w:p w14:paraId="4885AB7A" w14:textId="77777777" w:rsidR="00935C11" w:rsidRPr="00A56766" w:rsidRDefault="00935C11" w:rsidP="00935C11">
            <w:pPr>
              <w:spacing w:line="259" w:lineRule="auto"/>
              <w:ind w:left="125"/>
              <w:jc w:val="center"/>
            </w:pPr>
            <w:r w:rsidRPr="00A56766">
              <w:rPr>
                <w:rFonts w:eastAsia="Arial" w:cs="Arial"/>
                <w:b/>
                <w:sz w:val="18"/>
              </w:rPr>
              <w:t xml:space="preserve">HORES </w:t>
            </w:r>
          </w:p>
          <w:p w14:paraId="4B10479A" w14:textId="77777777" w:rsidR="00935C11" w:rsidRPr="00A56766" w:rsidRDefault="00935C11" w:rsidP="00935C11">
            <w:pPr>
              <w:spacing w:line="259" w:lineRule="auto"/>
              <w:ind w:left="120" w:right="-4"/>
            </w:pPr>
            <w:r w:rsidRPr="00A56766">
              <w:rPr>
                <w:rFonts w:eastAsia="Arial" w:cs="Arial"/>
                <w:b/>
                <w:sz w:val="18"/>
              </w:rPr>
              <w:t>PERSONAL</w:t>
            </w:r>
          </w:p>
          <w:p w14:paraId="4A97C872" w14:textId="77777777" w:rsidR="00935C11" w:rsidRPr="00A56766" w:rsidRDefault="00935C11" w:rsidP="00935C11">
            <w:pPr>
              <w:spacing w:line="259" w:lineRule="auto"/>
              <w:ind w:left="194"/>
              <w:jc w:val="left"/>
            </w:pPr>
            <w:r w:rsidRPr="00A56766">
              <w:rPr>
                <w:rFonts w:eastAsia="Arial" w:cs="Arial"/>
                <w:b/>
                <w:sz w:val="18"/>
              </w:rPr>
              <w:t xml:space="preserve">DIRECTIU </w:t>
            </w:r>
          </w:p>
        </w:tc>
        <w:tc>
          <w:tcPr>
            <w:tcW w:w="1325" w:type="dxa"/>
            <w:tcBorders>
              <w:top w:val="single" w:sz="4" w:space="0" w:color="000000"/>
              <w:left w:val="single" w:sz="4" w:space="0" w:color="000000"/>
              <w:bottom w:val="single" w:sz="4" w:space="0" w:color="000000"/>
              <w:right w:val="single" w:sz="4" w:space="0" w:color="000000"/>
            </w:tcBorders>
          </w:tcPr>
          <w:p w14:paraId="3BF18DAA" w14:textId="77777777" w:rsidR="00935C11" w:rsidRPr="00A56766" w:rsidRDefault="00935C11" w:rsidP="00935C11">
            <w:pPr>
              <w:spacing w:line="259" w:lineRule="auto"/>
              <w:ind w:left="125"/>
              <w:jc w:val="center"/>
            </w:pPr>
            <w:r w:rsidRPr="00A56766">
              <w:rPr>
                <w:rFonts w:eastAsia="Arial" w:cs="Arial"/>
                <w:b/>
                <w:sz w:val="18"/>
              </w:rPr>
              <w:t xml:space="preserve">HORES </w:t>
            </w:r>
          </w:p>
          <w:p w14:paraId="3CD47AD7" w14:textId="77777777" w:rsidR="00935C11" w:rsidRPr="00A56766" w:rsidRDefault="00935C11" w:rsidP="00935C11">
            <w:pPr>
              <w:spacing w:line="259" w:lineRule="auto"/>
              <w:ind w:left="226"/>
              <w:jc w:val="left"/>
            </w:pPr>
            <w:r w:rsidRPr="00A56766">
              <w:rPr>
                <w:rFonts w:eastAsia="Arial" w:cs="Arial"/>
                <w:b/>
                <w:sz w:val="18"/>
              </w:rPr>
              <w:t xml:space="preserve">PERSONAL </w:t>
            </w:r>
          </w:p>
          <w:p w14:paraId="3E7959E8" w14:textId="77777777" w:rsidR="00935C11" w:rsidRPr="00A56766" w:rsidRDefault="00935C11" w:rsidP="00935C11">
            <w:pPr>
              <w:spacing w:line="259" w:lineRule="auto"/>
              <w:ind w:left="154"/>
              <w:jc w:val="left"/>
            </w:pPr>
            <w:r w:rsidRPr="00A56766">
              <w:rPr>
                <w:rFonts w:eastAsia="Arial" w:cs="Arial"/>
                <w:b/>
                <w:sz w:val="18"/>
              </w:rPr>
              <w:t xml:space="preserve">CONSULTOR </w:t>
            </w:r>
          </w:p>
        </w:tc>
        <w:tc>
          <w:tcPr>
            <w:tcW w:w="1162" w:type="dxa"/>
            <w:tcBorders>
              <w:top w:val="single" w:sz="4" w:space="0" w:color="000000"/>
              <w:left w:val="single" w:sz="4" w:space="0" w:color="000000"/>
              <w:bottom w:val="single" w:sz="4" w:space="0" w:color="000000"/>
              <w:right w:val="single" w:sz="4" w:space="0" w:color="000000"/>
            </w:tcBorders>
          </w:tcPr>
          <w:p w14:paraId="507ADDEA" w14:textId="77777777" w:rsidR="00935C11" w:rsidRPr="00A56766" w:rsidRDefault="00935C11" w:rsidP="00935C11">
            <w:pPr>
              <w:spacing w:line="259" w:lineRule="auto"/>
              <w:ind w:left="126"/>
              <w:jc w:val="center"/>
            </w:pPr>
            <w:r w:rsidRPr="00A56766">
              <w:rPr>
                <w:rFonts w:eastAsia="Arial" w:cs="Arial"/>
                <w:b/>
                <w:sz w:val="18"/>
              </w:rPr>
              <w:t xml:space="preserve">TOTAL </w:t>
            </w:r>
          </w:p>
          <w:p w14:paraId="14A04289" w14:textId="77777777" w:rsidR="00935C11" w:rsidRPr="00A56766" w:rsidRDefault="00935C11" w:rsidP="00935C11">
            <w:pPr>
              <w:spacing w:line="259" w:lineRule="auto"/>
              <w:ind w:left="125"/>
              <w:jc w:val="center"/>
            </w:pPr>
            <w:r w:rsidRPr="00A56766">
              <w:rPr>
                <w:rFonts w:eastAsia="Arial" w:cs="Arial"/>
                <w:b/>
                <w:sz w:val="18"/>
              </w:rPr>
              <w:t xml:space="preserve">HORES </w:t>
            </w:r>
          </w:p>
          <w:p w14:paraId="63254427" w14:textId="77777777" w:rsidR="00935C11" w:rsidRPr="00A56766" w:rsidRDefault="00935C11" w:rsidP="00935C11">
            <w:pPr>
              <w:spacing w:line="259" w:lineRule="auto"/>
              <w:ind w:left="144"/>
              <w:jc w:val="left"/>
            </w:pPr>
            <w:r w:rsidRPr="00A56766">
              <w:rPr>
                <w:rFonts w:eastAsia="Arial" w:cs="Arial"/>
                <w:b/>
                <w:sz w:val="18"/>
              </w:rPr>
              <w:t>PERSONAL</w:t>
            </w:r>
          </w:p>
        </w:tc>
        <w:tc>
          <w:tcPr>
            <w:tcW w:w="1256" w:type="dxa"/>
            <w:tcBorders>
              <w:top w:val="single" w:sz="4" w:space="0" w:color="000000"/>
              <w:left w:val="single" w:sz="4" w:space="0" w:color="000000"/>
              <w:bottom w:val="single" w:sz="4" w:space="0" w:color="000000"/>
              <w:right w:val="single" w:sz="4" w:space="0" w:color="000000"/>
            </w:tcBorders>
          </w:tcPr>
          <w:p w14:paraId="27B489D3" w14:textId="77777777" w:rsidR="00935C11" w:rsidRPr="00A56766" w:rsidRDefault="00935C11" w:rsidP="00935C11">
            <w:pPr>
              <w:spacing w:after="192" w:line="259" w:lineRule="auto"/>
              <w:ind w:left="129"/>
              <w:jc w:val="center"/>
            </w:pPr>
            <w:r w:rsidRPr="00A56766">
              <w:rPr>
                <w:rFonts w:eastAsia="Arial" w:cs="Arial"/>
                <w:b/>
                <w:sz w:val="18"/>
              </w:rPr>
              <w:t xml:space="preserve">COST </w:t>
            </w:r>
          </w:p>
          <w:p w14:paraId="54182E94" w14:textId="77777777" w:rsidR="00935C11" w:rsidRPr="00A56766" w:rsidRDefault="00935C11" w:rsidP="00935C11">
            <w:pPr>
              <w:spacing w:line="259" w:lineRule="auto"/>
              <w:ind w:left="-17"/>
              <w:jc w:val="left"/>
            </w:pPr>
            <w:r w:rsidRPr="00A56766">
              <w:rPr>
                <w:rFonts w:eastAsia="Arial" w:cs="Arial"/>
                <w:b/>
                <w:sz w:val="18"/>
              </w:rPr>
              <w:t xml:space="preserve"> </w:t>
            </w:r>
          </w:p>
        </w:tc>
      </w:tr>
      <w:tr w:rsidR="00A56766" w:rsidRPr="00A56766" w14:paraId="4EB7AF0B" w14:textId="77777777" w:rsidTr="003A3504">
        <w:trPr>
          <w:trHeight w:val="425"/>
        </w:trPr>
        <w:tc>
          <w:tcPr>
            <w:tcW w:w="4178" w:type="dxa"/>
            <w:tcBorders>
              <w:top w:val="single" w:sz="4" w:space="0" w:color="000000"/>
              <w:left w:val="single" w:sz="4" w:space="0" w:color="000000"/>
              <w:bottom w:val="single" w:sz="4" w:space="0" w:color="000000"/>
              <w:right w:val="single" w:sz="4" w:space="0" w:color="000000"/>
            </w:tcBorders>
          </w:tcPr>
          <w:p w14:paraId="60888A8F" w14:textId="77777777" w:rsidR="00935C11" w:rsidRPr="00A56766" w:rsidRDefault="00935C11" w:rsidP="00935C11">
            <w:pPr>
              <w:spacing w:line="259" w:lineRule="auto"/>
              <w:ind w:left="94"/>
              <w:jc w:val="left"/>
            </w:pPr>
            <w:r w:rsidRPr="00A56766">
              <w:rPr>
                <w:sz w:val="18"/>
              </w:rPr>
              <w:t xml:space="preserve">A. Prestar assessorament jurídic en els procediments de col·laboració </w:t>
            </w:r>
            <w:proofErr w:type="spellStart"/>
            <w:r w:rsidRPr="00A56766">
              <w:rPr>
                <w:sz w:val="18"/>
              </w:rPr>
              <w:t>publicopública</w:t>
            </w:r>
            <w:proofErr w:type="spellEnd"/>
            <w:r w:rsidRPr="00A56766">
              <w:rPr>
                <w:sz w:val="18"/>
              </w:rPr>
              <w:t xml:space="preserve"> i </w:t>
            </w:r>
          </w:p>
        </w:tc>
        <w:tc>
          <w:tcPr>
            <w:tcW w:w="1131" w:type="dxa"/>
            <w:tcBorders>
              <w:top w:val="single" w:sz="4" w:space="0" w:color="000000"/>
              <w:left w:val="single" w:sz="4" w:space="0" w:color="000000"/>
              <w:bottom w:val="single" w:sz="4" w:space="0" w:color="000000"/>
              <w:right w:val="single" w:sz="4" w:space="0" w:color="000000"/>
            </w:tcBorders>
          </w:tcPr>
          <w:p w14:paraId="713886B5" w14:textId="77777777" w:rsidR="00935C11" w:rsidRPr="00A56766" w:rsidRDefault="00935C11" w:rsidP="00935C11">
            <w:pPr>
              <w:spacing w:line="259" w:lineRule="auto"/>
              <w:ind w:left="129"/>
              <w:jc w:val="center"/>
            </w:pPr>
            <w:r w:rsidRPr="00A56766">
              <w:rPr>
                <w:sz w:val="18"/>
              </w:rPr>
              <w:t xml:space="preserve">40 </w:t>
            </w:r>
          </w:p>
        </w:tc>
        <w:tc>
          <w:tcPr>
            <w:tcW w:w="1325" w:type="dxa"/>
            <w:tcBorders>
              <w:top w:val="single" w:sz="4" w:space="0" w:color="000000"/>
              <w:left w:val="single" w:sz="4" w:space="0" w:color="000000"/>
              <w:bottom w:val="single" w:sz="4" w:space="0" w:color="000000"/>
              <w:right w:val="single" w:sz="4" w:space="0" w:color="000000"/>
            </w:tcBorders>
          </w:tcPr>
          <w:p w14:paraId="2094CA23" w14:textId="77777777" w:rsidR="00935C11" w:rsidRPr="00A56766" w:rsidRDefault="00935C11" w:rsidP="00935C11">
            <w:pPr>
              <w:spacing w:line="259" w:lineRule="auto"/>
              <w:ind w:left="124"/>
              <w:jc w:val="center"/>
            </w:pPr>
            <w:r w:rsidRPr="00A56766">
              <w:rPr>
                <w:sz w:val="18"/>
              </w:rPr>
              <w:t xml:space="preserve">400 </w:t>
            </w:r>
          </w:p>
        </w:tc>
        <w:tc>
          <w:tcPr>
            <w:tcW w:w="1162" w:type="dxa"/>
            <w:tcBorders>
              <w:top w:val="single" w:sz="4" w:space="0" w:color="000000"/>
              <w:left w:val="single" w:sz="4" w:space="0" w:color="000000"/>
              <w:bottom w:val="single" w:sz="4" w:space="0" w:color="000000"/>
              <w:right w:val="single" w:sz="4" w:space="0" w:color="000000"/>
            </w:tcBorders>
          </w:tcPr>
          <w:p w14:paraId="071B6846" w14:textId="77777777" w:rsidR="00935C11" w:rsidRPr="00A56766" w:rsidRDefault="00935C11" w:rsidP="00935C11">
            <w:pPr>
              <w:spacing w:line="259" w:lineRule="auto"/>
              <w:ind w:left="130"/>
              <w:jc w:val="center"/>
            </w:pPr>
            <w:r w:rsidRPr="00A56766">
              <w:rPr>
                <w:sz w:val="18"/>
              </w:rPr>
              <w:t xml:space="preserve">440 </w:t>
            </w:r>
          </w:p>
        </w:tc>
        <w:tc>
          <w:tcPr>
            <w:tcW w:w="1256" w:type="dxa"/>
            <w:tcBorders>
              <w:top w:val="single" w:sz="4" w:space="0" w:color="000000"/>
              <w:left w:val="single" w:sz="4" w:space="0" w:color="000000"/>
              <w:bottom w:val="single" w:sz="4" w:space="0" w:color="000000"/>
              <w:right w:val="single" w:sz="4" w:space="0" w:color="000000"/>
            </w:tcBorders>
          </w:tcPr>
          <w:p w14:paraId="417C0AD0" w14:textId="41438A7F" w:rsidR="00935C11" w:rsidRPr="00A56766" w:rsidRDefault="00C806A4" w:rsidP="00935C11">
            <w:pPr>
              <w:spacing w:line="259" w:lineRule="auto"/>
              <w:ind w:right="88"/>
              <w:jc w:val="right"/>
            </w:pPr>
            <w:r>
              <w:rPr>
                <w:rFonts w:eastAsia="Arial" w:cs="Arial"/>
                <w:b/>
                <w:sz w:val="18"/>
              </w:rPr>
              <w:t>20.347,2</w:t>
            </w:r>
            <w:r w:rsidR="00935C11" w:rsidRPr="00A56766">
              <w:rPr>
                <w:rFonts w:eastAsia="Arial" w:cs="Arial"/>
                <w:b/>
                <w:sz w:val="18"/>
              </w:rPr>
              <w:t xml:space="preserve">0 € </w:t>
            </w:r>
          </w:p>
        </w:tc>
      </w:tr>
      <w:tr w:rsidR="00A56766" w:rsidRPr="00A56766" w14:paraId="2DDFB101" w14:textId="77777777" w:rsidTr="003A3504">
        <w:trPr>
          <w:trHeight w:val="1253"/>
        </w:trPr>
        <w:tc>
          <w:tcPr>
            <w:tcW w:w="4178" w:type="dxa"/>
            <w:tcBorders>
              <w:top w:val="single" w:sz="4" w:space="0" w:color="000000"/>
              <w:left w:val="single" w:sz="4" w:space="0" w:color="000000"/>
              <w:bottom w:val="single" w:sz="4" w:space="0" w:color="000000"/>
              <w:right w:val="single" w:sz="4" w:space="0" w:color="000000"/>
            </w:tcBorders>
          </w:tcPr>
          <w:p w14:paraId="77C31EE5" w14:textId="77777777" w:rsidR="00935C11" w:rsidRPr="00A56766" w:rsidRDefault="00935C11" w:rsidP="00935C11">
            <w:pPr>
              <w:spacing w:line="259" w:lineRule="auto"/>
              <w:jc w:val="left"/>
            </w:pPr>
            <w:proofErr w:type="spellStart"/>
            <w:r w:rsidRPr="00A56766">
              <w:rPr>
                <w:sz w:val="18"/>
              </w:rPr>
              <w:t>publicoprivada</w:t>
            </w:r>
            <w:proofErr w:type="spellEnd"/>
            <w:r w:rsidRPr="00A56766">
              <w:rPr>
                <w:sz w:val="18"/>
              </w:rPr>
              <w:t xml:space="preserve"> per a la seva aplicació, en el marc de la figura del conveni interadministratiu, que permetin la col·laboració i la cooperació de les entitats col·laboradores en l’execució dels serveis i programes ocupacionals en les estratègies territorials reconegudes pel SOC. </w:t>
            </w:r>
          </w:p>
        </w:tc>
        <w:tc>
          <w:tcPr>
            <w:tcW w:w="1131" w:type="dxa"/>
            <w:tcBorders>
              <w:top w:val="single" w:sz="4" w:space="0" w:color="000000"/>
              <w:left w:val="single" w:sz="4" w:space="0" w:color="000000"/>
              <w:bottom w:val="single" w:sz="4" w:space="0" w:color="000000"/>
              <w:right w:val="single" w:sz="4" w:space="0" w:color="000000"/>
            </w:tcBorders>
          </w:tcPr>
          <w:p w14:paraId="13853898" w14:textId="77777777" w:rsidR="00935C11" w:rsidRPr="00A56766" w:rsidRDefault="00935C11" w:rsidP="00935C11">
            <w:pPr>
              <w:spacing w:after="160" w:line="259" w:lineRule="auto"/>
              <w:jc w:val="left"/>
            </w:pPr>
          </w:p>
        </w:tc>
        <w:tc>
          <w:tcPr>
            <w:tcW w:w="1325" w:type="dxa"/>
            <w:tcBorders>
              <w:top w:val="single" w:sz="4" w:space="0" w:color="000000"/>
              <w:left w:val="single" w:sz="4" w:space="0" w:color="000000"/>
              <w:bottom w:val="single" w:sz="4" w:space="0" w:color="000000"/>
              <w:right w:val="single" w:sz="4" w:space="0" w:color="000000"/>
            </w:tcBorders>
          </w:tcPr>
          <w:p w14:paraId="78D8ED5E" w14:textId="77777777" w:rsidR="00935C11" w:rsidRPr="00A56766" w:rsidRDefault="00935C11" w:rsidP="00935C11">
            <w:pPr>
              <w:spacing w:after="160" w:line="259" w:lineRule="auto"/>
              <w:jc w:val="left"/>
            </w:pPr>
          </w:p>
        </w:tc>
        <w:tc>
          <w:tcPr>
            <w:tcW w:w="1162" w:type="dxa"/>
            <w:tcBorders>
              <w:top w:val="single" w:sz="4" w:space="0" w:color="000000"/>
              <w:left w:val="single" w:sz="4" w:space="0" w:color="000000"/>
              <w:bottom w:val="single" w:sz="4" w:space="0" w:color="000000"/>
              <w:right w:val="single" w:sz="4" w:space="0" w:color="000000"/>
            </w:tcBorders>
          </w:tcPr>
          <w:p w14:paraId="35171A4C" w14:textId="77777777" w:rsidR="00935C11" w:rsidRPr="00A56766" w:rsidRDefault="00935C11" w:rsidP="00935C11">
            <w:pPr>
              <w:spacing w:after="160" w:line="259" w:lineRule="auto"/>
              <w:jc w:val="left"/>
            </w:pPr>
          </w:p>
        </w:tc>
        <w:tc>
          <w:tcPr>
            <w:tcW w:w="1256" w:type="dxa"/>
            <w:tcBorders>
              <w:top w:val="single" w:sz="4" w:space="0" w:color="000000"/>
              <w:left w:val="single" w:sz="4" w:space="0" w:color="000000"/>
              <w:bottom w:val="single" w:sz="4" w:space="0" w:color="000000"/>
              <w:right w:val="single" w:sz="4" w:space="0" w:color="000000"/>
            </w:tcBorders>
          </w:tcPr>
          <w:p w14:paraId="5258A5DB" w14:textId="77777777" w:rsidR="00935C11" w:rsidRPr="00A56766" w:rsidRDefault="00935C11" w:rsidP="00935C11">
            <w:pPr>
              <w:spacing w:after="160" w:line="259" w:lineRule="auto"/>
              <w:jc w:val="left"/>
            </w:pPr>
          </w:p>
        </w:tc>
      </w:tr>
      <w:tr w:rsidR="00A56766" w:rsidRPr="00A56766" w14:paraId="149B66E5" w14:textId="77777777" w:rsidTr="00935C11">
        <w:trPr>
          <w:trHeight w:val="425"/>
        </w:trPr>
        <w:tc>
          <w:tcPr>
            <w:tcW w:w="9052" w:type="dxa"/>
            <w:gridSpan w:val="5"/>
            <w:tcBorders>
              <w:top w:val="single" w:sz="4" w:space="0" w:color="000000"/>
              <w:left w:val="single" w:sz="4" w:space="0" w:color="000000"/>
              <w:bottom w:val="single" w:sz="4" w:space="0" w:color="000000"/>
              <w:right w:val="single" w:sz="4" w:space="0" w:color="000000"/>
            </w:tcBorders>
          </w:tcPr>
          <w:p w14:paraId="79964329" w14:textId="77777777" w:rsidR="00935C11" w:rsidRPr="00A56766" w:rsidRDefault="00935C11" w:rsidP="00935C11">
            <w:pPr>
              <w:spacing w:line="259" w:lineRule="auto"/>
              <w:jc w:val="left"/>
            </w:pPr>
            <w:r w:rsidRPr="00A56766">
              <w:rPr>
                <w:sz w:val="18"/>
              </w:rPr>
              <w:t xml:space="preserve">Assistència a reunions i sessions de treball i elaboració de material i/o presentacions així com les actes corresponents (incloent les reunions de la Comissió de seguiment). </w:t>
            </w:r>
          </w:p>
        </w:tc>
      </w:tr>
      <w:tr w:rsidR="00A56766" w:rsidRPr="00A56766" w14:paraId="7A576271" w14:textId="77777777" w:rsidTr="00935C11">
        <w:trPr>
          <w:trHeight w:val="216"/>
        </w:trPr>
        <w:tc>
          <w:tcPr>
            <w:tcW w:w="9052" w:type="dxa"/>
            <w:gridSpan w:val="5"/>
            <w:tcBorders>
              <w:top w:val="single" w:sz="4" w:space="0" w:color="000000"/>
              <w:left w:val="single" w:sz="4" w:space="0" w:color="000000"/>
              <w:bottom w:val="single" w:sz="4" w:space="0" w:color="000000"/>
              <w:right w:val="single" w:sz="4" w:space="0" w:color="000000"/>
            </w:tcBorders>
          </w:tcPr>
          <w:p w14:paraId="28C7215B" w14:textId="77777777" w:rsidR="00935C11" w:rsidRPr="00A56766" w:rsidRDefault="00935C11" w:rsidP="00935C11">
            <w:pPr>
              <w:spacing w:line="259" w:lineRule="auto"/>
              <w:jc w:val="left"/>
            </w:pPr>
            <w:r w:rsidRPr="00A56766">
              <w:rPr>
                <w:sz w:val="18"/>
              </w:rPr>
              <w:t xml:space="preserve">Elaboració de documentació jurídica. </w:t>
            </w:r>
          </w:p>
        </w:tc>
      </w:tr>
      <w:tr w:rsidR="00A56766" w:rsidRPr="00A56766" w14:paraId="5828B6BB" w14:textId="77777777" w:rsidTr="003A3504">
        <w:trPr>
          <w:trHeight w:val="1666"/>
        </w:trPr>
        <w:tc>
          <w:tcPr>
            <w:tcW w:w="4178" w:type="dxa"/>
            <w:tcBorders>
              <w:top w:val="single" w:sz="4" w:space="0" w:color="000000"/>
              <w:left w:val="single" w:sz="4" w:space="0" w:color="000000"/>
              <w:bottom w:val="single" w:sz="4" w:space="0" w:color="000000"/>
              <w:right w:val="single" w:sz="4" w:space="0" w:color="000000"/>
            </w:tcBorders>
          </w:tcPr>
          <w:p w14:paraId="056886B6" w14:textId="77777777" w:rsidR="00935C11" w:rsidRPr="00A56766" w:rsidRDefault="00935C11" w:rsidP="00935C11">
            <w:pPr>
              <w:spacing w:line="259" w:lineRule="auto"/>
              <w:jc w:val="left"/>
            </w:pPr>
            <w:r w:rsidRPr="00A56766">
              <w:rPr>
                <w:sz w:val="18"/>
              </w:rPr>
              <w:t xml:space="preserve">B. Donar suport tècnic especialitzat i acompanyar en establir el model de relació i els procediments de col·laboració </w:t>
            </w:r>
            <w:proofErr w:type="spellStart"/>
            <w:r w:rsidRPr="00A56766">
              <w:rPr>
                <w:sz w:val="18"/>
              </w:rPr>
              <w:t>publicopública</w:t>
            </w:r>
            <w:proofErr w:type="spellEnd"/>
            <w:r w:rsidRPr="00A56766">
              <w:rPr>
                <w:sz w:val="18"/>
              </w:rPr>
              <w:t xml:space="preserve">, </w:t>
            </w:r>
            <w:proofErr w:type="spellStart"/>
            <w:r w:rsidRPr="00A56766">
              <w:rPr>
                <w:sz w:val="18"/>
              </w:rPr>
              <w:t>publicoprivada</w:t>
            </w:r>
            <w:proofErr w:type="spellEnd"/>
            <w:r w:rsidRPr="00A56766">
              <w:rPr>
                <w:sz w:val="18"/>
              </w:rPr>
              <w:t xml:space="preserve"> i </w:t>
            </w:r>
            <w:proofErr w:type="spellStart"/>
            <w:r w:rsidRPr="00A56766">
              <w:rPr>
                <w:sz w:val="18"/>
              </w:rPr>
              <w:t>publicosocial</w:t>
            </w:r>
            <w:proofErr w:type="spellEnd"/>
            <w:r w:rsidRPr="00A56766">
              <w:rPr>
                <w:sz w:val="18"/>
              </w:rPr>
              <w:t xml:space="preserve"> per desplegar els programes ocupacionals inclosos en el conveni interadministratiu de les diferents estratègies territorial reconegudes pel SOC amb les entitats col·laboradores. </w:t>
            </w:r>
          </w:p>
        </w:tc>
        <w:tc>
          <w:tcPr>
            <w:tcW w:w="1131" w:type="dxa"/>
            <w:tcBorders>
              <w:top w:val="single" w:sz="4" w:space="0" w:color="000000"/>
              <w:left w:val="single" w:sz="4" w:space="0" w:color="000000"/>
              <w:bottom w:val="single" w:sz="4" w:space="0" w:color="000000"/>
              <w:right w:val="single" w:sz="4" w:space="0" w:color="000000"/>
            </w:tcBorders>
          </w:tcPr>
          <w:p w14:paraId="160498C3" w14:textId="77777777" w:rsidR="00935C11" w:rsidRPr="00A56766" w:rsidRDefault="00935C11" w:rsidP="00935C11">
            <w:pPr>
              <w:spacing w:line="259" w:lineRule="auto"/>
              <w:ind w:left="36"/>
              <w:jc w:val="center"/>
            </w:pPr>
            <w:r w:rsidRPr="00A56766">
              <w:rPr>
                <w:sz w:val="18"/>
              </w:rPr>
              <w:t xml:space="preserve">400 </w:t>
            </w:r>
          </w:p>
        </w:tc>
        <w:tc>
          <w:tcPr>
            <w:tcW w:w="1325" w:type="dxa"/>
            <w:tcBorders>
              <w:top w:val="single" w:sz="4" w:space="0" w:color="000000"/>
              <w:left w:val="single" w:sz="4" w:space="0" w:color="000000"/>
              <w:bottom w:val="single" w:sz="4" w:space="0" w:color="000000"/>
              <w:right w:val="single" w:sz="4" w:space="0" w:color="000000"/>
            </w:tcBorders>
          </w:tcPr>
          <w:p w14:paraId="49651D7F" w14:textId="09377FD8" w:rsidR="00935C11" w:rsidRPr="00A56766" w:rsidRDefault="00C806A4" w:rsidP="00935C11">
            <w:pPr>
              <w:spacing w:line="259" w:lineRule="auto"/>
              <w:ind w:left="31"/>
              <w:jc w:val="center"/>
            </w:pPr>
            <w:r>
              <w:rPr>
                <w:sz w:val="18"/>
              </w:rPr>
              <w:t>3279</w:t>
            </w:r>
            <w:r w:rsidR="00935C11" w:rsidRPr="00A56766">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472974DE" w14:textId="35738326" w:rsidR="00935C11" w:rsidRPr="00A56766" w:rsidRDefault="00C806A4" w:rsidP="00935C11">
            <w:pPr>
              <w:spacing w:line="259" w:lineRule="auto"/>
              <w:ind w:left="35"/>
              <w:jc w:val="center"/>
            </w:pPr>
            <w:r>
              <w:rPr>
                <w:sz w:val="18"/>
              </w:rPr>
              <w:t>3679</w:t>
            </w:r>
            <w:r w:rsidR="00935C11" w:rsidRPr="00A56766">
              <w:rPr>
                <w:sz w:val="18"/>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1C75396C" w14:textId="447513B9" w:rsidR="00935C11" w:rsidRPr="00A56766" w:rsidRDefault="00C806A4" w:rsidP="00935C11">
            <w:pPr>
              <w:spacing w:line="259" w:lineRule="auto"/>
              <w:ind w:right="31"/>
              <w:jc w:val="right"/>
            </w:pPr>
            <w:r>
              <w:rPr>
                <w:rFonts w:eastAsia="Arial" w:cs="Arial"/>
                <w:b/>
                <w:sz w:val="18"/>
              </w:rPr>
              <w:t>171.041,42</w:t>
            </w:r>
            <w:r w:rsidR="00935C11" w:rsidRPr="00A56766">
              <w:rPr>
                <w:rFonts w:eastAsia="Arial" w:cs="Arial"/>
                <w:b/>
                <w:sz w:val="18"/>
              </w:rPr>
              <w:t xml:space="preserve"> €</w:t>
            </w:r>
          </w:p>
        </w:tc>
      </w:tr>
      <w:tr w:rsidR="00A56766" w:rsidRPr="00A56766" w14:paraId="1A5E4782" w14:textId="77777777" w:rsidTr="00935C11">
        <w:trPr>
          <w:trHeight w:val="425"/>
        </w:trPr>
        <w:tc>
          <w:tcPr>
            <w:tcW w:w="9052" w:type="dxa"/>
            <w:gridSpan w:val="5"/>
            <w:tcBorders>
              <w:top w:val="single" w:sz="4" w:space="0" w:color="000000"/>
              <w:left w:val="single" w:sz="4" w:space="0" w:color="000000"/>
              <w:bottom w:val="single" w:sz="4" w:space="0" w:color="000000"/>
              <w:right w:val="single" w:sz="4" w:space="0" w:color="000000"/>
            </w:tcBorders>
          </w:tcPr>
          <w:p w14:paraId="2CF6FD40" w14:textId="77777777" w:rsidR="00935C11" w:rsidRPr="00A56766" w:rsidRDefault="00935C11" w:rsidP="00935C11">
            <w:pPr>
              <w:spacing w:line="259" w:lineRule="auto"/>
            </w:pPr>
            <w:r w:rsidRPr="00A56766">
              <w:rPr>
                <w:sz w:val="18"/>
              </w:rPr>
              <w:t xml:space="preserve">Disseny del model de contractació d’un Sistema Dinàmic d’Adquisició (SDA) en totes les seves fases i per cadascun dels 8 serveis ocupacionals. </w:t>
            </w:r>
          </w:p>
        </w:tc>
      </w:tr>
      <w:tr w:rsidR="00A56766" w:rsidRPr="00A56766" w14:paraId="085EAF0D" w14:textId="77777777" w:rsidTr="00935C11">
        <w:trPr>
          <w:trHeight w:val="425"/>
        </w:trPr>
        <w:tc>
          <w:tcPr>
            <w:tcW w:w="9052" w:type="dxa"/>
            <w:gridSpan w:val="5"/>
            <w:tcBorders>
              <w:top w:val="single" w:sz="4" w:space="0" w:color="000000"/>
              <w:left w:val="single" w:sz="4" w:space="0" w:color="000000"/>
              <w:bottom w:val="single" w:sz="4" w:space="0" w:color="000000"/>
              <w:right w:val="single" w:sz="4" w:space="0" w:color="000000"/>
            </w:tcBorders>
          </w:tcPr>
          <w:p w14:paraId="2DEA161A" w14:textId="77777777" w:rsidR="00935C11" w:rsidRPr="00A56766" w:rsidRDefault="00935C11" w:rsidP="00935C11">
            <w:pPr>
              <w:spacing w:line="259" w:lineRule="auto"/>
              <w:jc w:val="left"/>
            </w:pPr>
            <w:r w:rsidRPr="00A56766">
              <w:rPr>
                <w:sz w:val="18"/>
              </w:rPr>
              <w:t xml:space="preserve">Disseny del model de convenis de col·laboració, encomanes de gestió, encàrrecs a mitjans propis o subvencions per a la implementació dels programes ocupacionals. </w:t>
            </w:r>
          </w:p>
        </w:tc>
      </w:tr>
      <w:tr w:rsidR="00A56766" w:rsidRPr="00A56766" w14:paraId="282A78F7" w14:textId="77777777" w:rsidTr="00935C11">
        <w:trPr>
          <w:trHeight w:val="216"/>
        </w:trPr>
        <w:tc>
          <w:tcPr>
            <w:tcW w:w="9052" w:type="dxa"/>
            <w:gridSpan w:val="5"/>
            <w:tcBorders>
              <w:top w:val="single" w:sz="4" w:space="0" w:color="000000"/>
              <w:left w:val="single" w:sz="4" w:space="0" w:color="000000"/>
              <w:bottom w:val="single" w:sz="4" w:space="0" w:color="000000"/>
              <w:right w:val="single" w:sz="4" w:space="0" w:color="000000"/>
            </w:tcBorders>
          </w:tcPr>
          <w:p w14:paraId="336E43C4" w14:textId="77777777" w:rsidR="00935C11" w:rsidRPr="00A56766" w:rsidRDefault="00935C11" w:rsidP="00935C11">
            <w:pPr>
              <w:spacing w:line="259" w:lineRule="auto"/>
              <w:jc w:val="left"/>
            </w:pPr>
            <w:r w:rsidRPr="00A56766">
              <w:rPr>
                <w:sz w:val="18"/>
              </w:rPr>
              <w:t xml:space="preserve">Disseny dels procediment de contractació d’un Sistema Dinàmic d’Adquisició (SDA). </w:t>
            </w:r>
          </w:p>
        </w:tc>
      </w:tr>
      <w:tr w:rsidR="00A56766" w:rsidRPr="00A56766" w14:paraId="4E155E30" w14:textId="77777777" w:rsidTr="00935C11">
        <w:trPr>
          <w:trHeight w:val="425"/>
        </w:trPr>
        <w:tc>
          <w:tcPr>
            <w:tcW w:w="9052" w:type="dxa"/>
            <w:gridSpan w:val="5"/>
            <w:tcBorders>
              <w:top w:val="single" w:sz="4" w:space="0" w:color="000000"/>
              <w:left w:val="single" w:sz="4" w:space="0" w:color="000000"/>
              <w:bottom w:val="single" w:sz="4" w:space="0" w:color="000000"/>
              <w:right w:val="single" w:sz="4" w:space="0" w:color="000000"/>
            </w:tcBorders>
          </w:tcPr>
          <w:p w14:paraId="006F6F81" w14:textId="77777777" w:rsidR="00935C11" w:rsidRPr="00A56766" w:rsidRDefault="00935C11" w:rsidP="00935C11">
            <w:pPr>
              <w:spacing w:line="259" w:lineRule="auto"/>
              <w:jc w:val="left"/>
            </w:pPr>
            <w:r w:rsidRPr="00A56766">
              <w:rPr>
                <w:sz w:val="18"/>
              </w:rPr>
              <w:t xml:space="preserve">Disseny dels procediments de convenis de col·laboració, encomanes de gestió, encàrrecs a mitjans propis o subvencions. </w:t>
            </w:r>
          </w:p>
        </w:tc>
      </w:tr>
      <w:tr w:rsidR="00A56766" w:rsidRPr="00A56766" w14:paraId="2065427E" w14:textId="77777777" w:rsidTr="00935C11">
        <w:trPr>
          <w:trHeight w:val="216"/>
        </w:trPr>
        <w:tc>
          <w:tcPr>
            <w:tcW w:w="9052" w:type="dxa"/>
            <w:gridSpan w:val="5"/>
            <w:tcBorders>
              <w:top w:val="single" w:sz="4" w:space="0" w:color="000000"/>
              <w:left w:val="single" w:sz="4" w:space="0" w:color="000000"/>
              <w:bottom w:val="single" w:sz="4" w:space="0" w:color="000000"/>
              <w:right w:val="single" w:sz="4" w:space="0" w:color="000000"/>
            </w:tcBorders>
          </w:tcPr>
          <w:p w14:paraId="24CB255E" w14:textId="77777777" w:rsidR="00935C11" w:rsidRPr="00A56766" w:rsidRDefault="00935C11" w:rsidP="00935C11">
            <w:pPr>
              <w:spacing w:line="259" w:lineRule="auto"/>
              <w:jc w:val="left"/>
            </w:pPr>
            <w:r w:rsidRPr="00A56766">
              <w:rPr>
                <w:sz w:val="18"/>
              </w:rPr>
              <w:t xml:space="preserve">Informe de l'aplicació dels diferents procediments de contractació al cas d'entitats sense ànim de lucre. </w:t>
            </w:r>
          </w:p>
        </w:tc>
      </w:tr>
      <w:tr w:rsidR="00A56766" w:rsidRPr="00A56766" w14:paraId="19D92305" w14:textId="77777777" w:rsidTr="00935C11">
        <w:trPr>
          <w:trHeight w:val="425"/>
        </w:trPr>
        <w:tc>
          <w:tcPr>
            <w:tcW w:w="9052" w:type="dxa"/>
            <w:gridSpan w:val="5"/>
            <w:tcBorders>
              <w:top w:val="single" w:sz="4" w:space="0" w:color="000000"/>
              <w:left w:val="single" w:sz="4" w:space="0" w:color="000000"/>
              <w:bottom w:val="single" w:sz="4" w:space="0" w:color="000000"/>
              <w:right w:val="single" w:sz="4" w:space="0" w:color="000000"/>
            </w:tcBorders>
          </w:tcPr>
          <w:p w14:paraId="67B4B037" w14:textId="77777777" w:rsidR="00935C11" w:rsidRPr="00A56766" w:rsidRDefault="00935C11" w:rsidP="00935C11">
            <w:pPr>
              <w:spacing w:line="259" w:lineRule="auto"/>
              <w:jc w:val="left"/>
            </w:pPr>
            <w:r w:rsidRPr="00A56766">
              <w:rPr>
                <w:sz w:val="18"/>
              </w:rPr>
              <w:t xml:space="preserve">Informe de l'aplicació de programes de foment de la contractació del servei ocupacional de foment de l'ocupació a persones </w:t>
            </w:r>
            <w:proofErr w:type="spellStart"/>
            <w:r w:rsidRPr="00A56766">
              <w:rPr>
                <w:sz w:val="18"/>
              </w:rPr>
              <w:t>autonomes</w:t>
            </w:r>
            <w:proofErr w:type="spellEnd"/>
            <w:r w:rsidRPr="00A56766">
              <w:rPr>
                <w:sz w:val="18"/>
              </w:rPr>
              <w:t xml:space="preserve"> i/o petites empreses. </w:t>
            </w:r>
          </w:p>
        </w:tc>
      </w:tr>
      <w:tr w:rsidR="00A56766" w:rsidRPr="00A56766" w14:paraId="2987E112" w14:textId="77777777" w:rsidTr="00935C11">
        <w:trPr>
          <w:trHeight w:val="631"/>
        </w:trPr>
        <w:tc>
          <w:tcPr>
            <w:tcW w:w="9052" w:type="dxa"/>
            <w:gridSpan w:val="5"/>
            <w:tcBorders>
              <w:top w:val="single" w:sz="4" w:space="0" w:color="000000"/>
              <w:left w:val="single" w:sz="4" w:space="0" w:color="000000"/>
              <w:bottom w:val="single" w:sz="4" w:space="0" w:color="000000"/>
              <w:right w:val="single" w:sz="4" w:space="0" w:color="000000"/>
            </w:tcBorders>
          </w:tcPr>
          <w:p w14:paraId="3A214604" w14:textId="77777777" w:rsidR="00935C11" w:rsidRPr="00A56766" w:rsidRDefault="00935C11" w:rsidP="00935C11">
            <w:pPr>
              <w:spacing w:line="259" w:lineRule="auto"/>
              <w:jc w:val="left"/>
            </w:pPr>
            <w:r w:rsidRPr="00A56766">
              <w:rPr>
                <w:sz w:val="18"/>
              </w:rPr>
              <w:t xml:space="preserve">Informe d’aplicació de convenis de col·laboració, encomanes de gestió, encàrrec a mitjans propis, dictàmens d’Ordres de bases i Resolució de convocatòria per implementar programes ocupacionals portats a terme per entitats col·laboradores. </w:t>
            </w:r>
          </w:p>
        </w:tc>
      </w:tr>
      <w:tr w:rsidR="00A56766" w:rsidRPr="00A56766" w14:paraId="05FA9218" w14:textId="77777777" w:rsidTr="00935C11">
        <w:trPr>
          <w:trHeight w:val="422"/>
        </w:trPr>
        <w:tc>
          <w:tcPr>
            <w:tcW w:w="9052" w:type="dxa"/>
            <w:gridSpan w:val="5"/>
            <w:tcBorders>
              <w:top w:val="single" w:sz="4" w:space="0" w:color="000000"/>
              <w:left w:val="single" w:sz="4" w:space="0" w:color="000000"/>
              <w:bottom w:val="single" w:sz="4" w:space="0" w:color="000000"/>
              <w:right w:val="single" w:sz="4" w:space="0" w:color="000000"/>
            </w:tcBorders>
          </w:tcPr>
          <w:p w14:paraId="5CD22C4E" w14:textId="77777777" w:rsidR="00935C11" w:rsidRPr="00A56766" w:rsidRDefault="00935C11" w:rsidP="00935C11">
            <w:pPr>
              <w:spacing w:line="259" w:lineRule="auto"/>
              <w:jc w:val="left"/>
            </w:pPr>
            <w:r w:rsidRPr="00A56766">
              <w:rPr>
                <w:sz w:val="18"/>
              </w:rPr>
              <w:t xml:space="preserve">Memòria final que incorpori aportacions per a la millora de la contractació pública en matèria de la implementació de programes ocupacionals en el marc de la concertació territorial de les PAO. </w:t>
            </w:r>
          </w:p>
        </w:tc>
      </w:tr>
      <w:tr w:rsidR="00A56766" w:rsidRPr="00A56766" w14:paraId="3FDC5509" w14:textId="77777777" w:rsidTr="003A3504">
        <w:trPr>
          <w:trHeight w:val="218"/>
        </w:trPr>
        <w:tc>
          <w:tcPr>
            <w:tcW w:w="4178" w:type="dxa"/>
            <w:tcBorders>
              <w:top w:val="single" w:sz="4" w:space="0" w:color="000000"/>
              <w:left w:val="single" w:sz="4" w:space="0" w:color="000000"/>
              <w:bottom w:val="single" w:sz="4" w:space="0" w:color="000000"/>
              <w:right w:val="single" w:sz="4" w:space="0" w:color="000000"/>
            </w:tcBorders>
          </w:tcPr>
          <w:p w14:paraId="78C34974" w14:textId="77777777" w:rsidR="00935C11" w:rsidRPr="00A56766" w:rsidRDefault="00935C11" w:rsidP="00935C11">
            <w:pPr>
              <w:spacing w:line="259" w:lineRule="auto"/>
              <w:jc w:val="left"/>
            </w:pPr>
            <w:r w:rsidRPr="00A56766">
              <w:rPr>
                <w:rFonts w:eastAsia="Arial" w:cs="Arial"/>
                <w:b/>
                <w:sz w:val="18"/>
              </w:rPr>
              <w:t xml:space="preserve">TOTAL HORES DEL PERSONAL </w:t>
            </w:r>
          </w:p>
        </w:tc>
        <w:tc>
          <w:tcPr>
            <w:tcW w:w="1131" w:type="dxa"/>
            <w:tcBorders>
              <w:top w:val="single" w:sz="4" w:space="0" w:color="000000"/>
              <w:left w:val="single" w:sz="4" w:space="0" w:color="000000"/>
              <w:bottom w:val="single" w:sz="4" w:space="0" w:color="000000"/>
              <w:right w:val="single" w:sz="4" w:space="0" w:color="000000"/>
            </w:tcBorders>
          </w:tcPr>
          <w:p w14:paraId="76E5E3D1" w14:textId="77777777" w:rsidR="00935C11" w:rsidRPr="00A56766" w:rsidRDefault="00935C11" w:rsidP="00935C11">
            <w:pPr>
              <w:spacing w:line="259" w:lineRule="auto"/>
              <w:ind w:left="36"/>
              <w:jc w:val="center"/>
            </w:pPr>
            <w:r w:rsidRPr="00A56766">
              <w:rPr>
                <w:rFonts w:eastAsia="Arial" w:cs="Arial"/>
                <w:b/>
                <w:sz w:val="18"/>
              </w:rPr>
              <w:t xml:space="preserve">440 </w:t>
            </w:r>
          </w:p>
        </w:tc>
        <w:tc>
          <w:tcPr>
            <w:tcW w:w="1325" w:type="dxa"/>
            <w:tcBorders>
              <w:top w:val="single" w:sz="4" w:space="0" w:color="000000"/>
              <w:left w:val="single" w:sz="4" w:space="0" w:color="000000"/>
              <w:bottom w:val="single" w:sz="4" w:space="0" w:color="000000"/>
              <w:right w:val="single" w:sz="4" w:space="0" w:color="000000"/>
            </w:tcBorders>
          </w:tcPr>
          <w:p w14:paraId="6C61D2B7" w14:textId="28D85250" w:rsidR="00935C11" w:rsidRPr="00A56766" w:rsidRDefault="00C806A4" w:rsidP="00935C11">
            <w:pPr>
              <w:spacing w:line="259" w:lineRule="auto"/>
              <w:ind w:left="31"/>
              <w:jc w:val="center"/>
            </w:pPr>
            <w:r>
              <w:rPr>
                <w:rFonts w:eastAsia="Arial" w:cs="Arial"/>
                <w:b/>
                <w:sz w:val="18"/>
              </w:rPr>
              <w:t>3679</w:t>
            </w:r>
            <w:r w:rsidR="00935C11" w:rsidRPr="00A56766">
              <w:rPr>
                <w:rFonts w:eastAsia="Arial" w:cs="Arial"/>
                <w:b/>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7FDDB82E" w14:textId="15C5D1D6" w:rsidR="00935C11" w:rsidRPr="00A56766" w:rsidRDefault="00C806A4" w:rsidP="00935C11">
            <w:pPr>
              <w:spacing w:line="259" w:lineRule="auto"/>
              <w:ind w:left="35"/>
              <w:jc w:val="center"/>
            </w:pPr>
            <w:r>
              <w:rPr>
                <w:rFonts w:eastAsia="Arial" w:cs="Arial"/>
                <w:b/>
                <w:sz w:val="18"/>
              </w:rPr>
              <w:t>4119</w:t>
            </w:r>
            <w:r w:rsidR="00935C11" w:rsidRPr="00A56766">
              <w:rPr>
                <w:rFonts w:eastAsia="Arial" w:cs="Arial"/>
                <w:b/>
                <w:sz w:val="18"/>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77EFA6BB" w14:textId="5936F7A2" w:rsidR="00935C11" w:rsidRPr="00A56766" w:rsidRDefault="00C806A4" w:rsidP="00935C11">
            <w:pPr>
              <w:spacing w:line="259" w:lineRule="auto"/>
              <w:ind w:left="74"/>
              <w:jc w:val="left"/>
            </w:pPr>
            <w:r>
              <w:rPr>
                <w:rFonts w:eastAsia="Arial" w:cs="Arial"/>
                <w:b/>
                <w:sz w:val="18"/>
              </w:rPr>
              <w:t>191.388,62</w:t>
            </w:r>
            <w:r w:rsidR="00935C11" w:rsidRPr="00A56766">
              <w:rPr>
                <w:rFonts w:eastAsia="Arial" w:cs="Arial"/>
                <w:b/>
                <w:sz w:val="18"/>
              </w:rPr>
              <w:t xml:space="preserve"> €</w:t>
            </w:r>
          </w:p>
        </w:tc>
      </w:tr>
      <w:tr w:rsidR="00A56766" w:rsidRPr="00A56766" w14:paraId="49E9649C" w14:textId="77777777" w:rsidTr="003A3504">
        <w:trPr>
          <w:trHeight w:val="216"/>
        </w:trPr>
        <w:tc>
          <w:tcPr>
            <w:tcW w:w="7796" w:type="dxa"/>
            <w:gridSpan w:val="4"/>
            <w:tcBorders>
              <w:top w:val="single" w:sz="4" w:space="0" w:color="000000"/>
              <w:left w:val="single" w:sz="4" w:space="0" w:color="000000"/>
              <w:bottom w:val="single" w:sz="4" w:space="0" w:color="000000"/>
              <w:right w:val="single" w:sz="4" w:space="0" w:color="000000"/>
            </w:tcBorders>
          </w:tcPr>
          <w:p w14:paraId="02B712EA" w14:textId="77777777" w:rsidR="00935C11" w:rsidRPr="00A56766" w:rsidRDefault="00935C11" w:rsidP="00935C11">
            <w:pPr>
              <w:spacing w:line="259" w:lineRule="auto"/>
              <w:jc w:val="left"/>
            </w:pPr>
            <w:r w:rsidRPr="00A56766">
              <w:rPr>
                <w:rFonts w:eastAsia="Arial" w:cs="Arial"/>
                <w:b/>
                <w:sz w:val="18"/>
              </w:rPr>
              <w:t>TOTAL SENSE IVA</w:t>
            </w:r>
            <w:r w:rsidRPr="00A56766">
              <w:rPr>
                <w:sz w:val="18"/>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445D49EA" w14:textId="2A8533DF" w:rsidR="00935C11" w:rsidRPr="00A56766" w:rsidRDefault="00C806A4" w:rsidP="00935C11">
            <w:pPr>
              <w:spacing w:line="259" w:lineRule="auto"/>
              <w:ind w:left="74"/>
              <w:jc w:val="left"/>
            </w:pPr>
            <w:r>
              <w:rPr>
                <w:rFonts w:eastAsia="Arial" w:cs="Arial"/>
                <w:b/>
                <w:sz w:val="18"/>
              </w:rPr>
              <w:t>158.172,41</w:t>
            </w:r>
            <w:r w:rsidR="00935C11" w:rsidRPr="00A56766">
              <w:rPr>
                <w:rFonts w:eastAsia="Arial" w:cs="Arial"/>
                <w:b/>
                <w:sz w:val="18"/>
              </w:rPr>
              <w:t xml:space="preserve"> €</w:t>
            </w:r>
          </w:p>
        </w:tc>
      </w:tr>
      <w:tr w:rsidR="00A56766" w:rsidRPr="00A56766" w14:paraId="52B2F0DB" w14:textId="77777777" w:rsidTr="003A3504">
        <w:trPr>
          <w:trHeight w:val="218"/>
        </w:trPr>
        <w:tc>
          <w:tcPr>
            <w:tcW w:w="7796" w:type="dxa"/>
            <w:gridSpan w:val="4"/>
            <w:tcBorders>
              <w:top w:val="single" w:sz="4" w:space="0" w:color="000000"/>
              <w:left w:val="single" w:sz="4" w:space="0" w:color="000000"/>
              <w:bottom w:val="single" w:sz="4" w:space="0" w:color="000000"/>
              <w:right w:val="single" w:sz="4" w:space="0" w:color="000000"/>
            </w:tcBorders>
          </w:tcPr>
          <w:p w14:paraId="19C593E9" w14:textId="77777777" w:rsidR="00935C11" w:rsidRPr="00A56766" w:rsidRDefault="00935C11" w:rsidP="00935C11">
            <w:pPr>
              <w:spacing w:line="259" w:lineRule="auto"/>
              <w:jc w:val="left"/>
            </w:pPr>
            <w:r w:rsidRPr="00A56766">
              <w:rPr>
                <w:rFonts w:eastAsia="Arial" w:cs="Arial"/>
                <w:b/>
                <w:sz w:val="18"/>
              </w:rPr>
              <w:t>IVA</w:t>
            </w:r>
            <w:r w:rsidRPr="00A56766">
              <w:rPr>
                <w:sz w:val="18"/>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4BC7FFF3" w14:textId="72285E97" w:rsidR="00935C11" w:rsidRPr="00A56766" w:rsidRDefault="00C806A4" w:rsidP="00935C11">
            <w:pPr>
              <w:spacing w:line="259" w:lineRule="auto"/>
              <w:ind w:right="88"/>
              <w:jc w:val="right"/>
            </w:pPr>
            <w:r>
              <w:rPr>
                <w:rFonts w:eastAsia="Arial" w:cs="Arial"/>
                <w:b/>
                <w:sz w:val="18"/>
              </w:rPr>
              <w:t>33.216,21</w:t>
            </w:r>
            <w:r w:rsidR="00935C11" w:rsidRPr="00A56766">
              <w:rPr>
                <w:rFonts w:eastAsia="Arial" w:cs="Arial"/>
                <w:b/>
                <w:sz w:val="18"/>
              </w:rPr>
              <w:t xml:space="preserve"> € </w:t>
            </w:r>
          </w:p>
        </w:tc>
      </w:tr>
    </w:tbl>
    <w:p w14:paraId="35CEEAC2" w14:textId="77777777" w:rsidR="00935C11" w:rsidRPr="00A56766" w:rsidRDefault="00935C11" w:rsidP="00935C11">
      <w:pPr>
        <w:spacing w:after="0" w:line="259" w:lineRule="auto"/>
        <w:jc w:val="left"/>
      </w:pPr>
      <w:r w:rsidRPr="00A56766">
        <w:t xml:space="preserve"> </w:t>
      </w:r>
    </w:p>
    <w:p w14:paraId="64396D07" w14:textId="640926F1" w:rsidR="0081059B" w:rsidRPr="00A56766" w:rsidRDefault="00127147" w:rsidP="0085485D">
      <w:pPr>
        <w:rPr>
          <w:rFonts w:eastAsia="Calibri" w:cs="Arial"/>
          <w:bCs/>
          <w:sz w:val="20"/>
          <w:szCs w:val="20"/>
        </w:rPr>
      </w:pPr>
      <w:r w:rsidRPr="00A56766">
        <w:rPr>
          <w:rFonts w:eastAsia="Calibri" w:cs="Arial"/>
          <w:b/>
          <w:bCs/>
          <w:sz w:val="20"/>
          <w:szCs w:val="20"/>
        </w:rPr>
        <w:t xml:space="preserve">B2 </w:t>
      </w:r>
      <w:r w:rsidR="00BF6A57" w:rsidRPr="00A56766">
        <w:rPr>
          <w:rFonts w:eastAsia="Calibri" w:cs="Arial"/>
          <w:b/>
          <w:bCs/>
          <w:sz w:val="20"/>
          <w:szCs w:val="20"/>
        </w:rPr>
        <w:t>Valor estimat del contracte</w:t>
      </w:r>
      <w:r w:rsidR="001648D3" w:rsidRPr="00A56766">
        <w:rPr>
          <w:rFonts w:eastAsia="Calibri" w:cs="Arial"/>
          <w:bCs/>
          <w:sz w:val="20"/>
          <w:szCs w:val="20"/>
        </w:rPr>
        <w:t xml:space="preserve">: </w:t>
      </w:r>
      <w:r w:rsidR="0073750C" w:rsidRPr="00A56766">
        <w:rPr>
          <w:rFonts w:eastAsia="Calibri" w:cs="Arial"/>
          <w:bCs/>
          <w:sz w:val="20"/>
          <w:szCs w:val="20"/>
        </w:rPr>
        <w:t xml:space="preserve"> </w:t>
      </w:r>
      <w:r w:rsidR="00955F99" w:rsidRPr="00A56766">
        <w:rPr>
          <w:rFonts w:eastAsia="Calibri" w:cs="Arial"/>
          <w:bCs/>
          <w:sz w:val="20"/>
          <w:szCs w:val="20"/>
        </w:rPr>
        <w:t>158.</w:t>
      </w:r>
      <w:r w:rsidR="00C806A4">
        <w:rPr>
          <w:rFonts w:eastAsia="Calibri" w:cs="Arial"/>
          <w:bCs/>
          <w:sz w:val="20"/>
          <w:szCs w:val="20"/>
        </w:rPr>
        <w:t>172,41</w:t>
      </w:r>
      <w:r w:rsidR="00955F99" w:rsidRPr="00A56766">
        <w:rPr>
          <w:rFonts w:eastAsia="Calibri" w:cs="Arial"/>
          <w:b/>
          <w:bCs/>
          <w:sz w:val="20"/>
          <w:szCs w:val="20"/>
        </w:rPr>
        <w:t xml:space="preserve"> </w:t>
      </w:r>
      <w:r w:rsidR="00D64926" w:rsidRPr="00A56766">
        <w:rPr>
          <w:rFonts w:eastAsia="Calibri" w:cs="Arial"/>
          <w:bCs/>
          <w:sz w:val="20"/>
          <w:szCs w:val="20"/>
        </w:rPr>
        <w:t xml:space="preserve"> euros</w:t>
      </w:r>
      <w:r w:rsidR="004C1F45" w:rsidRPr="00A56766">
        <w:rPr>
          <w:rFonts w:eastAsia="Calibri" w:cs="Arial"/>
          <w:bCs/>
          <w:sz w:val="20"/>
          <w:szCs w:val="20"/>
        </w:rPr>
        <w:t xml:space="preserve">, no es preveu pròrroga ni cap modificació que pugui incrementar el preu. </w:t>
      </w:r>
    </w:p>
    <w:p w14:paraId="2571AEB1" w14:textId="43656E5F" w:rsidR="000E764C" w:rsidRPr="00A56766" w:rsidRDefault="00127147" w:rsidP="0085485D">
      <w:pPr>
        <w:rPr>
          <w:rFonts w:cs="Arial"/>
          <w:bCs/>
          <w:sz w:val="20"/>
          <w:szCs w:val="20"/>
        </w:rPr>
      </w:pPr>
      <w:r w:rsidRPr="00A56766">
        <w:rPr>
          <w:rFonts w:cs="Arial"/>
          <w:b/>
          <w:bCs/>
          <w:sz w:val="20"/>
          <w:szCs w:val="20"/>
        </w:rPr>
        <w:t xml:space="preserve">B3 </w:t>
      </w:r>
      <w:r w:rsidR="00BF6A57" w:rsidRPr="00A56766">
        <w:rPr>
          <w:rFonts w:cs="Arial"/>
          <w:b/>
          <w:bCs/>
          <w:sz w:val="20"/>
          <w:szCs w:val="20"/>
        </w:rPr>
        <w:t>Pressupost base de licitació</w:t>
      </w:r>
      <w:r w:rsidR="006B07EB" w:rsidRPr="00A56766">
        <w:rPr>
          <w:rFonts w:cs="Arial"/>
          <w:b/>
          <w:bCs/>
          <w:sz w:val="20"/>
          <w:szCs w:val="20"/>
        </w:rPr>
        <w:t>:</w:t>
      </w:r>
      <w:r w:rsidR="006B07EB" w:rsidRPr="00A56766">
        <w:rPr>
          <w:rFonts w:cs="Arial"/>
          <w:bCs/>
          <w:sz w:val="20"/>
          <w:szCs w:val="20"/>
        </w:rPr>
        <w:t xml:space="preserve"> </w:t>
      </w:r>
      <w:r w:rsidR="00C806A4" w:rsidRPr="00C806A4">
        <w:rPr>
          <w:rFonts w:eastAsia="Times New Roman" w:cs="Arial"/>
          <w:sz w:val="20"/>
          <w:szCs w:val="20"/>
        </w:rPr>
        <w:t>és de 191.388,62 euros IVA inclòs, a raó 158.172,41 euros i de 33.216,21 euros en concepte d’IVA.</w:t>
      </w:r>
    </w:p>
    <w:p w14:paraId="4212084D" w14:textId="116873FC" w:rsidR="00BF6A57" w:rsidRPr="00A56766" w:rsidRDefault="00251697" w:rsidP="00F86BCF">
      <w:pPr>
        <w:pStyle w:val="Ttol2"/>
        <w:rPr>
          <w:rFonts w:eastAsia="Arial"/>
        </w:rPr>
      </w:pPr>
      <w:bookmarkStart w:id="4" w:name="_Toc175917855"/>
      <w:r w:rsidRPr="00A56766">
        <w:rPr>
          <w:rFonts w:eastAsia="Arial"/>
        </w:rPr>
        <w:t>C.  Existència de crèdit</w:t>
      </w:r>
      <w:r w:rsidR="00866265" w:rsidRPr="00A56766">
        <w:rPr>
          <w:rFonts w:eastAsia="Arial"/>
        </w:rPr>
        <w:t>: partida pressupostària i pagament del preu</w:t>
      </w:r>
      <w:bookmarkEnd w:id="4"/>
    </w:p>
    <w:p w14:paraId="15A3C9C9" w14:textId="0FC3C463" w:rsidR="00E143D9" w:rsidRPr="00A56766" w:rsidRDefault="00251697" w:rsidP="00D64926">
      <w:pPr>
        <w:spacing w:before="240"/>
        <w:rPr>
          <w:rFonts w:cs="Arial"/>
          <w:sz w:val="20"/>
          <w:szCs w:val="20"/>
        </w:rPr>
      </w:pPr>
      <w:r w:rsidRPr="00A56766">
        <w:rPr>
          <w:rFonts w:eastAsia="Arial" w:cs="Arial"/>
          <w:b/>
          <w:sz w:val="20"/>
          <w:szCs w:val="20"/>
        </w:rPr>
        <w:t>Partida pressupostària</w:t>
      </w:r>
      <w:r w:rsidRPr="00A56766">
        <w:rPr>
          <w:rFonts w:eastAsia="Arial" w:cs="Arial"/>
          <w:sz w:val="20"/>
          <w:szCs w:val="20"/>
        </w:rPr>
        <w:t>:</w:t>
      </w:r>
      <w:r w:rsidR="00BF6A57" w:rsidRPr="00A56766">
        <w:rPr>
          <w:rFonts w:eastAsia="Arial" w:cs="Arial"/>
          <w:sz w:val="20"/>
          <w:szCs w:val="20"/>
        </w:rPr>
        <w:t xml:space="preserve"> </w:t>
      </w:r>
      <w:r w:rsidR="00E143D9" w:rsidRPr="00A56766">
        <w:rPr>
          <w:rFonts w:cs="Arial"/>
          <w:sz w:val="20"/>
          <w:szCs w:val="20"/>
        </w:rPr>
        <w:t xml:space="preserve">D/227001300/331M/000 FPAO 454  6% </w:t>
      </w:r>
    </w:p>
    <w:p w14:paraId="13C45007" w14:textId="5B838F9A" w:rsidR="00E143D9" w:rsidRPr="00A56766" w:rsidRDefault="004D6858" w:rsidP="0085485D">
      <w:pPr>
        <w:rPr>
          <w:rFonts w:eastAsia="Times New Roman" w:cs="Arial"/>
          <w:i/>
          <w:sz w:val="20"/>
          <w:szCs w:val="20"/>
        </w:rPr>
      </w:pPr>
      <w:r w:rsidRPr="00A56766">
        <w:rPr>
          <w:rFonts w:eastAsia="Arial" w:cs="Arial"/>
          <w:b/>
          <w:sz w:val="20"/>
          <w:szCs w:val="20"/>
        </w:rPr>
        <w:t>Finançament</w:t>
      </w:r>
      <w:r w:rsidR="00370C22" w:rsidRPr="00A56766">
        <w:rPr>
          <w:rFonts w:eastAsia="Arial" w:cs="Arial"/>
          <w:b/>
          <w:sz w:val="20"/>
          <w:szCs w:val="20"/>
        </w:rPr>
        <w:t>:</w:t>
      </w:r>
      <w:r w:rsidR="006B07EB" w:rsidRPr="00A56766">
        <w:rPr>
          <w:rFonts w:eastAsia="Times New Roman" w:cs="Arial"/>
          <w:i/>
          <w:sz w:val="20"/>
          <w:szCs w:val="20"/>
        </w:rPr>
        <w:t xml:space="preserve"> </w:t>
      </w:r>
      <w:r w:rsidR="00E143D9" w:rsidRPr="00A56766">
        <w:rPr>
          <w:rFonts w:eastAsia="Times New Roman" w:cs="Arial"/>
          <w:i/>
          <w:sz w:val="20"/>
          <w:szCs w:val="20"/>
        </w:rPr>
        <w:t>Conferència Sectorial d’Ocupació i Assumptes Laborals de 2024</w:t>
      </w:r>
    </w:p>
    <w:p w14:paraId="0A4BCD57" w14:textId="19FECB4D" w:rsidR="00ED68B9" w:rsidRPr="00A56766" w:rsidRDefault="00251697" w:rsidP="0085485D">
      <w:pPr>
        <w:rPr>
          <w:rFonts w:eastAsia="Arial" w:cs="Arial"/>
          <w:strike/>
          <w:sz w:val="20"/>
          <w:szCs w:val="20"/>
        </w:rPr>
      </w:pPr>
      <w:r w:rsidRPr="00A56766">
        <w:rPr>
          <w:rFonts w:eastAsia="Arial" w:cs="Arial"/>
          <w:b/>
          <w:sz w:val="20"/>
          <w:szCs w:val="20"/>
        </w:rPr>
        <w:t>Expedient d’abast plurianual:</w:t>
      </w:r>
      <w:r w:rsidR="00BF6A57" w:rsidRPr="00A56766">
        <w:rPr>
          <w:rFonts w:eastAsia="Arial" w:cs="Arial"/>
          <w:sz w:val="20"/>
          <w:szCs w:val="20"/>
        </w:rPr>
        <w:t xml:space="preserve"> </w:t>
      </w:r>
      <w:r w:rsidR="00985C06" w:rsidRPr="00A56766">
        <w:rPr>
          <w:rFonts w:eastAsia="Arial" w:cs="Arial"/>
          <w:sz w:val="20"/>
          <w:szCs w:val="20"/>
        </w:rPr>
        <w:t>No</w:t>
      </w:r>
      <w:r w:rsidR="00E466F6" w:rsidRPr="00A56766">
        <w:rPr>
          <w:rFonts w:eastAsia="Arial" w:cs="Arial"/>
          <w:sz w:val="20"/>
          <w:szCs w:val="20"/>
        </w:rPr>
        <w:t xml:space="preserve"> </w:t>
      </w:r>
    </w:p>
    <w:p w14:paraId="64198A0E" w14:textId="4463D77F" w:rsidR="00B978D7" w:rsidRPr="00A56766" w:rsidRDefault="00866265" w:rsidP="0085485D">
      <w:pPr>
        <w:rPr>
          <w:rFonts w:eastAsia="Arial" w:cs="Arial"/>
          <w:b/>
          <w:sz w:val="20"/>
          <w:szCs w:val="20"/>
        </w:rPr>
      </w:pPr>
      <w:r w:rsidRPr="00A56766">
        <w:rPr>
          <w:rFonts w:eastAsia="Arial" w:cs="Arial"/>
          <w:b/>
          <w:sz w:val="20"/>
          <w:szCs w:val="20"/>
        </w:rPr>
        <w:t xml:space="preserve">Pagament del preu: </w:t>
      </w:r>
      <w:r w:rsidR="00F946BE" w:rsidRPr="00A56766">
        <w:rPr>
          <w:rFonts w:eastAsia="Arial" w:cs="Arial"/>
          <w:b/>
          <w:sz w:val="20"/>
          <w:szCs w:val="20"/>
        </w:rPr>
        <w:t xml:space="preserve"> </w:t>
      </w:r>
    </w:p>
    <w:p w14:paraId="624B2B90" w14:textId="77777777" w:rsidR="00F34469" w:rsidRPr="00A56766" w:rsidRDefault="00F34469" w:rsidP="00F34469">
      <w:pPr>
        <w:rPr>
          <w:rFonts w:eastAsia="Arial" w:cs="Arial"/>
          <w:sz w:val="20"/>
          <w:szCs w:val="20"/>
        </w:rPr>
      </w:pPr>
      <w:r w:rsidRPr="00A56766">
        <w:rPr>
          <w:rFonts w:eastAsia="Arial" w:cs="Arial"/>
          <w:sz w:val="20"/>
          <w:szCs w:val="20"/>
        </w:rPr>
        <w:t xml:space="preserve">Es realitzaran dos pagaments, un corresponent al 20% del preu d’adjudicació més IVA, una vegada lliurat un document que contingui: </w:t>
      </w:r>
      <w:r w:rsidRPr="00A56766">
        <w:rPr>
          <w:rFonts w:eastAsia="Arial" w:cs="Arial"/>
          <w:bCs/>
          <w:sz w:val="20"/>
          <w:szCs w:val="20"/>
        </w:rPr>
        <w:t>Pla de treball, cronograma de les diferents tasques</w:t>
      </w:r>
      <w:r w:rsidRPr="00A56766">
        <w:rPr>
          <w:rFonts w:eastAsia="Arial" w:cs="Arial"/>
          <w:sz w:val="20"/>
          <w:szCs w:val="20"/>
        </w:rPr>
        <w:t>, i segon pagament per l’import restant a la finalització del contracte, quan s’hagin presentat i acceptat la totalitat dels productes.</w:t>
      </w:r>
    </w:p>
    <w:p w14:paraId="04F21299" w14:textId="2F6EA48F" w:rsidR="00BD43D3" w:rsidRPr="00A56766" w:rsidRDefault="00251697" w:rsidP="00B56FB9">
      <w:pPr>
        <w:pStyle w:val="Ttol2"/>
        <w:rPr>
          <w:rFonts w:eastAsia="Arial"/>
        </w:rPr>
      </w:pPr>
      <w:bookmarkStart w:id="5" w:name="_Toc175917856"/>
      <w:r w:rsidRPr="00A56766">
        <w:rPr>
          <w:rFonts w:eastAsia="Arial"/>
        </w:rPr>
        <w:t>D.  Termini de durada del contracte</w:t>
      </w:r>
      <w:bookmarkEnd w:id="5"/>
    </w:p>
    <w:p w14:paraId="3FC9EC54" w14:textId="4EF3DB4B" w:rsidR="006C2B4E" w:rsidRPr="00A56766" w:rsidRDefault="00BF6A57" w:rsidP="00C806A4">
      <w:pPr>
        <w:spacing w:before="240"/>
        <w:rPr>
          <w:rFonts w:eastAsia="Times New Roman" w:cs="Arial"/>
          <w:bCs/>
          <w:sz w:val="20"/>
          <w:szCs w:val="20"/>
          <w:lang w:eastAsia="en-GB"/>
        </w:rPr>
      </w:pPr>
      <w:r w:rsidRPr="00A56766">
        <w:rPr>
          <w:rFonts w:eastAsia="Times New Roman" w:cs="Arial"/>
          <w:b/>
          <w:bCs/>
          <w:sz w:val="20"/>
          <w:szCs w:val="20"/>
          <w:lang w:eastAsia="en-GB"/>
        </w:rPr>
        <w:t>Termini de durada</w:t>
      </w:r>
      <w:r w:rsidR="00095BA8" w:rsidRPr="00A56766">
        <w:rPr>
          <w:rFonts w:eastAsia="Times New Roman" w:cs="Arial"/>
          <w:b/>
          <w:bCs/>
          <w:sz w:val="20"/>
          <w:szCs w:val="20"/>
          <w:lang w:eastAsia="en-GB"/>
        </w:rPr>
        <w:t>:</w:t>
      </w:r>
      <w:r w:rsidR="00095BA8" w:rsidRPr="00A56766">
        <w:rPr>
          <w:rFonts w:eastAsia="Times New Roman" w:cs="Arial"/>
          <w:bCs/>
          <w:sz w:val="20"/>
          <w:szCs w:val="20"/>
          <w:lang w:eastAsia="en-GB"/>
        </w:rPr>
        <w:t xml:space="preserve"> </w:t>
      </w:r>
      <w:r w:rsidR="006B07EB" w:rsidRPr="00A56766">
        <w:rPr>
          <w:rFonts w:cs="Arial"/>
          <w:sz w:val="20"/>
          <w:szCs w:val="20"/>
        </w:rPr>
        <w:t xml:space="preserve">El període màxim d’execució serà des </w:t>
      </w:r>
      <w:r w:rsidR="00E143D9" w:rsidRPr="00A56766">
        <w:rPr>
          <w:rFonts w:cs="Arial"/>
          <w:sz w:val="20"/>
          <w:szCs w:val="20"/>
        </w:rPr>
        <w:t>del dia següent a la notificació de la formalització del contracte administratiu i finalitzarà  el 31 de desembre de 2025.</w:t>
      </w:r>
      <w:r w:rsidR="006C2B4E" w:rsidRPr="00A56766">
        <w:rPr>
          <w:rFonts w:eastAsia="Times New Roman" w:cs="Arial"/>
          <w:bCs/>
          <w:sz w:val="20"/>
          <w:szCs w:val="20"/>
          <w:lang w:eastAsia="en-GB"/>
        </w:rPr>
        <w:t xml:space="preserve"> </w:t>
      </w:r>
    </w:p>
    <w:p w14:paraId="1D6725DE" w14:textId="560619E8" w:rsidR="00B56FB9" w:rsidRPr="00A56766" w:rsidRDefault="006C2B4E" w:rsidP="0085485D">
      <w:pPr>
        <w:rPr>
          <w:rFonts w:eastAsia="Times New Roman" w:cs="Arial"/>
          <w:bCs/>
          <w:sz w:val="20"/>
          <w:szCs w:val="20"/>
          <w:lang w:eastAsia="en-GB"/>
        </w:rPr>
      </w:pPr>
      <w:r w:rsidRPr="00A56766">
        <w:rPr>
          <w:rFonts w:eastAsia="Times New Roman" w:cs="Arial"/>
          <w:b/>
          <w:bCs/>
          <w:sz w:val="20"/>
          <w:szCs w:val="20"/>
          <w:lang w:eastAsia="en-GB"/>
        </w:rPr>
        <w:t>Possibilitat de pròrrogue</w:t>
      </w:r>
      <w:r w:rsidRPr="00A56766">
        <w:rPr>
          <w:rFonts w:eastAsia="Times New Roman" w:cs="Arial"/>
          <w:bCs/>
          <w:sz w:val="20"/>
          <w:szCs w:val="20"/>
          <w:lang w:eastAsia="en-GB"/>
        </w:rPr>
        <w:t xml:space="preserve">s: </w:t>
      </w:r>
      <w:r w:rsidR="006B07EB" w:rsidRPr="00A56766">
        <w:rPr>
          <w:rFonts w:eastAsia="Times New Roman" w:cs="Arial"/>
          <w:bCs/>
          <w:sz w:val="20"/>
          <w:szCs w:val="20"/>
          <w:lang w:eastAsia="en-GB"/>
        </w:rPr>
        <w:t>No</w:t>
      </w:r>
      <w:r w:rsidR="00574F27" w:rsidRPr="00A56766">
        <w:rPr>
          <w:rFonts w:eastAsia="Times New Roman" w:cs="Arial"/>
          <w:bCs/>
          <w:sz w:val="20"/>
          <w:szCs w:val="20"/>
          <w:lang w:eastAsia="en-GB"/>
        </w:rPr>
        <w:t xml:space="preserve">. </w:t>
      </w:r>
    </w:p>
    <w:p w14:paraId="359FB251" w14:textId="77777777" w:rsidR="00E91B57" w:rsidRPr="00A56766" w:rsidRDefault="00251697" w:rsidP="00B56FB9">
      <w:pPr>
        <w:pStyle w:val="Ttol2"/>
        <w:rPr>
          <w:rFonts w:eastAsia="Arial"/>
        </w:rPr>
      </w:pPr>
      <w:bookmarkStart w:id="6" w:name="_Toc175917857"/>
      <w:r w:rsidRPr="00A56766">
        <w:rPr>
          <w:rFonts w:eastAsia="Arial"/>
        </w:rPr>
        <w:t>E.</w:t>
      </w:r>
      <w:r w:rsidR="000309D8" w:rsidRPr="00A56766">
        <w:rPr>
          <w:rFonts w:eastAsia="Arial"/>
        </w:rPr>
        <w:t xml:space="preserve"> </w:t>
      </w:r>
      <w:r w:rsidRPr="00A56766">
        <w:rPr>
          <w:rFonts w:eastAsia="Arial"/>
        </w:rPr>
        <w:t>Variants</w:t>
      </w:r>
      <w:r w:rsidR="00E91B57" w:rsidRPr="00A56766">
        <w:rPr>
          <w:rFonts w:eastAsia="Arial"/>
        </w:rPr>
        <w:t>.</w:t>
      </w:r>
      <w:bookmarkEnd w:id="6"/>
    </w:p>
    <w:p w14:paraId="158063B4" w14:textId="26EFD407" w:rsidR="000E764C" w:rsidRPr="00A56766" w:rsidRDefault="001A0E65" w:rsidP="00D64926">
      <w:pPr>
        <w:tabs>
          <w:tab w:val="left" w:pos="600"/>
        </w:tabs>
        <w:spacing w:before="240"/>
        <w:rPr>
          <w:rFonts w:cs="Arial"/>
          <w:sz w:val="20"/>
          <w:szCs w:val="20"/>
        </w:rPr>
      </w:pPr>
      <w:r w:rsidRPr="00A56766">
        <w:rPr>
          <w:rFonts w:eastAsia="Arial" w:cs="Arial"/>
          <w:bCs/>
          <w:sz w:val="20"/>
          <w:szCs w:val="20"/>
        </w:rPr>
        <w:t>No</w:t>
      </w:r>
    </w:p>
    <w:p w14:paraId="6CB9C92F" w14:textId="4DA51732" w:rsidR="00BD43D3" w:rsidRPr="00A56766" w:rsidRDefault="00251697" w:rsidP="00B56FB9">
      <w:pPr>
        <w:pStyle w:val="Ttol2"/>
      </w:pPr>
      <w:bookmarkStart w:id="7" w:name="_Toc175917858"/>
      <w:r w:rsidRPr="00A56766">
        <w:rPr>
          <w:rFonts w:eastAsia="Arial"/>
        </w:rPr>
        <w:t>F.</w:t>
      </w:r>
      <w:r w:rsidR="000309D8" w:rsidRPr="00A56766">
        <w:rPr>
          <w:rFonts w:eastAsia="Arial"/>
        </w:rPr>
        <w:t xml:space="preserve"> </w:t>
      </w:r>
      <w:r w:rsidRPr="00A56766">
        <w:rPr>
          <w:rFonts w:eastAsia="Arial"/>
        </w:rPr>
        <w:t>Tramitació de l’expedient</w:t>
      </w:r>
      <w:r w:rsidR="00893BE9" w:rsidRPr="00A56766">
        <w:rPr>
          <w:rFonts w:eastAsia="Arial"/>
        </w:rPr>
        <w:t>,</w:t>
      </w:r>
      <w:r w:rsidR="00690539" w:rsidRPr="00A56766">
        <w:rPr>
          <w:rFonts w:eastAsia="Arial"/>
        </w:rPr>
        <w:t xml:space="preserve"> pr</w:t>
      </w:r>
      <w:r w:rsidRPr="00A56766">
        <w:rPr>
          <w:rFonts w:eastAsia="Arial"/>
        </w:rPr>
        <w:t>ocediment d’adjudicació</w:t>
      </w:r>
      <w:r w:rsidR="00893BE9" w:rsidRPr="00A56766">
        <w:rPr>
          <w:rFonts w:eastAsia="Arial"/>
        </w:rPr>
        <w:t xml:space="preserve"> i responsable del contracte</w:t>
      </w:r>
      <w:bookmarkEnd w:id="7"/>
    </w:p>
    <w:p w14:paraId="443CF5F7" w14:textId="77777777" w:rsidR="00F86BCF" w:rsidRPr="00A56766" w:rsidRDefault="00F86BCF" w:rsidP="0085485D">
      <w:pPr>
        <w:rPr>
          <w:rFonts w:eastAsia="Arial" w:cs="Arial"/>
          <w:b/>
          <w:sz w:val="20"/>
          <w:szCs w:val="20"/>
        </w:rPr>
      </w:pPr>
    </w:p>
    <w:p w14:paraId="65FB0B81" w14:textId="7662B815" w:rsidR="00BD43D3" w:rsidRPr="00A56766" w:rsidRDefault="00251697" w:rsidP="0085485D">
      <w:pPr>
        <w:rPr>
          <w:rFonts w:eastAsia="Arial" w:cs="Arial"/>
          <w:iCs/>
          <w:sz w:val="20"/>
          <w:szCs w:val="20"/>
        </w:rPr>
      </w:pPr>
      <w:r w:rsidRPr="00A56766">
        <w:rPr>
          <w:rFonts w:eastAsia="Arial" w:cs="Arial"/>
          <w:b/>
          <w:sz w:val="20"/>
          <w:szCs w:val="20"/>
        </w:rPr>
        <w:t>Forma de tramitació:</w:t>
      </w:r>
      <w:r w:rsidRPr="00A56766">
        <w:rPr>
          <w:rFonts w:eastAsia="Arial" w:cs="Arial"/>
          <w:sz w:val="20"/>
          <w:szCs w:val="20"/>
        </w:rPr>
        <w:t xml:space="preserve"> </w:t>
      </w:r>
      <w:r w:rsidR="00BF6A57" w:rsidRPr="00A56766">
        <w:rPr>
          <w:rFonts w:eastAsia="Arial" w:cs="Arial"/>
          <w:iCs/>
          <w:sz w:val="20"/>
          <w:szCs w:val="20"/>
        </w:rPr>
        <w:t>ordinària</w:t>
      </w:r>
    </w:p>
    <w:p w14:paraId="0A136AAE" w14:textId="7AE34AB9" w:rsidR="001A0E65" w:rsidRPr="00A56766" w:rsidRDefault="00251697" w:rsidP="0085485D">
      <w:pPr>
        <w:rPr>
          <w:rFonts w:cs="Arial"/>
          <w:sz w:val="20"/>
          <w:szCs w:val="20"/>
        </w:rPr>
      </w:pPr>
      <w:r w:rsidRPr="00A56766">
        <w:rPr>
          <w:rFonts w:eastAsia="Arial" w:cs="Arial"/>
          <w:b/>
          <w:sz w:val="20"/>
          <w:szCs w:val="20"/>
        </w:rPr>
        <w:t>Procediment d’adjudicació:</w:t>
      </w:r>
      <w:r w:rsidR="00BF6A57" w:rsidRPr="00A56766">
        <w:rPr>
          <w:rFonts w:eastAsia="MS Mincho" w:cs="Arial"/>
          <w:sz w:val="20"/>
          <w:szCs w:val="20"/>
        </w:rPr>
        <w:t xml:space="preserve"> </w:t>
      </w:r>
      <w:r w:rsidR="001A0E65" w:rsidRPr="00A56766">
        <w:rPr>
          <w:rFonts w:eastAsia="Arial" w:cs="Arial"/>
          <w:sz w:val="20"/>
          <w:szCs w:val="20"/>
        </w:rPr>
        <w:t>mitjançant procediment obert</w:t>
      </w:r>
      <w:r w:rsidR="003943D9" w:rsidRPr="00A56766">
        <w:rPr>
          <w:rFonts w:eastAsia="Arial" w:cs="Arial"/>
          <w:sz w:val="20"/>
          <w:szCs w:val="20"/>
        </w:rPr>
        <w:t>, d’acord amb l’article 22 en relació amb l’article 156</w:t>
      </w:r>
      <w:r w:rsidR="001A0E65" w:rsidRPr="00A56766">
        <w:rPr>
          <w:rFonts w:eastAsia="Arial" w:cs="Arial"/>
          <w:sz w:val="20"/>
          <w:szCs w:val="20"/>
        </w:rPr>
        <w:t xml:space="preserve"> de la Llei 9/2017, de 8 de novembre, de Contractes del Sector Públic (LCSP)</w:t>
      </w:r>
    </w:p>
    <w:p w14:paraId="26B84B07" w14:textId="2E707228" w:rsidR="0071400B" w:rsidRPr="00A56766" w:rsidRDefault="00251697" w:rsidP="0085485D">
      <w:pPr>
        <w:rPr>
          <w:rFonts w:eastAsia="Arial" w:cs="Arial"/>
          <w:sz w:val="20"/>
          <w:szCs w:val="20"/>
        </w:rPr>
      </w:pPr>
      <w:r w:rsidRPr="00A56766">
        <w:rPr>
          <w:rFonts w:eastAsia="Arial" w:cs="Arial"/>
          <w:b/>
          <w:sz w:val="20"/>
          <w:szCs w:val="20"/>
        </w:rPr>
        <w:t>Presentació d’ofertes mitjançant eina de Sobre Digital:</w:t>
      </w:r>
      <w:r w:rsidR="00BF6A57" w:rsidRPr="00A56766">
        <w:rPr>
          <w:rFonts w:eastAsia="Arial" w:cs="Arial"/>
          <w:b/>
          <w:sz w:val="20"/>
          <w:szCs w:val="20"/>
        </w:rPr>
        <w:t xml:space="preserve"> </w:t>
      </w:r>
      <w:r w:rsidR="00BF6A57" w:rsidRPr="00A56766">
        <w:rPr>
          <w:rFonts w:eastAsia="Arial" w:cs="Arial"/>
          <w:sz w:val="20"/>
          <w:szCs w:val="20"/>
        </w:rPr>
        <w:t>Sí</w:t>
      </w:r>
      <w:r w:rsidR="00893BE9" w:rsidRPr="00A56766">
        <w:rPr>
          <w:rFonts w:eastAsia="Arial" w:cs="Arial"/>
          <w:b/>
          <w:sz w:val="20"/>
          <w:szCs w:val="20"/>
        </w:rPr>
        <w:t xml:space="preserve">. </w:t>
      </w:r>
      <w:r w:rsidR="00893BE9" w:rsidRPr="00A56766">
        <w:rPr>
          <w:rFonts w:eastAsia="Arial" w:cs="Arial"/>
          <w:sz w:val="20"/>
          <w:szCs w:val="20"/>
        </w:rPr>
        <w:t xml:space="preserve">Es presentaran </w:t>
      </w:r>
      <w:r w:rsidR="00893BE9" w:rsidRPr="00A56766">
        <w:rPr>
          <w:rFonts w:eastAsia="Arial" w:cs="Arial"/>
          <w:b/>
          <w:sz w:val="20"/>
          <w:szCs w:val="20"/>
        </w:rPr>
        <w:t>tres sobres</w:t>
      </w:r>
      <w:r w:rsidR="00893BE9" w:rsidRPr="00A56766">
        <w:rPr>
          <w:rFonts w:eastAsia="Arial" w:cs="Arial"/>
          <w:sz w:val="20"/>
          <w:szCs w:val="20"/>
        </w:rPr>
        <w:t xml:space="preserve">, identificats de la forma següent: </w:t>
      </w:r>
      <w:r w:rsidR="00893BE9" w:rsidRPr="00A56766">
        <w:rPr>
          <w:rFonts w:eastAsia="Arial" w:cs="Arial"/>
          <w:b/>
          <w:sz w:val="20"/>
          <w:szCs w:val="20"/>
        </w:rPr>
        <w:t xml:space="preserve">Sobre </w:t>
      </w:r>
      <w:r w:rsidR="00DF6BC6" w:rsidRPr="00A56766">
        <w:rPr>
          <w:rFonts w:eastAsia="Arial" w:cs="Arial"/>
          <w:b/>
          <w:sz w:val="20"/>
          <w:szCs w:val="20"/>
        </w:rPr>
        <w:t xml:space="preserve"> A</w:t>
      </w:r>
      <w:r w:rsidR="00DF6BC6" w:rsidRPr="00A56766">
        <w:rPr>
          <w:rFonts w:eastAsia="Arial" w:cs="Arial"/>
          <w:sz w:val="20"/>
          <w:szCs w:val="20"/>
        </w:rPr>
        <w:t xml:space="preserve">, </w:t>
      </w:r>
      <w:r w:rsidR="002A3955" w:rsidRPr="00A56766">
        <w:rPr>
          <w:rFonts w:eastAsia="Arial" w:cs="Arial"/>
          <w:sz w:val="20"/>
          <w:szCs w:val="20"/>
        </w:rPr>
        <w:t>DEUC</w:t>
      </w:r>
      <w:r w:rsidR="00DF6BC6" w:rsidRPr="00A56766">
        <w:rPr>
          <w:rFonts w:eastAsia="Arial" w:cs="Arial"/>
          <w:sz w:val="20"/>
          <w:szCs w:val="20"/>
        </w:rPr>
        <w:t xml:space="preserve">; </w:t>
      </w:r>
      <w:r w:rsidR="00893BE9" w:rsidRPr="00A56766">
        <w:rPr>
          <w:rFonts w:eastAsia="Arial" w:cs="Arial"/>
          <w:b/>
          <w:sz w:val="20"/>
          <w:szCs w:val="20"/>
        </w:rPr>
        <w:t xml:space="preserve">Sobre </w:t>
      </w:r>
      <w:r w:rsidR="00DF6BC6" w:rsidRPr="00A56766">
        <w:rPr>
          <w:rFonts w:eastAsia="Arial" w:cs="Arial"/>
          <w:b/>
          <w:sz w:val="20"/>
          <w:szCs w:val="20"/>
        </w:rPr>
        <w:t>B</w:t>
      </w:r>
      <w:r w:rsidR="00DF6BC6" w:rsidRPr="00A56766">
        <w:rPr>
          <w:rFonts w:eastAsia="Arial" w:cs="Arial"/>
          <w:sz w:val="20"/>
          <w:szCs w:val="20"/>
        </w:rPr>
        <w:t>, criteris va</w:t>
      </w:r>
      <w:r w:rsidR="009735F2" w:rsidRPr="00A56766">
        <w:rPr>
          <w:rFonts w:eastAsia="Arial" w:cs="Arial"/>
          <w:sz w:val="20"/>
          <w:szCs w:val="20"/>
        </w:rPr>
        <w:t xml:space="preserve">lorables amb judici de valor; </w:t>
      </w:r>
      <w:r w:rsidR="00893BE9" w:rsidRPr="00A56766">
        <w:rPr>
          <w:rFonts w:eastAsia="Arial" w:cs="Arial"/>
          <w:b/>
          <w:sz w:val="20"/>
          <w:szCs w:val="20"/>
        </w:rPr>
        <w:t xml:space="preserve">Sobre </w:t>
      </w:r>
      <w:r w:rsidR="00DF6BC6" w:rsidRPr="00A56766">
        <w:rPr>
          <w:rFonts w:eastAsia="Arial" w:cs="Arial"/>
          <w:b/>
          <w:sz w:val="20"/>
          <w:szCs w:val="20"/>
        </w:rPr>
        <w:t>C</w:t>
      </w:r>
      <w:r w:rsidR="00DF6BC6" w:rsidRPr="00A56766">
        <w:rPr>
          <w:rFonts w:eastAsia="Arial" w:cs="Arial"/>
          <w:sz w:val="20"/>
          <w:szCs w:val="20"/>
        </w:rPr>
        <w:t>, criteris valorables de forma automàtica.</w:t>
      </w:r>
    </w:p>
    <w:p w14:paraId="6A6C51A0" w14:textId="60936CA6" w:rsidR="00BD43D3" w:rsidRPr="00A56766" w:rsidRDefault="007F5036" w:rsidP="0085485D">
      <w:pPr>
        <w:rPr>
          <w:rFonts w:cs="Arial"/>
          <w:sz w:val="20"/>
          <w:szCs w:val="20"/>
        </w:rPr>
      </w:pPr>
      <w:r w:rsidRPr="00A56766">
        <w:rPr>
          <w:rFonts w:eastAsia="Arial" w:cs="Arial"/>
          <w:b/>
          <w:iCs/>
          <w:sz w:val="20"/>
          <w:szCs w:val="20"/>
        </w:rPr>
        <w:t>Responsable del contracte</w:t>
      </w:r>
      <w:r w:rsidRPr="00A56766">
        <w:rPr>
          <w:rFonts w:eastAsia="Arial" w:cs="Arial"/>
          <w:iCs/>
          <w:sz w:val="20"/>
          <w:szCs w:val="20"/>
        </w:rPr>
        <w:t>:</w:t>
      </w:r>
      <w:r w:rsidR="00C320B7" w:rsidRPr="00A56766">
        <w:rPr>
          <w:rFonts w:eastAsia="Arial" w:cs="Arial"/>
          <w:iCs/>
          <w:sz w:val="20"/>
          <w:szCs w:val="20"/>
        </w:rPr>
        <w:t xml:space="preserve"> Responsable l’Àrea d’Acords Territorials</w:t>
      </w:r>
      <w:r w:rsidR="006C2B4E" w:rsidRPr="00A56766">
        <w:rPr>
          <w:rFonts w:eastAsia="Arial" w:cs="Arial"/>
          <w:iCs/>
          <w:sz w:val="20"/>
          <w:szCs w:val="20"/>
        </w:rPr>
        <w:t>. La unitat</w:t>
      </w:r>
      <w:r w:rsidR="005974A6" w:rsidRPr="00A56766">
        <w:rPr>
          <w:rFonts w:eastAsia="Arial" w:cs="Arial"/>
          <w:iCs/>
          <w:sz w:val="20"/>
          <w:szCs w:val="20"/>
        </w:rPr>
        <w:t xml:space="preserve"> indicada serà la unitat encarregada del seguiment i execució del contracte, de conformitat amb l’article 62.1 de la LCSP, sense perjudici de les atribucions que </w:t>
      </w:r>
      <w:r w:rsidR="00E65132" w:rsidRPr="00A56766">
        <w:rPr>
          <w:rFonts w:eastAsia="Arial" w:cs="Arial"/>
          <w:iCs/>
          <w:sz w:val="20"/>
          <w:szCs w:val="20"/>
        </w:rPr>
        <w:t>l’apartat 7</w:t>
      </w:r>
      <w:r w:rsidR="005974A6" w:rsidRPr="00A56766">
        <w:rPr>
          <w:rFonts w:eastAsia="Arial" w:cs="Arial"/>
          <w:iCs/>
          <w:sz w:val="20"/>
          <w:szCs w:val="20"/>
        </w:rPr>
        <w:t xml:space="preserve"> del Plec de prescripcions tècniques </w:t>
      </w:r>
      <w:r w:rsidR="00E65132" w:rsidRPr="00A56766">
        <w:rPr>
          <w:rFonts w:eastAsia="Arial" w:cs="Arial"/>
          <w:iCs/>
          <w:sz w:val="20"/>
          <w:szCs w:val="20"/>
        </w:rPr>
        <w:t>i la clàusula 2</w:t>
      </w:r>
      <w:r w:rsidR="00E73304" w:rsidRPr="00A56766">
        <w:rPr>
          <w:rFonts w:eastAsia="Arial" w:cs="Arial"/>
          <w:iCs/>
          <w:sz w:val="20"/>
          <w:szCs w:val="20"/>
        </w:rPr>
        <w:t xml:space="preserve">4 del present plec </w:t>
      </w:r>
      <w:r w:rsidR="005974A6" w:rsidRPr="00A56766">
        <w:rPr>
          <w:rFonts w:eastAsia="Arial" w:cs="Arial"/>
          <w:iCs/>
          <w:sz w:val="20"/>
          <w:szCs w:val="20"/>
        </w:rPr>
        <w:t>atribueix</w:t>
      </w:r>
      <w:r w:rsidR="00E73304" w:rsidRPr="00A56766">
        <w:rPr>
          <w:rFonts w:eastAsia="Arial" w:cs="Arial"/>
          <w:iCs/>
          <w:sz w:val="20"/>
          <w:szCs w:val="20"/>
        </w:rPr>
        <w:t>en</w:t>
      </w:r>
      <w:r w:rsidR="005974A6" w:rsidRPr="00A56766">
        <w:rPr>
          <w:rFonts w:eastAsia="Arial" w:cs="Arial"/>
          <w:iCs/>
          <w:sz w:val="20"/>
          <w:szCs w:val="20"/>
        </w:rPr>
        <w:t xml:space="preserve"> a les Comissions de Seguiment.</w:t>
      </w:r>
    </w:p>
    <w:p w14:paraId="23B10B32" w14:textId="31B3C4BA" w:rsidR="00E91B57" w:rsidRPr="00A56766" w:rsidRDefault="00E91B57" w:rsidP="0085485D">
      <w:pPr>
        <w:rPr>
          <w:rFonts w:cs="Arial"/>
          <w:sz w:val="20"/>
          <w:szCs w:val="20"/>
        </w:rPr>
      </w:pPr>
    </w:p>
    <w:p w14:paraId="65F02FDC" w14:textId="372276C7" w:rsidR="00CE23DA" w:rsidRPr="00A56766" w:rsidRDefault="00D33C3E" w:rsidP="000541F1">
      <w:pPr>
        <w:pStyle w:val="Ttol2"/>
        <w:rPr>
          <w:rFonts w:eastAsia="Arial"/>
        </w:rPr>
      </w:pPr>
      <w:bookmarkStart w:id="8" w:name="_Toc175917859"/>
      <w:r w:rsidRPr="00A56766">
        <w:rPr>
          <w:rFonts w:eastAsia="Arial"/>
        </w:rPr>
        <w:t>G.</w:t>
      </w:r>
      <w:r w:rsidR="00CE23DA" w:rsidRPr="00A56766">
        <w:rPr>
          <w:rFonts w:eastAsia="Arial"/>
        </w:rPr>
        <w:t xml:space="preserve">  Solvència i classificació empresarial</w:t>
      </w:r>
      <w:bookmarkEnd w:id="8"/>
    </w:p>
    <w:p w14:paraId="4A68E85B" w14:textId="77777777" w:rsidR="00CE23DA" w:rsidRPr="00A56766" w:rsidRDefault="00CE23DA" w:rsidP="0085485D">
      <w:pPr>
        <w:suppressAutoHyphens/>
        <w:rPr>
          <w:rFonts w:eastAsia="Arial Unicode MS" w:cs="Arial"/>
          <w:kern w:val="2"/>
          <w:sz w:val="20"/>
          <w:szCs w:val="20"/>
        </w:rPr>
      </w:pPr>
    </w:p>
    <w:p w14:paraId="35A6D84E" w14:textId="5460B72D" w:rsidR="00CE23DA" w:rsidRPr="00A56766" w:rsidRDefault="00CE23DA" w:rsidP="0085485D">
      <w:pPr>
        <w:suppressAutoHyphens/>
        <w:rPr>
          <w:rFonts w:eastAsia="Arial Unicode MS" w:cs="Arial"/>
          <w:kern w:val="2"/>
          <w:sz w:val="20"/>
          <w:szCs w:val="20"/>
        </w:rPr>
      </w:pPr>
      <w:r w:rsidRPr="00A56766">
        <w:rPr>
          <w:rFonts w:eastAsia="Arial Unicode MS" w:cs="Arial"/>
          <w:kern w:val="2"/>
          <w:sz w:val="20"/>
          <w:szCs w:val="20"/>
        </w:rPr>
        <w:t xml:space="preserve">Atès que no existeix classificació empresarial per als serveis objecte d’aquet contracte,  les empreses licitadores acreditaran els requisits de solvència que s’indiquen seguidament. </w:t>
      </w:r>
    </w:p>
    <w:p w14:paraId="5404E9F2" w14:textId="3DDD309D" w:rsidR="00774CF1" w:rsidRPr="00A56766" w:rsidRDefault="00774CF1" w:rsidP="0085485D">
      <w:pPr>
        <w:suppressAutoHyphens/>
        <w:rPr>
          <w:rFonts w:eastAsia="Arial Unicode MS" w:cs="Arial"/>
          <w:b/>
          <w:kern w:val="2"/>
          <w:sz w:val="20"/>
          <w:szCs w:val="20"/>
        </w:rPr>
      </w:pPr>
      <w:r w:rsidRPr="00A56766">
        <w:rPr>
          <w:rFonts w:eastAsia="Arial Unicode MS" w:cs="Arial"/>
          <w:kern w:val="2"/>
          <w:sz w:val="20"/>
          <w:szCs w:val="20"/>
        </w:rPr>
        <w:t xml:space="preserve">Els licitadors hauran d’informar de les dades de solvència en els apartats corresponents del document DEUC </w:t>
      </w:r>
      <w:r w:rsidR="00127147" w:rsidRPr="00A56766">
        <w:rPr>
          <w:rFonts w:eastAsia="Arial Unicode MS" w:cs="Arial"/>
          <w:b/>
          <w:kern w:val="2"/>
          <w:sz w:val="20"/>
          <w:szCs w:val="20"/>
        </w:rPr>
        <w:t xml:space="preserve">(annex </w:t>
      </w:r>
      <w:r w:rsidR="00C44F4C" w:rsidRPr="00A56766">
        <w:rPr>
          <w:rFonts w:eastAsia="Arial Unicode MS" w:cs="Arial"/>
          <w:b/>
          <w:kern w:val="2"/>
          <w:sz w:val="20"/>
          <w:szCs w:val="20"/>
        </w:rPr>
        <w:t>3</w:t>
      </w:r>
      <w:r w:rsidR="00127147" w:rsidRPr="00A56766">
        <w:rPr>
          <w:rFonts w:eastAsia="Arial Unicode MS" w:cs="Arial"/>
          <w:b/>
          <w:kern w:val="2"/>
          <w:sz w:val="20"/>
          <w:szCs w:val="20"/>
        </w:rPr>
        <w:t>)</w:t>
      </w:r>
      <w:r w:rsidR="00127147" w:rsidRPr="00A56766">
        <w:rPr>
          <w:rFonts w:eastAsia="Arial Unicode MS" w:cs="Arial"/>
          <w:kern w:val="2"/>
          <w:sz w:val="20"/>
          <w:szCs w:val="20"/>
        </w:rPr>
        <w:t xml:space="preserve"> </w:t>
      </w:r>
      <w:r w:rsidRPr="00A56766">
        <w:rPr>
          <w:rFonts w:eastAsia="Arial Unicode MS" w:cs="Arial"/>
          <w:kern w:val="2"/>
          <w:sz w:val="20"/>
          <w:szCs w:val="20"/>
        </w:rPr>
        <w:t xml:space="preserve">que s’ha de presentar en el Sobre A, be mitjançant la </w:t>
      </w:r>
      <w:proofErr w:type="spellStart"/>
      <w:r w:rsidRPr="00A56766">
        <w:rPr>
          <w:rFonts w:eastAsia="Arial Unicode MS" w:cs="Arial"/>
          <w:kern w:val="2"/>
          <w:sz w:val="20"/>
          <w:szCs w:val="20"/>
        </w:rPr>
        <w:t>complimentació</w:t>
      </w:r>
      <w:proofErr w:type="spellEnd"/>
      <w:r w:rsidRPr="00A56766">
        <w:rPr>
          <w:rFonts w:eastAsia="Arial Unicode MS" w:cs="Arial"/>
          <w:kern w:val="2"/>
          <w:sz w:val="20"/>
          <w:szCs w:val="20"/>
        </w:rPr>
        <w:t xml:space="preserve"> dels apartats corresponents o marcant casella de remissió al RELI o registre corresponent.</w:t>
      </w:r>
    </w:p>
    <w:p w14:paraId="0BFA1525" w14:textId="77777777" w:rsidR="00CE23DA" w:rsidRPr="00A56766" w:rsidRDefault="00CE23DA" w:rsidP="0085485D">
      <w:pPr>
        <w:rPr>
          <w:rFonts w:cs="Arial"/>
          <w:b/>
          <w:bCs/>
          <w:sz w:val="20"/>
          <w:szCs w:val="20"/>
        </w:rPr>
      </w:pPr>
      <w:r w:rsidRPr="00A56766">
        <w:rPr>
          <w:rFonts w:cs="Arial"/>
          <w:b/>
          <w:bCs/>
          <w:sz w:val="20"/>
          <w:szCs w:val="20"/>
        </w:rPr>
        <w:t>G.1 Solvència econòmica i financera</w:t>
      </w:r>
    </w:p>
    <w:p w14:paraId="3FD6AE4C" w14:textId="2E2083E9" w:rsidR="00077973" w:rsidRPr="00A56766" w:rsidRDefault="00876E74" w:rsidP="0085485D">
      <w:pPr>
        <w:rPr>
          <w:rFonts w:cs="Arial"/>
          <w:b/>
          <w:bCs/>
          <w:sz w:val="20"/>
          <w:szCs w:val="20"/>
        </w:rPr>
      </w:pPr>
      <w:r w:rsidRPr="00A56766">
        <w:rPr>
          <w:rFonts w:eastAsia="Calibri" w:cs="Arial"/>
          <w:sz w:val="20"/>
          <w:szCs w:val="20"/>
          <w:lang w:eastAsia="en-US"/>
        </w:rPr>
        <w:t xml:space="preserve">La solvència econòmica requerida (que el millor exercici entre els anys 2021, 2022 i 2023 el licitador </w:t>
      </w:r>
      <w:r w:rsidR="00D223B8" w:rsidRPr="00A56766">
        <w:rPr>
          <w:rFonts w:eastAsia="Calibri" w:cs="Arial"/>
          <w:sz w:val="20"/>
          <w:szCs w:val="20"/>
          <w:lang w:eastAsia="en-US"/>
        </w:rPr>
        <w:t xml:space="preserve">acrediti tenir </w:t>
      </w:r>
      <w:r w:rsidRPr="00A56766">
        <w:rPr>
          <w:rFonts w:eastAsia="Calibri" w:cs="Arial"/>
          <w:sz w:val="20"/>
          <w:szCs w:val="20"/>
          <w:lang w:eastAsia="en-US"/>
        </w:rPr>
        <w:t>un volum de negoci</w:t>
      </w:r>
      <w:r w:rsidR="00D223B8" w:rsidRPr="00A56766">
        <w:rPr>
          <w:rFonts w:eastAsia="Calibri" w:cs="Arial"/>
          <w:sz w:val="20"/>
          <w:szCs w:val="20"/>
          <w:lang w:eastAsia="en-US"/>
        </w:rPr>
        <w:t xml:space="preserve"> de</w:t>
      </w:r>
      <w:r w:rsidRPr="00A56766">
        <w:rPr>
          <w:rFonts w:eastAsia="Calibri" w:cs="Arial"/>
          <w:sz w:val="20"/>
          <w:szCs w:val="20"/>
          <w:lang w:eastAsia="en-US"/>
        </w:rPr>
        <w:t xml:space="preserve"> </w:t>
      </w:r>
      <w:r w:rsidR="00C806A4" w:rsidRPr="00C806A4">
        <w:rPr>
          <w:rFonts w:eastAsia="Calibri" w:cs="Arial"/>
          <w:b/>
          <w:sz w:val="20"/>
          <w:szCs w:val="20"/>
          <w:lang w:eastAsia="en-US"/>
        </w:rPr>
        <w:t xml:space="preserve">158.172,41 </w:t>
      </w:r>
      <w:r w:rsidR="00D64926" w:rsidRPr="00A56766">
        <w:rPr>
          <w:rFonts w:eastAsia="Calibri" w:cs="Arial"/>
          <w:sz w:val="20"/>
          <w:szCs w:val="20"/>
          <w:lang w:eastAsia="en-US"/>
        </w:rPr>
        <w:t>€</w:t>
      </w:r>
      <w:r w:rsidRPr="00A56766">
        <w:rPr>
          <w:rFonts w:eastAsia="Calibri" w:cs="Arial"/>
          <w:sz w:val="20"/>
          <w:szCs w:val="20"/>
          <w:lang w:eastAsia="en-US"/>
        </w:rPr>
        <w:t>)</w:t>
      </w:r>
      <w:r w:rsidR="00D64926" w:rsidRPr="00A56766">
        <w:rPr>
          <w:rFonts w:eastAsia="Calibri" w:cs="Arial"/>
          <w:sz w:val="20"/>
          <w:szCs w:val="20"/>
          <w:lang w:eastAsia="en-US"/>
        </w:rPr>
        <w:t>.</w:t>
      </w:r>
    </w:p>
    <w:p w14:paraId="4EAAD492" w14:textId="7F60F09C" w:rsidR="00077973" w:rsidRPr="00A56766" w:rsidRDefault="00876E74" w:rsidP="0085485D">
      <w:pPr>
        <w:contextualSpacing/>
        <w:rPr>
          <w:rFonts w:eastAsia="Times New Roman" w:cs="Arial"/>
          <w:sz w:val="20"/>
          <w:szCs w:val="20"/>
        </w:rPr>
      </w:pPr>
      <w:r w:rsidRPr="00A56766">
        <w:rPr>
          <w:rFonts w:eastAsia="Times New Roman" w:cs="Arial"/>
          <w:sz w:val="20"/>
          <w:szCs w:val="20"/>
        </w:rPr>
        <w:t>L’acreditació documental de la suficiència de la solvència econòmica i financera de</w:t>
      </w:r>
      <w:r w:rsidR="00C44F4C" w:rsidRPr="00A56766">
        <w:rPr>
          <w:rFonts w:eastAsia="Times New Roman" w:cs="Arial"/>
          <w:sz w:val="20"/>
          <w:szCs w:val="20"/>
        </w:rPr>
        <w:t xml:space="preserve">l licitador </w:t>
      </w:r>
      <w:r w:rsidRPr="00A56766">
        <w:rPr>
          <w:rFonts w:eastAsia="Times New Roman" w:cs="Arial"/>
          <w:sz w:val="20"/>
          <w:szCs w:val="20"/>
        </w:rPr>
        <w:t xml:space="preserve">amb l’oferta millor valorada </w:t>
      </w:r>
      <w:r w:rsidR="00D223B8" w:rsidRPr="00A56766">
        <w:rPr>
          <w:rFonts w:eastAsia="Times New Roman" w:cs="Arial"/>
          <w:sz w:val="20"/>
          <w:szCs w:val="20"/>
        </w:rPr>
        <w:t xml:space="preserve">es realitzarà mitjançant </w:t>
      </w:r>
      <w:r w:rsidRPr="00A56766">
        <w:rPr>
          <w:rFonts w:eastAsia="Times New Roman" w:cs="Arial"/>
          <w:sz w:val="20"/>
          <w:szCs w:val="20"/>
        </w:rPr>
        <w:t>l’aportació dels comptes anuals del mill</w:t>
      </w:r>
      <w:r w:rsidR="00F86BCF" w:rsidRPr="00A56766">
        <w:rPr>
          <w:rFonts w:eastAsia="Times New Roman" w:cs="Arial"/>
          <w:sz w:val="20"/>
          <w:szCs w:val="20"/>
        </w:rPr>
        <w:t>or dels tres exercicis indicats, o en el seu cas, mitjançant la consulta RELI</w:t>
      </w:r>
      <w:r w:rsidR="00C44F4C" w:rsidRPr="00A56766">
        <w:rPr>
          <w:rFonts w:eastAsia="Times New Roman" w:cs="Arial"/>
          <w:sz w:val="20"/>
          <w:szCs w:val="20"/>
        </w:rPr>
        <w:t xml:space="preserve"> o registre equivalent,</w:t>
      </w:r>
      <w:r w:rsidR="00F86BCF" w:rsidRPr="00A56766">
        <w:rPr>
          <w:rFonts w:eastAsia="Times New Roman" w:cs="Arial"/>
          <w:sz w:val="20"/>
          <w:szCs w:val="20"/>
        </w:rPr>
        <w:t xml:space="preserve"> en cas d’estar inscrit.</w:t>
      </w:r>
    </w:p>
    <w:p w14:paraId="7F4C726E" w14:textId="77777777" w:rsidR="00876E74" w:rsidRPr="00A56766" w:rsidRDefault="00876E74" w:rsidP="0085485D">
      <w:pPr>
        <w:contextualSpacing/>
        <w:rPr>
          <w:rFonts w:eastAsia="Calibri" w:cs="Arial"/>
          <w:i/>
          <w:sz w:val="20"/>
          <w:szCs w:val="20"/>
          <w:lang w:eastAsia="en-US"/>
        </w:rPr>
      </w:pPr>
    </w:p>
    <w:p w14:paraId="560126B6" w14:textId="77777777" w:rsidR="00CE23DA" w:rsidRPr="00A56766" w:rsidRDefault="00CE23DA" w:rsidP="0085485D">
      <w:pPr>
        <w:rPr>
          <w:rFonts w:cs="Arial"/>
          <w:b/>
          <w:bCs/>
          <w:sz w:val="20"/>
          <w:szCs w:val="20"/>
        </w:rPr>
      </w:pPr>
      <w:r w:rsidRPr="00A56766">
        <w:rPr>
          <w:rFonts w:cs="Arial"/>
          <w:b/>
          <w:bCs/>
          <w:sz w:val="20"/>
          <w:szCs w:val="20"/>
        </w:rPr>
        <w:t>G.2 Solvència tècnica</w:t>
      </w:r>
    </w:p>
    <w:p w14:paraId="29E8C3EF" w14:textId="77777777" w:rsidR="00CE23DA" w:rsidRPr="00A56766" w:rsidRDefault="00CE23DA" w:rsidP="0085485D">
      <w:pPr>
        <w:rPr>
          <w:rFonts w:cs="Arial"/>
          <w:b/>
          <w:bCs/>
          <w:sz w:val="20"/>
          <w:szCs w:val="20"/>
        </w:rPr>
      </w:pPr>
      <w:r w:rsidRPr="00A56766">
        <w:rPr>
          <w:rFonts w:cs="Arial"/>
          <w:b/>
          <w:bCs/>
          <w:sz w:val="20"/>
          <w:szCs w:val="20"/>
        </w:rPr>
        <w:t>G.2.1. Requisits mínims</w:t>
      </w:r>
    </w:p>
    <w:p w14:paraId="5B38BB31" w14:textId="0035BFE0" w:rsidR="00AD16EB" w:rsidRPr="00A56766" w:rsidRDefault="00AD16EB" w:rsidP="00667E6A">
      <w:pPr>
        <w:pStyle w:val="Pargrafdellista"/>
        <w:widowControl w:val="0"/>
        <w:numPr>
          <w:ilvl w:val="0"/>
          <w:numId w:val="22"/>
        </w:numPr>
        <w:tabs>
          <w:tab w:val="left" w:pos="709"/>
          <w:tab w:val="left" w:pos="1440"/>
        </w:tabs>
        <w:rPr>
          <w:rFonts w:cs="Arial"/>
          <w:b/>
          <w:snapToGrid w:val="0"/>
          <w:sz w:val="20"/>
          <w:szCs w:val="20"/>
          <w:lang w:eastAsia="es-ES"/>
        </w:rPr>
      </w:pPr>
      <w:r w:rsidRPr="00A56766">
        <w:rPr>
          <w:rFonts w:cs="Arial"/>
          <w:b/>
          <w:snapToGrid w:val="0"/>
          <w:sz w:val="20"/>
          <w:szCs w:val="20"/>
          <w:lang w:eastAsia="es-ES"/>
        </w:rPr>
        <w:t xml:space="preserve">Experiència prèvia </w:t>
      </w:r>
    </w:p>
    <w:p w14:paraId="77585B6C" w14:textId="623C7DD1" w:rsidR="004D41B5" w:rsidRPr="007016FB" w:rsidRDefault="004D41B5" w:rsidP="007016FB">
      <w:pPr>
        <w:autoSpaceDE w:val="0"/>
        <w:autoSpaceDN w:val="0"/>
        <w:adjustRightInd w:val="0"/>
        <w:spacing w:after="0" w:line="240" w:lineRule="auto"/>
        <w:rPr>
          <w:rFonts w:eastAsia="Times New Roman" w:cs="Arial"/>
          <w:snapToGrid w:val="0"/>
          <w:sz w:val="20"/>
          <w:szCs w:val="20"/>
          <w:lang w:eastAsia="es-ES"/>
        </w:rPr>
      </w:pPr>
      <w:r w:rsidRPr="007016FB">
        <w:rPr>
          <w:rFonts w:eastAsia="Times New Roman" w:cs="Arial"/>
          <w:snapToGrid w:val="0"/>
          <w:sz w:val="20"/>
          <w:szCs w:val="20"/>
          <w:lang w:eastAsia="es-ES"/>
        </w:rPr>
        <w:t xml:space="preserve">Es </w:t>
      </w:r>
      <w:r w:rsidR="00D223B8" w:rsidRPr="007016FB">
        <w:rPr>
          <w:rFonts w:eastAsia="Times New Roman" w:cs="Arial"/>
          <w:snapToGrid w:val="0"/>
          <w:sz w:val="20"/>
          <w:szCs w:val="20"/>
          <w:lang w:eastAsia="es-ES"/>
        </w:rPr>
        <w:t xml:space="preserve">requereix </w:t>
      </w:r>
      <w:r w:rsidR="007016FB" w:rsidRPr="007016FB">
        <w:rPr>
          <w:rFonts w:cs="Arial"/>
          <w:sz w:val="20"/>
          <w:szCs w:val="20"/>
        </w:rPr>
        <w:t xml:space="preserve">una relació dels principals serveis o treballs realitzats a l’àmbit d’assessorament jurídic en dret públic i el disseny, implementació i avaluació de models i procediments de  col·laboració </w:t>
      </w:r>
      <w:proofErr w:type="spellStart"/>
      <w:r w:rsidR="007016FB" w:rsidRPr="007016FB">
        <w:rPr>
          <w:rFonts w:cs="Arial"/>
          <w:sz w:val="20"/>
          <w:szCs w:val="20"/>
        </w:rPr>
        <w:t>publicopública</w:t>
      </w:r>
      <w:proofErr w:type="spellEnd"/>
      <w:r w:rsidR="007016FB" w:rsidRPr="007016FB">
        <w:rPr>
          <w:rFonts w:cs="Arial"/>
          <w:sz w:val="20"/>
          <w:szCs w:val="20"/>
        </w:rPr>
        <w:t xml:space="preserve">, </w:t>
      </w:r>
      <w:proofErr w:type="spellStart"/>
      <w:r w:rsidR="007016FB" w:rsidRPr="007016FB">
        <w:rPr>
          <w:rFonts w:cs="Arial"/>
          <w:sz w:val="20"/>
          <w:szCs w:val="20"/>
        </w:rPr>
        <w:t>publicoprivada</w:t>
      </w:r>
      <w:proofErr w:type="spellEnd"/>
      <w:r w:rsidR="007016FB" w:rsidRPr="007016FB">
        <w:rPr>
          <w:rFonts w:cs="Arial"/>
          <w:sz w:val="20"/>
          <w:szCs w:val="20"/>
        </w:rPr>
        <w:t xml:space="preserve"> i </w:t>
      </w:r>
      <w:proofErr w:type="spellStart"/>
      <w:r w:rsidR="007016FB" w:rsidRPr="007016FB">
        <w:rPr>
          <w:rFonts w:cs="Arial"/>
          <w:sz w:val="20"/>
          <w:szCs w:val="20"/>
        </w:rPr>
        <w:t>publicosocial</w:t>
      </w:r>
      <w:proofErr w:type="spellEnd"/>
      <w:r w:rsidR="007016FB" w:rsidRPr="007016FB">
        <w:rPr>
          <w:rFonts w:cs="Arial"/>
          <w:sz w:val="20"/>
          <w:szCs w:val="20"/>
        </w:rPr>
        <w:t xml:space="preserve">, iguals que els que constitueixen l’objecte del contracte </w:t>
      </w:r>
      <w:r w:rsidR="00D223B8" w:rsidRPr="007016FB">
        <w:rPr>
          <w:rFonts w:eastAsia="Times New Roman" w:cs="Arial"/>
          <w:snapToGrid w:val="0"/>
          <w:sz w:val="20"/>
          <w:szCs w:val="20"/>
          <w:lang w:eastAsia="es-ES"/>
        </w:rPr>
        <w:t xml:space="preserve">en el curs dels últims tres anys (2021, 2022 i 2023)i l’import anual acumulat dels quals a l’any de major execució sigui igual o superior al 70% del valor estimat del contracte, és a dir, </w:t>
      </w:r>
      <w:r w:rsidR="00C806A4" w:rsidRPr="007016FB">
        <w:rPr>
          <w:rFonts w:eastAsia="Times New Roman" w:cs="Arial"/>
          <w:snapToGrid w:val="0"/>
          <w:sz w:val="20"/>
          <w:szCs w:val="20"/>
          <w:lang w:eastAsia="es-ES"/>
        </w:rPr>
        <w:t xml:space="preserve">110.720,68 </w:t>
      </w:r>
      <w:r w:rsidR="00D223B8" w:rsidRPr="007016FB">
        <w:rPr>
          <w:rFonts w:eastAsia="Times New Roman" w:cs="Arial"/>
          <w:snapToGrid w:val="0"/>
          <w:sz w:val="20"/>
          <w:szCs w:val="20"/>
          <w:lang w:eastAsia="es-ES"/>
        </w:rPr>
        <w:t>euros</w:t>
      </w:r>
      <w:r w:rsidRPr="007016FB">
        <w:rPr>
          <w:rFonts w:eastAsia="Times New Roman" w:cs="Arial"/>
          <w:snapToGrid w:val="0"/>
          <w:sz w:val="20"/>
          <w:szCs w:val="20"/>
          <w:lang w:eastAsia="es-ES"/>
        </w:rPr>
        <w:t>.</w:t>
      </w:r>
    </w:p>
    <w:p w14:paraId="71512BFD" w14:textId="77777777" w:rsidR="00C44F4C" w:rsidRPr="00A56766" w:rsidRDefault="00C44F4C" w:rsidP="00774CF1">
      <w:pPr>
        <w:widowControl w:val="0"/>
        <w:tabs>
          <w:tab w:val="left" w:pos="397"/>
          <w:tab w:val="left" w:pos="1440"/>
        </w:tabs>
        <w:contextualSpacing/>
        <w:rPr>
          <w:rFonts w:eastAsia="Times New Roman" w:cs="Arial"/>
          <w:snapToGrid w:val="0"/>
          <w:sz w:val="20"/>
          <w:szCs w:val="20"/>
          <w:lang w:eastAsia="es-ES"/>
        </w:rPr>
      </w:pPr>
    </w:p>
    <w:p w14:paraId="6B4F868A" w14:textId="2911ECF3" w:rsidR="004D41B5" w:rsidRPr="00A56766" w:rsidRDefault="004D41B5" w:rsidP="00C44F4C">
      <w:pPr>
        <w:widowControl w:val="0"/>
        <w:tabs>
          <w:tab w:val="left" w:pos="397"/>
          <w:tab w:val="left" w:pos="1440"/>
        </w:tabs>
        <w:spacing w:before="240"/>
        <w:contextualSpacing/>
        <w:rPr>
          <w:rFonts w:eastAsia="Times New Roman" w:cs="Arial"/>
          <w:snapToGrid w:val="0"/>
          <w:sz w:val="20"/>
          <w:szCs w:val="20"/>
          <w:lang w:eastAsia="es-ES"/>
        </w:rPr>
      </w:pPr>
      <w:r w:rsidRPr="00A56766">
        <w:rPr>
          <w:rFonts w:eastAsia="Times New Roman" w:cs="Arial"/>
          <w:snapToGrid w:val="0"/>
          <w:sz w:val="20"/>
          <w:szCs w:val="20"/>
          <w:lang w:eastAsia="es-ES"/>
        </w:rPr>
        <w:t>Els serveis efectuats del licitador proposat com a adjudicatari s’han d’acreditar, mitjançant  l’aportació de certificats expedits o visats per l’òrgan competent, quan el destinatari sigui una entitat del sector públic; quan el destinatari sigui un subjecte privat, mitjançant u</w:t>
      </w:r>
      <w:r w:rsidR="00774CF1" w:rsidRPr="00A56766">
        <w:rPr>
          <w:rFonts w:eastAsia="Times New Roman" w:cs="Arial"/>
          <w:snapToGrid w:val="0"/>
          <w:sz w:val="20"/>
          <w:szCs w:val="20"/>
          <w:lang w:eastAsia="es-ES"/>
        </w:rPr>
        <w:t>n certificat expedit per aquest; o mitjançant la consulta RELI o registre equivalent, en el seu cas.</w:t>
      </w:r>
    </w:p>
    <w:p w14:paraId="19F5DE05" w14:textId="77777777" w:rsidR="004D41B5" w:rsidRPr="00A56766" w:rsidRDefault="004D41B5" w:rsidP="0085485D">
      <w:pPr>
        <w:widowControl w:val="0"/>
        <w:tabs>
          <w:tab w:val="left" w:pos="397"/>
          <w:tab w:val="left" w:pos="1440"/>
        </w:tabs>
        <w:ind w:left="284"/>
        <w:contextualSpacing/>
        <w:rPr>
          <w:rFonts w:eastAsia="Times New Roman" w:cs="Arial"/>
          <w:snapToGrid w:val="0"/>
          <w:sz w:val="20"/>
          <w:szCs w:val="20"/>
          <w:lang w:eastAsia="es-ES"/>
        </w:rPr>
      </w:pPr>
    </w:p>
    <w:p w14:paraId="50BC13B5" w14:textId="32DE6C84" w:rsidR="00CE23DA" w:rsidRPr="00A56766" w:rsidRDefault="00CE23DA" w:rsidP="0085485D">
      <w:pPr>
        <w:widowControl w:val="0"/>
        <w:tabs>
          <w:tab w:val="left" w:pos="397"/>
          <w:tab w:val="left" w:pos="1440"/>
        </w:tabs>
        <w:ind w:left="284"/>
        <w:contextualSpacing/>
        <w:rPr>
          <w:rFonts w:cs="Arial"/>
          <w:b/>
          <w:snapToGrid w:val="0"/>
          <w:sz w:val="20"/>
          <w:szCs w:val="20"/>
          <w:lang w:eastAsia="es-ES"/>
        </w:rPr>
      </w:pPr>
      <w:r w:rsidRPr="00A56766">
        <w:rPr>
          <w:rFonts w:cs="Arial"/>
          <w:b/>
          <w:snapToGrid w:val="0"/>
          <w:sz w:val="20"/>
          <w:szCs w:val="20"/>
          <w:lang w:eastAsia="es-ES"/>
        </w:rPr>
        <w:t xml:space="preserve">B) Equip de treball </w:t>
      </w:r>
    </w:p>
    <w:p w14:paraId="6EFA24A8" w14:textId="77777777" w:rsidR="00012C59" w:rsidRPr="00A56766" w:rsidRDefault="00012C59" w:rsidP="0085485D">
      <w:pPr>
        <w:widowControl w:val="0"/>
        <w:tabs>
          <w:tab w:val="left" w:pos="283"/>
          <w:tab w:val="left" w:pos="349"/>
        </w:tabs>
        <w:ind w:left="284"/>
        <w:rPr>
          <w:rFonts w:cs="Arial"/>
          <w:sz w:val="20"/>
          <w:szCs w:val="20"/>
        </w:rPr>
      </w:pPr>
    </w:p>
    <w:p w14:paraId="4BBB045F" w14:textId="77777777" w:rsidR="00DB6D7B" w:rsidRPr="00A56766" w:rsidRDefault="00C44F4C" w:rsidP="00DB6D7B">
      <w:pPr>
        <w:widowControl w:val="0"/>
        <w:tabs>
          <w:tab w:val="left" w:pos="283"/>
          <w:tab w:val="left" w:pos="349"/>
        </w:tabs>
        <w:rPr>
          <w:rFonts w:cs="Arial"/>
          <w:sz w:val="20"/>
          <w:szCs w:val="20"/>
        </w:rPr>
      </w:pPr>
      <w:r w:rsidRPr="00A56766">
        <w:rPr>
          <w:rFonts w:cs="Arial"/>
          <w:sz w:val="20"/>
          <w:szCs w:val="20"/>
        </w:rPr>
        <w:t>Es requereix</w:t>
      </w:r>
      <w:r w:rsidR="00393F1F" w:rsidRPr="00A56766">
        <w:rPr>
          <w:rFonts w:cs="Arial"/>
          <w:sz w:val="20"/>
          <w:szCs w:val="20"/>
        </w:rPr>
        <w:t xml:space="preserve"> un </w:t>
      </w:r>
      <w:r w:rsidR="00393F1F" w:rsidRPr="00A56766">
        <w:rPr>
          <w:rFonts w:cs="Arial"/>
          <w:b/>
          <w:sz w:val="20"/>
          <w:szCs w:val="20"/>
        </w:rPr>
        <w:t>equip mínim de persones</w:t>
      </w:r>
      <w:r w:rsidR="00393F1F" w:rsidRPr="00A56766">
        <w:rPr>
          <w:rFonts w:cs="Arial"/>
          <w:sz w:val="20"/>
          <w:szCs w:val="20"/>
        </w:rPr>
        <w:t xml:space="preserve"> que participarà en l’execució del contracte</w:t>
      </w:r>
      <w:r w:rsidR="00DB6D7B" w:rsidRPr="00A56766">
        <w:rPr>
          <w:rFonts w:eastAsia="Arial" w:cs="Arial"/>
          <w:szCs w:val="22"/>
        </w:rPr>
        <w:t xml:space="preserve"> </w:t>
      </w:r>
      <w:r w:rsidR="00DB6D7B" w:rsidRPr="00A56766">
        <w:rPr>
          <w:rFonts w:cs="Arial"/>
          <w:sz w:val="20"/>
          <w:szCs w:val="20"/>
        </w:rPr>
        <w:t xml:space="preserve">un equip humà integrat per personal directiu i personal consultor expert, amb titulació, experiència i coneixements mínims concrets en polítiques actives d’ocupació, desenvolupament econòmic local i contractació pública. En concret, l’equip de treball estarà format per: </w:t>
      </w:r>
    </w:p>
    <w:p w14:paraId="7FFB6535" w14:textId="77777777" w:rsidR="00DB6D7B" w:rsidRPr="00A56766" w:rsidRDefault="00DB6D7B" w:rsidP="00DB6D7B">
      <w:pPr>
        <w:ind w:left="9" w:right="413"/>
      </w:pPr>
      <w:r w:rsidRPr="00A56766">
        <w:rPr>
          <w:rFonts w:cs="Arial"/>
          <w:sz w:val="20"/>
          <w:szCs w:val="20"/>
        </w:rPr>
        <w:t>Una (1) persona directiva, responsable del projecte: és la persona referent i últim responsable del servei amb la dedicació total horària establerta al Plec de Prescripcions Tècniques. Aquest perfil professional haurà d’acreditar</w:t>
      </w:r>
      <w:r w:rsidRPr="00A56766">
        <w:t xml:space="preserve">: </w:t>
      </w:r>
    </w:p>
    <w:p w14:paraId="3A34DB8B" w14:textId="7DE1CE76" w:rsidR="00DB6D7B" w:rsidRPr="00A56766" w:rsidRDefault="00DB6D7B" w:rsidP="00207ADA">
      <w:pPr>
        <w:pStyle w:val="Pargrafdellista"/>
        <w:numPr>
          <w:ilvl w:val="0"/>
          <w:numId w:val="62"/>
        </w:numPr>
        <w:spacing w:after="10"/>
        <w:ind w:right="63"/>
        <w:rPr>
          <w:rFonts w:eastAsia="Arial" w:cs="Arial"/>
          <w:sz w:val="20"/>
        </w:rPr>
      </w:pPr>
      <w:r w:rsidRPr="00A56766">
        <w:rPr>
          <w:rFonts w:eastAsia="Arial" w:cs="Arial"/>
          <w:sz w:val="20"/>
        </w:rPr>
        <w:t xml:space="preserve">Qualificació professional: titulació universitària oficial de diplomatura, llicenciatura o grau en les disciplines de les ciències socials o jurídiques. S’admetrà titulació universitària oficial diferent a l’anterior sempre i quan el personal estigui en possessió d’una formació de postgrau o superior en relació a polítiques públiques d’ocupació i/o desenvolupament econòmic local. </w:t>
      </w:r>
    </w:p>
    <w:p w14:paraId="613EE3DB" w14:textId="054EA0BF" w:rsidR="00DB6D7B" w:rsidRPr="00A56766" w:rsidRDefault="00DB6D7B" w:rsidP="00DB6D7B">
      <w:pPr>
        <w:spacing w:after="10"/>
        <w:ind w:left="734" w:right="63"/>
        <w:rPr>
          <w:rFonts w:eastAsia="Arial" w:cs="Arial"/>
          <w:sz w:val="20"/>
        </w:rPr>
      </w:pPr>
    </w:p>
    <w:p w14:paraId="34280946" w14:textId="09CB76E6" w:rsidR="00DB6D7B" w:rsidRPr="00A56766" w:rsidRDefault="00DB6D7B" w:rsidP="00DB6D7B">
      <w:pPr>
        <w:spacing w:after="10"/>
        <w:ind w:right="63"/>
        <w:rPr>
          <w:rFonts w:eastAsia="Arial" w:cs="Arial"/>
          <w:sz w:val="20"/>
        </w:rPr>
      </w:pPr>
      <w:r w:rsidRPr="00A56766">
        <w:rPr>
          <w:rFonts w:eastAsia="Arial" w:cs="Arial"/>
          <w:sz w:val="20"/>
        </w:rPr>
        <w:t xml:space="preserve">Quatre (4) persones consultores mínimes expertes: són les persones executores amb </w:t>
      </w:r>
      <w:proofErr w:type="spellStart"/>
      <w:r w:rsidRPr="00A56766">
        <w:rPr>
          <w:rFonts w:eastAsia="Arial" w:cs="Arial"/>
          <w:sz w:val="20"/>
        </w:rPr>
        <w:t>amb</w:t>
      </w:r>
      <w:proofErr w:type="spellEnd"/>
      <w:r w:rsidRPr="00A56766">
        <w:rPr>
          <w:rFonts w:eastAsia="Arial" w:cs="Arial"/>
          <w:sz w:val="20"/>
        </w:rPr>
        <w:t xml:space="preserve"> la dedicació total horària establerta al Plec de Prescripcions Tècniques. Els perfils professionals assignats hauran d’acreditar: </w:t>
      </w:r>
    </w:p>
    <w:p w14:paraId="745F3A86" w14:textId="77777777" w:rsidR="00DB6D7B" w:rsidRPr="00A56766" w:rsidRDefault="00DB6D7B" w:rsidP="00207ADA">
      <w:pPr>
        <w:numPr>
          <w:ilvl w:val="0"/>
          <w:numId w:val="62"/>
        </w:numPr>
        <w:spacing w:after="10"/>
        <w:ind w:right="63"/>
        <w:rPr>
          <w:rFonts w:eastAsia="Arial" w:cs="Arial"/>
          <w:sz w:val="20"/>
        </w:rPr>
      </w:pPr>
      <w:r w:rsidRPr="00A56766">
        <w:rPr>
          <w:rFonts w:eastAsia="Arial" w:cs="Arial"/>
          <w:sz w:val="20"/>
        </w:rPr>
        <w:t xml:space="preserve">Qualificació professional: titulació universitària oficial de diplomatura, llicenciatura o grau en les disciplines de les ciències socials o jurídiques. S’admetrà titulació universitària oficial diferent a l’anterior sempre i quan el personal estigui en possessió d’una formació de postgrau o superior en relació a polítiques públiques d’ocupació i/o desenvolupament econòmic local i/o contractació pública. </w:t>
      </w:r>
    </w:p>
    <w:p w14:paraId="04552B02" w14:textId="77777777" w:rsidR="00DB6D7B" w:rsidRPr="00A56766" w:rsidRDefault="00DB6D7B" w:rsidP="00DB6D7B">
      <w:pPr>
        <w:spacing w:after="10"/>
        <w:ind w:right="63"/>
        <w:rPr>
          <w:rFonts w:eastAsia="Arial" w:cs="Arial"/>
          <w:sz w:val="20"/>
        </w:rPr>
      </w:pPr>
      <w:r w:rsidRPr="00A56766">
        <w:rPr>
          <w:rFonts w:eastAsia="Arial" w:cs="Arial"/>
          <w:sz w:val="20"/>
        </w:rPr>
        <w:t xml:space="preserve"> </w:t>
      </w:r>
    </w:p>
    <w:p w14:paraId="525F96CF" w14:textId="77777777" w:rsidR="00DB6D7B" w:rsidRPr="00A56766" w:rsidRDefault="00DB6D7B" w:rsidP="00207ADA">
      <w:pPr>
        <w:numPr>
          <w:ilvl w:val="0"/>
          <w:numId w:val="62"/>
        </w:numPr>
        <w:spacing w:after="10"/>
        <w:ind w:right="63"/>
        <w:rPr>
          <w:rFonts w:eastAsia="Arial" w:cs="Arial"/>
          <w:sz w:val="20"/>
        </w:rPr>
      </w:pPr>
      <w:r w:rsidRPr="00A56766">
        <w:rPr>
          <w:rFonts w:eastAsia="Arial" w:cs="Arial"/>
          <w:sz w:val="20"/>
        </w:rPr>
        <w:t xml:space="preserve">Com a mínim, tres (3) anys complets d’experiència en l’execució o participació en projectes de polítiques actives d’ocupació, desenvolupament econòmic local i contractació pública. </w:t>
      </w:r>
    </w:p>
    <w:p w14:paraId="5D9D0129" w14:textId="77777777" w:rsidR="00DB6D7B" w:rsidRPr="00A56766" w:rsidRDefault="00DB6D7B" w:rsidP="00DB6D7B">
      <w:pPr>
        <w:spacing w:after="10"/>
        <w:ind w:right="63"/>
        <w:rPr>
          <w:rFonts w:eastAsia="Arial" w:cs="Arial"/>
          <w:sz w:val="20"/>
        </w:rPr>
      </w:pPr>
    </w:p>
    <w:p w14:paraId="0D9D9474" w14:textId="5EB5F48D" w:rsidR="00D64926" w:rsidRPr="00A56766" w:rsidRDefault="00D64926" w:rsidP="00D64926">
      <w:pPr>
        <w:rPr>
          <w:rFonts w:cs="Arial"/>
          <w:sz w:val="20"/>
          <w:szCs w:val="20"/>
        </w:rPr>
      </w:pPr>
      <w:r w:rsidRPr="00A56766">
        <w:rPr>
          <w:rFonts w:cs="Arial"/>
          <w:sz w:val="20"/>
          <w:szCs w:val="20"/>
        </w:rPr>
        <w:t xml:space="preserve">En cas que algun integrant de l’equip de treball causi baixa o no pugui assegurar la seva continuïtat en l’execució del projecte, haurà de ser substituït per una persona amb els mateixos requisits i qualificacions valorats respecte de la persona que causi baixa i prèvia autorització del responsable del contracte. </w:t>
      </w:r>
    </w:p>
    <w:p w14:paraId="18CA45F5" w14:textId="72895851" w:rsidR="00CE23DA" w:rsidRPr="00A56766" w:rsidRDefault="00C44F4C" w:rsidP="00A6656B">
      <w:pPr>
        <w:rPr>
          <w:rFonts w:cs="Arial"/>
          <w:bCs/>
          <w:sz w:val="20"/>
          <w:szCs w:val="20"/>
        </w:rPr>
      </w:pPr>
      <w:r w:rsidRPr="00A56766">
        <w:rPr>
          <w:rFonts w:cs="Arial"/>
          <w:bCs/>
          <w:sz w:val="20"/>
          <w:szCs w:val="20"/>
        </w:rPr>
        <w:t>Els licitadors</w:t>
      </w:r>
      <w:r w:rsidR="00491D9F" w:rsidRPr="00A56766">
        <w:rPr>
          <w:rFonts w:cs="Arial"/>
          <w:bCs/>
          <w:sz w:val="20"/>
          <w:szCs w:val="20"/>
        </w:rPr>
        <w:t xml:space="preserve"> </w:t>
      </w:r>
      <w:r w:rsidR="00CE23DA" w:rsidRPr="00A56766">
        <w:rPr>
          <w:rFonts w:cs="Arial"/>
          <w:bCs/>
          <w:sz w:val="20"/>
          <w:szCs w:val="20"/>
        </w:rPr>
        <w:t xml:space="preserve"> </w:t>
      </w:r>
      <w:r w:rsidR="00491D9F" w:rsidRPr="00A56766">
        <w:rPr>
          <w:rFonts w:cs="Arial"/>
          <w:bCs/>
          <w:sz w:val="20"/>
          <w:szCs w:val="20"/>
        </w:rPr>
        <w:t>presentaran</w:t>
      </w:r>
      <w:r w:rsidR="00CE23DA" w:rsidRPr="00A56766">
        <w:rPr>
          <w:rFonts w:cs="Arial"/>
          <w:bCs/>
          <w:sz w:val="20"/>
          <w:szCs w:val="20"/>
        </w:rPr>
        <w:t xml:space="preserve"> una declaració signada pel representant legal on es relacioni el nom i cognoms de les persones integrants de l’equip de treball i els llocs funcionals en l’equip amb indicació </w:t>
      </w:r>
      <w:r w:rsidR="00855C49" w:rsidRPr="00A56766">
        <w:rPr>
          <w:rFonts w:cs="Arial"/>
          <w:bCs/>
          <w:sz w:val="20"/>
          <w:szCs w:val="20"/>
        </w:rPr>
        <w:t xml:space="preserve">de que disposen de la qualificació professional i experiència requerits per acreditar la solvència mínima exigida, </w:t>
      </w:r>
      <w:r w:rsidR="00855C49" w:rsidRPr="00A56766">
        <w:rPr>
          <w:rFonts w:cs="Arial"/>
          <w:b/>
          <w:bCs/>
          <w:sz w:val="20"/>
          <w:szCs w:val="20"/>
        </w:rPr>
        <w:t>sense especificar el temps d’experiència concreta als efectes de no contaminar la proposta avaluable mitjançant criteris automàtics</w:t>
      </w:r>
      <w:r w:rsidR="00CE23DA" w:rsidRPr="00A56766">
        <w:rPr>
          <w:rFonts w:cs="Arial"/>
          <w:bCs/>
          <w:sz w:val="20"/>
          <w:szCs w:val="20"/>
        </w:rPr>
        <w:t xml:space="preserve">. </w:t>
      </w:r>
    </w:p>
    <w:p w14:paraId="73ABAA95" w14:textId="2F46965F" w:rsidR="00D47C22" w:rsidRPr="00A56766" w:rsidRDefault="00E120E2" w:rsidP="0085485D">
      <w:pPr>
        <w:rPr>
          <w:rFonts w:cs="Arial"/>
          <w:b/>
          <w:bCs/>
          <w:sz w:val="20"/>
          <w:szCs w:val="20"/>
        </w:rPr>
      </w:pPr>
      <w:r w:rsidRPr="00A56766">
        <w:rPr>
          <w:rFonts w:cs="Arial"/>
          <w:b/>
          <w:bCs/>
          <w:sz w:val="20"/>
          <w:szCs w:val="20"/>
        </w:rPr>
        <w:t>G.2. 3. Regla especial</w:t>
      </w:r>
      <w:r w:rsidR="00A831F9" w:rsidRPr="00A56766">
        <w:rPr>
          <w:rFonts w:cs="Arial"/>
          <w:b/>
          <w:bCs/>
          <w:sz w:val="20"/>
          <w:szCs w:val="20"/>
        </w:rPr>
        <w:t xml:space="preserve"> relativa a la solvència</w:t>
      </w:r>
    </w:p>
    <w:p w14:paraId="1C34FF0D" w14:textId="5B497EB6" w:rsidR="00A831F9" w:rsidRPr="00A56766" w:rsidRDefault="00D47C22" w:rsidP="0085485D">
      <w:pPr>
        <w:pStyle w:val="Pa9"/>
        <w:spacing w:line="240" w:lineRule="auto"/>
        <w:rPr>
          <w:sz w:val="20"/>
          <w:szCs w:val="20"/>
        </w:rPr>
      </w:pPr>
      <w:r w:rsidRPr="00A56766">
        <w:rPr>
          <w:bCs/>
          <w:sz w:val="20"/>
          <w:szCs w:val="20"/>
        </w:rPr>
        <w:t xml:space="preserve">Per tal d’acreditar la solvència necessària per subscriure aquest contracte, </w:t>
      </w:r>
      <w:r w:rsidR="009D14D6" w:rsidRPr="00A56766">
        <w:rPr>
          <w:bCs/>
          <w:sz w:val="20"/>
          <w:szCs w:val="20"/>
        </w:rPr>
        <w:t>les empreses</w:t>
      </w:r>
      <w:r w:rsidRPr="00A56766">
        <w:rPr>
          <w:bCs/>
          <w:sz w:val="20"/>
          <w:szCs w:val="20"/>
        </w:rPr>
        <w:t xml:space="preserve"> es poden basar, segons preveu 75 de la LCSP en els mitjans d’altres empreses o entitats, sempre que demostrin que, per a l’execució del contracte, disposen efectivament d’aquests mitjans </w:t>
      </w:r>
      <w:r w:rsidRPr="00A56766">
        <w:rPr>
          <w:sz w:val="20"/>
          <w:szCs w:val="20"/>
        </w:rPr>
        <w:t xml:space="preserve">i l’entitat a la qual recorri no estigui incursa en una prohibició de contractar. </w:t>
      </w:r>
    </w:p>
    <w:p w14:paraId="1BBC0BC5" w14:textId="1F82C417" w:rsidR="00D47C22" w:rsidRPr="00A56766" w:rsidRDefault="00D47C22" w:rsidP="0085485D">
      <w:pPr>
        <w:pStyle w:val="Pa9"/>
        <w:spacing w:line="240" w:lineRule="auto"/>
        <w:rPr>
          <w:sz w:val="20"/>
          <w:szCs w:val="20"/>
        </w:rPr>
      </w:pPr>
      <w:r w:rsidRPr="00A56766">
        <w:rPr>
          <w:sz w:val="20"/>
          <w:szCs w:val="20"/>
        </w:rPr>
        <w:t>No obstant això, respecte als criteris relatius als títols d’estudis i professionals que indica l’article 90.1.e) de la LCSP, o a l’experiència professional pertinent, les empreses únicament poden recórrer a les capacitats d’altres entitats si aquestes han d’executar les obres o prestar serveis per als quals són necessàries les capacitats esmentades.</w:t>
      </w:r>
    </w:p>
    <w:p w14:paraId="181C3EF0" w14:textId="2607EF9A" w:rsidR="00D47C22" w:rsidRPr="00A56766" w:rsidRDefault="009D14D6" w:rsidP="0085485D">
      <w:pPr>
        <w:rPr>
          <w:rFonts w:cs="Arial"/>
          <w:bCs/>
          <w:sz w:val="20"/>
          <w:szCs w:val="20"/>
        </w:rPr>
      </w:pPr>
      <w:r w:rsidRPr="00A56766">
        <w:rPr>
          <w:rFonts w:cs="Arial"/>
          <w:bCs/>
          <w:sz w:val="20"/>
          <w:szCs w:val="20"/>
        </w:rPr>
        <w:t xml:space="preserve">A tal efecte, si l’empresa </w:t>
      </w:r>
      <w:r w:rsidR="00D47C22" w:rsidRPr="00A56766">
        <w:rPr>
          <w:rFonts w:cs="Arial"/>
          <w:bCs/>
          <w:sz w:val="20"/>
          <w:szCs w:val="20"/>
        </w:rPr>
        <w:t>licitador</w:t>
      </w:r>
      <w:r w:rsidRPr="00A56766">
        <w:rPr>
          <w:rFonts w:cs="Arial"/>
          <w:bCs/>
          <w:sz w:val="20"/>
          <w:szCs w:val="20"/>
        </w:rPr>
        <w:t>a</w:t>
      </w:r>
      <w:r w:rsidR="00D47C22" w:rsidRPr="00A56766">
        <w:rPr>
          <w:rFonts w:cs="Arial"/>
          <w:bCs/>
          <w:sz w:val="20"/>
          <w:szCs w:val="20"/>
        </w:rPr>
        <w:t xml:space="preserve"> es basa en la solvència econòmica d’una altra empresa o entitat, caldrà incloure en el </w:t>
      </w:r>
      <w:r w:rsidR="00D47C22" w:rsidRPr="00A56766">
        <w:rPr>
          <w:rFonts w:cs="Arial"/>
          <w:b/>
          <w:bCs/>
          <w:sz w:val="20"/>
          <w:szCs w:val="20"/>
        </w:rPr>
        <w:t>sobre</w:t>
      </w:r>
      <w:r w:rsidR="00EC5791" w:rsidRPr="00A56766">
        <w:rPr>
          <w:rFonts w:cs="Arial"/>
          <w:b/>
          <w:bCs/>
          <w:sz w:val="20"/>
          <w:szCs w:val="20"/>
        </w:rPr>
        <w:t xml:space="preserve"> digital A</w:t>
      </w:r>
      <w:r w:rsidR="00D47C22" w:rsidRPr="00A56766">
        <w:rPr>
          <w:rFonts w:cs="Arial"/>
          <w:bCs/>
          <w:sz w:val="20"/>
          <w:szCs w:val="20"/>
        </w:rPr>
        <w:t xml:space="preserve"> el corresponent compromís d’adscripció i la declaració relativa al volum global de negoci de la segona empresa o entitat, tots dos documents signats pel seu representant. </w:t>
      </w:r>
    </w:p>
    <w:p w14:paraId="0EA743C6" w14:textId="696F1879" w:rsidR="00D47C22" w:rsidRPr="00A56766" w:rsidRDefault="00D47C22" w:rsidP="0085485D">
      <w:pPr>
        <w:rPr>
          <w:rFonts w:cs="Arial"/>
          <w:bCs/>
          <w:sz w:val="20"/>
          <w:szCs w:val="20"/>
        </w:rPr>
      </w:pPr>
      <w:r w:rsidRPr="00A56766">
        <w:rPr>
          <w:rFonts w:cs="Arial"/>
          <w:bCs/>
          <w:sz w:val="20"/>
          <w:szCs w:val="20"/>
        </w:rPr>
        <w:t xml:space="preserve">D’altra banda, si el licitador es basa en la solvència tècnica d’una altra empresa o entitat, també caldrà incloure en el </w:t>
      </w:r>
      <w:r w:rsidR="00EC5791" w:rsidRPr="00A56766">
        <w:rPr>
          <w:rFonts w:cs="Arial"/>
          <w:b/>
          <w:bCs/>
          <w:sz w:val="20"/>
          <w:szCs w:val="20"/>
        </w:rPr>
        <w:t>sobre digital A</w:t>
      </w:r>
      <w:r w:rsidR="00EC5791" w:rsidRPr="00A56766">
        <w:rPr>
          <w:rFonts w:cs="Arial"/>
          <w:bCs/>
          <w:sz w:val="20"/>
          <w:szCs w:val="20"/>
        </w:rPr>
        <w:t xml:space="preserve"> </w:t>
      </w:r>
      <w:r w:rsidRPr="00A56766">
        <w:rPr>
          <w:rFonts w:cs="Arial"/>
          <w:bCs/>
          <w:sz w:val="20"/>
          <w:szCs w:val="20"/>
        </w:rPr>
        <w:t xml:space="preserve">el corresponent compromís d’adscripció en el qual s’especificaran els mitjans que es posen a disposició del licitador, signat aquest compromís pel representant legal de l’empresa. </w:t>
      </w:r>
    </w:p>
    <w:p w14:paraId="41DFBA74" w14:textId="56D8AABB" w:rsidR="00D47C22" w:rsidRPr="00A56766" w:rsidRDefault="00D47C22" w:rsidP="0085485D">
      <w:pPr>
        <w:rPr>
          <w:rFonts w:cs="Arial"/>
          <w:bCs/>
          <w:sz w:val="20"/>
          <w:szCs w:val="20"/>
        </w:rPr>
      </w:pPr>
      <w:r w:rsidRPr="00A56766">
        <w:rPr>
          <w:rFonts w:cs="Arial"/>
          <w:bCs/>
          <w:sz w:val="20"/>
          <w:szCs w:val="20"/>
        </w:rPr>
        <w:t>En qualsevol cas d’integració de solvència, les empreses respondran de forma solidària.</w:t>
      </w:r>
    </w:p>
    <w:p w14:paraId="3F00BE78" w14:textId="77777777" w:rsidR="00EC5791" w:rsidRPr="00A56766" w:rsidRDefault="00EC5791" w:rsidP="0085485D">
      <w:pPr>
        <w:rPr>
          <w:rFonts w:cs="Arial"/>
          <w:bCs/>
          <w:sz w:val="20"/>
          <w:szCs w:val="20"/>
        </w:rPr>
      </w:pPr>
      <w:r w:rsidRPr="00A56766">
        <w:rPr>
          <w:rFonts w:cs="Arial"/>
          <w:bCs/>
          <w:sz w:val="20"/>
          <w:szCs w:val="20"/>
        </w:rPr>
        <w:t>Finalment, cadascuna de les empreses haurà d’emplenar i signar un DEUC que s’incorporarà al sobre esmentat.</w:t>
      </w:r>
    </w:p>
    <w:p w14:paraId="11497F88" w14:textId="04F856AD" w:rsidR="00D47C22" w:rsidRPr="00A56766" w:rsidRDefault="00D47C22" w:rsidP="000541F1">
      <w:pPr>
        <w:pStyle w:val="Ttol2"/>
      </w:pPr>
      <w:bookmarkStart w:id="9" w:name="_Toc175917860"/>
      <w:r w:rsidRPr="00A56766">
        <w:t>H. Criteris d’adjudicació</w:t>
      </w:r>
      <w:bookmarkEnd w:id="9"/>
      <w:r w:rsidRPr="00A56766">
        <w:t xml:space="preserve"> </w:t>
      </w:r>
      <w:r w:rsidR="00104344" w:rsidRPr="00A56766">
        <w:t xml:space="preserve"> </w:t>
      </w:r>
    </w:p>
    <w:p w14:paraId="59034E0A" w14:textId="7D3AB4E0" w:rsidR="00050D6C" w:rsidRPr="00A56766" w:rsidRDefault="00E61CC1" w:rsidP="00C44F4C">
      <w:pPr>
        <w:spacing w:before="240"/>
        <w:rPr>
          <w:rFonts w:cs="Arial"/>
          <w:b/>
          <w:bCs/>
          <w:sz w:val="20"/>
          <w:szCs w:val="20"/>
        </w:rPr>
      </w:pPr>
      <w:r w:rsidRPr="00A56766">
        <w:rPr>
          <w:rFonts w:cs="Arial"/>
          <w:b/>
          <w:bCs/>
          <w:sz w:val="20"/>
          <w:szCs w:val="20"/>
        </w:rPr>
        <w:t>a</w:t>
      </w:r>
      <w:r w:rsidR="00CE23DA" w:rsidRPr="00A56766">
        <w:rPr>
          <w:rFonts w:cs="Arial"/>
          <w:b/>
          <w:bCs/>
          <w:sz w:val="20"/>
          <w:szCs w:val="20"/>
        </w:rPr>
        <w:t>) Ponderables de forma automàtica</w:t>
      </w:r>
      <w:r w:rsidR="00CE23DA" w:rsidRPr="00A56766">
        <w:rPr>
          <w:rFonts w:cs="Arial"/>
          <w:bCs/>
          <w:sz w:val="20"/>
          <w:szCs w:val="20"/>
        </w:rPr>
        <w:t xml:space="preserve">: Màxim </w:t>
      </w:r>
      <w:r w:rsidR="00CE23DA" w:rsidRPr="00A56766">
        <w:rPr>
          <w:rFonts w:cs="Arial"/>
          <w:b/>
          <w:bCs/>
          <w:sz w:val="20"/>
          <w:szCs w:val="20"/>
        </w:rPr>
        <w:t xml:space="preserve">50 punts </w:t>
      </w:r>
    </w:p>
    <w:p w14:paraId="323B5661" w14:textId="71453AFC" w:rsidR="00CE23DA" w:rsidRPr="00A56766" w:rsidRDefault="00050D6C" w:rsidP="0085485D">
      <w:pPr>
        <w:rPr>
          <w:rFonts w:cs="Arial"/>
          <w:bCs/>
          <w:sz w:val="20"/>
          <w:szCs w:val="20"/>
        </w:rPr>
      </w:pPr>
      <w:r w:rsidRPr="00A56766">
        <w:rPr>
          <w:rFonts w:cs="Arial"/>
          <w:bCs/>
          <w:sz w:val="20"/>
          <w:szCs w:val="20"/>
        </w:rPr>
        <w:t xml:space="preserve">El model de document per a la presentació de la proposta relativa als criteris ponderables de forma automàtica es troba a </w:t>
      </w:r>
      <w:r w:rsidR="00A80F11" w:rsidRPr="00A56766">
        <w:rPr>
          <w:rFonts w:cs="Arial"/>
          <w:b/>
          <w:bCs/>
          <w:sz w:val="20"/>
          <w:szCs w:val="20"/>
        </w:rPr>
        <w:t xml:space="preserve">l’annex </w:t>
      </w:r>
      <w:r w:rsidR="008E5374" w:rsidRPr="00A56766">
        <w:rPr>
          <w:rFonts w:cs="Arial"/>
          <w:b/>
          <w:bCs/>
          <w:sz w:val="20"/>
          <w:szCs w:val="20"/>
        </w:rPr>
        <w:t>1</w:t>
      </w:r>
      <w:r w:rsidRPr="00A56766">
        <w:rPr>
          <w:rFonts w:cs="Arial"/>
          <w:bCs/>
          <w:sz w:val="20"/>
          <w:szCs w:val="20"/>
        </w:rPr>
        <w:t xml:space="preserve">  del present Plec i també en el </w:t>
      </w:r>
      <w:r w:rsidR="00CE23DA" w:rsidRPr="00A56766">
        <w:rPr>
          <w:rFonts w:cs="Arial"/>
          <w:b/>
          <w:bCs/>
          <w:sz w:val="20"/>
          <w:szCs w:val="20"/>
        </w:rPr>
        <w:t>Sobre Digital C</w:t>
      </w:r>
      <w:r w:rsidRPr="00A56766">
        <w:rPr>
          <w:rFonts w:cs="Arial"/>
          <w:bCs/>
          <w:sz w:val="20"/>
          <w:szCs w:val="20"/>
        </w:rPr>
        <w:t>, en el qual caldrà introduir el document esmentat signat electrònicament pel representant de l’empresa licitadora.</w:t>
      </w:r>
    </w:p>
    <w:p w14:paraId="51A298DE" w14:textId="693E2B8A" w:rsidR="00050D6C" w:rsidRPr="00A56766" w:rsidRDefault="00050D6C" w:rsidP="00C44F4C">
      <w:pPr>
        <w:tabs>
          <w:tab w:val="left" w:pos="2635"/>
        </w:tabs>
        <w:rPr>
          <w:rFonts w:cs="Arial"/>
          <w:bCs/>
          <w:sz w:val="20"/>
          <w:szCs w:val="20"/>
        </w:rPr>
      </w:pPr>
      <w:r w:rsidRPr="00A56766">
        <w:rPr>
          <w:rFonts w:cs="Arial"/>
          <w:bCs/>
          <w:sz w:val="20"/>
          <w:szCs w:val="20"/>
        </w:rPr>
        <w:t>En qualsevol cas, els criteris ponderables de forma automàtica són:</w:t>
      </w:r>
    </w:p>
    <w:p w14:paraId="3E0323A6" w14:textId="7DBCBD17" w:rsidR="00DC6CF9" w:rsidRPr="00A56766" w:rsidRDefault="00E61CC1" w:rsidP="0085485D">
      <w:pPr>
        <w:rPr>
          <w:rFonts w:cs="Arial"/>
          <w:b/>
          <w:bCs/>
          <w:sz w:val="20"/>
          <w:szCs w:val="20"/>
        </w:rPr>
      </w:pPr>
      <w:r w:rsidRPr="00A56766">
        <w:rPr>
          <w:rFonts w:cs="Arial"/>
          <w:b/>
          <w:bCs/>
          <w:sz w:val="20"/>
          <w:szCs w:val="20"/>
        </w:rPr>
        <w:t>a</w:t>
      </w:r>
      <w:r w:rsidR="00050D6C" w:rsidRPr="00A56766">
        <w:rPr>
          <w:rFonts w:cs="Arial"/>
          <w:b/>
          <w:bCs/>
          <w:sz w:val="20"/>
          <w:szCs w:val="20"/>
        </w:rPr>
        <w:t>.1 El p</w:t>
      </w:r>
      <w:r w:rsidR="00CE23DA" w:rsidRPr="00A56766">
        <w:rPr>
          <w:rFonts w:cs="Arial"/>
          <w:b/>
          <w:bCs/>
          <w:sz w:val="20"/>
          <w:szCs w:val="20"/>
        </w:rPr>
        <w:t>reu:</w:t>
      </w:r>
      <w:r w:rsidR="00CE23DA" w:rsidRPr="00A56766">
        <w:rPr>
          <w:rFonts w:cs="Arial"/>
          <w:bCs/>
          <w:sz w:val="20"/>
          <w:szCs w:val="20"/>
        </w:rPr>
        <w:t xml:space="preserve"> fins a </w:t>
      </w:r>
      <w:r w:rsidR="00F226F5" w:rsidRPr="00A56766">
        <w:rPr>
          <w:rFonts w:cs="Arial"/>
          <w:b/>
          <w:bCs/>
          <w:sz w:val="20"/>
          <w:szCs w:val="20"/>
        </w:rPr>
        <w:t>35</w:t>
      </w:r>
      <w:r w:rsidR="00CE23DA" w:rsidRPr="00A56766">
        <w:rPr>
          <w:rFonts w:cs="Arial"/>
          <w:b/>
          <w:bCs/>
          <w:sz w:val="20"/>
          <w:szCs w:val="20"/>
        </w:rPr>
        <w:t xml:space="preserve"> punts</w:t>
      </w:r>
    </w:p>
    <w:p w14:paraId="197B67A1" w14:textId="77777777" w:rsidR="00DC6CF9" w:rsidRPr="00A56766" w:rsidRDefault="00DC6CF9" w:rsidP="0085485D">
      <w:pPr>
        <w:contextualSpacing/>
        <w:rPr>
          <w:rFonts w:eastAsia="Calibri" w:cs="Arial"/>
          <w:i/>
          <w:sz w:val="20"/>
          <w:szCs w:val="20"/>
          <w:lang w:eastAsia="en-US"/>
        </w:rPr>
      </w:pPr>
      <w:r w:rsidRPr="00A56766">
        <w:rPr>
          <w:rFonts w:eastAsia="Calibri" w:cs="Arial"/>
          <w:i/>
          <w:sz w:val="20"/>
          <w:szCs w:val="20"/>
          <w:lang w:eastAsia="en-US"/>
        </w:rPr>
        <w:t>“La fórmula que s’aplicarà per tal de valorar el preu total, sense IVA i amb un Valor de Ponderació igual a 1, és la següent (la qual es conté en la Directriu 1/2020, d’aplicació de fórmules de valoració i puntuació de les proposicions econòmica i tècnica, de la Direcció general de Contractació Pública):</w:t>
      </w:r>
    </w:p>
    <w:p w14:paraId="2E435A8A" w14:textId="77777777" w:rsidR="00DC6CF9" w:rsidRPr="00A56766" w:rsidRDefault="00DC6CF9" w:rsidP="0085485D">
      <w:pPr>
        <w:tabs>
          <w:tab w:val="left" w:pos="9781"/>
        </w:tabs>
        <w:spacing w:before="94" w:after="200" w:line="276" w:lineRule="auto"/>
        <w:ind w:right="2"/>
        <w:rPr>
          <w:rFonts w:eastAsia="Calibri" w:cs="Arial"/>
          <w:spacing w:val="-1"/>
          <w:sz w:val="20"/>
          <w:szCs w:val="20"/>
          <w:lang w:eastAsia="en-US"/>
        </w:rPr>
      </w:pPr>
    </w:p>
    <w:tbl>
      <w:tblPr>
        <w:tblStyle w:val="Taulaambquadrcula2"/>
        <w:tblW w:w="0" w:type="auto"/>
        <w:jc w:val="center"/>
        <w:tblLook w:val="04A0" w:firstRow="1" w:lastRow="0" w:firstColumn="1" w:lastColumn="0" w:noHBand="0" w:noVBand="1"/>
      </w:tblPr>
      <w:tblGrid>
        <w:gridCol w:w="4111"/>
        <w:gridCol w:w="3969"/>
      </w:tblGrid>
      <w:tr w:rsidR="00DC6CF9" w:rsidRPr="00A56766" w14:paraId="0771D576" w14:textId="77777777" w:rsidTr="00CA20F3">
        <w:trPr>
          <w:jc w:val="center"/>
        </w:trPr>
        <w:tc>
          <w:tcPr>
            <w:tcW w:w="4111" w:type="dxa"/>
            <w:tcBorders>
              <w:top w:val="nil"/>
              <w:left w:val="nil"/>
              <w:bottom w:val="nil"/>
              <w:right w:val="single" w:sz="4" w:space="0" w:color="auto"/>
            </w:tcBorders>
            <w:vAlign w:val="center"/>
          </w:tcPr>
          <w:p w14:paraId="68F52BCF" w14:textId="77777777" w:rsidR="00DC6CF9" w:rsidRPr="00A56766" w:rsidRDefault="00DC6CF9" w:rsidP="0085485D">
            <w:pPr>
              <w:tabs>
                <w:tab w:val="left" w:pos="9781"/>
              </w:tabs>
              <w:suppressAutoHyphens/>
              <w:spacing w:line="276" w:lineRule="auto"/>
              <w:contextualSpacing/>
              <w:rPr>
                <w:rFonts w:eastAsia="Arial Unicode MS" w:cs="Arial"/>
                <w:bCs/>
                <w:kern w:val="1"/>
                <w:sz w:val="20"/>
                <w:szCs w:val="20"/>
              </w:rPr>
            </w:pPr>
            <m:oMathPara>
              <m:oMath>
                <m:r>
                  <w:rPr>
                    <w:rFonts w:ascii="Cambria Math" w:hAnsi="Cambria Math" w:cs="Arial"/>
                    <w:spacing w:val="-1"/>
                    <w:sz w:val="20"/>
                    <w:szCs w:val="20"/>
                  </w:rPr>
                  <m:t>Pv=</m:t>
                </m:r>
                <m:d>
                  <m:dPr>
                    <m:begChr m:val="["/>
                    <m:endChr m:val="]"/>
                    <m:ctrlPr>
                      <w:rPr>
                        <w:rFonts w:ascii="Cambria Math" w:hAnsi="Cambria Math" w:cs="Arial"/>
                        <w:i/>
                        <w:spacing w:val="-1"/>
                        <w:sz w:val="20"/>
                        <w:szCs w:val="20"/>
                      </w:rPr>
                    </m:ctrlPr>
                  </m:dPr>
                  <m:e>
                    <m:r>
                      <w:rPr>
                        <w:rFonts w:ascii="Cambria Math" w:hAnsi="Cambria Math" w:cs="Arial"/>
                        <w:spacing w:val="-1"/>
                        <w:sz w:val="20"/>
                        <w:szCs w:val="20"/>
                      </w:rPr>
                      <m:t>1-</m:t>
                    </m:r>
                    <m:d>
                      <m:dPr>
                        <m:ctrlPr>
                          <w:rPr>
                            <w:rFonts w:ascii="Cambria Math" w:hAnsi="Cambria Math" w:cs="Arial"/>
                            <w:i/>
                            <w:spacing w:val="-1"/>
                            <w:sz w:val="20"/>
                            <w:szCs w:val="20"/>
                          </w:rPr>
                        </m:ctrlPr>
                      </m:dPr>
                      <m:e>
                        <m:f>
                          <m:fPr>
                            <m:ctrlPr>
                              <w:rPr>
                                <w:rFonts w:ascii="Cambria Math" w:hAnsi="Cambria Math" w:cs="Arial"/>
                                <w:i/>
                                <w:spacing w:val="-1"/>
                                <w:sz w:val="20"/>
                                <w:szCs w:val="20"/>
                              </w:rPr>
                            </m:ctrlPr>
                          </m:fPr>
                          <m:num>
                            <m:r>
                              <w:rPr>
                                <w:rFonts w:ascii="Cambria Math" w:hAnsi="Cambria Math" w:cs="Arial"/>
                                <w:spacing w:val="-1"/>
                                <w:sz w:val="20"/>
                                <w:szCs w:val="20"/>
                              </w:rPr>
                              <m:t>Ov-Om</m:t>
                            </m:r>
                          </m:num>
                          <m:den>
                            <m:r>
                              <w:rPr>
                                <w:rFonts w:ascii="Cambria Math" w:hAnsi="Cambria Math" w:cs="Arial"/>
                                <w:spacing w:val="-1"/>
                                <w:sz w:val="20"/>
                                <w:szCs w:val="20"/>
                              </w:rPr>
                              <m:t>IL</m:t>
                            </m:r>
                          </m:den>
                        </m:f>
                      </m:e>
                    </m:d>
                    <m:r>
                      <w:rPr>
                        <w:rFonts w:ascii="Cambria Math" w:hAnsi="Cambria Math" w:cs="Arial"/>
                        <w:spacing w:val="-1"/>
                        <w:sz w:val="20"/>
                        <w:szCs w:val="20"/>
                      </w:rPr>
                      <m:t>*</m:t>
                    </m:r>
                    <m:d>
                      <m:dPr>
                        <m:ctrlPr>
                          <w:rPr>
                            <w:rFonts w:ascii="Cambria Math" w:hAnsi="Cambria Math" w:cs="Arial"/>
                            <w:i/>
                            <w:spacing w:val="-1"/>
                            <w:sz w:val="20"/>
                            <w:szCs w:val="20"/>
                          </w:rPr>
                        </m:ctrlPr>
                      </m:dPr>
                      <m:e>
                        <m:f>
                          <m:fPr>
                            <m:ctrlPr>
                              <w:rPr>
                                <w:rFonts w:ascii="Cambria Math" w:hAnsi="Cambria Math" w:cs="Arial"/>
                                <w:i/>
                                <w:spacing w:val="-1"/>
                                <w:sz w:val="20"/>
                                <w:szCs w:val="20"/>
                              </w:rPr>
                            </m:ctrlPr>
                          </m:fPr>
                          <m:num>
                            <m:r>
                              <w:rPr>
                                <w:rFonts w:ascii="Cambria Math" w:hAnsi="Cambria Math" w:cs="Arial"/>
                                <w:spacing w:val="-1"/>
                                <w:sz w:val="20"/>
                                <w:szCs w:val="20"/>
                              </w:rPr>
                              <m:t>1</m:t>
                            </m:r>
                          </m:num>
                          <m:den>
                            <m:r>
                              <w:rPr>
                                <w:rFonts w:ascii="Cambria Math" w:hAnsi="Cambria Math" w:cs="Arial"/>
                                <w:spacing w:val="-1"/>
                                <w:sz w:val="20"/>
                                <w:szCs w:val="20"/>
                              </w:rPr>
                              <m:t>VP</m:t>
                            </m:r>
                          </m:den>
                        </m:f>
                      </m:e>
                    </m:d>
                  </m:e>
                </m:d>
                <m:r>
                  <w:rPr>
                    <w:rFonts w:ascii="Cambria Math" w:hAnsi="Cambria Math" w:cs="Arial"/>
                    <w:spacing w:val="-1"/>
                    <w:sz w:val="20"/>
                    <w:szCs w:val="20"/>
                  </w:rPr>
                  <m:t>*P</m:t>
                </m:r>
              </m:oMath>
            </m:oMathPara>
          </w:p>
        </w:tc>
        <w:tc>
          <w:tcPr>
            <w:tcW w:w="3969" w:type="dxa"/>
            <w:tcBorders>
              <w:left w:val="single" w:sz="4" w:space="0" w:color="auto"/>
            </w:tcBorders>
            <w:vAlign w:val="center"/>
          </w:tcPr>
          <w:p w14:paraId="209E8F93" w14:textId="77777777" w:rsidR="00DC6CF9" w:rsidRPr="00A56766" w:rsidRDefault="00DC6CF9" w:rsidP="0085485D">
            <w:pPr>
              <w:tabs>
                <w:tab w:val="left" w:pos="319"/>
                <w:tab w:val="left" w:pos="603"/>
                <w:tab w:val="left" w:pos="9781"/>
              </w:tabs>
              <w:spacing w:line="276" w:lineRule="auto"/>
              <w:rPr>
                <w:rFonts w:eastAsia="Arial" w:cs="Arial"/>
                <w:sz w:val="20"/>
                <w:szCs w:val="20"/>
                <w:lang w:val="es-ES"/>
              </w:rPr>
            </w:pPr>
            <w:proofErr w:type="spellStart"/>
            <w:r w:rsidRPr="00A56766">
              <w:rPr>
                <w:rFonts w:eastAsia="Arial" w:cs="Arial"/>
                <w:i/>
                <w:sz w:val="20"/>
                <w:szCs w:val="20"/>
                <w:lang w:val="es-ES"/>
              </w:rPr>
              <w:t>P</w:t>
            </w:r>
            <w:r w:rsidRPr="00A56766">
              <w:rPr>
                <w:rFonts w:eastAsia="Arial" w:cs="Arial"/>
                <w:i/>
                <w:sz w:val="20"/>
                <w:szCs w:val="20"/>
                <w:vertAlign w:val="subscript"/>
                <w:lang w:val="es-ES"/>
              </w:rPr>
              <w:t>v</w:t>
            </w:r>
            <w:proofErr w:type="spellEnd"/>
            <w:r w:rsidRPr="00A56766">
              <w:rPr>
                <w:rFonts w:eastAsia="Arial" w:cs="Arial"/>
                <w:i/>
                <w:sz w:val="20"/>
                <w:szCs w:val="20"/>
                <w:vertAlign w:val="subscript"/>
                <w:lang w:val="es-ES"/>
              </w:rPr>
              <w:tab/>
            </w:r>
            <w:r w:rsidRPr="00A56766">
              <w:rPr>
                <w:rFonts w:eastAsia="Arial" w:cs="Arial"/>
                <w:sz w:val="20"/>
                <w:szCs w:val="20"/>
                <w:lang w:val="es-ES"/>
              </w:rPr>
              <w:t>=</w:t>
            </w:r>
            <w:r w:rsidRPr="00A56766">
              <w:rPr>
                <w:rFonts w:eastAsia="Arial" w:cs="Arial"/>
                <w:sz w:val="20"/>
                <w:szCs w:val="20"/>
                <w:lang w:val="es-ES"/>
              </w:rPr>
              <w:tab/>
            </w:r>
            <w:proofErr w:type="spellStart"/>
            <w:r w:rsidRPr="00A56766">
              <w:rPr>
                <w:rFonts w:eastAsia="Arial" w:cs="Arial"/>
                <w:sz w:val="20"/>
                <w:szCs w:val="20"/>
                <w:lang w:val="es-ES"/>
              </w:rPr>
              <w:t>Puntuació</w:t>
            </w:r>
            <w:proofErr w:type="spellEnd"/>
            <w:r w:rsidRPr="00A56766">
              <w:rPr>
                <w:rFonts w:eastAsia="Arial" w:cs="Arial"/>
                <w:sz w:val="20"/>
                <w:szCs w:val="20"/>
                <w:lang w:val="es-ES"/>
              </w:rPr>
              <w:t xml:space="preserve"> de </w:t>
            </w:r>
            <w:proofErr w:type="spellStart"/>
            <w:r w:rsidRPr="00A56766">
              <w:rPr>
                <w:rFonts w:eastAsia="Arial" w:cs="Arial"/>
                <w:sz w:val="20"/>
                <w:szCs w:val="20"/>
                <w:lang w:val="es-ES"/>
              </w:rPr>
              <w:t>l’oferta</w:t>
            </w:r>
            <w:proofErr w:type="spellEnd"/>
            <w:r w:rsidRPr="00A56766">
              <w:rPr>
                <w:rFonts w:eastAsia="Arial" w:cs="Arial"/>
                <w:sz w:val="20"/>
                <w:szCs w:val="20"/>
                <w:lang w:val="es-ES"/>
              </w:rPr>
              <w:t xml:space="preserve"> a Valorar</w:t>
            </w:r>
          </w:p>
          <w:p w14:paraId="7DF6B90A" w14:textId="77777777" w:rsidR="00DC6CF9" w:rsidRPr="00A56766" w:rsidRDefault="00DC6CF9" w:rsidP="0085485D">
            <w:pPr>
              <w:tabs>
                <w:tab w:val="left" w:pos="319"/>
                <w:tab w:val="left" w:pos="603"/>
                <w:tab w:val="left" w:pos="9781"/>
              </w:tabs>
              <w:spacing w:line="276" w:lineRule="auto"/>
              <w:rPr>
                <w:rFonts w:eastAsia="Arial" w:cs="Arial"/>
                <w:sz w:val="20"/>
                <w:szCs w:val="20"/>
                <w:lang w:val="es-ES"/>
              </w:rPr>
            </w:pPr>
            <w:r w:rsidRPr="00A56766">
              <w:rPr>
                <w:rFonts w:eastAsia="Arial" w:cs="Arial"/>
                <w:i/>
                <w:sz w:val="20"/>
                <w:szCs w:val="20"/>
                <w:lang w:val="es-ES"/>
              </w:rPr>
              <w:t>P</w:t>
            </w:r>
            <w:r w:rsidRPr="00A56766">
              <w:rPr>
                <w:rFonts w:eastAsia="Arial" w:cs="Arial"/>
                <w:i/>
                <w:sz w:val="20"/>
                <w:szCs w:val="20"/>
                <w:lang w:val="es-ES"/>
              </w:rPr>
              <w:tab/>
            </w:r>
            <w:r w:rsidRPr="00A56766">
              <w:rPr>
                <w:rFonts w:eastAsia="Arial" w:cs="Arial"/>
                <w:sz w:val="20"/>
                <w:szCs w:val="20"/>
                <w:lang w:val="es-ES"/>
              </w:rPr>
              <w:t>=</w:t>
            </w:r>
            <w:r w:rsidRPr="00A56766">
              <w:rPr>
                <w:rFonts w:eastAsia="Arial" w:cs="Arial"/>
                <w:sz w:val="20"/>
                <w:szCs w:val="20"/>
                <w:lang w:val="es-ES"/>
              </w:rPr>
              <w:tab/>
            </w:r>
            <w:proofErr w:type="spellStart"/>
            <w:r w:rsidRPr="00A56766">
              <w:rPr>
                <w:rFonts w:eastAsia="Arial" w:cs="Arial"/>
                <w:sz w:val="20"/>
                <w:szCs w:val="20"/>
                <w:lang w:val="es-ES"/>
              </w:rPr>
              <w:t>Punts</w:t>
            </w:r>
            <w:proofErr w:type="spellEnd"/>
            <w:r w:rsidRPr="00A56766">
              <w:rPr>
                <w:rFonts w:eastAsia="Arial" w:cs="Arial"/>
                <w:sz w:val="20"/>
                <w:szCs w:val="20"/>
                <w:lang w:val="es-ES"/>
              </w:rPr>
              <w:t xml:space="preserve"> </w:t>
            </w:r>
            <w:proofErr w:type="spellStart"/>
            <w:r w:rsidRPr="00A56766">
              <w:rPr>
                <w:rFonts w:eastAsia="Arial" w:cs="Arial"/>
                <w:sz w:val="20"/>
                <w:szCs w:val="20"/>
                <w:lang w:val="es-ES"/>
              </w:rPr>
              <w:t>criteri</w:t>
            </w:r>
            <w:proofErr w:type="spellEnd"/>
            <w:r w:rsidRPr="00A56766">
              <w:rPr>
                <w:rFonts w:eastAsia="Arial" w:cs="Arial"/>
                <w:sz w:val="20"/>
                <w:szCs w:val="20"/>
                <w:lang w:val="es-ES"/>
              </w:rPr>
              <w:t xml:space="preserve"> </w:t>
            </w:r>
            <w:proofErr w:type="spellStart"/>
            <w:r w:rsidRPr="00A56766">
              <w:rPr>
                <w:rFonts w:eastAsia="Arial" w:cs="Arial"/>
                <w:sz w:val="20"/>
                <w:szCs w:val="20"/>
                <w:lang w:val="es-ES"/>
              </w:rPr>
              <w:t>econòmic</w:t>
            </w:r>
            <w:proofErr w:type="spellEnd"/>
          </w:p>
          <w:p w14:paraId="7D25AF23" w14:textId="77777777" w:rsidR="00DC6CF9" w:rsidRPr="00A56766" w:rsidRDefault="00DC6CF9" w:rsidP="0085485D">
            <w:pPr>
              <w:tabs>
                <w:tab w:val="left" w:pos="319"/>
                <w:tab w:val="left" w:pos="603"/>
                <w:tab w:val="left" w:pos="9781"/>
              </w:tabs>
              <w:spacing w:line="276" w:lineRule="auto"/>
              <w:rPr>
                <w:rFonts w:eastAsia="Arial" w:cs="Arial"/>
                <w:sz w:val="20"/>
                <w:szCs w:val="20"/>
                <w:lang w:val="es-ES"/>
              </w:rPr>
            </w:pPr>
            <w:proofErr w:type="spellStart"/>
            <w:r w:rsidRPr="00A56766">
              <w:rPr>
                <w:rFonts w:eastAsia="Arial" w:cs="Arial"/>
                <w:i/>
                <w:sz w:val="20"/>
                <w:szCs w:val="20"/>
                <w:lang w:val="es-ES"/>
              </w:rPr>
              <w:t>O</w:t>
            </w:r>
            <w:r w:rsidRPr="00A56766">
              <w:rPr>
                <w:rFonts w:eastAsia="Arial" w:cs="Arial"/>
                <w:i/>
                <w:sz w:val="20"/>
                <w:szCs w:val="20"/>
                <w:vertAlign w:val="subscript"/>
                <w:lang w:val="es-ES"/>
              </w:rPr>
              <w:t>m</w:t>
            </w:r>
            <w:proofErr w:type="spellEnd"/>
            <w:r w:rsidRPr="00A56766">
              <w:rPr>
                <w:rFonts w:eastAsia="Arial" w:cs="Arial"/>
                <w:i/>
                <w:sz w:val="20"/>
                <w:szCs w:val="20"/>
                <w:vertAlign w:val="subscript"/>
                <w:lang w:val="es-ES"/>
              </w:rPr>
              <w:tab/>
            </w:r>
            <w:r w:rsidRPr="00A56766">
              <w:rPr>
                <w:rFonts w:eastAsia="Arial" w:cs="Arial"/>
                <w:sz w:val="20"/>
                <w:szCs w:val="20"/>
                <w:lang w:val="es-ES"/>
              </w:rPr>
              <w:t>=</w:t>
            </w:r>
            <w:r w:rsidRPr="00A56766">
              <w:rPr>
                <w:rFonts w:eastAsia="Arial" w:cs="Arial"/>
                <w:sz w:val="20"/>
                <w:szCs w:val="20"/>
                <w:lang w:val="es-ES"/>
              </w:rPr>
              <w:tab/>
              <w:t xml:space="preserve">Oferta </w:t>
            </w:r>
            <w:proofErr w:type="spellStart"/>
            <w:r w:rsidRPr="00A56766">
              <w:rPr>
                <w:rFonts w:eastAsia="Arial" w:cs="Arial"/>
                <w:sz w:val="20"/>
                <w:szCs w:val="20"/>
                <w:lang w:val="es-ES"/>
              </w:rPr>
              <w:t>Millor</w:t>
            </w:r>
            <w:proofErr w:type="spellEnd"/>
          </w:p>
          <w:p w14:paraId="29BCD152" w14:textId="77777777" w:rsidR="00DC6CF9" w:rsidRPr="00A56766" w:rsidRDefault="00DC6CF9" w:rsidP="0085485D">
            <w:pPr>
              <w:tabs>
                <w:tab w:val="left" w:pos="319"/>
                <w:tab w:val="left" w:pos="603"/>
                <w:tab w:val="left" w:pos="9781"/>
              </w:tabs>
              <w:spacing w:line="276" w:lineRule="auto"/>
              <w:rPr>
                <w:rFonts w:eastAsia="Arial" w:cs="Arial"/>
                <w:sz w:val="20"/>
                <w:szCs w:val="20"/>
                <w:lang w:val="es-ES"/>
              </w:rPr>
            </w:pPr>
            <w:proofErr w:type="spellStart"/>
            <w:r w:rsidRPr="00A56766">
              <w:rPr>
                <w:rFonts w:eastAsia="Arial" w:cs="Arial"/>
                <w:i/>
                <w:sz w:val="20"/>
                <w:szCs w:val="20"/>
                <w:lang w:val="es-ES"/>
              </w:rPr>
              <w:t>O</w:t>
            </w:r>
            <w:r w:rsidRPr="00A56766">
              <w:rPr>
                <w:rFonts w:eastAsia="Arial" w:cs="Arial"/>
                <w:i/>
                <w:sz w:val="20"/>
                <w:szCs w:val="20"/>
                <w:vertAlign w:val="subscript"/>
                <w:lang w:val="es-ES"/>
              </w:rPr>
              <w:t>v</w:t>
            </w:r>
            <w:proofErr w:type="spellEnd"/>
            <w:r w:rsidRPr="00A56766">
              <w:rPr>
                <w:rFonts w:eastAsia="Arial" w:cs="Arial"/>
                <w:i/>
                <w:sz w:val="20"/>
                <w:szCs w:val="20"/>
                <w:vertAlign w:val="subscript"/>
                <w:lang w:val="es-ES"/>
              </w:rPr>
              <w:tab/>
            </w:r>
            <w:r w:rsidRPr="00A56766">
              <w:rPr>
                <w:rFonts w:eastAsia="Arial" w:cs="Arial"/>
                <w:sz w:val="20"/>
                <w:szCs w:val="20"/>
                <w:lang w:val="es-ES"/>
              </w:rPr>
              <w:t>=</w:t>
            </w:r>
            <w:r w:rsidRPr="00A56766">
              <w:rPr>
                <w:rFonts w:eastAsia="Arial" w:cs="Arial"/>
                <w:sz w:val="20"/>
                <w:szCs w:val="20"/>
                <w:lang w:val="es-ES"/>
              </w:rPr>
              <w:tab/>
              <w:t>Oferta a Valorar</w:t>
            </w:r>
          </w:p>
          <w:p w14:paraId="4BB6F727" w14:textId="77777777" w:rsidR="00DC6CF9" w:rsidRPr="00A56766" w:rsidRDefault="00DC6CF9" w:rsidP="0085485D">
            <w:pPr>
              <w:tabs>
                <w:tab w:val="left" w:pos="319"/>
                <w:tab w:val="left" w:pos="603"/>
                <w:tab w:val="left" w:pos="9781"/>
              </w:tabs>
              <w:spacing w:line="276" w:lineRule="auto"/>
              <w:rPr>
                <w:rFonts w:eastAsia="Arial" w:cs="Arial"/>
                <w:sz w:val="20"/>
                <w:szCs w:val="20"/>
                <w:lang w:val="es-ES"/>
              </w:rPr>
            </w:pPr>
            <w:r w:rsidRPr="00A56766">
              <w:rPr>
                <w:rFonts w:eastAsia="Arial" w:cs="Arial"/>
                <w:i/>
                <w:sz w:val="20"/>
                <w:szCs w:val="20"/>
                <w:lang w:val="es-ES"/>
              </w:rPr>
              <w:t>IL</w:t>
            </w:r>
            <w:r w:rsidRPr="00A56766">
              <w:rPr>
                <w:rFonts w:eastAsia="Arial" w:cs="Arial"/>
                <w:i/>
                <w:sz w:val="20"/>
                <w:szCs w:val="20"/>
                <w:lang w:val="es-ES"/>
              </w:rPr>
              <w:tab/>
            </w:r>
            <w:r w:rsidRPr="00A56766">
              <w:rPr>
                <w:rFonts w:eastAsia="Arial" w:cs="Arial"/>
                <w:sz w:val="20"/>
                <w:szCs w:val="20"/>
                <w:lang w:val="es-ES"/>
              </w:rPr>
              <w:t>=</w:t>
            </w:r>
            <w:r w:rsidRPr="00A56766">
              <w:rPr>
                <w:rFonts w:eastAsia="Arial" w:cs="Arial"/>
                <w:sz w:val="20"/>
                <w:szCs w:val="20"/>
                <w:lang w:val="es-ES"/>
              </w:rPr>
              <w:tab/>
            </w:r>
            <w:proofErr w:type="spellStart"/>
            <w:r w:rsidRPr="00A56766">
              <w:rPr>
                <w:rFonts w:eastAsia="Arial" w:cs="Arial"/>
                <w:sz w:val="20"/>
                <w:szCs w:val="20"/>
                <w:lang w:val="es-ES"/>
              </w:rPr>
              <w:t>Import</w:t>
            </w:r>
            <w:proofErr w:type="spellEnd"/>
            <w:r w:rsidRPr="00A56766">
              <w:rPr>
                <w:rFonts w:eastAsia="Arial" w:cs="Arial"/>
                <w:sz w:val="20"/>
                <w:szCs w:val="20"/>
                <w:lang w:val="es-ES"/>
              </w:rPr>
              <w:t xml:space="preserve"> de </w:t>
            </w:r>
            <w:proofErr w:type="spellStart"/>
            <w:r w:rsidRPr="00A56766">
              <w:rPr>
                <w:rFonts w:eastAsia="Arial" w:cs="Arial"/>
                <w:sz w:val="20"/>
                <w:szCs w:val="20"/>
                <w:lang w:val="es-ES"/>
              </w:rPr>
              <w:t>Licitació</w:t>
            </w:r>
            <w:proofErr w:type="spellEnd"/>
          </w:p>
          <w:p w14:paraId="45346E22" w14:textId="77777777" w:rsidR="00DC6CF9" w:rsidRPr="00A56766" w:rsidRDefault="00DC6CF9" w:rsidP="0085485D">
            <w:pPr>
              <w:tabs>
                <w:tab w:val="left" w:pos="319"/>
                <w:tab w:val="left" w:pos="603"/>
                <w:tab w:val="left" w:pos="9781"/>
              </w:tabs>
              <w:spacing w:line="276" w:lineRule="auto"/>
              <w:rPr>
                <w:rFonts w:eastAsia="Arial" w:cs="Arial"/>
                <w:sz w:val="20"/>
                <w:szCs w:val="20"/>
                <w:lang w:val="es-ES"/>
              </w:rPr>
            </w:pPr>
            <w:r w:rsidRPr="00A56766">
              <w:rPr>
                <w:rFonts w:eastAsia="Arial" w:cs="Arial"/>
                <w:i/>
                <w:sz w:val="20"/>
                <w:szCs w:val="20"/>
                <w:lang w:val="es-ES"/>
              </w:rPr>
              <w:t>VP</w:t>
            </w:r>
            <w:r w:rsidRPr="00A56766">
              <w:rPr>
                <w:rFonts w:eastAsia="Arial" w:cs="Arial"/>
                <w:i/>
                <w:sz w:val="20"/>
                <w:szCs w:val="20"/>
                <w:lang w:val="es-ES"/>
              </w:rPr>
              <w:tab/>
            </w:r>
            <w:r w:rsidRPr="00A56766">
              <w:rPr>
                <w:rFonts w:eastAsia="Arial" w:cs="Arial"/>
                <w:sz w:val="20"/>
                <w:szCs w:val="20"/>
                <w:lang w:val="es-ES"/>
              </w:rPr>
              <w:t>=</w:t>
            </w:r>
            <w:r w:rsidRPr="00A56766">
              <w:rPr>
                <w:rFonts w:eastAsia="Arial" w:cs="Arial"/>
                <w:sz w:val="20"/>
                <w:szCs w:val="20"/>
                <w:lang w:val="es-ES"/>
              </w:rPr>
              <w:tab/>
              <w:t xml:space="preserve">Valor de </w:t>
            </w:r>
            <w:proofErr w:type="spellStart"/>
            <w:r w:rsidRPr="00A56766">
              <w:rPr>
                <w:rFonts w:eastAsia="Arial" w:cs="Arial"/>
                <w:sz w:val="20"/>
                <w:szCs w:val="20"/>
                <w:lang w:val="es-ES"/>
              </w:rPr>
              <w:t>ponderació</w:t>
            </w:r>
            <w:proofErr w:type="spellEnd"/>
          </w:p>
        </w:tc>
      </w:tr>
    </w:tbl>
    <w:p w14:paraId="3516D1CE" w14:textId="77777777" w:rsidR="00DC6CF9" w:rsidRPr="00A56766" w:rsidRDefault="00DC6CF9" w:rsidP="0085485D">
      <w:pPr>
        <w:contextualSpacing/>
        <w:rPr>
          <w:rFonts w:eastAsia="Calibri" w:cs="Arial"/>
          <w:sz w:val="20"/>
          <w:szCs w:val="20"/>
          <w:lang w:eastAsia="en-US"/>
        </w:rPr>
      </w:pPr>
    </w:p>
    <w:p w14:paraId="3BCADF7B" w14:textId="1604B8E4" w:rsidR="00DC6CF9" w:rsidRPr="00A56766" w:rsidRDefault="005E38FF" w:rsidP="0085485D">
      <w:pPr>
        <w:contextualSpacing/>
        <w:rPr>
          <w:rFonts w:eastAsia="Calibri" w:cs="Arial"/>
          <w:b/>
          <w:i/>
          <w:sz w:val="20"/>
          <w:szCs w:val="20"/>
          <w:lang w:eastAsia="en-US"/>
        </w:rPr>
      </w:pPr>
      <w:r w:rsidRPr="00A56766">
        <w:rPr>
          <w:rFonts w:cs="Arial"/>
          <w:b/>
          <w:bCs/>
          <w:sz w:val="20"/>
          <w:szCs w:val="20"/>
        </w:rPr>
        <w:t xml:space="preserve">a.2 </w:t>
      </w:r>
      <w:r w:rsidRPr="00A56766">
        <w:rPr>
          <w:rFonts w:cs="Arial"/>
          <w:sz w:val="20"/>
          <w:szCs w:val="20"/>
        </w:rPr>
        <w:t xml:space="preserve"> </w:t>
      </w:r>
      <w:r w:rsidR="00DC6CF9" w:rsidRPr="00A56766">
        <w:rPr>
          <w:rFonts w:eastAsia="Calibri" w:cs="Arial"/>
          <w:b/>
          <w:i/>
          <w:sz w:val="20"/>
          <w:szCs w:val="20"/>
          <w:lang w:eastAsia="en-US"/>
        </w:rPr>
        <w:t xml:space="preserve">L’experiència del personal que executi el contracte: fins a </w:t>
      </w:r>
      <w:r w:rsidR="00F226F5" w:rsidRPr="00A56766">
        <w:rPr>
          <w:rFonts w:eastAsia="Calibri" w:cs="Arial"/>
          <w:b/>
          <w:i/>
          <w:sz w:val="20"/>
          <w:szCs w:val="20"/>
          <w:lang w:eastAsia="en-US"/>
        </w:rPr>
        <w:t>15</w:t>
      </w:r>
      <w:r w:rsidR="00DC6CF9" w:rsidRPr="00A56766">
        <w:rPr>
          <w:rFonts w:eastAsia="Calibri" w:cs="Arial"/>
          <w:b/>
          <w:i/>
          <w:sz w:val="20"/>
          <w:szCs w:val="20"/>
          <w:lang w:eastAsia="en-US"/>
        </w:rPr>
        <w:t xml:space="preserve"> punts </w:t>
      </w:r>
    </w:p>
    <w:p w14:paraId="70EC4EE4" w14:textId="77777777" w:rsidR="00DC6CF9" w:rsidRPr="00A56766" w:rsidRDefault="00DC6CF9" w:rsidP="0085485D">
      <w:pPr>
        <w:contextualSpacing/>
        <w:rPr>
          <w:rFonts w:eastAsia="Calibri" w:cs="Arial"/>
          <w:i/>
          <w:sz w:val="20"/>
          <w:szCs w:val="20"/>
          <w:lang w:eastAsia="en-US"/>
        </w:rPr>
      </w:pPr>
    </w:p>
    <w:p w14:paraId="32E89696" w14:textId="31D96BEF" w:rsidR="00F226F5" w:rsidRPr="00A56766" w:rsidRDefault="00F226F5" w:rsidP="00F226F5">
      <w:pPr>
        <w:ind w:left="9" w:right="570"/>
        <w:rPr>
          <w:sz w:val="20"/>
          <w:szCs w:val="20"/>
        </w:rPr>
      </w:pPr>
      <w:r w:rsidRPr="00A56766">
        <w:rPr>
          <w:sz w:val="20"/>
          <w:szCs w:val="20"/>
        </w:rPr>
        <w:t>El segon criteri avaluable de forma automàtica és l’experiència</w:t>
      </w:r>
      <w:r w:rsidRPr="00A56766">
        <w:rPr>
          <w:rFonts w:eastAsia="Arial" w:cs="Arial"/>
          <w:b/>
          <w:sz w:val="20"/>
          <w:szCs w:val="20"/>
        </w:rPr>
        <w:t xml:space="preserve"> </w:t>
      </w:r>
      <w:r w:rsidRPr="00A56766">
        <w:rPr>
          <w:sz w:val="20"/>
          <w:szCs w:val="20"/>
        </w:rPr>
        <w:t xml:space="preserve">professional, superior a la que conforma la solvència tècnica, dels membres de l’equip de treball. La valoració màxima </w:t>
      </w:r>
      <w:r w:rsidR="00341E4A">
        <w:rPr>
          <w:sz w:val="20"/>
          <w:szCs w:val="20"/>
        </w:rPr>
        <w:t>de 1</w:t>
      </w:r>
      <w:r w:rsidRPr="00A56766">
        <w:rPr>
          <w:sz w:val="20"/>
          <w:szCs w:val="20"/>
        </w:rPr>
        <w:t xml:space="preserve">5 punts es distribuirà segons la ponderació següent: </w:t>
      </w:r>
    </w:p>
    <w:p w14:paraId="18F37A6B" w14:textId="10162255" w:rsidR="009C102F" w:rsidRPr="00A56766" w:rsidRDefault="009C102F" w:rsidP="00955F99">
      <w:pPr>
        <w:numPr>
          <w:ilvl w:val="0"/>
          <w:numId w:val="32"/>
        </w:numPr>
        <w:spacing w:after="5" w:line="271" w:lineRule="auto"/>
        <w:ind w:hanging="360"/>
        <w:rPr>
          <w:rFonts w:cs="Arial"/>
          <w:sz w:val="20"/>
          <w:szCs w:val="20"/>
        </w:rPr>
      </w:pPr>
      <w:r w:rsidRPr="00A56766">
        <w:rPr>
          <w:rFonts w:cs="Arial"/>
          <w:sz w:val="20"/>
          <w:szCs w:val="20"/>
        </w:rPr>
        <w:t xml:space="preserve">Pel perfil dels </w:t>
      </w:r>
      <w:r w:rsidR="00F226F5" w:rsidRPr="00A56766">
        <w:rPr>
          <w:rFonts w:cs="Arial"/>
          <w:sz w:val="20"/>
          <w:szCs w:val="20"/>
        </w:rPr>
        <w:t>4</w:t>
      </w:r>
      <w:r w:rsidRPr="00A56766">
        <w:rPr>
          <w:rFonts w:cs="Arial"/>
          <w:sz w:val="20"/>
          <w:szCs w:val="20"/>
        </w:rPr>
        <w:t xml:space="preserve"> consultors </w:t>
      </w:r>
      <w:r w:rsidR="00F226F5" w:rsidRPr="00A56766">
        <w:rPr>
          <w:rFonts w:cs="Arial"/>
          <w:sz w:val="20"/>
          <w:szCs w:val="20"/>
        </w:rPr>
        <w:t xml:space="preserve"> experts </w:t>
      </w:r>
      <w:r w:rsidRPr="00A56766">
        <w:rPr>
          <w:rFonts w:eastAsia="Arial" w:cs="Arial"/>
          <w:b/>
          <w:sz w:val="20"/>
          <w:szCs w:val="20"/>
        </w:rPr>
        <w:t xml:space="preserve">(màxim </w:t>
      </w:r>
      <w:r w:rsidR="00F226F5" w:rsidRPr="00A56766">
        <w:rPr>
          <w:rFonts w:eastAsia="Arial" w:cs="Arial"/>
          <w:b/>
          <w:sz w:val="20"/>
          <w:szCs w:val="20"/>
        </w:rPr>
        <w:t>9</w:t>
      </w:r>
      <w:r w:rsidRPr="00A56766">
        <w:rPr>
          <w:rFonts w:eastAsia="Arial" w:cs="Arial"/>
          <w:b/>
          <w:sz w:val="20"/>
          <w:szCs w:val="20"/>
        </w:rPr>
        <w:t xml:space="preserve"> punts):</w:t>
      </w:r>
      <w:r w:rsidRPr="00A56766">
        <w:rPr>
          <w:rFonts w:cs="Arial"/>
          <w:sz w:val="20"/>
          <w:szCs w:val="20"/>
        </w:rPr>
        <w:t xml:space="preserve"> </w:t>
      </w:r>
    </w:p>
    <w:p w14:paraId="3C2FC5DC" w14:textId="77777777" w:rsidR="00F226F5" w:rsidRPr="00A56766" w:rsidRDefault="00F226F5" w:rsidP="00F226F5">
      <w:pPr>
        <w:spacing w:after="5" w:line="271" w:lineRule="auto"/>
        <w:ind w:left="734"/>
        <w:rPr>
          <w:rFonts w:cs="Arial"/>
          <w:sz w:val="20"/>
          <w:szCs w:val="20"/>
        </w:rPr>
      </w:pPr>
    </w:p>
    <w:p w14:paraId="5C1DDC18" w14:textId="28850367" w:rsidR="00F226F5" w:rsidRPr="00A56766" w:rsidRDefault="00F226F5" w:rsidP="00207ADA">
      <w:pPr>
        <w:pStyle w:val="Pargrafdellista"/>
        <w:numPr>
          <w:ilvl w:val="0"/>
          <w:numId w:val="64"/>
        </w:numPr>
        <w:spacing w:after="5" w:line="250" w:lineRule="auto"/>
        <w:ind w:left="1560" w:right="568"/>
        <w:rPr>
          <w:sz w:val="20"/>
          <w:szCs w:val="20"/>
        </w:rPr>
      </w:pPr>
      <w:r w:rsidRPr="00A56766">
        <w:rPr>
          <w:sz w:val="20"/>
          <w:szCs w:val="20"/>
        </w:rPr>
        <w:t xml:space="preserve">Si tenen més de 5 anys complets d’experiència en execució o participació en projectes de polítiques actives d’ocupació, desenvolupament econòmic local i contractació pública....................................................................................2,25 punts </w:t>
      </w:r>
    </w:p>
    <w:p w14:paraId="444A8B39" w14:textId="77777777" w:rsidR="00F226F5" w:rsidRPr="00A56766" w:rsidRDefault="00F226F5" w:rsidP="00F226F5">
      <w:pPr>
        <w:pStyle w:val="Pargrafdellista"/>
        <w:spacing w:after="5" w:line="250" w:lineRule="auto"/>
        <w:ind w:left="1560" w:right="568"/>
        <w:rPr>
          <w:sz w:val="20"/>
          <w:szCs w:val="20"/>
        </w:rPr>
      </w:pPr>
    </w:p>
    <w:p w14:paraId="1BB20577" w14:textId="2923571E" w:rsidR="00F226F5" w:rsidRPr="00A56766" w:rsidRDefault="00F226F5" w:rsidP="00207ADA">
      <w:pPr>
        <w:pStyle w:val="Pargrafdellista"/>
        <w:numPr>
          <w:ilvl w:val="0"/>
          <w:numId w:val="64"/>
        </w:numPr>
        <w:spacing w:after="5" w:line="250" w:lineRule="auto"/>
        <w:ind w:left="1560" w:right="568"/>
        <w:rPr>
          <w:sz w:val="20"/>
          <w:szCs w:val="20"/>
        </w:rPr>
      </w:pPr>
      <w:r w:rsidRPr="00A56766">
        <w:rPr>
          <w:sz w:val="20"/>
          <w:szCs w:val="20"/>
        </w:rPr>
        <w:t xml:space="preserve">Si tenen entre 3 i 5 anys complets d’experiència en execució o participació en projectes de polítiques actives d’ocupació, desenvolupament econòmic local i contractació pública..........................................................................................1 punt </w:t>
      </w:r>
    </w:p>
    <w:p w14:paraId="46C0FABD" w14:textId="77777777" w:rsidR="00F226F5" w:rsidRPr="00A56766" w:rsidRDefault="00F226F5" w:rsidP="009C102F">
      <w:pPr>
        <w:spacing w:after="0" w:line="259" w:lineRule="auto"/>
        <w:ind w:left="2175"/>
        <w:rPr>
          <w:rFonts w:cs="Arial"/>
          <w:sz w:val="20"/>
          <w:szCs w:val="20"/>
        </w:rPr>
      </w:pPr>
    </w:p>
    <w:p w14:paraId="35C73B51" w14:textId="77777777" w:rsidR="00F226F5" w:rsidRPr="00A56766" w:rsidRDefault="00F226F5" w:rsidP="009C102F">
      <w:pPr>
        <w:spacing w:after="0" w:line="259" w:lineRule="auto"/>
        <w:ind w:left="2175"/>
        <w:rPr>
          <w:rFonts w:cs="Arial"/>
          <w:sz w:val="20"/>
          <w:szCs w:val="20"/>
        </w:rPr>
      </w:pPr>
    </w:p>
    <w:p w14:paraId="370642D8" w14:textId="2C4C4D8B" w:rsidR="00A83E6B" w:rsidRPr="00A56766" w:rsidRDefault="00A83E6B" w:rsidP="00207ADA">
      <w:pPr>
        <w:numPr>
          <w:ilvl w:val="0"/>
          <w:numId w:val="63"/>
        </w:numPr>
        <w:spacing w:after="5" w:line="250" w:lineRule="auto"/>
        <w:ind w:left="796" w:right="413" w:hanging="422"/>
        <w:rPr>
          <w:sz w:val="20"/>
          <w:szCs w:val="20"/>
        </w:rPr>
      </w:pPr>
      <w:r w:rsidRPr="00A56766">
        <w:rPr>
          <w:sz w:val="20"/>
          <w:szCs w:val="20"/>
        </w:rPr>
        <w:t xml:space="preserve">Per la persona directiva </w:t>
      </w:r>
      <w:r w:rsidRPr="00A56766">
        <w:rPr>
          <w:rFonts w:eastAsia="Arial" w:cs="Arial"/>
          <w:b/>
          <w:sz w:val="20"/>
          <w:szCs w:val="20"/>
        </w:rPr>
        <w:t xml:space="preserve">(màxim </w:t>
      </w:r>
      <w:r w:rsidR="00341E4A">
        <w:rPr>
          <w:rFonts w:eastAsia="Arial" w:cs="Arial"/>
          <w:b/>
          <w:sz w:val="20"/>
          <w:szCs w:val="20"/>
        </w:rPr>
        <w:t>6</w:t>
      </w:r>
      <w:r w:rsidRPr="00A56766">
        <w:rPr>
          <w:rFonts w:eastAsia="Arial" w:cs="Arial"/>
          <w:b/>
          <w:sz w:val="20"/>
          <w:szCs w:val="20"/>
        </w:rPr>
        <w:t xml:space="preserve"> punts)</w:t>
      </w:r>
      <w:r w:rsidRPr="00A56766">
        <w:rPr>
          <w:sz w:val="20"/>
          <w:szCs w:val="20"/>
        </w:rPr>
        <w:t xml:space="preserve">: </w:t>
      </w:r>
    </w:p>
    <w:p w14:paraId="23CC2C31" w14:textId="77777777" w:rsidR="00A83E6B" w:rsidRPr="00A56766" w:rsidRDefault="00A83E6B" w:rsidP="00A83E6B">
      <w:pPr>
        <w:spacing w:after="5" w:line="250" w:lineRule="auto"/>
        <w:ind w:left="796" w:right="413"/>
        <w:rPr>
          <w:sz w:val="20"/>
          <w:szCs w:val="20"/>
        </w:rPr>
      </w:pPr>
    </w:p>
    <w:p w14:paraId="38DFEE0D" w14:textId="77777777" w:rsidR="00A83E6B" w:rsidRPr="00A56766" w:rsidRDefault="00A83E6B" w:rsidP="00207ADA">
      <w:pPr>
        <w:numPr>
          <w:ilvl w:val="1"/>
          <w:numId w:val="63"/>
        </w:numPr>
        <w:spacing w:after="5" w:line="250" w:lineRule="auto"/>
        <w:ind w:right="566" w:hanging="360"/>
        <w:rPr>
          <w:sz w:val="20"/>
          <w:szCs w:val="20"/>
        </w:rPr>
      </w:pPr>
      <w:r w:rsidRPr="00A56766">
        <w:rPr>
          <w:sz w:val="20"/>
          <w:szCs w:val="20"/>
        </w:rPr>
        <w:t xml:space="preserve">Si té més de 5 anys complets d’experiència en la direcció de projectes de polítiques actives d’ocupació, desenvolupament econòmic local, contractació pública, coordinació d’equips de treball i conducció de </w:t>
      </w:r>
    </w:p>
    <w:p w14:paraId="01BC3587" w14:textId="36859C88" w:rsidR="00A83E6B" w:rsidRPr="00A56766" w:rsidRDefault="00A83E6B" w:rsidP="00A83E6B">
      <w:pPr>
        <w:ind w:left="1464" w:right="413"/>
        <w:rPr>
          <w:sz w:val="20"/>
          <w:szCs w:val="20"/>
        </w:rPr>
      </w:pPr>
      <w:r w:rsidRPr="00A56766">
        <w:rPr>
          <w:sz w:val="20"/>
          <w:szCs w:val="20"/>
        </w:rPr>
        <w:t xml:space="preserve">reunions de treball.............................................................. </w:t>
      </w:r>
      <w:r w:rsidR="00341E4A">
        <w:rPr>
          <w:sz w:val="20"/>
          <w:szCs w:val="20"/>
        </w:rPr>
        <w:t>6</w:t>
      </w:r>
      <w:r w:rsidRPr="00A56766">
        <w:rPr>
          <w:sz w:val="20"/>
          <w:szCs w:val="20"/>
        </w:rPr>
        <w:t xml:space="preserve"> punts </w:t>
      </w:r>
    </w:p>
    <w:p w14:paraId="2C5E367D" w14:textId="25328729" w:rsidR="00A83E6B" w:rsidRPr="00A56766" w:rsidRDefault="00A83E6B" w:rsidP="00207ADA">
      <w:pPr>
        <w:numPr>
          <w:ilvl w:val="1"/>
          <w:numId w:val="63"/>
        </w:numPr>
        <w:spacing w:after="5" w:line="250" w:lineRule="auto"/>
        <w:ind w:right="566" w:hanging="360"/>
        <w:rPr>
          <w:sz w:val="20"/>
          <w:szCs w:val="20"/>
        </w:rPr>
      </w:pPr>
      <w:r w:rsidRPr="00A56766">
        <w:rPr>
          <w:sz w:val="20"/>
          <w:szCs w:val="20"/>
        </w:rPr>
        <w:t xml:space="preserve">Si té entre 3 i 5 anys complets d’experiència en la direcció de projectes de polítiques actives d’ocupació, desenvolupament econòmic local, contractació pública, coordinació d’equips de treball i conducció de reunions de treball........................................................................2 punts </w:t>
      </w:r>
    </w:p>
    <w:p w14:paraId="3CAF15CB" w14:textId="77777777" w:rsidR="00A83E6B" w:rsidRPr="00A56766" w:rsidRDefault="00A83E6B" w:rsidP="00A83E6B">
      <w:pPr>
        <w:spacing w:after="5" w:line="250" w:lineRule="auto"/>
        <w:ind w:left="796" w:right="413"/>
      </w:pPr>
    </w:p>
    <w:p w14:paraId="3E95F193" w14:textId="77777777" w:rsidR="00F226F5" w:rsidRPr="00A56766" w:rsidRDefault="00F226F5" w:rsidP="009C102F">
      <w:pPr>
        <w:spacing w:after="0" w:line="259" w:lineRule="auto"/>
        <w:ind w:left="2175"/>
        <w:rPr>
          <w:rFonts w:cs="Arial"/>
        </w:rPr>
      </w:pPr>
    </w:p>
    <w:p w14:paraId="48E1DAA2" w14:textId="77777777" w:rsidR="00F226F5" w:rsidRPr="00A56766" w:rsidRDefault="00F226F5" w:rsidP="009C102F">
      <w:pPr>
        <w:spacing w:after="0" w:line="259" w:lineRule="auto"/>
        <w:ind w:left="2175"/>
        <w:rPr>
          <w:rFonts w:cs="Arial"/>
        </w:rPr>
      </w:pPr>
    </w:p>
    <w:p w14:paraId="7B94DB93" w14:textId="63915E55" w:rsidR="00A83E6B" w:rsidRPr="00A56766" w:rsidRDefault="00A83E6B" w:rsidP="00A83E6B">
      <w:pPr>
        <w:spacing w:after="0" w:line="259" w:lineRule="auto"/>
        <w:ind w:left="14"/>
        <w:rPr>
          <w:rFonts w:cs="Arial"/>
          <w:sz w:val="20"/>
          <w:szCs w:val="20"/>
        </w:rPr>
      </w:pPr>
      <w:r w:rsidRPr="00A56766">
        <w:rPr>
          <w:rFonts w:cs="Arial"/>
          <w:sz w:val="20"/>
          <w:szCs w:val="20"/>
        </w:rPr>
        <w:t xml:space="preserve">Per tal d’obtenir la puntuació, primer es farà una assignació dels punts automàtics de cadascun dels criteris i, si escau, a cadascun dels </w:t>
      </w:r>
      <w:proofErr w:type="spellStart"/>
      <w:r w:rsidRPr="00A56766">
        <w:rPr>
          <w:rFonts w:cs="Arial"/>
          <w:sz w:val="20"/>
          <w:szCs w:val="20"/>
        </w:rPr>
        <w:t>subcriteris</w:t>
      </w:r>
      <w:proofErr w:type="spellEnd"/>
      <w:r w:rsidRPr="00A56766">
        <w:rPr>
          <w:rFonts w:cs="Arial"/>
          <w:sz w:val="20"/>
          <w:szCs w:val="20"/>
        </w:rPr>
        <w:t xml:space="preserve">, i després, si s’escau, s’aplicarà la formula que seguidament es detallarà a cadascun d’ells. </w:t>
      </w:r>
    </w:p>
    <w:p w14:paraId="31C9114A" w14:textId="52D2C328" w:rsidR="00A83E6B" w:rsidRPr="00A56766" w:rsidRDefault="00A83E6B" w:rsidP="00A83E6B">
      <w:pPr>
        <w:spacing w:after="0" w:line="259" w:lineRule="auto"/>
        <w:ind w:left="14"/>
        <w:jc w:val="left"/>
        <w:rPr>
          <w:sz w:val="20"/>
          <w:szCs w:val="20"/>
        </w:rPr>
      </w:pPr>
    </w:p>
    <w:p w14:paraId="09A9109D" w14:textId="77777777" w:rsidR="00A83E6B" w:rsidRPr="00A56766" w:rsidRDefault="00A83E6B" w:rsidP="00D4121C">
      <w:pPr>
        <w:ind w:left="9" w:right="-52"/>
        <w:rPr>
          <w:sz w:val="20"/>
          <w:szCs w:val="20"/>
        </w:rPr>
      </w:pPr>
      <w:r w:rsidRPr="00A56766">
        <w:rPr>
          <w:sz w:val="20"/>
          <w:szCs w:val="20"/>
        </w:rPr>
        <w:t xml:space="preserve">En el cas que cap de les valoracions de les propostes tècniques assoleixi el 50% de la valoració total possible per al criteri o </w:t>
      </w:r>
      <w:proofErr w:type="spellStart"/>
      <w:r w:rsidRPr="00A56766">
        <w:rPr>
          <w:sz w:val="20"/>
          <w:szCs w:val="20"/>
        </w:rPr>
        <w:t>subcriteri</w:t>
      </w:r>
      <w:proofErr w:type="spellEnd"/>
      <w:r w:rsidRPr="00A56766">
        <w:rPr>
          <w:sz w:val="20"/>
          <w:szCs w:val="20"/>
        </w:rPr>
        <w:t xml:space="preserve"> a avaluar, es considerarà que la puntuació a atorgar és el valor obtingut en la fase de valoració de les propostes tècniques. Per tant, si cap de les valoracions de les propostes assoleix el valor X sobre el màxim de valoració Y possible, reflectits a la taula següent, es considerarà que la puntuació a atorgar és el valor obtingut en la fase de valoració de les propostes tècniques. </w:t>
      </w:r>
    </w:p>
    <w:p w14:paraId="35EF0A83" w14:textId="77777777" w:rsidR="00A83E6B" w:rsidRPr="00A56766" w:rsidRDefault="00A83E6B" w:rsidP="00A83E6B">
      <w:pPr>
        <w:spacing w:after="0" w:line="259" w:lineRule="auto"/>
        <w:ind w:left="14"/>
        <w:jc w:val="left"/>
        <w:rPr>
          <w:sz w:val="20"/>
          <w:szCs w:val="20"/>
        </w:rPr>
      </w:pPr>
      <w:r w:rsidRPr="00A56766">
        <w:rPr>
          <w:sz w:val="20"/>
          <w:szCs w:val="20"/>
        </w:rPr>
        <w:t xml:space="preserve"> </w:t>
      </w:r>
    </w:p>
    <w:tbl>
      <w:tblPr>
        <w:tblStyle w:val="TableGrid"/>
        <w:tblW w:w="8507" w:type="dxa"/>
        <w:tblInd w:w="19" w:type="dxa"/>
        <w:tblCellMar>
          <w:top w:w="9" w:type="dxa"/>
          <w:left w:w="106" w:type="dxa"/>
          <w:right w:w="47" w:type="dxa"/>
        </w:tblCellMar>
        <w:tblLook w:val="04A0" w:firstRow="1" w:lastRow="0" w:firstColumn="1" w:lastColumn="0" w:noHBand="0" w:noVBand="1"/>
      </w:tblPr>
      <w:tblGrid>
        <w:gridCol w:w="2245"/>
        <w:gridCol w:w="4053"/>
        <w:gridCol w:w="1100"/>
        <w:gridCol w:w="1109"/>
      </w:tblGrid>
      <w:tr w:rsidR="00A56766" w:rsidRPr="00A56766" w14:paraId="3F6AE45B" w14:textId="77777777" w:rsidTr="004B767F">
        <w:trPr>
          <w:trHeight w:val="883"/>
        </w:trPr>
        <w:tc>
          <w:tcPr>
            <w:tcW w:w="2245" w:type="dxa"/>
            <w:tcBorders>
              <w:top w:val="single" w:sz="4" w:space="0" w:color="000000"/>
              <w:left w:val="single" w:sz="4" w:space="0" w:color="000000"/>
              <w:bottom w:val="single" w:sz="4" w:space="0" w:color="000000"/>
              <w:right w:val="single" w:sz="4" w:space="0" w:color="000000"/>
            </w:tcBorders>
            <w:vAlign w:val="center"/>
          </w:tcPr>
          <w:p w14:paraId="2E731543" w14:textId="77777777" w:rsidR="00A83E6B" w:rsidRPr="00A56766" w:rsidRDefault="00A83E6B" w:rsidP="004B767F">
            <w:pPr>
              <w:spacing w:line="259" w:lineRule="auto"/>
              <w:ind w:right="61"/>
              <w:jc w:val="center"/>
              <w:rPr>
                <w:sz w:val="20"/>
                <w:szCs w:val="20"/>
              </w:rPr>
            </w:pPr>
            <w:r w:rsidRPr="00A56766">
              <w:rPr>
                <w:rFonts w:eastAsia="Arial" w:cs="Arial"/>
                <w:b/>
                <w:sz w:val="20"/>
                <w:szCs w:val="20"/>
              </w:rPr>
              <w:t xml:space="preserve">Criteri </w:t>
            </w:r>
          </w:p>
        </w:tc>
        <w:tc>
          <w:tcPr>
            <w:tcW w:w="4054" w:type="dxa"/>
            <w:tcBorders>
              <w:top w:val="single" w:sz="4" w:space="0" w:color="000000"/>
              <w:left w:val="single" w:sz="4" w:space="0" w:color="000000"/>
              <w:bottom w:val="single" w:sz="4" w:space="0" w:color="000000"/>
              <w:right w:val="single" w:sz="4" w:space="0" w:color="000000"/>
            </w:tcBorders>
            <w:vAlign w:val="center"/>
          </w:tcPr>
          <w:p w14:paraId="100384BC" w14:textId="77777777" w:rsidR="00A83E6B" w:rsidRPr="00A56766" w:rsidRDefault="00A83E6B" w:rsidP="004B767F">
            <w:pPr>
              <w:spacing w:line="259" w:lineRule="auto"/>
              <w:ind w:right="62"/>
              <w:jc w:val="center"/>
              <w:rPr>
                <w:sz w:val="20"/>
                <w:szCs w:val="20"/>
              </w:rPr>
            </w:pPr>
            <w:proofErr w:type="spellStart"/>
            <w:r w:rsidRPr="00A56766">
              <w:rPr>
                <w:rFonts w:eastAsia="Arial" w:cs="Arial"/>
                <w:b/>
                <w:sz w:val="20"/>
                <w:szCs w:val="20"/>
              </w:rPr>
              <w:t>Subcriteris</w:t>
            </w:r>
            <w:proofErr w:type="spellEnd"/>
            <w:r w:rsidRPr="00A56766">
              <w:rPr>
                <w:rFonts w:eastAsia="Arial" w:cs="Arial"/>
                <w:b/>
                <w:sz w:val="20"/>
                <w:szCs w:val="20"/>
              </w:rP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7207C828" w14:textId="77777777" w:rsidR="00A83E6B" w:rsidRPr="00A56766" w:rsidRDefault="00A83E6B" w:rsidP="004B767F">
            <w:pPr>
              <w:spacing w:line="259" w:lineRule="auto"/>
              <w:jc w:val="center"/>
              <w:rPr>
                <w:sz w:val="20"/>
                <w:szCs w:val="20"/>
              </w:rPr>
            </w:pPr>
            <w:r w:rsidRPr="00A56766">
              <w:rPr>
                <w:rFonts w:eastAsia="Arial" w:cs="Arial"/>
                <w:b/>
                <w:sz w:val="20"/>
                <w:szCs w:val="20"/>
              </w:rPr>
              <w:t xml:space="preserve">X: valor mínim a assolir </w:t>
            </w:r>
          </w:p>
        </w:tc>
        <w:tc>
          <w:tcPr>
            <w:tcW w:w="1109" w:type="dxa"/>
            <w:tcBorders>
              <w:top w:val="single" w:sz="4" w:space="0" w:color="000000"/>
              <w:left w:val="single" w:sz="4" w:space="0" w:color="000000"/>
              <w:bottom w:val="single" w:sz="4" w:space="0" w:color="000000"/>
              <w:right w:val="single" w:sz="4" w:space="0" w:color="000000"/>
            </w:tcBorders>
          </w:tcPr>
          <w:p w14:paraId="2F9698A6" w14:textId="77777777" w:rsidR="00A83E6B" w:rsidRPr="00A56766" w:rsidRDefault="00A83E6B" w:rsidP="004B767F">
            <w:pPr>
              <w:spacing w:line="259" w:lineRule="auto"/>
              <w:jc w:val="center"/>
              <w:rPr>
                <w:sz w:val="20"/>
                <w:szCs w:val="20"/>
              </w:rPr>
            </w:pPr>
            <w:r w:rsidRPr="00A56766">
              <w:rPr>
                <w:rFonts w:eastAsia="Arial" w:cs="Arial"/>
                <w:b/>
                <w:sz w:val="20"/>
                <w:szCs w:val="20"/>
              </w:rPr>
              <w:t xml:space="preserve">Y: valor màxim possible </w:t>
            </w:r>
          </w:p>
        </w:tc>
      </w:tr>
      <w:tr w:rsidR="00A56766" w:rsidRPr="00A56766" w14:paraId="1149AEC6" w14:textId="77777777" w:rsidTr="004B767F">
        <w:trPr>
          <w:trHeight w:val="593"/>
        </w:trPr>
        <w:tc>
          <w:tcPr>
            <w:tcW w:w="2245" w:type="dxa"/>
            <w:vMerge w:val="restart"/>
            <w:tcBorders>
              <w:top w:val="single" w:sz="4" w:space="0" w:color="000000"/>
              <w:left w:val="single" w:sz="4" w:space="0" w:color="000000"/>
              <w:bottom w:val="single" w:sz="4" w:space="0" w:color="000000"/>
              <w:right w:val="single" w:sz="4" w:space="0" w:color="000000"/>
            </w:tcBorders>
            <w:vAlign w:val="center"/>
          </w:tcPr>
          <w:p w14:paraId="02C75EEA" w14:textId="77777777" w:rsidR="00A83E6B" w:rsidRPr="00A56766" w:rsidRDefault="00A83E6B" w:rsidP="004B767F">
            <w:pPr>
              <w:spacing w:line="259" w:lineRule="auto"/>
              <w:ind w:left="2"/>
              <w:jc w:val="left"/>
              <w:rPr>
                <w:sz w:val="20"/>
                <w:szCs w:val="20"/>
              </w:rPr>
            </w:pPr>
            <w:r w:rsidRPr="00A56766">
              <w:rPr>
                <w:sz w:val="20"/>
                <w:szCs w:val="20"/>
              </w:rPr>
              <w:t xml:space="preserve">a.2 Experiència del personal </w:t>
            </w:r>
          </w:p>
        </w:tc>
        <w:tc>
          <w:tcPr>
            <w:tcW w:w="4054" w:type="dxa"/>
            <w:tcBorders>
              <w:top w:val="single" w:sz="4" w:space="0" w:color="000000"/>
              <w:left w:val="single" w:sz="4" w:space="0" w:color="000000"/>
              <w:bottom w:val="single" w:sz="4" w:space="0" w:color="000000"/>
              <w:right w:val="single" w:sz="4" w:space="0" w:color="000000"/>
            </w:tcBorders>
          </w:tcPr>
          <w:p w14:paraId="3590E10B" w14:textId="77777777" w:rsidR="00A83E6B" w:rsidRPr="00A56766" w:rsidRDefault="00A83E6B" w:rsidP="004B767F">
            <w:pPr>
              <w:spacing w:line="259" w:lineRule="auto"/>
              <w:jc w:val="left"/>
              <w:rPr>
                <w:sz w:val="20"/>
                <w:szCs w:val="20"/>
              </w:rPr>
            </w:pPr>
            <w:r w:rsidRPr="00A56766">
              <w:rPr>
                <w:sz w:val="20"/>
                <w:szCs w:val="20"/>
              </w:rPr>
              <w:t xml:space="preserve">a.2.1 </w:t>
            </w:r>
            <w:r w:rsidRPr="00A56766">
              <w:rPr>
                <w:sz w:val="20"/>
                <w:szCs w:val="20"/>
              </w:rPr>
              <w:tab/>
              <w:t xml:space="preserve">Perfil </w:t>
            </w:r>
            <w:r w:rsidRPr="00A56766">
              <w:rPr>
                <w:sz w:val="20"/>
                <w:szCs w:val="20"/>
              </w:rPr>
              <w:tab/>
              <w:t xml:space="preserve">de </w:t>
            </w:r>
            <w:r w:rsidRPr="00A56766">
              <w:rPr>
                <w:sz w:val="20"/>
                <w:szCs w:val="20"/>
              </w:rPr>
              <w:tab/>
              <w:t xml:space="preserve">les </w:t>
            </w:r>
            <w:r w:rsidRPr="00A56766">
              <w:rPr>
                <w:sz w:val="20"/>
                <w:szCs w:val="20"/>
              </w:rPr>
              <w:tab/>
              <w:t xml:space="preserve">4 </w:t>
            </w:r>
            <w:r w:rsidRPr="00A56766">
              <w:rPr>
                <w:sz w:val="20"/>
                <w:szCs w:val="20"/>
              </w:rPr>
              <w:tab/>
              <w:t xml:space="preserve">persones consultores </w:t>
            </w:r>
          </w:p>
        </w:tc>
        <w:tc>
          <w:tcPr>
            <w:tcW w:w="1100" w:type="dxa"/>
            <w:tcBorders>
              <w:top w:val="single" w:sz="4" w:space="0" w:color="000000"/>
              <w:left w:val="single" w:sz="4" w:space="0" w:color="000000"/>
              <w:bottom w:val="single" w:sz="4" w:space="0" w:color="000000"/>
              <w:right w:val="single" w:sz="4" w:space="0" w:color="000000"/>
            </w:tcBorders>
            <w:vAlign w:val="center"/>
          </w:tcPr>
          <w:p w14:paraId="12163905" w14:textId="2C497562" w:rsidR="00A83E6B" w:rsidRPr="00A56766" w:rsidRDefault="00A83E6B" w:rsidP="004B767F">
            <w:pPr>
              <w:spacing w:line="259" w:lineRule="auto"/>
              <w:ind w:right="62"/>
              <w:jc w:val="center"/>
              <w:rPr>
                <w:sz w:val="20"/>
                <w:szCs w:val="20"/>
              </w:rPr>
            </w:pPr>
            <w:r w:rsidRPr="00A56766">
              <w:rPr>
                <w:strike/>
                <w:sz w:val="20"/>
                <w:szCs w:val="20"/>
              </w:rPr>
              <w:t>4</w:t>
            </w:r>
            <w:r w:rsidR="007016FB">
              <w:rPr>
                <w:sz w:val="20"/>
                <w:szCs w:val="20"/>
              </w:rPr>
              <w:t>,5</w:t>
            </w:r>
          </w:p>
        </w:tc>
        <w:tc>
          <w:tcPr>
            <w:tcW w:w="1109" w:type="dxa"/>
            <w:tcBorders>
              <w:top w:val="single" w:sz="4" w:space="0" w:color="000000"/>
              <w:left w:val="single" w:sz="4" w:space="0" w:color="000000"/>
              <w:bottom w:val="single" w:sz="4" w:space="0" w:color="000000"/>
              <w:right w:val="single" w:sz="4" w:space="0" w:color="000000"/>
            </w:tcBorders>
            <w:vAlign w:val="center"/>
          </w:tcPr>
          <w:p w14:paraId="79962D02" w14:textId="77777777" w:rsidR="00A83E6B" w:rsidRPr="00A56766" w:rsidRDefault="00A83E6B" w:rsidP="004B767F">
            <w:pPr>
              <w:spacing w:line="259" w:lineRule="auto"/>
              <w:ind w:right="61"/>
              <w:jc w:val="center"/>
              <w:rPr>
                <w:sz w:val="20"/>
                <w:szCs w:val="20"/>
              </w:rPr>
            </w:pPr>
            <w:r w:rsidRPr="00A56766">
              <w:rPr>
                <w:sz w:val="20"/>
                <w:szCs w:val="20"/>
              </w:rPr>
              <w:t xml:space="preserve">9 </w:t>
            </w:r>
          </w:p>
        </w:tc>
      </w:tr>
      <w:tr w:rsidR="00A56766" w:rsidRPr="00A56766" w14:paraId="0FED08AC" w14:textId="77777777" w:rsidTr="004B767F">
        <w:trPr>
          <w:trHeight w:val="300"/>
        </w:trPr>
        <w:tc>
          <w:tcPr>
            <w:tcW w:w="0" w:type="auto"/>
            <w:vMerge/>
            <w:tcBorders>
              <w:top w:val="nil"/>
              <w:left w:val="single" w:sz="4" w:space="0" w:color="000000"/>
              <w:bottom w:val="single" w:sz="4" w:space="0" w:color="000000"/>
              <w:right w:val="single" w:sz="4" w:space="0" w:color="000000"/>
            </w:tcBorders>
          </w:tcPr>
          <w:p w14:paraId="52C29DF2" w14:textId="77777777" w:rsidR="00A83E6B" w:rsidRPr="00A56766" w:rsidRDefault="00A83E6B" w:rsidP="004B767F">
            <w:pPr>
              <w:spacing w:after="160" w:line="259" w:lineRule="auto"/>
              <w:jc w:val="left"/>
              <w:rPr>
                <w:sz w:val="20"/>
                <w:szCs w:val="20"/>
              </w:rPr>
            </w:pPr>
          </w:p>
        </w:tc>
        <w:tc>
          <w:tcPr>
            <w:tcW w:w="4054" w:type="dxa"/>
            <w:tcBorders>
              <w:top w:val="single" w:sz="4" w:space="0" w:color="000000"/>
              <w:left w:val="single" w:sz="4" w:space="0" w:color="000000"/>
              <w:bottom w:val="single" w:sz="4" w:space="0" w:color="000000"/>
              <w:right w:val="single" w:sz="4" w:space="0" w:color="000000"/>
            </w:tcBorders>
          </w:tcPr>
          <w:p w14:paraId="0F3239B7" w14:textId="77777777" w:rsidR="00A83E6B" w:rsidRPr="00A56766" w:rsidRDefault="00A83E6B" w:rsidP="004B767F">
            <w:pPr>
              <w:spacing w:line="259" w:lineRule="auto"/>
              <w:jc w:val="left"/>
              <w:rPr>
                <w:sz w:val="20"/>
                <w:szCs w:val="20"/>
              </w:rPr>
            </w:pPr>
            <w:r w:rsidRPr="00A56766">
              <w:rPr>
                <w:sz w:val="20"/>
                <w:szCs w:val="20"/>
              </w:rPr>
              <w:t xml:space="preserve">a.2.2 Perfil de la persona directiva (1) </w:t>
            </w:r>
          </w:p>
        </w:tc>
        <w:tc>
          <w:tcPr>
            <w:tcW w:w="1100" w:type="dxa"/>
            <w:tcBorders>
              <w:top w:val="single" w:sz="4" w:space="0" w:color="000000"/>
              <w:left w:val="single" w:sz="4" w:space="0" w:color="000000"/>
              <w:bottom w:val="single" w:sz="4" w:space="0" w:color="000000"/>
              <w:right w:val="single" w:sz="4" w:space="0" w:color="000000"/>
            </w:tcBorders>
          </w:tcPr>
          <w:p w14:paraId="14DCCB12" w14:textId="77CF089A" w:rsidR="00A83E6B" w:rsidRPr="00A56766" w:rsidRDefault="00341E4A" w:rsidP="004B767F">
            <w:pPr>
              <w:spacing w:line="259" w:lineRule="auto"/>
              <w:ind w:right="62"/>
              <w:jc w:val="center"/>
              <w:rPr>
                <w:sz w:val="20"/>
                <w:szCs w:val="20"/>
              </w:rPr>
            </w:pPr>
            <w:r>
              <w:rPr>
                <w:sz w:val="20"/>
                <w:szCs w:val="20"/>
              </w:rPr>
              <w:t>3</w:t>
            </w:r>
          </w:p>
        </w:tc>
        <w:tc>
          <w:tcPr>
            <w:tcW w:w="1109" w:type="dxa"/>
            <w:tcBorders>
              <w:top w:val="single" w:sz="4" w:space="0" w:color="000000"/>
              <w:left w:val="single" w:sz="4" w:space="0" w:color="000000"/>
              <w:bottom w:val="single" w:sz="4" w:space="0" w:color="000000"/>
              <w:right w:val="single" w:sz="4" w:space="0" w:color="000000"/>
            </w:tcBorders>
          </w:tcPr>
          <w:p w14:paraId="75671DBE" w14:textId="2655838F" w:rsidR="00A83E6B" w:rsidRPr="00A56766" w:rsidRDefault="00341E4A" w:rsidP="004B767F">
            <w:pPr>
              <w:spacing w:line="259" w:lineRule="auto"/>
              <w:ind w:right="59"/>
              <w:jc w:val="center"/>
              <w:rPr>
                <w:sz w:val="20"/>
                <w:szCs w:val="20"/>
              </w:rPr>
            </w:pPr>
            <w:r>
              <w:rPr>
                <w:sz w:val="20"/>
                <w:szCs w:val="20"/>
              </w:rPr>
              <w:t>6</w:t>
            </w:r>
            <w:r w:rsidR="00A83E6B" w:rsidRPr="00A56766">
              <w:rPr>
                <w:sz w:val="20"/>
                <w:szCs w:val="20"/>
              </w:rPr>
              <w:t xml:space="preserve"> </w:t>
            </w:r>
          </w:p>
        </w:tc>
      </w:tr>
    </w:tbl>
    <w:p w14:paraId="137271B3" w14:textId="77777777" w:rsidR="00A83E6B" w:rsidRPr="00A56766" w:rsidRDefault="00A83E6B" w:rsidP="00A83E6B">
      <w:pPr>
        <w:spacing w:after="0" w:line="259" w:lineRule="auto"/>
        <w:ind w:left="14"/>
        <w:jc w:val="left"/>
        <w:rPr>
          <w:sz w:val="20"/>
          <w:szCs w:val="20"/>
        </w:rPr>
      </w:pPr>
      <w:r w:rsidRPr="00A56766">
        <w:rPr>
          <w:sz w:val="20"/>
          <w:szCs w:val="20"/>
        </w:rPr>
        <w:t xml:space="preserve"> </w:t>
      </w:r>
    </w:p>
    <w:p w14:paraId="4B8EB816" w14:textId="264AA53A" w:rsidR="00A83E6B" w:rsidRPr="00A56766" w:rsidRDefault="00A83E6B" w:rsidP="00D4121C">
      <w:pPr>
        <w:ind w:left="9" w:right="-52"/>
        <w:rPr>
          <w:sz w:val="20"/>
          <w:szCs w:val="20"/>
        </w:rPr>
      </w:pPr>
      <w:r w:rsidRPr="00A56766">
        <w:rPr>
          <w:sz w:val="20"/>
          <w:szCs w:val="20"/>
        </w:rPr>
        <w:t xml:space="preserve">En el cas que se superi l’esmentat llindar s’aplicarà la fórmula següent, per obtenir la puntuació. La fórmula s’ha d’aplicar a cada criteri o, si s’escau, a cada </w:t>
      </w:r>
      <w:proofErr w:type="spellStart"/>
      <w:r w:rsidRPr="00A56766">
        <w:rPr>
          <w:sz w:val="20"/>
          <w:szCs w:val="20"/>
        </w:rPr>
        <w:t>subcriteri</w:t>
      </w:r>
      <w:proofErr w:type="spellEnd"/>
      <w:r w:rsidRPr="00A56766">
        <w:rPr>
          <w:sz w:val="20"/>
          <w:szCs w:val="20"/>
        </w:rPr>
        <w:t xml:space="preserve"> per després obtenir la puntuació total (la qual es conté en la Directriu 1/2020, d’aplicació de fórmules de valoració i puntuació de les proposicions econòmica i tècnica, de la Direcció General de Contractació Pública):</w:t>
      </w:r>
    </w:p>
    <w:p w14:paraId="65A9557D" w14:textId="3A11214A" w:rsidR="00DC6CF9" w:rsidRPr="00A56766" w:rsidRDefault="00DC6CF9" w:rsidP="00A83E6B">
      <w:pPr>
        <w:spacing w:after="0" w:line="259" w:lineRule="auto"/>
        <w:rPr>
          <w:rFonts w:cs="Arial"/>
        </w:rPr>
      </w:pPr>
    </w:p>
    <w:tbl>
      <w:tblPr>
        <w:tblStyle w:val="Taulaambquadrcula3"/>
        <w:tblW w:w="0" w:type="auto"/>
        <w:jc w:val="center"/>
        <w:tblLook w:val="04A0" w:firstRow="1" w:lastRow="0" w:firstColumn="1" w:lastColumn="0" w:noHBand="0" w:noVBand="1"/>
      </w:tblPr>
      <w:tblGrid>
        <w:gridCol w:w="2552"/>
        <w:gridCol w:w="5528"/>
      </w:tblGrid>
      <w:tr w:rsidR="00DC6CF9" w:rsidRPr="00A56766" w14:paraId="056E41E3" w14:textId="77777777" w:rsidTr="00CA20F3">
        <w:trPr>
          <w:jc w:val="center"/>
        </w:trPr>
        <w:tc>
          <w:tcPr>
            <w:tcW w:w="2552" w:type="dxa"/>
            <w:tcBorders>
              <w:top w:val="nil"/>
              <w:left w:val="nil"/>
              <w:bottom w:val="nil"/>
              <w:right w:val="single" w:sz="4" w:space="0" w:color="auto"/>
            </w:tcBorders>
            <w:vAlign w:val="center"/>
          </w:tcPr>
          <w:p w14:paraId="2C41939F" w14:textId="77777777" w:rsidR="00DC6CF9" w:rsidRPr="00A56766" w:rsidRDefault="00DC6CF9" w:rsidP="0085485D">
            <w:pPr>
              <w:tabs>
                <w:tab w:val="left" w:pos="9781"/>
              </w:tabs>
              <w:suppressAutoHyphens/>
              <w:spacing w:after="200" w:line="276" w:lineRule="auto"/>
              <w:ind w:right="2"/>
              <w:contextualSpacing/>
              <w:rPr>
                <w:rFonts w:eastAsia="Arial Unicode MS" w:cs="Arial"/>
                <w:bCs/>
                <w:kern w:val="1"/>
                <w:sz w:val="20"/>
                <w:szCs w:val="20"/>
                <w:lang w:val="es-ES"/>
              </w:rPr>
            </w:pPr>
          </w:p>
          <w:p w14:paraId="6AC91439" w14:textId="77777777" w:rsidR="00DC6CF9" w:rsidRPr="00A56766" w:rsidRDefault="00DC6CF9" w:rsidP="0085485D">
            <w:pPr>
              <w:tabs>
                <w:tab w:val="left" w:pos="9781"/>
              </w:tabs>
              <w:suppressAutoHyphens/>
              <w:spacing w:before="30" w:after="30" w:line="276" w:lineRule="auto"/>
              <w:contextualSpacing/>
              <w:rPr>
                <w:rFonts w:eastAsia="Arial Unicode MS" w:cs="Arial"/>
                <w:b/>
                <w:bCs/>
                <w:kern w:val="1"/>
                <w:sz w:val="20"/>
                <w:szCs w:val="20"/>
              </w:rPr>
            </w:pPr>
            <m:oMathPara>
              <m:oMathParaPr>
                <m:jc m:val="center"/>
              </m:oMathParaPr>
              <m:oMath>
                <m:r>
                  <w:rPr>
                    <w:rFonts w:ascii="Cambria Math" w:eastAsia="Arial Unicode MS" w:hAnsi="Cambria Math" w:cs="Arial"/>
                    <w:kern w:val="1"/>
                    <w:sz w:val="20"/>
                    <w:szCs w:val="20"/>
                  </w:rPr>
                  <m:t>Pop=P*</m:t>
                </m:r>
                <m:f>
                  <m:fPr>
                    <m:ctrlPr>
                      <w:rPr>
                        <w:rFonts w:ascii="Cambria Math" w:eastAsia="Arial Unicode MS" w:hAnsi="Cambria Math" w:cs="Arial"/>
                        <w:bCs/>
                        <w:i/>
                        <w:kern w:val="1"/>
                        <w:sz w:val="20"/>
                        <w:szCs w:val="20"/>
                      </w:rPr>
                    </m:ctrlPr>
                  </m:fPr>
                  <m:num>
                    <m:r>
                      <w:rPr>
                        <w:rFonts w:ascii="Cambria Math" w:eastAsia="Arial Unicode MS" w:hAnsi="Cambria Math" w:cs="Arial"/>
                        <w:kern w:val="1"/>
                        <w:sz w:val="20"/>
                        <w:szCs w:val="20"/>
                      </w:rPr>
                      <m:t>VTop</m:t>
                    </m:r>
                  </m:num>
                  <m:den>
                    <m:r>
                      <w:rPr>
                        <w:rFonts w:ascii="Cambria Math" w:eastAsia="Arial Unicode MS" w:hAnsi="Cambria Math" w:cs="Arial"/>
                        <w:kern w:val="1"/>
                        <w:sz w:val="20"/>
                        <w:szCs w:val="20"/>
                      </w:rPr>
                      <m:t>VTmv</m:t>
                    </m:r>
                  </m:den>
                </m:f>
              </m:oMath>
            </m:oMathPara>
          </w:p>
          <w:p w14:paraId="3F19CA44" w14:textId="77777777" w:rsidR="00DC6CF9" w:rsidRPr="00A56766" w:rsidRDefault="00DC6CF9" w:rsidP="0085485D">
            <w:pPr>
              <w:tabs>
                <w:tab w:val="left" w:pos="9781"/>
              </w:tabs>
              <w:suppressAutoHyphens/>
              <w:spacing w:after="200" w:line="276" w:lineRule="auto"/>
              <w:ind w:right="2"/>
              <w:contextualSpacing/>
              <w:rPr>
                <w:rFonts w:eastAsia="Arial Unicode MS" w:cs="Arial"/>
                <w:bCs/>
                <w:kern w:val="1"/>
                <w:sz w:val="20"/>
                <w:szCs w:val="20"/>
              </w:rPr>
            </w:pPr>
          </w:p>
        </w:tc>
        <w:tc>
          <w:tcPr>
            <w:tcW w:w="5528" w:type="dxa"/>
            <w:tcBorders>
              <w:left w:val="single" w:sz="4" w:space="0" w:color="auto"/>
            </w:tcBorders>
            <w:vAlign w:val="center"/>
          </w:tcPr>
          <w:p w14:paraId="5B715A68" w14:textId="77777777" w:rsidR="00DC6CF9" w:rsidRPr="00A56766" w:rsidRDefault="00DC6CF9" w:rsidP="0085485D">
            <w:pPr>
              <w:tabs>
                <w:tab w:val="left" w:pos="612"/>
                <w:tab w:val="left" w:pos="896"/>
                <w:tab w:val="left" w:pos="9781"/>
              </w:tabs>
              <w:suppressAutoHyphens/>
              <w:spacing w:before="30" w:after="30" w:line="276" w:lineRule="auto"/>
              <w:contextualSpacing/>
              <w:rPr>
                <w:rFonts w:eastAsia="Arial Unicode MS" w:cs="Arial"/>
                <w:bCs/>
                <w:kern w:val="1"/>
                <w:sz w:val="20"/>
                <w:szCs w:val="20"/>
                <w:lang w:val="es-ES"/>
              </w:rPr>
            </w:pPr>
            <w:r w:rsidRPr="00A56766">
              <w:rPr>
                <w:rFonts w:eastAsia="Arial Unicode MS" w:cs="Arial"/>
                <w:bCs/>
                <w:i/>
                <w:kern w:val="1"/>
                <w:sz w:val="20"/>
                <w:szCs w:val="20"/>
                <w:lang w:val="es-ES"/>
              </w:rPr>
              <w:t>P</w:t>
            </w:r>
            <w:r w:rsidRPr="00A56766">
              <w:rPr>
                <w:rFonts w:eastAsia="Arial Unicode MS" w:cs="Arial"/>
                <w:bCs/>
                <w:i/>
                <w:kern w:val="22"/>
                <w:sz w:val="20"/>
                <w:szCs w:val="20"/>
                <w:vertAlign w:val="subscript"/>
                <w:lang w:val="es-ES"/>
              </w:rPr>
              <w:t>op</w:t>
            </w:r>
            <w:r w:rsidRPr="00A56766">
              <w:rPr>
                <w:rFonts w:eastAsia="Arial Unicode MS" w:cs="Arial"/>
                <w:bCs/>
                <w:i/>
                <w:kern w:val="22"/>
                <w:sz w:val="20"/>
                <w:szCs w:val="20"/>
                <w:vertAlign w:val="subscript"/>
                <w:lang w:val="es-ES"/>
              </w:rPr>
              <w:tab/>
            </w:r>
            <w:r w:rsidRPr="00A56766">
              <w:rPr>
                <w:rFonts w:eastAsia="Arial Unicode MS" w:cs="Arial"/>
                <w:bCs/>
                <w:kern w:val="1"/>
                <w:sz w:val="20"/>
                <w:szCs w:val="20"/>
                <w:lang w:val="es-ES"/>
              </w:rPr>
              <w:t>=</w:t>
            </w:r>
            <w:r w:rsidRPr="00A56766">
              <w:rPr>
                <w:rFonts w:eastAsia="Arial Unicode MS" w:cs="Arial"/>
                <w:bCs/>
                <w:kern w:val="1"/>
                <w:sz w:val="20"/>
                <w:szCs w:val="20"/>
                <w:lang w:val="es-ES"/>
              </w:rPr>
              <w:tab/>
            </w:r>
            <w:proofErr w:type="spellStart"/>
            <w:r w:rsidRPr="00A56766">
              <w:rPr>
                <w:rFonts w:eastAsia="Arial Unicode MS" w:cs="Arial"/>
                <w:bCs/>
                <w:kern w:val="1"/>
                <w:sz w:val="20"/>
                <w:szCs w:val="20"/>
                <w:lang w:val="es-ES"/>
              </w:rPr>
              <w:t>Puntuació</w:t>
            </w:r>
            <w:proofErr w:type="spellEnd"/>
            <w:r w:rsidRPr="00A56766">
              <w:rPr>
                <w:rFonts w:eastAsia="Arial Unicode MS" w:cs="Arial"/>
                <w:bCs/>
                <w:kern w:val="1"/>
                <w:sz w:val="20"/>
                <w:szCs w:val="20"/>
                <w:lang w:val="es-ES"/>
              </w:rPr>
              <w:t xml:space="preserve"> de </w:t>
            </w:r>
            <w:proofErr w:type="spellStart"/>
            <w:r w:rsidRPr="00A56766">
              <w:rPr>
                <w:rFonts w:eastAsia="Arial Unicode MS" w:cs="Arial"/>
                <w:bCs/>
                <w:kern w:val="1"/>
                <w:sz w:val="20"/>
                <w:szCs w:val="20"/>
                <w:lang w:val="es-ES"/>
              </w:rPr>
              <w:t>l’Oferta</w:t>
            </w:r>
            <w:proofErr w:type="spellEnd"/>
            <w:r w:rsidRPr="00A56766">
              <w:rPr>
                <w:rFonts w:eastAsia="Arial Unicode MS" w:cs="Arial"/>
                <w:bCs/>
                <w:kern w:val="1"/>
                <w:sz w:val="20"/>
                <w:szCs w:val="20"/>
                <w:lang w:val="es-ES"/>
              </w:rPr>
              <w:t xml:space="preserve"> a Puntuar</w:t>
            </w:r>
          </w:p>
          <w:p w14:paraId="26A64177" w14:textId="77777777" w:rsidR="00DC6CF9" w:rsidRPr="00A56766" w:rsidRDefault="00DC6CF9" w:rsidP="0085485D">
            <w:pPr>
              <w:tabs>
                <w:tab w:val="left" w:pos="612"/>
                <w:tab w:val="left" w:pos="896"/>
                <w:tab w:val="left" w:pos="9781"/>
              </w:tabs>
              <w:suppressAutoHyphens/>
              <w:spacing w:before="30" w:after="30" w:line="276" w:lineRule="auto"/>
              <w:contextualSpacing/>
              <w:rPr>
                <w:rFonts w:eastAsia="Arial Unicode MS" w:cs="Arial"/>
                <w:bCs/>
                <w:kern w:val="1"/>
                <w:sz w:val="20"/>
                <w:szCs w:val="20"/>
                <w:lang w:val="es-ES"/>
              </w:rPr>
            </w:pPr>
            <w:r w:rsidRPr="00A56766">
              <w:rPr>
                <w:rFonts w:eastAsia="Arial Unicode MS" w:cs="Arial"/>
                <w:bCs/>
                <w:i/>
                <w:kern w:val="1"/>
                <w:sz w:val="20"/>
                <w:szCs w:val="20"/>
                <w:lang w:val="es-ES"/>
              </w:rPr>
              <w:t>P</w:t>
            </w:r>
            <w:r w:rsidRPr="00A56766">
              <w:rPr>
                <w:rFonts w:eastAsia="Arial Unicode MS" w:cs="Arial"/>
                <w:bCs/>
                <w:i/>
                <w:kern w:val="1"/>
                <w:sz w:val="20"/>
                <w:szCs w:val="20"/>
                <w:lang w:val="es-ES"/>
              </w:rPr>
              <w:tab/>
              <w:t>=</w:t>
            </w:r>
            <w:r w:rsidRPr="00A56766">
              <w:rPr>
                <w:rFonts w:eastAsia="Arial Unicode MS" w:cs="Arial"/>
                <w:bCs/>
                <w:i/>
                <w:kern w:val="1"/>
                <w:sz w:val="20"/>
                <w:szCs w:val="20"/>
                <w:lang w:val="es-ES"/>
              </w:rPr>
              <w:tab/>
            </w:r>
            <w:proofErr w:type="spellStart"/>
            <w:r w:rsidRPr="00A56766">
              <w:rPr>
                <w:rFonts w:eastAsia="Arial Unicode MS" w:cs="Arial"/>
                <w:bCs/>
                <w:kern w:val="1"/>
                <w:sz w:val="20"/>
                <w:szCs w:val="20"/>
                <w:lang w:val="es-ES"/>
              </w:rPr>
              <w:t>Puntuació</w:t>
            </w:r>
            <w:proofErr w:type="spellEnd"/>
            <w:r w:rsidRPr="00A56766">
              <w:rPr>
                <w:rFonts w:eastAsia="Arial Unicode MS" w:cs="Arial"/>
                <w:bCs/>
                <w:kern w:val="1"/>
                <w:sz w:val="20"/>
                <w:szCs w:val="20"/>
                <w:lang w:val="es-ES"/>
              </w:rPr>
              <w:t xml:space="preserve"> del </w:t>
            </w:r>
            <w:proofErr w:type="spellStart"/>
            <w:r w:rsidRPr="00A56766">
              <w:rPr>
                <w:rFonts w:eastAsia="Arial Unicode MS" w:cs="Arial"/>
                <w:bCs/>
                <w:kern w:val="1"/>
                <w:sz w:val="20"/>
                <w:szCs w:val="20"/>
                <w:lang w:val="es-ES"/>
              </w:rPr>
              <w:t>criteri</w:t>
            </w:r>
            <w:proofErr w:type="spellEnd"/>
          </w:p>
          <w:p w14:paraId="532A4B78" w14:textId="77777777" w:rsidR="00DC6CF9" w:rsidRPr="00A56766" w:rsidRDefault="00DC6CF9" w:rsidP="0085485D">
            <w:pPr>
              <w:tabs>
                <w:tab w:val="left" w:pos="612"/>
                <w:tab w:val="left" w:pos="896"/>
                <w:tab w:val="left" w:pos="9781"/>
              </w:tabs>
              <w:suppressAutoHyphens/>
              <w:spacing w:before="30" w:after="30" w:line="276" w:lineRule="auto"/>
              <w:contextualSpacing/>
              <w:rPr>
                <w:rFonts w:eastAsia="Arial Unicode MS" w:cs="Arial"/>
                <w:bCs/>
                <w:kern w:val="1"/>
                <w:sz w:val="20"/>
                <w:szCs w:val="20"/>
                <w:lang w:val="es-ES"/>
              </w:rPr>
            </w:pPr>
            <w:proofErr w:type="spellStart"/>
            <w:r w:rsidRPr="00A56766">
              <w:rPr>
                <w:rFonts w:eastAsia="Arial Unicode MS" w:cs="Arial"/>
                <w:bCs/>
                <w:i/>
                <w:kern w:val="1"/>
                <w:sz w:val="20"/>
                <w:szCs w:val="20"/>
                <w:lang w:val="es-ES"/>
              </w:rPr>
              <w:t>VT</w:t>
            </w:r>
            <w:r w:rsidRPr="00A56766">
              <w:rPr>
                <w:rFonts w:eastAsia="Arial Unicode MS" w:cs="Arial"/>
                <w:bCs/>
                <w:i/>
                <w:kern w:val="22"/>
                <w:sz w:val="20"/>
                <w:szCs w:val="20"/>
                <w:vertAlign w:val="subscript"/>
                <w:lang w:val="es-ES"/>
              </w:rPr>
              <w:t>op</w:t>
            </w:r>
            <w:proofErr w:type="spellEnd"/>
            <w:r w:rsidRPr="00A56766">
              <w:rPr>
                <w:rFonts w:eastAsia="Arial Unicode MS" w:cs="Arial"/>
                <w:bCs/>
                <w:i/>
                <w:kern w:val="22"/>
                <w:sz w:val="20"/>
                <w:szCs w:val="20"/>
                <w:vertAlign w:val="subscript"/>
                <w:lang w:val="es-ES"/>
              </w:rPr>
              <w:tab/>
            </w:r>
            <w:r w:rsidRPr="00A56766">
              <w:rPr>
                <w:rFonts w:eastAsia="Arial Unicode MS" w:cs="Arial"/>
                <w:bCs/>
                <w:kern w:val="1"/>
                <w:sz w:val="20"/>
                <w:szCs w:val="20"/>
                <w:lang w:val="es-ES"/>
              </w:rPr>
              <w:t>=</w:t>
            </w:r>
            <w:r w:rsidRPr="00A56766">
              <w:rPr>
                <w:rFonts w:eastAsia="Arial Unicode MS" w:cs="Arial"/>
                <w:bCs/>
                <w:kern w:val="1"/>
                <w:sz w:val="20"/>
                <w:szCs w:val="20"/>
                <w:lang w:val="es-ES"/>
              </w:rPr>
              <w:tab/>
            </w:r>
            <w:proofErr w:type="spellStart"/>
            <w:r w:rsidRPr="00A56766">
              <w:rPr>
                <w:rFonts w:eastAsia="Arial Unicode MS" w:cs="Arial"/>
                <w:bCs/>
                <w:kern w:val="1"/>
                <w:sz w:val="20"/>
                <w:szCs w:val="20"/>
                <w:lang w:val="es-ES"/>
              </w:rPr>
              <w:t>Valoració</w:t>
            </w:r>
            <w:proofErr w:type="spellEnd"/>
            <w:r w:rsidRPr="00A56766">
              <w:rPr>
                <w:rFonts w:eastAsia="Arial Unicode MS" w:cs="Arial"/>
                <w:bCs/>
                <w:kern w:val="1"/>
                <w:sz w:val="20"/>
                <w:szCs w:val="20"/>
                <w:lang w:val="es-ES"/>
              </w:rPr>
              <w:t xml:space="preserve"> </w:t>
            </w:r>
            <w:proofErr w:type="spellStart"/>
            <w:r w:rsidRPr="00A56766">
              <w:rPr>
                <w:rFonts w:eastAsia="Arial Unicode MS" w:cs="Arial"/>
                <w:bCs/>
                <w:kern w:val="1"/>
                <w:sz w:val="20"/>
                <w:szCs w:val="20"/>
                <w:lang w:val="es-ES"/>
              </w:rPr>
              <w:t>Tècnica</w:t>
            </w:r>
            <w:proofErr w:type="spellEnd"/>
            <w:r w:rsidRPr="00A56766">
              <w:rPr>
                <w:rFonts w:eastAsia="Arial Unicode MS" w:cs="Arial"/>
                <w:bCs/>
                <w:kern w:val="1"/>
                <w:sz w:val="20"/>
                <w:szCs w:val="20"/>
                <w:lang w:val="es-ES"/>
              </w:rPr>
              <w:t xml:space="preserve"> de </w:t>
            </w:r>
            <w:proofErr w:type="spellStart"/>
            <w:r w:rsidRPr="00A56766">
              <w:rPr>
                <w:rFonts w:eastAsia="Arial Unicode MS" w:cs="Arial"/>
                <w:bCs/>
                <w:kern w:val="1"/>
                <w:sz w:val="20"/>
                <w:szCs w:val="20"/>
                <w:lang w:val="es-ES"/>
              </w:rPr>
              <w:t>l’Oferta</w:t>
            </w:r>
            <w:proofErr w:type="spellEnd"/>
            <w:r w:rsidRPr="00A56766">
              <w:rPr>
                <w:rFonts w:eastAsia="Arial Unicode MS" w:cs="Arial"/>
                <w:bCs/>
                <w:kern w:val="1"/>
                <w:sz w:val="20"/>
                <w:szCs w:val="20"/>
                <w:lang w:val="es-ES"/>
              </w:rPr>
              <w:t xml:space="preserve"> que es </w:t>
            </w:r>
            <w:proofErr w:type="spellStart"/>
            <w:r w:rsidRPr="00A56766">
              <w:rPr>
                <w:rFonts w:eastAsia="Arial Unicode MS" w:cs="Arial"/>
                <w:bCs/>
                <w:kern w:val="1"/>
                <w:sz w:val="20"/>
                <w:szCs w:val="20"/>
                <w:lang w:val="es-ES"/>
              </w:rPr>
              <w:t>Puntua</w:t>
            </w:r>
            <w:proofErr w:type="spellEnd"/>
          </w:p>
          <w:p w14:paraId="189E2140" w14:textId="77777777" w:rsidR="00DC6CF9" w:rsidRPr="00A56766" w:rsidRDefault="00DC6CF9" w:rsidP="0085485D">
            <w:pPr>
              <w:tabs>
                <w:tab w:val="left" w:pos="612"/>
                <w:tab w:val="left" w:pos="896"/>
                <w:tab w:val="left" w:pos="9781"/>
              </w:tabs>
              <w:suppressAutoHyphens/>
              <w:spacing w:before="30" w:after="30" w:line="276" w:lineRule="auto"/>
              <w:contextualSpacing/>
              <w:rPr>
                <w:rFonts w:eastAsia="Arial Unicode MS" w:cs="Arial"/>
                <w:bCs/>
                <w:kern w:val="1"/>
                <w:sz w:val="20"/>
                <w:szCs w:val="20"/>
                <w:lang w:val="es-ES"/>
              </w:rPr>
            </w:pPr>
            <w:proofErr w:type="spellStart"/>
            <w:r w:rsidRPr="00A56766">
              <w:rPr>
                <w:rFonts w:eastAsia="Arial Unicode MS" w:cs="Arial"/>
                <w:bCs/>
                <w:i/>
                <w:kern w:val="1"/>
                <w:sz w:val="20"/>
                <w:szCs w:val="20"/>
                <w:lang w:val="es-ES"/>
              </w:rPr>
              <w:t>VT</w:t>
            </w:r>
            <w:r w:rsidRPr="00A56766">
              <w:rPr>
                <w:rFonts w:eastAsia="Arial Unicode MS" w:cs="Arial"/>
                <w:bCs/>
                <w:i/>
                <w:kern w:val="22"/>
                <w:sz w:val="20"/>
                <w:szCs w:val="20"/>
                <w:vertAlign w:val="subscript"/>
                <w:lang w:val="es-ES"/>
              </w:rPr>
              <w:t>mv</w:t>
            </w:r>
            <w:proofErr w:type="spellEnd"/>
            <w:r w:rsidRPr="00A56766">
              <w:rPr>
                <w:rFonts w:eastAsia="Arial Unicode MS" w:cs="Arial"/>
                <w:bCs/>
                <w:i/>
                <w:kern w:val="22"/>
                <w:sz w:val="20"/>
                <w:szCs w:val="20"/>
                <w:vertAlign w:val="subscript"/>
                <w:lang w:val="es-ES"/>
              </w:rPr>
              <w:tab/>
            </w:r>
            <w:r w:rsidRPr="00A56766">
              <w:rPr>
                <w:rFonts w:eastAsia="Arial Unicode MS" w:cs="Arial"/>
                <w:bCs/>
                <w:kern w:val="1"/>
                <w:sz w:val="20"/>
                <w:szCs w:val="20"/>
                <w:lang w:val="es-ES"/>
              </w:rPr>
              <w:t>=</w:t>
            </w:r>
            <w:r w:rsidRPr="00A56766">
              <w:rPr>
                <w:rFonts w:eastAsia="Arial Unicode MS" w:cs="Arial"/>
                <w:bCs/>
                <w:kern w:val="1"/>
                <w:sz w:val="20"/>
                <w:szCs w:val="20"/>
                <w:lang w:val="es-ES"/>
              </w:rPr>
              <w:tab/>
            </w:r>
            <w:proofErr w:type="spellStart"/>
            <w:r w:rsidRPr="00A56766">
              <w:rPr>
                <w:rFonts w:eastAsia="Arial Unicode MS" w:cs="Arial"/>
                <w:bCs/>
                <w:kern w:val="1"/>
                <w:sz w:val="20"/>
                <w:szCs w:val="20"/>
                <w:lang w:val="es-ES"/>
              </w:rPr>
              <w:t>Valoració</w:t>
            </w:r>
            <w:proofErr w:type="spellEnd"/>
            <w:r w:rsidRPr="00A56766">
              <w:rPr>
                <w:rFonts w:eastAsia="Arial Unicode MS" w:cs="Arial"/>
                <w:bCs/>
                <w:kern w:val="1"/>
                <w:sz w:val="20"/>
                <w:szCs w:val="20"/>
                <w:lang w:val="es-ES"/>
              </w:rPr>
              <w:t xml:space="preserve"> </w:t>
            </w:r>
            <w:proofErr w:type="spellStart"/>
            <w:r w:rsidRPr="00A56766">
              <w:rPr>
                <w:rFonts w:eastAsia="Arial Unicode MS" w:cs="Arial"/>
                <w:bCs/>
                <w:kern w:val="1"/>
                <w:sz w:val="20"/>
                <w:szCs w:val="20"/>
                <w:lang w:val="es-ES"/>
              </w:rPr>
              <w:t>Tècnica</w:t>
            </w:r>
            <w:proofErr w:type="spellEnd"/>
            <w:r w:rsidRPr="00A56766">
              <w:rPr>
                <w:rFonts w:eastAsia="Arial Unicode MS" w:cs="Arial"/>
                <w:bCs/>
                <w:kern w:val="1"/>
                <w:sz w:val="20"/>
                <w:szCs w:val="20"/>
                <w:lang w:val="es-ES"/>
              </w:rPr>
              <w:t xml:space="preserve"> de </w:t>
            </w:r>
            <w:proofErr w:type="spellStart"/>
            <w:r w:rsidRPr="00A56766">
              <w:rPr>
                <w:rFonts w:eastAsia="Arial Unicode MS" w:cs="Arial"/>
                <w:bCs/>
                <w:kern w:val="1"/>
                <w:sz w:val="20"/>
                <w:szCs w:val="20"/>
                <w:lang w:val="es-ES"/>
              </w:rPr>
              <w:t>l’oferta</w:t>
            </w:r>
            <w:proofErr w:type="spellEnd"/>
            <w:r w:rsidRPr="00A56766">
              <w:rPr>
                <w:rFonts w:eastAsia="Arial Unicode MS" w:cs="Arial"/>
                <w:bCs/>
                <w:kern w:val="1"/>
                <w:sz w:val="20"/>
                <w:szCs w:val="20"/>
                <w:lang w:val="es-ES"/>
              </w:rPr>
              <w:t xml:space="preserve"> </w:t>
            </w:r>
            <w:proofErr w:type="spellStart"/>
            <w:r w:rsidRPr="00A56766">
              <w:rPr>
                <w:rFonts w:eastAsia="Arial Unicode MS" w:cs="Arial"/>
                <w:bCs/>
                <w:kern w:val="1"/>
                <w:sz w:val="20"/>
                <w:szCs w:val="20"/>
                <w:lang w:val="es-ES"/>
              </w:rPr>
              <w:t>Millor</w:t>
            </w:r>
            <w:proofErr w:type="spellEnd"/>
            <w:r w:rsidRPr="00A56766">
              <w:rPr>
                <w:rFonts w:eastAsia="Arial Unicode MS" w:cs="Arial"/>
                <w:bCs/>
                <w:kern w:val="1"/>
                <w:sz w:val="20"/>
                <w:szCs w:val="20"/>
                <w:lang w:val="es-ES"/>
              </w:rPr>
              <w:t xml:space="preserve"> Valorada</w:t>
            </w:r>
          </w:p>
        </w:tc>
      </w:tr>
    </w:tbl>
    <w:p w14:paraId="71E24654" w14:textId="77777777" w:rsidR="00DC6CF9" w:rsidRPr="00A56766" w:rsidRDefault="00DC6CF9" w:rsidP="0085485D">
      <w:pPr>
        <w:tabs>
          <w:tab w:val="left" w:pos="9781"/>
        </w:tabs>
        <w:suppressAutoHyphens/>
        <w:spacing w:after="200" w:line="276" w:lineRule="auto"/>
        <w:ind w:right="2"/>
        <w:contextualSpacing/>
        <w:rPr>
          <w:rFonts w:eastAsia="Arial Unicode MS" w:cs="Arial"/>
          <w:bCs/>
          <w:kern w:val="1"/>
          <w:sz w:val="20"/>
          <w:szCs w:val="20"/>
        </w:rPr>
      </w:pPr>
    </w:p>
    <w:p w14:paraId="6CEB5080" w14:textId="093CFF76" w:rsidR="00E371F6" w:rsidRPr="00A56766" w:rsidRDefault="00A6656B" w:rsidP="00205179">
      <w:pPr>
        <w:tabs>
          <w:tab w:val="left" w:pos="0"/>
          <w:tab w:val="left" w:pos="283"/>
          <w:tab w:val="left" w:pos="1420"/>
        </w:tabs>
        <w:rPr>
          <w:rFonts w:cs="Arial"/>
          <w:strike/>
          <w:sz w:val="20"/>
          <w:szCs w:val="20"/>
        </w:rPr>
      </w:pPr>
      <w:r w:rsidRPr="00A56766">
        <w:rPr>
          <w:rFonts w:cs="Arial"/>
          <w:bCs/>
          <w:sz w:val="20"/>
          <w:szCs w:val="20"/>
        </w:rPr>
        <w:t xml:space="preserve">Tots aquests extrems seran documentats pels licitadors al </w:t>
      </w:r>
      <w:r w:rsidRPr="00A56766">
        <w:rPr>
          <w:rFonts w:cs="Arial"/>
          <w:b/>
          <w:bCs/>
          <w:sz w:val="20"/>
          <w:szCs w:val="20"/>
        </w:rPr>
        <w:t>sobre C</w:t>
      </w:r>
      <w:r w:rsidRPr="00A56766">
        <w:rPr>
          <w:rFonts w:cs="Arial"/>
          <w:bCs/>
          <w:sz w:val="20"/>
          <w:szCs w:val="20"/>
        </w:rPr>
        <w:t>, en el qual caldrà</w:t>
      </w:r>
      <w:r w:rsidRPr="00A56766">
        <w:rPr>
          <w:rFonts w:eastAsia="Arial" w:cs="Arial"/>
          <w:sz w:val="20"/>
          <w:szCs w:val="20"/>
        </w:rPr>
        <w:t xml:space="preserve"> incloure els </w:t>
      </w:r>
      <w:r w:rsidRPr="00A56766">
        <w:rPr>
          <w:rFonts w:eastAsia="Arial" w:cs="Arial"/>
          <w:b/>
          <w:sz w:val="20"/>
          <w:szCs w:val="20"/>
        </w:rPr>
        <w:t xml:space="preserve">currículums </w:t>
      </w:r>
      <w:r w:rsidRPr="00A56766">
        <w:rPr>
          <w:rFonts w:eastAsia="Arial" w:cs="Arial"/>
          <w:sz w:val="20"/>
          <w:szCs w:val="20"/>
        </w:rPr>
        <w:t xml:space="preserve">de tots els integrants de l’equip de treball inclosos en la proposta, en els quals s’especifiqui els la qualificació professional requerida i els anys d’experiència en treballs d’ acompanyament o suport iguals o similars a l’objecte del contracte, o, alternativament en el cas del director/a responsable del projecte, en direcció de projectes de desenvolupament de polítiques actives d’ocupació, coordinació d’equips de treball i conducció i gestió de reunions de treball. Cada currículum anirà acompanyant d’un </w:t>
      </w:r>
      <w:r w:rsidRPr="00A56766">
        <w:rPr>
          <w:rFonts w:eastAsia="Arial" w:cs="Arial"/>
          <w:b/>
          <w:sz w:val="20"/>
          <w:szCs w:val="20"/>
        </w:rPr>
        <w:t>document signat pel titular del CV</w:t>
      </w:r>
      <w:r w:rsidRPr="00A56766">
        <w:rPr>
          <w:rFonts w:eastAsia="Arial" w:cs="Arial"/>
          <w:sz w:val="20"/>
          <w:szCs w:val="20"/>
        </w:rPr>
        <w:t xml:space="preserve"> en el qual autoritza a l’empresa licitadora la presentació de tal currículum.</w:t>
      </w:r>
    </w:p>
    <w:p w14:paraId="79DFF4F4" w14:textId="53DF1C37" w:rsidR="005D285E" w:rsidRPr="00A56766" w:rsidRDefault="00E61CC1" w:rsidP="00205179">
      <w:pPr>
        <w:widowControl w:val="0"/>
        <w:tabs>
          <w:tab w:val="left" w:pos="0"/>
          <w:tab w:val="left" w:pos="283"/>
          <w:tab w:val="left" w:pos="1420"/>
        </w:tabs>
        <w:rPr>
          <w:rFonts w:cs="Arial"/>
          <w:b/>
          <w:bCs/>
          <w:szCs w:val="20"/>
        </w:rPr>
      </w:pPr>
      <w:r w:rsidRPr="00A56766">
        <w:rPr>
          <w:rFonts w:cs="Arial"/>
          <w:b/>
          <w:bCs/>
          <w:szCs w:val="20"/>
        </w:rPr>
        <w:t>b</w:t>
      </w:r>
      <w:r w:rsidR="00CE23DA" w:rsidRPr="00A56766">
        <w:rPr>
          <w:rFonts w:cs="Arial"/>
          <w:b/>
          <w:bCs/>
          <w:szCs w:val="20"/>
        </w:rPr>
        <w:t>)</w:t>
      </w:r>
      <w:r w:rsidR="00CE23DA" w:rsidRPr="00A56766">
        <w:rPr>
          <w:rFonts w:cs="Arial"/>
          <w:bCs/>
          <w:szCs w:val="20"/>
        </w:rPr>
        <w:t xml:space="preserve"> </w:t>
      </w:r>
      <w:r w:rsidR="00CE23DA" w:rsidRPr="00A56766">
        <w:rPr>
          <w:rFonts w:cs="Arial"/>
          <w:b/>
          <w:bCs/>
          <w:szCs w:val="20"/>
        </w:rPr>
        <w:t>Criteris ponderables mitjançant j</w:t>
      </w:r>
      <w:r w:rsidR="00205179" w:rsidRPr="00A56766">
        <w:rPr>
          <w:rFonts w:cs="Arial"/>
          <w:b/>
          <w:bCs/>
          <w:szCs w:val="20"/>
        </w:rPr>
        <w:t>udici de valor: màxim 50 punts.</w:t>
      </w:r>
    </w:p>
    <w:p w14:paraId="3D7A84D1" w14:textId="1C26CA48" w:rsidR="00AA59D6" w:rsidRPr="00A56766" w:rsidRDefault="00035A2D" w:rsidP="0085485D">
      <w:pPr>
        <w:rPr>
          <w:rFonts w:cs="Arial"/>
          <w:bCs/>
          <w:szCs w:val="20"/>
        </w:rPr>
      </w:pPr>
      <w:r w:rsidRPr="00A56766">
        <w:rPr>
          <w:rFonts w:cs="Arial"/>
          <w:bCs/>
          <w:szCs w:val="20"/>
        </w:rPr>
        <w:t xml:space="preserve">El model de document per a la presentació de la proposta relativa als criteris ponderables mitjançant judici de valor es troba a </w:t>
      </w:r>
      <w:r w:rsidR="00AF6076" w:rsidRPr="00A56766">
        <w:rPr>
          <w:rFonts w:cs="Arial"/>
          <w:b/>
          <w:bCs/>
          <w:szCs w:val="20"/>
        </w:rPr>
        <w:t xml:space="preserve">l’annex </w:t>
      </w:r>
      <w:r w:rsidR="00F44FED" w:rsidRPr="00A56766">
        <w:rPr>
          <w:rFonts w:cs="Arial"/>
          <w:b/>
          <w:bCs/>
          <w:szCs w:val="20"/>
        </w:rPr>
        <w:t>6</w:t>
      </w:r>
      <w:r w:rsidRPr="00A56766">
        <w:rPr>
          <w:rFonts w:cs="Arial"/>
          <w:bCs/>
          <w:szCs w:val="20"/>
        </w:rPr>
        <w:t xml:space="preserve">  del present Plec i també en el </w:t>
      </w:r>
      <w:r w:rsidRPr="00A56766">
        <w:rPr>
          <w:rFonts w:cs="Arial"/>
          <w:b/>
          <w:bCs/>
          <w:szCs w:val="20"/>
        </w:rPr>
        <w:t>Sobre Digital B</w:t>
      </w:r>
      <w:r w:rsidRPr="00A56766">
        <w:rPr>
          <w:rFonts w:cs="Arial"/>
          <w:bCs/>
          <w:szCs w:val="20"/>
        </w:rPr>
        <w:t>, en el qual caldrà introduir el document esmentat signat electrònicament pel repres</w:t>
      </w:r>
      <w:r w:rsidR="00205179" w:rsidRPr="00A56766">
        <w:rPr>
          <w:rFonts w:cs="Arial"/>
          <w:bCs/>
          <w:szCs w:val="20"/>
        </w:rPr>
        <w:t>entant de l’empresa licitadora.</w:t>
      </w:r>
    </w:p>
    <w:p w14:paraId="06168B11" w14:textId="77777777" w:rsidR="00205179" w:rsidRPr="00A56766" w:rsidRDefault="00205179" w:rsidP="00205179">
      <w:pPr>
        <w:spacing w:after="166"/>
        <w:ind w:left="9" w:right="146"/>
        <w:rPr>
          <w:rFonts w:cs="Arial"/>
        </w:rPr>
      </w:pPr>
      <w:r w:rsidRPr="00A56766">
        <w:rPr>
          <w:rFonts w:cs="Arial"/>
        </w:rPr>
        <w:t xml:space="preserve">Per tal d’obtenir la puntuació, primer es farà una valoració tècnica de cadascun dels criteris i, si escau, a cadascun dels </w:t>
      </w:r>
      <w:proofErr w:type="spellStart"/>
      <w:r w:rsidRPr="00A56766">
        <w:rPr>
          <w:rFonts w:cs="Arial"/>
        </w:rPr>
        <w:t>subcriteris</w:t>
      </w:r>
      <w:proofErr w:type="spellEnd"/>
      <w:r w:rsidRPr="00A56766">
        <w:rPr>
          <w:rFonts w:cs="Arial"/>
        </w:rPr>
        <w:t xml:space="preserve">, i després, si s’escau, s’aplicarà la formula que seguidament es detallarà a cadascun d’ells. </w:t>
      </w:r>
    </w:p>
    <w:p w14:paraId="29E1CE77" w14:textId="381F3F30" w:rsidR="00205179" w:rsidRPr="00A56766" w:rsidRDefault="00205179" w:rsidP="00205179">
      <w:pPr>
        <w:spacing w:after="167"/>
        <w:ind w:left="9" w:right="146"/>
        <w:rPr>
          <w:rFonts w:cs="Arial"/>
        </w:rPr>
      </w:pPr>
      <w:r w:rsidRPr="00A56766">
        <w:rPr>
          <w:rFonts w:cs="Arial"/>
        </w:rPr>
        <w:t>La fórmula escollida és la mateixa fórmula que es proposa en la Directriu 1/2020 d’aplicació de fórmules de valoració i puntuació de les proposicions econòmica i tècnica, de la Direcció General de Contractació Pública, en les licitacions de contractes de l’Administració de la Generalitat de Catalunya.</w:t>
      </w:r>
    </w:p>
    <w:p w14:paraId="56BA6E8C" w14:textId="134CC612" w:rsidR="00205179" w:rsidRPr="00A56766" w:rsidRDefault="00205179" w:rsidP="00205179">
      <w:pPr>
        <w:ind w:left="9" w:right="147"/>
        <w:rPr>
          <w:rFonts w:cs="Arial"/>
        </w:rPr>
      </w:pPr>
      <w:r w:rsidRPr="00A56766">
        <w:rPr>
          <w:rFonts w:cs="Arial"/>
        </w:rPr>
        <w:t xml:space="preserve">En el cas que cap de les valoracions de les propostes tècniques assoleixi el 50% de la valoració total possible per al criteri o </w:t>
      </w:r>
      <w:proofErr w:type="spellStart"/>
      <w:r w:rsidRPr="00A56766">
        <w:rPr>
          <w:rFonts w:cs="Arial"/>
        </w:rPr>
        <w:t>subcriteri</w:t>
      </w:r>
      <w:proofErr w:type="spellEnd"/>
      <w:r w:rsidRPr="00A56766">
        <w:rPr>
          <w:rFonts w:cs="Arial"/>
        </w:rPr>
        <w:t xml:space="preserve"> a avaluar, es considerarà que la puntuació a atorgar és el valor obtingut en la fase de valoració de les propostes tècniques. Per tant, si cap de les valoracions de les propostes assoleix el valor X sobre el màxim de valoració Y possible, reflectits a la taula següent, es considerarà que la puntuació a atorgar és el valor obtingut en la fase de valoració de les propostes tècniques.</w:t>
      </w:r>
    </w:p>
    <w:tbl>
      <w:tblPr>
        <w:tblStyle w:val="TableGrid"/>
        <w:tblW w:w="8888" w:type="dxa"/>
        <w:tblInd w:w="19" w:type="dxa"/>
        <w:tblCellMar>
          <w:top w:w="7" w:type="dxa"/>
          <w:left w:w="70" w:type="dxa"/>
          <w:right w:w="8" w:type="dxa"/>
        </w:tblCellMar>
        <w:tblLook w:val="04A0" w:firstRow="1" w:lastRow="0" w:firstColumn="1" w:lastColumn="0" w:noHBand="0" w:noVBand="1"/>
      </w:tblPr>
      <w:tblGrid>
        <w:gridCol w:w="1955"/>
        <w:gridCol w:w="2863"/>
        <w:gridCol w:w="2110"/>
        <w:gridCol w:w="1960"/>
      </w:tblGrid>
      <w:tr w:rsidR="00A56766" w:rsidRPr="00A56766" w14:paraId="7962C73D" w14:textId="77777777" w:rsidTr="00E43E22">
        <w:trPr>
          <w:trHeight w:val="735"/>
        </w:trPr>
        <w:tc>
          <w:tcPr>
            <w:tcW w:w="1955" w:type="dxa"/>
            <w:tcBorders>
              <w:top w:val="single" w:sz="4" w:space="0" w:color="000000"/>
              <w:left w:val="single" w:sz="4" w:space="0" w:color="000000"/>
              <w:bottom w:val="single" w:sz="4" w:space="0" w:color="000000"/>
              <w:right w:val="single" w:sz="4" w:space="0" w:color="000000"/>
            </w:tcBorders>
            <w:vAlign w:val="center"/>
          </w:tcPr>
          <w:p w14:paraId="56C56551" w14:textId="77777777" w:rsidR="00E43E22" w:rsidRPr="00A56766" w:rsidRDefault="00E43E22" w:rsidP="004B767F">
            <w:pPr>
              <w:spacing w:line="259" w:lineRule="auto"/>
              <w:ind w:right="66"/>
              <w:jc w:val="center"/>
              <w:rPr>
                <w:sz w:val="20"/>
                <w:szCs w:val="20"/>
              </w:rPr>
            </w:pPr>
            <w:r w:rsidRPr="00A56766">
              <w:rPr>
                <w:rFonts w:eastAsia="Arial" w:cs="Arial"/>
                <w:b/>
                <w:sz w:val="20"/>
                <w:szCs w:val="20"/>
              </w:rPr>
              <w:t xml:space="preserve">Criteri </w:t>
            </w:r>
          </w:p>
        </w:tc>
        <w:tc>
          <w:tcPr>
            <w:tcW w:w="2863" w:type="dxa"/>
            <w:tcBorders>
              <w:top w:val="single" w:sz="4" w:space="0" w:color="000000"/>
              <w:left w:val="single" w:sz="4" w:space="0" w:color="000000"/>
              <w:bottom w:val="single" w:sz="4" w:space="0" w:color="000000"/>
              <w:right w:val="single" w:sz="4" w:space="0" w:color="000000"/>
            </w:tcBorders>
            <w:vAlign w:val="center"/>
          </w:tcPr>
          <w:p w14:paraId="6DCCA9FE" w14:textId="77777777" w:rsidR="00E43E22" w:rsidRPr="00A56766" w:rsidRDefault="00E43E22" w:rsidP="004B767F">
            <w:pPr>
              <w:spacing w:line="259" w:lineRule="auto"/>
              <w:ind w:right="61"/>
              <w:jc w:val="center"/>
              <w:rPr>
                <w:sz w:val="20"/>
                <w:szCs w:val="20"/>
              </w:rPr>
            </w:pPr>
            <w:proofErr w:type="spellStart"/>
            <w:r w:rsidRPr="00A56766">
              <w:rPr>
                <w:rFonts w:eastAsia="Arial" w:cs="Arial"/>
                <w:b/>
                <w:sz w:val="20"/>
                <w:szCs w:val="20"/>
              </w:rPr>
              <w:t>Subcriteri</w:t>
            </w:r>
            <w:proofErr w:type="spellEnd"/>
            <w:r w:rsidRPr="00A56766">
              <w:rPr>
                <w:rFonts w:eastAsia="Arial" w:cs="Arial"/>
                <w:b/>
                <w:sz w:val="20"/>
                <w:szCs w:val="20"/>
              </w:rPr>
              <w:t xml:space="preserve"> </w:t>
            </w:r>
          </w:p>
        </w:tc>
        <w:tc>
          <w:tcPr>
            <w:tcW w:w="2110" w:type="dxa"/>
            <w:tcBorders>
              <w:top w:val="single" w:sz="4" w:space="0" w:color="000000"/>
              <w:left w:val="single" w:sz="4" w:space="0" w:color="000000"/>
              <w:bottom w:val="single" w:sz="4" w:space="0" w:color="000000"/>
              <w:right w:val="single" w:sz="4" w:space="0" w:color="000000"/>
            </w:tcBorders>
            <w:vAlign w:val="center"/>
          </w:tcPr>
          <w:p w14:paraId="5FA25FBF" w14:textId="77777777" w:rsidR="00E43E22" w:rsidRPr="00A56766" w:rsidRDefault="00E43E22" w:rsidP="004B767F">
            <w:pPr>
              <w:spacing w:line="259" w:lineRule="auto"/>
              <w:jc w:val="center"/>
              <w:rPr>
                <w:sz w:val="20"/>
                <w:szCs w:val="20"/>
              </w:rPr>
            </w:pPr>
            <w:r w:rsidRPr="00A56766">
              <w:rPr>
                <w:rFonts w:eastAsia="Arial" w:cs="Arial"/>
                <w:b/>
                <w:sz w:val="20"/>
                <w:szCs w:val="20"/>
              </w:rPr>
              <w:t xml:space="preserve">Y: Puntuació màxima possible </w:t>
            </w:r>
          </w:p>
        </w:tc>
        <w:tc>
          <w:tcPr>
            <w:tcW w:w="1960" w:type="dxa"/>
            <w:tcBorders>
              <w:top w:val="single" w:sz="4" w:space="0" w:color="000000"/>
              <w:left w:val="single" w:sz="4" w:space="0" w:color="000000"/>
              <w:bottom w:val="single" w:sz="4" w:space="0" w:color="000000"/>
              <w:right w:val="single" w:sz="4" w:space="0" w:color="000000"/>
            </w:tcBorders>
          </w:tcPr>
          <w:p w14:paraId="73400092" w14:textId="77777777" w:rsidR="00E43E22" w:rsidRPr="00A56766" w:rsidRDefault="00E43E22" w:rsidP="004B767F">
            <w:pPr>
              <w:spacing w:line="259" w:lineRule="auto"/>
              <w:ind w:left="29" w:right="19" w:hanging="11"/>
              <w:jc w:val="center"/>
              <w:rPr>
                <w:sz w:val="20"/>
                <w:szCs w:val="20"/>
              </w:rPr>
            </w:pPr>
            <w:r w:rsidRPr="00A56766">
              <w:rPr>
                <w:rFonts w:eastAsia="Arial" w:cs="Arial"/>
                <w:b/>
                <w:sz w:val="20"/>
                <w:szCs w:val="20"/>
              </w:rPr>
              <w:t xml:space="preserve">X: Puntuació mínima a assolir </w:t>
            </w:r>
          </w:p>
        </w:tc>
      </w:tr>
      <w:tr w:rsidR="00A56766" w:rsidRPr="00A56766" w14:paraId="704E487C" w14:textId="77777777" w:rsidTr="00E43E22">
        <w:trPr>
          <w:trHeight w:val="735"/>
        </w:trPr>
        <w:tc>
          <w:tcPr>
            <w:tcW w:w="1955" w:type="dxa"/>
            <w:vMerge w:val="restart"/>
            <w:tcBorders>
              <w:top w:val="single" w:sz="4" w:space="0" w:color="000000"/>
              <w:left w:val="single" w:sz="4" w:space="0" w:color="000000"/>
              <w:bottom w:val="single" w:sz="4" w:space="0" w:color="000000"/>
              <w:right w:val="single" w:sz="4" w:space="0" w:color="000000"/>
            </w:tcBorders>
            <w:vAlign w:val="center"/>
          </w:tcPr>
          <w:p w14:paraId="5D826612" w14:textId="77777777" w:rsidR="00E43E22" w:rsidRPr="00A56766" w:rsidRDefault="00E43E22" w:rsidP="004B767F">
            <w:pPr>
              <w:spacing w:line="259" w:lineRule="auto"/>
              <w:jc w:val="left"/>
              <w:rPr>
                <w:sz w:val="20"/>
                <w:szCs w:val="20"/>
              </w:rPr>
            </w:pPr>
            <w:r w:rsidRPr="00A56766">
              <w:rPr>
                <w:rFonts w:eastAsia="Arial" w:cs="Arial"/>
                <w:b/>
                <w:sz w:val="20"/>
                <w:szCs w:val="20"/>
              </w:rPr>
              <w:t xml:space="preserve">b.1) </w:t>
            </w:r>
          </w:p>
          <w:p w14:paraId="6E92A491" w14:textId="77777777" w:rsidR="00E43E22" w:rsidRPr="00A56766" w:rsidRDefault="00E43E22" w:rsidP="004B767F">
            <w:pPr>
              <w:spacing w:line="259" w:lineRule="auto"/>
              <w:jc w:val="left"/>
              <w:rPr>
                <w:sz w:val="20"/>
                <w:szCs w:val="20"/>
              </w:rPr>
            </w:pPr>
            <w:r w:rsidRPr="00A56766">
              <w:rPr>
                <w:rFonts w:eastAsia="Arial" w:cs="Arial"/>
                <w:b/>
                <w:sz w:val="20"/>
                <w:szCs w:val="20"/>
              </w:rPr>
              <w:t xml:space="preserve">Metodologia </w:t>
            </w:r>
          </w:p>
        </w:tc>
        <w:tc>
          <w:tcPr>
            <w:tcW w:w="2863" w:type="dxa"/>
            <w:tcBorders>
              <w:top w:val="single" w:sz="4" w:space="0" w:color="000000"/>
              <w:left w:val="single" w:sz="4" w:space="0" w:color="000000"/>
              <w:bottom w:val="single" w:sz="4" w:space="0" w:color="000000"/>
              <w:right w:val="single" w:sz="4" w:space="0" w:color="000000"/>
            </w:tcBorders>
          </w:tcPr>
          <w:p w14:paraId="0AC03B53" w14:textId="77777777" w:rsidR="00E43E22" w:rsidRPr="00A56766" w:rsidRDefault="00E43E22" w:rsidP="004B767F">
            <w:pPr>
              <w:rPr>
                <w:sz w:val="20"/>
                <w:szCs w:val="20"/>
              </w:rPr>
            </w:pPr>
            <w:r w:rsidRPr="00A56766">
              <w:rPr>
                <w:sz w:val="20"/>
                <w:szCs w:val="20"/>
              </w:rPr>
              <w:t xml:space="preserve">b.1.1) Adequació al sistema metodològic de </w:t>
            </w:r>
          </w:p>
          <w:p w14:paraId="0BB0A151" w14:textId="77777777" w:rsidR="00E43E22" w:rsidRPr="00A56766" w:rsidRDefault="00E43E22" w:rsidP="004B767F">
            <w:pPr>
              <w:spacing w:line="259" w:lineRule="auto"/>
              <w:jc w:val="left"/>
              <w:rPr>
                <w:sz w:val="20"/>
                <w:szCs w:val="20"/>
              </w:rPr>
            </w:pPr>
            <w:r w:rsidRPr="00A56766">
              <w:rPr>
                <w:sz w:val="20"/>
                <w:szCs w:val="20"/>
              </w:rPr>
              <w:t xml:space="preserve">treball </w:t>
            </w:r>
          </w:p>
        </w:tc>
        <w:tc>
          <w:tcPr>
            <w:tcW w:w="2110" w:type="dxa"/>
            <w:tcBorders>
              <w:top w:val="single" w:sz="4" w:space="0" w:color="000000"/>
              <w:left w:val="single" w:sz="4" w:space="0" w:color="000000"/>
              <w:bottom w:val="single" w:sz="4" w:space="0" w:color="000000"/>
              <w:right w:val="single" w:sz="4" w:space="0" w:color="000000"/>
            </w:tcBorders>
            <w:vAlign w:val="center"/>
          </w:tcPr>
          <w:p w14:paraId="122962D1" w14:textId="77777777" w:rsidR="00E43E22" w:rsidRPr="00A56766" w:rsidRDefault="00E43E22" w:rsidP="004B767F">
            <w:pPr>
              <w:spacing w:line="259" w:lineRule="auto"/>
              <w:ind w:right="63"/>
              <w:jc w:val="center"/>
              <w:rPr>
                <w:sz w:val="20"/>
                <w:szCs w:val="20"/>
              </w:rPr>
            </w:pPr>
            <w:r w:rsidRPr="00A56766">
              <w:rPr>
                <w:sz w:val="20"/>
                <w:szCs w:val="20"/>
              </w:rPr>
              <w:t xml:space="preserve">10 </w:t>
            </w:r>
          </w:p>
        </w:tc>
        <w:tc>
          <w:tcPr>
            <w:tcW w:w="1960" w:type="dxa"/>
            <w:tcBorders>
              <w:top w:val="single" w:sz="4" w:space="0" w:color="000000"/>
              <w:left w:val="single" w:sz="4" w:space="0" w:color="000000"/>
              <w:bottom w:val="single" w:sz="4" w:space="0" w:color="000000"/>
              <w:right w:val="single" w:sz="4" w:space="0" w:color="000000"/>
            </w:tcBorders>
            <w:vAlign w:val="center"/>
          </w:tcPr>
          <w:p w14:paraId="58C09CDA" w14:textId="1282BD0C" w:rsidR="00E43E22" w:rsidRPr="00A56766" w:rsidRDefault="007016FB" w:rsidP="004B767F">
            <w:pPr>
              <w:spacing w:line="259" w:lineRule="auto"/>
              <w:ind w:right="63"/>
              <w:jc w:val="center"/>
              <w:rPr>
                <w:sz w:val="20"/>
                <w:szCs w:val="20"/>
              </w:rPr>
            </w:pPr>
            <w:r>
              <w:rPr>
                <w:sz w:val="20"/>
                <w:szCs w:val="20"/>
              </w:rPr>
              <w:t>5</w:t>
            </w:r>
          </w:p>
        </w:tc>
      </w:tr>
      <w:tr w:rsidR="00A56766" w:rsidRPr="00A56766" w14:paraId="67341454" w14:textId="77777777" w:rsidTr="00E43E22">
        <w:trPr>
          <w:trHeight w:val="738"/>
        </w:trPr>
        <w:tc>
          <w:tcPr>
            <w:tcW w:w="0" w:type="auto"/>
            <w:vMerge/>
            <w:tcBorders>
              <w:top w:val="nil"/>
              <w:left w:val="single" w:sz="4" w:space="0" w:color="000000"/>
              <w:bottom w:val="nil"/>
              <w:right w:val="single" w:sz="4" w:space="0" w:color="000000"/>
            </w:tcBorders>
          </w:tcPr>
          <w:p w14:paraId="063FAF77" w14:textId="77777777" w:rsidR="00E43E22" w:rsidRPr="00A56766" w:rsidRDefault="00E43E22" w:rsidP="004B767F">
            <w:pPr>
              <w:spacing w:after="160" w:line="259" w:lineRule="auto"/>
              <w:jc w:val="left"/>
              <w:rPr>
                <w:sz w:val="20"/>
                <w:szCs w:val="20"/>
              </w:rPr>
            </w:pPr>
          </w:p>
        </w:tc>
        <w:tc>
          <w:tcPr>
            <w:tcW w:w="2863" w:type="dxa"/>
            <w:tcBorders>
              <w:top w:val="single" w:sz="4" w:space="0" w:color="000000"/>
              <w:left w:val="single" w:sz="4" w:space="0" w:color="000000"/>
              <w:bottom w:val="single" w:sz="4" w:space="0" w:color="000000"/>
              <w:right w:val="single" w:sz="4" w:space="0" w:color="000000"/>
            </w:tcBorders>
          </w:tcPr>
          <w:p w14:paraId="543B29CB" w14:textId="77777777" w:rsidR="00E43E22" w:rsidRPr="00A56766" w:rsidRDefault="00E43E22" w:rsidP="004B767F">
            <w:pPr>
              <w:spacing w:line="259" w:lineRule="auto"/>
              <w:ind w:right="63"/>
              <w:rPr>
                <w:sz w:val="20"/>
                <w:szCs w:val="20"/>
              </w:rPr>
            </w:pPr>
            <w:r w:rsidRPr="00A56766">
              <w:rPr>
                <w:sz w:val="20"/>
                <w:szCs w:val="20"/>
              </w:rPr>
              <w:t xml:space="preserve">b.1.2) Adequació al sistema d’organització de l’equip de treball </w:t>
            </w:r>
          </w:p>
        </w:tc>
        <w:tc>
          <w:tcPr>
            <w:tcW w:w="2110" w:type="dxa"/>
            <w:tcBorders>
              <w:top w:val="single" w:sz="4" w:space="0" w:color="000000"/>
              <w:left w:val="single" w:sz="4" w:space="0" w:color="000000"/>
              <w:bottom w:val="single" w:sz="4" w:space="0" w:color="000000"/>
              <w:right w:val="single" w:sz="4" w:space="0" w:color="000000"/>
            </w:tcBorders>
            <w:vAlign w:val="center"/>
          </w:tcPr>
          <w:p w14:paraId="7CBF281C" w14:textId="77777777" w:rsidR="00E43E22" w:rsidRPr="00A56766" w:rsidRDefault="00E43E22" w:rsidP="004B767F">
            <w:pPr>
              <w:spacing w:line="259" w:lineRule="auto"/>
              <w:ind w:right="63"/>
              <w:jc w:val="center"/>
              <w:rPr>
                <w:sz w:val="20"/>
                <w:szCs w:val="20"/>
              </w:rPr>
            </w:pPr>
            <w:r w:rsidRPr="00A56766">
              <w:rPr>
                <w:sz w:val="20"/>
                <w:szCs w:val="20"/>
              </w:rPr>
              <w:t xml:space="preserve">10 </w:t>
            </w:r>
          </w:p>
        </w:tc>
        <w:tc>
          <w:tcPr>
            <w:tcW w:w="1960" w:type="dxa"/>
            <w:tcBorders>
              <w:top w:val="single" w:sz="4" w:space="0" w:color="000000"/>
              <w:left w:val="single" w:sz="4" w:space="0" w:color="000000"/>
              <w:bottom w:val="single" w:sz="4" w:space="0" w:color="000000"/>
              <w:right w:val="single" w:sz="4" w:space="0" w:color="000000"/>
            </w:tcBorders>
            <w:vAlign w:val="center"/>
          </w:tcPr>
          <w:p w14:paraId="4C72B26E" w14:textId="416DD25F" w:rsidR="00E43E22" w:rsidRPr="00A56766" w:rsidRDefault="007016FB" w:rsidP="004B767F">
            <w:pPr>
              <w:spacing w:line="259" w:lineRule="auto"/>
              <w:ind w:right="63"/>
              <w:jc w:val="center"/>
              <w:rPr>
                <w:sz w:val="20"/>
                <w:szCs w:val="20"/>
              </w:rPr>
            </w:pPr>
            <w:r>
              <w:rPr>
                <w:sz w:val="20"/>
                <w:szCs w:val="20"/>
              </w:rPr>
              <w:t>5</w:t>
            </w:r>
            <w:r w:rsidR="00E43E22" w:rsidRPr="00A56766">
              <w:rPr>
                <w:sz w:val="20"/>
                <w:szCs w:val="20"/>
              </w:rPr>
              <w:t xml:space="preserve"> </w:t>
            </w:r>
          </w:p>
        </w:tc>
      </w:tr>
      <w:tr w:rsidR="00A56766" w:rsidRPr="00A56766" w14:paraId="0023EE3C" w14:textId="77777777" w:rsidTr="00E43E22">
        <w:trPr>
          <w:trHeight w:val="494"/>
        </w:trPr>
        <w:tc>
          <w:tcPr>
            <w:tcW w:w="0" w:type="auto"/>
            <w:vMerge/>
            <w:tcBorders>
              <w:top w:val="nil"/>
              <w:left w:val="single" w:sz="4" w:space="0" w:color="000000"/>
              <w:bottom w:val="single" w:sz="4" w:space="0" w:color="000000"/>
              <w:right w:val="single" w:sz="4" w:space="0" w:color="000000"/>
            </w:tcBorders>
          </w:tcPr>
          <w:p w14:paraId="53FCC9B5" w14:textId="77777777" w:rsidR="00E43E22" w:rsidRPr="00A56766" w:rsidRDefault="00E43E22" w:rsidP="004B767F">
            <w:pPr>
              <w:spacing w:after="160" w:line="259" w:lineRule="auto"/>
              <w:jc w:val="left"/>
              <w:rPr>
                <w:sz w:val="20"/>
                <w:szCs w:val="20"/>
              </w:rPr>
            </w:pPr>
          </w:p>
        </w:tc>
        <w:tc>
          <w:tcPr>
            <w:tcW w:w="2863" w:type="dxa"/>
            <w:tcBorders>
              <w:top w:val="single" w:sz="4" w:space="0" w:color="000000"/>
              <w:left w:val="single" w:sz="4" w:space="0" w:color="000000"/>
              <w:bottom w:val="single" w:sz="4" w:space="0" w:color="000000"/>
              <w:right w:val="single" w:sz="4" w:space="0" w:color="000000"/>
            </w:tcBorders>
          </w:tcPr>
          <w:p w14:paraId="23D313E0" w14:textId="77777777" w:rsidR="00E43E22" w:rsidRPr="00A56766" w:rsidRDefault="00E43E22" w:rsidP="004B767F">
            <w:pPr>
              <w:spacing w:line="259" w:lineRule="auto"/>
              <w:jc w:val="left"/>
              <w:rPr>
                <w:sz w:val="20"/>
                <w:szCs w:val="20"/>
              </w:rPr>
            </w:pPr>
            <w:r w:rsidRPr="00A56766">
              <w:rPr>
                <w:sz w:val="20"/>
                <w:szCs w:val="20"/>
              </w:rPr>
              <w:t xml:space="preserve">b.1.3) </w:t>
            </w:r>
            <w:r w:rsidRPr="00A56766">
              <w:rPr>
                <w:sz w:val="20"/>
                <w:szCs w:val="20"/>
              </w:rPr>
              <w:tab/>
              <w:t xml:space="preserve">Adequació </w:t>
            </w:r>
            <w:r w:rsidRPr="00A56766">
              <w:rPr>
                <w:sz w:val="20"/>
                <w:szCs w:val="20"/>
              </w:rPr>
              <w:tab/>
              <w:t xml:space="preserve">del cronograma </w:t>
            </w:r>
          </w:p>
        </w:tc>
        <w:tc>
          <w:tcPr>
            <w:tcW w:w="2110" w:type="dxa"/>
            <w:tcBorders>
              <w:top w:val="single" w:sz="4" w:space="0" w:color="000000"/>
              <w:left w:val="single" w:sz="4" w:space="0" w:color="000000"/>
              <w:bottom w:val="single" w:sz="4" w:space="0" w:color="000000"/>
              <w:right w:val="single" w:sz="4" w:space="0" w:color="000000"/>
            </w:tcBorders>
            <w:vAlign w:val="center"/>
          </w:tcPr>
          <w:p w14:paraId="73AE3A29" w14:textId="77777777" w:rsidR="00E43E22" w:rsidRPr="00A56766" w:rsidRDefault="00E43E22" w:rsidP="004B767F">
            <w:pPr>
              <w:spacing w:line="259" w:lineRule="auto"/>
              <w:ind w:right="63"/>
              <w:jc w:val="center"/>
              <w:rPr>
                <w:sz w:val="20"/>
                <w:szCs w:val="20"/>
              </w:rPr>
            </w:pPr>
            <w:r w:rsidRPr="00A56766">
              <w:rPr>
                <w:sz w:val="20"/>
                <w:szCs w:val="20"/>
              </w:rPr>
              <w:t xml:space="preserve">10 </w:t>
            </w:r>
          </w:p>
        </w:tc>
        <w:tc>
          <w:tcPr>
            <w:tcW w:w="1960" w:type="dxa"/>
            <w:tcBorders>
              <w:top w:val="single" w:sz="4" w:space="0" w:color="000000"/>
              <w:left w:val="single" w:sz="4" w:space="0" w:color="000000"/>
              <w:bottom w:val="single" w:sz="4" w:space="0" w:color="000000"/>
              <w:right w:val="single" w:sz="4" w:space="0" w:color="000000"/>
            </w:tcBorders>
            <w:vAlign w:val="center"/>
          </w:tcPr>
          <w:p w14:paraId="7DFA232A" w14:textId="30F6EDB3" w:rsidR="00E43E22" w:rsidRPr="00A56766" w:rsidRDefault="007016FB" w:rsidP="004B767F">
            <w:pPr>
              <w:spacing w:line="259" w:lineRule="auto"/>
              <w:ind w:right="63"/>
              <w:jc w:val="center"/>
              <w:rPr>
                <w:sz w:val="20"/>
                <w:szCs w:val="20"/>
              </w:rPr>
            </w:pPr>
            <w:r>
              <w:rPr>
                <w:sz w:val="20"/>
                <w:szCs w:val="20"/>
              </w:rPr>
              <w:t>5</w:t>
            </w:r>
            <w:r w:rsidR="00E43E22" w:rsidRPr="00A56766">
              <w:rPr>
                <w:sz w:val="20"/>
                <w:szCs w:val="20"/>
              </w:rPr>
              <w:t xml:space="preserve"> </w:t>
            </w:r>
          </w:p>
        </w:tc>
      </w:tr>
      <w:tr w:rsidR="00A56766" w:rsidRPr="00A56766" w14:paraId="326AA5A5" w14:textId="77777777" w:rsidTr="00E43E22">
        <w:trPr>
          <w:trHeight w:val="494"/>
        </w:trPr>
        <w:tc>
          <w:tcPr>
            <w:tcW w:w="1955" w:type="dxa"/>
            <w:vMerge w:val="restart"/>
            <w:tcBorders>
              <w:top w:val="single" w:sz="4" w:space="0" w:color="000000"/>
              <w:left w:val="single" w:sz="4" w:space="0" w:color="000000"/>
              <w:bottom w:val="single" w:sz="4" w:space="0" w:color="000000"/>
              <w:right w:val="single" w:sz="4" w:space="0" w:color="000000"/>
            </w:tcBorders>
            <w:vAlign w:val="center"/>
          </w:tcPr>
          <w:p w14:paraId="7D771D87" w14:textId="77777777" w:rsidR="00E43E22" w:rsidRPr="00A56766" w:rsidRDefault="00E43E22" w:rsidP="004B767F">
            <w:pPr>
              <w:spacing w:after="2" w:line="238" w:lineRule="auto"/>
              <w:rPr>
                <w:sz w:val="20"/>
                <w:szCs w:val="20"/>
              </w:rPr>
            </w:pPr>
            <w:r w:rsidRPr="00A56766">
              <w:rPr>
                <w:rFonts w:eastAsia="Arial" w:cs="Arial"/>
                <w:b/>
                <w:sz w:val="20"/>
                <w:szCs w:val="20"/>
              </w:rPr>
              <w:t xml:space="preserve">b.2) Sistema de control de </w:t>
            </w:r>
          </w:p>
          <w:p w14:paraId="5DB4CAEA" w14:textId="77777777" w:rsidR="00E43E22" w:rsidRPr="00A56766" w:rsidRDefault="00E43E22" w:rsidP="004B767F">
            <w:pPr>
              <w:spacing w:line="259" w:lineRule="auto"/>
              <w:jc w:val="left"/>
              <w:rPr>
                <w:sz w:val="20"/>
                <w:szCs w:val="20"/>
              </w:rPr>
            </w:pPr>
            <w:r w:rsidRPr="00A56766">
              <w:rPr>
                <w:rFonts w:eastAsia="Arial" w:cs="Arial"/>
                <w:b/>
                <w:sz w:val="20"/>
                <w:szCs w:val="20"/>
              </w:rPr>
              <w:t xml:space="preserve">qualitat </w:t>
            </w:r>
          </w:p>
        </w:tc>
        <w:tc>
          <w:tcPr>
            <w:tcW w:w="2863" w:type="dxa"/>
            <w:tcBorders>
              <w:top w:val="single" w:sz="4" w:space="0" w:color="000000"/>
              <w:left w:val="single" w:sz="4" w:space="0" w:color="000000"/>
              <w:bottom w:val="single" w:sz="4" w:space="0" w:color="000000"/>
              <w:right w:val="single" w:sz="4" w:space="0" w:color="000000"/>
            </w:tcBorders>
          </w:tcPr>
          <w:p w14:paraId="7BD9596E" w14:textId="77777777" w:rsidR="00E43E22" w:rsidRPr="00A56766" w:rsidRDefault="00E43E22" w:rsidP="004B767F">
            <w:pPr>
              <w:spacing w:line="259" w:lineRule="auto"/>
              <w:jc w:val="left"/>
              <w:rPr>
                <w:sz w:val="20"/>
                <w:szCs w:val="20"/>
              </w:rPr>
            </w:pPr>
            <w:r w:rsidRPr="00A56766">
              <w:rPr>
                <w:sz w:val="20"/>
                <w:szCs w:val="20"/>
              </w:rPr>
              <w:t xml:space="preserve">b.2.1) </w:t>
            </w:r>
            <w:r w:rsidRPr="00A56766">
              <w:rPr>
                <w:sz w:val="20"/>
                <w:szCs w:val="20"/>
              </w:rPr>
              <w:tab/>
              <w:t xml:space="preserve">Quadre/s </w:t>
            </w:r>
            <w:r w:rsidRPr="00A56766">
              <w:rPr>
                <w:sz w:val="20"/>
                <w:szCs w:val="20"/>
              </w:rPr>
              <w:tab/>
              <w:t xml:space="preserve">de comandament </w:t>
            </w:r>
          </w:p>
        </w:tc>
        <w:tc>
          <w:tcPr>
            <w:tcW w:w="2110" w:type="dxa"/>
            <w:tcBorders>
              <w:top w:val="single" w:sz="4" w:space="0" w:color="000000"/>
              <w:left w:val="single" w:sz="4" w:space="0" w:color="000000"/>
              <w:bottom w:val="single" w:sz="4" w:space="0" w:color="000000"/>
              <w:right w:val="single" w:sz="4" w:space="0" w:color="000000"/>
            </w:tcBorders>
            <w:vAlign w:val="center"/>
          </w:tcPr>
          <w:p w14:paraId="5C48DCC7" w14:textId="77777777" w:rsidR="00E43E22" w:rsidRPr="00A56766" w:rsidRDefault="00E43E22" w:rsidP="004B767F">
            <w:pPr>
              <w:spacing w:line="259" w:lineRule="auto"/>
              <w:ind w:right="61"/>
              <w:jc w:val="center"/>
              <w:rPr>
                <w:sz w:val="20"/>
                <w:szCs w:val="20"/>
              </w:rPr>
            </w:pPr>
            <w:r w:rsidRPr="00A56766">
              <w:rPr>
                <w:sz w:val="20"/>
                <w:szCs w:val="20"/>
              </w:rPr>
              <w:t xml:space="preserve">3 </w:t>
            </w:r>
          </w:p>
        </w:tc>
        <w:tc>
          <w:tcPr>
            <w:tcW w:w="1960" w:type="dxa"/>
            <w:tcBorders>
              <w:top w:val="single" w:sz="4" w:space="0" w:color="000000"/>
              <w:left w:val="single" w:sz="4" w:space="0" w:color="000000"/>
              <w:bottom w:val="single" w:sz="4" w:space="0" w:color="000000"/>
              <w:right w:val="single" w:sz="4" w:space="0" w:color="000000"/>
            </w:tcBorders>
            <w:vAlign w:val="center"/>
          </w:tcPr>
          <w:p w14:paraId="724A9608" w14:textId="795533FC" w:rsidR="00E43E22" w:rsidRPr="00A56766" w:rsidRDefault="007016FB" w:rsidP="004B767F">
            <w:pPr>
              <w:spacing w:line="259" w:lineRule="auto"/>
              <w:ind w:right="63"/>
              <w:jc w:val="center"/>
              <w:rPr>
                <w:sz w:val="20"/>
                <w:szCs w:val="20"/>
              </w:rPr>
            </w:pPr>
            <w:r>
              <w:rPr>
                <w:sz w:val="20"/>
                <w:szCs w:val="20"/>
              </w:rPr>
              <w:t>1,5</w:t>
            </w:r>
            <w:r w:rsidR="00E43E22" w:rsidRPr="00A56766">
              <w:rPr>
                <w:sz w:val="20"/>
                <w:szCs w:val="20"/>
              </w:rPr>
              <w:t xml:space="preserve"> </w:t>
            </w:r>
          </w:p>
        </w:tc>
      </w:tr>
      <w:tr w:rsidR="00A56766" w:rsidRPr="00A56766" w14:paraId="0B5D2C0E" w14:textId="77777777" w:rsidTr="00E43E22">
        <w:trPr>
          <w:trHeight w:val="494"/>
        </w:trPr>
        <w:tc>
          <w:tcPr>
            <w:tcW w:w="0" w:type="auto"/>
            <w:vMerge/>
            <w:tcBorders>
              <w:top w:val="nil"/>
              <w:left w:val="single" w:sz="4" w:space="0" w:color="000000"/>
              <w:bottom w:val="nil"/>
              <w:right w:val="single" w:sz="4" w:space="0" w:color="000000"/>
            </w:tcBorders>
          </w:tcPr>
          <w:p w14:paraId="406184C8" w14:textId="77777777" w:rsidR="00E43E22" w:rsidRPr="00A56766" w:rsidRDefault="00E43E22" w:rsidP="004B767F">
            <w:pPr>
              <w:spacing w:after="160" w:line="259" w:lineRule="auto"/>
              <w:jc w:val="left"/>
              <w:rPr>
                <w:sz w:val="20"/>
                <w:szCs w:val="20"/>
              </w:rPr>
            </w:pPr>
          </w:p>
        </w:tc>
        <w:tc>
          <w:tcPr>
            <w:tcW w:w="2863" w:type="dxa"/>
            <w:tcBorders>
              <w:top w:val="single" w:sz="4" w:space="0" w:color="000000"/>
              <w:left w:val="single" w:sz="4" w:space="0" w:color="000000"/>
              <w:bottom w:val="single" w:sz="4" w:space="0" w:color="000000"/>
              <w:right w:val="single" w:sz="4" w:space="0" w:color="000000"/>
            </w:tcBorders>
          </w:tcPr>
          <w:p w14:paraId="782FBE53" w14:textId="77777777" w:rsidR="00E43E22" w:rsidRPr="00A56766" w:rsidRDefault="00E43E22" w:rsidP="004B767F">
            <w:pPr>
              <w:tabs>
                <w:tab w:val="center" w:pos="1435"/>
                <w:tab w:val="right" w:pos="2616"/>
              </w:tabs>
              <w:spacing w:line="259" w:lineRule="auto"/>
              <w:jc w:val="left"/>
              <w:rPr>
                <w:sz w:val="20"/>
                <w:szCs w:val="20"/>
              </w:rPr>
            </w:pPr>
            <w:r w:rsidRPr="00A56766">
              <w:rPr>
                <w:sz w:val="20"/>
                <w:szCs w:val="20"/>
              </w:rPr>
              <w:t xml:space="preserve">b.2.2) </w:t>
            </w:r>
            <w:r w:rsidRPr="00A56766">
              <w:rPr>
                <w:sz w:val="20"/>
                <w:szCs w:val="20"/>
              </w:rPr>
              <w:tab/>
              <w:t xml:space="preserve">Informes </w:t>
            </w:r>
            <w:r w:rsidRPr="00A56766">
              <w:rPr>
                <w:sz w:val="20"/>
                <w:szCs w:val="20"/>
              </w:rPr>
              <w:tab/>
              <w:t xml:space="preserve">de </w:t>
            </w:r>
          </w:p>
          <w:p w14:paraId="5AA575E7" w14:textId="77777777" w:rsidR="00E43E22" w:rsidRPr="00A56766" w:rsidRDefault="00E43E22" w:rsidP="004B767F">
            <w:pPr>
              <w:spacing w:line="259" w:lineRule="auto"/>
              <w:jc w:val="left"/>
              <w:rPr>
                <w:sz w:val="20"/>
                <w:szCs w:val="20"/>
              </w:rPr>
            </w:pPr>
            <w:r w:rsidRPr="00A56766">
              <w:rPr>
                <w:sz w:val="20"/>
                <w:szCs w:val="20"/>
              </w:rPr>
              <w:t xml:space="preserve">seguiment </w:t>
            </w:r>
          </w:p>
        </w:tc>
        <w:tc>
          <w:tcPr>
            <w:tcW w:w="2110" w:type="dxa"/>
            <w:tcBorders>
              <w:top w:val="single" w:sz="4" w:space="0" w:color="000000"/>
              <w:left w:val="single" w:sz="4" w:space="0" w:color="000000"/>
              <w:bottom w:val="single" w:sz="4" w:space="0" w:color="000000"/>
              <w:right w:val="single" w:sz="4" w:space="0" w:color="000000"/>
            </w:tcBorders>
            <w:vAlign w:val="center"/>
          </w:tcPr>
          <w:p w14:paraId="18A91396" w14:textId="77777777" w:rsidR="00E43E22" w:rsidRPr="00A56766" w:rsidRDefault="00E43E22" w:rsidP="004B767F">
            <w:pPr>
              <w:spacing w:line="259" w:lineRule="auto"/>
              <w:ind w:right="61"/>
              <w:jc w:val="center"/>
              <w:rPr>
                <w:sz w:val="20"/>
                <w:szCs w:val="20"/>
              </w:rPr>
            </w:pPr>
            <w:r w:rsidRPr="00A56766">
              <w:rPr>
                <w:sz w:val="20"/>
                <w:szCs w:val="20"/>
              </w:rPr>
              <w:t xml:space="preserve">4 </w:t>
            </w:r>
          </w:p>
        </w:tc>
        <w:tc>
          <w:tcPr>
            <w:tcW w:w="1960" w:type="dxa"/>
            <w:tcBorders>
              <w:top w:val="single" w:sz="4" w:space="0" w:color="000000"/>
              <w:left w:val="single" w:sz="4" w:space="0" w:color="000000"/>
              <w:bottom w:val="single" w:sz="4" w:space="0" w:color="000000"/>
              <w:right w:val="single" w:sz="4" w:space="0" w:color="000000"/>
            </w:tcBorders>
            <w:vAlign w:val="center"/>
          </w:tcPr>
          <w:p w14:paraId="29610DDA" w14:textId="0903A5C7" w:rsidR="00E43E22" w:rsidRPr="00A56766" w:rsidRDefault="007016FB" w:rsidP="004B767F">
            <w:pPr>
              <w:spacing w:line="259" w:lineRule="auto"/>
              <w:ind w:right="63"/>
              <w:jc w:val="center"/>
              <w:rPr>
                <w:sz w:val="20"/>
                <w:szCs w:val="20"/>
              </w:rPr>
            </w:pPr>
            <w:r>
              <w:rPr>
                <w:sz w:val="20"/>
                <w:szCs w:val="20"/>
              </w:rPr>
              <w:t>2</w:t>
            </w:r>
          </w:p>
        </w:tc>
      </w:tr>
      <w:tr w:rsidR="00A56766" w:rsidRPr="00A56766" w14:paraId="6F7C45CA" w14:textId="77777777" w:rsidTr="00E43E22">
        <w:trPr>
          <w:trHeight w:val="494"/>
        </w:trPr>
        <w:tc>
          <w:tcPr>
            <w:tcW w:w="0" w:type="auto"/>
            <w:vMerge/>
            <w:tcBorders>
              <w:top w:val="nil"/>
              <w:left w:val="single" w:sz="4" w:space="0" w:color="000000"/>
              <w:bottom w:val="nil"/>
              <w:right w:val="single" w:sz="4" w:space="0" w:color="000000"/>
            </w:tcBorders>
          </w:tcPr>
          <w:p w14:paraId="106FCFFC" w14:textId="77777777" w:rsidR="00E43E22" w:rsidRPr="00A56766" w:rsidRDefault="00E43E22" w:rsidP="004B767F">
            <w:pPr>
              <w:spacing w:after="160" w:line="259" w:lineRule="auto"/>
              <w:jc w:val="left"/>
              <w:rPr>
                <w:sz w:val="20"/>
                <w:szCs w:val="20"/>
              </w:rPr>
            </w:pPr>
          </w:p>
        </w:tc>
        <w:tc>
          <w:tcPr>
            <w:tcW w:w="2863" w:type="dxa"/>
            <w:tcBorders>
              <w:top w:val="single" w:sz="4" w:space="0" w:color="000000"/>
              <w:left w:val="single" w:sz="4" w:space="0" w:color="000000"/>
              <w:bottom w:val="single" w:sz="4" w:space="0" w:color="000000"/>
              <w:right w:val="single" w:sz="4" w:space="0" w:color="000000"/>
            </w:tcBorders>
          </w:tcPr>
          <w:p w14:paraId="2C8AA12F" w14:textId="77777777" w:rsidR="00E43E22" w:rsidRPr="00A56766" w:rsidRDefault="00E43E22" w:rsidP="004B767F">
            <w:pPr>
              <w:spacing w:line="259" w:lineRule="auto"/>
              <w:rPr>
                <w:sz w:val="20"/>
                <w:szCs w:val="20"/>
              </w:rPr>
            </w:pPr>
            <w:r w:rsidRPr="00A56766">
              <w:rPr>
                <w:sz w:val="20"/>
                <w:szCs w:val="20"/>
              </w:rPr>
              <w:t xml:space="preserve">b.2.3) Programacions de reunions de seguiment </w:t>
            </w:r>
          </w:p>
        </w:tc>
        <w:tc>
          <w:tcPr>
            <w:tcW w:w="2110" w:type="dxa"/>
            <w:tcBorders>
              <w:top w:val="single" w:sz="4" w:space="0" w:color="000000"/>
              <w:left w:val="single" w:sz="4" w:space="0" w:color="000000"/>
              <w:bottom w:val="single" w:sz="4" w:space="0" w:color="000000"/>
              <w:right w:val="single" w:sz="4" w:space="0" w:color="000000"/>
            </w:tcBorders>
            <w:vAlign w:val="center"/>
          </w:tcPr>
          <w:p w14:paraId="5D56491C" w14:textId="77777777" w:rsidR="00E43E22" w:rsidRPr="00A56766" w:rsidRDefault="00E43E22" w:rsidP="004B767F">
            <w:pPr>
              <w:spacing w:line="259" w:lineRule="auto"/>
              <w:ind w:right="61"/>
              <w:jc w:val="center"/>
              <w:rPr>
                <w:sz w:val="20"/>
                <w:szCs w:val="20"/>
              </w:rPr>
            </w:pPr>
            <w:r w:rsidRPr="00A56766">
              <w:rPr>
                <w:sz w:val="20"/>
                <w:szCs w:val="20"/>
              </w:rPr>
              <w:t xml:space="preserve">4 </w:t>
            </w:r>
          </w:p>
        </w:tc>
        <w:tc>
          <w:tcPr>
            <w:tcW w:w="1960" w:type="dxa"/>
            <w:tcBorders>
              <w:top w:val="single" w:sz="4" w:space="0" w:color="000000"/>
              <w:left w:val="single" w:sz="4" w:space="0" w:color="000000"/>
              <w:bottom w:val="single" w:sz="4" w:space="0" w:color="000000"/>
              <w:right w:val="single" w:sz="4" w:space="0" w:color="000000"/>
            </w:tcBorders>
            <w:vAlign w:val="center"/>
          </w:tcPr>
          <w:p w14:paraId="523FAA7C" w14:textId="2A37F7B8" w:rsidR="00E43E22" w:rsidRPr="00A56766" w:rsidRDefault="007016FB" w:rsidP="004B767F">
            <w:pPr>
              <w:spacing w:line="259" w:lineRule="auto"/>
              <w:ind w:right="63"/>
              <w:jc w:val="center"/>
              <w:rPr>
                <w:sz w:val="20"/>
                <w:szCs w:val="20"/>
              </w:rPr>
            </w:pPr>
            <w:r>
              <w:rPr>
                <w:sz w:val="20"/>
                <w:szCs w:val="20"/>
              </w:rPr>
              <w:t>2</w:t>
            </w:r>
            <w:r w:rsidR="00E43E22" w:rsidRPr="00A56766">
              <w:rPr>
                <w:sz w:val="20"/>
                <w:szCs w:val="20"/>
              </w:rPr>
              <w:t xml:space="preserve"> </w:t>
            </w:r>
          </w:p>
        </w:tc>
      </w:tr>
      <w:tr w:rsidR="00A56766" w:rsidRPr="00A56766" w14:paraId="0F452643" w14:textId="77777777" w:rsidTr="00E43E22">
        <w:trPr>
          <w:trHeight w:val="285"/>
        </w:trPr>
        <w:tc>
          <w:tcPr>
            <w:tcW w:w="0" w:type="auto"/>
            <w:vMerge/>
            <w:tcBorders>
              <w:top w:val="nil"/>
              <w:left w:val="single" w:sz="4" w:space="0" w:color="000000"/>
              <w:bottom w:val="nil"/>
              <w:right w:val="single" w:sz="4" w:space="0" w:color="000000"/>
            </w:tcBorders>
          </w:tcPr>
          <w:p w14:paraId="0D8E420F" w14:textId="77777777" w:rsidR="00E43E22" w:rsidRPr="00A56766" w:rsidRDefault="00E43E22" w:rsidP="004B767F">
            <w:pPr>
              <w:spacing w:after="160" w:line="259" w:lineRule="auto"/>
              <w:jc w:val="left"/>
              <w:rPr>
                <w:sz w:val="20"/>
                <w:szCs w:val="20"/>
              </w:rPr>
            </w:pPr>
          </w:p>
        </w:tc>
        <w:tc>
          <w:tcPr>
            <w:tcW w:w="2863" w:type="dxa"/>
            <w:tcBorders>
              <w:top w:val="single" w:sz="4" w:space="0" w:color="000000"/>
              <w:left w:val="single" w:sz="4" w:space="0" w:color="000000"/>
              <w:bottom w:val="single" w:sz="4" w:space="0" w:color="000000"/>
              <w:right w:val="single" w:sz="4" w:space="0" w:color="000000"/>
            </w:tcBorders>
          </w:tcPr>
          <w:p w14:paraId="2588EDAD" w14:textId="77777777" w:rsidR="00E43E22" w:rsidRPr="00A56766" w:rsidRDefault="00E43E22" w:rsidP="004B767F">
            <w:pPr>
              <w:spacing w:line="259" w:lineRule="auto"/>
              <w:jc w:val="left"/>
              <w:rPr>
                <w:sz w:val="20"/>
                <w:szCs w:val="20"/>
              </w:rPr>
            </w:pPr>
            <w:r w:rsidRPr="00A56766">
              <w:rPr>
                <w:sz w:val="20"/>
                <w:szCs w:val="20"/>
              </w:rPr>
              <w:t xml:space="preserve">b.2.4) Control de qualitat </w:t>
            </w:r>
          </w:p>
        </w:tc>
        <w:tc>
          <w:tcPr>
            <w:tcW w:w="2110" w:type="dxa"/>
            <w:tcBorders>
              <w:top w:val="single" w:sz="4" w:space="0" w:color="000000"/>
              <w:left w:val="single" w:sz="4" w:space="0" w:color="000000"/>
              <w:bottom w:val="single" w:sz="4" w:space="0" w:color="000000"/>
              <w:right w:val="single" w:sz="4" w:space="0" w:color="000000"/>
            </w:tcBorders>
          </w:tcPr>
          <w:p w14:paraId="1112D07B" w14:textId="77777777" w:rsidR="00E43E22" w:rsidRPr="00A56766" w:rsidRDefault="00E43E22" w:rsidP="004B767F">
            <w:pPr>
              <w:spacing w:line="259" w:lineRule="auto"/>
              <w:ind w:right="61"/>
              <w:jc w:val="center"/>
              <w:rPr>
                <w:sz w:val="20"/>
                <w:szCs w:val="20"/>
              </w:rPr>
            </w:pPr>
            <w:r w:rsidRPr="00A56766">
              <w:rPr>
                <w:sz w:val="20"/>
                <w:szCs w:val="20"/>
              </w:rPr>
              <w:t xml:space="preserve">3 </w:t>
            </w:r>
          </w:p>
        </w:tc>
        <w:tc>
          <w:tcPr>
            <w:tcW w:w="1960" w:type="dxa"/>
            <w:tcBorders>
              <w:top w:val="single" w:sz="4" w:space="0" w:color="000000"/>
              <w:left w:val="single" w:sz="4" w:space="0" w:color="000000"/>
              <w:bottom w:val="single" w:sz="4" w:space="0" w:color="000000"/>
              <w:right w:val="single" w:sz="4" w:space="0" w:color="000000"/>
            </w:tcBorders>
          </w:tcPr>
          <w:p w14:paraId="19D4AEDD" w14:textId="6E08DF11" w:rsidR="00E43E22" w:rsidRPr="00A56766" w:rsidRDefault="007016FB" w:rsidP="004B767F">
            <w:pPr>
              <w:spacing w:line="259" w:lineRule="auto"/>
              <w:ind w:right="63"/>
              <w:jc w:val="center"/>
              <w:rPr>
                <w:sz w:val="20"/>
                <w:szCs w:val="20"/>
              </w:rPr>
            </w:pPr>
            <w:r>
              <w:rPr>
                <w:sz w:val="20"/>
                <w:szCs w:val="20"/>
              </w:rPr>
              <w:t>1,5</w:t>
            </w:r>
            <w:r w:rsidR="00E43E22" w:rsidRPr="00A56766">
              <w:rPr>
                <w:sz w:val="20"/>
                <w:szCs w:val="20"/>
              </w:rPr>
              <w:t xml:space="preserve"> </w:t>
            </w:r>
          </w:p>
        </w:tc>
      </w:tr>
      <w:tr w:rsidR="00A56766" w:rsidRPr="00A56766" w14:paraId="1615B775" w14:textId="77777777" w:rsidTr="00E43E22">
        <w:trPr>
          <w:trHeight w:val="494"/>
        </w:trPr>
        <w:tc>
          <w:tcPr>
            <w:tcW w:w="0" w:type="auto"/>
            <w:vMerge/>
            <w:tcBorders>
              <w:top w:val="nil"/>
              <w:left w:val="single" w:sz="4" w:space="0" w:color="000000"/>
              <w:bottom w:val="single" w:sz="4" w:space="0" w:color="000000"/>
              <w:right w:val="single" w:sz="4" w:space="0" w:color="000000"/>
            </w:tcBorders>
          </w:tcPr>
          <w:p w14:paraId="6AD980E0" w14:textId="77777777" w:rsidR="00E43E22" w:rsidRPr="00A56766" w:rsidRDefault="00E43E22" w:rsidP="004B767F">
            <w:pPr>
              <w:spacing w:after="160" w:line="259" w:lineRule="auto"/>
              <w:jc w:val="left"/>
              <w:rPr>
                <w:sz w:val="20"/>
                <w:szCs w:val="20"/>
              </w:rPr>
            </w:pPr>
          </w:p>
        </w:tc>
        <w:tc>
          <w:tcPr>
            <w:tcW w:w="2863" w:type="dxa"/>
            <w:tcBorders>
              <w:top w:val="single" w:sz="4" w:space="0" w:color="000000"/>
              <w:left w:val="single" w:sz="4" w:space="0" w:color="000000"/>
              <w:bottom w:val="single" w:sz="4" w:space="0" w:color="000000"/>
              <w:right w:val="single" w:sz="4" w:space="0" w:color="000000"/>
            </w:tcBorders>
          </w:tcPr>
          <w:p w14:paraId="3531F57B" w14:textId="77777777" w:rsidR="00E43E22" w:rsidRPr="00A56766" w:rsidRDefault="00E43E22" w:rsidP="004B767F">
            <w:pPr>
              <w:spacing w:line="259" w:lineRule="auto"/>
              <w:jc w:val="left"/>
              <w:rPr>
                <w:sz w:val="20"/>
                <w:szCs w:val="20"/>
              </w:rPr>
            </w:pPr>
            <w:r w:rsidRPr="00A56766">
              <w:rPr>
                <w:sz w:val="20"/>
                <w:szCs w:val="20"/>
              </w:rPr>
              <w:t xml:space="preserve">b.2.5) Proves a dur a terme </w:t>
            </w:r>
          </w:p>
        </w:tc>
        <w:tc>
          <w:tcPr>
            <w:tcW w:w="2110" w:type="dxa"/>
            <w:tcBorders>
              <w:top w:val="single" w:sz="4" w:space="0" w:color="000000"/>
              <w:left w:val="single" w:sz="4" w:space="0" w:color="000000"/>
              <w:bottom w:val="single" w:sz="4" w:space="0" w:color="000000"/>
              <w:right w:val="single" w:sz="4" w:space="0" w:color="000000"/>
            </w:tcBorders>
            <w:vAlign w:val="center"/>
          </w:tcPr>
          <w:p w14:paraId="58A33CEF" w14:textId="77777777" w:rsidR="00E43E22" w:rsidRPr="00A56766" w:rsidRDefault="00E43E22" w:rsidP="004B767F">
            <w:pPr>
              <w:spacing w:line="259" w:lineRule="auto"/>
              <w:ind w:right="61"/>
              <w:jc w:val="center"/>
              <w:rPr>
                <w:sz w:val="20"/>
                <w:szCs w:val="20"/>
              </w:rPr>
            </w:pPr>
            <w:r w:rsidRPr="00A56766">
              <w:rPr>
                <w:sz w:val="20"/>
                <w:szCs w:val="20"/>
              </w:rPr>
              <w:t xml:space="preserve">6 </w:t>
            </w:r>
          </w:p>
        </w:tc>
        <w:tc>
          <w:tcPr>
            <w:tcW w:w="1960" w:type="dxa"/>
            <w:tcBorders>
              <w:top w:val="single" w:sz="4" w:space="0" w:color="000000"/>
              <w:left w:val="single" w:sz="4" w:space="0" w:color="000000"/>
              <w:bottom w:val="single" w:sz="4" w:space="0" w:color="000000"/>
              <w:right w:val="single" w:sz="4" w:space="0" w:color="000000"/>
            </w:tcBorders>
            <w:vAlign w:val="center"/>
          </w:tcPr>
          <w:p w14:paraId="09658115" w14:textId="43B2C1B7" w:rsidR="00E43E22" w:rsidRPr="00A56766" w:rsidRDefault="007016FB" w:rsidP="004B767F">
            <w:pPr>
              <w:spacing w:line="259" w:lineRule="auto"/>
              <w:ind w:right="63"/>
              <w:jc w:val="center"/>
              <w:rPr>
                <w:sz w:val="20"/>
                <w:szCs w:val="20"/>
              </w:rPr>
            </w:pPr>
            <w:r>
              <w:rPr>
                <w:sz w:val="20"/>
                <w:szCs w:val="20"/>
              </w:rPr>
              <w:t>3</w:t>
            </w:r>
          </w:p>
        </w:tc>
      </w:tr>
    </w:tbl>
    <w:p w14:paraId="7B348767" w14:textId="77777777" w:rsidR="00205179" w:rsidRPr="00A56766" w:rsidRDefault="00205179" w:rsidP="00205179">
      <w:pPr>
        <w:spacing w:after="213" w:line="259" w:lineRule="auto"/>
        <w:ind w:left="14"/>
        <w:rPr>
          <w:rFonts w:cs="Arial"/>
        </w:rPr>
      </w:pPr>
      <w:r w:rsidRPr="00A56766">
        <w:rPr>
          <w:rFonts w:cs="Arial"/>
        </w:rPr>
        <w:t xml:space="preserve"> </w:t>
      </w:r>
    </w:p>
    <w:p w14:paraId="293B7D8B" w14:textId="77777777" w:rsidR="00205179" w:rsidRPr="00A56766" w:rsidRDefault="00205179" w:rsidP="00205179">
      <w:pPr>
        <w:ind w:left="9" w:right="147"/>
        <w:rPr>
          <w:rFonts w:cs="Arial"/>
        </w:rPr>
      </w:pPr>
      <w:r w:rsidRPr="00A56766">
        <w:rPr>
          <w:rFonts w:cs="Arial"/>
        </w:rPr>
        <w:t xml:space="preserve">En el cas que se superi l’esmentat llindar s’aplicarà la fórmula següent, per obtenir la puntuació. La fórmula s’ha d’aplicar a cada criteri o, si s’escau, a cada </w:t>
      </w:r>
      <w:proofErr w:type="spellStart"/>
      <w:r w:rsidRPr="00A56766">
        <w:rPr>
          <w:rFonts w:cs="Arial"/>
        </w:rPr>
        <w:t>subcriteri</w:t>
      </w:r>
      <w:proofErr w:type="spellEnd"/>
      <w:r w:rsidRPr="00A56766">
        <w:rPr>
          <w:rFonts w:cs="Arial"/>
        </w:rPr>
        <w:t xml:space="preserve"> per després obtenir la puntuació total (la qual es conté en la Directriu 1/2020, d’aplicació de fórmules de valoració i puntuació de les proposicions econòmica i tècnica, de la Direcció general de Contractació Pública): </w:t>
      </w:r>
    </w:p>
    <w:p w14:paraId="6A4C128A" w14:textId="77777777" w:rsidR="00205179" w:rsidRPr="00A56766" w:rsidRDefault="00205179" w:rsidP="00205179">
      <w:pPr>
        <w:spacing w:after="0" w:line="259" w:lineRule="auto"/>
        <w:ind w:left="235"/>
      </w:pPr>
      <w:r w:rsidRPr="00A56766">
        <w:rPr>
          <w:sz w:val="20"/>
        </w:rPr>
        <w:t xml:space="preserve"> </w:t>
      </w:r>
    </w:p>
    <w:p w14:paraId="03701832" w14:textId="77777777" w:rsidR="00205179" w:rsidRPr="00A56766" w:rsidRDefault="00205179" w:rsidP="00205179">
      <w:pPr>
        <w:spacing w:after="0" w:line="259" w:lineRule="auto"/>
        <w:ind w:left="235"/>
      </w:pPr>
      <w:r w:rsidRPr="00A56766">
        <w:rPr>
          <w:sz w:val="20"/>
        </w:rPr>
        <w:t xml:space="preserve"> </w:t>
      </w:r>
    </w:p>
    <w:tbl>
      <w:tblPr>
        <w:tblStyle w:val="TableGrid"/>
        <w:tblpPr w:vertAnchor="text" w:tblpX="2848" w:tblpY="7"/>
        <w:tblOverlap w:val="never"/>
        <w:tblW w:w="5445" w:type="dxa"/>
        <w:tblInd w:w="0" w:type="dxa"/>
        <w:tblCellMar>
          <w:left w:w="157" w:type="dxa"/>
          <w:right w:w="115" w:type="dxa"/>
        </w:tblCellMar>
        <w:tblLook w:val="04A0" w:firstRow="1" w:lastRow="0" w:firstColumn="1" w:lastColumn="0" w:noHBand="0" w:noVBand="1"/>
      </w:tblPr>
      <w:tblGrid>
        <w:gridCol w:w="5445"/>
      </w:tblGrid>
      <w:tr w:rsidR="00A56766" w:rsidRPr="00A56766" w14:paraId="42B525C2" w14:textId="77777777" w:rsidTr="00B56FB9">
        <w:trPr>
          <w:trHeight w:val="1452"/>
        </w:trPr>
        <w:tc>
          <w:tcPr>
            <w:tcW w:w="5445" w:type="dxa"/>
            <w:tcBorders>
              <w:top w:val="single" w:sz="10" w:space="0" w:color="FAC090"/>
              <w:left w:val="single" w:sz="10" w:space="0" w:color="FAC090"/>
              <w:bottom w:val="single" w:sz="10" w:space="0" w:color="FAC090"/>
              <w:right w:val="single" w:sz="10" w:space="0" w:color="FAC090"/>
            </w:tcBorders>
            <w:vAlign w:val="center"/>
          </w:tcPr>
          <w:p w14:paraId="7E5CE464" w14:textId="77777777" w:rsidR="00205179" w:rsidRPr="00A56766" w:rsidRDefault="00205179" w:rsidP="00B56FB9">
            <w:pPr>
              <w:spacing w:after="15" w:line="259" w:lineRule="auto"/>
            </w:pPr>
            <w:r w:rsidRPr="00A56766">
              <w:rPr>
                <w:rFonts w:ascii="Cambria" w:eastAsia="Cambria" w:hAnsi="Cambria" w:cs="Cambria"/>
                <w:i/>
                <w:sz w:val="24"/>
              </w:rPr>
              <w:t>P</w:t>
            </w:r>
            <w:r w:rsidRPr="00A56766">
              <w:rPr>
                <w:rFonts w:ascii="Cambria" w:eastAsia="Cambria" w:hAnsi="Cambria" w:cs="Cambria"/>
                <w:i/>
                <w:sz w:val="18"/>
              </w:rPr>
              <w:t>op</w:t>
            </w:r>
            <w:r w:rsidRPr="00A56766">
              <w:t xml:space="preserve"> = Puntuació de l’Oferta a Puntuar</w:t>
            </w:r>
            <w:r w:rsidRPr="00A56766">
              <w:rPr>
                <w:rFonts w:ascii="Times New Roman" w:eastAsia="Times New Roman" w:hAnsi="Times New Roman" w:cs="Times New Roman"/>
                <w:sz w:val="24"/>
              </w:rPr>
              <w:t xml:space="preserve"> </w:t>
            </w:r>
          </w:p>
          <w:p w14:paraId="4CB2D34D" w14:textId="77777777" w:rsidR="00205179" w:rsidRPr="00A56766" w:rsidRDefault="00205179" w:rsidP="00B56FB9">
            <w:pPr>
              <w:spacing w:after="20" w:line="259" w:lineRule="auto"/>
            </w:pPr>
            <w:r w:rsidRPr="00A56766">
              <w:rPr>
                <w:rFonts w:ascii="Cambria" w:eastAsia="Cambria" w:hAnsi="Cambria" w:cs="Cambria"/>
                <w:i/>
                <w:sz w:val="24"/>
              </w:rPr>
              <w:t>P</w:t>
            </w:r>
            <w:r w:rsidRPr="00A56766">
              <w:t xml:space="preserve"> = Puntuació del criteri </w:t>
            </w:r>
            <w:r w:rsidRPr="00A56766">
              <w:rPr>
                <w:rFonts w:ascii="Times New Roman" w:eastAsia="Times New Roman" w:hAnsi="Times New Roman" w:cs="Times New Roman"/>
                <w:sz w:val="24"/>
              </w:rPr>
              <w:t xml:space="preserve"> </w:t>
            </w:r>
          </w:p>
          <w:p w14:paraId="03611E4C" w14:textId="77777777" w:rsidR="00205179" w:rsidRPr="00A56766" w:rsidRDefault="00205179" w:rsidP="00B56FB9">
            <w:pPr>
              <w:spacing w:after="18" w:line="259" w:lineRule="auto"/>
            </w:pPr>
            <w:proofErr w:type="spellStart"/>
            <w:r w:rsidRPr="00A56766">
              <w:rPr>
                <w:rFonts w:ascii="Cambria" w:eastAsia="Cambria" w:hAnsi="Cambria" w:cs="Cambria"/>
                <w:i/>
                <w:sz w:val="24"/>
              </w:rPr>
              <w:t>VT</w:t>
            </w:r>
            <w:r w:rsidRPr="00A56766">
              <w:rPr>
                <w:rFonts w:ascii="Cambria" w:eastAsia="Cambria" w:hAnsi="Cambria" w:cs="Cambria"/>
                <w:i/>
                <w:sz w:val="18"/>
              </w:rPr>
              <w:t>op</w:t>
            </w:r>
            <w:proofErr w:type="spellEnd"/>
            <w:r w:rsidRPr="00A56766">
              <w:t xml:space="preserve"> = Valoració Tècnica de l’Oferta que es Puntua</w:t>
            </w:r>
            <w:r w:rsidRPr="00A56766">
              <w:rPr>
                <w:rFonts w:ascii="Times New Roman" w:eastAsia="Times New Roman" w:hAnsi="Times New Roman" w:cs="Times New Roman"/>
                <w:sz w:val="24"/>
              </w:rPr>
              <w:t xml:space="preserve"> </w:t>
            </w:r>
          </w:p>
          <w:p w14:paraId="3FD3FD9C" w14:textId="77777777" w:rsidR="00205179" w:rsidRPr="00A56766" w:rsidRDefault="00205179" w:rsidP="00B56FB9">
            <w:pPr>
              <w:spacing w:line="259" w:lineRule="auto"/>
            </w:pPr>
            <w:proofErr w:type="spellStart"/>
            <w:r w:rsidRPr="00A56766">
              <w:rPr>
                <w:rFonts w:ascii="Cambria" w:eastAsia="Cambria" w:hAnsi="Cambria" w:cs="Cambria"/>
                <w:i/>
                <w:sz w:val="24"/>
              </w:rPr>
              <w:t>VT</w:t>
            </w:r>
            <w:r w:rsidRPr="00A56766">
              <w:rPr>
                <w:rFonts w:ascii="Cambria" w:eastAsia="Cambria" w:hAnsi="Cambria" w:cs="Cambria"/>
                <w:i/>
                <w:sz w:val="18"/>
              </w:rPr>
              <w:t>mv</w:t>
            </w:r>
            <w:proofErr w:type="spellEnd"/>
            <w:r w:rsidRPr="00A56766">
              <w:t xml:space="preserve"> = Valoració Tècnica de l’oferta Millor Valorada</w:t>
            </w:r>
            <w:r w:rsidRPr="00A56766">
              <w:rPr>
                <w:rFonts w:ascii="Times New Roman" w:eastAsia="Times New Roman" w:hAnsi="Times New Roman" w:cs="Times New Roman"/>
                <w:sz w:val="24"/>
              </w:rPr>
              <w:t xml:space="preserve"> </w:t>
            </w:r>
          </w:p>
        </w:tc>
      </w:tr>
    </w:tbl>
    <w:p w14:paraId="3A766662" w14:textId="77777777" w:rsidR="00205179" w:rsidRPr="00A56766" w:rsidRDefault="00205179" w:rsidP="00205179">
      <w:pPr>
        <w:spacing w:after="0" w:line="259" w:lineRule="auto"/>
        <w:ind w:left="235" w:right="375"/>
      </w:pPr>
      <w:r w:rsidRPr="00A56766">
        <w:rPr>
          <w:sz w:val="20"/>
        </w:rPr>
        <w:t xml:space="preserve"> </w:t>
      </w:r>
    </w:p>
    <w:p w14:paraId="6B428E72" w14:textId="77777777" w:rsidR="00205179" w:rsidRPr="00A56766" w:rsidRDefault="00205179" w:rsidP="00205179">
      <w:pPr>
        <w:spacing w:after="0" w:line="259" w:lineRule="auto"/>
        <w:ind w:left="235" w:right="375"/>
      </w:pPr>
      <w:r w:rsidRPr="00A56766">
        <w:rPr>
          <w:sz w:val="20"/>
        </w:rPr>
        <w:t xml:space="preserve"> </w:t>
      </w:r>
    </w:p>
    <w:p w14:paraId="735FAB3D" w14:textId="77777777" w:rsidR="00205179" w:rsidRPr="00A56766" w:rsidRDefault="00205179" w:rsidP="00205179">
      <w:pPr>
        <w:spacing w:after="0" w:line="259" w:lineRule="auto"/>
        <w:ind w:left="1332" w:right="375"/>
      </w:pPr>
      <w:r w:rsidRPr="00A56766">
        <w:rPr>
          <w:rFonts w:ascii="Cambria Math" w:eastAsia="Cambria Math" w:hAnsi="Cambria Math" w:cs="Cambria Math"/>
          <w:sz w:val="24"/>
        </w:rPr>
        <w:t>𝑉𝑇𝑜𝑝</w:t>
      </w:r>
    </w:p>
    <w:p w14:paraId="38393EDE" w14:textId="77777777" w:rsidR="00205179" w:rsidRPr="00A56766" w:rsidRDefault="00205179" w:rsidP="00205179">
      <w:pPr>
        <w:spacing w:after="0" w:line="259" w:lineRule="auto"/>
        <w:ind w:left="245" w:right="375"/>
      </w:pPr>
      <w:r w:rsidRPr="00A56766">
        <w:rPr>
          <w:rFonts w:ascii="Cambria Math" w:eastAsia="Cambria Math" w:hAnsi="Cambria Math" w:cs="Cambria Math"/>
          <w:sz w:val="24"/>
        </w:rPr>
        <w:t xml:space="preserve">𝑃𝑜𝑝 = 𝑃 ∗ </w:t>
      </w:r>
      <w:r w:rsidRPr="00A56766">
        <w:rPr>
          <w:rFonts w:ascii="Calibri" w:eastAsia="Calibri" w:hAnsi="Calibri" w:cs="Calibri"/>
          <w:noProof/>
        </w:rPr>
        <mc:AlternateContent>
          <mc:Choice Requires="wpg">
            <w:drawing>
              <wp:inline distT="0" distB="0" distL="0" distR="0" wp14:anchorId="2946CFDC" wp14:editId="1CA0F015">
                <wp:extent cx="401117" cy="10668"/>
                <wp:effectExtent l="0" t="0" r="0" b="0"/>
                <wp:docPr id="24758" name="Group 24758"/>
                <wp:cNvGraphicFramePr/>
                <a:graphic xmlns:a="http://schemas.openxmlformats.org/drawingml/2006/main">
                  <a:graphicData uri="http://schemas.microsoft.com/office/word/2010/wordprocessingGroup">
                    <wpg:wgp>
                      <wpg:cNvGrpSpPr/>
                      <wpg:grpSpPr>
                        <a:xfrm>
                          <a:off x="0" y="0"/>
                          <a:ext cx="401117" cy="10668"/>
                          <a:chOff x="0" y="0"/>
                          <a:chExt cx="401117" cy="10668"/>
                        </a:xfrm>
                      </wpg:grpSpPr>
                      <wps:wsp>
                        <wps:cNvPr id="26484" name="Shape 26484"/>
                        <wps:cNvSpPr/>
                        <wps:spPr>
                          <a:xfrm>
                            <a:off x="0" y="0"/>
                            <a:ext cx="401117" cy="10668"/>
                          </a:xfrm>
                          <a:custGeom>
                            <a:avLst/>
                            <a:gdLst/>
                            <a:ahLst/>
                            <a:cxnLst/>
                            <a:rect l="0" t="0" r="0" b="0"/>
                            <a:pathLst>
                              <a:path w="401117" h="10668">
                                <a:moveTo>
                                  <a:pt x="0" y="0"/>
                                </a:moveTo>
                                <a:lnTo>
                                  <a:pt x="401117" y="0"/>
                                </a:lnTo>
                                <a:lnTo>
                                  <a:pt x="40111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
            <w:pict>
              <v:group w14:anchorId="2EECBA84" id="Group 24758" o:spid="_x0000_s1026" style="width:31.6pt;height:.85pt;mso-position-horizontal-relative:char;mso-position-vertical-relative:line" coordsize="401117,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">
                <v:shape id="Shape 26484" o:spid="_x0000_s1027" style="position:absolute;width:401117;height:10668;visibility:visible;mso-wrap-style:square;v-text-anchor:top" coordsize="40111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" path="m,l401117,r,10668l,10668,,e" fillcolor="black" stroked="f" strokeweight="0">
                  <v:stroke miterlimit="83231f" joinstyle="miter"/>
                  <v:path arrowok="t" textboxrect="0,0,401117,10668"/>
                </v:shape>
                <w10:anchorlock/>
              </v:group>
            </w:pict>
          </mc:Fallback>
        </mc:AlternateContent>
      </w:r>
      <w:r w:rsidRPr="00A56766">
        <w:rPr>
          <w:sz w:val="24"/>
        </w:rPr>
        <w:t xml:space="preserve"> </w:t>
      </w:r>
    </w:p>
    <w:p w14:paraId="072DA04C" w14:textId="77777777" w:rsidR="00205179" w:rsidRPr="00A56766" w:rsidRDefault="00205179" w:rsidP="00205179">
      <w:pPr>
        <w:spacing w:after="0" w:line="259" w:lineRule="auto"/>
        <w:ind w:left="1332" w:right="375"/>
      </w:pPr>
      <w:r w:rsidRPr="00A56766">
        <w:rPr>
          <w:rFonts w:ascii="Cambria Math" w:eastAsia="Cambria Math" w:hAnsi="Cambria Math" w:cs="Cambria Math"/>
          <w:sz w:val="24"/>
        </w:rPr>
        <w:t>𝑉𝑇𝑚𝑣</w:t>
      </w:r>
    </w:p>
    <w:p w14:paraId="7C6B2852" w14:textId="77777777" w:rsidR="00205179" w:rsidRPr="00A56766" w:rsidRDefault="00205179" w:rsidP="00205179">
      <w:pPr>
        <w:spacing w:after="18" w:line="259" w:lineRule="auto"/>
        <w:ind w:left="14" w:right="375"/>
      </w:pPr>
      <w:r w:rsidRPr="00A56766">
        <w:rPr>
          <w:rFonts w:ascii="Calibri" w:eastAsia="Calibri" w:hAnsi="Calibri" w:cs="Calibri"/>
          <w:b/>
          <w:sz w:val="20"/>
        </w:rPr>
        <w:t xml:space="preserve"> </w:t>
      </w:r>
    </w:p>
    <w:p w14:paraId="58E88EC3" w14:textId="491AB400" w:rsidR="00205179" w:rsidRPr="00A56766" w:rsidRDefault="00205179" w:rsidP="000F4C48">
      <w:pPr>
        <w:spacing w:after="215" w:line="259" w:lineRule="auto"/>
        <w:ind w:left="14" w:right="375"/>
      </w:pPr>
      <w:r w:rsidRPr="00A56766">
        <w:rPr>
          <w:rFonts w:ascii="Calibri" w:eastAsia="Calibri" w:hAnsi="Calibri" w:cs="Calibri"/>
          <w:b/>
          <w:sz w:val="20"/>
        </w:rPr>
        <w:t xml:space="preserve"> </w:t>
      </w:r>
    </w:p>
    <w:p w14:paraId="4D94E531" w14:textId="7F55AEFD" w:rsidR="005A1AC3" w:rsidRPr="00A56766" w:rsidRDefault="00205179" w:rsidP="00205179">
      <w:pPr>
        <w:spacing w:after="200"/>
        <w:ind w:left="9"/>
        <w:rPr>
          <w:rFonts w:cs="Arial"/>
        </w:rPr>
      </w:pPr>
      <w:r w:rsidRPr="00A56766">
        <w:rPr>
          <w:rFonts w:cs="Arial"/>
        </w:rPr>
        <w:t xml:space="preserve">S’aplicaran els criteris de valoració i les puntuacions següents: </w:t>
      </w:r>
    </w:p>
    <w:p w14:paraId="34A39CE6" w14:textId="35BC6F56" w:rsidR="003E57F4" w:rsidRPr="00A56766" w:rsidRDefault="005A1AC3" w:rsidP="00205179">
      <w:pPr>
        <w:widowControl w:val="0"/>
        <w:tabs>
          <w:tab w:val="left" w:pos="0"/>
          <w:tab w:val="left" w:pos="283"/>
        </w:tabs>
        <w:rPr>
          <w:rFonts w:cs="Arial"/>
          <w:b/>
        </w:rPr>
      </w:pPr>
      <w:r w:rsidRPr="00A56766">
        <w:rPr>
          <w:rFonts w:cs="Arial"/>
          <w:b/>
        </w:rPr>
        <w:t xml:space="preserve">b.1 </w:t>
      </w:r>
      <w:r w:rsidR="003E57F4" w:rsidRPr="00A56766">
        <w:rPr>
          <w:rFonts w:cs="Arial"/>
          <w:b/>
        </w:rPr>
        <w:t xml:space="preserve">Metodologia de treball proposada: Fins a </w:t>
      </w:r>
      <w:r w:rsidR="00205179" w:rsidRPr="00A56766">
        <w:rPr>
          <w:rFonts w:cs="Arial"/>
          <w:b/>
        </w:rPr>
        <w:t>3</w:t>
      </w:r>
      <w:r w:rsidR="003E57F4" w:rsidRPr="00A56766">
        <w:rPr>
          <w:rFonts w:cs="Arial"/>
          <w:b/>
        </w:rPr>
        <w:t>0 punts</w:t>
      </w:r>
    </w:p>
    <w:p w14:paraId="7B18C4EA" w14:textId="77777777" w:rsidR="00205179" w:rsidRPr="00A56766" w:rsidRDefault="00205179" w:rsidP="00205179">
      <w:pPr>
        <w:ind w:left="9"/>
        <w:rPr>
          <w:rFonts w:cs="Arial"/>
        </w:rPr>
      </w:pPr>
      <w:r w:rsidRPr="00A56766">
        <w:rPr>
          <w:rFonts w:cs="Arial"/>
        </w:rPr>
        <w:t xml:space="preserve">L’examen de la metodologia de treball a emprar en projectes de consultoria és un factor d’èxit determinant. Només una metodologia innovadora, provada i avalada per estàndard internacionals pot donar com a fruit un conjunt de </w:t>
      </w:r>
      <w:proofErr w:type="spellStart"/>
      <w:r w:rsidRPr="00A56766">
        <w:rPr>
          <w:rFonts w:cs="Arial"/>
        </w:rPr>
        <w:t>lliurables</w:t>
      </w:r>
      <w:proofErr w:type="spellEnd"/>
      <w:r w:rsidRPr="00A56766">
        <w:rPr>
          <w:rFonts w:cs="Arial"/>
        </w:rPr>
        <w:t xml:space="preserve"> i recomanacions adients. L’escrutini de la metodologia de treball es fa doncs, imprescindible com a criteri de valoració en relació amb la selecció d’una assistència tècnica. És fonamental per a l’èxit del contracte que la metodologia estigui ben definida ja que proporciona una estructura, organització i direcció clares per a l’execució del projecte i, consegüentment, assegura la qualitat i minimitza els riscos. </w:t>
      </w:r>
    </w:p>
    <w:p w14:paraId="49EEF216" w14:textId="663DBC08" w:rsidR="00205179" w:rsidRPr="00A56766" w:rsidRDefault="00205179" w:rsidP="000F4C48">
      <w:pPr>
        <w:spacing w:after="16" w:line="259" w:lineRule="auto"/>
        <w:ind w:left="14"/>
        <w:rPr>
          <w:rFonts w:cs="Arial"/>
        </w:rPr>
      </w:pPr>
      <w:r w:rsidRPr="00A56766">
        <w:rPr>
          <w:rFonts w:cs="Arial"/>
        </w:rPr>
        <w:t xml:space="preserve">La proposta per part del licitador haurà de contenir una descripció exhaustiva de la metodologia de treball proposada per a l’execució del treball. Es valoraran els següents aspectes relacionades amb aquesta execució: </w:t>
      </w:r>
    </w:p>
    <w:p w14:paraId="6ECA1B25" w14:textId="77777777" w:rsidR="00205179" w:rsidRPr="00A56766" w:rsidRDefault="00205179" w:rsidP="00205179">
      <w:pPr>
        <w:spacing w:after="22" w:line="259" w:lineRule="auto"/>
        <w:ind w:left="14"/>
        <w:rPr>
          <w:rFonts w:cs="Arial"/>
        </w:rPr>
      </w:pPr>
      <w:r w:rsidRPr="00A56766">
        <w:rPr>
          <w:rFonts w:cs="Arial"/>
        </w:rPr>
        <w:t xml:space="preserve"> </w:t>
      </w:r>
    </w:p>
    <w:p w14:paraId="5A804AE8" w14:textId="77777777" w:rsidR="00205179" w:rsidRPr="00A56766" w:rsidRDefault="00205179" w:rsidP="00207ADA">
      <w:pPr>
        <w:pStyle w:val="Pargrafdellista"/>
        <w:numPr>
          <w:ilvl w:val="0"/>
          <w:numId w:val="33"/>
        </w:numPr>
        <w:spacing w:after="9" w:line="269" w:lineRule="auto"/>
        <w:ind w:left="0" w:firstLine="0"/>
        <w:rPr>
          <w:rFonts w:cs="Arial"/>
        </w:rPr>
      </w:pPr>
      <w:r w:rsidRPr="00A56766">
        <w:rPr>
          <w:rFonts w:eastAsia="Arial" w:cs="Arial"/>
          <w:b/>
        </w:rPr>
        <w:t>Es valorarà fins un màxim de 10 punts</w:t>
      </w:r>
      <w:r w:rsidRPr="00A56766">
        <w:rPr>
          <w:rFonts w:cs="Arial"/>
        </w:rPr>
        <w:t xml:space="preserve"> </w:t>
      </w:r>
      <w:r w:rsidRPr="00A56766">
        <w:rPr>
          <w:rFonts w:eastAsia="Arial" w:cs="Arial"/>
          <w:b/>
        </w:rPr>
        <w:t xml:space="preserve">l’adequació del </w:t>
      </w:r>
      <w:r w:rsidRPr="00A56766">
        <w:rPr>
          <w:rFonts w:eastAsia="Arial" w:cs="Arial"/>
          <w:b/>
          <w:u w:val="single" w:color="000000"/>
        </w:rPr>
        <w:t>sistema metodològic de</w:t>
      </w:r>
      <w:r w:rsidRPr="00A56766">
        <w:rPr>
          <w:rFonts w:eastAsia="Arial" w:cs="Arial"/>
          <w:b/>
        </w:rPr>
        <w:t xml:space="preserve"> </w:t>
      </w:r>
      <w:r w:rsidRPr="00A56766">
        <w:rPr>
          <w:rFonts w:eastAsia="Arial" w:cs="Arial"/>
          <w:b/>
          <w:u w:val="single" w:color="000000"/>
        </w:rPr>
        <w:t>treball</w:t>
      </w:r>
      <w:r w:rsidRPr="00A56766">
        <w:rPr>
          <w:rFonts w:cs="Arial"/>
        </w:rPr>
        <w:t xml:space="preserve"> proposat.  </w:t>
      </w:r>
    </w:p>
    <w:p w14:paraId="06C698DA" w14:textId="77777777" w:rsidR="00205179" w:rsidRPr="00A56766" w:rsidRDefault="00205179" w:rsidP="00205179">
      <w:pPr>
        <w:spacing w:after="16" w:line="259" w:lineRule="auto"/>
        <w:ind w:left="14"/>
        <w:rPr>
          <w:rFonts w:cs="Arial"/>
        </w:rPr>
      </w:pPr>
      <w:r w:rsidRPr="00A56766">
        <w:rPr>
          <w:rFonts w:cs="Arial"/>
        </w:rPr>
        <w:t xml:space="preserve"> </w:t>
      </w:r>
    </w:p>
    <w:p w14:paraId="595DBB5F" w14:textId="699A118B" w:rsidR="00D20F6C" w:rsidRPr="00A56766" w:rsidRDefault="00D20F6C" w:rsidP="00D20F6C">
      <w:pPr>
        <w:ind w:left="9" w:right="-52"/>
      </w:pPr>
      <w:r w:rsidRPr="00A56766">
        <w:t xml:space="preserve">Un sistema metodològic de treball és un conjunt d'enfocaments, processos i eines que s'utilitzen per organitzar i executar les tasques d'un projecte de manera sistemàtica i eficient, que permeten abordar de forma homogènia i oberta cada una de les activitats del cicle de vida d’un projecte. Això permet una millor organització i coordinació de les activitats evitant duplicitats de tasques; ajuda a optimitzar els recursos disponibles; proporciona eines, processos i tècniques específiques per a cada fase del projecte. </w:t>
      </w:r>
    </w:p>
    <w:p w14:paraId="5FDB7153" w14:textId="097ADCC4" w:rsidR="00D20F6C" w:rsidRPr="00A56766" w:rsidRDefault="00D20F6C" w:rsidP="00D20F6C">
      <w:pPr>
        <w:ind w:left="9" w:right="-52"/>
      </w:pPr>
      <w:r w:rsidRPr="00A56766">
        <w:t xml:space="preserve">Es valorarà que les propostes especifiquin metodologies àgils, metodologies que posin més èmfasi en l’adaptabilitat del procés, que afegeixen valor a la metodologia tradicional de planificació i control i que permetin una ràpida resposta al canvi per davant del seguiment d’un pla. </w:t>
      </w:r>
    </w:p>
    <w:p w14:paraId="009773C5" w14:textId="77777777" w:rsidR="00D20F6C" w:rsidRPr="00A56766" w:rsidRDefault="00D20F6C" w:rsidP="00D20F6C">
      <w:pPr>
        <w:ind w:left="9" w:right="-52"/>
      </w:pPr>
      <w:r w:rsidRPr="00A56766">
        <w:t xml:space="preserve">En funció de la descripció de la metodologia es puntuarà de la següent manera, d’acord amb com millori, desenvolupi i complementi les tasques i processos enumerats al PPT: </w:t>
      </w:r>
    </w:p>
    <w:p w14:paraId="7081A775" w14:textId="77777777" w:rsidR="00D20F6C" w:rsidRPr="00A56766" w:rsidRDefault="00D20F6C" w:rsidP="00207ADA">
      <w:pPr>
        <w:numPr>
          <w:ilvl w:val="1"/>
          <w:numId w:val="66"/>
        </w:numPr>
        <w:spacing w:after="5" w:line="271" w:lineRule="auto"/>
        <w:rPr>
          <w:rFonts w:cs="Arial"/>
        </w:rPr>
      </w:pPr>
      <w:r w:rsidRPr="00A56766">
        <w:rPr>
          <w:rFonts w:cs="Arial"/>
        </w:rPr>
        <w:t xml:space="preserve">Adequació excel·lent (9-10 punts): la proposta metodològica conté un desglossament detallat de la planificació, la implementació, el seguiment del sistema de </w:t>
      </w:r>
      <w:proofErr w:type="spellStart"/>
      <w:r w:rsidRPr="00A56766">
        <w:rPr>
          <w:rFonts w:cs="Arial"/>
        </w:rPr>
        <w:t>reporting</w:t>
      </w:r>
      <w:proofErr w:type="spellEnd"/>
      <w:r w:rsidRPr="00A56766">
        <w:rPr>
          <w:rFonts w:cs="Arial"/>
        </w:rPr>
        <w:t xml:space="preserve"> i aspectes sobre l’avaluació ex-</w:t>
      </w:r>
      <w:proofErr w:type="spellStart"/>
      <w:r w:rsidRPr="00A56766">
        <w:rPr>
          <w:rFonts w:cs="Arial"/>
        </w:rPr>
        <w:t>ante</w:t>
      </w:r>
      <w:proofErr w:type="spellEnd"/>
      <w:r w:rsidRPr="00A56766">
        <w:rPr>
          <w:rFonts w:cs="Arial"/>
        </w:rPr>
        <w:t xml:space="preserve">, intermèdia i ex-post del projecte. </w:t>
      </w:r>
    </w:p>
    <w:p w14:paraId="39021AC1" w14:textId="77777777" w:rsidR="00D20F6C" w:rsidRPr="00A56766" w:rsidRDefault="00D20F6C" w:rsidP="00207ADA">
      <w:pPr>
        <w:numPr>
          <w:ilvl w:val="1"/>
          <w:numId w:val="66"/>
        </w:numPr>
        <w:spacing w:after="5" w:line="271" w:lineRule="auto"/>
        <w:rPr>
          <w:rFonts w:cs="Arial"/>
        </w:rPr>
      </w:pPr>
      <w:r w:rsidRPr="00A56766">
        <w:rPr>
          <w:rFonts w:cs="Arial"/>
        </w:rPr>
        <w:t xml:space="preserve">Adequació òptima (6-8 punts): té en compte tots els aspectes anteriors i incorpora més de tres elements innovadors en la metodologia emprada. </w:t>
      </w:r>
    </w:p>
    <w:p w14:paraId="20C943A5" w14:textId="77777777" w:rsidR="00D20F6C" w:rsidRPr="00A56766" w:rsidRDefault="00D20F6C" w:rsidP="00207ADA">
      <w:pPr>
        <w:numPr>
          <w:ilvl w:val="1"/>
          <w:numId w:val="66"/>
        </w:numPr>
        <w:spacing w:after="5" w:line="271" w:lineRule="auto"/>
        <w:rPr>
          <w:rFonts w:cs="Arial"/>
        </w:rPr>
      </w:pPr>
      <w:r w:rsidRPr="00A56766">
        <w:rPr>
          <w:rFonts w:cs="Arial"/>
        </w:rPr>
        <w:t xml:space="preserve">Adequació notable (1-5 punts): té en compte els aspectes mínims requerits al plec i aporta tres elements innovadors en la metodologia emprada. </w:t>
      </w:r>
    </w:p>
    <w:p w14:paraId="6434C923" w14:textId="77777777" w:rsidR="00D20F6C" w:rsidRPr="00A56766" w:rsidRDefault="00D20F6C" w:rsidP="00207ADA">
      <w:pPr>
        <w:numPr>
          <w:ilvl w:val="1"/>
          <w:numId w:val="66"/>
        </w:numPr>
        <w:spacing w:after="5" w:line="271" w:lineRule="auto"/>
        <w:rPr>
          <w:rFonts w:cs="Arial"/>
        </w:rPr>
      </w:pPr>
      <w:r w:rsidRPr="00A56766">
        <w:rPr>
          <w:rFonts w:cs="Arial"/>
        </w:rPr>
        <w:t xml:space="preserve">Sistema adequat, tal com indica el contingut mínim del plec (0 punt). </w:t>
      </w:r>
    </w:p>
    <w:p w14:paraId="38CD0ACA" w14:textId="74ADE363" w:rsidR="00C756AD" w:rsidRPr="00A56766" w:rsidRDefault="00C756AD" w:rsidP="00C756AD">
      <w:pPr>
        <w:spacing w:after="5" w:line="271" w:lineRule="auto"/>
        <w:rPr>
          <w:rFonts w:cs="Arial"/>
        </w:rPr>
      </w:pPr>
    </w:p>
    <w:p w14:paraId="4DF93364" w14:textId="77777777" w:rsidR="00C756AD" w:rsidRPr="00A56766" w:rsidRDefault="00C756AD" w:rsidP="00C756AD">
      <w:pPr>
        <w:spacing w:after="5" w:line="271" w:lineRule="auto"/>
        <w:rPr>
          <w:rFonts w:cs="Arial"/>
          <w:sz w:val="20"/>
          <w:szCs w:val="20"/>
        </w:rPr>
      </w:pPr>
    </w:p>
    <w:p w14:paraId="611D716B" w14:textId="6DE080A1" w:rsidR="00205179" w:rsidRPr="00A56766" w:rsidRDefault="00205179" w:rsidP="005A373C">
      <w:pPr>
        <w:pStyle w:val="Pargrafdellista"/>
        <w:numPr>
          <w:ilvl w:val="0"/>
          <w:numId w:val="33"/>
        </w:numPr>
        <w:spacing w:after="5" w:line="271" w:lineRule="auto"/>
        <w:ind w:left="0" w:firstLine="0"/>
        <w:rPr>
          <w:rFonts w:cs="Arial"/>
        </w:rPr>
      </w:pPr>
      <w:r w:rsidRPr="00A56766">
        <w:rPr>
          <w:rFonts w:eastAsia="Arial" w:cs="Arial"/>
          <w:b/>
          <w:sz w:val="20"/>
          <w:szCs w:val="20"/>
        </w:rPr>
        <w:t xml:space="preserve">Es valorarà fins un màxim de 10 punts l’adequació del </w:t>
      </w:r>
      <w:r w:rsidRPr="00A56766">
        <w:rPr>
          <w:rFonts w:eastAsia="Arial" w:cs="Arial"/>
          <w:b/>
          <w:sz w:val="20"/>
          <w:szCs w:val="20"/>
          <w:u w:val="single" w:color="000000"/>
        </w:rPr>
        <w:t>sistema d’organització</w:t>
      </w:r>
      <w:r w:rsidRPr="00A56766">
        <w:rPr>
          <w:rFonts w:eastAsia="Arial" w:cs="Arial"/>
          <w:b/>
          <w:sz w:val="20"/>
          <w:szCs w:val="20"/>
        </w:rPr>
        <w:t xml:space="preserve"> </w:t>
      </w:r>
      <w:r w:rsidRPr="00A56766">
        <w:rPr>
          <w:rFonts w:eastAsia="Arial" w:cs="Arial"/>
          <w:b/>
          <w:sz w:val="20"/>
          <w:szCs w:val="20"/>
          <w:u w:val="single" w:color="000000"/>
        </w:rPr>
        <w:t>de l’equip de treball</w:t>
      </w:r>
      <w:r w:rsidRPr="00A56766">
        <w:rPr>
          <w:rFonts w:cs="Arial"/>
          <w:sz w:val="20"/>
          <w:szCs w:val="20"/>
        </w:rPr>
        <w:t xml:space="preserve"> en relació a l’execució del treball</w:t>
      </w:r>
      <w:r w:rsidR="00D20F6C" w:rsidRPr="00A56766">
        <w:rPr>
          <w:rFonts w:cs="Arial"/>
          <w:sz w:val="20"/>
          <w:szCs w:val="20"/>
        </w:rPr>
        <w:t>.</w:t>
      </w:r>
      <w:r w:rsidRPr="00A56766">
        <w:rPr>
          <w:rFonts w:cs="Arial"/>
          <w:sz w:val="20"/>
          <w:szCs w:val="20"/>
        </w:rPr>
        <w:t xml:space="preserve"> </w:t>
      </w:r>
    </w:p>
    <w:p w14:paraId="58B382F1" w14:textId="77777777" w:rsidR="005A373C" w:rsidRPr="00A56766" w:rsidRDefault="005A373C" w:rsidP="005A373C">
      <w:pPr>
        <w:pStyle w:val="Pargrafdellista"/>
        <w:spacing w:after="5" w:line="271" w:lineRule="auto"/>
        <w:ind w:left="0"/>
        <w:rPr>
          <w:rFonts w:cs="Arial"/>
        </w:rPr>
      </w:pPr>
    </w:p>
    <w:p w14:paraId="235B973C" w14:textId="77777777" w:rsidR="00D20F6C" w:rsidRPr="00A56766" w:rsidRDefault="00D20F6C" w:rsidP="00D20F6C">
      <w:pPr>
        <w:ind w:left="9" w:right="151"/>
        <w:rPr>
          <w:rFonts w:cs="Arial"/>
          <w:sz w:val="20"/>
          <w:szCs w:val="20"/>
        </w:rPr>
      </w:pPr>
      <w:r w:rsidRPr="00A56766">
        <w:rPr>
          <w:rFonts w:cs="Arial"/>
          <w:sz w:val="20"/>
          <w:szCs w:val="20"/>
        </w:rPr>
        <w:t xml:space="preserve">El sistema d’organització de l’equip consisteix en un conjunt de factors que es tenen en compte quan un conjunt de persones cooperen i treballen de forma integrada per assolir uns objectius comuns. Un sistema d’organització clar i estructurat facilita la coordinació i la col·laboració entre els membres de l’equip; estableix canals de comunicació i reunions regulars per assegurar que tothom treballa en direcció als objectius del projecte. </w:t>
      </w:r>
    </w:p>
    <w:p w14:paraId="553FC7EC" w14:textId="3765210B" w:rsidR="00D20F6C" w:rsidRPr="00A56766" w:rsidRDefault="00D20F6C" w:rsidP="00D20F6C">
      <w:pPr>
        <w:ind w:left="9" w:right="151"/>
        <w:rPr>
          <w:rFonts w:cs="Arial"/>
          <w:sz w:val="20"/>
          <w:szCs w:val="20"/>
        </w:rPr>
      </w:pPr>
      <w:r w:rsidRPr="00A56766">
        <w:rPr>
          <w:rFonts w:cs="Arial"/>
          <w:sz w:val="20"/>
          <w:szCs w:val="20"/>
        </w:rPr>
        <w:t xml:space="preserve"> Es valorarà si hi ha procediments de treball per a les activitats i per a la gestió del conjunt del projecte i si es concentra en l’eficàcia i en l’efectivitat encoratjant a tot l’equip a proposar millores en les diferents fases del projecte, i els mecanismes que es disposa per garantir l’estabilitat dels recursos i així mantenir sota control la rotació de l’equip. </w:t>
      </w:r>
    </w:p>
    <w:p w14:paraId="0AE5849A" w14:textId="77777777" w:rsidR="00D20F6C" w:rsidRPr="00A56766" w:rsidRDefault="00D20F6C" w:rsidP="00207ADA">
      <w:pPr>
        <w:numPr>
          <w:ilvl w:val="1"/>
          <w:numId w:val="66"/>
        </w:numPr>
        <w:spacing w:after="27" w:line="259" w:lineRule="auto"/>
        <w:rPr>
          <w:rFonts w:cs="Arial"/>
          <w:sz w:val="20"/>
          <w:szCs w:val="20"/>
        </w:rPr>
      </w:pPr>
      <w:r w:rsidRPr="00A56766">
        <w:rPr>
          <w:rFonts w:cs="Arial"/>
          <w:sz w:val="20"/>
          <w:szCs w:val="20"/>
        </w:rPr>
        <w:t xml:space="preserve">Adequació excel·lent (9-10 punts): fa ús d’aplicacions de gestió i monitorització d’equips en temps real i metodologies de gestió d’equips de treball de darrera generació. </w:t>
      </w:r>
    </w:p>
    <w:p w14:paraId="221CAF96" w14:textId="77777777" w:rsidR="00D20F6C" w:rsidRPr="00A56766" w:rsidRDefault="00D20F6C" w:rsidP="00207ADA">
      <w:pPr>
        <w:numPr>
          <w:ilvl w:val="1"/>
          <w:numId w:val="66"/>
        </w:numPr>
        <w:spacing w:after="27" w:line="259" w:lineRule="auto"/>
        <w:rPr>
          <w:rFonts w:cs="Arial"/>
          <w:sz w:val="20"/>
          <w:szCs w:val="20"/>
        </w:rPr>
      </w:pPr>
      <w:r w:rsidRPr="00A56766">
        <w:rPr>
          <w:rFonts w:cs="Arial"/>
          <w:sz w:val="20"/>
          <w:szCs w:val="20"/>
        </w:rPr>
        <w:t xml:space="preserve">Adequació òptima (6-8 punts): té en compte tots els aspectes anteriors i incorpora més de tres elements innovadors en el sistema d’organització emprat. </w:t>
      </w:r>
    </w:p>
    <w:p w14:paraId="4188C457" w14:textId="77777777" w:rsidR="00D20F6C" w:rsidRPr="00A56766" w:rsidRDefault="00D20F6C" w:rsidP="00207ADA">
      <w:pPr>
        <w:numPr>
          <w:ilvl w:val="1"/>
          <w:numId w:val="66"/>
        </w:numPr>
        <w:spacing w:after="27" w:line="259" w:lineRule="auto"/>
        <w:rPr>
          <w:rFonts w:cs="Arial"/>
          <w:sz w:val="20"/>
          <w:szCs w:val="20"/>
        </w:rPr>
      </w:pPr>
      <w:r w:rsidRPr="00A56766">
        <w:rPr>
          <w:rFonts w:cs="Arial"/>
          <w:sz w:val="20"/>
          <w:szCs w:val="20"/>
        </w:rPr>
        <w:t xml:space="preserve">Adequació notable (1-5 punts): té en compte els aspectes mínims requerits al plec i aporta tres elements innovadors en el sistema d’organització emprat. </w:t>
      </w:r>
    </w:p>
    <w:p w14:paraId="36E115F2" w14:textId="77777777" w:rsidR="00D20F6C" w:rsidRPr="00A56766" w:rsidRDefault="00D20F6C" w:rsidP="00207ADA">
      <w:pPr>
        <w:numPr>
          <w:ilvl w:val="1"/>
          <w:numId w:val="66"/>
        </w:numPr>
        <w:spacing w:after="27" w:line="259" w:lineRule="auto"/>
        <w:rPr>
          <w:rFonts w:cs="Arial"/>
          <w:sz w:val="20"/>
          <w:szCs w:val="20"/>
        </w:rPr>
      </w:pPr>
      <w:r w:rsidRPr="00A56766">
        <w:rPr>
          <w:rFonts w:cs="Arial"/>
          <w:sz w:val="20"/>
          <w:szCs w:val="20"/>
        </w:rPr>
        <w:t xml:space="preserve">Sistema adequat, tal com indica el contingut mínim del plec (0 punt). </w:t>
      </w:r>
    </w:p>
    <w:p w14:paraId="318BD834" w14:textId="77777777" w:rsidR="00205179" w:rsidRPr="00A56766" w:rsidRDefault="00205179" w:rsidP="00205179">
      <w:pPr>
        <w:spacing w:after="27" w:line="259" w:lineRule="auto"/>
        <w:ind w:left="1082"/>
        <w:rPr>
          <w:rFonts w:cs="Arial"/>
        </w:rPr>
      </w:pPr>
      <w:r w:rsidRPr="00A56766">
        <w:rPr>
          <w:rFonts w:cs="Arial"/>
        </w:rPr>
        <w:t xml:space="preserve"> </w:t>
      </w:r>
    </w:p>
    <w:p w14:paraId="5CF20A4C" w14:textId="77777777" w:rsidR="00205179" w:rsidRPr="00A56766" w:rsidRDefault="00205179" w:rsidP="00207ADA">
      <w:pPr>
        <w:pStyle w:val="Pargrafdellista"/>
        <w:numPr>
          <w:ilvl w:val="0"/>
          <w:numId w:val="33"/>
        </w:numPr>
        <w:spacing w:after="4" w:line="267" w:lineRule="auto"/>
        <w:ind w:left="0" w:firstLine="0"/>
        <w:rPr>
          <w:rFonts w:cs="Arial"/>
        </w:rPr>
      </w:pPr>
      <w:r w:rsidRPr="00A56766">
        <w:rPr>
          <w:rFonts w:eastAsia="Arial" w:cs="Arial"/>
          <w:b/>
          <w:sz w:val="20"/>
          <w:szCs w:val="20"/>
        </w:rPr>
        <w:t>Es valorarà fins un màxim de 10 punts</w:t>
      </w:r>
      <w:r w:rsidRPr="00A56766">
        <w:rPr>
          <w:rFonts w:cs="Arial"/>
          <w:sz w:val="20"/>
          <w:szCs w:val="20"/>
        </w:rPr>
        <w:t xml:space="preserve"> </w:t>
      </w:r>
      <w:r w:rsidRPr="00A56766">
        <w:rPr>
          <w:rFonts w:eastAsia="Arial" w:cs="Arial"/>
          <w:b/>
          <w:sz w:val="20"/>
          <w:szCs w:val="20"/>
          <w:u w:val="single" w:color="000000"/>
        </w:rPr>
        <w:t>l’adequació del cronograma</w:t>
      </w:r>
      <w:r w:rsidRPr="00A56766">
        <w:rPr>
          <w:rFonts w:eastAsia="Arial" w:cs="Arial"/>
          <w:b/>
          <w:sz w:val="20"/>
          <w:szCs w:val="20"/>
        </w:rPr>
        <w:t xml:space="preserve"> </w:t>
      </w:r>
      <w:r w:rsidRPr="00A56766">
        <w:rPr>
          <w:rFonts w:cs="Arial"/>
          <w:sz w:val="20"/>
          <w:szCs w:val="20"/>
        </w:rPr>
        <w:t>proposat per donar compliment al contingut de les tasques a realitzar descrites en la clàusula setena del Plec de prescripcions tècniques</w:t>
      </w:r>
      <w:r w:rsidRPr="00A56766">
        <w:rPr>
          <w:rFonts w:cs="Arial"/>
        </w:rPr>
        <w:t xml:space="preserve">. </w:t>
      </w:r>
    </w:p>
    <w:p w14:paraId="4C81E36B" w14:textId="77777777" w:rsidR="00205179" w:rsidRPr="00A56766" w:rsidRDefault="00205179" w:rsidP="00205179">
      <w:pPr>
        <w:spacing w:after="16" w:line="259" w:lineRule="auto"/>
        <w:ind w:left="14"/>
        <w:rPr>
          <w:rFonts w:cs="Arial"/>
        </w:rPr>
      </w:pPr>
      <w:r w:rsidRPr="00A56766">
        <w:rPr>
          <w:rFonts w:cs="Arial"/>
        </w:rPr>
        <w:t xml:space="preserve"> </w:t>
      </w:r>
    </w:p>
    <w:p w14:paraId="4A71AC2E" w14:textId="70C51D91" w:rsidR="00D20F6C" w:rsidRPr="00A56766" w:rsidRDefault="00D20F6C" w:rsidP="00D20F6C">
      <w:pPr>
        <w:ind w:left="9" w:right="570"/>
        <w:rPr>
          <w:sz w:val="20"/>
          <w:szCs w:val="20"/>
        </w:rPr>
      </w:pPr>
      <w:r w:rsidRPr="00A56766">
        <w:rPr>
          <w:sz w:val="20"/>
          <w:szCs w:val="20"/>
        </w:rPr>
        <w:t>Un cronograma adequat permet una planificació i organització efectives del projecte, ajuda a establir una seqüència lògica de les tasques, identificar les dependències i establir els terminis per a cada activitat. Ajuda també a gestionar el temps de manera efectiva, identificar les tasques crítiques i prioritàries i identificar les desviacions i els retards en l’execució del projecte.</w:t>
      </w:r>
    </w:p>
    <w:p w14:paraId="05E73742" w14:textId="77777777" w:rsidR="00D20F6C" w:rsidRPr="00A56766" w:rsidRDefault="00D20F6C" w:rsidP="00D20F6C">
      <w:pPr>
        <w:ind w:left="9" w:right="413"/>
        <w:rPr>
          <w:sz w:val="20"/>
          <w:szCs w:val="20"/>
        </w:rPr>
      </w:pPr>
      <w:r w:rsidRPr="00A56766">
        <w:rPr>
          <w:sz w:val="20"/>
          <w:szCs w:val="20"/>
        </w:rPr>
        <w:t xml:space="preserve">El cronograma del projecte ha de ser flexible per preveure qualsevol imprevist o canvi abans de que ocorri i es pugui donar compliment a la programació proposada. </w:t>
      </w:r>
    </w:p>
    <w:p w14:paraId="7A63010E" w14:textId="77777777" w:rsidR="000A5B58" w:rsidRPr="00A56766" w:rsidRDefault="000A5B58" w:rsidP="00207ADA">
      <w:pPr>
        <w:numPr>
          <w:ilvl w:val="1"/>
          <w:numId w:val="66"/>
        </w:numPr>
        <w:spacing w:after="14" w:line="259" w:lineRule="auto"/>
        <w:rPr>
          <w:rFonts w:cs="Arial"/>
          <w:sz w:val="20"/>
          <w:szCs w:val="20"/>
        </w:rPr>
      </w:pPr>
      <w:r w:rsidRPr="00A56766">
        <w:rPr>
          <w:rFonts w:cs="Arial"/>
          <w:sz w:val="20"/>
          <w:szCs w:val="20"/>
        </w:rPr>
        <w:t xml:space="preserve">Adequació excel·lent (9-10 punts): exhaustiu i detallat, amb descripció de dependències i variants. </w:t>
      </w:r>
    </w:p>
    <w:p w14:paraId="432C814E" w14:textId="77777777" w:rsidR="000A5B58" w:rsidRPr="00A56766" w:rsidRDefault="000A5B58" w:rsidP="00207ADA">
      <w:pPr>
        <w:numPr>
          <w:ilvl w:val="1"/>
          <w:numId w:val="66"/>
        </w:numPr>
        <w:spacing w:after="14" w:line="259" w:lineRule="auto"/>
        <w:rPr>
          <w:rFonts w:cs="Arial"/>
          <w:sz w:val="20"/>
          <w:szCs w:val="20"/>
        </w:rPr>
      </w:pPr>
      <w:r w:rsidRPr="00A56766">
        <w:rPr>
          <w:rFonts w:cs="Arial"/>
          <w:sz w:val="20"/>
          <w:szCs w:val="20"/>
        </w:rPr>
        <w:t xml:space="preserve">Adequació òptima (6-8 punts): té en compte tots els aspectes anteriors i incorpora un sistema flexible que dona solució als imprevistos, per tal de donar compliment a la programació proposada. </w:t>
      </w:r>
    </w:p>
    <w:p w14:paraId="1D6953B2" w14:textId="77777777" w:rsidR="000A5B58" w:rsidRPr="00A56766" w:rsidRDefault="000A5B58" w:rsidP="00207ADA">
      <w:pPr>
        <w:numPr>
          <w:ilvl w:val="1"/>
          <w:numId w:val="66"/>
        </w:numPr>
        <w:spacing w:after="14" w:line="259" w:lineRule="auto"/>
        <w:rPr>
          <w:rFonts w:cs="Arial"/>
          <w:sz w:val="20"/>
          <w:szCs w:val="20"/>
        </w:rPr>
      </w:pPr>
      <w:r w:rsidRPr="00A56766">
        <w:rPr>
          <w:rFonts w:cs="Arial"/>
          <w:sz w:val="20"/>
          <w:szCs w:val="20"/>
        </w:rPr>
        <w:t xml:space="preserve">Adequació notable (1-5 punts): té en compte els aspectes mínims requerits al plec i contempla possibles imprevistos que puguin ocórrer. </w:t>
      </w:r>
    </w:p>
    <w:p w14:paraId="6CBC9CA4" w14:textId="77777777" w:rsidR="000A5B58" w:rsidRPr="00A56766" w:rsidRDefault="000A5B58" w:rsidP="00207ADA">
      <w:pPr>
        <w:numPr>
          <w:ilvl w:val="1"/>
          <w:numId w:val="66"/>
        </w:numPr>
        <w:spacing w:after="14" w:line="259" w:lineRule="auto"/>
        <w:rPr>
          <w:rFonts w:cs="Arial"/>
          <w:sz w:val="20"/>
          <w:szCs w:val="20"/>
        </w:rPr>
      </w:pPr>
      <w:r w:rsidRPr="00A56766">
        <w:rPr>
          <w:rFonts w:cs="Arial"/>
          <w:sz w:val="20"/>
          <w:szCs w:val="20"/>
        </w:rPr>
        <w:t xml:space="preserve">Sistema adequat, tal com indica el contingut mínim del plec (0 punt). </w:t>
      </w:r>
    </w:p>
    <w:p w14:paraId="03EB8756" w14:textId="28E4EEEE" w:rsidR="00205179" w:rsidRPr="00A56766" w:rsidRDefault="00205179" w:rsidP="00205179">
      <w:pPr>
        <w:spacing w:after="14" w:line="259" w:lineRule="auto"/>
        <w:ind w:left="14"/>
        <w:rPr>
          <w:rFonts w:cs="Arial"/>
        </w:rPr>
      </w:pPr>
      <w:r w:rsidRPr="00A56766">
        <w:rPr>
          <w:rFonts w:cs="Arial"/>
        </w:rPr>
        <w:t xml:space="preserve"> </w:t>
      </w:r>
    </w:p>
    <w:p w14:paraId="7DB38DC9" w14:textId="5CA46A38" w:rsidR="00205179" w:rsidRPr="00A56766" w:rsidRDefault="00205179" w:rsidP="00A56766">
      <w:pPr>
        <w:pStyle w:val="Ttol1"/>
      </w:pPr>
      <w:bookmarkStart w:id="10" w:name="_Toc175917861"/>
      <w:r w:rsidRPr="00A56766">
        <w:t>b.2 Sistema de control de la qualitat: Fins a 20 punts</w:t>
      </w:r>
      <w:bookmarkEnd w:id="10"/>
      <w:r w:rsidRPr="00A56766">
        <w:t xml:space="preserve">  </w:t>
      </w:r>
    </w:p>
    <w:p w14:paraId="6C5343EA" w14:textId="77777777" w:rsidR="00205179" w:rsidRPr="00A56766" w:rsidRDefault="00205179" w:rsidP="00205179">
      <w:pPr>
        <w:spacing w:after="16" w:line="259" w:lineRule="auto"/>
        <w:ind w:left="374"/>
        <w:rPr>
          <w:rFonts w:cs="Arial"/>
        </w:rPr>
      </w:pPr>
      <w:r w:rsidRPr="00A56766">
        <w:rPr>
          <w:rFonts w:cs="Arial"/>
        </w:rPr>
        <w:t xml:space="preserve"> </w:t>
      </w:r>
    </w:p>
    <w:p w14:paraId="2E5274B1" w14:textId="77777777" w:rsidR="000A5B58" w:rsidRPr="00A56766" w:rsidRDefault="000A5B58" w:rsidP="000A5B58">
      <w:pPr>
        <w:ind w:left="9" w:right="148"/>
        <w:rPr>
          <w:rFonts w:cs="Arial"/>
        </w:rPr>
      </w:pPr>
      <w:r w:rsidRPr="00A56766">
        <w:rPr>
          <w:rFonts w:cs="Arial"/>
        </w:rPr>
        <w:t xml:space="preserve">Un sistema de control de la qualitat és essencial per assegurar que els </w:t>
      </w:r>
      <w:proofErr w:type="spellStart"/>
      <w:r w:rsidRPr="00A56766">
        <w:rPr>
          <w:rFonts w:cs="Arial"/>
        </w:rPr>
        <w:t>lliurables</w:t>
      </w:r>
      <w:proofErr w:type="spellEnd"/>
      <w:r w:rsidRPr="00A56766">
        <w:rPr>
          <w:rFonts w:cs="Arial"/>
        </w:rPr>
        <w:t xml:space="preserve"> i els resultats del projecte acompleixin amb els estàndards i les expectatives de qualitat establertes. Un bon sistema garanteix que el treball realitzat sigui coherent, precís i adequat; inclou la identificació i la correcció d’errors i desviacions; facilita la millora contínua dels processos i els resultats; gestionar els riscos relacionats amb la qualitat del projecte i garantir el compliment normatiu que aplicable al projecte. </w:t>
      </w:r>
    </w:p>
    <w:p w14:paraId="2C5374DB" w14:textId="77777777" w:rsidR="000A5B58" w:rsidRPr="00A56766" w:rsidRDefault="000A5B58" w:rsidP="000A5B58">
      <w:pPr>
        <w:ind w:left="9" w:right="148"/>
        <w:rPr>
          <w:rFonts w:cs="Arial"/>
        </w:rPr>
      </w:pPr>
      <w:r w:rsidRPr="00A56766">
        <w:rPr>
          <w:rFonts w:cs="Arial"/>
        </w:rPr>
        <w:t xml:space="preserve"> </w:t>
      </w:r>
    </w:p>
    <w:p w14:paraId="5161576D" w14:textId="0AE57A45" w:rsidR="00205179" w:rsidRPr="00A56766" w:rsidRDefault="000A5B58" w:rsidP="000A5B58">
      <w:pPr>
        <w:ind w:left="9" w:right="148"/>
        <w:rPr>
          <w:rFonts w:cs="Arial"/>
        </w:rPr>
      </w:pPr>
      <w:r w:rsidRPr="00A56766">
        <w:rPr>
          <w:rFonts w:cs="Arial"/>
        </w:rPr>
        <w:t xml:space="preserve">El sistema de control de qualitat proposat ha de ser coherent amb l’objecte contractual i es valorarà les propostes d’estàndards de bones pràctiques i excel·lència de la següent manera (màxim 20 punts): </w:t>
      </w:r>
    </w:p>
    <w:tbl>
      <w:tblPr>
        <w:tblStyle w:val="TableGrid1"/>
        <w:tblW w:w="8495" w:type="dxa"/>
        <w:tblInd w:w="19" w:type="dxa"/>
        <w:tblCellMar>
          <w:top w:w="9" w:type="dxa"/>
          <w:left w:w="108" w:type="dxa"/>
          <w:right w:w="49" w:type="dxa"/>
        </w:tblCellMar>
        <w:tblLook w:val="04A0" w:firstRow="1" w:lastRow="0" w:firstColumn="1" w:lastColumn="0" w:noHBand="0" w:noVBand="1"/>
      </w:tblPr>
      <w:tblGrid>
        <w:gridCol w:w="7228"/>
        <w:gridCol w:w="1267"/>
      </w:tblGrid>
      <w:tr w:rsidR="00A56766" w:rsidRPr="00A56766" w14:paraId="7A73EC4E" w14:textId="77777777" w:rsidTr="004B767F">
        <w:trPr>
          <w:trHeight w:val="516"/>
        </w:trPr>
        <w:tc>
          <w:tcPr>
            <w:tcW w:w="7228" w:type="dxa"/>
            <w:tcBorders>
              <w:top w:val="single" w:sz="4" w:space="0" w:color="000000"/>
              <w:left w:val="single" w:sz="4" w:space="0" w:color="000000"/>
              <w:bottom w:val="single" w:sz="4" w:space="0" w:color="000000"/>
              <w:right w:val="single" w:sz="4" w:space="0" w:color="000000"/>
            </w:tcBorders>
            <w:vAlign w:val="center"/>
          </w:tcPr>
          <w:p w14:paraId="09B15657" w14:textId="77777777" w:rsidR="000A5B58" w:rsidRPr="00A56766" w:rsidRDefault="000A5B58" w:rsidP="004B767F">
            <w:pPr>
              <w:spacing w:line="259" w:lineRule="auto"/>
              <w:ind w:right="62"/>
              <w:jc w:val="center"/>
              <w:rPr>
                <w:sz w:val="20"/>
                <w:szCs w:val="20"/>
              </w:rPr>
            </w:pPr>
            <w:r w:rsidRPr="00A56766">
              <w:rPr>
                <w:rFonts w:eastAsia="Arial" w:cs="Arial"/>
                <w:b/>
                <w:sz w:val="20"/>
                <w:szCs w:val="20"/>
              </w:rPr>
              <w:t xml:space="preserve">Ponderació </w:t>
            </w:r>
          </w:p>
        </w:tc>
        <w:tc>
          <w:tcPr>
            <w:tcW w:w="1267" w:type="dxa"/>
            <w:tcBorders>
              <w:top w:val="single" w:sz="4" w:space="0" w:color="000000"/>
              <w:left w:val="single" w:sz="4" w:space="0" w:color="000000"/>
              <w:bottom w:val="single" w:sz="4" w:space="0" w:color="000000"/>
              <w:right w:val="single" w:sz="4" w:space="0" w:color="000000"/>
            </w:tcBorders>
          </w:tcPr>
          <w:p w14:paraId="734A0A24" w14:textId="77777777" w:rsidR="000A5B58" w:rsidRPr="00A56766" w:rsidRDefault="000A5B58" w:rsidP="004B767F">
            <w:pPr>
              <w:spacing w:line="259" w:lineRule="auto"/>
              <w:jc w:val="center"/>
              <w:rPr>
                <w:sz w:val="20"/>
                <w:szCs w:val="20"/>
              </w:rPr>
            </w:pPr>
            <w:r w:rsidRPr="00A56766">
              <w:rPr>
                <w:rFonts w:eastAsia="Arial" w:cs="Arial"/>
                <w:b/>
                <w:sz w:val="20"/>
                <w:szCs w:val="20"/>
              </w:rPr>
              <w:t xml:space="preserve">Fins a un màxim de </w:t>
            </w:r>
          </w:p>
        </w:tc>
      </w:tr>
      <w:tr w:rsidR="00A56766" w:rsidRPr="00A56766" w14:paraId="652EA3E9" w14:textId="77777777" w:rsidTr="004B767F">
        <w:trPr>
          <w:trHeight w:val="2542"/>
        </w:trPr>
        <w:tc>
          <w:tcPr>
            <w:tcW w:w="7228" w:type="dxa"/>
            <w:tcBorders>
              <w:top w:val="single" w:sz="4" w:space="0" w:color="000000"/>
              <w:left w:val="single" w:sz="4" w:space="0" w:color="000000"/>
              <w:bottom w:val="single" w:sz="4" w:space="0" w:color="000000"/>
              <w:right w:val="single" w:sz="4" w:space="0" w:color="000000"/>
            </w:tcBorders>
          </w:tcPr>
          <w:p w14:paraId="4F6AC132" w14:textId="77777777" w:rsidR="000A5B58" w:rsidRPr="00A56766" w:rsidRDefault="000A5B58" w:rsidP="004B767F">
            <w:pPr>
              <w:spacing w:line="257" w:lineRule="auto"/>
              <w:ind w:right="58"/>
              <w:rPr>
                <w:sz w:val="20"/>
                <w:szCs w:val="20"/>
              </w:rPr>
            </w:pPr>
            <w:r w:rsidRPr="00A56766">
              <w:rPr>
                <w:sz w:val="20"/>
                <w:szCs w:val="20"/>
              </w:rPr>
              <w:t xml:space="preserve">Del/s quadre/s de comandament: </w:t>
            </w:r>
          </w:p>
          <w:p w14:paraId="4C3D5576" w14:textId="46D75F2B" w:rsidR="000A5B58" w:rsidRPr="00A56766" w:rsidRDefault="000A5B58" w:rsidP="004B767F">
            <w:pPr>
              <w:spacing w:line="257" w:lineRule="auto"/>
              <w:ind w:right="58"/>
              <w:rPr>
                <w:sz w:val="20"/>
                <w:szCs w:val="20"/>
              </w:rPr>
            </w:pPr>
            <w:r w:rsidRPr="00A56766">
              <w:rPr>
                <w:rFonts w:ascii="Courier New" w:eastAsia="Courier New" w:hAnsi="Courier New" w:cs="Courier New"/>
                <w:sz w:val="20"/>
                <w:szCs w:val="20"/>
              </w:rPr>
              <w:t>o</w:t>
            </w:r>
            <w:r w:rsidRPr="00A56766">
              <w:rPr>
                <w:sz w:val="20"/>
                <w:szCs w:val="20"/>
              </w:rPr>
              <w:t xml:space="preserve"> Adequació excel·lent (3 punts): fan ús d’aplicacions de generació de quadre/s de comandament en temps real i metodologies de confecció de quadres de darrera generació. </w:t>
            </w:r>
          </w:p>
          <w:p w14:paraId="7E21F46D" w14:textId="77777777" w:rsidR="00341E4A" w:rsidRDefault="000A5B58" w:rsidP="00207ADA">
            <w:pPr>
              <w:numPr>
                <w:ilvl w:val="0"/>
                <w:numId w:val="67"/>
              </w:numPr>
              <w:spacing w:line="249" w:lineRule="auto"/>
              <w:ind w:right="29"/>
              <w:jc w:val="left"/>
              <w:rPr>
                <w:sz w:val="20"/>
                <w:szCs w:val="20"/>
              </w:rPr>
            </w:pPr>
            <w:r w:rsidRPr="00A56766">
              <w:rPr>
                <w:sz w:val="20"/>
                <w:szCs w:val="20"/>
              </w:rPr>
              <w:t xml:space="preserve">Adequació òptima (2 punts): té en compte tots els aspectes anteriors i incorpora un sistema de detecció dels punts crítics de control. </w:t>
            </w:r>
          </w:p>
          <w:p w14:paraId="680463B6" w14:textId="6D4ED6B9" w:rsidR="000A5B58" w:rsidRPr="00A56766" w:rsidRDefault="000A5B58" w:rsidP="00207ADA">
            <w:pPr>
              <w:numPr>
                <w:ilvl w:val="0"/>
                <w:numId w:val="67"/>
              </w:numPr>
              <w:spacing w:line="249" w:lineRule="auto"/>
              <w:ind w:right="29"/>
              <w:jc w:val="left"/>
              <w:rPr>
                <w:sz w:val="20"/>
                <w:szCs w:val="20"/>
              </w:rPr>
            </w:pPr>
            <w:r w:rsidRPr="00A56766">
              <w:rPr>
                <w:sz w:val="20"/>
                <w:szCs w:val="20"/>
              </w:rPr>
              <w:t xml:space="preserve">Adequació notable (1 punt): té en compte els aspectes mínims requerits al plec i aporta una visió global i visual de las activitats i resultats obtinguts. </w:t>
            </w:r>
          </w:p>
          <w:p w14:paraId="0B7220C6" w14:textId="77777777" w:rsidR="000A5B58" w:rsidRPr="00A56766" w:rsidRDefault="000A5B58" w:rsidP="00207ADA">
            <w:pPr>
              <w:numPr>
                <w:ilvl w:val="0"/>
                <w:numId w:val="67"/>
              </w:numPr>
              <w:spacing w:line="259" w:lineRule="auto"/>
              <w:ind w:right="29"/>
              <w:jc w:val="left"/>
              <w:rPr>
                <w:sz w:val="20"/>
                <w:szCs w:val="20"/>
              </w:rPr>
            </w:pPr>
            <w:r w:rsidRPr="00A56766">
              <w:rPr>
                <w:sz w:val="20"/>
                <w:szCs w:val="20"/>
              </w:rPr>
              <w:t xml:space="preserve">Sistema adequat, tal com indica el contingut mínim del plec (0 punt). </w:t>
            </w:r>
          </w:p>
        </w:tc>
        <w:tc>
          <w:tcPr>
            <w:tcW w:w="1267" w:type="dxa"/>
            <w:tcBorders>
              <w:top w:val="single" w:sz="4" w:space="0" w:color="000000"/>
              <w:left w:val="single" w:sz="4" w:space="0" w:color="000000"/>
              <w:bottom w:val="single" w:sz="4" w:space="0" w:color="000000"/>
              <w:right w:val="single" w:sz="4" w:space="0" w:color="000000"/>
            </w:tcBorders>
            <w:vAlign w:val="center"/>
          </w:tcPr>
          <w:p w14:paraId="346015BC" w14:textId="77777777" w:rsidR="000A5B58" w:rsidRPr="00A56766" w:rsidRDefault="000A5B58" w:rsidP="004B767F">
            <w:pPr>
              <w:spacing w:line="259" w:lineRule="auto"/>
              <w:ind w:right="60"/>
              <w:jc w:val="center"/>
              <w:rPr>
                <w:sz w:val="20"/>
                <w:szCs w:val="20"/>
              </w:rPr>
            </w:pPr>
            <w:r w:rsidRPr="00A56766">
              <w:rPr>
                <w:sz w:val="20"/>
                <w:szCs w:val="20"/>
              </w:rPr>
              <w:t xml:space="preserve">3 punts </w:t>
            </w:r>
          </w:p>
        </w:tc>
      </w:tr>
      <w:tr w:rsidR="00A56766" w:rsidRPr="00A56766" w14:paraId="1AB15E91" w14:textId="77777777" w:rsidTr="004B767F">
        <w:trPr>
          <w:trHeight w:val="262"/>
        </w:trPr>
        <w:tc>
          <w:tcPr>
            <w:tcW w:w="7228" w:type="dxa"/>
            <w:tcBorders>
              <w:top w:val="single" w:sz="4" w:space="0" w:color="000000"/>
              <w:left w:val="single" w:sz="4" w:space="0" w:color="000000"/>
              <w:bottom w:val="single" w:sz="4" w:space="0" w:color="000000"/>
              <w:right w:val="single" w:sz="4" w:space="0" w:color="000000"/>
            </w:tcBorders>
          </w:tcPr>
          <w:p w14:paraId="495320F3" w14:textId="77777777" w:rsidR="000A5B58" w:rsidRPr="00A56766" w:rsidRDefault="000A5B58" w:rsidP="004B767F">
            <w:pPr>
              <w:spacing w:line="259" w:lineRule="auto"/>
              <w:jc w:val="left"/>
              <w:rPr>
                <w:sz w:val="20"/>
                <w:szCs w:val="20"/>
              </w:rPr>
            </w:pPr>
            <w:r w:rsidRPr="00A56766">
              <w:rPr>
                <w:sz w:val="20"/>
                <w:szCs w:val="20"/>
              </w:rPr>
              <w:t xml:space="preserve">Dels informes de seguiment: </w:t>
            </w:r>
          </w:p>
        </w:tc>
        <w:tc>
          <w:tcPr>
            <w:tcW w:w="1267" w:type="dxa"/>
            <w:tcBorders>
              <w:top w:val="single" w:sz="4" w:space="0" w:color="000000"/>
              <w:left w:val="single" w:sz="4" w:space="0" w:color="000000"/>
              <w:bottom w:val="single" w:sz="4" w:space="0" w:color="000000"/>
              <w:right w:val="single" w:sz="4" w:space="0" w:color="000000"/>
            </w:tcBorders>
          </w:tcPr>
          <w:p w14:paraId="1523D50F" w14:textId="77777777" w:rsidR="000A5B58" w:rsidRPr="00A56766" w:rsidRDefault="000A5B58" w:rsidP="004B767F">
            <w:pPr>
              <w:spacing w:line="259" w:lineRule="auto"/>
              <w:ind w:right="60"/>
              <w:jc w:val="center"/>
              <w:rPr>
                <w:sz w:val="20"/>
                <w:szCs w:val="20"/>
              </w:rPr>
            </w:pPr>
            <w:r w:rsidRPr="00A56766">
              <w:rPr>
                <w:sz w:val="20"/>
                <w:szCs w:val="20"/>
              </w:rPr>
              <w:t xml:space="preserve">4 punts </w:t>
            </w:r>
          </w:p>
        </w:tc>
      </w:tr>
      <w:tr w:rsidR="00A56766" w:rsidRPr="00A56766" w14:paraId="16F87754" w14:textId="77777777" w:rsidTr="004B767F">
        <w:trPr>
          <w:trHeight w:val="2288"/>
        </w:trPr>
        <w:tc>
          <w:tcPr>
            <w:tcW w:w="7228" w:type="dxa"/>
            <w:tcBorders>
              <w:top w:val="single" w:sz="4" w:space="0" w:color="000000"/>
              <w:left w:val="single" w:sz="4" w:space="0" w:color="000000"/>
              <w:bottom w:val="single" w:sz="4" w:space="0" w:color="000000"/>
              <w:right w:val="single" w:sz="4" w:space="0" w:color="000000"/>
            </w:tcBorders>
          </w:tcPr>
          <w:p w14:paraId="2185AA68" w14:textId="77777777" w:rsidR="000A5B58" w:rsidRPr="00A56766" w:rsidRDefault="000A5B58" w:rsidP="00207ADA">
            <w:pPr>
              <w:numPr>
                <w:ilvl w:val="0"/>
                <w:numId w:val="68"/>
              </w:numPr>
              <w:spacing w:line="255" w:lineRule="auto"/>
              <w:ind w:right="29" w:hanging="360"/>
              <w:rPr>
                <w:sz w:val="20"/>
                <w:szCs w:val="20"/>
              </w:rPr>
            </w:pPr>
            <w:r w:rsidRPr="00A56766">
              <w:rPr>
                <w:sz w:val="20"/>
                <w:szCs w:val="20"/>
              </w:rPr>
              <w:t xml:space="preserve">Adequació excel·lent (4 punts): fa ús d’aplicacions de generació d’informes de seguiment i monitorització en temps real i metodologies de seguiment de darrera generació. </w:t>
            </w:r>
          </w:p>
          <w:p w14:paraId="1FE7276F" w14:textId="77777777" w:rsidR="000A5B58" w:rsidRPr="00A56766" w:rsidRDefault="000A5B58" w:rsidP="00207ADA">
            <w:pPr>
              <w:numPr>
                <w:ilvl w:val="0"/>
                <w:numId w:val="68"/>
              </w:numPr>
              <w:spacing w:line="293" w:lineRule="auto"/>
              <w:ind w:right="29" w:hanging="360"/>
              <w:rPr>
                <w:sz w:val="20"/>
                <w:szCs w:val="20"/>
              </w:rPr>
            </w:pPr>
            <w:r w:rsidRPr="00A56766">
              <w:rPr>
                <w:sz w:val="20"/>
                <w:szCs w:val="20"/>
              </w:rPr>
              <w:t xml:space="preserve">Adequació òptima (3 punts): té en compte tots els aspectes anteriors i incorpora plantilles de redacció d’informes. </w:t>
            </w:r>
          </w:p>
          <w:p w14:paraId="01E08407" w14:textId="77777777" w:rsidR="000A5B58" w:rsidRPr="00A56766" w:rsidRDefault="000A5B58" w:rsidP="00207ADA">
            <w:pPr>
              <w:numPr>
                <w:ilvl w:val="0"/>
                <w:numId w:val="68"/>
              </w:numPr>
              <w:spacing w:line="253" w:lineRule="auto"/>
              <w:ind w:right="29" w:hanging="360"/>
              <w:rPr>
                <w:sz w:val="20"/>
                <w:szCs w:val="20"/>
              </w:rPr>
            </w:pPr>
            <w:r w:rsidRPr="00A56766">
              <w:rPr>
                <w:sz w:val="20"/>
                <w:szCs w:val="20"/>
              </w:rPr>
              <w:t xml:space="preserve">Adequació notable (2 punts): té en compte els aspectes mínims requerits al plec i aporta alguna eina d’extracció automàtica d’informació per a la redacció del contingut dels informes. </w:t>
            </w:r>
          </w:p>
          <w:p w14:paraId="1D35A496" w14:textId="77777777" w:rsidR="000A5B58" w:rsidRPr="00A56766" w:rsidRDefault="000A5B58" w:rsidP="00207ADA">
            <w:pPr>
              <w:numPr>
                <w:ilvl w:val="0"/>
                <w:numId w:val="68"/>
              </w:numPr>
              <w:spacing w:line="259" w:lineRule="auto"/>
              <w:ind w:right="29" w:hanging="360"/>
              <w:rPr>
                <w:sz w:val="20"/>
                <w:szCs w:val="20"/>
              </w:rPr>
            </w:pPr>
            <w:r w:rsidRPr="00A56766">
              <w:rPr>
                <w:sz w:val="20"/>
                <w:szCs w:val="20"/>
              </w:rPr>
              <w:t xml:space="preserve">Sistema adequat, tal com indica el contingut mínim del plec (0 punt). </w:t>
            </w:r>
          </w:p>
        </w:tc>
        <w:tc>
          <w:tcPr>
            <w:tcW w:w="1267" w:type="dxa"/>
            <w:tcBorders>
              <w:top w:val="single" w:sz="4" w:space="0" w:color="000000"/>
              <w:left w:val="single" w:sz="4" w:space="0" w:color="000000"/>
              <w:bottom w:val="single" w:sz="4" w:space="0" w:color="000000"/>
              <w:right w:val="single" w:sz="4" w:space="0" w:color="000000"/>
            </w:tcBorders>
          </w:tcPr>
          <w:p w14:paraId="2DF7D022" w14:textId="77777777" w:rsidR="000A5B58" w:rsidRPr="00A56766" w:rsidRDefault="000A5B58" w:rsidP="004B767F">
            <w:pPr>
              <w:spacing w:after="160" w:line="259" w:lineRule="auto"/>
              <w:jc w:val="left"/>
              <w:rPr>
                <w:sz w:val="20"/>
                <w:szCs w:val="20"/>
              </w:rPr>
            </w:pPr>
          </w:p>
        </w:tc>
      </w:tr>
      <w:tr w:rsidR="00A56766" w:rsidRPr="00A56766" w14:paraId="3ADA2287" w14:textId="77777777" w:rsidTr="004B767F">
        <w:trPr>
          <w:trHeight w:val="2794"/>
        </w:trPr>
        <w:tc>
          <w:tcPr>
            <w:tcW w:w="7228" w:type="dxa"/>
            <w:tcBorders>
              <w:top w:val="single" w:sz="4" w:space="0" w:color="000000"/>
              <w:left w:val="single" w:sz="4" w:space="0" w:color="000000"/>
              <w:bottom w:val="single" w:sz="4" w:space="0" w:color="000000"/>
              <w:right w:val="single" w:sz="4" w:space="0" w:color="000000"/>
            </w:tcBorders>
          </w:tcPr>
          <w:p w14:paraId="253F7EF4" w14:textId="77777777" w:rsidR="00341E4A" w:rsidRDefault="000A5B58" w:rsidP="004B767F">
            <w:pPr>
              <w:spacing w:line="258" w:lineRule="auto"/>
              <w:ind w:right="58"/>
              <w:rPr>
                <w:sz w:val="20"/>
                <w:szCs w:val="20"/>
              </w:rPr>
            </w:pPr>
            <w:r w:rsidRPr="00A56766">
              <w:rPr>
                <w:sz w:val="20"/>
                <w:szCs w:val="20"/>
              </w:rPr>
              <w:t xml:space="preserve">De les programacions de reunions de seguiment dels treballs: </w:t>
            </w:r>
          </w:p>
          <w:p w14:paraId="55069639" w14:textId="656D362D" w:rsidR="000A5B58" w:rsidRPr="00341E4A" w:rsidRDefault="000A5B58" w:rsidP="00341E4A">
            <w:pPr>
              <w:pStyle w:val="Pargrafdellista"/>
              <w:numPr>
                <w:ilvl w:val="0"/>
                <w:numId w:val="73"/>
              </w:numPr>
              <w:spacing w:line="258" w:lineRule="auto"/>
              <w:ind w:left="298" w:right="58" w:hanging="284"/>
              <w:rPr>
                <w:sz w:val="20"/>
                <w:szCs w:val="20"/>
              </w:rPr>
            </w:pPr>
            <w:r w:rsidRPr="00341E4A">
              <w:rPr>
                <w:sz w:val="20"/>
                <w:szCs w:val="20"/>
              </w:rPr>
              <w:t xml:space="preserve">Adequació excel·lent (4 punts): fan ús d’aplicacions de programació de reunions i monitorització en temps real i metodologies de gestió de reunions de darrera generació. </w:t>
            </w:r>
          </w:p>
          <w:p w14:paraId="78BDF832" w14:textId="77777777" w:rsidR="000A5B58" w:rsidRPr="00A56766" w:rsidRDefault="000A5B58" w:rsidP="00207ADA">
            <w:pPr>
              <w:numPr>
                <w:ilvl w:val="0"/>
                <w:numId w:val="69"/>
              </w:numPr>
              <w:spacing w:line="263" w:lineRule="auto"/>
              <w:ind w:hanging="360"/>
              <w:jc w:val="left"/>
              <w:rPr>
                <w:sz w:val="20"/>
                <w:szCs w:val="20"/>
              </w:rPr>
            </w:pPr>
            <w:r w:rsidRPr="00A56766">
              <w:rPr>
                <w:sz w:val="20"/>
                <w:szCs w:val="20"/>
              </w:rPr>
              <w:t xml:space="preserve">Adequació òptima (3 punts): té en compte tots els aspectes anteriors i incorpora reunions complementàries a les de seguiment de l’estat del projecte. </w:t>
            </w:r>
          </w:p>
          <w:p w14:paraId="2AE7A128" w14:textId="77777777" w:rsidR="000A5B58" w:rsidRPr="00A56766" w:rsidRDefault="000A5B58" w:rsidP="00207ADA">
            <w:pPr>
              <w:numPr>
                <w:ilvl w:val="0"/>
                <w:numId w:val="69"/>
              </w:numPr>
              <w:spacing w:line="249" w:lineRule="auto"/>
              <w:ind w:hanging="360"/>
              <w:jc w:val="left"/>
              <w:rPr>
                <w:sz w:val="20"/>
                <w:szCs w:val="20"/>
              </w:rPr>
            </w:pPr>
            <w:r w:rsidRPr="00A56766">
              <w:rPr>
                <w:sz w:val="20"/>
                <w:szCs w:val="20"/>
              </w:rPr>
              <w:t xml:space="preserve">Adequació notable (2 punts): té en compte els aspectes mínims requerits al plec i aporta alguna eina per a la realització de les reunions. </w:t>
            </w:r>
          </w:p>
          <w:p w14:paraId="131E5346" w14:textId="77777777" w:rsidR="000A5B58" w:rsidRPr="00A56766" w:rsidRDefault="000A5B58" w:rsidP="00207ADA">
            <w:pPr>
              <w:numPr>
                <w:ilvl w:val="0"/>
                <w:numId w:val="69"/>
              </w:numPr>
              <w:spacing w:line="259" w:lineRule="auto"/>
              <w:ind w:hanging="360"/>
              <w:jc w:val="left"/>
              <w:rPr>
                <w:sz w:val="20"/>
                <w:szCs w:val="20"/>
              </w:rPr>
            </w:pPr>
            <w:r w:rsidRPr="00A56766">
              <w:rPr>
                <w:sz w:val="20"/>
                <w:szCs w:val="20"/>
              </w:rPr>
              <w:t xml:space="preserve">Sistema adequat, tal com indica el contingut mínim del plec (0 punt). </w:t>
            </w:r>
          </w:p>
        </w:tc>
        <w:tc>
          <w:tcPr>
            <w:tcW w:w="1267" w:type="dxa"/>
            <w:tcBorders>
              <w:top w:val="single" w:sz="4" w:space="0" w:color="000000"/>
              <w:left w:val="single" w:sz="4" w:space="0" w:color="000000"/>
              <w:bottom w:val="single" w:sz="4" w:space="0" w:color="000000"/>
              <w:right w:val="single" w:sz="4" w:space="0" w:color="000000"/>
            </w:tcBorders>
            <w:vAlign w:val="center"/>
          </w:tcPr>
          <w:p w14:paraId="0D6D72CF" w14:textId="77777777" w:rsidR="000A5B58" w:rsidRPr="00A56766" w:rsidRDefault="000A5B58" w:rsidP="004B767F">
            <w:pPr>
              <w:spacing w:line="259" w:lineRule="auto"/>
              <w:ind w:right="60"/>
              <w:jc w:val="center"/>
              <w:rPr>
                <w:sz w:val="20"/>
                <w:szCs w:val="20"/>
              </w:rPr>
            </w:pPr>
            <w:r w:rsidRPr="00A56766">
              <w:rPr>
                <w:sz w:val="20"/>
                <w:szCs w:val="20"/>
              </w:rPr>
              <w:t xml:space="preserve">4 punts </w:t>
            </w:r>
          </w:p>
        </w:tc>
      </w:tr>
      <w:tr w:rsidR="00A56766" w:rsidRPr="00A56766" w14:paraId="6D914E9C" w14:textId="77777777" w:rsidTr="004B767F">
        <w:trPr>
          <w:trHeight w:val="2287"/>
        </w:trPr>
        <w:tc>
          <w:tcPr>
            <w:tcW w:w="7228" w:type="dxa"/>
            <w:tcBorders>
              <w:top w:val="single" w:sz="4" w:space="0" w:color="000000"/>
              <w:left w:val="single" w:sz="4" w:space="0" w:color="000000"/>
              <w:bottom w:val="single" w:sz="4" w:space="0" w:color="000000"/>
              <w:right w:val="single" w:sz="4" w:space="0" w:color="000000"/>
            </w:tcBorders>
          </w:tcPr>
          <w:p w14:paraId="5D6B58C7" w14:textId="77777777" w:rsidR="000A5B58" w:rsidRPr="00A56766" w:rsidRDefault="000A5B58" w:rsidP="004B767F">
            <w:pPr>
              <w:spacing w:after="4" w:line="238" w:lineRule="auto"/>
              <w:rPr>
                <w:sz w:val="20"/>
                <w:szCs w:val="20"/>
              </w:rPr>
            </w:pPr>
            <w:r w:rsidRPr="00A56766">
              <w:rPr>
                <w:sz w:val="20"/>
                <w:szCs w:val="20"/>
              </w:rPr>
              <w:t xml:space="preserve">Es tracta d’una proposta específica, innovadora i concreta de control de qualitat: </w:t>
            </w:r>
          </w:p>
          <w:p w14:paraId="7A39ABEC" w14:textId="77777777" w:rsidR="000A5B58" w:rsidRPr="00A56766" w:rsidRDefault="000A5B58" w:rsidP="00207ADA">
            <w:pPr>
              <w:numPr>
                <w:ilvl w:val="0"/>
                <w:numId w:val="70"/>
              </w:numPr>
              <w:spacing w:line="257" w:lineRule="auto"/>
              <w:ind w:hanging="360"/>
              <w:rPr>
                <w:sz w:val="20"/>
                <w:szCs w:val="20"/>
              </w:rPr>
            </w:pPr>
            <w:r w:rsidRPr="00A56766">
              <w:rPr>
                <w:sz w:val="20"/>
                <w:szCs w:val="20"/>
              </w:rPr>
              <w:t xml:space="preserve">Adequació excel·lent (3 punts): fa servir aplicacions innovadores de control de qualitat i metodologies innovadores. </w:t>
            </w:r>
          </w:p>
          <w:p w14:paraId="11857094" w14:textId="77777777" w:rsidR="000A5B58" w:rsidRPr="00A56766" w:rsidRDefault="000A5B58" w:rsidP="00207ADA">
            <w:pPr>
              <w:numPr>
                <w:ilvl w:val="0"/>
                <w:numId w:val="70"/>
              </w:numPr>
              <w:spacing w:line="257" w:lineRule="auto"/>
              <w:ind w:hanging="360"/>
              <w:rPr>
                <w:sz w:val="20"/>
                <w:szCs w:val="20"/>
              </w:rPr>
            </w:pPr>
            <w:r w:rsidRPr="00A56766">
              <w:rPr>
                <w:sz w:val="20"/>
                <w:szCs w:val="20"/>
              </w:rPr>
              <w:t xml:space="preserve">Adequació òptima (2 punts): té en compte tots els aspectes anteriors i assigna responsabilitats i rols. </w:t>
            </w:r>
          </w:p>
          <w:p w14:paraId="74DD0BD8" w14:textId="77777777" w:rsidR="00341E4A" w:rsidRDefault="000A5B58" w:rsidP="00207ADA">
            <w:pPr>
              <w:numPr>
                <w:ilvl w:val="0"/>
                <w:numId w:val="70"/>
              </w:numPr>
              <w:spacing w:line="259" w:lineRule="auto"/>
              <w:ind w:hanging="360"/>
              <w:rPr>
                <w:sz w:val="20"/>
                <w:szCs w:val="20"/>
              </w:rPr>
            </w:pPr>
            <w:r w:rsidRPr="00A56766">
              <w:rPr>
                <w:sz w:val="20"/>
                <w:szCs w:val="20"/>
              </w:rPr>
              <w:t xml:space="preserve">Adequació notable (1 punt): té en compte els aspectes mínims requerits al plec i incorpora la identificació de possibles eventualitats. </w:t>
            </w:r>
          </w:p>
          <w:p w14:paraId="473C8A59" w14:textId="2799085D" w:rsidR="000A5B58" w:rsidRPr="00A56766" w:rsidRDefault="000A5B58" w:rsidP="00207ADA">
            <w:pPr>
              <w:numPr>
                <w:ilvl w:val="0"/>
                <w:numId w:val="70"/>
              </w:numPr>
              <w:spacing w:line="259" w:lineRule="auto"/>
              <w:ind w:hanging="360"/>
              <w:rPr>
                <w:sz w:val="20"/>
                <w:szCs w:val="20"/>
              </w:rPr>
            </w:pPr>
            <w:r w:rsidRPr="00A56766">
              <w:rPr>
                <w:sz w:val="20"/>
                <w:szCs w:val="20"/>
              </w:rPr>
              <w:t xml:space="preserve">Sistema adequat, tal com indica el contingut mínim del plec (0 punt). </w:t>
            </w:r>
          </w:p>
        </w:tc>
        <w:tc>
          <w:tcPr>
            <w:tcW w:w="1267" w:type="dxa"/>
            <w:tcBorders>
              <w:top w:val="single" w:sz="4" w:space="0" w:color="000000"/>
              <w:left w:val="single" w:sz="4" w:space="0" w:color="000000"/>
              <w:bottom w:val="single" w:sz="4" w:space="0" w:color="000000"/>
              <w:right w:val="single" w:sz="4" w:space="0" w:color="000000"/>
            </w:tcBorders>
            <w:vAlign w:val="center"/>
          </w:tcPr>
          <w:p w14:paraId="78945517" w14:textId="77777777" w:rsidR="000A5B58" w:rsidRPr="00A56766" w:rsidRDefault="000A5B58" w:rsidP="004B767F">
            <w:pPr>
              <w:spacing w:line="259" w:lineRule="auto"/>
              <w:ind w:right="60"/>
              <w:jc w:val="center"/>
              <w:rPr>
                <w:sz w:val="20"/>
                <w:szCs w:val="20"/>
              </w:rPr>
            </w:pPr>
            <w:r w:rsidRPr="00A56766">
              <w:rPr>
                <w:sz w:val="20"/>
                <w:szCs w:val="20"/>
              </w:rPr>
              <w:t xml:space="preserve">3 punts </w:t>
            </w:r>
          </w:p>
        </w:tc>
      </w:tr>
      <w:tr w:rsidR="00A56766" w:rsidRPr="00A56766" w14:paraId="4E366ECA" w14:textId="77777777" w:rsidTr="004B767F">
        <w:trPr>
          <w:trHeight w:val="2794"/>
        </w:trPr>
        <w:tc>
          <w:tcPr>
            <w:tcW w:w="7228" w:type="dxa"/>
            <w:tcBorders>
              <w:top w:val="single" w:sz="4" w:space="0" w:color="000000"/>
              <w:left w:val="single" w:sz="4" w:space="0" w:color="000000"/>
              <w:bottom w:val="single" w:sz="4" w:space="0" w:color="000000"/>
              <w:right w:val="single" w:sz="4" w:space="0" w:color="000000"/>
            </w:tcBorders>
          </w:tcPr>
          <w:p w14:paraId="7A81AF3A" w14:textId="77777777" w:rsidR="000A5B58" w:rsidRPr="00A56766" w:rsidRDefault="000A5B58" w:rsidP="004B767F">
            <w:pPr>
              <w:spacing w:line="259" w:lineRule="auto"/>
              <w:jc w:val="left"/>
              <w:rPr>
                <w:sz w:val="20"/>
                <w:szCs w:val="20"/>
              </w:rPr>
            </w:pPr>
            <w:r w:rsidRPr="00A56766">
              <w:rPr>
                <w:sz w:val="20"/>
                <w:szCs w:val="20"/>
              </w:rPr>
              <w:t xml:space="preserve">Especifica les proves que es duran a terme abans de cada lliurament: </w:t>
            </w:r>
          </w:p>
          <w:p w14:paraId="5C2C4E50" w14:textId="77777777" w:rsidR="000A5B58" w:rsidRPr="00A56766" w:rsidRDefault="000A5B58" w:rsidP="00207ADA">
            <w:pPr>
              <w:numPr>
                <w:ilvl w:val="0"/>
                <w:numId w:val="71"/>
              </w:numPr>
              <w:spacing w:line="246" w:lineRule="auto"/>
              <w:ind w:right="30" w:hanging="360"/>
              <w:rPr>
                <w:sz w:val="20"/>
                <w:szCs w:val="20"/>
              </w:rPr>
            </w:pPr>
            <w:r w:rsidRPr="00A56766">
              <w:rPr>
                <w:sz w:val="20"/>
                <w:szCs w:val="20"/>
              </w:rPr>
              <w:t xml:space="preserve">Adequació excel·lent (6 punts): Les proves consisteixen en simulacions, escenaris de contrast, sondejos o altres enfocaments innovadors segons les darreres tendències i altres estudis comparatius. </w:t>
            </w:r>
          </w:p>
          <w:p w14:paraId="2AC531D9" w14:textId="77777777" w:rsidR="000A5B58" w:rsidRPr="00A56766" w:rsidRDefault="000A5B58" w:rsidP="00207ADA">
            <w:pPr>
              <w:numPr>
                <w:ilvl w:val="0"/>
                <w:numId w:val="71"/>
              </w:numPr>
              <w:spacing w:line="257" w:lineRule="auto"/>
              <w:ind w:right="30" w:hanging="360"/>
              <w:rPr>
                <w:sz w:val="20"/>
                <w:szCs w:val="20"/>
              </w:rPr>
            </w:pPr>
            <w:r w:rsidRPr="00A56766">
              <w:rPr>
                <w:sz w:val="20"/>
                <w:szCs w:val="20"/>
              </w:rPr>
              <w:t xml:space="preserve">Adequació òptima (4 punts): té en compte tots els aspectes anteriors i incorpora algun escenari o simulació. </w:t>
            </w:r>
          </w:p>
          <w:p w14:paraId="6A16230D" w14:textId="77777777" w:rsidR="000A5B58" w:rsidRPr="00A56766" w:rsidRDefault="000A5B58" w:rsidP="00207ADA">
            <w:pPr>
              <w:numPr>
                <w:ilvl w:val="0"/>
                <w:numId w:val="71"/>
              </w:numPr>
              <w:spacing w:line="262" w:lineRule="auto"/>
              <w:ind w:right="30" w:hanging="360"/>
              <w:rPr>
                <w:sz w:val="20"/>
                <w:szCs w:val="20"/>
              </w:rPr>
            </w:pPr>
            <w:r w:rsidRPr="00A56766">
              <w:rPr>
                <w:sz w:val="20"/>
                <w:szCs w:val="20"/>
              </w:rPr>
              <w:t xml:space="preserve">Adequació notable (2 punts): té en compte els aspectes mínims requerits al plec i incorpora una aplicació per compartir en temps real l’evolució dels documents </w:t>
            </w:r>
            <w:proofErr w:type="spellStart"/>
            <w:r w:rsidRPr="00A56766">
              <w:rPr>
                <w:sz w:val="20"/>
                <w:szCs w:val="20"/>
              </w:rPr>
              <w:t>lliurables</w:t>
            </w:r>
            <w:proofErr w:type="spellEnd"/>
            <w:r w:rsidRPr="00A56766">
              <w:rPr>
                <w:sz w:val="20"/>
                <w:szCs w:val="20"/>
              </w:rPr>
              <w:t xml:space="preserve">. </w:t>
            </w:r>
          </w:p>
          <w:p w14:paraId="6E4BA607" w14:textId="77777777" w:rsidR="000A5B58" w:rsidRPr="00A56766" w:rsidRDefault="000A5B58" w:rsidP="00207ADA">
            <w:pPr>
              <w:numPr>
                <w:ilvl w:val="0"/>
                <w:numId w:val="71"/>
              </w:numPr>
              <w:spacing w:line="259" w:lineRule="auto"/>
              <w:ind w:right="30" w:hanging="360"/>
              <w:rPr>
                <w:sz w:val="20"/>
                <w:szCs w:val="20"/>
              </w:rPr>
            </w:pPr>
            <w:r w:rsidRPr="00A56766">
              <w:rPr>
                <w:sz w:val="20"/>
                <w:szCs w:val="20"/>
              </w:rPr>
              <w:t xml:space="preserve">Sistema adequat, tal com indica el contingut mínim del plec (0 punt). </w:t>
            </w:r>
          </w:p>
        </w:tc>
        <w:tc>
          <w:tcPr>
            <w:tcW w:w="1267" w:type="dxa"/>
            <w:tcBorders>
              <w:top w:val="single" w:sz="4" w:space="0" w:color="000000"/>
              <w:left w:val="single" w:sz="4" w:space="0" w:color="000000"/>
              <w:bottom w:val="single" w:sz="4" w:space="0" w:color="000000"/>
              <w:right w:val="single" w:sz="4" w:space="0" w:color="000000"/>
            </w:tcBorders>
            <w:vAlign w:val="center"/>
          </w:tcPr>
          <w:p w14:paraId="672D417E" w14:textId="77777777" w:rsidR="000A5B58" w:rsidRPr="00A56766" w:rsidRDefault="000A5B58" w:rsidP="004B767F">
            <w:pPr>
              <w:spacing w:line="259" w:lineRule="auto"/>
              <w:ind w:right="60"/>
              <w:jc w:val="center"/>
              <w:rPr>
                <w:sz w:val="20"/>
                <w:szCs w:val="20"/>
              </w:rPr>
            </w:pPr>
            <w:r w:rsidRPr="00A56766">
              <w:rPr>
                <w:sz w:val="20"/>
                <w:szCs w:val="20"/>
              </w:rPr>
              <w:t xml:space="preserve">6 punts </w:t>
            </w:r>
          </w:p>
        </w:tc>
      </w:tr>
    </w:tbl>
    <w:p w14:paraId="1E3A9BDF" w14:textId="77777777" w:rsidR="00205179" w:rsidRPr="00A56766" w:rsidRDefault="00205179" w:rsidP="00205179">
      <w:pPr>
        <w:spacing w:after="21" w:line="259" w:lineRule="auto"/>
        <w:ind w:left="14"/>
        <w:rPr>
          <w:rFonts w:cs="Arial"/>
        </w:rPr>
      </w:pPr>
      <w:r w:rsidRPr="00A56766">
        <w:rPr>
          <w:rFonts w:eastAsia="Arial" w:cs="Arial"/>
          <w:b/>
        </w:rPr>
        <w:t xml:space="preserve"> </w:t>
      </w:r>
    </w:p>
    <w:p w14:paraId="6BC5FE70" w14:textId="77777777" w:rsidR="000A5B58" w:rsidRPr="00A56766" w:rsidRDefault="000A5B58" w:rsidP="000A5B58"/>
    <w:p w14:paraId="4B8E10DB" w14:textId="746BF609" w:rsidR="00D47C22" w:rsidRPr="00A56766" w:rsidRDefault="00D47C22" w:rsidP="000541F1">
      <w:pPr>
        <w:pStyle w:val="Ttol2"/>
      </w:pPr>
      <w:bookmarkStart w:id="11" w:name="_Toc175917862"/>
      <w:r w:rsidRPr="00A56766">
        <w:t>I. Criteris per a la determinació de l’existència d’ofertes anormalment baixes</w:t>
      </w:r>
      <w:bookmarkEnd w:id="11"/>
      <w:r w:rsidRPr="00A56766">
        <w:t xml:space="preserve"> </w:t>
      </w:r>
    </w:p>
    <w:p w14:paraId="4B65E371" w14:textId="77777777" w:rsidR="00F73B2C" w:rsidRPr="00A56766" w:rsidRDefault="00F73B2C" w:rsidP="0085485D">
      <w:pPr>
        <w:rPr>
          <w:rFonts w:cs="Arial"/>
          <w:bCs/>
          <w:sz w:val="20"/>
          <w:szCs w:val="20"/>
        </w:rPr>
      </w:pPr>
    </w:p>
    <w:p w14:paraId="3A9B8687" w14:textId="2640DD21" w:rsidR="00A76F3D" w:rsidRPr="00A56766" w:rsidRDefault="00A76F3D" w:rsidP="00A76F3D">
      <w:pPr>
        <w:rPr>
          <w:rFonts w:cs="Arial"/>
          <w:bCs/>
          <w:szCs w:val="20"/>
        </w:rPr>
      </w:pPr>
      <w:r w:rsidRPr="00A56766">
        <w:rPr>
          <w:rFonts w:cs="Arial"/>
          <w:bCs/>
          <w:szCs w:val="20"/>
        </w:rPr>
        <w:t>La determinació de les ofertes que presentin uns valors anormals o desproporcionats s’ha de dur a terme en funció dels límits i els paràmetres objectius següents:</w:t>
      </w:r>
    </w:p>
    <w:p w14:paraId="2D88DD0B" w14:textId="79C2783C" w:rsidR="00A76F3D" w:rsidRPr="00A56766" w:rsidRDefault="00A76F3D" w:rsidP="00207ADA">
      <w:pPr>
        <w:numPr>
          <w:ilvl w:val="0"/>
          <w:numId w:val="34"/>
        </w:numPr>
        <w:rPr>
          <w:rFonts w:cs="Arial"/>
          <w:bCs/>
          <w:szCs w:val="20"/>
        </w:rPr>
      </w:pPr>
      <w:r w:rsidRPr="00A56766">
        <w:rPr>
          <w:rFonts w:cs="Arial"/>
          <w:bCs/>
          <w:szCs w:val="20"/>
        </w:rPr>
        <w:t>Si concorre una empresa licitadora, es considera anormalment baixa l’oferta que sigui un 35% més baixa que el pressupost de licitació.</w:t>
      </w:r>
    </w:p>
    <w:p w14:paraId="7694C8AF" w14:textId="77777777" w:rsidR="00A76F3D" w:rsidRPr="00A56766" w:rsidRDefault="00A76F3D" w:rsidP="00207ADA">
      <w:pPr>
        <w:numPr>
          <w:ilvl w:val="0"/>
          <w:numId w:val="34"/>
        </w:numPr>
        <w:rPr>
          <w:rFonts w:cs="Arial"/>
          <w:bCs/>
          <w:szCs w:val="20"/>
        </w:rPr>
      </w:pPr>
      <w:r w:rsidRPr="00A56766">
        <w:rPr>
          <w:rFonts w:cs="Arial"/>
          <w:bCs/>
          <w:szCs w:val="20"/>
        </w:rPr>
        <w:t>Si concorren dues empreses licitadores, es considera anormalment baixa l’oferta que compleixi els dos criteris següents i de manera simultània:</w:t>
      </w:r>
    </w:p>
    <w:p w14:paraId="7209671D" w14:textId="7C7093BB" w:rsidR="00A76F3D" w:rsidRPr="00A56766" w:rsidRDefault="00A76F3D" w:rsidP="00A76F3D">
      <w:pPr>
        <w:ind w:left="709"/>
        <w:rPr>
          <w:rFonts w:cs="Arial"/>
          <w:bCs/>
          <w:szCs w:val="20"/>
        </w:rPr>
      </w:pPr>
      <w:r w:rsidRPr="00A56766">
        <w:rPr>
          <w:rFonts w:cs="Arial"/>
          <w:bCs/>
          <w:szCs w:val="20"/>
        </w:rPr>
        <w:t>-    Que l’oferta econòmica d’una sigui inferior en més d’un 20% a la de l’altra oferta.</w:t>
      </w:r>
    </w:p>
    <w:p w14:paraId="5518B0D2" w14:textId="7E0157F2" w:rsidR="00A76F3D" w:rsidRPr="00A56766" w:rsidRDefault="00A76F3D" w:rsidP="00A76F3D">
      <w:pPr>
        <w:ind w:left="709"/>
        <w:rPr>
          <w:rFonts w:cs="Arial"/>
          <w:bCs/>
          <w:szCs w:val="20"/>
        </w:rPr>
      </w:pPr>
      <w:r w:rsidRPr="00A56766">
        <w:rPr>
          <w:rFonts w:cs="Arial"/>
          <w:bCs/>
          <w:szCs w:val="20"/>
        </w:rPr>
        <w:t>-    Que la puntuació que li correspongui en la resta de criteris d’adjudicació no vinculats al preu, sigui superior en més del 20% a la puntuació de l’altra oferta.</w:t>
      </w:r>
    </w:p>
    <w:p w14:paraId="691CB87C" w14:textId="48BCF371" w:rsidR="00A76F3D" w:rsidRPr="00A56766" w:rsidRDefault="00A76F3D" w:rsidP="00207ADA">
      <w:pPr>
        <w:numPr>
          <w:ilvl w:val="0"/>
          <w:numId w:val="34"/>
        </w:numPr>
        <w:rPr>
          <w:rFonts w:cs="Arial"/>
          <w:bCs/>
          <w:szCs w:val="20"/>
        </w:rPr>
      </w:pPr>
      <w:r w:rsidRPr="00A56766">
        <w:rPr>
          <w:rFonts w:cs="Arial"/>
          <w:bCs/>
          <w:szCs w:val="20"/>
        </w:rPr>
        <w:t>Si concorren tres o més empreses licitadores, es considera anormalment baixa l’oferta quan la puntuació obtinguda estigui per damunt del valor que resulti de la suma de les variants a) i c), i que, al mateix temps, la seva oferta econòmica estigui també per sota en més d’un 20% de la mitjana de les ofertes econòmiques presentades:</w:t>
      </w:r>
    </w:p>
    <w:p w14:paraId="274BD65B" w14:textId="4370F3B2" w:rsidR="00A76F3D" w:rsidRPr="00A56766" w:rsidRDefault="00A76F3D" w:rsidP="00207ADA">
      <w:pPr>
        <w:pStyle w:val="Pargrafdellista"/>
        <w:numPr>
          <w:ilvl w:val="0"/>
          <w:numId w:val="35"/>
        </w:numPr>
        <w:rPr>
          <w:rFonts w:cs="Arial"/>
          <w:bCs/>
          <w:szCs w:val="20"/>
        </w:rPr>
      </w:pPr>
      <w:r w:rsidRPr="00A56766">
        <w:rPr>
          <w:rFonts w:cs="Arial"/>
          <w:bCs/>
          <w:szCs w:val="20"/>
        </w:rPr>
        <w:t>La mitjana aritmètica de les puntuacions obtingudes per les empreses licitadores en els criteris d’adjudicació no vinculats al preu</w:t>
      </w:r>
    </w:p>
    <w:p w14:paraId="6385DDD0" w14:textId="6EFFC91E" w:rsidR="00A76F3D" w:rsidRPr="00A56766" w:rsidRDefault="00A76F3D" w:rsidP="00207ADA">
      <w:pPr>
        <w:pStyle w:val="Pargrafdellista"/>
        <w:numPr>
          <w:ilvl w:val="0"/>
          <w:numId w:val="35"/>
        </w:numPr>
        <w:rPr>
          <w:rFonts w:cs="Arial"/>
          <w:bCs/>
          <w:szCs w:val="20"/>
        </w:rPr>
      </w:pPr>
      <w:r w:rsidRPr="00A56766">
        <w:rPr>
          <w:rFonts w:cs="Arial"/>
          <w:bCs/>
          <w:szCs w:val="20"/>
        </w:rPr>
        <w:t>Desviació de cada una d’aquestes puntuacions obtingudes respecte a la mitjana de les puntuacions.</w:t>
      </w:r>
    </w:p>
    <w:p w14:paraId="5EE4CE09" w14:textId="423E190A" w:rsidR="00A76F3D" w:rsidRPr="00A56766" w:rsidRDefault="00A76F3D" w:rsidP="00207ADA">
      <w:pPr>
        <w:pStyle w:val="Pargrafdellista"/>
        <w:numPr>
          <w:ilvl w:val="0"/>
          <w:numId w:val="35"/>
        </w:numPr>
        <w:rPr>
          <w:rFonts w:cs="Arial"/>
          <w:bCs/>
          <w:szCs w:val="20"/>
        </w:rPr>
      </w:pPr>
      <w:r w:rsidRPr="00A56766">
        <w:rPr>
          <w:rFonts w:cs="Arial"/>
          <w:bCs/>
          <w:szCs w:val="20"/>
        </w:rPr>
        <w:t>Càlcul de la mitjana aritmètica de les desviacions obtingudes en valor absolut, és a dir, sense tenir en compte el signe positiu o negatiu.</w:t>
      </w:r>
    </w:p>
    <w:p w14:paraId="2D3929CF" w14:textId="7561126F" w:rsidR="00A76F3D" w:rsidRPr="00A56766" w:rsidRDefault="00A76F3D" w:rsidP="00A76F3D">
      <w:pPr>
        <w:rPr>
          <w:rFonts w:cs="Arial"/>
          <w:bCs/>
          <w:szCs w:val="20"/>
        </w:rPr>
      </w:pPr>
      <w:r w:rsidRPr="00A56766">
        <w:rPr>
          <w:rFonts w:cs="Arial"/>
          <w:bCs/>
          <w:szCs w:val="20"/>
        </w:rPr>
        <w:t>No obstant això, quan hi concorrin tres empreses licitadores, per al còmput de la mitjana s’ha d’excloure l’oferta econòmica (preu) que sigui d’una quantia més elevada quan sigui superior en més del 15%.</w:t>
      </w:r>
    </w:p>
    <w:p w14:paraId="6654EA40" w14:textId="0B26FC61" w:rsidR="00BD43D3" w:rsidRPr="00A56766" w:rsidRDefault="00A76F3D" w:rsidP="0085485D">
      <w:pPr>
        <w:rPr>
          <w:rFonts w:cs="Arial"/>
          <w:bCs/>
          <w:szCs w:val="20"/>
        </w:rPr>
      </w:pPr>
      <w:r w:rsidRPr="00A56766">
        <w:rPr>
          <w:rFonts w:cs="Arial"/>
          <w:bCs/>
          <w:szCs w:val="20"/>
        </w:rPr>
        <w:t>De la mateixa manera, quan hi concorrin quatre empreses licitadores o més, si hi ha ofertes econòmiques (preus) superiors a la mitjana en més del 15%, s’ha de calcular una nova mitjana només amb les ofertes que no estiguin en el cas indicat. En tot cas, si el nombre de les altres ofertes és inferior a tres, la nova mitjana s’ha de calcular sobre les tres ofertes de menor quantia. </w:t>
      </w:r>
    </w:p>
    <w:p w14:paraId="71ACD590" w14:textId="77777777" w:rsidR="000F4C48" w:rsidRPr="00A56766" w:rsidRDefault="000F4C48" w:rsidP="0085485D">
      <w:pPr>
        <w:rPr>
          <w:rFonts w:cs="Arial"/>
          <w:sz w:val="20"/>
          <w:szCs w:val="20"/>
        </w:rPr>
      </w:pPr>
    </w:p>
    <w:p w14:paraId="112B20C8" w14:textId="24CA02DA" w:rsidR="00F73B2C" w:rsidRPr="00A56766" w:rsidRDefault="00251697" w:rsidP="000541F1">
      <w:pPr>
        <w:pStyle w:val="Ttol2"/>
      </w:pPr>
      <w:bookmarkStart w:id="12" w:name="_Toc175917863"/>
      <w:r w:rsidRPr="00A56766">
        <w:rPr>
          <w:rFonts w:eastAsia="Arial"/>
        </w:rPr>
        <w:t>J.</w:t>
      </w:r>
      <w:r w:rsidR="004C1EA4" w:rsidRPr="00A56766">
        <w:rPr>
          <w:rFonts w:eastAsia="Arial"/>
        </w:rPr>
        <w:t xml:space="preserve"> </w:t>
      </w:r>
      <w:r w:rsidRPr="00A56766">
        <w:rPr>
          <w:rFonts w:eastAsia="Arial"/>
        </w:rPr>
        <w:t>Altra documentació a presentar per les empreses licitadores o per les empreses proposades com adjudicatàries</w:t>
      </w:r>
      <w:bookmarkEnd w:id="12"/>
      <w:r w:rsidR="004962B8" w:rsidRPr="00A56766">
        <w:t xml:space="preserve"> </w:t>
      </w:r>
    </w:p>
    <w:p w14:paraId="74DC27E1" w14:textId="056D2176" w:rsidR="00A62120" w:rsidRPr="00A56766" w:rsidRDefault="00A62120" w:rsidP="00A62120">
      <w:pPr>
        <w:rPr>
          <w:szCs w:val="22"/>
        </w:rPr>
      </w:pPr>
    </w:p>
    <w:p w14:paraId="02A40CA7" w14:textId="17FE9BD7" w:rsidR="00A62120" w:rsidRPr="00A56766" w:rsidRDefault="00A62120" w:rsidP="00207ADA">
      <w:pPr>
        <w:pStyle w:val="Pargrafdellista"/>
        <w:numPr>
          <w:ilvl w:val="0"/>
          <w:numId w:val="36"/>
        </w:numPr>
        <w:rPr>
          <w:szCs w:val="22"/>
        </w:rPr>
      </w:pPr>
      <w:r w:rsidRPr="00A56766">
        <w:rPr>
          <w:szCs w:val="22"/>
        </w:rPr>
        <w:t>Per les empreses licitadores</w:t>
      </w:r>
    </w:p>
    <w:p w14:paraId="1DAD42AD" w14:textId="533B0935" w:rsidR="00A62120" w:rsidRPr="00A56766" w:rsidRDefault="00A62120" w:rsidP="00955F99">
      <w:pPr>
        <w:pStyle w:val="Pargrafdellista"/>
        <w:numPr>
          <w:ilvl w:val="0"/>
          <w:numId w:val="31"/>
        </w:numPr>
        <w:rPr>
          <w:szCs w:val="22"/>
        </w:rPr>
      </w:pPr>
      <w:r w:rsidRPr="00A56766">
        <w:rPr>
          <w:szCs w:val="22"/>
        </w:rPr>
        <w:t xml:space="preserve">Model de declaració responsable per als contractes l’execució dels quals requereixi el tractament per part del contractista de dades personals per compte del responsable del tractament, </w:t>
      </w:r>
      <w:r w:rsidRPr="00A56766">
        <w:rPr>
          <w:b/>
          <w:szCs w:val="22"/>
        </w:rPr>
        <w:t xml:space="preserve">Annex </w:t>
      </w:r>
      <w:r w:rsidR="00030B90" w:rsidRPr="00A56766">
        <w:rPr>
          <w:b/>
          <w:szCs w:val="22"/>
        </w:rPr>
        <w:t>2</w:t>
      </w:r>
      <w:r w:rsidRPr="00A56766">
        <w:rPr>
          <w:b/>
          <w:szCs w:val="22"/>
        </w:rPr>
        <w:t>.</w:t>
      </w:r>
    </w:p>
    <w:p w14:paraId="21B8B18B" w14:textId="0445DB54" w:rsidR="00A62120" w:rsidRPr="00A56766" w:rsidRDefault="00A62120" w:rsidP="00207ADA">
      <w:pPr>
        <w:pStyle w:val="Pargrafdellista"/>
        <w:numPr>
          <w:ilvl w:val="0"/>
          <w:numId w:val="36"/>
        </w:numPr>
        <w:rPr>
          <w:szCs w:val="22"/>
        </w:rPr>
      </w:pPr>
      <w:r w:rsidRPr="00A56766">
        <w:rPr>
          <w:szCs w:val="22"/>
        </w:rPr>
        <w:t>Per les empreses proposades com a adjudicatàries:</w:t>
      </w:r>
    </w:p>
    <w:p w14:paraId="6F910F49" w14:textId="05DAA935" w:rsidR="00127147" w:rsidRPr="00A56766" w:rsidRDefault="000F4C48" w:rsidP="000F4C48">
      <w:pPr>
        <w:ind w:left="360"/>
        <w:rPr>
          <w:rFonts w:cs="Arial"/>
          <w:szCs w:val="22"/>
        </w:rPr>
      </w:pPr>
      <w:r w:rsidRPr="00A56766">
        <w:rPr>
          <w:rFonts w:cs="Arial"/>
          <w:szCs w:val="22"/>
        </w:rPr>
        <w:t xml:space="preserve">- </w:t>
      </w:r>
      <w:r w:rsidR="00127147" w:rsidRPr="00A56766">
        <w:rPr>
          <w:rFonts w:cs="Arial"/>
          <w:szCs w:val="22"/>
        </w:rPr>
        <w:t xml:space="preserve">Documentació </w:t>
      </w:r>
      <w:r w:rsidR="006073D0" w:rsidRPr="00A56766">
        <w:rPr>
          <w:rFonts w:cs="Arial"/>
          <w:szCs w:val="22"/>
        </w:rPr>
        <w:t xml:space="preserve">acreditativa, en el seu cas, de la </w:t>
      </w:r>
      <w:r w:rsidR="00127147" w:rsidRPr="00A56766">
        <w:rPr>
          <w:rFonts w:cs="Arial"/>
          <w:szCs w:val="22"/>
        </w:rPr>
        <w:t>solvència</w:t>
      </w:r>
      <w:r w:rsidR="00AF6076" w:rsidRPr="00A56766">
        <w:rPr>
          <w:rFonts w:cs="Arial"/>
          <w:szCs w:val="22"/>
        </w:rPr>
        <w:t xml:space="preserve"> i representació indicats a l’apartat G.</w:t>
      </w:r>
    </w:p>
    <w:p w14:paraId="43955A5A" w14:textId="1630C64B" w:rsidR="00AF6076" w:rsidRPr="00A56766" w:rsidRDefault="000F4C48" w:rsidP="000F4C48">
      <w:pPr>
        <w:ind w:left="360"/>
        <w:rPr>
          <w:rFonts w:cs="Arial"/>
          <w:szCs w:val="22"/>
        </w:rPr>
      </w:pPr>
      <w:r w:rsidRPr="00A56766">
        <w:rPr>
          <w:rFonts w:cs="Arial"/>
          <w:szCs w:val="22"/>
        </w:rPr>
        <w:t xml:space="preserve">- </w:t>
      </w:r>
      <w:r w:rsidR="00AF6076" w:rsidRPr="00A56766">
        <w:rPr>
          <w:rFonts w:cs="Arial"/>
          <w:szCs w:val="22"/>
        </w:rPr>
        <w:t xml:space="preserve">Amb la formalització del contracte administratiu, document de </w:t>
      </w:r>
      <w:r w:rsidR="00AF6076" w:rsidRPr="00A56766">
        <w:rPr>
          <w:szCs w:val="22"/>
        </w:rPr>
        <w:t xml:space="preserve">contracte encàrrec de tractament de dades personals, </w:t>
      </w:r>
      <w:r w:rsidR="00AF6076" w:rsidRPr="00A56766">
        <w:rPr>
          <w:b/>
          <w:szCs w:val="22"/>
        </w:rPr>
        <w:t xml:space="preserve">annex </w:t>
      </w:r>
      <w:r w:rsidR="00030B90" w:rsidRPr="00A56766">
        <w:rPr>
          <w:b/>
          <w:szCs w:val="22"/>
        </w:rPr>
        <w:t>5</w:t>
      </w:r>
    </w:p>
    <w:p w14:paraId="45F8F95A" w14:textId="02B79493" w:rsidR="00BD43D3" w:rsidRPr="00A56766" w:rsidRDefault="00251697" w:rsidP="000541F1">
      <w:pPr>
        <w:pStyle w:val="Ttol2"/>
      </w:pPr>
      <w:bookmarkStart w:id="13" w:name="_Toc175917864"/>
      <w:r w:rsidRPr="00A56766">
        <w:rPr>
          <w:rFonts w:eastAsia="Arial"/>
        </w:rPr>
        <w:t>K.</w:t>
      </w:r>
      <w:r w:rsidR="000309D8" w:rsidRPr="00A56766">
        <w:rPr>
          <w:rFonts w:eastAsia="Arial"/>
        </w:rPr>
        <w:tab/>
      </w:r>
      <w:r w:rsidRPr="00A56766">
        <w:rPr>
          <w:rFonts w:eastAsia="Arial"/>
        </w:rPr>
        <w:t>Garantia provisional</w:t>
      </w:r>
      <w:bookmarkEnd w:id="13"/>
    </w:p>
    <w:p w14:paraId="0941160F" w14:textId="77777777" w:rsidR="00E91B57" w:rsidRPr="00A56766" w:rsidRDefault="00E91B57" w:rsidP="0085485D">
      <w:pPr>
        <w:tabs>
          <w:tab w:val="left" w:pos="5200"/>
        </w:tabs>
        <w:rPr>
          <w:rFonts w:eastAsia="Arial" w:cs="Arial"/>
          <w:sz w:val="20"/>
          <w:szCs w:val="20"/>
        </w:rPr>
      </w:pPr>
    </w:p>
    <w:p w14:paraId="7B82C78F" w14:textId="67C2B0F8" w:rsidR="00BD43D3" w:rsidRPr="00A56766" w:rsidRDefault="00251697" w:rsidP="0085485D">
      <w:pPr>
        <w:tabs>
          <w:tab w:val="left" w:pos="5200"/>
        </w:tabs>
        <w:rPr>
          <w:rFonts w:cs="Arial"/>
          <w:sz w:val="20"/>
          <w:szCs w:val="20"/>
        </w:rPr>
      </w:pPr>
      <w:r w:rsidRPr="00A56766">
        <w:rPr>
          <w:rFonts w:eastAsia="Arial" w:cs="Arial"/>
          <w:sz w:val="20"/>
          <w:szCs w:val="20"/>
        </w:rPr>
        <w:t>No</w:t>
      </w:r>
      <w:r w:rsidR="00E91B57" w:rsidRPr="00A56766">
        <w:rPr>
          <w:rFonts w:eastAsia="Arial" w:cs="Arial"/>
          <w:sz w:val="20"/>
          <w:szCs w:val="20"/>
        </w:rPr>
        <w:t>.</w:t>
      </w:r>
    </w:p>
    <w:p w14:paraId="2DBD1003" w14:textId="77777777" w:rsidR="00E91B57" w:rsidRPr="00A56766" w:rsidRDefault="00E91B57" w:rsidP="0085485D">
      <w:pPr>
        <w:rPr>
          <w:rFonts w:cs="Arial"/>
          <w:sz w:val="20"/>
          <w:szCs w:val="20"/>
        </w:rPr>
      </w:pPr>
    </w:p>
    <w:p w14:paraId="6DDF8266" w14:textId="1D45F383" w:rsidR="00BD43D3" w:rsidRPr="00A56766" w:rsidRDefault="00251697" w:rsidP="000541F1">
      <w:pPr>
        <w:pStyle w:val="Ttol2"/>
      </w:pPr>
      <w:bookmarkStart w:id="14" w:name="_Toc175917865"/>
      <w:r w:rsidRPr="00A56766">
        <w:rPr>
          <w:rFonts w:eastAsia="Arial"/>
        </w:rPr>
        <w:t>L.</w:t>
      </w:r>
      <w:r w:rsidRPr="00A56766">
        <w:tab/>
      </w:r>
      <w:r w:rsidRPr="00A56766">
        <w:rPr>
          <w:rFonts w:eastAsia="Arial"/>
        </w:rPr>
        <w:t>Garantia definitiva</w:t>
      </w:r>
      <w:bookmarkEnd w:id="14"/>
    </w:p>
    <w:p w14:paraId="31889FED" w14:textId="77777777" w:rsidR="000541F1" w:rsidRPr="00A56766" w:rsidRDefault="000541F1" w:rsidP="0085485D">
      <w:pPr>
        <w:rPr>
          <w:rFonts w:cs="Arial"/>
          <w:bCs/>
          <w:sz w:val="20"/>
          <w:szCs w:val="20"/>
        </w:rPr>
      </w:pPr>
    </w:p>
    <w:p w14:paraId="329A6BE1" w14:textId="4F37FA42" w:rsidR="004962B8" w:rsidRPr="00A56766" w:rsidRDefault="00F73B2C" w:rsidP="0085485D">
      <w:pPr>
        <w:rPr>
          <w:rFonts w:cs="Arial"/>
          <w:bCs/>
          <w:sz w:val="20"/>
          <w:szCs w:val="20"/>
        </w:rPr>
      </w:pPr>
      <w:r w:rsidRPr="00A56766">
        <w:rPr>
          <w:rFonts w:cs="Arial"/>
          <w:bCs/>
          <w:sz w:val="20"/>
          <w:szCs w:val="20"/>
        </w:rPr>
        <w:t xml:space="preserve">Es requereix constitució de garantia definitiva per una quantia equivalent al </w:t>
      </w:r>
      <w:r w:rsidR="00E90708" w:rsidRPr="00A56766">
        <w:rPr>
          <w:rFonts w:cs="Arial"/>
          <w:bCs/>
          <w:sz w:val="20"/>
          <w:szCs w:val="20"/>
        </w:rPr>
        <w:t>5% de l'import d'adjudicació de cada lot.</w:t>
      </w:r>
    </w:p>
    <w:p w14:paraId="767D27AD" w14:textId="75040CE2" w:rsidR="004962B8" w:rsidRPr="00A56766" w:rsidRDefault="004962B8" w:rsidP="0085485D">
      <w:pPr>
        <w:rPr>
          <w:rFonts w:cs="Arial"/>
          <w:bCs/>
          <w:sz w:val="20"/>
          <w:szCs w:val="20"/>
        </w:rPr>
      </w:pPr>
      <w:r w:rsidRPr="00A56766">
        <w:rPr>
          <w:rFonts w:cs="Arial"/>
          <w:bCs/>
          <w:sz w:val="20"/>
          <w:szCs w:val="20"/>
        </w:rPr>
        <w:t>Forma de constitució: En efectiu, en valors o mitjançant aval, segons preveu l’article 108.1 de la LCSP. També es podrà constituir mitjançant retenció en el preu (art. 108.2). En aquest cas, l’empresa aportarà declaració signada pel seu representant i la retenció s’efectuarà en les primeres factures abonades fins comple</w:t>
      </w:r>
      <w:r w:rsidR="00091AC7" w:rsidRPr="00A56766">
        <w:rPr>
          <w:rFonts w:cs="Arial"/>
          <w:bCs/>
          <w:sz w:val="20"/>
          <w:szCs w:val="20"/>
        </w:rPr>
        <w:t>tar la totalitat de la retenció</w:t>
      </w:r>
      <w:r w:rsidR="00574B55" w:rsidRPr="00A56766">
        <w:rPr>
          <w:rFonts w:cs="Arial"/>
          <w:bCs/>
          <w:sz w:val="20"/>
          <w:szCs w:val="20"/>
        </w:rPr>
        <w:t>.</w:t>
      </w:r>
    </w:p>
    <w:p w14:paraId="5DFC0BEB" w14:textId="77777777" w:rsidR="00E91B57" w:rsidRPr="00A56766" w:rsidRDefault="00E91B57" w:rsidP="0085485D">
      <w:pPr>
        <w:rPr>
          <w:rFonts w:cs="Arial"/>
          <w:bCs/>
          <w:sz w:val="20"/>
          <w:szCs w:val="20"/>
        </w:rPr>
      </w:pPr>
    </w:p>
    <w:p w14:paraId="3A680684" w14:textId="77777777" w:rsidR="00BD43D3" w:rsidRPr="00A56766" w:rsidRDefault="00251697" w:rsidP="000541F1">
      <w:pPr>
        <w:pStyle w:val="Ttol2"/>
      </w:pPr>
      <w:bookmarkStart w:id="15" w:name="_Toc175917866"/>
      <w:r w:rsidRPr="00A56766">
        <w:rPr>
          <w:rFonts w:eastAsia="Arial"/>
        </w:rPr>
        <w:t>M. Condicions especials d’execució</w:t>
      </w:r>
      <w:r w:rsidR="00F92AB9" w:rsidRPr="00A56766">
        <w:rPr>
          <w:rFonts w:eastAsia="Arial"/>
        </w:rPr>
        <w:t xml:space="preserve"> i penalitats</w:t>
      </w:r>
      <w:bookmarkEnd w:id="15"/>
    </w:p>
    <w:p w14:paraId="43CEDABB" w14:textId="77777777" w:rsidR="00BD43D3" w:rsidRPr="00A56766" w:rsidRDefault="00BD43D3" w:rsidP="0085485D">
      <w:pPr>
        <w:rPr>
          <w:rFonts w:cs="Arial"/>
          <w:sz w:val="20"/>
          <w:szCs w:val="20"/>
        </w:rPr>
      </w:pPr>
    </w:p>
    <w:p w14:paraId="71AA1D89" w14:textId="1EC55053" w:rsidR="00BD43D3" w:rsidRPr="00A56766" w:rsidRDefault="00251697" w:rsidP="0085485D">
      <w:pPr>
        <w:rPr>
          <w:rFonts w:eastAsia="Arial" w:cs="Arial"/>
          <w:iCs/>
          <w:sz w:val="20"/>
          <w:szCs w:val="20"/>
        </w:rPr>
      </w:pPr>
      <w:r w:rsidRPr="00A56766">
        <w:rPr>
          <w:rFonts w:eastAsia="Arial" w:cs="Arial"/>
          <w:iCs/>
          <w:sz w:val="20"/>
          <w:szCs w:val="20"/>
        </w:rPr>
        <w:t>Els licitadors i els contractistes assumeixen les obligacions següents</w:t>
      </w:r>
      <w:r w:rsidR="004962B8" w:rsidRPr="00A56766">
        <w:rPr>
          <w:rFonts w:eastAsia="Arial" w:cs="Arial"/>
          <w:iCs/>
          <w:sz w:val="20"/>
          <w:szCs w:val="20"/>
        </w:rPr>
        <w:t>, que també tindran la consideració de condicions especials d’execució</w:t>
      </w:r>
      <w:r w:rsidRPr="00A56766">
        <w:rPr>
          <w:rFonts w:eastAsia="Arial" w:cs="Arial"/>
          <w:iCs/>
          <w:sz w:val="20"/>
          <w:szCs w:val="20"/>
        </w:rPr>
        <w:t>:</w:t>
      </w:r>
    </w:p>
    <w:p w14:paraId="6564A03E" w14:textId="097038EA" w:rsidR="00BD43D3" w:rsidRPr="00A56766" w:rsidRDefault="00657671" w:rsidP="00667E6A">
      <w:pPr>
        <w:numPr>
          <w:ilvl w:val="0"/>
          <w:numId w:val="11"/>
        </w:numPr>
        <w:tabs>
          <w:tab w:val="left" w:pos="517"/>
        </w:tabs>
        <w:rPr>
          <w:rFonts w:eastAsia="Arial" w:cs="Arial"/>
          <w:iCs/>
          <w:sz w:val="20"/>
          <w:szCs w:val="20"/>
        </w:rPr>
      </w:pPr>
      <w:r w:rsidRPr="00A56766">
        <w:rPr>
          <w:rFonts w:eastAsia="Arial" w:cs="Arial"/>
          <w:iCs/>
          <w:sz w:val="20"/>
          <w:szCs w:val="20"/>
        </w:rPr>
        <w:t xml:space="preserve">   </w:t>
      </w:r>
      <w:r w:rsidR="00251697" w:rsidRPr="00A56766">
        <w:rPr>
          <w:rFonts w:eastAsia="Arial" w:cs="Arial"/>
          <w:iCs/>
          <w:sz w:val="20"/>
          <w:szCs w:val="20"/>
        </w:rPr>
        <w:t>Observar els principis, les normes i els cànons ètics propis de les activitats, els oficis i/o les professions corresponents a les prestacions objecte dels contractes.</w:t>
      </w:r>
    </w:p>
    <w:p w14:paraId="03FDFA2C" w14:textId="77777777" w:rsidR="00BD43D3" w:rsidRPr="00A56766" w:rsidRDefault="004962B8" w:rsidP="00667E6A">
      <w:pPr>
        <w:numPr>
          <w:ilvl w:val="0"/>
          <w:numId w:val="11"/>
        </w:numPr>
        <w:tabs>
          <w:tab w:val="left" w:pos="520"/>
        </w:tabs>
        <w:rPr>
          <w:rFonts w:eastAsia="Arial" w:cs="Arial"/>
          <w:iCs/>
          <w:sz w:val="20"/>
          <w:szCs w:val="20"/>
        </w:rPr>
      </w:pPr>
      <w:r w:rsidRPr="00A56766">
        <w:rPr>
          <w:rFonts w:eastAsia="Arial" w:cs="Arial"/>
          <w:iCs/>
          <w:sz w:val="20"/>
          <w:szCs w:val="20"/>
        </w:rPr>
        <w:t xml:space="preserve">   </w:t>
      </w:r>
      <w:r w:rsidR="00251697" w:rsidRPr="00A56766">
        <w:rPr>
          <w:rFonts w:eastAsia="Arial" w:cs="Arial"/>
          <w:iCs/>
          <w:sz w:val="20"/>
          <w:szCs w:val="20"/>
        </w:rPr>
        <w:t>No realitzar accions que posin en risc l’interès públic.</w:t>
      </w:r>
    </w:p>
    <w:p w14:paraId="417329D3" w14:textId="77777777" w:rsidR="00BD43D3" w:rsidRPr="00A56766" w:rsidRDefault="004962B8" w:rsidP="00667E6A">
      <w:pPr>
        <w:numPr>
          <w:ilvl w:val="0"/>
          <w:numId w:val="11"/>
        </w:numPr>
        <w:tabs>
          <w:tab w:val="left" w:pos="543"/>
        </w:tabs>
        <w:rPr>
          <w:rFonts w:eastAsia="Arial" w:cs="Arial"/>
          <w:iCs/>
          <w:sz w:val="20"/>
          <w:szCs w:val="20"/>
        </w:rPr>
      </w:pPr>
      <w:r w:rsidRPr="00A56766">
        <w:rPr>
          <w:rFonts w:eastAsia="Arial" w:cs="Arial"/>
          <w:iCs/>
          <w:sz w:val="20"/>
          <w:szCs w:val="20"/>
        </w:rPr>
        <w:t xml:space="preserve">   </w:t>
      </w:r>
      <w:r w:rsidR="00251697" w:rsidRPr="00A56766">
        <w:rPr>
          <w:rFonts w:eastAsia="Arial" w:cs="Arial"/>
          <w:iCs/>
          <w:sz w:val="20"/>
          <w:szCs w:val="20"/>
        </w:rPr>
        <w:t>Denunciar les situacions irregulars que es puguin presentar en els processos de contractació pública o durant l’execució dels contractes.</w:t>
      </w:r>
    </w:p>
    <w:p w14:paraId="7A185432" w14:textId="77777777" w:rsidR="00BD43D3" w:rsidRPr="00A56766" w:rsidRDefault="004962B8" w:rsidP="00667E6A">
      <w:pPr>
        <w:numPr>
          <w:ilvl w:val="0"/>
          <w:numId w:val="11"/>
        </w:numPr>
        <w:tabs>
          <w:tab w:val="left" w:pos="536"/>
        </w:tabs>
        <w:rPr>
          <w:rFonts w:eastAsia="Arial" w:cs="Arial"/>
          <w:iCs/>
          <w:sz w:val="20"/>
          <w:szCs w:val="20"/>
        </w:rPr>
      </w:pPr>
      <w:r w:rsidRPr="00A56766">
        <w:rPr>
          <w:rFonts w:eastAsia="Arial" w:cs="Arial"/>
          <w:iCs/>
          <w:sz w:val="20"/>
          <w:szCs w:val="20"/>
        </w:rPr>
        <w:t xml:space="preserve">   </w:t>
      </w:r>
      <w:r w:rsidR="00251697" w:rsidRPr="00A56766">
        <w:rPr>
          <w:rFonts w:eastAsia="Arial" w:cs="Arial"/>
          <w:iCs/>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1F9A65A9" w14:textId="77777777" w:rsidR="00BD43D3" w:rsidRPr="00A56766" w:rsidRDefault="00251697" w:rsidP="00667E6A">
      <w:pPr>
        <w:pStyle w:val="Pargrafdellista"/>
        <w:numPr>
          <w:ilvl w:val="0"/>
          <w:numId w:val="11"/>
        </w:numPr>
        <w:tabs>
          <w:tab w:val="left" w:pos="426"/>
        </w:tabs>
        <w:autoSpaceDE w:val="0"/>
        <w:autoSpaceDN w:val="0"/>
        <w:adjustRightInd w:val="0"/>
        <w:rPr>
          <w:rFonts w:eastAsia="Arial" w:cs="Arial"/>
          <w:iCs/>
          <w:sz w:val="20"/>
          <w:szCs w:val="20"/>
        </w:rPr>
      </w:pPr>
      <w:r w:rsidRPr="00A56766">
        <w:rPr>
          <w:rFonts w:eastAsia="Arial" w:cs="Arial"/>
          <w:iCs/>
          <w:sz w:val="20"/>
          <w:szCs w:val="20"/>
        </w:rPr>
        <w:t>Col·laborar amb  l’òrgan de contractació en les  actuacions que aquest realitzi per al</w:t>
      </w:r>
      <w:r w:rsidR="000309D8" w:rsidRPr="00A56766">
        <w:rPr>
          <w:rFonts w:eastAsia="Arial" w:cs="Arial"/>
          <w:iCs/>
          <w:sz w:val="20"/>
          <w:szCs w:val="20"/>
        </w:rPr>
        <w:t xml:space="preserve"> </w:t>
      </w:r>
      <w:r w:rsidRPr="00A56766">
        <w:rPr>
          <w:rFonts w:eastAsia="Arial" w:cs="Arial"/>
          <w:iCs/>
          <w:sz w:val="20"/>
          <w:szCs w:val="20"/>
        </w:rPr>
        <w:t>seguiment i/o l’avaluació del compliment del contracte, particularment facilitant la informació que li sigui sol·licitada per a aquestes finalitats i que la legislació de</w:t>
      </w:r>
      <w:r w:rsidR="007822EC" w:rsidRPr="00A56766">
        <w:rPr>
          <w:rFonts w:eastAsia="Arial" w:cs="Arial"/>
          <w:iCs/>
          <w:sz w:val="20"/>
          <w:szCs w:val="20"/>
        </w:rPr>
        <w:t xml:space="preserve"> </w:t>
      </w:r>
      <w:r w:rsidRPr="00A56766">
        <w:rPr>
          <w:rFonts w:eastAsia="Arial" w:cs="Arial"/>
          <w:iCs/>
          <w:sz w:val="20"/>
          <w:szCs w:val="20"/>
        </w:rPr>
        <w:t>transparència i els contractes del sector públic imposen als adjudicataris en relació amb l’Administració o administracions de referència , sens perjudici del compliment de les obligacions de transparència que els pertoquin de forma directa per previsió legal.</w:t>
      </w:r>
    </w:p>
    <w:p w14:paraId="013AD6BF" w14:textId="2507B04C" w:rsidR="00D81084" w:rsidRPr="00A56766" w:rsidRDefault="00D81084" w:rsidP="00667E6A">
      <w:pPr>
        <w:pStyle w:val="Subttol"/>
        <w:numPr>
          <w:ilvl w:val="0"/>
          <w:numId w:val="11"/>
        </w:numPr>
        <w:spacing w:line="240" w:lineRule="auto"/>
        <w:jc w:val="both"/>
        <w:rPr>
          <w:rFonts w:eastAsia="Arial" w:cs="Arial"/>
          <w:iCs/>
          <w:color w:val="auto"/>
          <w:sz w:val="20"/>
          <w:szCs w:val="20"/>
        </w:rPr>
      </w:pPr>
      <w:r w:rsidRPr="00A56766">
        <w:rPr>
          <w:rFonts w:eastAsia="Arial" w:cs="Arial"/>
          <w:iCs/>
          <w:color w:val="auto"/>
          <w:sz w:val="20"/>
          <w:szCs w:val="20"/>
        </w:rPr>
        <w:t>En cas que algun integrant de l’equip de treball causi baixa o no pugui assegurar la seva continuïtat en l’execució del projecte, haurà de ser substituït i acomplir els mateixos requisits que la persona que causa baixa.</w:t>
      </w:r>
    </w:p>
    <w:p w14:paraId="494D0267" w14:textId="7EFF3CC1" w:rsidR="00BD43D3" w:rsidRPr="00A56766" w:rsidRDefault="00D622E0" w:rsidP="00667E6A">
      <w:pPr>
        <w:pStyle w:val="Pargrafdellista"/>
        <w:numPr>
          <w:ilvl w:val="0"/>
          <w:numId w:val="11"/>
        </w:numPr>
        <w:rPr>
          <w:rFonts w:eastAsia="Calibri" w:cs="Arial"/>
          <w:sz w:val="20"/>
          <w:szCs w:val="20"/>
          <w:lang w:eastAsia="en-US"/>
        </w:rPr>
      </w:pPr>
      <w:r w:rsidRPr="00A56766">
        <w:rPr>
          <w:rFonts w:eastAsia="Calibri" w:cs="Arial"/>
          <w:sz w:val="20"/>
          <w:szCs w:val="20"/>
          <w:lang w:eastAsia="en-US"/>
        </w:rPr>
        <w:t>E</w:t>
      </w:r>
      <w:r w:rsidR="00B522E3" w:rsidRPr="00A56766">
        <w:rPr>
          <w:rFonts w:eastAsia="Calibri" w:cs="Arial"/>
          <w:sz w:val="20"/>
          <w:szCs w:val="20"/>
          <w:lang w:eastAsia="en-US"/>
        </w:rPr>
        <w:t>n l’elaboració i presentació de l’objecte del contracte,</w:t>
      </w:r>
      <w:r w:rsidRPr="00A56766">
        <w:rPr>
          <w:rFonts w:eastAsia="Calibri" w:cs="Arial"/>
          <w:sz w:val="20"/>
          <w:szCs w:val="20"/>
          <w:lang w:eastAsia="en-US"/>
        </w:rPr>
        <w:t xml:space="preserve"> l’empresa contractista</w:t>
      </w:r>
      <w:r w:rsidR="00B522E3" w:rsidRPr="00A56766">
        <w:rPr>
          <w:rFonts w:eastAsia="Calibri" w:cs="Arial"/>
          <w:sz w:val="20"/>
          <w:szCs w:val="20"/>
          <w:lang w:eastAsia="en-US"/>
        </w:rPr>
        <w:t xml:space="preserve"> ha</w:t>
      </w:r>
      <w:r w:rsidRPr="00A56766">
        <w:rPr>
          <w:rFonts w:eastAsia="Calibri" w:cs="Arial"/>
          <w:sz w:val="20"/>
          <w:szCs w:val="20"/>
          <w:lang w:eastAsia="en-US"/>
        </w:rPr>
        <w:t xml:space="preserve"> </w:t>
      </w:r>
      <w:r w:rsidR="00B522E3" w:rsidRPr="00A56766">
        <w:rPr>
          <w:rFonts w:eastAsia="Calibri" w:cs="Arial"/>
          <w:sz w:val="20"/>
          <w:szCs w:val="20"/>
          <w:lang w:eastAsia="en-US"/>
        </w:rPr>
        <w:t>d’incorporar la perspectiva de gènere i evitar els elements de discriminació sexista de</w:t>
      </w:r>
      <w:r w:rsidRPr="00A56766">
        <w:rPr>
          <w:rFonts w:eastAsia="Calibri" w:cs="Arial"/>
          <w:sz w:val="20"/>
          <w:szCs w:val="20"/>
          <w:lang w:eastAsia="en-US"/>
        </w:rPr>
        <w:t xml:space="preserve"> </w:t>
      </w:r>
      <w:r w:rsidR="00B522E3" w:rsidRPr="00A56766">
        <w:rPr>
          <w:rFonts w:eastAsia="Calibri" w:cs="Arial"/>
          <w:sz w:val="20"/>
          <w:szCs w:val="20"/>
          <w:lang w:eastAsia="en-US"/>
        </w:rPr>
        <w:t>l’ús</w:t>
      </w:r>
      <w:r w:rsidRPr="00A56766">
        <w:rPr>
          <w:rFonts w:eastAsia="Calibri" w:cs="Arial"/>
          <w:sz w:val="20"/>
          <w:szCs w:val="20"/>
          <w:lang w:eastAsia="en-US"/>
        </w:rPr>
        <w:t xml:space="preserve"> del llenguatge i de la imatge.</w:t>
      </w:r>
    </w:p>
    <w:p w14:paraId="20CAA13D" w14:textId="77777777" w:rsidR="00091AC7" w:rsidRPr="00A56766" w:rsidRDefault="00091AC7" w:rsidP="00091AC7">
      <w:pPr>
        <w:pStyle w:val="Pargrafdellista"/>
        <w:rPr>
          <w:rFonts w:eastAsia="Calibri" w:cs="Arial"/>
          <w:sz w:val="20"/>
          <w:szCs w:val="20"/>
          <w:lang w:eastAsia="en-US"/>
        </w:rPr>
      </w:pPr>
    </w:p>
    <w:p w14:paraId="042745E3" w14:textId="1EFCA17F" w:rsidR="00091AC7" w:rsidRPr="00A56766" w:rsidRDefault="00091AC7" w:rsidP="00667E6A">
      <w:pPr>
        <w:pStyle w:val="Pargrafdellista"/>
        <w:numPr>
          <w:ilvl w:val="0"/>
          <w:numId w:val="11"/>
        </w:numPr>
        <w:rPr>
          <w:rFonts w:eastAsia="Calibri" w:cs="Arial"/>
          <w:sz w:val="20"/>
          <w:szCs w:val="20"/>
          <w:lang w:eastAsia="en-US"/>
        </w:rPr>
      </w:pPr>
      <w:r w:rsidRPr="00A56766">
        <w:rPr>
          <w:rFonts w:eastAsia="Calibri" w:cs="Arial"/>
          <w:sz w:val="20"/>
          <w:szCs w:val="20"/>
          <w:lang w:eastAsia="en-US"/>
        </w:rPr>
        <w:t xml:space="preserve">L’empresa contractista (i </w:t>
      </w:r>
      <w:proofErr w:type="spellStart"/>
      <w:r w:rsidRPr="00A56766">
        <w:rPr>
          <w:rFonts w:eastAsia="Calibri" w:cs="Arial"/>
          <w:sz w:val="20"/>
          <w:szCs w:val="20"/>
          <w:lang w:eastAsia="en-US"/>
        </w:rPr>
        <w:t>subcontractistes</w:t>
      </w:r>
      <w:proofErr w:type="spellEnd"/>
      <w:r w:rsidRPr="00A56766">
        <w:rPr>
          <w:rFonts w:eastAsia="Calibri" w:cs="Arial"/>
          <w:sz w:val="20"/>
          <w:szCs w:val="20"/>
          <w:lang w:eastAsia="en-US"/>
        </w:rPr>
        <w:t xml:space="preserve"> si s’escau) ha de mantenir, durant tota l’execució del contracte, les condicions laborals i socials de les persones treballadores ocupades en l’execució del mateix, fixades en el moment de presentar l’oferta, segons el conveni d’aplicació.</w:t>
      </w:r>
    </w:p>
    <w:p w14:paraId="6F7DE279" w14:textId="301D6274" w:rsidR="00240929" w:rsidRPr="00A56766" w:rsidRDefault="00316999" w:rsidP="00667E6A">
      <w:pPr>
        <w:numPr>
          <w:ilvl w:val="0"/>
          <w:numId w:val="11"/>
        </w:numPr>
        <w:rPr>
          <w:rFonts w:eastAsia="Calibri" w:cs="Arial"/>
          <w:sz w:val="20"/>
          <w:szCs w:val="20"/>
          <w:lang w:eastAsia="en-US"/>
        </w:rPr>
      </w:pPr>
      <w:r w:rsidRPr="00A56766">
        <w:rPr>
          <w:rFonts w:eastAsia="Arial" w:cs="Arial"/>
          <w:iCs/>
          <w:sz w:val="20"/>
          <w:szCs w:val="20"/>
        </w:rPr>
        <w:t xml:space="preserve">Respectar els acords i </w:t>
      </w:r>
      <w:r w:rsidR="00D54560" w:rsidRPr="00A56766">
        <w:rPr>
          <w:rFonts w:eastAsia="Arial" w:cs="Arial"/>
          <w:iCs/>
          <w:sz w:val="20"/>
          <w:szCs w:val="20"/>
        </w:rPr>
        <w:t>les normes de confidencialitat, segons especifica la cl</w:t>
      </w:r>
      <w:r w:rsidR="00A53904" w:rsidRPr="00A56766">
        <w:rPr>
          <w:rFonts w:eastAsia="Arial" w:cs="Arial"/>
          <w:iCs/>
          <w:sz w:val="20"/>
          <w:szCs w:val="20"/>
        </w:rPr>
        <w:t>àusula 29.1.e) del present plec</w:t>
      </w:r>
      <w:r w:rsidR="00D54560" w:rsidRPr="00A56766">
        <w:rPr>
          <w:rFonts w:eastAsia="Arial" w:cs="Arial"/>
          <w:iCs/>
          <w:sz w:val="20"/>
          <w:szCs w:val="20"/>
        </w:rPr>
        <w:t>.</w:t>
      </w:r>
    </w:p>
    <w:p w14:paraId="2C6C7627" w14:textId="3F6EDF08" w:rsidR="00240929" w:rsidRPr="00A56766" w:rsidRDefault="00091AC7" w:rsidP="0085485D">
      <w:pPr>
        <w:rPr>
          <w:rFonts w:eastAsia="Calibri" w:cs="Arial"/>
          <w:sz w:val="20"/>
          <w:szCs w:val="20"/>
          <w:lang w:eastAsia="en-US"/>
        </w:rPr>
      </w:pPr>
      <w:r w:rsidRPr="00A56766">
        <w:rPr>
          <w:rFonts w:eastAsia="Calibri" w:cs="Arial"/>
          <w:sz w:val="20"/>
          <w:szCs w:val="20"/>
          <w:lang w:eastAsia="en-US"/>
        </w:rPr>
        <w:t>L’adjudicatari es compromet a:</w:t>
      </w:r>
    </w:p>
    <w:p w14:paraId="3E61961D" w14:textId="466D7DCD" w:rsidR="00686F28" w:rsidRPr="00A56766" w:rsidRDefault="00686F28" w:rsidP="00667E6A">
      <w:pPr>
        <w:pStyle w:val="Pargrafdellista"/>
        <w:numPr>
          <w:ilvl w:val="0"/>
          <w:numId w:val="11"/>
        </w:numPr>
        <w:rPr>
          <w:rFonts w:eastAsia="Calibri" w:cs="Arial"/>
          <w:sz w:val="20"/>
          <w:szCs w:val="20"/>
          <w:lang w:eastAsia="en-US"/>
        </w:rPr>
      </w:pPr>
      <w:r w:rsidRPr="00A56766">
        <w:rPr>
          <w:rFonts w:eastAsia="Calibri" w:cs="Arial"/>
          <w:sz w:val="20"/>
          <w:szCs w:val="20"/>
          <w:lang w:eastAsia="en-US"/>
        </w:rPr>
        <w:t>Observar confidencialitat sobre els fets, informacions, coneixement, documents i altres elements que li siguin facilitats per l’Administració, així com els resultats del treball.</w:t>
      </w:r>
    </w:p>
    <w:p w14:paraId="06AEBDA3" w14:textId="77777777" w:rsidR="00686F28" w:rsidRPr="00A56766" w:rsidRDefault="00686F28" w:rsidP="00667E6A">
      <w:pPr>
        <w:pStyle w:val="Pargrafdellista"/>
        <w:numPr>
          <w:ilvl w:val="0"/>
          <w:numId w:val="11"/>
        </w:numPr>
        <w:rPr>
          <w:rFonts w:eastAsia="Calibri" w:cs="Arial"/>
          <w:sz w:val="20"/>
          <w:szCs w:val="20"/>
          <w:lang w:eastAsia="en-US"/>
        </w:rPr>
      </w:pPr>
      <w:r w:rsidRPr="00A56766">
        <w:rPr>
          <w:rFonts w:eastAsia="Calibri" w:cs="Arial"/>
          <w:sz w:val="20"/>
          <w:szCs w:val="20"/>
          <w:lang w:eastAsia="en-US"/>
        </w:rPr>
        <w:t xml:space="preserve">Facilitar tota la informació i documentació complementària que elabori, un cop inclosos els treballs. </w:t>
      </w:r>
    </w:p>
    <w:p w14:paraId="717FEF78" w14:textId="3B9E227E" w:rsidR="00686F28" w:rsidRPr="00A56766" w:rsidRDefault="00686F28" w:rsidP="00667E6A">
      <w:pPr>
        <w:pStyle w:val="Pargrafdellista"/>
        <w:numPr>
          <w:ilvl w:val="0"/>
          <w:numId w:val="11"/>
        </w:numPr>
        <w:rPr>
          <w:rFonts w:eastAsia="Calibri" w:cs="Arial"/>
          <w:sz w:val="20"/>
          <w:szCs w:val="20"/>
          <w:lang w:eastAsia="en-US"/>
        </w:rPr>
      </w:pPr>
      <w:r w:rsidRPr="00A56766">
        <w:rPr>
          <w:rFonts w:eastAsia="Calibri" w:cs="Arial"/>
          <w:sz w:val="20"/>
          <w:szCs w:val="20"/>
          <w:lang w:eastAsia="en-US"/>
        </w:rPr>
        <w:t>Acceptar que els drets d’autor i qualsevol altre dret de propietat sobre els resultats del treball, a excepció d’aquells elements continguts en el mateix sobre els quals existeixi prèviament un dret d’autor o un altre dret de propietat, pertanyen exclusivament a l’administració contractant. Seran propietat del SOC tots els productes obtinguts.</w:t>
      </w:r>
    </w:p>
    <w:p w14:paraId="3C9E0F65" w14:textId="365A80A7" w:rsidR="00686F28" w:rsidRPr="00A56766" w:rsidRDefault="00686F28" w:rsidP="00667E6A">
      <w:pPr>
        <w:pStyle w:val="Pargrafdellista"/>
        <w:numPr>
          <w:ilvl w:val="0"/>
          <w:numId w:val="11"/>
        </w:numPr>
        <w:rPr>
          <w:rFonts w:eastAsia="Calibri" w:cs="Arial"/>
          <w:sz w:val="20"/>
          <w:szCs w:val="20"/>
          <w:lang w:eastAsia="en-US"/>
        </w:rPr>
      </w:pPr>
      <w:r w:rsidRPr="00A56766">
        <w:rPr>
          <w:rFonts w:eastAsia="Calibri" w:cs="Arial"/>
          <w:sz w:val="20"/>
          <w:szCs w:val="20"/>
          <w:lang w:eastAsia="en-US"/>
        </w:rPr>
        <w:t>S’adoptaran totes les mesures d’índole tècnica i organitzativa que resultin necessàries per garantir la seguretat de les dades de caràcter personal i, per evitar-ne l’alteració, pèrdua, tractament o accés no autoritzat.</w:t>
      </w:r>
    </w:p>
    <w:p w14:paraId="704F2C65" w14:textId="77777777" w:rsidR="00686F28" w:rsidRPr="00A56766" w:rsidRDefault="00686F28" w:rsidP="00667E6A">
      <w:pPr>
        <w:pStyle w:val="Pargrafdellista"/>
        <w:numPr>
          <w:ilvl w:val="0"/>
          <w:numId w:val="11"/>
        </w:numPr>
        <w:rPr>
          <w:rFonts w:eastAsia="Calibri" w:cs="Arial"/>
          <w:sz w:val="20"/>
          <w:szCs w:val="20"/>
          <w:lang w:eastAsia="en-US"/>
        </w:rPr>
      </w:pPr>
      <w:r w:rsidRPr="00A56766">
        <w:rPr>
          <w:rFonts w:eastAsia="Calibri" w:cs="Arial"/>
          <w:sz w:val="20"/>
          <w:szCs w:val="20"/>
          <w:lang w:eastAsia="en-US"/>
        </w:rPr>
        <w:t>Les persones que puguin tenir accés a les dades de caràcter personal guardaran secret professional en relació amb aquestes dades, fins i tot després de la finalització del contracte.</w:t>
      </w:r>
    </w:p>
    <w:p w14:paraId="49064755" w14:textId="7CFEB3B3" w:rsidR="00686F28" w:rsidRPr="00A56766" w:rsidRDefault="00686F28" w:rsidP="0085485D">
      <w:pPr>
        <w:rPr>
          <w:rFonts w:eastAsia="Calibri" w:cs="Arial"/>
          <w:sz w:val="20"/>
          <w:szCs w:val="20"/>
          <w:lang w:eastAsia="en-US"/>
        </w:rPr>
      </w:pPr>
    </w:p>
    <w:p w14:paraId="2A61F8EB" w14:textId="77777777" w:rsidR="00F92AB9" w:rsidRPr="00A56766" w:rsidRDefault="00F92AB9" w:rsidP="0085485D">
      <w:pPr>
        <w:rPr>
          <w:rFonts w:cs="Arial"/>
          <w:sz w:val="20"/>
          <w:szCs w:val="20"/>
        </w:rPr>
      </w:pPr>
      <w:r w:rsidRPr="00A56766">
        <w:rPr>
          <w:rFonts w:cs="Arial"/>
          <w:sz w:val="20"/>
          <w:szCs w:val="20"/>
        </w:rPr>
        <w:t xml:space="preserve">Les penalitats per incompliments contractuals són les que es preveuen en la clàusula 23 del pressent plec. </w:t>
      </w:r>
    </w:p>
    <w:p w14:paraId="3B7A75D3" w14:textId="23168D76" w:rsidR="00E91B57" w:rsidRPr="00A56766" w:rsidRDefault="00E91B57" w:rsidP="0085485D">
      <w:pPr>
        <w:rPr>
          <w:rFonts w:cs="Arial"/>
          <w:sz w:val="20"/>
          <w:szCs w:val="20"/>
        </w:rPr>
      </w:pPr>
    </w:p>
    <w:p w14:paraId="2F102CCE" w14:textId="03C98A78" w:rsidR="008756A7" w:rsidRPr="00A56766" w:rsidRDefault="004C1EA4" w:rsidP="000541F1">
      <w:pPr>
        <w:pStyle w:val="Ttol2"/>
        <w:rPr>
          <w:rFonts w:eastAsia="Arial"/>
        </w:rPr>
      </w:pPr>
      <w:bookmarkStart w:id="16" w:name="_Toc175917867"/>
      <w:r w:rsidRPr="00A56766">
        <w:rPr>
          <w:rFonts w:eastAsia="Arial"/>
        </w:rPr>
        <w:t xml:space="preserve">N. </w:t>
      </w:r>
      <w:r w:rsidR="00251697" w:rsidRPr="00A56766">
        <w:rPr>
          <w:rFonts w:eastAsia="Arial"/>
        </w:rPr>
        <w:t>Modificació del contracte prevista</w:t>
      </w:r>
      <w:bookmarkEnd w:id="16"/>
    </w:p>
    <w:p w14:paraId="1B4BFD0A" w14:textId="75D47F63" w:rsidR="00471694" w:rsidRPr="00A56766" w:rsidRDefault="00990AFF" w:rsidP="0085485D">
      <w:pPr>
        <w:tabs>
          <w:tab w:val="left" w:pos="620"/>
        </w:tabs>
        <w:rPr>
          <w:rFonts w:eastAsia="Arial" w:cs="Arial"/>
          <w:bCs/>
          <w:sz w:val="20"/>
          <w:szCs w:val="20"/>
        </w:rPr>
      </w:pPr>
      <w:r w:rsidRPr="00A56766">
        <w:rPr>
          <w:rFonts w:eastAsia="Arial" w:cs="Arial"/>
          <w:bCs/>
          <w:sz w:val="20"/>
          <w:szCs w:val="20"/>
        </w:rPr>
        <w:t xml:space="preserve">No </w:t>
      </w:r>
    </w:p>
    <w:p w14:paraId="7427F5B8" w14:textId="77777777" w:rsidR="00990AFF" w:rsidRPr="00A56766" w:rsidRDefault="00990AFF" w:rsidP="0085485D">
      <w:pPr>
        <w:tabs>
          <w:tab w:val="left" w:pos="620"/>
        </w:tabs>
        <w:rPr>
          <w:rFonts w:eastAsia="Arial" w:cs="Arial"/>
          <w:bCs/>
          <w:sz w:val="20"/>
          <w:szCs w:val="20"/>
        </w:rPr>
      </w:pPr>
    </w:p>
    <w:p w14:paraId="0207BD7E" w14:textId="07E2BC1F" w:rsidR="00990AFF" w:rsidRPr="00A56766" w:rsidRDefault="004962B8" w:rsidP="000541F1">
      <w:pPr>
        <w:pStyle w:val="Ttol2"/>
      </w:pPr>
      <w:bookmarkStart w:id="17" w:name="_Toc175917868"/>
      <w:r w:rsidRPr="00A56766">
        <w:rPr>
          <w:rFonts w:eastAsia="Arial"/>
        </w:rPr>
        <w:t xml:space="preserve">O. </w:t>
      </w:r>
      <w:r w:rsidR="00251697" w:rsidRPr="00A56766">
        <w:rPr>
          <w:rFonts w:eastAsia="Arial"/>
        </w:rPr>
        <w:t>Cessió del contracte</w:t>
      </w:r>
      <w:bookmarkEnd w:id="17"/>
      <w:r w:rsidR="00251697" w:rsidRPr="00A56766">
        <w:tab/>
      </w:r>
    </w:p>
    <w:p w14:paraId="2FE88251" w14:textId="77777777" w:rsidR="00990AFF" w:rsidRPr="00A56766" w:rsidRDefault="00990AFF" w:rsidP="0085485D">
      <w:pPr>
        <w:tabs>
          <w:tab w:val="left" w:pos="620"/>
        </w:tabs>
        <w:rPr>
          <w:rFonts w:eastAsia="Arial" w:cs="Arial"/>
          <w:bCs/>
          <w:sz w:val="20"/>
          <w:szCs w:val="20"/>
        </w:rPr>
      </w:pPr>
      <w:r w:rsidRPr="00A56766">
        <w:rPr>
          <w:rFonts w:eastAsia="Arial" w:cs="Arial"/>
          <w:bCs/>
          <w:sz w:val="20"/>
          <w:szCs w:val="20"/>
        </w:rPr>
        <w:t xml:space="preserve">No </w:t>
      </w:r>
    </w:p>
    <w:p w14:paraId="07C5C23B" w14:textId="77777777" w:rsidR="00E91B57" w:rsidRPr="00A56766" w:rsidRDefault="00E91B57" w:rsidP="0085485D">
      <w:pPr>
        <w:tabs>
          <w:tab w:val="left" w:pos="600"/>
        </w:tabs>
        <w:rPr>
          <w:rFonts w:eastAsia="Arial" w:cs="Arial"/>
          <w:b/>
          <w:bCs/>
          <w:sz w:val="20"/>
          <w:szCs w:val="20"/>
        </w:rPr>
      </w:pPr>
    </w:p>
    <w:p w14:paraId="6EA95478" w14:textId="690BF282" w:rsidR="00990AFF" w:rsidRPr="00A56766" w:rsidRDefault="00251697" w:rsidP="000541F1">
      <w:pPr>
        <w:pStyle w:val="Ttol2"/>
      </w:pPr>
      <w:bookmarkStart w:id="18" w:name="_Toc175917869"/>
      <w:r w:rsidRPr="00A56766">
        <w:rPr>
          <w:rFonts w:eastAsia="Arial"/>
        </w:rPr>
        <w:t>P.</w:t>
      </w:r>
      <w:r w:rsidR="007822EC" w:rsidRPr="00A56766">
        <w:rPr>
          <w:rFonts w:eastAsia="Arial"/>
        </w:rPr>
        <w:t xml:space="preserve"> </w:t>
      </w:r>
      <w:r w:rsidRPr="00A56766">
        <w:rPr>
          <w:rFonts w:eastAsia="Arial"/>
        </w:rPr>
        <w:t>Subcontractació</w:t>
      </w:r>
      <w:bookmarkEnd w:id="18"/>
    </w:p>
    <w:p w14:paraId="31CD80CC" w14:textId="2B047B7F" w:rsidR="004962B8" w:rsidRPr="00A56766" w:rsidRDefault="00091AC7" w:rsidP="0085485D">
      <w:pPr>
        <w:tabs>
          <w:tab w:val="left" w:pos="600"/>
        </w:tabs>
        <w:rPr>
          <w:rFonts w:cs="Arial"/>
          <w:sz w:val="20"/>
          <w:szCs w:val="20"/>
        </w:rPr>
      </w:pPr>
      <w:r w:rsidRPr="00A56766">
        <w:rPr>
          <w:rFonts w:cs="Arial"/>
          <w:sz w:val="20"/>
          <w:szCs w:val="20"/>
        </w:rPr>
        <w:t xml:space="preserve">Si, d’acord amb la lletra e) de l’apartat 2 de l’article 215 de la LCSP, </w:t>
      </w:r>
      <w:r w:rsidR="002D7218" w:rsidRPr="00A56766">
        <w:rPr>
          <w:rFonts w:cs="Arial"/>
          <w:sz w:val="20"/>
          <w:szCs w:val="20"/>
        </w:rPr>
        <w:t>es consideren tasques crítiques que no poden ser objecte de subcontractació el disseny dels models i dels procediments que permetin la prestació dels programes ocupacionals per part de les entitats col·laboradores així com la direcció de l’assistència tècnica.</w:t>
      </w:r>
    </w:p>
    <w:p w14:paraId="011DEB0A" w14:textId="14F39FE3" w:rsidR="00E91B57" w:rsidRPr="00A56766" w:rsidRDefault="00E91B57" w:rsidP="0085485D">
      <w:pPr>
        <w:rPr>
          <w:rFonts w:eastAsia="Arial" w:cs="Arial"/>
          <w:b/>
          <w:bCs/>
          <w:sz w:val="20"/>
          <w:szCs w:val="20"/>
        </w:rPr>
      </w:pPr>
    </w:p>
    <w:p w14:paraId="0F988C53" w14:textId="344F989D" w:rsidR="00E91B57" w:rsidRPr="00A56766" w:rsidRDefault="00251697" w:rsidP="000541F1">
      <w:pPr>
        <w:pStyle w:val="Ttol2"/>
      </w:pPr>
      <w:bookmarkStart w:id="19" w:name="_Toc175917870"/>
      <w:r w:rsidRPr="00A56766">
        <w:rPr>
          <w:rFonts w:eastAsia="Arial"/>
        </w:rPr>
        <w:t>Q.  Revisió de preus</w:t>
      </w:r>
      <w:bookmarkEnd w:id="19"/>
    </w:p>
    <w:p w14:paraId="59385DEB" w14:textId="0EEE9CF4" w:rsidR="00E91B57" w:rsidRPr="00A56766" w:rsidRDefault="00251697" w:rsidP="004973E4">
      <w:pPr>
        <w:tabs>
          <w:tab w:val="left" w:pos="5200"/>
        </w:tabs>
        <w:rPr>
          <w:rFonts w:cs="Arial"/>
          <w:sz w:val="20"/>
          <w:szCs w:val="20"/>
        </w:rPr>
      </w:pPr>
      <w:r w:rsidRPr="00A56766">
        <w:rPr>
          <w:rFonts w:eastAsia="Arial" w:cs="Arial"/>
          <w:sz w:val="20"/>
          <w:szCs w:val="20"/>
        </w:rPr>
        <w:t>No</w:t>
      </w:r>
    </w:p>
    <w:p w14:paraId="7307E9B5" w14:textId="77777777" w:rsidR="004973E4" w:rsidRPr="00A56766" w:rsidRDefault="004973E4" w:rsidP="004973E4">
      <w:pPr>
        <w:tabs>
          <w:tab w:val="left" w:pos="5200"/>
        </w:tabs>
        <w:rPr>
          <w:rFonts w:cs="Arial"/>
          <w:sz w:val="20"/>
          <w:szCs w:val="20"/>
        </w:rPr>
      </w:pPr>
    </w:p>
    <w:p w14:paraId="269133E7" w14:textId="2533A056" w:rsidR="00E91B57" w:rsidRPr="00A56766" w:rsidRDefault="00251697" w:rsidP="000541F1">
      <w:pPr>
        <w:pStyle w:val="Ttol2"/>
      </w:pPr>
      <w:bookmarkStart w:id="20" w:name="_Toc175917871"/>
      <w:r w:rsidRPr="00A56766">
        <w:rPr>
          <w:rFonts w:eastAsia="Arial"/>
        </w:rPr>
        <w:t>R.  Termini de garantia</w:t>
      </w:r>
      <w:bookmarkEnd w:id="20"/>
    </w:p>
    <w:p w14:paraId="3A402A5A" w14:textId="428C9732" w:rsidR="00BD43D3" w:rsidRPr="00A56766" w:rsidRDefault="004962B8" w:rsidP="0085485D">
      <w:pPr>
        <w:rPr>
          <w:rFonts w:cs="Arial"/>
          <w:sz w:val="20"/>
          <w:szCs w:val="20"/>
        </w:rPr>
      </w:pPr>
      <w:r w:rsidRPr="00A56766">
        <w:rPr>
          <w:rFonts w:eastAsia="Arial" w:cs="Arial"/>
          <w:sz w:val="20"/>
          <w:szCs w:val="20"/>
        </w:rPr>
        <w:t xml:space="preserve">Ateses les característiques d’aquest contracte no es preveu </w:t>
      </w:r>
      <w:r w:rsidR="00646D1B" w:rsidRPr="00A56766">
        <w:rPr>
          <w:rFonts w:eastAsia="Arial" w:cs="Arial"/>
          <w:sz w:val="20"/>
          <w:szCs w:val="20"/>
        </w:rPr>
        <w:t>període da garantia més enllà del període d’execució.</w:t>
      </w:r>
    </w:p>
    <w:p w14:paraId="71FBAA44" w14:textId="3E7699D9" w:rsidR="00E91B57" w:rsidRPr="00A56766" w:rsidRDefault="00E91B57" w:rsidP="0085485D">
      <w:pPr>
        <w:rPr>
          <w:rFonts w:cs="Arial"/>
          <w:sz w:val="20"/>
          <w:szCs w:val="20"/>
        </w:rPr>
      </w:pPr>
    </w:p>
    <w:p w14:paraId="43D91A40" w14:textId="7686B7B2" w:rsidR="00E91B57" w:rsidRPr="00A56766" w:rsidRDefault="007822EC" w:rsidP="000541F1">
      <w:pPr>
        <w:pStyle w:val="Ttol2"/>
        <w:rPr>
          <w:rFonts w:eastAsia="Arial"/>
        </w:rPr>
      </w:pPr>
      <w:bookmarkStart w:id="21" w:name="_Toc175917872"/>
      <w:r w:rsidRPr="00A56766">
        <w:rPr>
          <w:rFonts w:eastAsia="Arial"/>
        </w:rPr>
        <w:t>S.</w:t>
      </w:r>
      <w:r w:rsidR="004C1EA4" w:rsidRPr="00A56766">
        <w:rPr>
          <w:rFonts w:eastAsia="Arial"/>
        </w:rPr>
        <w:t xml:space="preserve"> </w:t>
      </w:r>
      <w:r w:rsidR="00251697" w:rsidRPr="00A56766">
        <w:rPr>
          <w:rFonts w:eastAsia="Arial"/>
        </w:rPr>
        <w:t>Import màxim de l</w:t>
      </w:r>
      <w:r w:rsidR="00805450" w:rsidRPr="00A56766">
        <w:rPr>
          <w:rFonts w:eastAsia="Arial"/>
        </w:rPr>
        <w:t>es despeses de publicitat que h</w:t>
      </w:r>
      <w:r w:rsidR="00251697" w:rsidRPr="00A56766">
        <w:rPr>
          <w:rFonts w:eastAsia="Arial"/>
        </w:rPr>
        <w:t>an d’abonar l’empresa o les empreses adjudicatàries</w:t>
      </w:r>
      <w:r w:rsidR="00646D1B" w:rsidRPr="00A56766">
        <w:rPr>
          <w:rFonts w:eastAsia="Arial"/>
        </w:rPr>
        <w:t>:</w:t>
      </w:r>
      <w:bookmarkEnd w:id="21"/>
      <w:r w:rsidR="00646D1B" w:rsidRPr="00A56766">
        <w:rPr>
          <w:rFonts w:eastAsia="Arial"/>
        </w:rPr>
        <w:t xml:space="preserve"> </w:t>
      </w:r>
    </w:p>
    <w:p w14:paraId="6CF22DE0" w14:textId="5A02B197" w:rsidR="00564CFD" w:rsidRPr="00A56766" w:rsidRDefault="00646D1B" w:rsidP="000541F1">
      <w:pPr>
        <w:tabs>
          <w:tab w:val="left" w:pos="284"/>
        </w:tabs>
        <w:ind w:left="284" w:hanging="284"/>
        <w:rPr>
          <w:rFonts w:eastAsia="Arial" w:cs="Arial"/>
          <w:bCs/>
          <w:sz w:val="20"/>
          <w:szCs w:val="20"/>
        </w:rPr>
      </w:pPr>
      <w:r w:rsidRPr="00A56766">
        <w:rPr>
          <w:rFonts w:eastAsia="Arial" w:cs="Arial"/>
          <w:bCs/>
          <w:sz w:val="20"/>
          <w:szCs w:val="20"/>
        </w:rPr>
        <w:t>No es p</w:t>
      </w:r>
      <w:r w:rsidR="000541F1" w:rsidRPr="00A56766">
        <w:rPr>
          <w:rFonts w:eastAsia="Arial" w:cs="Arial"/>
          <w:bCs/>
          <w:sz w:val="20"/>
          <w:szCs w:val="20"/>
        </w:rPr>
        <w:t>reveuen despeses de publicació.</w:t>
      </w:r>
    </w:p>
    <w:p w14:paraId="3463E538" w14:textId="77777777" w:rsidR="000541F1" w:rsidRPr="00A56766" w:rsidRDefault="000541F1" w:rsidP="000541F1">
      <w:pPr>
        <w:tabs>
          <w:tab w:val="left" w:pos="284"/>
        </w:tabs>
        <w:ind w:left="284" w:hanging="284"/>
        <w:rPr>
          <w:rFonts w:eastAsia="Arial" w:cs="Arial"/>
          <w:bCs/>
          <w:sz w:val="20"/>
          <w:szCs w:val="20"/>
        </w:rPr>
      </w:pPr>
    </w:p>
    <w:p w14:paraId="4B4AFCEE" w14:textId="6FEF3263" w:rsidR="00B56FE3" w:rsidRPr="00A56766" w:rsidRDefault="00D33C3E" w:rsidP="000541F1">
      <w:pPr>
        <w:pStyle w:val="Ttol2"/>
        <w:rPr>
          <w:rFonts w:eastAsia="Arial"/>
        </w:rPr>
      </w:pPr>
      <w:bookmarkStart w:id="22" w:name="_Toc175917873"/>
      <w:r w:rsidRPr="00A56766">
        <w:rPr>
          <w:rFonts w:eastAsia="Arial"/>
        </w:rPr>
        <w:t>T. Programa</w:t>
      </w:r>
      <w:r w:rsidR="00091AC7" w:rsidRPr="00A56766">
        <w:rPr>
          <w:rFonts w:eastAsia="Arial"/>
        </w:rPr>
        <w:t xml:space="preserve"> de Treball:</w:t>
      </w:r>
      <w:bookmarkEnd w:id="22"/>
    </w:p>
    <w:p w14:paraId="5CAAF960" w14:textId="14C79603" w:rsidR="00E73304" w:rsidRPr="00A56766" w:rsidRDefault="004973E4" w:rsidP="0085485D">
      <w:pPr>
        <w:tabs>
          <w:tab w:val="left" w:pos="0"/>
        </w:tabs>
        <w:rPr>
          <w:rFonts w:eastAsia="Arial" w:cs="Arial"/>
          <w:bCs/>
          <w:sz w:val="20"/>
          <w:szCs w:val="20"/>
        </w:rPr>
      </w:pPr>
      <w:r w:rsidRPr="00A56766">
        <w:rPr>
          <w:rFonts w:eastAsia="Arial" w:cs="Arial"/>
          <w:bCs/>
          <w:sz w:val="20"/>
          <w:szCs w:val="20"/>
        </w:rPr>
        <w:t>No</w:t>
      </w:r>
    </w:p>
    <w:p w14:paraId="0D6AE4AB" w14:textId="77777777" w:rsidR="00CE45F6" w:rsidRPr="00A56766" w:rsidRDefault="00CE45F6" w:rsidP="0085485D">
      <w:pPr>
        <w:rPr>
          <w:rFonts w:eastAsia="Arial" w:cs="Arial"/>
          <w:bCs/>
          <w:sz w:val="20"/>
          <w:szCs w:val="20"/>
        </w:rPr>
      </w:pPr>
    </w:p>
    <w:p w14:paraId="4EFEF42B" w14:textId="7B77758C" w:rsidR="00F41CF1" w:rsidRPr="00A56766" w:rsidRDefault="00CE45F6" w:rsidP="000541F1">
      <w:pPr>
        <w:pStyle w:val="Ttol2"/>
        <w:rPr>
          <w:rFonts w:eastAsia="Arial"/>
        </w:rPr>
      </w:pPr>
      <w:bookmarkStart w:id="23" w:name="_Toc175917874"/>
      <w:r w:rsidRPr="00A56766">
        <w:rPr>
          <w:rFonts w:eastAsia="Arial"/>
        </w:rPr>
        <w:t>U. Unitat encarregada del segu</w:t>
      </w:r>
      <w:r w:rsidR="004973E4" w:rsidRPr="00A56766">
        <w:rPr>
          <w:rFonts w:eastAsia="Arial"/>
        </w:rPr>
        <w:t>iment i execució del contracte:</w:t>
      </w:r>
      <w:bookmarkEnd w:id="23"/>
    </w:p>
    <w:p w14:paraId="0ED2E366" w14:textId="67EB1BC9" w:rsidR="00F41CF1" w:rsidRPr="00A56766" w:rsidRDefault="00B44577" w:rsidP="0085485D">
      <w:pPr>
        <w:rPr>
          <w:rFonts w:cs="Arial"/>
          <w:sz w:val="20"/>
          <w:szCs w:val="20"/>
        </w:rPr>
      </w:pPr>
      <w:r w:rsidRPr="00A56766">
        <w:rPr>
          <w:rFonts w:eastAsia="Arial" w:cs="Arial"/>
          <w:iCs/>
          <w:sz w:val="20"/>
          <w:szCs w:val="20"/>
        </w:rPr>
        <w:t xml:space="preserve">El responsable del contracte és la cap </w:t>
      </w:r>
      <w:r w:rsidR="00F41CF1" w:rsidRPr="00A56766">
        <w:rPr>
          <w:rFonts w:eastAsia="Arial" w:cs="Arial"/>
          <w:iCs/>
          <w:sz w:val="20"/>
          <w:szCs w:val="20"/>
        </w:rPr>
        <w:t xml:space="preserve">de </w:t>
      </w:r>
      <w:r w:rsidR="00C235B6" w:rsidRPr="00A56766">
        <w:rPr>
          <w:rFonts w:eastAsia="Arial" w:cs="Arial"/>
          <w:iCs/>
          <w:sz w:val="20"/>
          <w:szCs w:val="20"/>
        </w:rPr>
        <w:t>l’Àrea d’Acords Territorials. La unitat indicada</w:t>
      </w:r>
      <w:r w:rsidRPr="00A56766">
        <w:rPr>
          <w:rFonts w:eastAsia="Arial" w:cs="Arial"/>
          <w:iCs/>
          <w:sz w:val="20"/>
          <w:szCs w:val="20"/>
        </w:rPr>
        <w:t xml:space="preserve"> </w:t>
      </w:r>
      <w:r w:rsidR="00F41CF1" w:rsidRPr="00A56766">
        <w:rPr>
          <w:rFonts w:eastAsia="Arial" w:cs="Arial"/>
          <w:iCs/>
          <w:sz w:val="20"/>
          <w:szCs w:val="20"/>
        </w:rPr>
        <w:t>serà la unitat encarregada del seguiment i execució del contracte, de conformitat amb l’article 62.1 de la LCSP, sense perjudici de</w:t>
      </w:r>
      <w:r w:rsidR="00E16955" w:rsidRPr="00A56766">
        <w:rPr>
          <w:rFonts w:eastAsia="Arial" w:cs="Arial"/>
          <w:iCs/>
          <w:sz w:val="20"/>
          <w:szCs w:val="20"/>
        </w:rPr>
        <w:t xml:space="preserve"> les atribucions que l’apartat </w:t>
      </w:r>
      <w:r w:rsidR="004973E4" w:rsidRPr="00A56766">
        <w:rPr>
          <w:rFonts w:eastAsia="Arial" w:cs="Arial"/>
          <w:iCs/>
          <w:sz w:val="20"/>
          <w:szCs w:val="20"/>
        </w:rPr>
        <w:t>6</w:t>
      </w:r>
      <w:r w:rsidR="00F41CF1" w:rsidRPr="00A56766">
        <w:rPr>
          <w:rFonts w:eastAsia="Arial" w:cs="Arial"/>
          <w:iCs/>
          <w:sz w:val="20"/>
          <w:szCs w:val="20"/>
        </w:rPr>
        <w:t xml:space="preserve"> del Plec de prescripc</w:t>
      </w:r>
      <w:r w:rsidR="00E16955" w:rsidRPr="00A56766">
        <w:rPr>
          <w:rFonts w:eastAsia="Arial" w:cs="Arial"/>
          <w:iCs/>
          <w:sz w:val="20"/>
          <w:szCs w:val="20"/>
        </w:rPr>
        <w:t>ions tècniques i la clàusula 2</w:t>
      </w:r>
      <w:r w:rsidR="00F41CF1" w:rsidRPr="00A56766">
        <w:rPr>
          <w:rFonts w:eastAsia="Arial" w:cs="Arial"/>
          <w:iCs/>
          <w:sz w:val="20"/>
          <w:szCs w:val="20"/>
        </w:rPr>
        <w:t>4 del present plec atribueixen a les Comissions de Seguiment.</w:t>
      </w:r>
    </w:p>
    <w:p w14:paraId="07DE89D1" w14:textId="011F8CE2" w:rsidR="00E91B57" w:rsidRPr="00A56766" w:rsidRDefault="00E91B57" w:rsidP="0085485D">
      <w:pPr>
        <w:rPr>
          <w:rFonts w:eastAsia="Arial" w:cs="Arial"/>
          <w:bCs/>
          <w:sz w:val="20"/>
          <w:szCs w:val="20"/>
        </w:rPr>
      </w:pPr>
    </w:p>
    <w:p w14:paraId="1D0E30BA" w14:textId="39BC4CE4" w:rsidR="00BD43D3" w:rsidRPr="00A56766" w:rsidRDefault="00251697" w:rsidP="00A56766">
      <w:pPr>
        <w:pStyle w:val="Ttol1"/>
      </w:pPr>
      <w:bookmarkStart w:id="24" w:name="_Toc175917875"/>
      <w:r w:rsidRPr="00A56766">
        <w:t>I. DISPOSICIONS GENERALS</w:t>
      </w:r>
      <w:bookmarkEnd w:id="24"/>
    </w:p>
    <w:p w14:paraId="44701F38" w14:textId="77777777" w:rsidR="00BD43D3" w:rsidRPr="00A56766" w:rsidRDefault="00BD43D3" w:rsidP="0085485D">
      <w:pPr>
        <w:spacing w:line="253" w:lineRule="exact"/>
        <w:rPr>
          <w:rFonts w:cs="Arial"/>
          <w:sz w:val="20"/>
          <w:szCs w:val="20"/>
        </w:rPr>
      </w:pPr>
    </w:p>
    <w:p w14:paraId="1C6A8468" w14:textId="77777777" w:rsidR="00BD43D3" w:rsidRPr="00A56766" w:rsidRDefault="00251697" w:rsidP="000541F1">
      <w:pPr>
        <w:pStyle w:val="Ttol2"/>
      </w:pPr>
      <w:bookmarkStart w:id="25" w:name="_Toc175917876"/>
      <w:r w:rsidRPr="00A56766">
        <w:rPr>
          <w:rFonts w:eastAsia="Arial"/>
        </w:rPr>
        <w:t xml:space="preserve">Primera. </w:t>
      </w:r>
      <w:r w:rsidRPr="00A56766">
        <w:t>Objecte</w:t>
      </w:r>
      <w:r w:rsidRPr="00A56766">
        <w:rPr>
          <w:rFonts w:eastAsia="Arial"/>
        </w:rPr>
        <w:t xml:space="preserve"> del contracte</w:t>
      </w:r>
      <w:bookmarkEnd w:id="25"/>
    </w:p>
    <w:p w14:paraId="3D66542F" w14:textId="77777777" w:rsidR="00BD43D3" w:rsidRPr="00A56766" w:rsidRDefault="00BD43D3" w:rsidP="0085485D">
      <w:pPr>
        <w:spacing w:line="253" w:lineRule="exact"/>
        <w:rPr>
          <w:rFonts w:cs="Arial"/>
          <w:sz w:val="20"/>
          <w:szCs w:val="20"/>
        </w:rPr>
      </w:pPr>
    </w:p>
    <w:p w14:paraId="19B87714" w14:textId="77777777" w:rsidR="00BD43D3" w:rsidRPr="00A56766" w:rsidRDefault="00251697" w:rsidP="0085485D">
      <w:pPr>
        <w:spacing w:line="246" w:lineRule="auto"/>
        <w:rPr>
          <w:rFonts w:cs="Arial"/>
          <w:sz w:val="20"/>
          <w:szCs w:val="20"/>
        </w:rPr>
      </w:pPr>
      <w:r w:rsidRPr="00A56766">
        <w:rPr>
          <w:rFonts w:eastAsia="Arial" w:cs="Arial"/>
          <w:b/>
          <w:bCs/>
          <w:sz w:val="20"/>
          <w:szCs w:val="20"/>
        </w:rPr>
        <w:t xml:space="preserve">1.1 </w:t>
      </w:r>
      <w:r w:rsidRPr="00A56766">
        <w:rPr>
          <w:rFonts w:eastAsia="Arial" w:cs="Arial"/>
          <w:sz w:val="20"/>
          <w:szCs w:val="20"/>
        </w:rPr>
        <w:t>L’objecte del contracte és la prestació dels servei que es descriuen en l’</w:t>
      </w:r>
      <w:r w:rsidRPr="00A56766">
        <w:rPr>
          <w:rFonts w:eastAsia="Arial" w:cs="Arial"/>
          <w:b/>
          <w:bCs/>
          <w:sz w:val="20"/>
          <w:szCs w:val="20"/>
        </w:rPr>
        <w:t>apartat A del quadre de característiques.</w:t>
      </w:r>
    </w:p>
    <w:p w14:paraId="54BCF23C" w14:textId="77777777" w:rsidR="00BD43D3" w:rsidRPr="00A56766" w:rsidRDefault="00BD43D3" w:rsidP="0085485D">
      <w:pPr>
        <w:spacing w:line="240" w:lineRule="exact"/>
        <w:rPr>
          <w:rFonts w:cs="Arial"/>
          <w:sz w:val="20"/>
          <w:szCs w:val="20"/>
        </w:rPr>
      </w:pPr>
    </w:p>
    <w:p w14:paraId="6FA5DBEF" w14:textId="77777777" w:rsidR="00BD43D3" w:rsidRPr="00A56766" w:rsidRDefault="00251697" w:rsidP="0085485D">
      <w:pPr>
        <w:spacing w:line="248" w:lineRule="auto"/>
        <w:rPr>
          <w:rFonts w:cs="Arial"/>
          <w:sz w:val="20"/>
          <w:szCs w:val="20"/>
        </w:rPr>
      </w:pPr>
      <w:r w:rsidRPr="00A56766">
        <w:rPr>
          <w:rFonts w:eastAsia="Arial" w:cs="Arial"/>
          <w:b/>
          <w:bCs/>
          <w:sz w:val="20"/>
          <w:szCs w:val="20"/>
        </w:rPr>
        <w:t xml:space="preserve">1.2 </w:t>
      </w:r>
      <w:r w:rsidRPr="00A56766">
        <w:rPr>
          <w:rFonts w:eastAsia="Arial" w:cs="Arial"/>
          <w:sz w:val="20"/>
          <w:szCs w:val="20"/>
        </w:rPr>
        <w:t>Els lots en què es divideix l’objecte del contracte s’identifiquen en l’</w:t>
      </w:r>
      <w:r w:rsidRPr="00A56766">
        <w:rPr>
          <w:rFonts w:eastAsia="Arial" w:cs="Arial"/>
          <w:b/>
          <w:bCs/>
          <w:sz w:val="20"/>
          <w:szCs w:val="20"/>
        </w:rPr>
        <w:t>apartat A del quadre de característiques</w:t>
      </w:r>
      <w:r w:rsidRPr="00A56766">
        <w:rPr>
          <w:rFonts w:eastAsia="Arial" w:cs="Arial"/>
          <w:sz w:val="20"/>
          <w:szCs w:val="20"/>
        </w:rPr>
        <w:t>.</w:t>
      </w:r>
    </w:p>
    <w:p w14:paraId="48F34E7E" w14:textId="77777777" w:rsidR="00BD43D3" w:rsidRPr="00A56766" w:rsidRDefault="00BD43D3" w:rsidP="0085485D">
      <w:pPr>
        <w:spacing w:line="244" w:lineRule="exact"/>
        <w:rPr>
          <w:rFonts w:cs="Arial"/>
          <w:sz w:val="20"/>
          <w:szCs w:val="20"/>
        </w:rPr>
      </w:pPr>
    </w:p>
    <w:p w14:paraId="39171C8E" w14:textId="77777777" w:rsidR="00BD43D3" w:rsidRPr="00A56766" w:rsidRDefault="00251697" w:rsidP="0085485D">
      <w:pPr>
        <w:spacing w:line="248" w:lineRule="auto"/>
        <w:rPr>
          <w:rFonts w:cs="Arial"/>
          <w:sz w:val="20"/>
          <w:szCs w:val="20"/>
        </w:rPr>
      </w:pPr>
      <w:r w:rsidRPr="00A56766">
        <w:rPr>
          <w:rFonts w:eastAsia="Arial" w:cs="Arial"/>
          <w:b/>
          <w:bCs/>
          <w:sz w:val="20"/>
          <w:szCs w:val="20"/>
        </w:rPr>
        <w:t xml:space="preserve">1.3 </w:t>
      </w:r>
      <w:r w:rsidRPr="00A56766">
        <w:rPr>
          <w:rFonts w:eastAsia="Arial" w:cs="Arial"/>
          <w:sz w:val="20"/>
          <w:szCs w:val="20"/>
        </w:rPr>
        <w:t>L’expressió de la codificació corresponent a la nomenclatura del Vocabulari Comú</w:t>
      </w:r>
      <w:r w:rsidRPr="00A56766">
        <w:rPr>
          <w:rFonts w:eastAsia="Arial" w:cs="Arial"/>
          <w:b/>
          <w:bCs/>
          <w:sz w:val="20"/>
          <w:szCs w:val="20"/>
        </w:rPr>
        <w:t xml:space="preserve"> </w:t>
      </w:r>
      <w:r w:rsidRPr="00A56766">
        <w:rPr>
          <w:rFonts w:eastAsia="Arial" w:cs="Arial"/>
          <w:sz w:val="20"/>
          <w:szCs w:val="20"/>
        </w:rPr>
        <w:t>de Contractes (CPV) és la que consta en l’</w:t>
      </w:r>
      <w:r w:rsidRPr="00A56766">
        <w:rPr>
          <w:rFonts w:eastAsia="Arial" w:cs="Arial"/>
          <w:b/>
          <w:bCs/>
          <w:sz w:val="20"/>
          <w:szCs w:val="20"/>
        </w:rPr>
        <w:t>apartat A del quadre de característiques</w:t>
      </w:r>
      <w:r w:rsidRPr="00A56766">
        <w:rPr>
          <w:rFonts w:eastAsia="Arial" w:cs="Arial"/>
          <w:sz w:val="20"/>
          <w:szCs w:val="20"/>
        </w:rPr>
        <w:t>.</w:t>
      </w:r>
    </w:p>
    <w:p w14:paraId="4A3DAE2E" w14:textId="77777777" w:rsidR="003C64F2" w:rsidRPr="00A56766" w:rsidRDefault="003C64F2" w:rsidP="0085485D">
      <w:pPr>
        <w:spacing w:line="246" w:lineRule="exact"/>
        <w:rPr>
          <w:rFonts w:cs="Arial"/>
          <w:sz w:val="20"/>
          <w:szCs w:val="20"/>
        </w:rPr>
      </w:pPr>
    </w:p>
    <w:p w14:paraId="3B4FF945" w14:textId="77777777" w:rsidR="00BD43D3" w:rsidRPr="00A56766" w:rsidRDefault="00251697" w:rsidP="000541F1">
      <w:pPr>
        <w:pStyle w:val="Ttol2"/>
      </w:pPr>
      <w:bookmarkStart w:id="26" w:name="_Toc175917877"/>
      <w:r w:rsidRPr="00A56766">
        <w:rPr>
          <w:rFonts w:eastAsia="Arial"/>
        </w:rPr>
        <w:t xml:space="preserve">Segona. </w:t>
      </w:r>
      <w:r w:rsidRPr="00A56766">
        <w:t>Necessitats</w:t>
      </w:r>
      <w:r w:rsidRPr="00A56766">
        <w:rPr>
          <w:rFonts w:eastAsia="Arial"/>
        </w:rPr>
        <w:t xml:space="preserve"> administratives que cal satisfer i idoneïtat del contracte</w:t>
      </w:r>
      <w:bookmarkEnd w:id="26"/>
    </w:p>
    <w:p w14:paraId="061AAEC0" w14:textId="77777777" w:rsidR="00BD43D3" w:rsidRPr="00A56766" w:rsidRDefault="00BD43D3" w:rsidP="0085485D">
      <w:pPr>
        <w:spacing w:line="259" w:lineRule="exact"/>
        <w:rPr>
          <w:rFonts w:cs="Arial"/>
          <w:sz w:val="20"/>
          <w:szCs w:val="20"/>
        </w:rPr>
      </w:pPr>
    </w:p>
    <w:p w14:paraId="48AEB7B1" w14:textId="77777777" w:rsidR="003C64F2" w:rsidRPr="00A56766" w:rsidRDefault="00535DC0" w:rsidP="0085485D">
      <w:pPr>
        <w:rPr>
          <w:rFonts w:cs="Arial"/>
          <w:sz w:val="20"/>
          <w:szCs w:val="20"/>
        </w:rPr>
      </w:pPr>
      <w:r w:rsidRPr="00A56766">
        <w:rPr>
          <w:rFonts w:eastAsia="Arial" w:cs="Arial"/>
          <w:iCs/>
          <w:sz w:val="20"/>
          <w:szCs w:val="20"/>
        </w:rPr>
        <w:t>Les necessitats que cal satisfer mitjançant el contracte són les que consten en el plec de prescripcions tècniques.</w:t>
      </w:r>
      <w:bookmarkStart w:id="27" w:name="page13"/>
      <w:bookmarkEnd w:id="27"/>
      <w:r w:rsidR="003C64F2" w:rsidRPr="00A56766">
        <w:rPr>
          <w:rFonts w:cs="Arial"/>
          <w:sz w:val="20"/>
          <w:szCs w:val="20"/>
        </w:rPr>
        <w:t xml:space="preserve"> </w:t>
      </w:r>
    </w:p>
    <w:p w14:paraId="71C9E720" w14:textId="77777777" w:rsidR="003C64F2" w:rsidRPr="00A56766" w:rsidRDefault="003C64F2" w:rsidP="0085485D">
      <w:pPr>
        <w:spacing w:line="253" w:lineRule="exact"/>
        <w:rPr>
          <w:rFonts w:cs="Arial"/>
          <w:sz w:val="20"/>
          <w:szCs w:val="20"/>
        </w:rPr>
      </w:pPr>
    </w:p>
    <w:p w14:paraId="53F95ECB" w14:textId="77777777" w:rsidR="00BD43D3" w:rsidRPr="00A56766" w:rsidRDefault="00251697" w:rsidP="000541F1">
      <w:pPr>
        <w:pStyle w:val="Ttol2"/>
      </w:pPr>
      <w:bookmarkStart w:id="28" w:name="_Toc175917878"/>
      <w:r w:rsidRPr="00A56766">
        <w:rPr>
          <w:rFonts w:eastAsia="Arial"/>
        </w:rPr>
        <w:t xml:space="preserve">Tercera. </w:t>
      </w:r>
      <w:r w:rsidRPr="00A56766">
        <w:t>Dades</w:t>
      </w:r>
      <w:r w:rsidRPr="00A56766">
        <w:rPr>
          <w:rFonts w:eastAsia="Arial"/>
        </w:rPr>
        <w:t xml:space="preserve"> econòmiques del contracte i existència de crèdit</w:t>
      </w:r>
      <w:bookmarkEnd w:id="28"/>
    </w:p>
    <w:p w14:paraId="20B6837D" w14:textId="77777777" w:rsidR="00BD43D3" w:rsidRPr="00A56766" w:rsidRDefault="00BD43D3" w:rsidP="0085485D">
      <w:pPr>
        <w:spacing w:line="253" w:lineRule="exact"/>
        <w:rPr>
          <w:rFonts w:cs="Arial"/>
          <w:sz w:val="20"/>
          <w:szCs w:val="20"/>
        </w:rPr>
      </w:pPr>
    </w:p>
    <w:p w14:paraId="14DF21E9" w14:textId="77777777" w:rsidR="00BD43D3" w:rsidRPr="00A56766" w:rsidRDefault="00251697" w:rsidP="0085485D">
      <w:pPr>
        <w:spacing w:line="246" w:lineRule="auto"/>
        <w:rPr>
          <w:rFonts w:cs="Arial"/>
          <w:sz w:val="20"/>
          <w:szCs w:val="20"/>
        </w:rPr>
      </w:pPr>
      <w:r w:rsidRPr="00A56766">
        <w:rPr>
          <w:rFonts w:eastAsia="Arial" w:cs="Arial"/>
          <w:b/>
          <w:bCs/>
          <w:sz w:val="20"/>
          <w:szCs w:val="20"/>
        </w:rPr>
        <w:t xml:space="preserve">3.1 </w:t>
      </w:r>
      <w:r w:rsidRPr="00A56766">
        <w:rPr>
          <w:rFonts w:eastAsia="Arial" w:cs="Arial"/>
          <w:sz w:val="20"/>
          <w:szCs w:val="20"/>
        </w:rPr>
        <w:t>El sistema per a la determinació del preu del contracte és el que s’indica en</w:t>
      </w:r>
      <w:r w:rsidRPr="00A56766">
        <w:rPr>
          <w:rFonts w:eastAsia="Arial" w:cs="Arial"/>
          <w:b/>
          <w:bCs/>
          <w:sz w:val="20"/>
          <w:szCs w:val="20"/>
        </w:rPr>
        <w:t xml:space="preserve"> </w:t>
      </w:r>
      <w:r w:rsidRPr="00A56766">
        <w:rPr>
          <w:rFonts w:eastAsia="Arial" w:cs="Arial"/>
          <w:sz w:val="20"/>
          <w:szCs w:val="20"/>
        </w:rPr>
        <w:t>l’</w:t>
      </w:r>
      <w:r w:rsidRPr="00A56766">
        <w:rPr>
          <w:rFonts w:eastAsia="Arial" w:cs="Arial"/>
          <w:b/>
          <w:bCs/>
          <w:sz w:val="20"/>
          <w:szCs w:val="20"/>
        </w:rPr>
        <w:t>apartat B.1 del quadre de característiques.</w:t>
      </w:r>
    </w:p>
    <w:p w14:paraId="4F24B6C5" w14:textId="77777777" w:rsidR="003C64F2" w:rsidRPr="00A56766" w:rsidRDefault="003C64F2" w:rsidP="0085485D">
      <w:pPr>
        <w:rPr>
          <w:rFonts w:cs="Arial"/>
          <w:sz w:val="20"/>
          <w:szCs w:val="20"/>
        </w:rPr>
      </w:pPr>
    </w:p>
    <w:p w14:paraId="4E847636" w14:textId="77777777" w:rsidR="00BD43D3" w:rsidRPr="00A56766" w:rsidRDefault="00251697" w:rsidP="0085485D">
      <w:pPr>
        <w:spacing w:line="248" w:lineRule="auto"/>
        <w:rPr>
          <w:rFonts w:cs="Arial"/>
          <w:sz w:val="20"/>
          <w:szCs w:val="20"/>
        </w:rPr>
      </w:pPr>
      <w:r w:rsidRPr="00A56766">
        <w:rPr>
          <w:rFonts w:eastAsia="Arial" w:cs="Arial"/>
          <w:b/>
          <w:bCs/>
          <w:sz w:val="20"/>
          <w:szCs w:val="20"/>
        </w:rPr>
        <w:t xml:space="preserve">3.2 </w:t>
      </w:r>
      <w:r w:rsidRPr="00A56766">
        <w:rPr>
          <w:rFonts w:eastAsia="Arial" w:cs="Arial"/>
          <w:sz w:val="20"/>
          <w:szCs w:val="20"/>
        </w:rPr>
        <w:t>El valor estimat del contracte i el mètode aplicat per al seu càlcul són els que</w:t>
      </w:r>
      <w:r w:rsidRPr="00A56766">
        <w:rPr>
          <w:rFonts w:eastAsia="Arial" w:cs="Arial"/>
          <w:b/>
          <w:bCs/>
          <w:sz w:val="20"/>
          <w:szCs w:val="20"/>
        </w:rPr>
        <w:t xml:space="preserve"> </w:t>
      </w:r>
      <w:r w:rsidR="0064086B" w:rsidRPr="00A56766">
        <w:rPr>
          <w:rFonts w:eastAsia="Arial" w:cs="Arial"/>
          <w:sz w:val="20"/>
          <w:szCs w:val="20"/>
        </w:rPr>
        <w:t>s’assenyalen en</w:t>
      </w:r>
      <w:r w:rsidRPr="00A56766">
        <w:rPr>
          <w:rFonts w:eastAsia="Arial" w:cs="Arial"/>
          <w:sz w:val="20"/>
          <w:szCs w:val="20"/>
        </w:rPr>
        <w:t xml:space="preserve"> l’</w:t>
      </w:r>
      <w:r w:rsidRPr="00A56766">
        <w:rPr>
          <w:rFonts w:eastAsia="Arial" w:cs="Arial"/>
          <w:b/>
          <w:bCs/>
          <w:sz w:val="20"/>
          <w:szCs w:val="20"/>
        </w:rPr>
        <w:t>apartat B.2 del quadre de característiques.</w:t>
      </w:r>
    </w:p>
    <w:p w14:paraId="4AB7DCDE" w14:textId="77777777" w:rsidR="00BD43D3" w:rsidRPr="00A56766" w:rsidRDefault="00BD43D3" w:rsidP="0085485D">
      <w:pPr>
        <w:spacing w:line="238" w:lineRule="exact"/>
        <w:rPr>
          <w:rFonts w:cs="Arial"/>
          <w:sz w:val="20"/>
          <w:szCs w:val="20"/>
        </w:rPr>
      </w:pPr>
    </w:p>
    <w:p w14:paraId="0AA11608" w14:textId="77777777" w:rsidR="00BD43D3" w:rsidRPr="00A56766" w:rsidRDefault="00251697" w:rsidP="0085485D">
      <w:pPr>
        <w:spacing w:line="242" w:lineRule="auto"/>
        <w:rPr>
          <w:rFonts w:cs="Arial"/>
          <w:sz w:val="20"/>
          <w:szCs w:val="20"/>
        </w:rPr>
      </w:pPr>
      <w:r w:rsidRPr="00A56766">
        <w:rPr>
          <w:rFonts w:eastAsia="Arial" w:cs="Arial"/>
          <w:b/>
          <w:bCs/>
          <w:sz w:val="20"/>
          <w:szCs w:val="20"/>
        </w:rPr>
        <w:t xml:space="preserve">3.3 </w:t>
      </w:r>
      <w:r w:rsidRPr="00A56766">
        <w:rPr>
          <w:rFonts w:eastAsia="Arial" w:cs="Arial"/>
          <w:sz w:val="20"/>
          <w:szCs w:val="20"/>
        </w:rPr>
        <w:t>El pressupost base de licitació és el que s’assenyala en l’</w:t>
      </w:r>
      <w:r w:rsidRPr="00A56766">
        <w:rPr>
          <w:rFonts w:eastAsia="Arial" w:cs="Arial"/>
          <w:b/>
          <w:bCs/>
          <w:sz w:val="20"/>
          <w:szCs w:val="20"/>
        </w:rPr>
        <w:t>apartat B.3 del quadre de característiques</w:t>
      </w:r>
      <w:r w:rsidRPr="00A56766">
        <w:rPr>
          <w:rFonts w:eastAsia="Arial" w:cs="Arial"/>
          <w:sz w:val="20"/>
          <w:szCs w:val="20"/>
        </w:rPr>
        <w:t>. Aquest és el límit màxim de despesa (IVA inclòs) que, en virtut</w:t>
      </w:r>
      <w:r w:rsidRPr="00A56766">
        <w:rPr>
          <w:rFonts w:eastAsia="Arial" w:cs="Arial"/>
          <w:b/>
          <w:bCs/>
          <w:sz w:val="20"/>
          <w:szCs w:val="20"/>
        </w:rPr>
        <w:t xml:space="preserve"> </w:t>
      </w:r>
      <w:r w:rsidRPr="00A56766">
        <w:rPr>
          <w:rFonts w:eastAsia="Arial" w:cs="Arial"/>
          <w:sz w:val="20"/>
          <w:szCs w:val="20"/>
        </w:rPr>
        <w:t xml:space="preserve">d’aquest contracte, pot comprometre l’òrgan de contractació, i constitueix el preu màxim que poden </w:t>
      </w:r>
      <w:proofErr w:type="spellStart"/>
      <w:r w:rsidRPr="00A56766">
        <w:rPr>
          <w:rFonts w:eastAsia="Arial" w:cs="Arial"/>
          <w:sz w:val="20"/>
          <w:szCs w:val="20"/>
        </w:rPr>
        <w:t>ofertar</w:t>
      </w:r>
      <w:proofErr w:type="spellEnd"/>
      <w:r w:rsidRPr="00A56766">
        <w:rPr>
          <w:rFonts w:eastAsia="Arial" w:cs="Arial"/>
          <w:sz w:val="20"/>
          <w:szCs w:val="20"/>
        </w:rPr>
        <w:t xml:space="preserve"> les empreses que concorrin a la licitació d’aquest contracte.</w:t>
      </w:r>
    </w:p>
    <w:p w14:paraId="60D6DB2A" w14:textId="77777777" w:rsidR="00BD43D3" w:rsidRPr="00A56766" w:rsidRDefault="00BD43D3" w:rsidP="0085485D">
      <w:pPr>
        <w:spacing w:line="253" w:lineRule="exact"/>
        <w:rPr>
          <w:rFonts w:cs="Arial"/>
          <w:sz w:val="20"/>
          <w:szCs w:val="20"/>
        </w:rPr>
      </w:pPr>
    </w:p>
    <w:p w14:paraId="2DA2C52F" w14:textId="3039D8CB" w:rsidR="00BD43D3" w:rsidRPr="00A56766" w:rsidRDefault="00251697" w:rsidP="0085485D">
      <w:pPr>
        <w:spacing w:line="242" w:lineRule="auto"/>
        <w:rPr>
          <w:rFonts w:cs="Arial"/>
          <w:sz w:val="20"/>
          <w:szCs w:val="20"/>
        </w:rPr>
      </w:pPr>
      <w:r w:rsidRPr="00A56766">
        <w:rPr>
          <w:rFonts w:eastAsia="Arial" w:cs="Arial"/>
          <w:b/>
          <w:bCs/>
          <w:sz w:val="20"/>
          <w:szCs w:val="20"/>
        </w:rPr>
        <w:t xml:space="preserve">3.4 </w:t>
      </w:r>
      <w:r w:rsidRPr="00A56766">
        <w:rPr>
          <w:rFonts w:eastAsia="Arial" w:cs="Arial"/>
          <w:sz w:val="20"/>
          <w:szCs w:val="20"/>
        </w:rPr>
        <w:t>El preu del contracte és el d’ad</w:t>
      </w:r>
      <w:r w:rsidR="009D3949" w:rsidRPr="00A56766">
        <w:rPr>
          <w:rFonts w:eastAsia="Arial" w:cs="Arial"/>
          <w:sz w:val="20"/>
          <w:szCs w:val="20"/>
        </w:rPr>
        <w:t xml:space="preserve">judicació i ha d’incloure. </w:t>
      </w:r>
      <w:r w:rsidRPr="00A56766">
        <w:rPr>
          <w:rFonts w:eastAsia="Arial" w:cs="Arial"/>
          <w:sz w:val="20"/>
          <w:szCs w:val="20"/>
        </w:rPr>
        <w:t>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58735744" w14:textId="77777777" w:rsidR="00BD43D3" w:rsidRPr="00A56766" w:rsidRDefault="00BD43D3" w:rsidP="0085485D">
      <w:pPr>
        <w:spacing w:line="200" w:lineRule="exact"/>
        <w:rPr>
          <w:rFonts w:cs="Arial"/>
          <w:sz w:val="20"/>
          <w:szCs w:val="20"/>
        </w:rPr>
      </w:pPr>
    </w:p>
    <w:p w14:paraId="5BE7B893" w14:textId="77777777" w:rsidR="00BD43D3" w:rsidRPr="00A56766" w:rsidRDefault="00251697" w:rsidP="0085485D">
      <w:pPr>
        <w:spacing w:line="243" w:lineRule="auto"/>
        <w:rPr>
          <w:rFonts w:cs="Arial"/>
          <w:sz w:val="20"/>
          <w:szCs w:val="20"/>
        </w:rPr>
      </w:pPr>
      <w:bookmarkStart w:id="29" w:name="page14"/>
      <w:bookmarkEnd w:id="29"/>
      <w:r w:rsidRPr="00A56766">
        <w:rPr>
          <w:rFonts w:eastAsia="Arial" w:cs="Arial"/>
          <w:b/>
          <w:bCs/>
          <w:sz w:val="20"/>
          <w:szCs w:val="20"/>
        </w:rPr>
        <w:t xml:space="preserve">3.5 </w:t>
      </w:r>
      <w:r w:rsidRPr="00A56766">
        <w:rPr>
          <w:rFonts w:eastAsia="Arial" w:cs="Arial"/>
          <w:sz w:val="20"/>
          <w:szCs w:val="20"/>
        </w:rPr>
        <w:t>S’han complert tots els tràmits reglamentaris per assegurar l’existència de crèdit</w:t>
      </w:r>
      <w:r w:rsidRPr="00A56766">
        <w:rPr>
          <w:rFonts w:eastAsia="Arial" w:cs="Arial"/>
          <w:b/>
          <w:bCs/>
          <w:sz w:val="20"/>
          <w:szCs w:val="20"/>
        </w:rPr>
        <w:t xml:space="preserve"> </w:t>
      </w:r>
      <w:r w:rsidRPr="00A56766">
        <w:rPr>
          <w:rFonts w:eastAsia="Arial" w:cs="Arial"/>
          <w:sz w:val="20"/>
          <w:szCs w:val="20"/>
        </w:rPr>
        <w:t>per al pagament del contracte. La partida pressupostària a la qual s’imputa aquest crèdit és la que s’esmenta en l’</w:t>
      </w:r>
      <w:r w:rsidRPr="00A56766">
        <w:rPr>
          <w:rFonts w:eastAsia="Arial" w:cs="Arial"/>
          <w:b/>
          <w:bCs/>
          <w:sz w:val="20"/>
          <w:szCs w:val="20"/>
        </w:rPr>
        <w:t>apartat C.1 del quadre de característiques</w:t>
      </w:r>
      <w:r w:rsidRPr="00A56766">
        <w:rPr>
          <w:rFonts w:eastAsia="Arial" w:cs="Arial"/>
          <w:sz w:val="20"/>
          <w:szCs w:val="20"/>
        </w:rPr>
        <w:t>.</w:t>
      </w:r>
    </w:p>
    <w:p w14:paraId="63A0B651" w14:textId="77777777" w:rsidR="00BD43D3" w:rsidRPr="00A56766" w:rsidRDefault="00BD43D3" w:rsidP="0085485D">
      <w:pPr>
        <w:spacing w:line="253" w:lineRule="exact"/>
        <w:rPr>
          <w:rFonts w:cs="Arial"/>
          <w:sz w:val="20"/>
          <w:szCs w:val="20"/>
        </w:rPr>
      </w:pPr>
    </w:p>
    <w:p w14:paraId="5650A2D1" w14:textId="77777777" w:rsidR="00BD43D3" w:rsidRPr="00A56766" w:rsidRDefault="00251697" w:rsidP="000541F1">
      <w:pPr>
        <w:pStyle w:val="Ttol2"/>
      </w:pPr>
      <w:bookmarkStart w:id="30" w:name="_Toc175917879"/>
      <w:r w:rsidRPr="00A56766">
        <w:rPr>
          <w:rFonts w:eastAsia="Arial"/>
        </w:rPr>
        <w:t xml:space="preserve">Quarta. Termini de </w:t>
      </w:r>
      <w:r w:rsidRPr="00A56766">
        <w:t>durada</w:t>
      </w:r>
      <w:r w:rsidRPr="00A56766">
        <w:rPr>
          <w:rFonts w:eastAsia="Arial"/>
        </w:rPr>
        <w:t xml:space="preserve"> del contracte</w:t>
      </w:r>
      <w:bookmarkEnd w:id="30"/>
    </w:p>
    <w:p w14:paraId="6E8311E7" w14:textId="77777777" w:rsidR="00BD43D3" w:rsidRPr="00A56766" w:rsidRDefault="00BD43D3" w:rsidP="0085485D">
      <w:pPr>
        <w:spacing w:line="251" w:lineRule="exact"/>
        <w:rPr>
          <w:rFonts w:cs="Arial"/>
          <w:sz w:val="20"/>
          <w:szCs w:val="20"/>
        </w:rPr>
      </w:pPr>
    </w:p>
    <w:p w14:paraId="3552ACED" w14:textId="77777777" w:rsidR="00BD43D3" w:rsidRPr="00A56766" w:rsidRDefault="00251697" w:rsidP="0085485D">
      <w:pPr>
        <w:spacing w:line="243" w:lineRule="auto"/>
        <w:rPr>
          <w:rFonts w:cs="Arial"/>
          <w:sz w:val="20"/>
          <w:szCs w:val="20"/>
        </w:rPr>
      </w:pPr>
      <w:r w:rsidRPr="00A56766">
        <w:rPr>
          <w:rFonts w:eastAsia="Arial" w:cs="Arial"/>
          <w:sz w:val="20"/>
          <w:szCs w:val="20"/>
        </w:rPr>
        <w:t>El termini de durada del contracte és el que s’estableix en l’</w:t>
      </w:r>
      <w:r w:rsidRPr="00A56766">
        <w:rPr>
          <w:rFonts w:eastAsia="Arial" w:cs="Arial"/>
          <w:b/>
          <w:bCs/>
          <w:sz w:val="20"/>
          <w:szCs w:val="20"/>
        </w:rPr>
        <w:t>apartat D del quadre de</w:t>
      </w:r>
      <w:r w:rsidRPr="00A56766">
        <w:rPr>
          <w:rFonts w:eastAsia="Arial" w:cs="Arial"/>
          <w:sz w:val="20"/>
          <w:szCs w:val="20"/>
        </w:rPr>
        <w:t xml:space="preserve"> </w:t>
      </w:r>
      <w:r w:rsidRPr="00A56766">
        <w:rPr>
          <w:rFonts w:eastAsia="Arial" w:cs="Arial"/>
          <w:b/>
          <w:bCs/>
          <w:sz w:val="20"/>
          <w:szCs w:val="20"/>
        </w:rPr>
        <w:t>característiques</w:t>
      </w:r>
      <w:r w:rsidRPr="00A56766">
        <w:rPr>
          <w:rFonts w:eastAsia="Arial" w:cs="Arial"/>
          <w:sz w:val="20"/>
          <w:szCs w:val="20"/>
        </w:rPr>
        <w:t>. El termini total i els terminis parcials són els que es fixen en el</w:t>
      </w:r>
      <w:r w:rsidRPr="00A56766">
        <w:rPr>
          <w:rFonts w:eastAsia="Arial" w:cs="Arial"/>
          <w:b/>
          <w:bCs/>
          <w:sz w:val="20"/>
          <w:szCs w:val="20"/>
        </w:rPr>
        <w:t xml:space="preserve"> </w:t>
      </w:r>
      <w:r w:rsidRPr="00A56766">
        <w:rPr>
          <w:rFonts w:eastAsia="Arial" w:cs="Arial"/>
          <w:sz w:val="20"/>
          <w:szCs w:val="20"/>
        </w:rPr>
        <w:t>programa de treball que s’aprovi, si s’escau. Tots aquests terminis comencen a comptar des del dia que s’estipuli en el contracte.</w:t>
      </w:r>
    </w:p>
    <w:p w14:paraId="3FC0CA0D" w14:textId="77777777" w:rsidR="00BD43D3" w:rsidRPr="00A56766" w:rsidRDefault="00BD43D3" w:rsidP="0085485D">
      <w:pPr>
        <w:spacing w:line="240" w:lineRule="exact"/>
        <w:rPr>
          <w:rFonts w:cs="Arial"/>
          <w:sz w:val="20"/>
          <w:szCs w:val="20"/>
        </w:rPr>
      </w:pPr>
    </w:p>
    <w:p w14:paraId="62143946" w14:textId="77777777" w:rsidR="00BD43D3" w:rsidRPr="00A56766" w:rsidRDefault="00251697" w:rsidP="0085485D">
      <w:pPr>
        <w:spacing w:line="242" w:lineRule="auto"/>
        <w:rPr>
          <w:rFonts w:cs="Arial"/>
          <w:sz w:val="20"/>
          <w:szCs w:val="20"/>
        </w:rPr>
      </w:pPr>
      <w:r w:rsidRPr="00A56766">
        <w:rPr>
          <w:rFonts w:eastAsia="Arial" w:cs="Arial"/>
          <w:sz w:val="20"/>
          <w:szCs w:val="20"/>
        </w:rPr>
        <w:t>El contracte es podrà prorrogar si així s’ha previst en l’</w:t>
      </w:r>
      <w:r w:rsidRPr="00A56766">
        <w:rPr>
          <w:rFonts w:eastAsia="Arial" w:cs="Arial"/>
          <w:b/>
          <w:bCs/>
          <w:sz w:val="20"/>
          <w:szCs w:val="20"/>
        </w:rPr>
        <w:t>apartat D del quadre de</w:t>
      </w:r>
      <w:r w:rsidRPr="00A56766">
        <w:rPr>
          <w:rFonts w:eastAsia="Arial" w:cs="Arial"/>
          <w:sz w:val="20"/>
          <w:szCs w:val="20"/>
        </w:rPr>
        <w:t xml:space="preserve"> </w:t>
      </w:r>
      <w:r w:rsidRPr="00A56766">
        <w:rPr>
          <w:rFonts w:eastAsia="Arial" w:cs="Arial"/>
          <w:b/>
          <w:bCs/>
          <w:sz w:val="20"/>
          <w:szCs w:val="20"/>
        </w:rPr>
        <w:t>característiques</w:t>
      </w:r>
      <w:r w:rsidRPr="00A56766">
        <w:rPr>
          <w:rFonts w:eastAsia="Arial" w:cs="Arial"/>
          <w:sz w:val="20"/>
          <w:szCs w:val="20"/>
        </w:rPr>
        <w:t>. En aquest cas, la pròrroga s’acordarà per l’òrgan</w:t>
      </w:r>
      <w:r w:rsidR="00B2183A" w:rsidRPr="00A56766">
        <w:rPr>
          <w:rFonts w:eastAsia="Arial" w:cs="Arial"/>
          <w:sz w:val="20"/>
          <w:szCs w:val="20"/>
        </w:rPr>
        <w:t xml:space="preserve"> </w:t>
      </w:r>
      <w:r w:rsidRPr="00A56766">
        <w:rPr>
          <w:rFonts w:eastAsia="Arial" w:cs="Arial"/>
          <w:sz w:val="20"/>
          <w:szCs w:val="20"/>
        </w:rPr>
        <w:t>de contractació i</w:t>
      </w:r>
      <w:r w:rsidRPr="00A56766">
        <w:rPr>
          <w:rFonts w:eastAsia="Arial" w:cs="Arial"/>
          <w:b/>
          <w:bCs/>
          <w:sz w:val="20"/>
          <w:szCs w:val="20"/>
        </w:rPr>
        <w:t xml:space="preserve"> </w:t>
      </w:r>
      <w:r w:rsidRPr="00A56766">
        <w:rPr>
          <w:rFonts w:eastAsia="Arial" w:cs="Arial"/>
          <w:sz w:val="20"/>
          <w:szCs w:val="20"/>
        </w:rPr>
        <w:t xml:space="preserve">serà obligatòria per a l’empresa contractista, sempre que la </w:t>
      </w:r>
      <w:proofErr w:type="spellStart"/>
      <w:r w:rsidRPr="00A56766">
        <w:rPr>
          <w:rFonts w:eastAsia="Arial" w:cs="Arial"/>
          <w:sz w:val="20"/>
          <w:szCs w:val="20"/>
        </w:rPr>
        <w:t>preavisi</w:t>
      </w:r>
      <w:proofErr w:type="spellEnd"/>
      <w:r w:rsidRPr="00A56766">
        <w:rPr>
          <w:rFonts w:eastAsia="Arial" w:cs="Arial"/>
          <w:sz w:val="20"/>
          <w:szCs w:val="20"/>
        </w:rPr>
        <w:t xml:space="preserve"> amb, almenys, dos mesos d’antelació a l’acabament del termini de durada del contracte. La pròrroga no es produirà, en cap cas, per acord tàcit de les parts.</w:t>
      </w:r>
    </w:p>
    <w:p w14:paraId="3CE6297E" w14:textId="77777777" w:rsidR="003C64F2" w:rsidRPr="00A56766" w:rsidRDefault="003C64F2" w:rsidP="0085485D">
      <w:pPr>
        <w:spacing w:line="299" w:lineRule="exact"/>
        <w:rPr>
          <w:rFonts w:cs="Arial"/>
          <w:sz w:val="20"/>
          <w:szCs w:val="20"/>
        </w:rPr>
      </w:pPr>
    </w:p>
    <w:p w14:paraId="64D2924D" w14:textId="77777777" w:rsidR="00BD43D3" w:rsidRPr="00A56766" w:rsidRDefault="00251697" w:rsidP="000541F1">
      <w:pPr>
        <w:pStyle w:val="Ttol2"/>
      </w:pPr>
      <w:bookmarkStart w:id="31" w:name="_Toc175917880"/>
      <w:r w:rsidRPr="00A56766">
        <w:rPr>
          <w:rFonts w:eastAsia="Arial"/>
        </w:rPr>
        <w:t xml:space="preserve">Cinquena. Règim </w:t>
      </w:r>
      <w:r w:rsidRPr="00A56766">
        <w:t>jurídic</w:t>
      </w:r>
      <w:r w:rsidRPr="00A56766">
        <w:rPr>
          <w:rFonts w:eastAsia="Arial"/>
        </w:rPr>
        <w:t xml:space="preserve"> del contracte</w:t>
      </w:r>
      <w:bookmarkEnd w:id="31"/>
    </w:p>
    <w:p w14:paraId="7D437168" w14:textId="77777777" w:rsidR="00BD43D3" w:rsidRPr="00A56766" w:rsidRDefault="00BD43D3" w:rsidP="0085485D">
      <w:pPr>
        <w:spacing w:line="253" w:lineRule="exact"/>
        <w:rPr>
          <w:rFonts w:cs="Arial"/>
          <w:sz w:val="20"/>
          <w:szCs w:val="20"/>
        </w:rPr>
      </w:pPr>
    </w:p>
    <w:p w14:paraId="1F629007" w14:textId="77777777" w:rsidR="00BD43D3" w:rsidRPr="00A56766" w:rsidRDefault="00251697" w:rsidP="0085485D">
      <w:pPr>
        <w:spacing w:line="242" w:lineRule="auto"/>
        <w:rPr>
          <w:rFonts w:cs="Arial"/>
          <w:sz w:val="20"/>
          <w:szCs w:val="20"/>
        </w:rPr>
      </w:pPr>
      <w:r w:rsidRPr="00A56766">
        <w:rPr>
          <w:rFonts w:eastAsia="Arial" w:cs="Arial"/>
          <w:b/>
          <w:bCs/>
          <w:sz w:val="20"/>
          <w:szCs w:val="20"/>
        </w:rPr>
        <w:t xml:space="preserve">5.1 </w:t>
      </w:r>
      <w:r w:rsidRPr="00A56766">
        <w:rPr>
          <w:rFonts w:eastAsia="Arial" w:cs="Arial"/>
          <w:sz w:val="20"/>
          <w:szCs w:val="20"/>
        </w:rPr>
        <w:t>El contracte té caràcter administratiu i es regeix per aquest plec de clàusules</w:t>
      </w:r>
      <w:r w:rsidRPr="00A56766">
        <w:rPr>
          <w:rFonts w:eastAsia="Arial" w:cs="Arial"/>
          <w:b/>
          <w:bCs/>
          <w:sz w:val="20"/>
          <w:szCs w:val="20"/>
        </w:rPr>
        <w:t xml:space="preserve"> </w:t>
      </w:r>
      <w:r w:rsidRPr="00A56766">
        <w:rPr>
          <w:rFonts w:eastAsia="Arial" w:cs="Arial"/>
          <w:sz w:val="20"/>
          <w:szCs w:val="20"/>
        </w:rPr>
        <w:t>administratives i pel plec de prescripcions tècniques, les clàusules dels quals es consideren part integrant del contracte. A més, es regeix per la normativa en matèria de contractació pública continguda, principalment, en les disposicions següents:</w:t>
      </w:r>
    </w:p>
    <w:p w14:paraId="233C3017" w14:textId="77777777" w:rsidR="00BD43D3" w:rsidRPr="00A56766" w:rsidRDefault="00BD43D3" w:rsidP="0085485D">
      <w:pPr>
        <w:spacing w:line="253" w:lineRule="exact"/>
        <w:rPr>
          <w:rFonts w:cs="Arial"/>
          <w:sz w:val="20"/>
          <w:szCs w:val="20"/>
        </w:rPr>
      </w:pPr>
    </w:p>
    <w:p w14:paraId="570DAA23" w14:textId="77777777" w:rsidR="00BD43D3" w:rsidRPr="00A56766" w:rsidRDefault="00251697" w:rsidP="0085485D">
      <w:pPr>
        <w:numPr>
          <w:ilvl w:val="0"/>
          <w:numId w:val="1"/>
        </w:numPr>
        <w:tabs>
          <w:tab w:val="left" w:pos="567"/>
        </w:tabs>
        <w:ind w:firstLine="4"/>
        <w:rPr>
          <w:rFonts w:eastAsia="Arial" w:cs="Arial"/>
          <w:sz w:val="20"/>
          <w:szCs w:val="20"/>
        </w:rPr>
      </w:pPr>
      <w:r w:rsidRPr="00A56766">
        <w:rPr>
          <w:rFonts w:eastAsia="Arial" w:cs="Arial"/>
          <w:sz w:val="20"/>
          <w:szCs w:val="20"/>
        </w:rPr>
        <w:t>Llei 9/2017, de 8 de novembre, de contractes del sector públic, per la qual es transposen a l’ordenament jurídic espanyol les Directives del Parlament Europeu i del Consell 2014/23/UE i 2014/24/UE, de 26 de febrer de 2014.</w:t>
      </w:r>
    </w:p>
    <w:p w14:paraId="4244DB01" w14:textId="77777777" w:rsidR="00BD43D3" w:rsidRPr="00A56766" w:rsidRDefault="00BD43D3" w:rsidP="0085485D">
      <w:pPr>
        <w:spacing w:line="200" w:lineRule="exact"/>
        <w:rPr>
          <w:rFonts w:cs="Arial"/>
          <w:sz w:val="20"/>
          <w:szCs w:val="20"/>
        </w:rPr>
      </w:pPr>
    </w:p>
    <w:p w14:paraId="66928A7B" w14:textId="77777777" w:rsidR="00BD43D3" w:rsidRPr="00A56766" w:rsidRDefault="00251697" w:rsidP="0085485D">
      <w:pPr>
        <w:numPr>
          <w:ilvl w:val="0"/>
          <w:numId w:val="2"/>
        </w:numPr>
        <w:tabs>
          <w:tab w:val="left" w:pos="534"/>
        </w:tabs>
        <w:ind w:firstLine="4"/>
        <w:rPr>
          <w:rFonts w:eastAsia="Arial" w:cs="Arial"/>
          <w:sz w:val="20"/>
          <w:szCs w:val="20"/>
        </w:rPr>
      </w:pPr>
      <w:bookmarkStart w:id="32" w:name="page15"/>
      <w:bookmarkEnd w:id="32"/>
      <w:r w:rsidRPr="00A56766">
        <w:rPr>
          <w:rFonts w:eastAsia="Arial" w:cs="Arial"/>
          <w:sz w:val="20"/>
          <w:szCs w:val="20"/>
        </w:rPr>
        <w:t>Decret Llei 3/2016, de 31 de maig, de mesures urgents en matèria de contractació pública.</w:t>
      </w:r>
    </w:p>
    <w:p w14:paraId="1ED777B6" w14:textId="77777777" w:rsidR="00BD43D3" w:rsidRPr="00A56766" w:rsidRDefault="00BD43D3" w:rsidP="0085485D">
      <w:pPr>
        <w:spacing w:line="252" w:lineRule="exact"/>
        <w:rPr>
          <w:rFonts w:eastAsia="Arial" w:cs="Arial"/>
          <w:sz w:val="20"/>
          <w:szCs w:val="20"/>
        </w:rPr>
      </w:pPr>
    </w:p>
    <w:p w14:paraId="4B185197" w14:textId="77777777" w:rsidR="00BD43D3" w:rsidRPr="00A56766" w:rsidRDefault="00251697" w:rsidP="0085485D">
      <w:pPr>
        <w:numPr>
          <w:ilvl w:val="0"/>
          <w:numId w:val="2"/>
        </w:numPr>
        <w:tabs>
          <w:tab w:val="left" w:pos="534"/>
        </w:tabs>
        <w:ind w:firstLine="4"/>
        <w:rPr>
          <w:rFonts w:eastAsia="Arial" w:cs="Arial"/>
          <w:sz w:val="20"/>
          <w:szCs w:val="20"/>
        </w:rPr>
      </w:pPr>
      <w:r w:rsidRPr="00A56766">
        <w:rPr>
          <w:rFonts w:eastAsia="Arial" w:cs="Arial"/>
          <w:sz w:val="20"/>
          <w:szCs w:val="20"/>
        </w:rPr>
        <w:t>Reial decret 817/2009, de 8 de maig, pel qual es desenvolupa parcialment la Llei 30/2007, de 30 d’octubre, de contractes del sector públic (d’ara endavant, RD 817/2009).</w:t>
      </w:r>
    </w:p>
    <w:p w14:paraId="7EFEEAD7" w14:textId="77777777" w:rsidR="00BD43D3" w:rsidRPr="00A56766" w:rsidRDefault="00BD43D3" w:rsidP="0085485D">
      <w:pPr>
        <w:spacing w:line="253" w:lineRule="exact"/>
        <w:rPr>
          <w:rFonts w:eastAsia="Arial" w:cs="Arial"/>
          <w:sz w:val="20"/>
          <w:szCs w:val="20"/>
        </w:rPr>
      </w:pPr>
    </w:p>
    <w:p w14:paraId="6D55E46D" w14:textId="77777777" w:rsidR="00D716E5" w:rsidRPr="00A56766" w:rsidRDefault="00251697" w:rsidP="0085485D">
      <w:pPr>
        <w:numPr>
          <w:ilvl w:val="0"/>
          <w:numId w:val="2"/>
        </w:numPr>
        <w:tabs>
          <w:tab w:val="left" w:pos="519"/>
        </w:tabs>
        <w:rPr>
          <w:rFonts w:eastAsia="Arial" w:cs="Arial"/>
          <w:sz w:val="20"/>
          <w:szCs w:val="20"/>
        </w:rPr>
      </w:pPr>
      <w:r w:rsidRPr="00A56766">
        <w:rPr>
          <w:rFonts w:eastAsia="Arial" w:cs="Arial"/>
          <w:sz w:val="20"/>
          <w:szCs w:val="20"/>
        </w:rPr>
        <w:t>Reglament general de la Llei de contractes de les administracions públiques aprovat pel Reial decret 1098/2001, de 12 d’octubre, en tot allò no modificat ni derogat per les disposicions esmentades anteriorment (d’ara endavant,</w:t>
      </w:r>
      <w:r w:rsidR="00D716E5" w:rsidRPr="00A56766">
        <w:rPr>
          <w:rFonts w:eastAsia="Arial" w:cs="Arial"/>
          <w:sz w:val="20"/>
          <w:szCs w:val="20"/>
        </w:rPr>
        <w:t xml:space="preserve"> RGLCAP)</w:t>
      </w:r>
    </w:p>
    <w:p w14:paraId="640A6EA7" w14:textId="77777777" w:rsidR="00D716E5" w:rsidRPr="00A56766" w:rsidRDefault="00D716E5" w:rsidP="0085485D">
      <w:pPr>
        <w:pStyle w:val="Pargrafdellista"/>
        <w:rPr>
          <w:rFonts w:cs="Arial"/>
          <w:sz w:val="20"/>
          <w:szCs w:val="20"/>
        </w:rPr>
      </w:pPr>
    </w:p>
    <w:p w14:paraId="7C29897C" w14:textId="77777777" w:rsidR="00D716E5" w:rsidRPr="00A56766" w:rsidRDefault="00D716E5" w:rsidP="0085485D">
      <w:pPr>
        <w:numPr>
          <w:ilvl w:val="0"/>
          <w:numId w:val="2"/>
        </w:numPr>
        <w:tabs>
          <w:tab w:val="left" w:pos="519"/>
        </w:tabs>
        <w:rPr>
          <w:rFonts w:eastAsia="Arial" w:cs="Arial"/>
          <w:sz w:val="20"/>
          <w:szCs w:val="20"/>
        </w:rPr>
      </w:pPr>
      <w:r w:rsidRPr="00A56766">
        <w:rPr>
          <w:rFonts w:cs="Arial"/>
          <w:sz w:val="20"/>
          <w:szCs w:val="20"/>
        </w:rPr>
        <w:t>Llei orgànica 3/2018, de 5 de desembre, de protecció de dades personals i garantia dels drets digitals.</w:t>
      </w:r>
    </w:p>
    <w:p w14:paraId="3B432C16" w14:textId="77777777" w:rsidR="00D716E5" w:rsidRPr="00A56766" w:rsidRDefault="00D716E5" w:rsidP="0085485D">
      <w:pPr>
        <w:pStyle w:val="Pargrafdellista"/>
        <w:rPr>
          <w:rFonts w:cs="Arial"/>
          <w:sz w:val="20"/>
          <w:szCs w:val="20"/>
        </w:rPr>
      </w:pPr>
    </w:p>
    <w:p w14:paraId="18E968BC" w14:textId="77777777" w:rsidR="00D716E5" w:rsidRPr="00A56766" w:rsidRDefault="00D716E5" w:rsidP="0085485D">
      <w:pPr>
        <w:numPr>
          <w:ilvl w:val="0"/>
          <w:numId w:val="2"/>
        </w:numPr>
        <w:tabs>
          <w:tab w:val="left" w:pos="519"/>
        </w:tabs>
        <w:rPr>
          <w:rFonts w:eastAsia="Arial" w:cs="Arial"/>
          <w:sz w:val="20"/>
          <w:szCs w:val="20"/>
        </w:rPr>
      </w:pPr>
      <w:r w:rsidRPr="00A56766">
        <w:rPr>
          <w:rFonts w:cs="Arial"/>
          <w:sz w:val="20"/>
          <w:szCs w:val="20"/>
        </w:rPr>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14:paraId="7AEF3B10" w14:textId="77777777" w:rsidR="00D716E5" w:rsidRPr="00A56766" w:rsidRDefault="00D716E5" w:rsidP="0085485D">
      <w:pPr>
        <w:pStyle w:val="Pargrafdellista"/>
        <w:rPr>
          <w:rFonts w:eastAsia="Arial" w:cs="Arial"/>
          <w:sz w:val="20"/>
          <w:szCs w:val="20"/>
        </w:rPr>
      </w:pPr>
    </w:p>
    <w:p w14:paraId="4556006D" w14:textId="6A0690AF" w:rsidR="00565605" w:rsidRPr="00A56766" w:rsidRDefault="00565605" w:rsidP="0085485D">
      <w:pPr>
        <w:numPr>
          <w:ilvl w:val="0"/>
          <w:numId w:val="2"/>
        </w:numPr>
        <w:tabs>
          <w:tab w:val="left" w:pos="519"/>
        </w:tabs>
        <w:spacing w:line="240" w:lineRule="auto"/>
        <w:rPr>
          <w:rFonts w:eastAsia="Arial" w:cs="Arial"/>
          <w:sz w:val="20"/>
          <w:szCs w:val="20"/>
        </w:rPr>
      </w:pPr>
      <w:r w:rsidRPr="00A56766">
        <w:rPr>
          <w:rFonts w:eastAsia="Arial" w:cs="Arial"/>
          <w:sz w:val="20"/>
          <w:szCs w:val="20"/>
        </w:rPr>
        <w:t>Ordre PDA/21/2019, de 14 de febrer, per la qual es determina el sistema de notificacions electròniques de l’Administració de la Generalitat de Catalunya i del seu sector públic.</w:t>
      </w:r>
    </w:p>
    <w:p w14:paraId="00BDAFF1" w14:textId="77777777" w:rsidR="00565605" w:rsidRPr="00A56766" w:rsidRDefault="00565605" w:rsidP="0085485D">
      <w:pPr>
        <w:pStyle w:val="Pargrafdellista"/>
        <w:rPr>
          <w:rFonts w:eastAsia="Arial" w:cs="Arial"/>
          <w:sz w:val="20"/>
          <w:szCs w:val="20"/>
        </w:rPr>
      </w:pPr>
    </w:p>
    <w:p w14:paraId="04D3FA50" w14:textId="77777777" w:rsidR="00565605" w:rsidRPr="00A56766" w:rsidRDefault="00565605" w:rsidP="0085485D">
      <w:pPr>
        <w:numPr>
          <w:ilvl w:val="0"/>
          <w:numId w:val="2"/>
        </w:numPr>
        <w:tabs>
          <w:tab w:val="left" w:pos="519"/>
        </w:tabs>
        <w:ind w:left="4" w:firstLine="4"/>
        <w:rPr>
          <w:rFonts w:eastAsia="Arial" w:cs="Arial"/>
          <w:sz w:val="20"/>
          <w:szCs w:val="20"/>
        </w:rPr>
      </w:pPr>
      <w:r w:rsidRPr="00A56766">
        <w:rPr>
          <w:rFonts w:eastAsia="Arial" w:cs="Arial"/>
          <w:sz w:val="20"/>
          <w:szCs w:val="20"/>
        </w:rPr>
        <w:t>Reial decret 203/2021, de 30 de març, pel qual s’aprova el Reglament d’actuació i funcionament del sector públic per mitjans electrònics.</w:t>
      </w:r>
    </w:p>
    <w:p w14:paraId="1D0DC0DA" w14:textId="77777777" w:rsidR="00565605" w:rsidRPr="00A56766" w:rsidRDefault="00565605" w:rsidP="0085485D">
      <w:pPr>
        <w:pStyle w:val="Pargrafdellista"/>
        <w:rPr>
          <w:rFonts w:eastAsia="Arial" w:cs="Arial"/>
          <w:sz w:val="20"/>
          <w:szCs w:val="20"/>
        </w:rPr>
      </w:pPr>
    </w:p>
    <w:p w14:paraId="0B1C36B1" w14:textId="4FB6C8DB" w:rsidR="00565605" w:rsidRPr="00A56766" w:rsidRDefault="00565605" w:rsidP="0085485D">
      <w:pPr>
        <w:numPr>
          <w:ilvl w:val="0"/>
          <w:numId w:val="2"/>
        </w:numPr>
        <w:tabs>
          <w:tab w:val="left" w:pos="519"/>
        </w:tabs>
        <w:ind w:left="4" w:firstLine="4"/>
        <w:rPr>
          <w:rFonts w:eastAsia="Arial" w:cs="Arial"/>
          <w:sz w:val="20"/>
          <w:szCs w:val="20"/>
        </w:rPr>
      </w:pPr>
      <w:r w:rsidRPr="00A56766">
        <w:rPr>
          <w:rFonts w:eastAsia="Arial" w:cs="Arial"/>
          <w:sz w:val="20"/>
          <w:szCs w:val="20"/>
        </w:rPr>
        <w:t>Decret 76/2020, de 4 d'agost, d'Administració digital.</w:t>
      </w:r>
    </w:p>
    <w:p w14:paraId="6343D0F9" w14:textId="77777777" w:rsidR="00565605" w:rsidRPr="00A56766" w:rsidRDefault="00565605" w:rsidP="0085485D">
      <w:pPr>
        <w:tabs>
          <w:tab w:val="left" w:pos="519"/>
        </w:tabs>
        <w:ind w:left="8"/>
        <w:rPr>
          <w:rFonts w:eastAsia="Arial" w:cs="Arial"/>
          <w:sz w:val="20"/>
          <w:szCs w:val="20"/>
        </w:rPr>
      </w:pPr>
    </w:p>
    <w:p w14:paraId="5065FA98" w14:textId="77777777" w:rsidR="00BD43D3" w:rsidRPr="00A56766" w:rsidRDefault="00251697" w:rsidP="0085485D">
      <w:pPr>
        <w:spacing w:line="239" w:lineRule="auto"/>
        <w:rPr>
          <w:rFonts w:cs="Arial"/>
          <w:sz w:val="20"/>
          <w:szCs w:val="20"/>
        </w:rPr>
      </w:pPr>
      <w:r w:rsidRPr="00A56766">
        <w:rPr>
          <w:rFonts w:eastAsia="Arial" w:cs="Arial"/>
          <w:sz w:val="20"/>
          <w:szCs w:val="20"/>
        </w:rPr>
        <w:t>Addicionalment, també es regeix per les normes aplicables als contractes del sector públic en l’àmbit de</w:t>
      </w:r>
      <w:r w:rsidR="00051C93" w:rsidRPr="00A56766">
        <w:rPr>
          <w:rFonts w:eastAsia="Arial" w:cs="Arial"/>
          <w:sz w:val="20"/>
          <w:szCs w:val="20"/>
        </w:rPr>
        <w:t xml:space="preserve"> Catalunya i per la seva normat</w:t>
      </w:r>
      <w:r w:rsidRPr="00A56766">
        <w:rPr>
          <w:rFonts w:eastAsia="Arial" w:cs="Arial"/>
          <w:sz w:val="20"/>
          <w:szCs w:val="20"/>
        </w:rPr>
        <w:t>iva sectorial que resulti d’aplicació.</w:t>
      </w:r>
    </w:p>
    <w:p w14:paraId="734B6A83" w14:textId="77777777" w:rsidR="00BD43D3" w:rsidRPr="00A56766" w:rsidRDefault="00BD43D3" w:rsidP="0085485D">
      <w:pPr>
        <w:spacing w:line="255" w:lineRule="exact"/>
        <w:rPr>
          <w:rFonts w:cs="Arial"/>
          <w:sz w:val="20"/>
          <w:szCs w:val="20"/>
        </w:rPr>
      </w:pPr>
    </w:p>
    <w:p w14:paraId="2F4226DE" w14:textId="77777777" w:rsidR="00BD43D3" w:rsidRPr="00A56766" w:rsidRDefault="00251697" w:rsidP="0085485D">
      <w:pPr>
        <w:spacing w:line="239" w:lineRule="auto"/>
        <w:rPr>
          <w:rFonts w:cs="Arial"/>
          <w:sz w:val="20"/>
          <w:szCs w:val="20"/>
        </w:rPr>
      </w:pPr>
      <w:r w:rsidRPr="00A56766">
        <w:rPr>
          <w:rFonts w:eastAsia="Arial" w:cs="Arial"/>
          <w:sz w:val="20"/>
          <w:szCs w:val="20"/>
        </w:rPr>
        <w:t>Supletòriament al contracte li resulten d’aplicació</w:t>
      </w:r>
      <w:r w:rsidR="00681A31" w:rsidRPr="00A56766">
        <w:rPr>
          <w:rFonts w:eastAsia="Arial" w:cs="Arial"/>
          <w:sz w:val="20"/>
          <w:szCs w:val="20"/>
        </w:rPr>
        <w:t xml:space="preserve"> </w:t>
      </w:r>
      <w:r w:rsidRPr="00A56766">
        <w:rPr>
          <w:rFonts w:eastAsia="Arial" w:cs="Arial"/>
          <w:sz w:val="20"/>
          <w:szCs w:val="20"/>
        </w:rPr>
        <w:t>les normes de dret administratiu i, en el seu defecte, les normes de dret privat.</w:t>
      </w:r>
    </w:p>
    <w:p w14:paraId="17D9CF1E" w14:textId="77777777" w:rsidR="00BD43D3" w:rsidRPr="00A56766" w:rsidRDefault="00BD43D3" w:rsidP="0085485D">
      <w:pPr>
        <w:spacing w:line="246" w:lineRule="exact"/>
        <w:rPr>
          <w:rFonts w:cs="Arial"/>
          <w:sz w:val="20"/>
          <w:szCs w:val="20"/>
        </w:rPr>
      </w:pPr>
    </w:p>
    <w:p w14:paraId="19EB7BC8" w14:textId="77777777" w:rsidR="00BD43D3" w:rsidRPr="00A56766" w:rsidRDefault="00251697" w:rsidP="0085485D">
      <w:pPr>
        <w:spacing w:line="242" w:lineRule="auto"/>
        <w:rPr>
          <w:rFonts w:cs="Arial"/>
          <w:sz w:val="20"/>
          <w:szCs w:val="20"/>
        </w:rPr>
      </w:pPr>
      <w:r w:rsidRPr="00A56766">
        <w:rPr>
          <w:rFonts w:eastAsia="Arial" w:cs="Arial"/>
          <w:b/>
          <w:bCs/>
          <w:sz w:val="20"/>
          <w:szCs w:val="20"/>
        </w:rPr>
        <w:t xml:space="preserve">5.2 </w:t>
      </w:r>
      <w:r w:rsidRPr="00A56766">
        <w:rPr>
          <w:rFonts w:eastAsia="Arial" w:cs="Arial"/>
          <w:sz w:val="20"/>
          <w:szCs w:val="20"/>
        </w:rPr>
        <w:t>El desconeixement de les clàusules del contracte en qualsevol dels seus termes,</w:t>
      </w:r>
      <w:r w:rsidRPr="00A56766">
        <w:rPr>
          <w:rFonts w:eastAsia="Arial" w:cs="Arial"/>
          <w:b/>
          <w:bCs/>
          <w:sz w:val="20"/>
          <w:szCs w:val="20"/>
        </w:rPr>
        <w:t xml:space="preserve"> </w:t>
      </w:r>
      <w:r w:rsidRPr="00A56766">
        <w:rPr>
          <w:rFonts w:eastAsia="Arial" w:cs="Arial"/>
          <w:sz w:val="20"/>
          <w:szCs w:val="20"/>
        </w:rPr>
        <w:t xml:space="preserve">dels altres documents contractuals que en formen part i també de les instruccions o altres normes que resultin d’aplicació en l’execució de la cosa pactada, no eximeix l’empresa adjudicatària de l'obligació de </w:t>
      </w:r>
      <w:r w:rsidR="00681A31" w:rsidRPr="00A56766">
        <w:rPr>
          <w:rFonts w:eastAsia="Arial" w:cs="Arial"/>
          <w:sz w:val="20"/>
          <w:szCs w:val="20"/>
        </w:rPr>
        <w:t>complir-les</w:t>
      </w:r>
      <w:r w:rsidRPr="00A56766">
        <w:rPr>
          <w:rFonts w:eastAsia="Arial" w:cs="Arial"/>
          <w:sz w:val="20"/>
          <w:szCs w:val="20"/>
        </w:rPr>
        <w:t>.</w:t>
      </w:r>
    </w:p>
    <w:p w14:paraId="79F85EE0" w14:textId="77777777" w:rsidR="00BD43D3" w:rsidRPr="00A56766" w:rsidRDefault="00BD43D3" w:rsidP="0085485D">
      <w:pPr>
        <w:spacing w:line="200" w:lineRule="exact"/>
        <w:rPr>
          <w:rFonts w:cs="Arial"/>
          <w:sz w:val="20"/>
          <w:szCs w:val="20"/>
        </w:rPr>
      </w:pPr>
    </w:p>
    <w:p w14:paraId="273AE31B" w14:textId="77777777" w:rsidR="00BD43D3" w:rsidRPr="00A56766" w:rsidRDefault="00251697" w:rsidP="000541F1">
      <w:pPr>
        <w:pStyle w:val="Ttol2"/>
      </w:pPr>
      <w:bookmarkStart w:id="33" w:name="_Toc175917881"/>
      <w:r w:rsidRPr="00A56766">
        <w:rPr>
          <w:rFonts w:eastAsia="Arial"/>
        </w:rPr>
        <w:t>Sisena. Admissió de variants</w:t>
      </w:r>
      <w:bookmarkEnd w:id="33"/>
    </w:p>
    <w:p w14:paraId="19273D68" w14:textId="77777777" w:rsidR="00BD43D3" w:rsidRPr="00A56766" w:rsidRDefault="00BD43D3" w:rsidP="0085485D">
      <w:pPr>
        <w:spacing w:line="253" w:lineRule="exact"/>
        <w:rPr>
          <w:rFonts w:cs="Arial"/>
          <w:sz w:val="20"/>
          <w:szCs w:val="20"/>
        </w:rPr>
      </w:pPr>
    </w:p>
    <w:p w14:paraId="116B73E9" w14:textId="77777777" w:rsidR="00BD43D3" w:rsidRPr="00A56766" w:rsidRDefault="00251697" w:rsidP="0085485D">
      <w:pPr>
        <w:spacing w:line="244" w:lineRule="auto"/>
        <w:rPr>
          <w:rFonts w:cs="Arial"/>
          <w:sz w:val="20"/>
          <w:szCs w:val="20"/>
        </w:rPr>
      </w:pPr>
      <w:r w:rsidRPr="00A56766">
        <w:rPr>
          <w:rFonts w:eastAsia="Arial" w:cs="Arial"/>
          <w:sz w:val="20"/>
          <w:szCs w:val="20"/>
        </w:rPr>
        <w:t>S’admetran variants quan així consti en l’</w:t>
      </w:r>
      <w:r w:rsidRPr="00A56766">
        <w:rPr>
          <w:rFonts w:eastAsia="Arial" w:cs="Arial"/>
          <w:b/>
          <w:bCs/>
          <w:sz w:val="20"/>
          <w:szCs w:val="20"/>
        </w:rPr>
        <w:t>apartat E del quadre de característiques</w:t>
      </w:r>
      <w:r w:rsidRPr="00A56766">
        <w:rPr>
          <w:rFonts w:eastAsia="Arial" w:cs="Arial"/>
          <w:sz w:val="20"/>
          <w:szCs w:val="20"/>
        </w:rPr>
        <w:t>, amb els requisits mínims, en les modalitats i amb les característiques que s’hi preveuen</w:t>
      </w:r>
    </w:p>
    <w:p w14:paraId="624A5CCD" w14:textId="77777777" w:rsidR="00BD43D3" w:rsidRPr="00A56766" w:rsidRDefault="00BD43D3" w:rsidP="0085485D">
      <w:pPr>
        <w:spacing w:line="250" w:lineRule="exact"/>
        <w:rPr>
          <w:rFonts w:cs="Arial"/>
          <w:sz w:val="20"/>
          <w:szCs w:val="20"/>
        </w:rPr>
      </w:pPr>
    </w:p>
    <w:p w14:paraId="59D7164A" w14:textId="77777777" w:rsidR="00BD43D3" w:rsidRPr="00A56766" w:rsidRDefault="00251697" w:rsidP="000541F1">
      <w:pPr>
        <w:pStyle w:val="Ttol2"/>
      </w:pPr>
      <w:bookmarkStart w:id="34" w:name="_Toc175917882"/>
      <w:r w:rsidRPr="00A56766">
        <w:rPr>
          <w:rFonts w:eastAsia="Arial"/>
        </w:rPr>
        <w:t>Setena. Tramitació de l’expedient i procediment d’a</w:t>
      </w:r>
      <w:r w:rsidR="00681A31" w:rsidRPr="00A56766">
        <w:rPr>
          <w:rFonts w:eastAsia="Arial"/>
        </w:rPr>
        <w:t>djudicació</w:t>
      </w:r>
      <w:bookmarkEnd w:id="34"/>
    </w:p>
    <w:p w14:paraId="2B7EEB5A" w14:textId="77777777" w:rsidR="00BD43D3" w:rsidRPr="00A56766" w:rsidRDefault="00BD43D3" w:rsidP="0085485D">
      <w:pPr>
        <w:spacing w:line="262" w:lineRule="exact"/>
        <w:rPr>
          <w:rFonts w:cs="Arial"/>
          <w:sz w:val="20"/>
          <w:szCs w:val="20"/>
        </w:rPr>
      </w:pPr>
    </w:p>
    <w:p w14:paraId="3F17A6B3" w14:textId="77777777" w:rsidR="00BD43D3" w:rsidRPr="00A56766" w:rsidRDefault="00251697" w:rsidP="0085485D">
      <w:pPr>
        <w:spacing w:line="239" w:lineRule="auto"/>
        <w:rPr>
          <w:rFonts w:cs="Arial"/>
          <w:sz w:val="20"/>
          <w:szCs w:val="20"/>
        </w:rPr>
      </w:pPr>
      <w:r w:rsidRPr="00A56766">
        <w:rPr>
          <w:rFonts w:eastAsia="Arial" w:cs="Arial"/>
          <w:sz w:val="20"/>
          <w:szCs w:val="20"/>
        </w:rPr>
        <w:t>La forma de tramitació de l’expedient i el procediment d’adjudicació del contracte són els establerts en l’</w:t>
      </w:r>
      <w:r w:rsidRPr="00A56766">
        <w:rPr>
          <w:rFonts w:eastAsia="Arial" w:cs="Arial"/>
          <w:b/>
          <w:bCs/>
          <w:sz w:val="20"/>
          <w:szCs w:val="20"/>
        </w:rPr>
        <w:t>apartat F del quadre de característiques</w:t>
      </w:r>
      <w:r w:rsidRPr="00A56766">
        <w:rPr>
          <w:rFonts w:eastAsia="Arial" w:cs="Arial"/>
          <w:sz w:val="20"/>
          <w:szCs w:val="20"/>
        </w:rPr>
        <w:t>.</w:t>
      </w:r>
    </w:p>
    <w:p w14:paraId="0962F40D" w14:textId="77777777" w:rsidR="00681A31" w:rsidRPr="00A56766" w:rsidRDefault="00681A31" w:rsidP="0085485D">
      <w:pPr>
        <w:spacing w:line="239" w:lineRule="auto"/>
        <w:rPr>
          <w:rFonts w:cs="Arial"/>
          <w:sz w:val="20"/>
          <w:szCs w:val="20"/>
        </w:rPr>
      </w:pPr>
    </w:p>
    <w:p w14:paraId="34395417" w14:textId="77777777" w:rsidR="00BD43D3" w:rsidRPr="00A56766" w:rsidRDefault="00251697" w:rsidP="000541F1">
      <w:pPr>
        <w:pStyle w:val="Ttol2"/>
      </w:pPr>
      <w:bookmarkStart w:id="35" w:name="_Toc175917883"/>
      <w:r w:rsidRPr="00A56766">
        <w:t>Vuitena</w:t>
      </w:r>
      <w:r w:rsidRPr="00A56766">
        <w:rPr>
          <w:rFonts w:eastAsia="Arial"/>
        </w:rPr>
        <w:t>. Mitjans de comunicació electrònics</w:t>
      </w:r>
      <w:bookmarkEnd w:id="35"/>
    </w:p>
    <w:p w14:paraId="165BC722" w14:textId="77777777" w:rsidR="00BD43D3" w:rsidRPr="00A56766" w:rsidRDefault="00BD43D3" w:rsidP="0085485D">
      <w:pPr>
        <w:spacing w:line="253" w:lineRule="exact"/>
        <w:rPr>
          <w:rFonts w:cs="Arial"/>
          <w:sz w:val="20"/>
          <w:szCs w:val="20"/>
        </w:rPr>
      </w:pPr>
    </w:p>
    <w:p w14:paraId="6C3B399E" w14:textId="593A9B62" w:rsidR="00AB2D59" w:rsidRPr="00A56766" w:rsidRDefault="00D716E5" w:rsidP="0085485D">
      <w:pPr>
        <w:spacing w:line="242" w:lineRule="auto"/>
        <w:rPr>
          <w:rFonts w:eastAsia="Times New Roman" w:cs="Arial"/>
          <w:sz w:val="20"/>
          <w:szCs w:val="20"/>
        </w:rPr>
      </w:pPr>
      <w:r w:rsidRPr="00A56766">
        <w:rPr>
          <w:rFonts w:eastAsia="Arial" w:cs="Arial"/>
          <w:b/>
          <w:bCs/>
          <w:sz w:val="20"/>
          <w:szCs w:val="20"/>
        </w:rPr>
        <w:t>8.1.</w:t>
      </w:r>
      <w:r w:rsidRPr="00A56766">
        <w:rPr>
          <w:rFonts w:eastAsia="Arial" w:cs="Arial"/>
          <w:bCs/>
          <w:sz w:val="20"/>
          <w:szCs w:val="20"/>
        </w:rPr>
        <w:t xml:space="preserve"> </w:t>
      </w:r>
      <w:r w:rsidR="00AB2D59" w:rsidRPr="00A56766">
        <w:rPr>
          <w:rFonts w:eastAsia="Arial" w:cs="Arial"/>
          <w:sz w:val="20"/>
          <w:szCs w:val="20"/>
        </w:rPr>
        <w:t>D’acord amb la Disposició addicional quinzena de la LCSP, la tramitació d’aquesta</w:t>
      </w:r>
      <w:r w:rsidR="00AB2D59" w:rsidRPr="00A56766">
        <w:rPr>
          <w:rFonts w:eastAsia="Arial" w:cs="Arial"/>
          <w:bCs/>
          <w:sz w:val="20"/>
          <w:szCs w:val="20"/>
        </w:rPr>
        <w:t xml:space="preserve"> </w:t>
      </w:r>
      <w:r w:rsidR="00AB2D59" w:rsidRPr="00A56766">
        <w:rPr>
          <w:rFonts w:eastAsia="Arial" w:cs="Arial"/>
          <w:sz w:val="20"/>
          <w:szCs w:val="20"/>
        </w:rPr>
        <w:t>licitació comporta la pràctica de les notificacions i comunicacions que se’n derivin per mitjans exclusivament electrònics.</w:t>
      </w:r>
    </w:p>
    <w:p w14:paraId="371E4BD3" w14:textId="77777777" w:rsidR="00AB2D59" w:rsidRPr="00A56766" w:rsidRDefault="00AB2D59" w:rsidP="0085485D">
      <w:pPr>
        <w:spacing w:line="254" w:lineRule="exact"/>
        <w:rPr>
          <w:rFonts w:eastAsia="Times New Roman" w:cs="Arial"/>
          <w:sz w:val="20"/>
          <w:szCs w:val="20"/>
        </w:rPr>
      </w:pPr>
    </w:p>
    <w:p w14:paraId="204FA702" w14:textId="77777777" w:rsidR="00AB2D59" w:rsidRPr="00A56766" w:rsidRDefault="00AB2D59" w:rsidP="0085485D">
      <w:pPr>
        <w:spacing w:line="239" w:lineRule="auto"/>
        <w:rPr>
          <w:rFonts w:eastAsia="Times New Roman" w:cs="Arial"/>
          <w:sz w:val="20"/>
          <w:szCs w:val="20"/>
        </w:rPr>
      </w:pPr>
      <w:r w:rsidRPr="00A56766">
        <w:rPr>
          <w:rFonts w:eastAsia="Arial" w:cs="Arial"/>
          <w:sz w:val="20"/>
          <w:szCs w:val="20"/>
        </w:rPr>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2AC6CAE6" w14:textId="77777777" w:rsidR="00AB2D59" w:rsidRPr="00A56766" w:rsidRDefault="00AB2D59" w:rsidP="0085485D">
      <w:pPr>
        <w:rPr>
          <w:rFonts w:eastAsia="Arial" w:cs="Arial"/>
          <w:bCs/>
          <w:sz w:val="20"/>
          <w:szCs w:val="20"/>
        </w:rPr>
      </w:pPr>
    </w:p>
    <w:p w14:paraId="2762A4DC" w14:textId="7CBF42FF" w:rsidR="00AB2D59" w:rsidRPr="00A56766" w:rsidRDefault="00DB6587" w:rsidP="0085485D">
      <w:pPr>
        <w:rPr>
          <w:rFonts w:eastAsia="Times New Roman" w:cs="Arial"/>
          <w:sz w:val="20"/>
          <w:szCs w:val="20"/>
        </w:rPr>
      </w:pPr>
      <w:r w:rsidRPr="00A56766">
        <w:rPr>
          <w:rFonts w:eastAsia="Arial" w:cs="Arial"/>
          <w:b/>
          <w:bCs/>
          <w:sz w:val="20"/>
          <w:szCs w:val="20"/>
        </w:rPr>
        <w:t>8.</w:t>
      </w:r>
      <w:r w:rsidR="00AB2D59" w:rsidRPr="00A56766">
        <w:rPr>
          <w:rFonts w:eastAsia="Arial" w:cs="Arial"/>
          <w:b/>
          <w:bCs/>
          <w:sz w:val="20"/>
          <w:szCs w:val="20"/>
        </w:rPr>
        <w:t>2.</w:t>
      </w:r>
      <w:r w:rsidR="00AB2D59" w:rsidRPr="00A56766">
        <w:rPr>
          <w:rFonts w:eastAsia="Arial" w:cs="Arial"/>
          <w:bCs/>
          <w:sz w:val="20"/>
          <w:szCs w:val="20"/>
        </w:rPr>
        <w:t xml:space="preserve"> </w:t>
      </w:r>
      <w:r w:rsidR="00AB2D59" w:rsidRPr="00A56766">
        <w:rPr>
          <w:rFonts w:eastAsia="Arial" w:cs="Arial"/>
          <w:sz w:val="20"/>
          <w:szCs w:val="20"/>
        </w:rPr>
        <w:t>Les comunicacions i les notificacions que es facin durant el procediment de</w:t>
      </w:r>
      <w:r w:rsidR="00AB2D59" w:rsidRPr="00A56766">
        <w:rPr>
          <w:rFonts w:eastAsia="Arial" w:cs="Arial"/>
          <w:bCs/>
          <w:sz w:val="20"/>
          <w:szCs w:val="20"/>
        </w:rPr>
        <w:t xml:space="preserve"> </w:t>
      </w:r>
      <w:r w:rsidR="00AB2D59" w:rsidRPr="00A56766">
        <w:rPr>
          <w:rFonts w:eastAsia="Arial" w:cs="Arial"/>
          <w:sz w:val="20"/>
          <w:szCs w:val="20"/>
        </w:rPr>
        <w:t xml:space="preserve">contractació i durant la vigència del contracte s’efectuaran per mitjans electrònics a través del sistema de notificació e-NOTUM, d’acord amb la LCSP, la Llei 39/2015, d’1 d’octubre, del procediment administratiu comú de les administracions públiques, i l’Ordre PDA/21/2019, de 14 de febrer, per la qual es determina el sistema de notificacions electròniques de l’Administració de la Generalitat de Catalunya i del seu sector públic. A aquests efectes, s’enviaran els avisos de la posada a disposició de les notificacions i les comunicacions a les adreces de correu electrònic i als telèfons mòbils que les empreses hagin facilitat a aquest efecte en el DEUC, d’acord amb el que s’indica en la clàusula onzena d’aquest plec. Un cop rebuts el/s correu/s electrònic/s i, en el cas que s’hagin facilitat també telèfons mòbils, els SMS, indicant que la notificació corresponent s’ha posat a disposició en </w:t>
      </w:r>
      <w:proofErr w:type="spellStart"/>
      <w:r w:rsidR="00AB2D59" w:rsidRPr="00A56766">
        <w:rPr>
          <w:rFonts w:eastAsia="Arial" w:cs="Arial"/>
          <w:sz w:val="20"/>
          <w:szCs w:val="20"/>
        </w:rPr>
        <w:t>l’e</w:t>
      </w:r>
      <w:proofErr w:type="spellEnd"/>
      <w:r w:rsidR="00AB2D59" w:rsidRPr="00A56766">
        <w:rPr>
          <w:rFonts w:eastAsia="Arial" w:cs="Arial"/>
          <w:sz w:val="20"/>
          <w:szCs w:val="20"/>
        </w:rPr>
        <w:t>-NOTUM, haurà/n d’accedir-hi la/les persones designada/es, mitjançant l’enllaç que s’enviarà a aquest efecte. En l’espai virtual on hi ha dipositada la notificació, es permet accedir a dita notificació amb certificat digital o amb contrasenya.</w:t>
      </w:r>
    </w:p>
    <w:p w14:paraId="0E5B5475" w14:textId="77777777" w:rsidR="00AB2D59" w:rsidRPr="00A56766" w:rsidRDefault="00AB2D59" w:rsidP="0085485D">
      <w:pPr>
        <w:spacing w:line="254" w:lineRule="exact"/>
        <w:rPr>
          <w:rFonts w:eastAsia="Times New Roman" w:cs="Arial"/>
          <w:sz w:val="20"/>
          <w:szCs w:val="20"/>
        </w:rPr>
      </w:pPr>
    </w:p>
    <w:p w14:paraId="60C3B962" w14:textId="77777777" w:rsidR="00AB2D59" w:rsidRPr="00A56766" w:rsidRDefault="00AB2D59" w:rsidP="0085485D">
      <w:pPr>
        <w:spacing w:line="239" w:lineRule="auto"/>
        <w:rPr>
          <w:rFonts w:eastAsia="Times New Roman" w:cs="Arial"/>
          <w:sz w:val="20"/>
          <w:szCs w:val="20"/>
        </w:rPr>
      </w:pPr>
      <w:r w:rsidRPr="00A56766">
        <w:rPr>
          <w:rFonts w:eastAsia="Arial" w:cs="Arial"/>
          <w:sz w:val="20"/>
          <w:szCs w:val="20"/>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4FABDD3C" w14:textId="77777777" w:rsidR="00AB2D59" w:rsidRPr="00A56766" w:rsidRDefault="00AB2D59" w:rsidP="0085485D">
      <w:pPr>
        <w:spacing w:line="251" w:lineRule="exact"/>
        <w:rPr>
          <w:rFonts w:eastAsia="Times New Roman" w:cs="Arial"/>
          <w:sz w:val="20"/>
          <w:szCs w:val="20"/>
        </w:rPr>
      </w:pPr>
    </w:p>
    <w:p w14:paraId="0F533193" w14:textId="5F38F672" w:rsidR="00AB2D59" w:rsidRPr="00A56766" w:rsidRDefault="00DB6587" w:rsidP="0085485D">
      <w:pPr>
        <w:pStyle w:val="Textindependent"/>
        <w:spacing w:line="240" w:lineRule="auto"/>
        <w:rPr>
          <w:rStyle w:val="Enlla"/>
          <w:rFonts w:cs="Arial"/>
          <w:color w:val="auto"/>
        </w:rPr>
      </w:pPr>
      <w:r w:rsidRPr="00A56766">
        <w:rPr>
          <w:rFonts w:eastAsia="Arial" w:cs="Arial"/>
          <w:b/>
          <w:bCs/>
          <w:lang w:eastAsia="ca-ES"/>
        </w:rPr>
        <w:t xml:space="preserve">8. </w:t>
      </w:r>
      <w:r w:rsidR="00AB2D59" w:rsidRPr="00A56766">
        <w:rPr>
          <w:rFonts w:eastAsia="Arial" w:cs="Arial"/>
          <w:b/>
          <w:bCs/>
          <w:lang w:eastAsia="ca-ES"/>
        </w:rPr>
        <w:t>3.</w:t>
      </w:r>
      <w:r w:rsidR="00AB2D59" w:rsidRPr="00A56766">
        <w:rPr>
          <w:rFonts w:eastAsia="Arial" w:cs="Arial"/>
          <w:bCs/>
          <w:lang w:eastAsia="ca-ES"/>
        </w:rPr>
        <w:t xml:space="preserve"> </w:t>
      </w:r>
      <w:r w:rsidR="00AB2D59" w:rsidRPr="00A56766">
        <w:rPr>
          <w:rFonts w:eastAsia="Arial" w:cs="Arial"/>
          <w:lang w:eastAsia="ca-ES"/>
        </w:rPr>
        <w:t>D’altra banda, per tal de rebre tota la informació relativa a aquesta licitació, les</w:t>
      </w:r>
      <w:r w:rsidR="00AB2D59" w:rsidRPr="00A56766">
        <w:rPr>
          <w:rFonts w:eastAsia="Arial" w:cs="Arial"/>
          <w:bCs/>
          <w:lang w:eastAsia="ca-ES"/>
        </w:rPr>
        <w:t xml:space="preserve"> </w:t>
      </w:r>
      <w:r w:rsidR="00AB2D59" w:rsidRPr="00A56766">
        <w:rPr>
          <w:rFonts w:eastAsia="Arial" w:cs="Arial"/>
          <w:lang w:eastAsia="ca-ES"/>
        </w:rPr>
        <w:t xml:space="preserve">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mitjançant la Plataforma de Serveis de Contractació Pública de la Generalitat: </w:t>
      </w:r>
      <w:hyperlink r:id="rId11" w:history="1">
        <w:r w:rsidR="00AB2D59" w:rsidRPr="00A56766">
          <w:rPr>
            <w:rStyle w:val="Enlla"/>
            <w:rFonts w:cs="Arial"/>
            <w:color w:val="auto"/>
          </w:rPr>
          <w:t>https://contractaciopublica.gencat.cat/ecofin_pscp/AppJava/cap.pscp?reqCode=viewDetail&amp;keyword=&amp;idCap=204564&amp;ambit=1&amp;</w:t>
        </w:r>
      </w:hyperlink>
    </w:p>
    <w:p w14:paraId="05A181AA" w14:textId="77777777" w:rsidR="00AB2D59" w:rsidRPr="00A56766" w:rsidRDefault="00AB2D59" w:rsidP="0085485D">
      <w:pPr>
        <w:tabs>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1FF7FF25" w14:textId="60839774" w:rsidR="00AB2D59" w:rsidRPr="00A56766" w:rsidRDefault="00AB2D59" w:rsidP="0085485D">
      <w:pPr>
        <w:spacing w:line="242" w:lineRule="auto"/>
        <w:rPr>
          <w:rFonts w:eastAsia="Arial" w:cs="Arial"/>
          <w:sz w:val="20"/>
          <w:szCs w:val="20"/>
        </w:rPr>
      </w:pPr>
      <w:r w:rsidRPr="00A56766">
        <w:rPr>
          <w:rFonts w:eastAsia="Arial" w:cs="Arial"/>
          <w:sz w:val="20"/>
          <w:szCs w:val="20"/>
        </w:rPr>
        <w:t>Aquesta subscripció permetrà rebre avís de manera immediata a les adreces electròniques de les persones subscrites de qualsevol novetat, publicació o avís relacionat amb aquesta licitació.</w:t>
      </w:r>
    </w:p>
    <w:p w14:paraId="3356261E" w14:textId="4444ED44" w:rsidR="00DB6587" w:rsidRPr="00A56766" w:rsidRDefault="00DB6587" w:rsidP="0085485D">
      <w:pPr>
        <w:spacing w:line="242" w:lineRule="auto"/>
        <w:rPr>
          <w:rFonts w:eastAsia="Arial" w:cs="Arial"/>
          <w:sz w:val="20"/>
          <w:szCs w:val="20"/>
        </w:rPr>
      </w:pPr>
    </w:p>
    <w:p w14:paraId="04C5ACFC" w14:textId="77777777" w:rsidR="00DB6587" w:rsidRPr="00A56766" w:rsidRDefault="00DB6587" w:rsidP="0085485D">
      <w:pPr>
        <w:ind w:left="-3"/>
        <w:rPr>
          <w:rFonts w:cs="Arial"/>
          <w:sz w:val="20"/>
          <w:szCs w:val="20"/>
        </w:rPr>
      </w:pPr>
      <w:r w:rsidRPr="00A56766">
        <w:rPr>
          <w:rFonts w:cs="Arial"/>
          <w:sz w:val="20"/>
          <w:szCs w:val="20"/>
        </w:rPr>
        <w:t xml:space="preserve">Les empreses que, d’acord amb la clàusula 11.2 d’aquest plec, activin l’oferta amb l’eina de Sobre digital quedaran inscrites a la licitació automàticament. </w:t>
      </w:r>
    </w:p>
    <w:p w14:paraId="2E89F32D" w14:textId="77777777" w:rsidR="00DB6587" w:rsidRPr="00A56766" w:rsidRDefault="00DB6587" w:rsidP="0085485D">
      <w:pPr>
        <w:spacing w:after="0" w:line="259" w:lineRule="auto"/>
        <w:ind w:left="3"/>
        <w:rPr>
          <w:rFonts w:cs="Arial"/>
          <w:sz w:val="20"/>
          <w:szCs w:val="20"/>
        </w:rPr>
      </w:pPr>
      <w:r w:rsidRPr="00A56766">
        <w:rPr>
          <w:rFonts w:cs="Arial"/>
          <w:sz w:val="20"/>
          <w:szCs w:val="20"/>
        </w:rPr>
        <w:t xml:space="preserve"> </w:t>
      </w:r>
    </w:p>
    <w:p w14:paraId="7D42BE97" w14:textId="77777777" w:rsidR="00DB6587" w:rsidRPr="00A56766" w:rsidRDefault="00DB6587" w:rsidP="0085485D">
      <w:pPr>
        <w:ind w:left="-3"/>
        <w:rPr>
          <w:rFonts w:cs="Arial"/>
          <w:sz w:val="20"/>
          <w:szCs w:val="20"/>
        </w:rPr>
      </w:pPr>
      <w:r w:rsidRPr="00A56766">
        <w:rPr>
          <w:rFonts w:cs="Arial"/>
          <w:sz w:val="20"/>
          <w:szCs w:val="20"/>
        </w:rPr>
        <w:t xml:space="preserve">Així mateix, determinades comunicacions que s’hagin de fer amb ocasió o com a conseqüència del procediment de licitació i d’adjudicació del present contracte es realitzaran mitjançant el tauler d’avisos associat a l’espai virtual de licitació d’aquesta licitació de la Plataforma de Serveis de Contractació Pública. En aquest tauler d’avisos electrònic, que deixa constància fefaent de l’autenticitat, la integritat i la data i hora de publicació de la informació publicada, també es publicarà informació relativa tant a la licitació, com al contracte. </w:t>
      </w:r>
    </w:p>
    <w:p w14:paraId="04969E5F" w14:textId="77777777" w:rsidR="00DB6587" w:rsidRPr="00A56766" w:rsidRDefault="00DB6587" w:rsidP="0085485D">
      <w:pPr>
        <w:spacing w:after="0" w:line="259" w:lineRule="auto"/>
        <w:ind w:left="3"/>
        <w:rPr>
          <w:rFonts w:cs="Arial"/>
          <w:sz w:val="20"/>
          <w:szCs w:val="20"/>
        </w:rPr>
      </w:pPr>
      <w:r w:rsidRPr="00A56766">
        <w:rPr>
          <w:rFonts w:cs="Arial"/>
          <w:i/>
          <w:sz w:val="20"/>
          <w:szCs w:val="20"/>
        </w:rPr>
        <w:t xml:space="preserve"> </w:t>
      </w:r>
    </w:p>
    <w:p w14:paraId="21464B33" w14:textId="2039C99E" w:rsidR="00DB6587" w:rsidRPr="00A56766" w:rsidRDefault="00DB6587" w:rsidP="0085485D">
      <w:pPr>
        <w:ind w:left="-3"/>
        <w:rPr>
          <w:rFonts w:cs="Arial"/>
          <w:sz w:val="20"/>
          <w:szCs w:val="20"/>
        </w:rPr>
      </w:pPr>
      <w:r w:rsidRPr="00A56766">
        <w:rPr>
          <w:rFonts w:cs="Arial"/>
          <w:sz w:val="20"/>
          <w:szCs w:val="20"/>
        </w:rPr>
        <w:t>Cal tenir en compte que les dades personals de les empreses licitadores, obtingudes per l’Administració al subscriure’s en la licitació, seran tractades per la unitat responsable de l’activitat de tractament amb la finalitat o les finalitats identificades en l’</w:t>
      </w:r>
      <w:r w:rsidRPr="00A56766">
        <w:rPr>
          <w:rFonts w:cs="Arial"/>
          <w:b/>
          <w:sz w:val="20"/>
          <w:szCs w:val="20"/>
        </w:rPr>
        <w:t xml:space="preserve">annex </w:t>
      </w:r>
      <w:r w:rsidR="00A56766" w:rsidRPr="00A56766">
        <w:rPr>
          <w:rFonts w:cs="Arial"/>
          <w:b/>
          <w:sz w:val="20"/>
          <w:szCs w:val="20"/>
        </w:rPr>
        <w:t>4</w:t>
      </w:r>
      <w:r w:rsidRPr="00A56766">
        <w:rPr>
          <w:rFonts w:cs="Arial"/>
          <w:sz w:val="20"/>
          <w:szCs w:val="20"/>
        </w:rPr>
        <w:t xml:space="preserve">, relatiu a la Informació bàsica sobre protecció de dades de caràcter personal dels licitadors. </w:t>
      </w:r>
    </w:p>
    <w:p w14:paraId="20BFAF35" w14:textId="77777777" w:rsidR="00DB6587" w:rsidRPr="00A56766" w:rsidRDefault="00DB6587" w:rsidP="0085485D">
      <w:pPr>
        <w:spacing w:after="0" w:line="259" w:lineRule="auto"/>
        <w:ind w:left="3"/>
        <w:rPr>
          <w:rFonts w:cs="Arial"/>
          <w:sz w:val="20"/>
          <w:szCs w:val="20"/>
        </w:rPr>
      </w:pPr>
      <w:r w:rsidRPr="00A56766">
        <w:rPr>
          <w:rFonts w:cs="Arial"/>
          <w:b/>
          <w:sz w:val="20"/>
          <w:szCs w:val="20"/>
        </w:rPr>
        <w:t xml:space="preserve"> </w:t>
      </w:r>
    </w:p>
    <w:p w14:paraId="74B14943" w14:textId="77777777" w:rsidR="00DB6587" w:rsidRPr="00A56766" w:rsidRDefault="00DB6587" w:rsidP="0085485D">
      <w:pPr>
        <w:ind w:left="-3"/>
        <w:rPr>
          <w:rFonts w:cs="Arial"/>
          <w:sz w:val="20"/>
          <w:szCs w:val="20"/>
        </w:rPr>
      </w:pPr>
      <w:r w:rsidRPr="00A56766">
        <w:rPr>
          <w:rFonts w:cs="Arial"/>
          <w:b/>
          <w:sz w:val="20"/>
          <w:szCs w:val="20"/>
        </w:rPr>
        <w:t xml:space="preserve">8.4 </w:t>
      </w:r>
      <w:r w:rsidRPr="00A56766">
        <w:rPr>
          <w:rFonts w:cs="Arial"/>
          <w:sz w:val="20"/>
          <w:szCs w:val="20"/>
        </w:rPr>
        <w:t>Certificats digitals:</w:t>
      </w:r>
      <w:r w:rsidRPr="00A56766">
        <w:rPr>
          <w:rFonts w:cs="Arial"/>
          <w:b/>
          <w:sz w:val="20"/>
          <w:szCs w:val="20"/>
        </w:rPr>
        <w:t xml:space="preserve"> </w:t>
      </w:r>
    </w:p>
    <w:p w14:paraId="50547458" w14:textId="77777777" w:rsidR="00DB6587" w:rsidRPr="00A56766" w:rsidRDefault="00DB6587" w:rsidP="0085485D">
      <w:pPr>
        <w:spacing w:after="0" w:line="259" w:lineRule="auto"/>
        <w:ind w:left="3"/>
        <w:rPr>
          <w:rFonts w:cs="Arial"/>
          <w:sz w:val="20"/>
          <w:szCs w:val="20"/>
        </w:rPr>
      </w:pPr>
      <w:r w:rsidRPr="00A56766">
        <w:rPr>
          <w:rFonts w:cs="Arial"/>
          <w:b/>
          <w:sz w:val="20"/>
          <w:szCs w:val="20"/>
        </w:rPr>
        <w:t xml:space="preserve"> </w:t>
      </w:r>
    </w:p>
    <w:p w14:paraId="5300281D" w14:textId="77777777" w:rsidR="00DB6587" w:rsidRPr="00A56766" w:rsidRDefault="00DB6587" w:rsidP="0085485D">
      <w:pPr>
        <w:ind w:left="-3"/>
        <w:rPr>
          <w:rFonts w:cs="Arial"/>
          <w:sz w:val="20"/>
          <w:szCs w:val="20"/>
        </w:rPr>
      </w:pPr>
      <w:r w:rsidRPr="00A56766">
        <w:rPr>
          <w:rFonts w:cs="Arial"/>
          <w:sz w:val="20"/>
          <w:szCs w:val="20"/>
        </w:rPr>
        <w:t xml:space="preserve">D’acord amb la disposició addicional primera del DL 3/2016, serà suficient l'ús de la signatura electrònica avançada basada en un certificat qualificat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 </w:t>
      </w:r>
    </w:p>
    <w:p w14:paraId="480FB9B3" w14:textId="77777777" w:rsidR="00DB6587" w:rsidRPr="00A56766" w:rsidRDefault="00DB6587" w:rsidP="0085485D">
      <w:pPr>
        <w:spacing w:after="0" w:line="259" w:lineRule="auto"/>
        <w:ind w:left="3"/>
        <w:rPr>
          <w:rFonts w:cs="Arial"/>
          <w:sz w:val="20"/>
          <w:szCs w:val="20"/>
        </w:rPr>
      </w:pPr>
      <w:r w:rsidRPr="00A56766">
        <w:rPr>
          <w:rFonts w:cs="Arial"/>
          <w:sz w:val="20"/>
          <w:szCs w:val="20"/>
        </w:rPr>
        <w:t xml:space="preserve"> </w:t>
      </w:r>
    </w:p>
    <w:p w14:paraId="1E53E7B7" w14:textId="77777777" w:rsidR="00DB6587" w:rsidRPr="00A56766" w:rsidRDefault="00DB6587" w:rsidP="0085485D">
      <w:pPr>
        <w:ind w:left="-3"/>
        <w:rPr>
          <w:rFonts w:cs="Arial"/>
          <w:sz w:val="20"/>
          <w:szCs w:val="20"/>
        </w:rPr>
      </w:pPr>
      <w:r w:rsidRPr="00A56766">
        <w:rPr>
          <w:rFonts w:cs="Arial"/>
          <w:sz w:val="20"/>
          <w:szCs w:val="20"/>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14:paraId="7DEAA6CB" w14:textId="6AB0F12C" w:rsidR="00681A31" w:rsidRPr="00A56766" w:rsidRDefault="00681A31" w:rsidP="0085485D">
      <w:pPr>
        <w:rPr>
          <w:rFonts w:cs="Arial"/>
          <w:sz w:val="20"/>
          <w:szCs w:val="20"/>
        </w:rPr>
      </w:pPr>
    </w:p>
    <w:p w14:paraId="021238CE" w14:textId="0B0B4451" w:rsidR="00565605" w:rsidRPr="00A56766" w:rsidRDefault="00DB6587" w:rsidP="0085485D">
      <w:pPr>
        <w:autoSpaceDE w:val="0"/>
        <w:autoSpaceDN w:val="0"/>
        <w:adjustRightInd w:val="0"/>
        <w:rPr>
          <w:rFonts w:cs="Arial"/>
          <w:sz w:val="20"/>
          <w:szCs w:val="20"/>
        </w:rPr>
      </w:pPr>
      <w:r w:rsidRPr="00A56766">
        <w:rPr>
          <w:rFonts w:cs="Arial"/>
          <w:sz w:val="20"/>
          <w:szCs w:val="20"/>
        </w:rPr>
        <w:t xml:space="preserve">8. </w:t>
      </w:r>
      <w:r w:rsidR="00786D4A" w:rsidRPr="00A56766">
        <w:rPr>
          <w:rFonts w:cs="Arial"/>
          <w:sz w:val="20"/>
          <w:szCs w:val="20"/>
        </w:rPr>
        <w:t>5. Les dades personals de les empreses licitadores, obtingudes per l’Administració al  subscriure’s en la licitació i/o en donar-se d’alta en el Perfil del licitador, seran tractades per la unitat responsable de l’activitat de tractament amb la finalitat especificada en el present Plec i a l’efecte exclusiu de participar en la licitació i, en el seu cas, formalitzar el corresponent contracte.</w:t>
      </w:r>
    </w:p>
    <w:p w14:paraId="14BDC40C" w14:textId="77777777" w:rsidR="00BD43D3" w:rsidRPr="00A56766" w:rsidRDefault="00BD43D3" w:rsidP="0085485D">
      <w:pPr>
        <w:spacing w:line="300" w:lineRule="exact"/>
        <w:rPr>
          <w:rFonts w:cs="Arial"/>
          <w:sz w:val="20"/>
          <w:szCs w:val="20"/>
        </w:rPr>
      </w:pPr>
    </w:p>
    <w:p w14:paraId="10A89E68" w14:textId="77777777" w:rsidR="00AB2D59" w:rsidRPr="00A56766" w:rsidRDefault="00AB2D59" w:rsidP="000541F1">
      <w:pPr>
        <w:pStyle w:val="Ttol2"/>
        <w:rPr>
          <w:rFonts w:eastAsia="Arial Unicode MS"/>
        </w:rPr>
      </w:pPr>
      <w:bookmarkStart w:id="36" w:name="_Toc175917884"/>
      <w:r w:rsidRPr="00A56766">
        <w:t>Novena</w:t>
      </w:r>
      <w:r w:rsidRPr="00A56766">
        <w:rPr>
          <w:rFonts w:eastAsia="Arial"/>
        </w:rPr>
        <w:t>. Aptitud per contractar</w:t>
      </w:r>
      <w:bookmarkEnd w:id="36"/>
    </w:p>
    <w:p w14:paraId="2FD1A764" w14:textId="77777777" w:rsidR="00AB2D59" w:rsidRPr="00A56766" w:rsidRDefault="00AB2D59" w:rsidP="0085485D">
      <w:pPr>
        <w:suppressAutoHyphens/>
        <w:spacing w:line="251" w:lineRule="exact"/>
        <w:rPr>
          <w:rFonts w:eastAsia="Arial Unicode MS" w:cs="Arial"/>
          <w:kern w:val="2"/>
          <w:sz w:val="20"/>
          <w:szCs w:val="20"/>
        </w:rPr>
      </w:pPr>
    </w:p>
    <w:p w14:paraId="190F763B" w14:textId="77777777" w:rsidR="00AB2D59" w:rsidRPr="00A56766" w:rsidRDefault="00AB2D59" w:rsidP="0085485D">
      <w:pPr>
        <w:suppressAutoHyphens/>
        <w:rPr>
          <w:rFonts w:eastAsia="Arial Unicode MS" w:cs="Arial"/>
          <w:kern w:val="2"/>
          <w:sz w:val="20"/>
          <w:szCs w:val="20"/>
        </w:rPr>
      </w:pPr>
      <w:r w:rsidRPr="00A56766">
        <w:rPr>
          <w:rFonts w:eastAsia="Arial" w:cs="Arial"/>
          <w:b/>
          <w:bCs/>
          <w:kern w:val="2"/>
          <w:sz w:val="20"/>
          <w:szCs w:val="20"/>
        </w:rPr>
        <w:t xml:space="preserve">9.1 </w:t>
      </w:r>
      <w:r w:rsidRPr="00A56766">
        <w:rPr>
          <w:rFonts w:eastAsia="Arial" w:cs="Arial"/>
          <w:kern w:val="2"/>
          <w:sz w:val="20"/>
          <w:szCs w:val="20"/>
        </w:rPr>
        <w:t>Estan facultades per participar en aquesta licitació i subscriure, si escau, el</w:t>
      </w:r>
      <w:r w:rsidRPr="00A56766">
        <w:rPr>
          <w:rFonts w:eastAsia="Arial" w:cs="Arial"/>
          <w:b/>
          <w:bCs/>
          <w:kern w:val="2"/>
          <w:sz w:val="20"/>
          <w:szCs w:val="20"/>
        </w:rPr>
        <w:t xml:space="preserve"> </w:t>
      </w:r>
      <w:r w:rsidRPr="00A56766">
        <w:rPr>
          <w:rFonts w:eastAsia="Arial" w:cs="Arial"/>
          <w:kern w:val="2"/>
          <w:sz w:val="20"/>
          <w:szCs w:val="20"/>
        </w:rPr>
        <w:t>contracte corresponent les persones naturals o jurídiques, espanyoles o estrangeres, que reuneixin les condicions següents:</w:t>
      </w:r>
    </w:p>
    <w:p w14:paraId="0137732E" w14:textId="77777777" w:rsidR="00AB2D59" w:rsidRPr="00A56766" w:rsidRDefault="00AB2D59" w:rsidP="0085485D">
      <w:pPr>
        <w:suppressAutoHyphens/>
        <w:spacing w:line="264" w:lineRule="exact"/>
        <w:rPr>
          <w:rFonts w:eastAsia="Arial Unicode MS" w:cs="Arial"/>
          <w:kern w:val="2"/>
          <w:sz w:val="20"/>
          <w:szCs w:val="20"/>
        </w:rPr>
      </w:pPr>
    </w:p>
    <w:p w14:paraId="474A5299" w14:textId="77777777" w:rsidR="00AB2D59" w:rsidRPr="00A56766" w:rsidRDefault="00AB2D59" w:rsidP="00667E6A">
      <w:pPr>
        <w:numPr>
          <w:ilvl w:val="0"/>
          <w:numId w:val="12"/>
        </w:numPr>
        <w:tabs>
          <w:tab w:val="left" w:pos="356"/>
          <w:tab w:val="left" w:pos="620"/>
        </w:tabs>
        <w:suppressAutoHyphens/>
        <w:spacing w:line="228" w:lineRule="auto"/>
        <w:ind w:left="356" w:hanging="356"/>
        <w:rPr>
          <w:rFonts w:eastAsia="Batang" w:cs="Arial"/>
          <w:kern w:val="2"/>
          <w:sz w:val="20"/>
          <w:szCs w:val="20"/>
        </w:rPr>
      </w:pPr>
      <w:r w:rsidRPr="00A56766">
        <w:rPr>
          <w:rFonts w:eastAsia="Arial" w:cs="Arial"/>
          <w:kern w:val="2"/>
          <w:sz w:val="20"/>
          <w:szCs w:val="20"/>
        </w:rPr>
        <w:t>Tenir personalitat jurídica i plena capacitat d’obrar, d’acord amb el que preveu l’article 65 de la LCSP;</w:t>
      </w:r>
    </w:p>
    <w:p w14:paraId="094F9BD7" w14:textId="77777777" w:rsidR="00AB2D59" w:rsidRPr="00A56766" w:rsidRDefault="00AB2D59" w:rsidP="0085485D">
      <w:pPr>
        <w:suppressAutoHyphens/>
        <w:spacing w:line="269" w:lineRule="exact"/>
        <w:ind w:left="356"/>
        <w:rPr>
          <w:rFonts w:eastAsia="Batang" w:cs="Arial"/>
          <w:kern w:val="2"/>
          <w:sz w:val="20"/>
          <w:szCs w:val="20"/>
        </w:rPr>
      </w:pPr>
    </w:p>
    <w:p w14:paraId="628DC009" w14:textId="77777777" w:rsidR="00DB6587" w:rsidRPr="00A56766" w:rsidRDefault="00AB2D59" w:rsidP="00667E6A">
      <w:pPr>
        <w:numPr>
          <w:ilvl w:val="0"/>
          <w:numId w:val="12"/>
        </w:numPr>
        <w:tabs>
          <w:tab w:val="left" w:pos="356"/>
          <w:tab w:val="left" w:pos="620"/>
        </w:tabs>
        <w:suppressAutoHyphens/>
        <w:spacing w:line="228" w:lineRule="auto"/>
        <w:ind w:left="356" w:hanging="356"/>
        <w:rPr>
          <w:rFonts w:eastAsia="Arial Unicode MS" w:cs="Arial"/>
          <w:kern w:val="2"/>
          <w:sz w:val="20"/>
          <w:szCs w:val="20"/>
        </w:rPr>
      </w:pPr>
      <w:r w:rsidRPr="00A56766">
        <w:rPr>
          <w:rFonts w:eastAsia="Arial" w:cs="Arial"/>
          <w:kern w:val="2"/>
          <w:sz w:val="20"/>
          <w:szCs w:val="20"/>
        </w:rPr>
        <w:t>No estar incurses en alguna de les circumstàncies de prohibició de contractar recollides en l’article 71 de la LCSP, la qual cosa poden acreditar per qualsevol dels mitjans establerts en l’article 85 de la LCSP;</w:t>
      </w:r>
    </w:p>
    <w:p w14:paraId="3544E235" w14:textId="77777777" w:rsidR="00DB6587" w:rsidRPr="00A56766" w:rsidRDefault="00DB6587" w:rsidP="0085485D">
      <w:pPr>
        <w:pStyle w:val="Pargrafdellista"/>
        <w:rPr>
          <w:rFonts w:eastAsia="Arial" w:cs="Arial"/>
          <w:kern w:val="2"/>
          <w:sz w:val="20"/>
          <w:szCs w:val="20"/>
        </w:rPr>
      </w:pPr>
    </w:p>
    <w:p w14:paraId="1CF72866" w14:textId="77777777" w:rsidR="00DB6587" w:rsidRPr="00A56766" w:rsidRDefault="00AB2D59" w:rsidP="00667E6A">
      <w:pPr>
        <w:numPr>
          <w:ilvl w:val="0"/>
          <w:numId w:val="12"/>
        </w:numPr>
        <w:tabs>
          <w:tab w:val="left" w:pos="356"/>
          <w:tab w:val="left" w:pos="620"/>
        </w:tabs>
        <w:suppressAutoHyphens/>
        <w:spacing w:line="228" w:lineRule="auto"/>
        <w:ind w:left="356" w:hanging="356"/>
        <w:rPr>
          <w:rFonts w:eastAsia="Arial Unicode MS" w:cs="Arial"/>
          <w:kern w:val="2"/>
          <w:sz w:val="20"/>
          <w:szCs w:val="20"/>
        </w:rPr>
      </w:pPr>
      <w:r w:rsidRPr="00A56766">
        <w:rPr>
          <w:rFonts w:eastAsia="Arial" w:cs="Arial"/>
          <w:kern w:val="2"/>
          <w:sz w:val="20"/>
          <w:szCs w:val="20"/>
        </w:rPr>
        <w:t>Acreditar la solvència requerida, en els termes establerts en la clàusula desena d’aquest plec;</w:t>
      </w:r>
    </w:p>
    <w:p w14:paraId="3B959E28" w14:textId="77777777" w:rsidR="00DB6587" w:rsidRPr="00A56766" w:rsidRDefault="00DB6587" w:rsidP="0085485D">
      <w:pPr>
        <w:pStyle w:val="Pargrafdellista"/>
        <w:rPr>
          <w:rFonts w:eastAsia="Arial" w:cs="Arial"/>
          <w:kern w:val="2"/>
          <w:sz w:val="20"/>
          <w:szCs w:val="20"/>
        </w:rPr>
      </w:pPr>
    </w:p>
    <w:p w14:paraId="0B31C537" w14:textId="77777777" w:rsidR="00DB6587" w:rsidRPr="00A56766" w:rsidRDefault="00AB2D59" w:rsidP="00667E6A">
      <w:pPr>
        <w:numPr>
          <w:ilvl w:val="0"/>
          <w:numId w:val="12"/>
        </w:numPr>
        <w:tabs>
          <w:tab w:val="left" w:pos="356"/>
          <w:tab w:val="left" w:pos="620"/>
        </w:tabs>
        <w:suppressAutoHyphens/>
        <w:spacing w:line="228" w:lineRule="auto"/>
        <w:ind w:left="356" w:hanging="356"/>
        <w:rPr>
          <w:rFonts w:eastAsia="Arial Unicode MS" w:cs="Arial"/>
          <w:kern w:val="2"/>
          <w:sz w:val="20"/>
          <w:szCs w:val="20"/>
        </w:rPr>
      </w:pPr>
      <w:r w:rsidRPr="00A56766">
        <w:rPr>
          <w:rFonts w:eastAsia="Arial" w:cs="Arial"/>
          <w:kern w:val="2"/>
          <w:sz w:val="20"/>
          <w:szCs w:val="20"/>
        </w:rPr>
        <w:t>Tenir l’habilitació empresarial o professional que, si s’escau, sigui exigible per dur a terme la prestació que constitueixi l’objecte del contracte; i</w:t>
      </w:r>
    </w:p>
    <w:p w14:paraId="371CFE73" w14:textId="77777777" w:rsidR="00DB6587" w:rsidRPr="00A56766" w:rsidRDefault="00DB6587" w:rsidP="0085485D">
      <w:pPr>
        <w:pStyle w:val="Pargrafdellista"/>
        <w:rPr>
          <w:rFonts w:eastAsia="Arial" w:cs="Arial"/>
          <w:kern w:val="2"/>
          <w:sz w:val="20"/>
          <w:szCs w:val="20"/>
        </w:rPr>
      </w:pPr>
    </w:p>
    <w:p w14:paraId="7E412B48" w14:textId="1A21511F" w:rsidR="00AB2D59" w:rsidRPr="00A56766" w:rsidRDefault="00AB2D59" w:rsidP="00667E6A">
      <w:pPr>
        <w:numPr>
          <w:ilvl w:val="0"/>
          <w:numId w:val="12"/>
        </w:numPr>
        <w:tabs>
          <w:tab w:val="left" w:pos="356"/>
          <w:tab w:val="left" w:pos="620"/>
        </w:tabs>
        <w:suppressAutoHyphens/>
        <w:spacing w:line="228" w:lineRule="auto"/>
        <w:ind w:left="356" w:hanging="356"/>
        <w:rPr>
          <w:rFonts w:eastAsia="Arial Unicode MS" w:cs="Arial"/>
          <w:kern w:val="2"/>
          <w:sz w:val="20"/>
          <w:szCs w:val="20"/>
        </w:rPr>
      </w:pPr>
      <w:r w:rsidRPr="00A56766">
        <w:rPr>
          <w:rFonts w:eastAsia="Arial" w:cs="Arial"/>
          <w:kern w:val="2"/>
          <w:sz w:val="20"/>
          <w:szCs w:val="20"/>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2526586D" w14:textId="77777777" w:rsidR="00AB2D59" w:rsidRPr="00A56766" w:rsidRDefault="00AB2D59" w:rsidP="0085485D">
      <w:pPr>
        <w:suppressAutoHyphens/>
        <w:spacing w:line="255" w:lineRule="exact"/>
        <w:rPr>
          <w:rFonts w:eastAsia="Arial Unicode MS" w:cs="Arial"/>
          <w:kern w:val="2"/>
          <w:sz w:val="20"/>
          <w:szCs w:val="20"/>
        </w:rPr>
      </w:pPr>
    </w:p>
    <w:p w14:paraId="4B1B1D65" w14:textId="77777777" w:rsidR="00AB2D59" w:rsidRPr="00A56766" w:rsidRDefault="00AB2D59" w:rsidP="0085485D">
      <w:pPr>
        <w:suppressAutoHyphens/>
        <w:rPr>
          <w:rFonts w:eastAsia="Arial Unicode MS" w:cs="Arial"/>
          <w:kern w:val="2"/>
          <w:sz w:val="20"/>
          <w:szCs w:val="20"/>
        </w:rPr>
      </w:pPr>
      <w:r w:rsidRPr="00A56766">
        <w:rPr>
          <w:rFonts w:eastAsia="Arial" w:cs="Arial"/>
          <w:kern w:val="2"/>
          <w:sz w:val="20"/>
          <w:szCs w:val="20"/>
        </w:rPr>
        <w:t>Així mateix, les prestacions objecte d’aquest contracte han d’estar compreses dins de les finalitats, objecte o àmbit d’activitat de les empreses licitadores, segons resulti dels seus estatuts o de les seves regles fundacionals.</w:t>
      </w:r>
    </w:p>
    <w:p w14:paraId="6A4396B0" w14:textId="77777777" w:rsidR="00AB2D59" w:rsidRPr="00A56766" w:rsidRDefault="00AB2D59" w:rsidP="0085485D">
      <w:pPr>
        <w:suppressAutoHyphens/>
        <w:spacing w:line="254" w:lineRule="exact"/>
        <w:rPr>
          <w:rFonts w:eastAsia="Arial Unicode MS" w:cs="Arial"/>
          <w:kern w:val="2"/>
          <w:sz w:val="20"/>
          <w:szCs w:val="20"/>
        </w:rPr>
      </w:pPr>
    </w:p>
    <w:p w14:paraId="3DF8C677" w14:textId="77777777" w:rsidR="00AB2D59" w:rsidRPr="00A56766" w:rsidRDefault="00AB2D59" w:rsidP="0085485D">
      <w:pPr>
        <w:suppressAutoHyphens/>
        <w:spacing w:line="235" w:lineRule="auto"/>
        <w:rPr>
          <w:rFonts w:eastAsia="Arial Unicode MS" w:cs="Arial"/>
          <w:kern w:val="2"/>
          <w:sz w:val="20"/>
          <w:szCs w:val="20"/>
        </w:rPr>
      </w:pPr>
      <w:r w:rsidRPr="00A56766">
        <w:rPr>
          <w:rFonts w:eastAsia="Arial" w:cs="Arial"/>
          <w:kern w:val="2"/>
          <w:sz w:val="20"/>
          <w:szCs w:val="20"/>
        </w:rPr>
        <w:t>Les circumstàncies relatives a la capacitat, solvència i absència de prohibicions de contractar han de concórrer en la data final de presentació d’ofertes i subsistir en el moment de perfecció del contracte.</w:t>
      </w:r>
    </w:p>
    <w:p w14:paraId="0BE2859F" w14:textId="77777777" w:rsidR="00AB2D59" w:rsidRPr="00A56766" w:rsidRDefault="00AB2D59" w:rsidP="0085485D">
      <w:pPr>
        <w:suppressAutoHyphens/>
        <w:spacing w:line="251" w:lineRule="exact"/>
        <w:rPr>
          <w:rFonts w:eastAsia="Arial Unicode MS" w:cs="Arial"/>
          <w:kern w:val="2"/>
          <w:sz w:val="20"/>
          <w:szCs w:val="20"/>
        </w:rPr>
      </w:pPr>
    </w:p>
    <w:p w14:paraId="0C2CD5B2" w14:textId="77777777" w:rsidR="00AB2D59" w:rsidRPr="00A56766" w:rsidRDefault="00AB2D59" w:rsidP="0085485D">
      <w:pPr>
        <w:suppressAutoHyphens/>
        <w:rPr>
          <w:rFonts w:eastAsia="Arial Unicode MS" w:cs="Arial"/>
          <w:kern w:val="2"/>
          <w:sz w:val="20"/>
          <w:szCs w:val="20"/>
        </w:rPr>
      </w:pPr>
      <w:r w:rsidRPr="00A56766">
        <w:rPr>
          <w:rFonts w:eastAsia="Arial" w:cs="Arial"/>
          <w:b/>
          <w:bCs/>
          <w:kern w:val="2"/>
          <w:sz w:val="20"/>
          <w:szCs w:val="20"/>
        </w:rPr>
        <w:t xml:space="preserve">9.2 </w:t>
      </w:r>
      <w:r w:rsidRPr="00A56766">
        <w:rPr>
          <w:rFonts w:eastAsia="Arial" w:cs="Arial"/>
          <w:kern w:val="2"/>
          <w:sz w:val="20"/>
          <w:szCs w:val="20"/>
        </w:rPr>
        <w:t>La capacitat d’obrar de les empreses espanyoles persones jurídiques s’acredita</w:t>
      </w:r>
      <w:r w:rsidRPr="00A56766">
        <w:rPr>
          <w:rFonts w:eastAsia="Arial" w:cs="Arial"/>
          <w:b/>
          <w:bCs/>
          <w:kern w:val="2"/>
          <w:sz w:val="20"/>
          <w:szCs w:val="20"/>
        </w:rPr>
        <w:t xml:space="preserve"> </w:t>
      </w:r>
      <w:r w:rsidRPr="00A56766">
        <w:rPr>
          <w:rFonts w:eastAsia="Arial" w:cs="Arial"/>
          <w:kern w:val="2"/>
          <w:sz w:val="20"/>
          <w:szCs w:val="20"/>
        </w:rPr>
        <w:t>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2F0EB23B" w14:textId="77777777" w:rsidR="00AB2D59" w:rsidRPr="00A56766" w:rsidRDefault="00AB2D59" w:rsidP="0085485D">
      <w:pPr>
        <w:suppressAutoHyphens/>
        <w:spacing w:line="255" w:lineRule="exact"/>
        <w:rPr>
          <w:rFonts w:eastAsia="Arial Unicode MS" w:cs="Arial"/>
          <w:kern w:val="2"/>
          <w:sz w:val="20"/>
          <w:szCs w:val="20"/>
        </w:rPr>
      </w:pPr>
    </w:p>
    <w:p w14:paraId="61D84D7C" w14:textId="77777777" w:rsidR="00AB2D59" w:rsidRPr="00A56766" w:rsidRDefault="00AB2D59" w:rsidP="0085485D">
      <w:pPr>
        <w:suppressAutoHyphens/>
        <w:spacing w:line="235" w:lineRule="auto"/>
        <w:rPr>
          <w:rFonts w:eastAsia="Arial Unicode MS" w:cs="Arial"/>
          <w:kern w:val="2"/>
          <w:sz w:val="20"/>
          <w:szCs w:val="20"/>
        </w:rPr>
      </w:pPr>
      <w:r w:rsidRPr="00A56766">
        <w:rPr>
          <w:rFonts w:eastAsia="Arial" w:cs="Arial"/>
          <w:kern w:val="2"/>
          <w:sz w:val="20"/>
          <w:szCs w:val="20"/>
        </w:rPr>
        <w:t>La capacitat d’obrar de les empreses espanyoles persones físiques s’acredita amb la presentació del NIF.</w:t>
      </w:r>
    </w:p>
    <w:p w14:paraId="422175E6" w14:textId="77777777" w:rsidR="00AB2D59" w:rsidRPr="00A56766" w:rsidRDefault="00AB2D59" w:rsidP="0085485D">
      <w:pPr>
        <w:suppressAutoHyphens/>
        <w:spacing w:line="255" w:lineRule="exact"/>
        <w:rPr>
          <w:rFonts w:eastAsia="Arial Unicode MS" w:cs="Arial"/>
          <w:kern w:val="2"/>
          <w:sz w:val="20"/>
          <w:szCs w:val="20"/>
        </w:rPr>
      </w:pPr>
    </w:p>
    <w:p w14:paraId="18B4C8F5" w14:textId="77777777" w:rsidR="00AB2D59" w:rsidRPr="00A56766" w:rsidRDefault="00AB2D59" w:rsidP="0085485D">
      <w:pPr>
        <w:suppressAutoHyphens/>
        <w:rPr>
          <w:rFonts w:eastAsia="Arial Unicode MS" w:cs="Arial"/>
          <w:kern w:val="2"/>
          <w:sz w:val="20"/>
          <w:szCs w:val="20"/>
        </w:rPr>
      </w:pPr>
      <w:r w:rsidRPr="00A56766">
        <w:rPr>
          <w:rFonts w:eastAsia="Arial" w:cs="Arial"/>
          <w:kern w:val="2"/>
          <w:sz w:val="20"/>
          <w:szCs w:val="20"/>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14747FA" w14:textId="7C21A838" w:rsidR="00DB6587" w:rsidRPr="00A56766" w:rsidRDefault="00DB6587" w:rsidP="00127147">
      <w:pPr>
        <w:spacing w:after="2" w:line="239" w:lineRule="auto"/>
        <w:ind w:right="4"/>
        <w:rPr>
          <w:rFonts w:eastAsia="Arial" w:cs="Arial"/>
          <w:sz w:val="20"/>
          <w:szCs w:val="20"/>
        </w:rPr>
      </w:pPr>
      <w:r w:rsidRPr="00A56766">
        <w:rPr>
          <w:rFonts w:eastAsia="Arial" w:cs="Arial"/>
          <w:sz w:val="20"/>
          <w:szCs w:val="20"/>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68 de la LCSP. </w:t>
      </w:r>
    </w:p>
    <w:p w14:paraId="1BC3C607" w14:textId="77777777" w:rsidR="00AB2D59" w:rsidRPr="00A56766" w:rsidRDefault="00AB2D59" w:rsidP="0085485D">
      <w:pPr>
        <w:suppressAutoHyphens/>
        <w:spacing w:line="259" w:lineRule="exact"/>
        <w:rPr>
          <w:rFonts w:eastAsia="Arial Unicode MS" w:cs="Arial"/>
          <w:kern w:val="2"/>
          <w:sz w:val="20"/>
          <w:szCs w:val="20"/>
        </w:rPr>
      </w:pPr>
    </w:p>
    <w:p w14:paraId="4090B5A9" w14:textId="77777777" w:rsidR="00AB2D59" w:rsidRPr="00A56766" w:rsidRDefault="00AB2D59" w:rsidP="0085485D">
      <w:pPr>
        <w:suppressAutoHyphens/>
        <w:rPr>
          <w:rFonts w:eastAsia="Arial Unicode MS" w:cs="Arial"/>
          <w:kern w:val="2"/>
          <w:sz w:val="20"/>
          <w:szCs w:val="20"/>
        </w:rPr>
      </w:pPr>
      <w:r w:rsidRPr="00A56766">
        <w:rPr>
          <w:rFonts w:eastAsia="Arial" w:cs="Arial"/>
          <w:b/>
          <w:bCs/>
          <w:kern w:val="2"/>
          <w:sz w:val="20"/>
          <w:szCs w:val="20"/>
        </w:rPr>
        <w:t xml:space="preserve">9.3 </w:t>
      </w:r>
      <w:r w:rsidRPr="00A56766">
        <w:rPr>
          <w:rFonts w:eastAsia="Arial" w:cs="Arial"/>
          <w:kern w:val="2"/>
          <w:sz w:val="20"/>
          <w:szCs w:val="20"/>
        </w:rPr>
        <w:t>També poden participar en aquesta licitació les unions d’empreses que es</w:t>
      </w:r>
      <w:r w:rsidRPr="00A56766">
        <w:rPr>
          <w:rFonts w:eastAsia="Arial" w:cs="Arial"/>
          <w:b/>
          <w:bCs/>
          <w:kern w:val="2"/>
          <w:sz w:val="20"/>
          <w:szCs w:val="20"/>
        </w:rPr>
        <w:t xml:space="preserve"> </w:t>
      </w:r>
      <w:r w:rsidRPr="00A56766">
        <w:rPr>
          <w:rFonts w:eastAsia="Arial" w:cs="Arial"/>
          <w:kern w:val="2"/>
          <w:sz w:val="20"/>
          <w:szCs w:val="20"/>
        </w:rPr>
        <w:t>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0A95FA4D" w14:textId="77777777" w:rsidR="00AB2D59" w:rsidRPr="00A56766" w:rsidRDefault="00AB2D59" w:rsidP="0085485D">
      <w:pPr>
        <w:suppressAutoHyphens/>
        <w:spacing w:line="245" w:lineRule="exact"/>
        <w:rPr>
          <w:rFonts w:eastAsia="Arial Unicode MS" w:cs="Arial"/>
          <w:kern w:val="2"/>
          <w:sz w:val="20"/>
          <w:szCs w:val="20"/>
        </w:rPr>
      </w:pPr>
    </w:p>
    <w:p w14:paraId="36B010A6" w14:textId="77777777" w:rsidR="00AB2D59" w:rsidRPr="00A56766" w:rsidRDefault="00AB2D59" w:rsidP="0085485D">
      <w:pPr>
        <w:suppressAutoHyphens/>
        <w:rPr>
          <w:rFonts w:eastAsia="Arial Unicode MS" w:cs="Arial"/>
          <w:kern w:val="2"/>
          <w:sz w:val="20"/>
          <w:szCs w:val="20"/>
        </w:rPr>
      </w:pPr>
      <w:r w:rsidRPr="00A56766">
        <w:rPr>
          <w:rFonts w:eastAsia="Arial" w:cs="Arial"/>
          <w:b/>
          <w:bCs/>
          <w:kern w:val="2"/>
          <w:sz w:val="20"/>
          <w:szCs w:val="20"/>
        </w:rPr>
        <w:t xml:space="preserve">9.4 </w:t>
      </w:r>
      <w:r w:rsidRPr="00A56766">
        <w:rPr>
          <w:rFonts w:eastAsia="Arial" w:cs="Arial"/>
          <w:kern w:val="2"/>
          <w:sz w:val="20"/>
          <w:szCs w:val="20"/>
        </w:rPr>
        <w:t>La durada de la UTE ha de coincidir, almenys, amb la del contracte fins a la</w:t>
      </w:r>
      <w:r w:rsidRPr="00A56766">
        <w:rPr>
          <w:rFonts w:eastAsia="Arial" w:cs="Arial"/>
          <w:b/>
          <w:bCs/>
          <w:kern w:val="2"/>
          <w:sz w:val="20"/>
          <w:szCs w:val="20"/>
        </w:rPr>
        <w:t xml:space="preserve"> </w:t>
      </w:r>
      <w:r w:rsidRPr="00A56766">
        <w:rPr>
          <w:rFonts w:eastAsia="Arial" w:cs="Arial"/>
          <w:kern w:val="2"/>
          <w:sz w:val="20"/>
          <w:szCs w:val="20"/>
        </w:rPr>
        <w:t>seva extinció.</w:t>
      </w:r>
    </w:p>
    <w:p w14:paraId="1B7B7E62" w14:textId="77777777" w:rsidR="00AB2D59" w:rsidRPr="00A56766" w:rsidRDefault="00AB2D59" w:rsidP="0085485D">
      <w:pPr>
        <w:suppressAutoHyphens/>
        <w:spacing w:line="240" w:lineRule="exact"/>
        <w:rPr>
          <w:rFonts w:eastAsia="Arial Unicode MS" w:cs="Arial"/>
          <w:kern w:val="2"/>
          <w:sz w:val="20"/>
          <w:szCs w:val="20"/>
        </w:rPr>
      </w:pPr>
    </w:p>
    <w:p w14:paraId="6BAC336A" w14:textId="51175C63" w:rsidR="00AB2D59" w:rsidRPr="00A56766" w:rsidRDefault="00AB2D59" w:rsidP="0085485D">
      <w:pPr>
        <w:suppressAutoHyphens/>
        <w:rPr>
          <w:rFonts w:cs="Arial"/>
          <w:sz w:val="20"/>
          <w:szCs w:val="20"/>
        </w:rPr>
      </w:pPr>
      <w:r w:rsidRPr="00A56766">
        <w:rPr>
          <w:rFonts w:eastAsia="Arial" w:cs="Arial"/>
          <w:b/>
          <w:bCs/>
          <w:kern w:val="2"/>
          <w:sz w:val="20"/>
          <w:szCs w:val="20"/>
        </w:rPr>
        <w:t xml:space="preserve">9.5 </w:t>
      </w:r>
      <w:r w:rsidR="00DB6587" w:rsidRPr="00A56766">
        <w:rPr>
          <w:rFonts w:cs="Arial"/>
          <w:sz w:val="20"/>
          <w:szCs w:val="20"/>
        </w:rPr>
        <w:t>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08401D88" w14:textId="77777777" w:rsidR="00686304" w:rsidRPr="00A56766" w:rsidRDefault="00686304" w:rsidP="0085485D">
      <w:pPr>
        <w:suppressAutoHyphens/>
        <w:rPr>
          <w:rFonts w:eastAsia="Arial Unicode MS" w:cs="Arial"/>
          <w:strike/>
          <w:kern w:val="2"/>
          <w:sz w:val="20"/>
          <w:szCs w:val="20"/>
        </w:rPr>
      </w:pPr>
    </w:p>
    <w:p w14:paraId="6B9CFD18" w14:textId="77777777" w:rsidR="00AB2D59" w:rsidRPr="00A56766" w:rsidRDefault="00AB2D59" w:rsidP="000541F1">
      <w:pPr>
        <w:pStyle w:val="Ttol2"/>
        <w:rPr>
          <w:rFonts w:eastAsia="Arial Unicode MS"/>
        </w:rPr>
      </w:pPr>
      <w:bookmarkStart w:id="37" w:name="_Toc175917885"/>
      <w:r w:rsidRPr="00A56766">
        <w:t>Desena</w:t>
      </w:r>
      <w:r w:rsidRPr="00A56766">
        <w:rPr>
          <w:rFonts w:eastAsia="Arial"/>
        </w:rPr>
        <w:t>. Solvència de les empreses licitadores</w:t>
      </w:r>
      <w:bookmarkEnd w:id="37"/>
    </w:p>
    <w:p w14:paraId="00A67D5B" w14:textId="77777777" w:rsidR="00AB2D59" w:rsidRPr="00A56766" w:rsidRDefault="00AB2D59" w:rsidP="0085485D">
      <w:pPr>
        <w:suppressAutoHyphens/>
        <w:spacing w:line="251" w:lineRule="exact"/>
        <w:rPr>
          <w:rFonts w:eastAsia="Arial Unicode MS" w:cs="Arial"/>
          <w:kern w:val="2"/>
          <w:sz w:val="20"/>
          <w:szCs w:val="20"/>
        </w:rPr>
      </w:pPr>
    </w:p>
    <w:p w14:paraId="75E7D39D" w14:textId="2A55943D" w:rsidR="00DB6587" w:rsidRPr="00A56766" w:rsidRDefault="00AB2D59" w:rsidP="00127147">
      <w:pPr>
        <w:suppressAutoHyphens/>
        <w:rPr>
          <w:rFonts w:eastAsia="Arial" w:cs="Arial"/>
          <w:sz w:val="20"/>
          <w:szCs w:val="20"/>
        </w:rPr>
      </w:pPr>
      <w:r w:rsidRPr="00A56766">
        <w:rPr>
          <w:rFonts w:eastAsia="Arial" w:cs="Arial"/>
          <w:b/>
          <w:bCs/>
          <w:kern w:val="2"/>
          <w:sz w:val="20"/>
          <w:szCs w:val="20"/>
        </w:rPr>
        <w:t xml:space="preserve">10.1 </w:t>
      </w:r>
      <w:r w:rsidR="00DB6587" w:rsidRPr="00A56766">
        <w:rPr>
          <w:rFonts w:eastAsia="Arial" w:cs="Arial"/>
          <w:sz w:val="20"/>
          <w:szCs w:val="20"/>
        </w:rPr>
        <w:t xml:space="preserve">Les empreses han d’acreditar que compleixen els requisits mínims de solvència que es detallen en </w:t>
      </w:r>
      <w:r w:rsidR="00DB6587" w:rsidRPr="00A56766">
        <w:rPr>
          <w:rFonts w:eastAsia="Arial" w:cs="Arial"/>
          <w:b/>
          <w:sz w:val="20"/>
          <w:szCs w:val="20"/>
        </w:rPr>
        <w:t>l’apartat G.1 del quadre de característiques</w:t>
      </w:r>
      <w:r w:rsidR="00DB6587" w:rsidRPr="00A56766">
        <w:rPr>
          <w:rFonts w:eastAsia="Arial" w:cs="Arial"/>
          <w:sz w:val="20"/>
          <w:szCs w:val="20"/>
        </w:rPr>
        <w:t xml:space="preserve">, bé a través dels mitjans d’acreditació que es relacionen en aquest mateix apartat </w:t>
      </w:r>
      <w:r w:rsidR="00DB6587" w:rsidRPr="00A56766">
        <w:rPr>
          <w:rFonts w:eastAsia="Arial" w:cs="Arial"/>
          <w:b/>
          <w:sz w:val="20"/>
          <w:szCs w:val="20"/>
        </w:rPr>
        <w:t>G.1 del quadre de característiques</w:t>
      </w:r>
      <w:r w:rsidR="00DB6587" w:rsidRPr="00A56766">
        <w:rPr>
          <w:rFonts w:eastAsia="Arial" w:cs="Arial"/>
          <w:sz w:val="20"/>
          <w:szCs w:val="20"/>
        </w:rPr>
        <w:t xml:space="preserve">, o bé alternativament mitjançant la classificació equivalent a aquesta solvència –atorgada per la comissions classificadores de la Junta Consultiva de Contractació Pública de l’Estat o pels òrgans equivalents de les comunitats autònomes–, que s’assenyala en </w:t>
      </w:r>
      <w:r w:rsidR="00DB6587" w:rsidRPr="00A56766">
        <w:rPr>
          <w:rFonts w:eastAsia="Arial" w:cs="Arial"/>
          <w:b/>
          <w:sz w:val="20"/>
          <w:szCs w:val="20"/>
        </w:rPr>
        <w:t>l’apartat G.2 del mateix quadre de característiques</w:t>
      </w:r>
      <w:r w:rsidR="00DB6587" w:rsidRPr="00A56766">
        <w:rPr>
          <w:rFonts w:eastAsia="Arial" w:cs="Arial"/>
          <w:sz w:val="20"/>
          <w:szCs w:val="20"/>
        </w:rPr>
        <w:t xml:space="preserve">. </w:t>
      </w:r>
    </w:p>
    <w:p w14:paraId="59AE2013" w14:textId="77777777" w:rsidR="00DB6587" w:rsidRPr="00A56766" w:rsidRDefault="00DB6587" w:rsidP="0085485D">
      <w:pPr>
        <w:spacing w:line="259" w:lineRule="auto"/>
        <w:ind w:left="3"/>
        <w:rPr>
          <w:rFonts w:eastAsia="Arial" w:cs="Arial"/>
          <w:sz w:val="20"/>
          <w:szCs w:val="20"/>
        </w:rPr>
      </w:pPr>
      <w:r w:rsidRPr="00A56766">
        <w:rPr>
          <w:rFonts w:eastAsia="Arial" w:cs="Arial"/>
          <w:sz w:val="20"/>
          <w:szCs w:val="20"/>
        </w:rPr>
        <w:t xml:space="preserve"> </w:t>
      </w:r>
    </w:p>
    <w:p w14:paraId="0811646E" w14:textId="77777777" w:rsidR="00DB6587" w:rsidRPr="00A56766" w:rsidRDefault="00DB6587" w:rsidP="0085485D">
      <w:pPr>
        <w:spacing w:after="4" w:line="248" w:lineRule="auto"/>
        <w:ind w:left="-3" w:hanging="8"/>
        <w:rPr>
          <w:rFonts w:eastAsia="Arial" w:cs="Arial"/>
          <w:sz w:val="20"/>
          <w:szCs w:val="20"/>
        </w:rPr>
      </w:pPr>
      <w:r w:rsidRPr="00A56766">
        <w:rPr>
          <w:rFonts w:eastAsia="Arial" w:cs="Arial"/>
          <w:sz w:val="20"/>
          <w:szCs w:val="20"/>
        </w:rPr>
        <w:t>A les empreses que, per una raó vàlida, no estiguin en condicions de presentar les referències sol·licitades en l’</w:t>
      </w:r>
      <w:r w:rsidRPr="00A56766">
        <w:rPr>
          <w:rFonts w:eastAsia="Arial" w:cs="Arial"/>
          <w:b/>
          <w:sz w:val="20"/>
          <w:szCs w:val="20"/>
        </w:rPr>
        <w:t xml:space="preserve">apartat G.1 del quadre de característiques </w:t>
      </w:r>
      <w:r w:rsidRPr="00A56766">
        <w:rPr>
          <w:rFonts w:eastAsia="Arial" w:cs="Arial"/>
          <w:sz w:val="20"/>
          <w:szCs w:val="20"/>
        </w:rPr>
        <w:t xml:space="preserve">per acreditar la seva solvència econòmica i financera, se les autoritzarà a acreditar-la per mitjà de qualsevol altre document que l’òrgan de contractació consideri apropiat.  </w:t>
      </w:r>
    </w:p>
    <w:p w14:paraId="0E3DE803" w14:textId="77777777" w:rsidR="00AB2D59" w:rsidRPr="00A56766" w:rsidRDefault="00AB2D59" w:rsidP="0085485D">
      <w:pPr>
        <w:suppressAutoHyphens/>
        <w:rPr>
          <w:rFonts w:eastAsia="Arial Unicode MS" w:cs="Arial"/>
          <w:kern w:val="2"/>
          <w:sz w:val="20"/>
          <w:szCs w:val="20"/>
        </w:rPr>
      </w:pPr>
    </w:p>
    <w:p w14:paraId="76C21CC5" w14:textId="301B0CA7" w:rsidR="00DB6587" w:rsidRPr="00A56766" w:rsidRDefault="00AB2D59" w:rsidP="0085485D">
      <w:pPr>
        <w:suppressAutoHyphens/>
        <w:rPr>
          <w:rFonts w:eastAsia="Arial" w:cs="Arial"/>
          <w:b/>
          <w:bCs/>
          <w:kern w:val="2"/>
          <w:sz w:val="20"/>
          <w:szCs w:val="20"/>
        </w:rPr>
      </w:pPr>
      <w:r w:rsidRPr="00A56766">
        <w:rPr>
          <w:rFonts w:eastAsia="Arial" w:cs="Arial"/>
          <w:b/>
          <w:bCs/>
          <w:kern w:val="2"/>
          <w:sz w:val="20"/>
          <w:szCs w:val="20"/>
        </w:rPr>
        <w:t xml:space="preserve">10.2 </w:t>
      </w:r>
      <w:r w:rsidR="00DB6587" w:rsidRPr="00A56766">
        <w:rPr>
          <w:rFonts w:cs="Arial"/>
          <w:sz w:val="20"/>
          <w:szCs w:val="20"/>
        </w:rPr>
        <w:t>Les empreses licitadores s’han de comprometre a dedicar o adscriure a l’execució del contracte els mitjans personals o materials suficients que s’indiquen en l’</w:t>
      </w:r>
      <w:r w:rsidR="00DB6587" w:rsidRPr="00A56766">
        <w:rPr>
          <w:rFonts w:cs="Arial"/>
          <w:b/>
          <w:sz w:val="20"/>
          <w:szCs w:val="20"/>
        </w:rPr>
        <w:t>apartat G.3 del quadre de característiques</w:t>
      </w:r>
      <w:r w:rsidR="00DB6587" w:rsidRPr="00A56766">
        <w:rPr>
          <w:rFonts w:cs="Arial"/>
          <w:sz w:val="20"/>
          <w:szCs w:val="20"/>
        </w:rPr>
        <w:t xml:space="preserve">.  </w:t>
      </w:r>
    </w:p>
    <w:p w14:paraId="77FA7AAA" w14:textId="2FC5BC28" w:rsidR="00AB2D59" w:rsidRPr="00A56766" w:rsidRDefault="00DB6587" w:rsidP="0085485D">
      <w:pPr>
        <w:suppressAutoHyphens/>
        <w:rPr>
          <w:rFonts w:eastAsia="Arial Unicode MS" w:cs="Arial"/>
          <w:kern w:val="2"/>
          <w:sz w:val="20"/>
          <w:szCs w:val="20"/>
        </w:rPr>
      </w:pPr>
      <w:r w:rsidRPr="00A56766">
        <w:rPr>
          <w:rFonts w:eastAsia="Arial" w:cs="Arial"/>
          <w:b/>
          <w:kern w:val="2"/>
          <w:sz w:val="20"/>
          <w:szCs w:val="20"/>
        </w:rPr>
        <w:t>10.3</w:t>
      </w:r>
      <w:r w:rsidRPr="00A56766">
        <w:rPr>
          <w:rFonts w:eastAsia="Arial" w:cs="Arial"/>
          <w:kern w:val="2"/>
          <w:sz w:val="20"/>
          <w:szCs w:val="20"/>
        </w:rPr>
        <w:t xml:space="preserve">. </w:t>
      </w:r>
      <w:r w:rsidR="00AB2D59" w:rsidRPr="00A56766">
        <w:rPr>
          <w:rFonts w:eastAsia="Arial" w:cs="Arial"/>
          <w:kern w:val="2"/>
          <w:sz w:val="20"/>
          <w:szCs w:val="20"/>
        </w:rPr>
        <w:t xml:space="preserve">Les empreses licitadores poden </w:t>
      </w:r>
      <w:r w:rsidR="00AB2D59" w:rsidRPr="00A56766">
        <w:rPr>
          <w:rFonts w:eastAsia="Arial" w:cs="Arial"/>
          <w:b/>
          <w:kern w:val="2"/>
          <w:sz w:val="20"/>
          <w:szCs w:val="20"/>
        </w:rPr>
        <w:t>recórrer per a l’execució del contracte a les</w:t>
      </w:r>
      <w:r w:rsidR="00AB2D59" w:rsidRPr="00A56766">
        <w:rPr>
          <w:rFonts w:eastAsia="Arial" w:cs="Arial"/>
          <w:b/>
          <w:bCs/>
          <w:kern w:val="2"/>
          <w:sz w:val="20"/>
          <w:szCs w:val="20"/>
        </w:rPr>
        <w:t xml:space="preserve"> </w:t>
      </w:r>
      <w:r w:rsidR="00AB2D59" w:rsidRPr="00A56766">
        <w:rPr>
          <w:rFonts w:eastAsia="Arial" w:cs="Arial"/>
          <w:b/>
          <w:kern w:val="2"/>
          <w:sz w:val="20"/>
          <w:szCs w:val="20"/>
        </w:rPr>
        <w:t>capacitats d'altres entitats</w:t>
      </w:r>
      <w:r w:rsidR="00AB2D59" w:rsidRPr="00A56766">
        <w:rPr>
          <w:rFonts w:eastAsia="Arial" w:cs="Arial"/>
          <w:kern w:val="2"/>
          <w:sz w:val="20"/>
          <w:szCs w:val="20"/>
        </w:rPr>
        <w:t>,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5F40BD76" w14:textId="77777777" w:rsidR="00AB2D59" w:rsidRPr="00A56766" w:rsidRDefault="00AB2D59" w:rsidP="0085485D">
      <w:pPr>
        <w:suppressAutoHyphens/>
        <w:spacing w:line="200" w:lineRule="exact"/>
        <w:rPr>
          <w:rFonts w:eastAsia="Arial Unicode MS" w:cs="Arial"/>
          <w:kern w:val="2"/>
          <w:sz w:val="20"/>
          <w:szCs w:val="20"/>
        </w:rPr>
      </w:pPr>
    </w:p>
    <w:p w14:paraId="51B1371A" w14:textId="77777777" w:rsidR="00AB2D59" w:rsidRPr="00A56766" w:rsidRDefault="00AB2D59" w:rsidP="0085485D">
      <w:pPr>
        <w:suppressAutoHyphens/>
        <w:spacing w:line="235" w:lineRule="auto"/>
        <w:rPr>
          <w:rFonts w:eastAsia="Arial Unicode MS" w:cs="Arial"/>
          <w:kern w:val="2"/>
          <w:sz w:val="20"/>
          <w:szCs w:val="20"/>
        </w:rPr>
      </w:pPr>
      <w:r w:rsidRPr="00A56766">
        <w:rPr>
          <w:rFonts w:eastAsia="Arial" w:cs="Arial"/>
          <w:kern w:val="2"/>
          <w:sz w:val="20"/>
          <w:szCs w:val="20"/>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169BB51E" w14:textId="77777777" w:rsidR="00AB2D59" w:rsidRPr="00A56766" w:rsidRDefault="00AB2D59" w:rsidP="0085485D">
      <w:pPr>
        <w:suppressAutoHyphens/>
        <w:spacing w:line="257" w:lineRule="exact"/>
        <w:rPr>
          <w:rFonts w:eastAsia="Arial Unicode MS" w:cs="Arial"/>
          <w:kern w:val="2"/>
          <w:sz w:val="20"/>
          <w:szCs w:val="20"/>
        </w:rPr>
      </w:pPr>
    </w:p>
    <w:p w14:paraId="6E7FFD1D" w14:textId="77777777" w:rsidR="00AB2D59" w:rsidRPr="00A56766" w:rsidRDefault="00AB2D59" w:rsidP="0085485D">
      <w:pPr>
        <w:suppressAutoHyphens/>
        <w:rPr>
          <w:rFonts w:eastAsia="Arial Unicode MS" w:cs="Arial"/>
          <w:kern w:val="2"/>
          <w:sz w:val="20"/>
          <w:szCs w:val="20"/>
        </w:rPr>
      </w:pPr>
      <w:r w:rsidRPr="00A56766">
        <w:rPr>
          <w:rFonts w:eastAsia="Arial" w:cs="Arial"/>
          <w:kern w:val="2"/>
          <w:sz w:val="20"/>
          <w:szCs w:val="20"/>
        </w:rPr>
        <w:t>En les mateixes condicions, les UTE poden recórrer a les capacitats dels participants en la unió o d'altres entitats.</w:t>
      </w:r>
    </w:p>
    <w:p w14:paraId="3F1E2ABC" w14:textId="77777777" w:rsidR="00AB2D59" w:rsidRPr="00A56766" w:rsidRDefault="00AB2D59" w:rsidP="0085485D">
      <w:pPr>
        <w:suppressAutoHyphens/>
        <w:spacing w:line="249" w:lineRule="exact"/>
        <w:rPr>
          <w:rFonts w:eastAsia="Arial Unicode MS" w:cs="Arial"/>
          <w:kern w:val="2"/>
          <w:sz w:val="20"/>
          <w:szCs w:val="20"/>
        </w:rPr>
      </w:pPr>
    </w:p>
    <w:p w14:paraId="035A490A" w14:textId="77777777" w:rsidR="00AB2D59" w:rsidRPr="00A56766" w:rsidRDefault="00AB2D59" w:rsidP="0085485D">
      <w:pPr>
        <w:suppressAutoHyphens/>
        <w:rPr>
          <w:rFonts w:eastAsia="Arial Unicode MS" w:cs="Arial"/>
          <w:kern w:val="2"/>
          <w:sz w:val="20"/>
          <w:szCs w:val="20"/>
        </w:rPr>
      </w:pPr>
      <w:r w:rsidRPr="00A56766">
        <w:rPr>
          <w:rFonts w:eastAsia="Arial" w:cs="Arial"/>
          <w:b/>
          <w:bCs/>
          <w:kern w:val="2"/>
          <w:sz w:val="20"/>
          <w:szCs w:val="20"/>
        </w:rPr>
        <w:t xml:space="preserve">10.4 </w:t>
      </w:r>
      <w:r w:rsidRPr="00A56766">
        <w:rPr>
          <w:rFonts w:eastAsia="Arial" w:cs="Arial"/>
          <w:kern w:val="2"/>
          <w:sz w:val="20"/>
          <w:szCs w:val="20"/>
        </w:rPr>
        <w:t>Els certificats comunitaris d’empresaris autoritzats per contractar als que fa</w:t>
      </w:r>
      <w:r w:rsidRPr="00A56766">
        <w:rPr>
          <w:rFonts w:eastAsia="Arial" w:cs="Arial"/>
          <w:b/>
          <w:bCs/>
          <w:kern w:val="2"/>
          <w:sz w:val="20"/>
          <w:szCs w:val="20"/>
        </w:rPr>
        <w:t xml:space="preserve"> </w:t>
      </w:r>
      <w:r w:rsidRPr="00A56766">
        <w:rPr>
          <w:rFonts w:eastAsia="Arial" w:cs="Arial"/>
          <w:kern w:val="2"/>
          <w:sz w:val="20"/>
          <w:szCs w:val="20"/>
        </w:rPr>
        <w:t>referència l’article 97 de la LCSP constitueixen una presumpció d’aptitud en relació als requisits de selecció qualitativa que figurin en aquests.</w:t>
      </w:r>
    </w:p>
    <w:p w14:paraId="39B0B6D6" w14:textId="77777777" w:rsidR="00AB2D59" w:rsidRPr="00A56766" w:rsidRDefault="00AB2D59" w:rsidP="0085485D">
      <w:pPr>
        <w:suppressAutoHyphens/>
        <w:spacing w:line="245" w:lineRule="exact"/>
        <w:rPr>
          <w:rFonts w:eastAsia="Arial Unicode MS" w:cs="Arial"/>
          <w:kern w:val="2"/>
          <w:sz w:val="20"/>
          <w:szCs w:val="20"/>
        </w:rPr>
      </w:pPr>
    </w:p>
    <w:p w14:paraId="4B62FE0B" w14:textId="7690B907" w:rsidR="00AB2D59" w:rsidRPr="00A56766" w:rsidRDefault="00AB2D59" w:rsidP="0085485D">
      <w:pPr>
        <w:suppressAutoHyphens/>
        <w:rPr>
          <w:rFonts w:eastAsia="Arial" w:cs="Arial"/>
          <w:kern w:val="2"/>
          <w:sz w:val="20"/>
          <w:szCs w:val="20"/>
        </w:rPr>
      </w:pPr>
      <w:r w:rsidRPr="00A56766">
        <w:rPr>
          <w:rFonts w:eastAsia="Arial" w:cs="Arial"/>
          <w:b/>
          <w:bCs/>
          <w:kern w:val="2"/>
          <w:sz w:val="20"/>
          <w:szCs w:val="20"/>
        </w:rPr>
        <w:t xml:space="preserve">10.5 </w:t>
      </w:r>
      <w:r w:rsidRPr="00A56766">
        <w:rPr>
          <w:rFonts w:eastAsia="Arial" w:cs="Arial"/>
          <w:kern w:val="2"/>
          <w:sz w:val="20"/>
          <w:szCs w:val="20"/>
        </w:rPr>
        <w:t>En les UTE, totes les empreses que en formen part han d’acreditar la seva</w:t>
      </w:r>
      <w:r w:rsidRPr="00A56766">
        <w:rPr>
          <w:rFonts w:eastAsia="Arial" w:cs="Arial"/>
          <w:b/>
          <w:bCs/>
          <w:kern w:val="2"/>
          <w:sz w:val="20"/>
          <w:szCs w:val="20"/>
        </w:rPr>
        <w:t xml:space="preserve"> </w:t>
      </w:r>
      <w:r w:rsidRPr="00A56766">
        <w:rPr>
          <w:rFonts w:eastAsia="Arial" w:cs="Arial"/>
          <w:kern w:val="2"/>
          <w:sz w:val="20"/>
          <w:szCs w:val="20"/>
        </w:rPr>
        <w:t>solvència, en els termes indicats en l’</w:t>
      </w:r>
      <w:r w:rsidRPr="00A56766">
        <w:rPr>
          <w:rFonts w:eastAsia="Arial" w:cs="Arial"/>
          <w:b/>
          <w:bCs/>
          <w:kern w:val="2"/>
          <w:sz w:val="20"/>
          <w:szCs w:val="20"/>
        </w:rPr>
        <w:t>apartat G</w:t>
      </w:r>
      <w:r w:rsidR="00DB6587" w:rsidRPr="00A56766">
        <w:rPr>
          <w:rFonts w:eastAsia="Arial" w:cs="Arial"/>
          <w:b/>
          <w:bCs/>
          <w:kern w:val="2"/>
          <w:sz w:val="20"/>
          <w:szCs w:val="20"/>
        </w:rPr>
        <w:t>.1</w:t>
      </w:r>
      <w:r w:rsidRPr="00A56766">
        <w:rPr>
          <w:rFonts w:eastAsia="Arial" w:cs="Arial"/>
          <w:b/>
          <w:bCs/>
          <w:kern w:val="2"/>
          <w:sz w:val="20"/>
          <w:szCs w:val="20"/>
        </w:rPr>
        <w:t xml:space="preserve"> del quadre de característiques.</w:t>
      </w:r>
      <w:r w:rsidRPr="00A56766">
        <w:rPr>
          <w:rFonts w:eastAsia="Arial" w:cs="Arial"/>
          <w:kern w:val="2"/>
          <w:sz w:val="20"/>
          <w:szCs w:val="20"/>
        </w:rPr>
        <w:t xml:space="preserve"> Per tal de determinar la solvència de la unió temporal, s’acumula l’acreditada per cadascuna de les seves integrants.</w:t>
      </w:r>
    </w:p>
    <w:p w14:paraId="16F5C8A4" w14:textId="77777777" w:rsidR="00BD43D3" w:rsidRPr="00A56766" w:rsidRDefault="00BD43D3" w:rsidP="0085485D">
      <w:pPr>
        <w:spacing w:line="301" w:lineRule="exact"/>
        <w:rPr>
          <w:rFonts w:cs="Arial"/>
          <w:sz w:val="20"/>
          <w:szCs w:val="20"/>
        </w:rPr>
      </w:pPr>
    </w:p>
    <w:p w14:paraId="64168AB4" w14:textId="77777777" w:rsidR="007E058A" w:rsidRPr="00A56766" w:rsidRDefault="007E058A" w:rsidP="00A56766">
      <w:pPr>
        <w:pStyle w:val="Ttol1"/>
        <w:rPr>
          <w:rFonts w:eastAsia="Arial Unicode MS"/>
        </w:rPr>
      </w:pPr>
      <w:bookmarkStart w:id="38" w:name="_Toc175917886"/>
      <w:r w:rsidRPr="00A56766">
        <w:t>II. DISPOSICIONS RELATIVES A LA LICITACIÓ, L‘ADJUDICACIÓ I LA FORMALITZACIÓ DEL CONTRACTE</w:t>
      </w:r>
      <w:bookmarkEnd w:id="38"/>
    </w:p>
    <w:p w14:paraId="4FD4020B" w14:textId="77777777" w:rsidR="007E058A" w:rsidRPr="00A56766" w:rsidRDefault="007E058A" w:rsidP="0085485D">
      <w:pPr>
        <w:suppressAutoHyphens/>
        <w:spacing w:line="292" w:lineRule="exact"/>
        <w:rPr>
          <w:rFonts w:eastAsia="Arial Unicode MS" w:cs="Arial"/>
          <w:kern w:val="2"/>
          <w:sz w:val="20"/>
          <w:szCs w:val="20"/>
        </w:rPr>
      </w:pPr>
    </w:p>
    <w:p w14:paraId="135F33FE" w14:textId="77777777" w:rsidR="007E058A" w:rsidRPr="00A56766" w:rsidRDefault="007E058A" w:rsidP="000541F1">
      <w:pPr>
        <w:pStyle w:val="Ttol2"/>
        <w:rPr>
          <w:rFonts w:eastAsia="Arial Unicode MS"/>
        </w:rPr>
      </w:pPr>
      <w:bookmarkStart w:id="39" w:name="_Toc175917887"/>
      <w:r w:rsidRPr="00A56766">
        <w:rPr>
          <w:rFonts w:eastAsia="Arial"/>
        </w:rPr>
        <w:t xml:space="preserve">Onzena. </w:t>
      </w:r>
      <w:r w:rsidRPr="00A56766">
        <w:t>Presentació</w:t>
      </w:r>
      <w:r w:rsidRPr="00A56766">
        <w:rPr>
          <w:rFonts w:eastAsia="Arial"/>
        </w:rPr>
        <w:t xml:space="preserve"> de documentació i de proposicions</w:t>
      </w:r>
      <w:bookmarkEnd w:id="39"/>
    </w:p>
    <w:p w14:paraId="465A6280" w14:textId="77777777" w:rsidR="007E058A" w:rsidRPr="00A56766" w:rsidRDefault="007E058A" w:rsidP="0085485D">
      <w:pPr>
        <w:suppressAutoHyphens/>
        <w:spacing w:line="253" w:lineRule="exact"/>
        <w:rPr>
          <w:rFonts w:eastAsia="Arial Unicode MS" w:cs="Arial"/>
          <w:kern w:val="2"/>
          <w:sz w:val="20"/>
          <w:szCs w:val="20"/>
        </w:rPr>
      </w:pPr>
    </w:p>
    <w:p w14:paraId="74400F46" w14:textId="0C33C6C4" w:rsidR="00F41CF1" w:rsidRPr="00A56766" w:rsidRDefault="00F41CF1" w:rsidP="0085485D">
      <w:pPr>
        <w:suppressAutoHyphens/>
        <w:spacing w:line="247" w:lineRule="auto"/>
        <w:rPr>
          <w:rFonts w:eastAsia="Arial" w:cs="Arial"/>
          <w:bCs/>
          <w:kern w:val="2"/>
          <w:sz w:val="20"/>
          <w:szCs w:val="20"/>
        </w:rPr>
      </w:pPr>
      <w:r w:rsidRPr="00A56766">
        <w:rPr>
          <w:rFonts w:eastAsia="Arial" w:cs="Arial"/>
          <w:b/>
          <w:bCs/>
          <w:kern w:val="2"/>
          <w:sz w:val="20"/>
          <w:szCs w:val="20"/>
        </w:rPr>
        <w:t>11.1</w:t>
      </w:r>
      <w:r w:rsidRPr="00A56766">
        <w:rPr>
          <w:rFonts w:eastAsia="Arial" w:cs="Arial"/>
          <w:bCs/>
          <w:kern w:val="2"/>
          <w:sz w:val="20"/>
          <w:szCs w:val="20"/>
        </w:rPr>
        <w:t xml:space="preserve"> Les empreses poden presentar oferta en la totalitat dels lots en què es divideix l’objecte del contracte.</w:t>
      </w:r>
    </w:p>
    <w:p w14:paraId="5896EE4F" w14:textId="77777777" w:rsidR="00F41CF1" w:rsidRPr="00A56766" w:rsidRDefault="00F41CF1" w:rsidP="0085485D">
      <w:pPr>
        <w:suppressAutoHyphens/>
        <w:spacing w:line="247" w:lineRule="auto"/>
        <w:rPr>
          <w:rFonts w:eastAsia="Arial" w:cs="Arial"/>
          <w:bCs/>
          <w:kern w:val="2"/>
          <w:sz w:val="20"/>
          <w:szCs w:val="20"/>
        </w:rPr>
      </w:pPr>
    </w:p>
    <w:p w14:paraId="57C0F2F1" w14:textId="29E0FC37" w:rsidR="00F41CF1" w:rsidRPr="00A56766" w:rsidRDefault="00F41CF1" w:rsidP="0085485D">
      <w:pPr>
        <w:suppressAutoHyphens/>
        <w:spacing w:line="247" w:lineRule="auto"/>
        <w:rPr>
          <w:rFonts w:eastAsia="Arial" w:cs="Arial"/>
          <w:bCs/>
          <w:kern w:val="2"/>
          <w:sz w:val="20"/>
          <w:szCs w:val="20"/>
        </w:rPr>
      </w:pPr>
      <w:r w:rsidRPr="00A56766">
        <w:rPr>
          <w:rFonts w:eastAsia="Arial" w:cs="Arial"/>
          <w:b/>
          <w:bCs/>
          <w:kern w:val="2"/>
          <w:sz w:val="20"/>
          <w:szCs w:val="20"/>
        </w:rPr>
        <w:t>11.2</w:t>
      </w:r>
      <w:r w:rsidRPr="00A56766">
        <w:rPr>
          <w:rFonts w:eastAsia="Arial" w:cs="Arial"/>
          <w:bCs/>
          <w:kern w:val="2"/>
          <w:sz w:val="20"/>
          <w:szCs w:val="20"/>
        </w:rPr>
        <w:t xml:space="preserve"> El termini per presentar ofertes en aquesta licitació finalitza el dia i hora que especifiqui l’anunci de licitació, de manera que les ofertes rebudes amb posterioritat (és a dir, a les XX:XX:01 hores en endavant) es consideraran extemporànies.</w:t>
      </w:r>
    </w:p>
    <w:p w14:paraId="19C62E10" w14:textId="77777777" w:rsidR="0089219D" w:rsidRPr="00A56766" w:rsidRDefault="0089219D" w:rsidP="0085485D">
      <w:pPr>
        <w:spacing w:after="0" w:line="259" w:lineRule="auto"/>
        <w:ind w:left="3"/>
        <w:rPr>
          <w:rFonts w:cs="Arial"/>
          <w:sz w:val="20"/>
          <w:szCs w:val="20"/>
        </w:rPr>
      </w:pPr>
      <w:r w:rsidRPr="00A56766">
        <w:rPr>
          <w:rFonts w:cs="Arial"/>
          <w:sz w:val="20"/>
          <w:szCs w:val="20"/>
        </w:rPr>
        <w:t xml:space="preserve">  </w:t>
      </w:r>
    </w:p>
    <w:p w14:paraId="62E1E457" w14:textId="77777777" w:rsidR="0089219D" w:rsidRPr="00A56766" w:rsidRDefault="0089219D" w:rsidP="0085485D">
      <w:pPr>
        <w:ind w:left="-3"/>
        <w:rPr>
          <w:rFonts w:cs="Arial"/>
          <w:sz w:val="20"/>
          <w:szCs w:val="20"/>
        </w:rPr>
      </w:pPr>
      <w:r w:rsidRPr="00A56766">
        <w:rPr>
          <w:rFonts w:cs="Arial"/>
          <w:sz w:val="20"/>
          <w:szCs w:val="20"/>
        </w:rPr>
        <w:t>Les empreses licitadores han de presentar la documentació que conformi les seves ofertes en [...] sobre/s, mitjançant l’eina de Sobre digital, quan així es faci constar en l’</w:t>
      </w:r>
      <w:r w:rsidRPr="00A56766">
        <w:rPr>
          <w:rFonts w:cs="Arial"/>
          <w:b/>
          <w:sz w:val="20"/>
          <w:szCs w:val="20"/>
        </w:rPr>
        <w:t>apartat F del quadre de característiques</w:t>
      </w:r>
      <w:r w:rsidRPr="00A56766">
        <w:rPr>
          <w:rFonts w:cs="Arial"/>
          <w:sz w:val="20"/>
          <w:szCs w:val="20"/>
        </w:rPr>
        <w:t xml:space="preserve">, accessible a l’adreça web següent:  </w:t>
      </w:r>
    </w:p>
    <w:p w14:paraId="4F87DF20" w14:textId="77777777" w:rsidR="00127147" w:rsidRPr="00A56766" w:rsidRDefault="00341E4A" w:rsidP="00127147">
      <w:pPr>
        <w:suppressAutoHyphens/>
        <w:spacing w:line="235" w:lineRule="auto"/>
        <w:rPr>
          <w:rFonts w:eastAsia="Arial Unicode MS" w:cs="Arial"/>
          <w:kern w:val="2"/>
          <w:sz w:val="20"/>
          <w:szCs w:val="20"/>
        </w:rPr>
      </w:pPr>
      <w:hyperlink r:id="rId12">
        <w:r w:rsidR="00127147" w:rsidRPr="00A56766">
          <w:rPr>
            <w:rFonts w:eastAsia="Arial Unicode MS" w:cs="Arial"/>
            <w:kern w:val="2"/>
            <w:sz w:val="20"/>
            <w:szCs w:val="20"/>
            <w:u w:val="single"/>
          </w:rPr>
          <w:t>https://contractaciopublica.gencat.cat/ecofin_pscp/AppJava/cap.pscp?department=31000&amp;reqCode=viewDetail&amp;keyword=&amp;idCap=204564&amp;ambit=1&amp;</w:t>
        </w:r>
      </w:hyperlink>
    </w:p>
    <w:p w14:paraId="37388314" w14:textId="77777777" w:rsidR="0089219D" w:rsidRPr="00A56766" w:rsidRDefault="0089219D" w:rsidP="0085485D">
      <w:pPr>
        <w:suppressAutoHyphens/>
        <w:spacing w:line="247" w:lineRule="auto"/>
        <w:rPr>
          <w:rFonts w:eastAsia="Arial" w:cs="Arial"/>
          <w:bCs/>
          <w:kern w:val="2"/>
          <w:sz w:val="20"/>
          <w:szCs w:val="20"/>
        </w:rPr>
      </w:pPr>
    </w:p>
    <w:p w14:paraId="03C1DED2"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14:paraId="3F8DE2C6"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4141A085"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el seu DEUC per rebre els avisos de notificacions i comunicacions mitjançant </w:t>
      </w:r>
      <w:proofErr w:type="spellStart"/>
      <w:r w:rsidRPr="00A56766">
        <w:rPr>
          <w:rFonts w:eastAsia="Arial" w:cs="Arial"/>
          <w:sz w:val="20"/>
          <w:szCs w:val="20"/>
        </w:rPr>
        <w:t>l’e</w:t>
      </w:r>
      <w:proofErr w:type="spellEnd"/>
      <w:r w:rsidRPr="00A56766">
        <w:rPr>
          <w:rFonts w:eastAsia="Arial" w:cs="Arial"/>
          <w:sz w:val="20"/>
          <w:szCs w:val="20"/>
        </w:rPr>
        <w:t xml:space="preserve">-NOTUM.  </w:t>
      </w:r>
    </w:p>
    <w:p w14:paraId="6DA16479" w14:textId="531162CB" w:rsidR="0089219D" w:rsidRPr="00A56766" w:rsidRDefault="0089219D" w:rsidP="0085485D">
      <w:pPr>
        <w:spacing w:line="259" w:lineRule="auto"/>
        <w:rPr>
          <w:rFonts w:eastAsia="Arial" w:cs="Arial"/>
          <w:sz w:val="20"/>
          <w:szCs w:val="20"/>
        </w:rPr>
      </w:pPr>
    </w:p>
    <w:p w14:paraId="63986B38"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14:paraId="4DAA52D0" w14:textId="77777777" w:rsidR="00F41CF1" w:rsidRPr="00A56766" w:rsidRDefault="00F41CF1" w:rsidP="0085485D">
      <w:pPr>
        <w:suppressAutoHyphens/>
        <w:spacing w:line="247" w:lineRule="auto"/>
        <w:rPr>
          <w:rFonts w:eastAsia="Arial" w:cs="Arial"/>
          <w:bCs/>
          <w:kern w:val="2"/>
          <w:sz w:val="20"/>
          <w:szCs w:val="20"/>
        </w:rPr>
      </w:pPr>
    </w:p>
    <w:p w14:paraId="3BD9BF81"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2B9490F4"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7D89B95A"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Per tant, aquest procés de xifrat el duu a terme l’eina de Sobre digital, de manera que les empreses licitadores NO han de xifrar prèviament els arxius mitjançant una altra eina.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 </w:t>
      </w:r>
    </w:p>
    <w:p w14:paraId="2798B44C"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2849922A"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Es demanarà a les empreses licitadores, mitjançant el correu electrònic assenyalat en el formulari d’inscripció a l’oferta de l’eina de Sobre digital, que accedeixin a l’eina web de Sobre digital per introduir les seves paraules clau en el moment que correspongui. Les empreses licitadores poden accedir a l’espai web de preparació i presentació de l’oferta i, mitjançant el botó “anar a enviar paraules clau”, accedir a l’espai des del qual enviar les paraules clau, una vegada finalitzat el termini de presentació d’ofertes, sense necessitat de cap requeriment ni recordatori previ per part de l’òrgan de contractació o de l’eina de licitació electrònica.  </w:t>
      </w:r>
    </w:p>
    <w:p w14:paraId="7AB8517B" w14:textId="58C2A845" w:rsidR="0089219D" w:rsidRPr="00A56766" w:rsidRDefault="0089219D" w:rsidP="00590588">
      <w:pPr>
        <w:spacing w:line="259" w:lineRule="auto"/>
        <w:rPr>
          <w:rFonts w:eastAsia="Arial" w:cs="Arial"/>
          <w:sz w:val="20"/>
          <w:szCs w:val="20"/>
        </w:rPr>
      </w:pPr>
    </w:p>
    <w:p w14:paraId="0C1AC350"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Quan les empreses licitadores introdueixin les paraules clau s’iniciarà el procés de desxifrat de la documentació, que es trobarà guardada en un espai virtual </w:t>
      </w:r>
      <w:proofErr w:type="spellStart"/>
      <w:r w:rsidRPr="00A56766">
        <w:rPr>
          <w:rFonts w:eastAsia="Arial" w:cs="Arial"/>
          <w:sz w:val="20"/>
          <w:szCs w:val="20"/>
        </w:rPr>
        <w:t>securitzat</w:t>
      </w:r>
      <w:proofErr w:type="spellEnd"/>
      <w:r w:rsidRPr="00A56766">
        <w:rPr>
          <w:rFonts w:eastAsia="Arial" w:cs="Arial"/>
          <w:sz w:val="20"/>
          <w:szCs w:val="20"/>
          <w:vertAlign w:val="superscript"/>
        </w:rPr>
        <w:footnoteReference w:id="1"/>
      </w:r>
      <w:r w:rsidRPr="00A56766">
        <w:rPr>
          <w:rFonts w:eastAsia="Arial" w:cs="Arial"/>
          <w:sz w:val="20"/>
          <w:szCs w:val="20"/>
        </w:rPr>
        <w:t xml:space="preserve"> que garanteix la inaccessibilitat a la documentació abans, en el seu cas, de la constitució de la Mesa i de l’acte d’obertura dels sobres, en la data i l’hora establertes. </w:t>
      </w:r>
    </w:p>
    <w:p w14:paraId="79C38FA1"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5E69FCD6"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Les empreses licitadores han d’introduir en tot cas la paraula clau abans de la finalització de l’acte d’obertura del primer sobre xifrat.  </w:t>
      </w:r>
    </w:p>
    <w:p w14:paraId="23158692"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0BD846F0"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 </w:t>
      </w:r>
    </w:p>
    <w:p w14:paraId="03262C00" w14:textId="77777777" w:rsidR="0089219D" w:rsidRPr="00A56766" w:rsidRDefault="0089219D" w:rsidP="0085485D">
      <w:pPr>
        <w:spacing w:line="259" w:lineRule="auto"/>
        <w:ind w:left="3"/>
        <w:rPr>
          <w:rFonts w:eastAsia="Arial" w:cs="Arial"/>
          <w:sz w:val="20"/>
          <w:szCs w:val="20"/>
        </w:rPr>
      </w:pPr>
      <w:r w:rsidRPr="00A56766">
        <w:rPr>
          <w:rFonts w:eastAsia="Arial" w:cs="Arial"/>
          <w:i/>
          <w:sz w:val="20"/>
          <w:szCs w:val="20"/>
        </w:rPr>
        <w:t xml:space="preserve"> </w:t>
      </w:r>
    </w:p>
    <w:p w14:paraId="6A72A210"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  </w:t>
      </w:r>
    </w:p>
    <w:p w14:paraId="4AC02425"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4837723D"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Cal tenir en compte que l’eina de Sobre digital no permet suprimir o modificar les ofertes un cop presentades; sí és possible en qualsevol moment anterior a l’enviament de l’oferta.</w:t>
      </w:r>
      <w:r w:rsidRPr="00A56766">
        <w:rPr>
          <w:rFonts w:eastAsia="Arial" w:cs="Arial"/>
          <w:i/>
          <w:sz w:val="20"/>
          <w:szCs w:val="20"/>
        </w:rPr>
        <w:t xml:space="preserve"> </w:t>
      </w:r>
      <w:r w:rsidRPr="00A56766">
        <w:rPr>
          <w:rFonts w:eastAsia="Arial" w:cs="Arial"/>
          <w:sz w:val="20"/>
          <w:szCs w:val="20"/>
        </w:rPr>
        <w:t>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r w:rsidRPr="00A56766">
        <w:rPr>
          <w:rFonts w:eastAsia="Arial" w:cs="Arial"/>
          <w:i/>
          <w:sz w:val="20"/>
          <w:szCs w:val="20"/>
        </w:rPr>
        <w:t xml:space="preserve"> </w:t>
      </w:r>
    </w:p>
    <w:p w14:paraId="3ACA58DC" w14:textId="77777777" w:rsidR="00590588" w:rsidRPr="00A56766" w:rsidRDefault="00590588" w:rsidP="0085485D">
      <w:pPr>
        <w:spacing w:after="4" w:line="248" w:lineRule="auto"/>
        <w:ind w:left="-3" w:hanging="8"/>
        <w:rPr>
          <w:rFonts w:eastAsia="Arial" w:cs="Arial"/>
          <w:i/>
          <w:sz w:val="20"/>
          <w:szCs w:val="20"/>
        </w:rPr>
      </w:pPr>
    </w:p>
    <w:p w14:paraId="055B35CC" w14:textId="7FD21DB3"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Podeu trobar material de suport sobre com preparar una oferta mitjançant l’eina de sobre digital a l’apartat de “Material d'ajuda per a persones usuàries” dins de “suport” de la Plataforma de Serveis de Contractació Pública:  </w:t>
      </w:r>
    </w:p>
    <w:p w14:paraId="172B8B75" w14:textId="77777777" w:rsidR="0089219D" w:rsidRPr="00A56766" w:rsidRDefault="00341E4A" w:rsidP="0085485D">
      <w:pPr>
        <w:spacing w:line="259" w:lineRule="auto"/>
        <w:ind w:left="-2" w:hanging="10"/>
        <w:rPr>
          <w:rFonts w:eastAsia="Arial" w:cs="Arial"/>
          <w:sz w:val="20"/>
          <w:szCs w:val="20"/>
        </w:rPr>
      </w:pPr>
      <w:hyperlink r:id="rId13">
        <w:r w:rsidR="0089219D" w:rsidRPr="00A56766">
          <w:rPr>
            <w:rFonts w:eastAsia="Arial" w:cs="Arial"/>
            <w:i/>
            <w:sz w:val="20"/>
            <w:szCs w:val="20"/>
          </w:rPr>
          <w:t>(</w:t>
        </w:r>
      </w:hyperlink>
      <w:hyperlink r:id="rId14">
        <w:r w:rsidR="0089219D" w:rsidRPr="00A56766">
          <w:rPr>
            <w:rFonts w:eastAsia="Arial" w:cs="Arial"/>
            <w:sz w:val="20"/>
            <w:szCs w:val="20"/>
            <w:u w:val="single" w:color="0000FF"/>
          </w:rPr>
          <w:t>https://contractaciopublica.cat/ca/manuals/usuari</w:t>
        </w:r>
      </w:hyperlink>
      <w:hyperlink r:id="rId15">
        <w:r w:rsidR="0089219D" w:rsidRPr="00A56766">
          <w:rPr>
            <w:rFonts w:eastAsia="Arial" w:cs="Arial"/>
            <w:i/>
            <w:sz w:val="20"/>
            <w:szCs w:val="20"/>
          </w:rPr>
          <w:t>)</w:t>
        </w:r>
      </w:hyperlink>
      <w:r w:rsidR="0089219D" w:rsidRPr="00A56766">
        <w:rPr>
          <w:rFonts w:eastAsia="Arial" w:cs="Arial"/>
          <w:i/>
          <w:sz w:val="20"/>
          <w:szCs w:val="20"/>
        </w:rPr>
        <w:t xml:space="preserve"> </w:t>
      </w:r>
    </w:p>
    <w:p w14:paraId="66414046" w14:textId="27B501CA" w:rsidR="007E058A" w:rsidRPr="00A56766" w:rsidRDefault="007E058A" w:rsidP="00590588">
      <w:pPr>
        <w:spacing w:line="259" w:lineRule="auto"/>
        <w:ind w:left="3"/>
        <w:rPr>
          <w:rFonts w:eastAsia="Arial" w:cs="Arial"/>
          <w:sz w:val="20"/>
          <w:szCs w:val="20"/>
        </w:rPr>
      </w:pPr>
      <w:r w:rsidRPr="00A56766">
        <w:rPr>
          <w:rFonts w:eastAsia="Arial" w:cs="Arial"/>
          <w:b/>
          <w:bCs/>
          <w:kern w:val="2"/>
          <w:sz w:val="20"/>
          <w:szCs w:val="20"/>
        </w:rPr>
        <w:t>11.</w:t>
      </w:r>
      <w:r w:rsidR="00F41CF1" w:rsidRPr="00A56766">
        <w:rPr>
          <w:rFonts w:eastAsia="Arial" w:cs="Arial"/>
          <w:b/>
          <w:bCs/>
          <w:kern w:val="2"/>
          <w:sz w:val="20"/>
          <w:szCs w:val="20"/>
        </w:rPr>
        <w:t>4</w:t>
      </w:r>
      <w:r w:rsidRPr="00A56766">
        <w:rPr>
          <w:rFonts w:eastAsia="Arial" w:cs="Arial"/>
          <w:b/>
          <w:bCs/>
          <w:kern w:val="2"/>
          <w:sz w:val="20"/>
          <w:szCs w:val="20"/>
        </w:rPr>
        <w:t xml:space="preserve"> </w:t>
      </w:r>
      <w:r w:rsidRPr="00A56766">
        <w:rPr>
          <w:rFonts w:eastAsia="Arial" w:cs="Arial"/>
          <w:kern w:val="2"/>
          <w:sz w:val="20"/>
          <w:szCs w:val="20"/>
        </w:rPr>
        <w:t>D’acord amb el que disposa l’apartat 1.</w:t>
      </w:r>
      <w:r w:rsidRPr="00A56766">
        <w:rPr>
          <w:rFonts w:eastAsia="Arial" w:cs="Arial"/>
          <w:i/>
          <w:iCs/>
          <w:kern w:val="2"/>
          <w:sz w:val="20"/>
          <w:szCs w:val="20"/>
        </w:rPr>
        <w:t>h</w:t>
      </w:r>
      <w:r w:rsidRPr="00A56766">
        <w:rPr>
          <w:rFonts w:eastAsia="Arial" w:cs="Arial"/>
          <w:b/>
          <w:bCs/>
          <w:kern w:val="2"/>
          <w:sz w:val="20"/>
          <w:szCs w:val="20"/>
        </w:rPr>
        <w:t xml:space="preserve"> </w:t>
      </w:r>
      <w:r w:rsidRPr="00A56766">
        <w:rPr>
          <w:rFonts w:eastAsia="Arial" w:cs="Arial"/>
          <w:kern w:val="2"/>
          <w:sz w:val="20"/>
          <w:szCs w:val="20"/>
        </w:rPr>
        <w:t>de la Disposició addicional setzena de la</w:t>
      </w:r>
      <w:r w:rsidRPr="00A56766">
        <w:rPr>
          <w:rFonts w:eastAsia="Arial" w:cs="Arial"/>
          <w:b/>
          <w:bCs/>
          <w:kern w:val="2"/>
          <w:sz w:val="20"/>
          <w:szCs w:val="20"/>
        </w:rPr>
        <w:t xml:space="preserve"> </w:t>
      </w:r>
      <w:r w:rsidRPr="00A56766">
        <w:rPr>
          <w:rFonts w:eastAsia="Arial" w:cs="Arial"/>
          <w:kern w:val="2"/>
          <w:sz w:val="20"/>
          <w:szCs w:val="20"/>
        </w:rPr>
        <w:t>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704BA102" w14:textId="77777777" w:rsidR="007E058A" w:rsidRPr="00A56766" w:rsidRDefault="007E058A" w:rsidP="0085485D">
      <w:pPr>
        <w:suppressAutoHyphens/>
        <w:spacing w:line="251" w:lineRule="exact"/>
        <w:rPr>
          <w:rFonts w:eastAsia="Arial Unicode MS" w:cs="Arial"/>
          <w:kern w:val="2"/>
          <w:sz w:val="20"/>
          <w:szCs w:val="20"/>
        </w:rPr>
      </w:pPr>
    </w:p>
    <w:p w14:paraId="206CB2EE" w14:textId="77777777" w:rsidR="007E058A" w:rsidRPr="00A56766" w:rsidRDefault="007E058A" w:rsidP="0085485D">
      <w:pPr>
        <w:suppressAutoHyphens/>
        <w:rPr>
          <w:rFonts w:eastAsia="Arial Unicode MS" w:cs="Arial"/>
          <w:kern w:val="2"/>
          <w:sz w:val="20"/>
          <w:szCs w:val="20"/>
        </w:rPr>
      </w:pPr>
      <w:r w:rsidRPr="00A56766">
        <w:rPr>
          <w:rFonts w:eastAsia="Arial" w:cs="Arial"/>
          <w:kern w:val="2"/>
          <w:sz w:val="20"/>
          <w:szCs w:val="20"/>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18B4EF01" w14:textId="77777777" w:rsidR="007E058A" w:rsidRPr="00A56766" w:rsidRDefault="007E058A" w:rsidP="0085485D">
      <w:pPr>
        <w:suppressAutoHyphens/>
        <w:spacing w:line="245" w:lineRule="exact"/>
        <w:rPr>
          <w:rFonts w:eastAsia="Arial Unicode MS" w:cs="Arial"/>
          <w:kern w:val="2"/>
          <w:sz w:val="20"/>
          <w:szCs w:val="20"/>
        </w:rPr>
      </w:pPr>
    </w:p>
    <w:p w14:paraId="7041A5B8" w14:textId="0F1FE22C" w:rsidR="007E058A" w:rsidRPr="00A56766" w:rsidRDefault="007E058A" w:rsidP="0085485D">
      <w:pPr>
        <w:suppressAutoHyphens/>
        <w:rPr>
          <w:rFonts w:eastAsia="Arial Unicode MS" w:cs="Arial"/>
          <w:kern w:val="2"/>
          <w:sz w:val="20"/>
          <w:szCs w:val="20"/>
        </w:rPr>
      </w:pPr>
      <w:r w:rsidRPr="00A56766">
        <w:rPr>
          <w:rFonts w:eastAsia="Arial" w:cs="Arial"/>
          <w:b/>
          <w:bCs/>
          <w:kern w:val="2"/>
          <w:sz w:val="20"/>
          <w:szCs w:val="20"/>
        </w:rPr>
        <w:t>11.</w:t>
      </w:r>
      <w:r w:rsidR="00F41CF1" w:rsidRPr="00A56766">
        <w:rPr>
          <w:rFonts w:eastAsia="Arial" w:cs="Arial"/>
          <w:b/>
          <w:bCs/>
          <w:kern w:val="2"/>
          <w:sz w:val="20"/>
          <w:szCs w:val="20"/>
        </w:rPr>
        <w:t>5</w:t>
      </w:r>
      <w:r w:rsidRPr="00A56766">
        <w:rPr>
          <w:rFonts w:eastAsia="Arial" w:cs="Arial"/>
          <w:b/>
          <w:bCs/>
          <w:kern w:val="2"/>
          <w:sz w:val="20"/>
          <w:szCs w:val="20"/>
        </w:rPr>
        <w:t xml:space="preserve"> </w:t>
      </w:r>
      <w:r w:rsidRPr="00A56766">
        <w:rPr>
          <w:rFonts w:eastAsia="Arial" w:cs="Arial"/>
          <w:kern w:val="2"/>
          <w:sz w:val="20"/>
          <w:szCs w:val="20"/>
        </w:rPr>
        <w:t>Les ofertes presentades han d’estar lliures de virus informàtics i de qualsevol</w:t>
      </w:r>
      <w:r w:rsidRPr="00A56766">
        <w:rPr>
          <w:rFonts w:eastAsia="Arial" w:cs="Arial"/>
          <w:b/>
          <w:bCs/>
          <w:kern w:val="2"/>
          <w:sz w:val="20"/>
          <w:szCs w:val="20"/>
        </w:rPr>
        <w:t xml:space="preserve"> </w:t>
      </w:r>
      <w:r w:rsidRPr="00A56766">
        <w:rPr>
          <w:rFonts w:eastAsia="Arial" w:cs="Arial"/>
          <w:kern w:val="2"/>
          <w:sz w:val="20"/>
          <w:szCs w:val="20"/>
        </w:rPr>
        <w:t>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217F7211" w14:textId="77777777" w:rsidR="007E058A" w:rsidRPr="00A56766" w:rsidRDefault="007E058A" w:rsidP="0085485D">
      <w:pPr>
        <w:suppressAutoHyphens/>
        <w:spacing w:line="255" w:lineRule="exact"/>
        <w:rPr>
          <w:rFonts w:eastAsia="Arial Unicode MS" w:cs="Arial"/>
          <w:kern w:val="2"/>
          <w:sz w:val="20"/>
          <w:szCs w:val="20"/>
        </w:rPr>
      </w:pPr>
    </w:p>
    <w:p w14:paraId="3147B125" w14:textId="77777777" w:rsidR="007E058A" w:rsidRPr="00A56766" w:rsidRDefault="007E058A" w:rsidP="0085485D">
      <w:pPr>
        <w:suppressAutoHyphens/>
        <w:spacing w:line="235" w:lineRule="auto"/>
        <w:rPr>
          <w:rFonts w:eastAsia="Arial Unicode MS" w:cs="Arial"/>
          <w:kern w:val="2"/>
          <w:sz w:val="20"/>
          <w:szCs w:val="20"/>
        </w:rPr>
      </w:pPr>
      <w:r w:rsidRPr="00A56766">
        <w:rPr>
          <w:rFonts w:eastAsia="Arial" w:cs="Arial"/>
          <w:kern w:val="2"/>
          <w:sz w:val="20"/>
          <w:szCs w:val="20"/>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2663B069" w14:textId="77777777" w:rsidR="007E058A" w:rsidRPr="00A56766" w:rsidRDefault="007E058A" w:rsidP="0085485D">
      <w:pPr>
        <w:suppressAutoHyphens/>
        <w:spacing w:line="340" w:lineRule="exact"/>
        <w:rPr>
          <w:rFonts w:eastAsia="Arial Unicode MS" w:cs="Arial"/>
          <w:kern w:val="2"/>
          <w:sz w:val="20"/>
          <w:szCs w:val="20"/>
        </w:rPr>
      </w:pPr>
    </w:p>
    <w:p w14:paraId="5973690F" w14:textId="77777777" w:rsidR="007E058A" w:rsidRPr="00A56766" w:rsidRDefault="007E058A" w:rsidP="0085485D">
      <w:pPr>
        <w:suppressAutoHyphens/>
        <w:rPr>
          <w:rFonts w:eastAsia="Arial Unicode MS" w:cs="Arial"/>
          <w:kern w:val="2"/>
          <w:sz w:val="20"/>
          <w:szCs w:val="20"/>
        </w:rPr>
      </w:pPr>
      <w:r w:rsidRPr="00A56766">
        <w:rPr>
          <w:rFonts w:eastAsia="Arial" w:cs="Arial"/>
          <w:kern w:val="2"/>
          <w:sz w:val="20"/>
          <w:szCs w:val="20"/>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3B925824" w14:textId="77777777" w:rsidR="007E058A" w:rsidRPr="00A56766" w:rsidRDefault="007E058A" w:rsidP="0085485D">
      <w:pPr>
        <w:suppressAutoHyphens/>
        <w:spacing w:line="255" w:lineRule="exact"/>
        <w:rPr>
          <w:rFonts w:eastAsia="Arial Unicode MS" w:cs="Arial"/>
          <w:kern w:val="2"/>
          <w:sz w:val="20"/>
          <w:szCs w:val="20"/>
        </w:rPr>
      </w:pPr>
    </w:p>
    <w:p w14:paraId="1E20B2FA"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b/>
          <w:sz w:val="20"/>
          <w:szCs w:val="20"/>
        </w:rPr>
        <w:t>11.6</w:t>
      </w:r>
      <w:r w:rsidRPr="00A56766">
        <w:rPr>
          <w:rFonts w:eastAsia="Arial" w:cs="Arial"/>
          <w:sz w:val="20"/>
          <w:szCs w:val="20"/>
        </w:rPr>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A56766">
        <w:rPr>
          <w:rFonts w:eastAsia="Arial" w:cs="Arial"/>
          <w:sz w:val="20"/>
          <w:szCs w:val="20"/>
        </w:rPr>
        <w:t>winzip</w:t>
      </w:r>
      <w:proofErr w:type="spellEnd"/>
      <w:r w:rsidRPr="00A56766">
        <w:rPr>
          <w:rFonts w:eastAsia="Arial" w:cs="Arial"/>
          <w:sz w:val="20"/>
          <w:szCs w:val="20"/>
        </w:rPr>
        <w:t xml:space="preserve"> o </w:t>
      </w:r>
      <w:proofErr w:type="spellStart"/>
      <w:r w:rsidRPr="00A56766">
        <w:rPr>
          <w:rFonts w:eastAsia="Arial" w:cs="Arial"/>
          <w:sz w:val="20"/>
          <w:szCs w:val="20"/>
        </w:rPr>
        <w:t>winrar</w:t>
      </w:r>
      <w:proofErr w:type="spellEnd"/>
      <w:r w:rsidRPr="00A56766">
        <w:rPr>
          <w:rFonts w:eastAsia="Arial" w:cs="Arial"/>
          <w:sz w:val="20"/>
          <w:szCs w:val="20"/>
        </w:rPr>
        <w:t xml:space="preserve"> de partició automàtica) i sense incorporar cap tipus de contrasenya. Els arxius resultants de la partició s’incorporen en l’apartat d’altra documentació numerats (part 1 de 2, part 2 de 2). </w:t>
      </w:r>
    </w:p>
    <w:p w14:paraId="784C21EF" w14:textId="1500AE4B" w:rsidR="007E058A" w:rsidRPr="00A56766" w:rsidRDefault="007E058A" w:rsidP="0085485D">
      <w:pPr>
        <w:suppressAutoHyphens/>
        <w:rPr>
          <w:rFonts w:eastAsia="Arial Unicode MS" w:cs="Arial"/>
          <w:kern w:val="2"/>
          <w:sz w:val="20"/>
          <w:szCs w:val="20"/>
        </w:rPr>
      </w:pPr>
      <w:r w:rsidRPr="00A56766">
        <w:rPr>
          <w:rFonts w:eastAsia="Arial" w:cs="Arial"/>
          <w:b/>
          <w:bCs/>
          <w:kern w:val="2"/>
          <w:sz w:val="20"/>
          <w:szCs w:val="20"/>
        </w:rPr>
        <w:t>11.</w:t>
      </w:r>
      <w:r w:rsidR="0089219D" w:rsidRPr="00A56766">
        <w:rPr>
          <w:rFonts w:eastAsia="Arial" w:cs="Arial"/>
          <w:b/>
          <w:bCs/>
          <w:kern w:val="2"/>
          <w:sz w:val="20"/>
          <w:szCs w:val="20"/>
        </w:rPr>
        <w:t>7</w:t>
      </w:r>
      <w:r w:rsidRPr="00A56766">
        <w:rPr>
          <w:rFonts w:eastAsia="Arial" w:cs="Arial"/>
          <w:b/>
          <w:bCs/>
          <w:kern w:val="2"/>
          <w:sz w:val="20"/>
          <w:szCs w:val="20"/>
        </w:rPr>
        <w:t xml:space="preserve"> </w:t>
      </w:r>
      <w:r w:rsidRPr="00A56766">
        <w:rPr>
          <w:rFonts w:eastAsia="Arial" w:cs="Arial"/>
          <w:kern w:val="2"/>
          <w:sz w:val="20"/>
          <w:szCs w:val="20"/>
        </w:rPr>
        <w:t>Les especificacions tècniques necessàries per a la presentació electrònica</w:t>
      </w:r>
      <w:r w:rsidRPr="00A56766">
        <w:rPr>
          <w:rFonts w:eastAsia="Arial" w:cs="Arial"/>
          <w:b/>
          <w:bCs/>
          <w:kern w:val="2"/>
          <w:sz w:val="20"/>
          <w:szCs w:val="20"/>
        </w:rPr>
        <w:t xml:space="preserve"> </w:t>
      </w:r>
      <w:r w:rsidRPr="00A56766">
        <w:rPr>
          <w:rFonts w:eastAsia="Arial" w:cs="Arial"/>
          <w:kern w:val="2"/>
          <w:sz w:val="20"/>
          <w:szCs w:val="20"/>
        </w:rPr>
        <w:t>d’ofertes es troben disponibles a l’apartat de “Licitació electrònica” de la Plataforma de Serveis de Contractació Pública, a l’adreça web següent:</w:t>
      </w:r>
    </w:p>
    <w:p w14:paraId="1BBECB42" w14:textId="77777777" w:rsidR="007E058A" w:rsidRPr="00A56766" w:rsidRDefault="00341E4A" w:rsidP="0085485D">
      <w:pPr>
        <w:suppressAutoHyphens/>
        <w:rPr>
          <w:rFonts w:eastAsia="Arial Unicode MS" w:cs="Arial"/>
          <w:kern w:val="2"/>
          <w:sz w:val="20"/>
          <w:szCs w:val="20"/>
        </w:rPr>
      </w:pPr>
      <w:hyperlink r:id="rId16">
        <w:r w:rsidR="007E058A" w:rsidRPr="00A56766">
          <w:rPr>
            <w:rFonts w:eastAsia="Arial Unicode MS" w:cs="Arial"/>
            <w:kern w:val="2"/>
            <w:sz w:val="20"/>
            <w:szCs w:val="20"/>
            <w:u w:val="single"/>
          </w:rPr>
          <w:t>https://contractaciopublica.gencat.cat/ecofin_sobre/AppJava/views/ajuda/empreses/index.xhtml</w:t>
        </w:r>
      </w:hyperlink>
    </w:p>
    <w:p w14:paraId="7826F604" w14:textId="66B27510" w:rsidR="007E058A" w:rsidRPr="00A56766" w:rsidRDefault="007E058A" w:rsidP="0085485D">
      <w:pPr>
        <w:suppressAutoHyphens/>
        <w:rPr>
          <w:rFonts w:eastAsia="Arial Unicode MS" w:cs="Arial"/>
          <w:kern w:val="2"/>
          <w:sz w:val="20"/>
          <w:szCs w:val="20"/>
        </w:rPr>
      </w:pPr>
    </w:p>
    <w:p w14:paraId="09B8DEA2" w14:textId="21035C09" w:rsidR="007E058A" w:rsidRPr="00A56766" w:rsidRDefault="00F41CF1" w:rsidP="0085485D">
      <w:pPr>
        <w:suppressAutoHyphens/>
        <w:rPr>
          <w:rFonts w:eastAsia="Arial Unicode MS" w:cs="Arial"/>
          <w:kern w:val="2"/>
          <w:sz w:val="20"/>
          <w:szCs w:val="20"/>
        </w:rPr>
      </w:pPr>
      <w:r w:rsidRPr="00A56766">
        <w:rPr>
          <w:rFonts w:eastAsia="Arial" w:cs="Arial"/>
          <w:b/>
          <w:bCs/>
          <w:kern w:val="2"/>
          <w:sz w:val="20"/>
          <w:szCs w:val="20"/>
        </w:rPr>
        <w:t>11.</w:t>
      </w:r>
      <w:r w:rsidR="0089219D" w:rsidRPr="00A56766">
        <w:rPr>
          <w:rFonts w:eastAsia="Arial" w:cs="Arial"/>
          <w:b/>
          <w:bCs/>
          <w:kern w:val="2"/>
          <w:sz w:val="20"/>
          <w:szCs w:val="20"/>
        </w:rPr>
        <w:t>8</w:t>
      </w:r>
      <w:r w:rsidR="007E058A" w:rsidRPr="00A56766">
        <w:rPr>
          <w:rFonts w:eastAsia="Arial" w:cs="Arial"/>
          <w:b/>
          <w:bCs/>
          <w:kern w:val="2"/>
          <w:sz w:val="20"/>
          <w:szCs w:val="20"/>
        </w:rPr>
        <w:t xml:space="preserve"> </w:t>
      </w:r>
      <w:r w:rsidR="007E058A" w:rsidRPr="00A56766">
        <w:rPr>
          <w:rFonts w:eastAsia="Arial" w:cs="Arial"/>
          <w:kern w:val="2"/>
          <w:sz w:val="20"/>
          <w:szCs w:val="20"/>
        </w:rPr>
        <w:t>D’acord amb l’article 23 del RGLCAP, les empreses estrangeres han de presentar</w:t>
      </w:r>
      <w:r w:rsidR="007E058A" w:rsidRPr="00A56766">
        <w:rPr>
          <w:rFonts w:eastAsia="Arial" w:cs="Arial"/>
          <w:b/>
          <w:bCs/>
          <w:kern w:val="2"/>
          <w:sz w:val="20"/>
          <w:szCs w:val="20"/>
        </w:rPr>
        <w:t xml:space="preserve"> </w:t>
      </w:r>
      <w:r w:rsidR="007E058A" w:rsidRPr="00A56766">
        <w:rPr>
          <w:rFonts w:eastAsia="Arial" w:cs="Arial"/>
          <w:kern w:val="2"/>
          <w:sz w:val="20"/>
          <w:szCs w:val="20"/>
        </w:rPr>
        <w:t>la documentació traduïda de forma oficial al català i/o al castellà.</w:t>
      </w:r>
    </w:p>
    <w:p w14:paraId="1441A4FA" w14:textId="77777777" w:rsidR="007E058A" w:rsidRPr="00A56766" w:rsidRDefault="007E058A" w:rsidP="0085485D">
      <w:pPr>
        <w:suppressAutoHyphens/>
        <w:spacing w:line="240" w:lineRule="exact"/>
        <w:rPr>
          <w:rFonts w:eastAsia="Arial Unicode MS" w:cs="Arial"/>
          <w:kern w:val="2"/>
          <w:sz w:val="20"/>
          <w:szCs w:val="20"/>
        </w:rPr>
      </w:pPr>
    </w:p>
    <w:p w14:paraId="3562C02C" w14:textId="65CC95DC" w:rsidR="007E058A" w:rsidRPr="00A56766" w:rsidRDefault="00F41CF1" w:rsidP="0085485D">
      <w:pPr>
        <w:suppressAutoHyphens/>
        <w:rPr>
          <w:rFonts w:eastAsia="Arial Unicode MS" w:cs="Arial"/>
          <w:kern w:val="2"/>
          <w:sz w:val="20"/>
          <w:szCs w:val="20"/>
        </w:rPr>
      </w:pPr>
      <w:r w:rsidRPr="00A56766">
        <w:rPr>
          <w:rFonts w:eastAsia="Arial" w:cs="Arial"/>
          <w:b/>
          <w:bCs/>
          <w:kern w:val="2"/>
          <w:sz w:val="20"/>
          <w:szCs w:val="20"/>
        </w:rPr>
        <w:t>11.</w:t>
      </w:r>
      <w:r w:rsidR="0089219D" w:rsidRPr="00A56766">
        <w:rPr>
          <w:rFonts w:eastAsia="Arial" w:cs="Arial"/>
          <w:b/>
          <w:bCs/>
          <w:kern w:val="2"/>
          <w:sz w:val="20"/>
          <w:szCs w:val="20"/>
        </w:rPr>
        <w:t>9</w:t>
      </w:r>
      <w:r w:rsidR="007E058A" w:rsidRPr="00A56766">
        <w:rPr>
          <w:rFonts w:eastAsia="Arial" w:cs="Arial"/>
          <w:b/>
          <w:bCs/>
          <w:kern w:val="2"/>
          <w:sz w:val="20"/>
          <w:szCs w:val="20"/>
        </w:rPr>
        <w:t xml:space="preserve"> </w:t>
      </w:r>
      <w:r w:rsidR="007E058A" w:rsidRPr="00A56766">
        <w:rPr>
          <w:rFonts w:eastAsia="Arial" w:cs="Arial"/>
          <w:kern w:val="2"/>
          <w:sz w:val="20"/>
          <w:szCs w:val="20"/>
        </w:rPr>
        <w:t>Les persones interessades en el procediment de licitació podran sol·licitar a</w:t>
      </w:r>
      <w:r w:rsidR="007E058A" w:rsidRPr="00A56766">
        <w:rPr>
          <w:rFonts w:eastAsia="Arial" w:cs="Arial"/>
          <w:b/>
          <w:bCs/>
          <w:kern w:val="2"/>
          <w:sz w:val="20"/>
          <w:szCs w:val="20"/>
        </w:rPr>
        <w:t xml:space="preserve"> </w:t>
      </w:r>
      <w:r w:rsidR="007E058A" w:rsidRPr="00A56766">
        <w:rPr>
          <w:rFonts w:eastAsia="Arial" w:cs="Arial"/>
          <w:kern w:val="2"/>
          <w:sz w:val="20"/>
          <w:szCs w:val="20"/>
        </w:rPr>
        <w:t>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2873180D" w14:textId="77777777" w:rsidR="007E058A" w:rsidRPr="00A56766" w:rsidRDefault="007E058A" w:rsidP="0085485D">
      <w:pPr>
        <w:suppressAutoHyphens/>
        <w:spacing w:line="252" w:lineRule="exact"/>
        <w:rPr>
          <w:rFonts w:eastAsia="Arial Unicode MS" w:cs="Arial"/>
          <w:kern w:val="2"/>
          <w:sz w:val="20"/>
          <w:szCs w:val="20"/>
        </w:rPr>
      </w:pPr>
    </w:p>
    <w:p w14:paraId="626E69CF" w14:textId="77777777" w:rsidR="007E058A" w:rsidRPr="00A56766" w:rsidRDefault="007E058A" w:rsidP="0085485D">
      <w:pPr>
        <w:suppressAutoHyphens/>
        <w:rPr>
          <w:rFonts w:eastAsia="Arial" w:cs="Arial"/>
          <w:kern w:val="2"/>
          <w:sz w:val="20"/>
          <w:szCs w:val="20"/>
        </w:rPr>
      </w:pPr>
      <w:r w:rsidRPr="00A56766">
        <w:rPr>
          <w:rFonts w:eastAsia="Arial" w:cs="Arial"/>
          <w:kern w:val="2"/>
          <w:sz w:val="20"/>
          <w:szCs w:val="20"/>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p>
    <w:p w14:paraId="40DE2827" w14:textId="77777777" w:rsidR="007E058A" w:rsidRPr="00A56766" w:rsidRDefault="007E058A" w:rsidP="0085485D">
      <w:pPr>
        <w:suppressAutoHyphens/>
        <w:rPr>
          <w:rFonts w:eastAsia="Arial Unicode MS" w:cs="Arial"/>
          <w:kern w:val="2"/>
          <w:sz w:val="20"/>
          <w:szCs w:val="20"/>
        </w:rPr>
      </w:pPr>
      <w:r w:rsidRPr="00A56766">
        <w:rPr>
          <w:rFonts w:eastAsia="Arial" w:cs="Arial"/>
          <w:kern w:val="2"/>
          <w:sz w:val="20"/>
          <w:szCs w:val="20"/>
        </w:rPr>
        <w:t>(</w:t>
      </w:r>
      <w:hyperlink r:id="rId17">
        <w:r w:rsidRPr="00A56766">
          <w:rPr>
            <w:rFonts w:eastAsia="Arial" w:cs="Arial"/>
            <w:kern w:val="2"/>
            <w:sz w:val="20"/>
            <w:szCs w:val="20"/>
            <w:u w:val="single"/>
          </w:rPr>
          <w:t>https://contractaciopublica.gencat.cat/ecofin_pscp/AppJava/cap.pscp?reqCode=viewDetail&amp;keyword=&amp;idCap=204564&amp;ambit=1&amp;</w:t>
        </w:r>
      </w:hyperlink>
      <w:r w:rsidRPr="00A56766">
        <w:rPr>
          <w:rFonts w:eastAsia="Arial" w:cs="Arial"/>
          <w:kern w:val="2"/>
          <w:sz w:val="20"/>
          <w:szCs w:val="20"/>
        </w:rPr>
        <w:t xml:space="preserve">): </w:t>
      </w:r>
    </w:p>
    <w:p w14:paraId="25B746F9" w14:textId="77777777" w:rsidR="007E058A" w:rsidRPr="00A56766" w:rsidRDefault="007E058A" w:rsidP="0085485D">
      <w:pPr>
        <w:suppressAutoHyphens/>
        <w:rPr>
          <w:rFonts w:eastAsia="Arial Unicode MS" w:cs="Arial"/>
          <w:kern w:val="2"/>
          <w:sz w:val="20"/>
          <w:szCs w:val="20"/>
        </w:rPr>
      </w:pPr>
    </w:p>
    <w:p w14:paraId="032A7A07" w14:textId="6E9EEA98" w:rsidR="007E058A" w:rsidRPr="00A56766" w:rsidRDefault="0089219D" w:rsidP="0085485D">
      <w:pPr>
        <w:suppressAutoHyphens/>
        <w:rPr>
          <w:rFonts w:eastAsia="Arial Unicode MS" w:cs="Arial"/>
          <w:kern w:val="2"/>
          <w:sz w:val="20"/>
          <w:szCs w:val="20"/>
        </w:rPr>
      </w:pPr>
      <w:r w:rsidRPr="00A56766">
        <w:rPr>
          <w:rFonts w:eastAsia="Arial" w:cs="Arial"/>
          <w:b/>
          <w:bCs/>
          <w:kern w:val="2"/>
          <w:sz w:val="20"/>
          <w:szCs w:val="20"/>
        </w:rPr>
        <w:t>11.10</w:t>
      </w:r>
      <w:r w:rsidR="007E058A" w:rsidRPr="00A56766">
        <w:rPr>
          <w:rFonts w:eastAsia="Arial" w:cs="Arial"/>
          <w:b/>
          <w:bCs/>
          <w:kern w:val="2"/>
          <w:sz w:val="20"/>
          <w:szCs w:val="20"/>
        </w:rPr>
        <w:t xml:space="preserve"> </w:t>
      </w:r>
      <w:r w:rsidR="007E058A" w:rsidRPr="00A56766">
        <w:rPr>
          <w:rFonts w:eastAsia="Arial" w:cs="Arial"/>
          <w:kern w:val="2"/>
          <w:sz w:val="20"/>
          <w:szCs w:val="20"/>
        </w:rPr>
        <w:t>Les proposicions són secretes i la seva presentació suposa l'acceptació</w:t>
      </w:r>
      <w:r w:rsidR="007E058A" w:rsidRPr="00A56766">
        <w:rPr>
          <w:rFonts w:eastAsia="Arial" w:cs="Arial"/>
          <w:b/>
          <w:bCs/>
          <w:kern w:val="2"/>
          <w:sz w:val="20"/>
          <w:szCs w:val="20"/>
        </w:rPr>
        <w:t xml:space="preserve"> </w:t>
      </w:r>
      <w:r w:rsidR="007E058A" w:rsidRPr="00A56766">
        <w:rPr>
          <w:rFonts w:eastAsia="Arial" w:cs="Arial"/>
          <w:kern w:val="2"/>
          <w:sz w:val="20"/>
          <w:szCs w:val="20"/>
        </w:rPr>
        <w:t>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0F982188" w14:textId="77777777" w:rsidR="007E058A" w:rsidRPr="00A56766" w:rsidRDefault="007E058A" w:rsidP="0085485D">
      <w:pPr>
        <w:suppressAutoHyphens/>
        <w:spacing w:line="245" w:lineRule="exact"/>
        <w:rPr>
          <w:rFonts w:eastAsia="Arial Unicode MS" w:cs="Arial"/>
          <w:kern w:val="2"/>
          <w:sz w:val="20"/>
          <w:szCs w:val="20"/>
        </w:rPr>
      </w:pPr>
    </w:p>
    <w:p w14:paraId="507DFF6F" w14:textId="3904E89D" w:rsidR="00945726" w:rsidRPr="00A56766" w:rsidRDefault="0089219D" w:rsidP="00590588">
      <w:pPr>
        <w:rPr>
          <w:b/>
          <w:bCs/>
        </w:rPr>
      </w:pPr>
      <w:r w:rsidRPr="00A56766">
        <w:rPr>
          <w:rFonts w:eastAsia="Arial"/>
          <w:b/>
          <w:bCs/>
        </w:rPr>
        <w:t>11.11</w:t>
      </w:r>
      <w:r w:rsidR="007E058A" w:rsidRPr="00A56766">
        <w:rPr>
          <w:rFonts w:eastAsia="Arial"/>
          <w:b/>
          <w:bCs/>
        </w:rPr>
        <w:t xml:space="preserve"> </w:t>
      </w:r>
      <w:r w:rsidR="007E058A" w:rsidRPr="00A56766">
        <w:rPr>
          <w:rFonts w:eastAsia="Arial"/>
        </w:rPr>
        <w:t>Cada empresa licitadora no pot presentar més d’una proposició. Tampoc pot</w:t>
      </w:r>
      <w:r w:rsidR="007E058A" w:rsidRPr="00A56766">
        <w:rPr>
          <w:rFonts w:eastAsia="Arial"/>
          <w:b/>
          <w:bCs/>
        </w:rPr>
        <w:t xml:space="preserve"> </w:t>
      </w:r>
      <w:r w:rsidR="007E058A" w:rsidRPr="00A56766">
        <w:rPr>
          <w:rFonts w:eastAsia="Arial"/>
        </w:rPr>
        <w:t xml:space="preserve">subscriure cap proposta en UTE amb d’altres si ho ha fet individualment o figurar en més d’una unió temporal. La infracció d’aquestes normes dona lloc a la no-admissió de cap de </w:t>
      </w:r>
      <w:r w:rsidR="00590588" w:rsidRPr="00A56766">
        <w:rPr>
          <w:rFonts w:eastAsia="Arial"/>
        </w:rPr>
        <w:t>les propostes que hagi subscrit.</w:t>
      </w:r>
    </w:p>
    <w:p w14:paraId="2F2A1CC2" w14:textId="77777777" w:rsidR="0089219D" w:rsidRPr="00A56766" w:rsidRDefault="0089219D" w:rsidP="0085485D">
      <w:pPr>
        <w:keepNext/>
        <w:keepLines/>
        <w:spacing w:after="5" w:line="249" w:lineRule="auto"/>
        <w:ind w:left="-2" w:hanging="9"/>
        <w:outlineLvl w:val="2"/>
        <w:rPr>
          <w:rFonts w:eastAsia="Arial" w:cs="Arial"/>
          <w:b/>
          <w:sz w:val="20"/>
          <w:szCs w:val="20"/>
        </w:rPr>
      </w:pPr>
      <w:r w:rsidRPr="00A56766">
        <w:rPr>
          <w:rFonts w:eastAsia="Arial" w:cs="Arial"/>
          <w:b/>
          <w:sz w:val="20"/>
          <w:szCs w:val="20"/>
        </w:rPr>
        <w:t xml:space="preserve">11.12 Contingut dels sobres </w:t>
      </w:r>
    </w:p>
    <w:p w14:paraId="7D9E0A86" w14:textId="77777777" w:rsidR="0089219D" w:rsidRPr="00A56766" w:rsidRDefault="0089219D" w:rsidP="0085485D">
      <w:pPr>
        <w:spacing w:line="259" w:lineRule="auto"/>
        <w:ind w:left="3"/>
        <w:rPr>
          <w:rFonts w:eastAsia="Arial" w:cs="Arial"/>
          <w:sz w:val="20"/>
          <w:szCs w:val="20"/>
        </w:rPr>
      </w:pPr>
      <w:r w:rsidRPr="00A56766">
        <w:rPr>
          <w:rFonts w:eastAsia="Arial" w:cs="Arial"/>
          <w:b/>
          <w:sz w:val="20"/>
          <w:szCs w:val="20"/>
        </w:rPr>
        <w:t xml:space="preserve"> </w:t>
      </w:r>
    </w:p>
    <w:p w14:paraId="3306C4E5"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Cal tenir en compte que les dades personals de les empreses licitadores, obtingudes per l’Administració en aquest procediment de contractació, seran tractades per la unitat responsable de l’activitat de tractament amb la finalitat o les finalitats identificades en l’</w:t>
      </w:r>
      <w:r w:rsidRPr="00A56766">
        <w:rPr>
          <w:rFonts w:eastAsia="Arial" w:cs="Arial"/>
          <w:b/>
          <w:sz w:val="20"/>
          <w:szCs w:val="20"/>
        </w:rPr>
        <w:t>annex 2</w:t>
      </w:r>
      <w:r w:rsidRPr="00A56766">
        <w:rPr>
          <w:rFonts w:eastAsia="Arial" w:cs="Arial"/>
          <w:sz w:val="20"/>
          <w:szCs w:val="20"/>
        </w:rPr>
        <w:t xml:space="preserve">, relatiu a la Informació bàsica sobre protecció de dades de caràcter personal dels licitadors. </w:t>
      </w:r>
    </w:p>
    <w:p w14:paraId="25BC55BE"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4532179D"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Així mateix, cal recordar, en cas que amb ocasió de la participació en aquesta licitació les empreses hagin de comunicar dades personals, tant per incorporar-les en les seves ofertes, com per acreditar el compliment dels requisits previs a l’adjudicació, el que preveuen els articles 6 i 11 de la Llei orgànica 3/2018, de 5 de desembre, de protecció de dades personals i garantia dels drets digitals, respecte del consentiment informat previ de les persones afectades. </w:t>
      </w:r>
    </w:p>
    <w:p w14:paraId="2DC0C7B7"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57BA7D9D" w14:textId="58462C36" w:rsidR="0089219D" w:rsidRPr="00A56766" w:rsidRDefault="00A62120" w:rsidP="0085485D">
      <w:pPr>
        <w:keepNext/>
        <w:keepLines/>
        <w:spacing w:line="259" w:lineRule="auto"/>
        <w:ind w:left="-2" w:hanging="10"/>
        <w:outlineLvl w:val="1"/>
        <w:rPr>
          <w:rFonts w:eastAsia="Arial" w:cs="Arial"/>
          <w:b/>
          <w:sz w:val="20"/>
          <w:szCs w:val="20"/>
        </w:rPr>
      </w:pPr>
      <w:bookmarkStart w:id="40" w:name="_Toc175917888"/>
      <w:r w:rsidRPr="00A56766">
        <w:rPr>
          <w:rFonts w:eastAsia="Arial" w:cs="Arial"/>
          <w:b/>
          <w:sz w:val="20"/>
          <w:szCs w:val="20"/>
          <w:u w:val="single" w:color="000000"/>
        </w:rPr>
        <w:t>CONTINGUT</w:t>
      </w:r>
      <w:r w:rsidR="0089219D" w:rsidRPr="00A56766">
        <w:rPr>
          <w:rFonts w:eastAsia="Arial" w:cs="Arial"/>
          <w:b/>
          <w:sz w:val="20"/>
          <w:szCs w:val="20"/>
          <w:u w:val="single" w:color="000000"/>
        </w:rPr>
        <w:t xml:space="preserve"> DEL SOBRE A (DOCUMENTACIÓ GENERAL)</w:t>
      </w:r>
      <w:bookmarkEnd w:id="40"/>
      <w:r w:rsidR="0089219D" w:rsidRPr="00A56766">
        <w:rPr>
          <w:rFonts w:eastAsia="Arial" w:cs="Arial"/>
          <w:b/>
          <w:sz w:val="20"/>
          <w:szCs w:val="20"/>
        </w:rPr>
        <w:t xml:space="preserve">  </w:t>
      </w:r>
    </w:p>
    <w:p w14:paraId="2871CA7A" w14:textId="77777777" w:rsidR="0089219D" w:rsidRPr="00A56766" w:rsidRDefault="0089219D" w:rsidP="0085485D">
      <w:pPr>
        <w:spacing w:line="259" w:lineRule="auto"/>
        <w:ind w:left="3"/>
        <w:rPr>
          <w:rFonts w:eastAsia="Arial" w:cs="Arial"/>
          <w:sz w:val="20"/>
          <w:szCs w:val="20"/>
        </w:rPr>
      </w:pPr>
      <w:r w:rsidRPr="00A56766">
        <w:rPr>
          <w:rFonts w:eastAsia="Arial" w:cs="Arial"/>
          <w:b/>
          <w:sz w:val="20"/>
          <w:szCs w:val="20"/>
        </w:rPr>
        <w:t xml:space="preserve"> </w:t>
      </w:r>
    </w:p>
    <w:p w14:paraId="30716703" w14:textId="77777777" w:rsidR="0089219D" w:rsidRPr="00A56766" w:rsidRDefault="0089219D" w:rsidP="0085485D">
      <w:pPr>
        <w:keepNext/>
        <w:keepLines/>
        <w:spacing w:after="5" w:line="249" w:lineRule="auto"/>
        <w:ind w:left="-2" w:hanging="9"/>
        <w:outlineLvl w:val="2"/>
        <w:rPr>
          <w:rFonts w:eastAsia="Arial" w:cs="Arial"/>
          <w:b/>
          <w:sz w:val="20"/>
          <w:szCs w:val="20"/>
        </w:rPr>
      </w:pPr>
      <w:r w:rsidRPr="00A56766">
        <w:rPr>
          <w:rFonts w:eastAsia="Arial" w:cs="Arial"/>
          <w:b/>
          <w:sz w:val="20"/>
          <w:szCs w:val="20"/>
        </w:rPr>
        <w:t xml:space="preserve">a) Document europeu únic de contractació (DEUC)  </w:t>
      </w:r>
    </w:p>
    <w:p w14:paraId="0989BCE1" w14:textId="77777777" w:rsidR="0089219D" w:rsidRPr="00A56766" w:rsidRDefault="0089219D" w:rsidP="0085485D">
      <w:pPr>
        <w:spacing w:line="259" w:lineRule="auto"/>
        <w:ind w:left="3"/>
        <w:rPr>
          <w:rFonts w:eastAsia="Arial" w:cs="Arial"/>
          <w:sz w:val="20"/>
          <w:szCs w:val="20"/>
        </w:rPr>
      </w:pPr>
      <w:r w:rsidRPr="00A56766">
        <w:rPr>
          <w:rFonts w:eastAsia="Arial" w:cs="Arial"/>
          <w:b/>
          <w:sz w:val="20"/>
          <w:szCs w:val="20"/>
        </w:rPr>
        <w:t xml:space="preserve"> </w:t>
      </w:r>
    </w:p>
    <w:p w14:paraId="041FAE9A" w14:textId="0AA538A5"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Les empreses licitadores han de presentar el Document europeu únic de contractació (DEUC), el qual s’adjunta com a </w:t>
      </w:r>
      <w:r w:rsidRPr="00A56766">
        <w:rPr>
          <w:rFonts w:eastAsia="Arial" w:cs="Arial"/>
          <w:b/>
          <w:sz w:val="20"/>
          <w:szCs w:val="20"/>
        </w:rPr>
        <w:t xml:space="preserve">annex </w:t>
      </w:r>
      <w:r w:rsidR="00590588" w:rsidRPr="00A56766">
        <w:rPr>
          <w:rFonts w:eastAsia="Arial" w:cs="Arial"/>
          <w:b/>
          <w:sz w:val="20"/>
          <w:szCs w:val="20"/>
        </w:rPr>
        <w:t>3</w:t>
      </w:r>
      <w:r w:rsidR="00590588" w:rsidRPr="00A56766">
        <w:rPr>
          <w:rFonts w:eastAsia="Arial" w:cs="Arial"/>
          <w:sz w:val="20"/>
          <w:szCs w:val="20"/>
        </w:rPr>
        <w:t xml:space="preserve"> </w:t>
      </w:r>
      <w:r w:rsidRPr="00A56766">
        <w:rPr>
          <w:rFonts w:eastAsia="Arial" w:cs="Arial"/>
          <w:sz w:val="20"/>
          <w:szCs w:val="20"/>
        </w:rPr>
        <w:t xml:space="preserve">a aquest plec, mitjançant el qual declaren el següent:  </w:t>
      </w:r>
    </w:p>
    <w:p w14:paraId="4E79F986"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386670A2" w14:textId="77777777" w:rsidR="0089219D" w:rsidRPr="00A56766" w:rsidRDefault="0089219D" w:rsidP="00667E6A">
      <w:pPr>
        <w:numPr>
          <w:ilvl w:val="0"/>
          <w:numId w:val="24"/>
        </w:numPr>
        <w:spacing w:after="26" w:line="248" w:lineRule="auto"/>
        <w:rPr>
          <w:rFonts w:eastAsia="Arial" w:cs="Arial"/>
          <w:sz w:val="20"/>
          <w:szCs w:val="20"/>
        </w:rPr>
      </w:pPr>
      <w:r w:rsidRPr="00A56766">
        <w:rPr>
          <w:rFonts w:eastAsia="Arial" w:cs="Arial"/>
          <w:sz w:val="20"/>
          <w:szCs w:val="20"/>
        </w:rPr>
        <w:t xml:space="preserve">Que la societat està constituïda vàlidament i que de conformitat amb el seu objecte social es pot presentar a la licitació, així com que la persona signatària del DEUC té la deguda representació per presentar la proposició i el DEUC; </w:t>
      </w:r>
    </w:p>
    <w:p w14:paraId="4CFBC05B" w14:textId="77777777" w:rsidR="0089219D" w:rsidRPr="00A56766" w:rsidRDefault="0089219D" w:rsidP="00667E6A">
      <w:pPr>
        <w:numPr>
          <w:ilvl w:val="0"/>
          <w:numId w:val="24"/>
        </w:numPr>
        <w:spacing w:after="4" w:line="313" w:lineRule="auto"/>
        <w:rPr>
          <w:rFonts w:eastAsia="Arial" w:cs="Arial"/>
          <w:sz w:val="20"/>
          <w:szCs w:val="20"/>
        </w:rPr>
      </w:pPr>
      <w:r w:rsidRPr="00A56766">
        <w:rPr>
          <w:rFonts w:eastAsia="Arial" w:cs="Arial"/>
          <w:sz w:val="20"/>
          <w:szCs w:val="20"/>
        </w:rPr>
        <w:t xml:space="preserve">Que compleix els requisits de solvència econòmica i financera, i tècnica i professional, de conformitat amb els requisits mínims exigits en aquest plec; </w:t>
      </w:r>
    </w:p>
    <w:p w14:paraId="710F442A" w14:textId="77777777" w:rsidR="0089219D" w:rsidRPr="00A56766" w:rsidRDefault="0089219D" w:rsidP="00667E6A">
      <w:pPr>
        <w:numPr>
          <w:ilvl w:val="0"/>
          <w:numId w:val="24"/>
        </w:numPr>
        <w:spacing w:after="4" w:line="248" w:lineRule="auto"/>
        <w:rPr>
          <w:rFonts w:eastAsia="Arial" w:cs="Arial"/>
          <w:sz w:val="20"/>
          <w:szCs w:val="20"/>
        </w:rPr>
      </w:pPr>
      <w:r w:rsidRPr="00A56766">
        <w:rPr>
          <w:rFonts w:eastAsia="Arial" w:cs="Arial"/>
          <w:sz w:val="20"/>
          <w:szCs w:val="20"/>
        </w:rPr>
        <w:t xml:space="preserve">Que no està incursa en prohibició de contractar; </w:t>
      </w:r>
    </w:p>
    <w:p w14:paraId="71B6E8AE" w14:textId="77777777" w:rsidR="0089219D" w:rsidRPr="00A56766" w:rsidRDefault="0089219D" w:rsidP="00667E6A">
      <w:pPr>
        <w:numPr>
          <w:ilvl w:val="0"/>
          <w:numId w:val="24"/>
        </w:numPr>
        <w:spacing w:after="4" w:line="311" w:lineRule="auto"/>
        <w:rPr>
          <w:rFonts w:eastAsia="Arial" w:cs="Arial"/>
          <w:sz w:val="20"/>
          <w:szCs w:val="20"/>
        </w:rPr>
      </w:pPr>
      <w:r w:rsidRPr="00A56766">
        <w:rPr>
          <w:rFonts w:eastAsia="Arial" w:cs="Arial"/>
          <w:sz w:val="20"/>
          <w:szCs w:val="20"/>
        </w:rPr>
        <w:t xml:space="preserve">Que compleix amb la resta de requisits que s’estableixen en aquest plec i que es poden acreditar mitjançant el DEUC. </w:t>
      </w:r>
    </w:p>
    <w:p w14:paraId="11094AEF"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2C8C5FB5"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w:t>
      </w:r>
      <w:proofErr w:type="spellStart"/>
      <w:r w:rsidRPr="00A56766">
        <w:rPr>
          <w:rFonts w:eastAsia="Arial" w:cs="Arial"/>
          <w:sz w:val="20"/>
          <w:szCs w:val="20"/>
        </w:rPr>
        <w:t>rebreles</w:t>
      </w:r>
      <w:proofErr w:type="spellEnd"/>
      <w:r w:rsidRPr="00A56766">
        <w:rPr>
          <w:rFonts w:eastAsia="Arial" w:cs="Arial"/>
          <w:sz w:val="20"/>
          <w:szCs w:val="20"/>
        </w:rPr>
        <w:t xml:space="preserve">, així com diverses adreces de correu electrònic i telèfons mòbils on rebre els avisos de les posades a disposició. Aquestes dades s’han d’incloure en l’apartat relatiu a “persona o persones de contacte” de la Part II.A del DEUC. </w:t>
      </w:r>
    </w:p>
    <w:p w14:paraId="20407507"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63D651F3"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 </w:t>
      </w:r>
    </w:p>
    <w:p w14:paraId="0322E37E" w14:textId="1A2B063E" w:rsidR="0089219D" w:rsidRPr="00A56766" w:rsidRDefault="0089219D" w:rsidP="00590588">
      <w:pPr>
        <w:spacing w:line="259" w:lineRule="auto"/>
        <w:rPr>
          <w:rFonts w:eastAsia="Arial" w:cs="Arial"/>
          <w:sz w:val="20"/>
          <w:szCs w:val="20"/>
        </w:rPr>
      </w:pPr>
    </w:p>
    <w:p w14:paraId="6C7E14A4"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 </w:t>
      </w:r>
    </w:p>
    <w:p w14:paraId="3BEAB671"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3665D5F5"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 </w:t>
      </w:r>
    </w:p>
    <w:p w14:paraId="7BCDE7B9"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253FAE9A"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D’acord amb l’article 71.1, lletra d) de la LCSP, l’acreditació del compliment de la quota de reserva de llocs de treball i de l’obligació de disposar d’un pla d’igualtat s’ha de fer mitjançant la presentació del DEUC. </w:t>
      </w:r>
    </w:p>
    <w:p w14:paraId="46FFA609" w14:textId="77777777" w:rsidR="00590588" w:rsidRPr="00A56766" w:rsidRDefault="00590588" w:rsidP="00590588">
      <w:pPr>
        <w:spacing w:after="4" w:line="248" w:lineRule="auto"/>
        <w:ind w:left="-11"/>
        <w:rPr>
          <w:rFonts w:eastAsia="Arial" w:cs="Arial"/>
          <w:i/>
          <w:sz w:val="20"/>
          <w:szCs w:val="20"/>
        </w:rPr>
      </w:pPr>
    </w:p>
    <w:p w14:paraId="46CE81CE" w14:textId="450E0C6E" w:rsidR="0089219D" w:rsidRPr="00A56766" w:rsidRDefault="0089219D" w:rsidP="00590588">
      <w:pPr>
        <w:spacing w:after="4" w:line="248" w:lineRule="auto"/>
        <w:ind w:left="-11"/>
        <w:rPr>
          <w:rFonts w:eastAsia="Arial" w:cs="Arial"/>
          <w:sz w:val="20"/>
          <w:szCs w:val="20"/>
        </w:rPr>
      </w:pPr>
      <w:r w:rsidRPr="00A56766">
        <w:rPr>
          <w:rFonts w:eastAsia="Arial" w:cs="Arial"/>
          <w:sz w:val="20"/>
          <w:szCs w:val="20"/>
        </w:rPr>
        <w:t xml:space="preserve">Les empreses licitadores que figurin en una base de dades nacional d’un Estat membre de la Unió Europea, com un expedient virtual de l’empresa, un sistema d’emmagatzematge electrònic de documents o un sistema de </w:t>
      </w:r>
      <w:proofErr w:type="spellStart"/>
      <w:r w:rsidRPr="00A56766">
        <w:rPr>
          <w:rFonts w:eastAsia="Arial" w:cs="Arial"/>
          <w:sz w:val="20"/>
          <w:szCs w:val="20"/>
        </w:rPr>
        <w:t>prequalificació</w:t>
      </w:r>
      <w:proofErr w:type="spellEnd"/>
      <w:r w:rsidRPr="00A56766">
        <w:rPr>
          <w:rFonts w:eastAsia="Arial" w:cs="Arial"/>
          <w:sz w:val="20"/>
          <w:szCs w:val="20"/>
        </w:rPr>
        <w:t xml:space="preserve">, d’accés gratuït, només han de facilitar en cada part del DEUC la informació que no figuri en aquestes bases. Així, les empreses inscrites en el </w:t>
      </w:r>
      <w:hyperlink r:id="rId18">
        <w:r w:rsidRPr="00A56766">
          <w:rPr>
            <w:rFonts w:eastAsia="Arial" w:cs="Arial"/>
            <w:sz w:val="20"/>
            <w:szCs w:val="20"/>
            <w:u w:val="single" w:color="0000FF"/>
          </w:rPr>
          <w:t>Registre d’empreses licitadores i classificades de Catalunya (RELIC)</w:t>
        </w:r>
      </w:hyperlink>
      <w:hyperlink r:id="rId19">
        <w:r w:rsidRPr="00A56766">
          <w:rPr>
            <w:rFonts w:eastAsia="Arial" w:cs="Arial"/>
            <w:sz w:val="20"/>
            <w:szCs w:val="20"/>
          </w:rPr>
          <w:t>,</w:t>
        </w:r>
      </w:hyperlink>
      <w:r w:rsidRPr="00A56766">
        <w:rPr>
          <w:rFonts w:eastAsia="Arial" w:cs="Arial"/>
          <w:sz w:val="20"/>
          <w:szCs w:val="20"/>
        </w:rPr>
        <w:t xml:space="preserve"> regulat en el Decret 107/2005, de 31 de maig, i gestionat per la Secretaria Tècnica de la Junta Consultiva de Contractació Pública,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14:paraId="7B56A8DA"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29BA43A1"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14:paraId="69C14E54"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37E6DA5C"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RELIC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r w:rsidRPr="00A56766">
        <w:rPr>
          <w:rFonts w:eastAsia="Arial" w:cs="Arial"/>
          <w:b/>
          <w:sz w:val="20"/>
          <w:szCs w:val="20"/>
        </w:rPr>
        <w:t xml:space="preserve"> </w:t>
      </w:r>
    </w:p>
    <w:p w14:paraId="2E53E034" w14:textId="11734CC7" w:rsidR="0089219D" w:rsidRPr="00A56766" w:rsidRDefault="0089219D" w:rsidP="0085485D">
      <w:pPr>
        <w:spacing w:line="259" w:lineRule="auto"/>
        <w:ind w:left="3"/>
        <w:rPr>
          <w:rFonts w:eastAsia="Arial" w:cs="Arial"/>
          <w:b/>
          <w:sz w:val="20"/>
          <w:szCs w:val="20"/>
        </w:rPr>
      </w:pPr>
      <w:r w:rsidRPr="00A56766">
        <w:rPr>
          <w:rFonts w:eastAsia="Arial" w:cs="Arial"/>
          <w:b/>
          <w:sz w:val="20"/>
          <w:szCs w:val="20"/>
        </w:rPr>
        <w:t xml:space="preserve"> </w:t>
      </w:r>
    </w:p>
    <w:p w14:paraId="0F553AA6" w14:textId="2EBF1ADF" w:rsidR="002B75DB" w:rsidRPr="00A56766" w:rsidRDefault="002B75DB" w:rsidP="002B75DB">
      <w:pPr>
        <w:spacing w:line="259" w:lineRule="auto"/>
        <w:rPr>
          <w:rFonts w:eastAsia="Arial" w:cs="Arial"/>
          <w:b/>
          <w:sz w:val="20"/>
          <w:szCs w:val="20"/>
        </w:rPr>
      </w:pPr>
      <w:r w:rsidRPr="00A56766">
        <w:rPr>
          <w:rFonts w:eastAsia="Arial" w:cs="Arial"/>
          <w:b/>
          <w:sz w:val="20"/>
          <w:szCs w:val="20"/>
        </w:rPr>
        <w:t>b) Declaració responsable sobre la composició de l’equip tècnic</w:t>
      </w:r>
    </w:p>
    <w:p w14:paraId="455047F2" w14:textId="554AC11E" w:rsidR="002B75DB" w:rsidRPr="00A56766" w:rsidRDefault="002B75DB" w:rsidP="002B75DB">
      <w:pPr>
        <w:rPr>
          <w:rFonts w:cs="Arial"/>
          <w:bCs/>
          <w:sz w:val="20"/>
          <w:szCs w:val="20"/>
        </w:rPr>
      </w:pPr>
      <w:r w:rsidRPr="00A56766">
        <w:rPr>
          <w:rFonts w:cs="Arial"/>
          <w:bCs/>
          <w:sz w:val="20"/>
          <w:szCs w:val="20"/>
        </w:rPr>
        <w:t xml:space="preserve">Els licitadors  presentaran una declaració signada pel representant legal on es relacioni el nom i cognoms de les persones integrants de l’equip de treball i els llocs funcionals en l’equip amb indicació de que disposen de la qualificació professional i experiència requerits per acreditar la solvència mínima exigida, </w:t>
      </w:r>
      <w:r w:rsidRPr="00A56766">
        <w:rPr>
          <w:rFonts w:cs="Arial"/>
          <w:b/>
          <w:bCs/>
          <w:sz w:val="20"/>
          <w:szCs w:val="20"/>
        </w:rPr>
        <w:t>sense especificar el temps d’experiència concreta als efectes de no contaminar la proposta avaluable mitjançant criteris automàtics</w:t>
      </w:r>
      <w:r w:rsidRPr="00A56766">
        <w:rPr>
          <w:rFonts w:cs="Arial"/>
          <w:bCs/>
          <w:sz w:val="20"/>
          <w:szCs w:val="20"/>
        </w:rPr>
        <w:t xml:space="preserve">. </w:t>
      </w:r>
    </w:p>
    <w:p w14:paraId="62CCEA21" w14:textId="74B97236" w:rsidR="0089219D" w:rsidRPr="00A56766" w:rsidRDefault="002B75DB" w:rsidP="0085485D">
      <w:pPr>
        <w:keepNext/>
        <w:keepLines/>
        <w:spacing w:after="5" w:line="249" w:lineRule="auto"/>
        <w:ind w:left="-2" w:hanging="9"/>
        <w:outlineLvl w:val="2"/>
        <w:rPr>
          <w:rFonts w:eastAsia="Arial" w:cs="Arial"/>
          <w:b/>
          <w:sz w:val="20"/>
          <w:szCs w:val="20"/>
        </w:rPr>
      </w:pPr>
      <w:r w:rsidRPr="00A56766">
        <w:rPr>
          <w:rFonts w:eastAsia="Arial" w:cs="Arial"/>
          <w:b/>
          <w:sz w:val="20"/>
          <w:szCs w:val="20"/>
        </w:rPr>
        <w:t>c</w:t>
      </w:r>
      <w:r w:rsidR="0089219D" w:rsidRPr="00A56766">
        <w:rPr>
          <w:rFonts w:eastAsia="Arial" w:cs="Arial"/>
          <w:b/>
          <w:sz w:val="20"/>
          <w:szCs w:val="20"/>
        </w:rPr>
        <w:t xml:space="preserve">) Declaració de submissió als jutjats i tribunals espanyols </w:t>
      </w:r>
    </w:p>
    <w:p w14:paraId="6A3ED984" w14:textId="77777777" w:rsidR="0089219D" w:rsidRPr="00A56766" w:rsidRDefault="0089219D" w:rsidP="0085485D">
      <w:pPr>
        <w:spacing w:line="259" w:lineRule="auto"/>
        <w:ind w:left="3"/>
        <w:rPr>
          <w:rFonts w:eastAsia="Arial" w:cs="Arial"/>
          <w:sz w:val="20"/>
          <w:szCs w:val="20"/>
        </w:rPr>
      </w:pPr>
      <w:r w:rsidRPr="00A56766">
        <w:rPr>
          <w:rFonts w:eastAsia="Arial" w:cs="Arial"/>
          <w:b/>
          <w:sz w:val="20"/>
          <w:szCs w:val="20"/>
        </w:rPr>
        <w:t xml:space="preserve"> </w:t>
      </w:r>
    </w:p>
    <w:p w14:paraId="082B7B84"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Les empreses estrangeres han d’aportar una declaració de submissió als jutjats i tribunals espanyols de qualsevol ordre per a totes les incidències que puguin sorgir del contracte, amb renúncia expressa al seu fur propi.  </w:t>
      </w:r>
    </w:p>
    <w:p w14:paraId="072E3346"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3110F7AD" w14:textId="2604D2B2" w:rsidR="0089219D" w:rsidRPr="00A56766" w:rsidRDefault="002B75DB" w:rsidP="0085485D">
      <w:pPr>
        <w:keepNext/>
        <w:keepLines/>
        <w:spacing w:after="5" w:line="249" w:lineRule="auto"/>
        <w:ind w:left="-2" w:hanging="9"/>
        <w:outlineLvl w:val="2"/>
        <w:rPr>
          <w:rFonts w:eastAsia="Arial" w:cs="Arial"/>
          <w:b/>
          <w:sz w:val="20"/>
          <w:szCs w:val="20"/>
        </w:rPr>
      </w:pPr>
      <w:r w:rsidRPr="00A56766">
        <w:rPr>
          <w:rFonts w:eastAsia="Arial" w:cs="Arial"/>
          <w:b/>
          <w:sz w:val="20"/>
          <w:szCs w:val="20"/>
        </w:rPr>
        <w:t>d</w:t>
      </w:r>
      <w:r w:rsidR="0089219D" w:rsidRPr="00A56766">
        <w:rPr>
          <w:rFonts w:eastAsia="Arial" w:cs="Arial"/>
          <w:b/>
          <w:sz w:val="20"/>
          <w:szCs w:val="20"/>
        </w:rPr>
        <w:t xml:space="preserve">) Compromís d’adscripció de mitjans materials i/o personals </w:t>
      </w:r>
    </w:p>
    <w:p w14:paraId="72FA7A0B" w14:textId="77777777" w:rsidR="0089219D" w:rsidRPr="00A56766" w:rsidRDefault="0089219D" w:rsidP="0085485D">
      <w:pPr>
        <w:spacing w:line="259" w:lineRule="auto"/>
        <w:ind w:left="3"/>
        <w:rPr>
          <w:rFonts w:eastAsia="Arial" w:cs="Arial"/>
          <w:sz w:val="20"/>
          <w:szCs w:val="20"/>
        </w:rPr>
      </w:pPr>
      <w:r w:rsidRPr="00A56766">
        <w:rPr>
          <w:rFonts w:eastAsia="Arial" w:cs="Arial"/>
          <w:b/>
          <w:sz w:val="20"/>
          <w:szCs w:val="20"/>
        </w:rPr>
        <w:t xml:space="preserve"> </w:t>
      </w:r>
    </w:p>
    <w:p w14:paraId="0E28DBCE"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Declaració de l’empresa de comprometre’s a adscriure a l’execució del contracte determinats mitjans materials i/o personals, quan així es requereixi. </w:t>
      </w:r>
    </w:p>
    <w:p w14:paraId="50851F37" w14:textId="77777777" w:rsidR="0089219D" w:rsidRPr="00A56766" w:rsidRDefault="0089219D" w:rsidP="0085485D">
      <w:pPr>
        <w:spacing w:line="259" w:lineRule="auto"/>
        <w:ind w:left="3"/>
        <w:rPr>
          <w:rFonts w:eastAsia="Arial" w:cs="Arial"/>
          <w:sz w:val="20"/>
          <w:szCs w:val="20"/>
        </w:rPr>
      </w:pPr>
      <w:r w:rsidRPr="00A56766">
        <w:rPr>
          <w:rFonts w:eastAsia="Arial" w:cs="Arial"/>
          <w:b/>
          <w:sz w:val="20"/>
          <w:szCs w:val="20"/>
        </w:rPr>
        <w:t xml:space="preserve"> </w:t>
      </w:r>
    </w:p>
    <w:p w14:paraId="1E0B4F5C" w14:textId="6937447A" w:rsidR="0089219D" w:rsidRPr="00A56766" w:rsidRDefault="002B75DB" w:rsidP="0085485D">
      <w:pPr>
        <w:spacing w:after="5" w:line="249" w:lineRule="auto"/>
        <w:ind w:left="-2" w:hanging="9"/>
        <w:rPr>
          <w:rFonts w:eastAsia="Arial" w:cs="Arial"/>
          <w:sz w:val="20"/>
          <w:szCs w:val="20"/>
        </w:rPr>
      </w:pPr>
      <w:r w:rsidRPr="00A56766">
        <w:rPr>
          <w:rFonts w:eastAsia="Arial" w:cs="Arial"/>
          <w:b/>
          <w:sz w:val="20"/>
          <w:szCs w:val="20"/>
        </w:rPr>
        <w:t>e</w:t>
      </w:r>
      <w:r w:rsidR="0089219D" w:rsidRPr="00A56766">
        <w:rPr>
          <w:rFonts w:eastAsia="Arial" w:cs="Arial"/>
          <w:b/>
          <w:sz w:val="20"/>
          <w:szCs w:val="20"/>
        </w:rPr>
        <w:t xml:space="preserve">) Altra documentació </w:t>
      </w:r>
    </w:p>
    <w:p w14:paraId="32F02FC0" w14:textId="77777777" w:rsidR="0089219D" w:rsidRPr="00A56766" w:rsidRDefault="0089219D" w:rsidP="0085485D">
      <w:pPr>
        <w:spacing w:line="259" w:lineRule="auto"/>
        <w:ind w:left="3"/>
        <w:rPr>
          <w:rFonts w:eastAsia="Arial" w:cs="Arial"/>
          <w:sz w:val="20"/>
          <w:szCs w:val="20"/>
        </w:rPr>
      </w:pPr>
      <w:r w:rsidRPr="00A56766">
        <w:rPr>
          <w:rFonts w:eastAsia="Arial" w:cs="Arial"/>
          <w:b/>
          <w:sz w:val="20"/>
          <w:szCs w:val="20"/>
        </w:rPr>
        <w:t xml:space="preserve"> </w:t>
      </w:r>
    </w:p>
    <w:p w14:paraId="43649C7C"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Qualsevol altra documentació que s’exigeixi en l’</w:t>
      </w:r>
      <w:r w:rsidRPr="00A56766">
        <w:rPr>
          <w:rFonts w:eastAsia="Arial" w:cs="Arial"/>
          <w:b/>
          <w:sz w:val="20"/>
          <w:szCs w:val="20"/>
        </w:rPr>
        <w:t xml:space="preserve">apartat J del quadre de característiques.  </w:t>
      </w:r>
    </w:p>
    <w:p w14:paraId="49C065CC" w14:textId="6CE853A8" w:rsidR="0089219D" w:rsidRPr="00A56766" w:rsidRDefault="0089219D" w:rsidP="0085485D">
      <w:pPr>
        <w:spacing w:line="259" w:lineRule="auto"/>
        <w:ind w:left="3"/>
        <w:rPr>
          <w:rFonts w:eastAsia="Arial" w:cs="Arial"/>
          <w:sz w:val="20"/>
          <w:szCs w:val="20"/>
        </w:rPr>
      </w:pPr>
      <w:r w:rsidRPr="00A56766">
        <w:rPr>
          <w:rFonts w:eastAsia="Arial" w:cs="Arial"/>
          <w:b/>
          <w:sz w:val="20"/>
          <w:szCs w:val="20"/>
        </w:rPr>
        <w:t xml:space="preserve">  </w:t>
      </w:r>
    </w:p>
    <w:p w14:paraId="750E3273" w14:textId="77777777" w:rsidR="0089219D" w:rsidRPr="00A56766" w:rsidRDefault="0089219D" w:rsidP="0085485D">
      <w:pPr>
        <w:keepNext/>
        <w:keepLines/>
        <w:spacing w:line="259" w:lineRule="auto"/>
        <w:ind w:left="-2" w:hanging="10"/>
        <w:outlineLvl w:val="1"/>
        <w:rPr>
          <w:rFonts w:eastAsia="Arial" w:cs="Arial"/>
          <w:b/>
          <w:sz w:val="20"/>
          <w:szCs w:val="20"/>
        </w:rPr>
      </w:pPr>
      <w:bookmarkStart w:id="41" w:name="_Toc175917889"/>
      <w:r w:rsidRPr="00A56766">
        <w:rPr>
          <w:rFonts w:eastAsia="Arial" w:cs="Arial"/>
          <w:b/>
          <w:sz w:val="20"/>
          <w:szCs w:val="20"/>
          <w:u w:val="single" w:color="000000"/>
        </w:rPr>
        <w:t>CONTINGUT DEL SOBRE B I, SI ESCAU, DEL SOBRE C</w:t>
      </w:r>
      <w:bookmarkEnd w:id="41"/>
      <w:r w:rsidRPr="00A56766">
        <w:rPr>
          <w:rFonts w:eastAsia="Arial" w:cs="Arial"/>
          <w:b/>
          <w:sz w:val="20"/>
          <w:szCs w:val="20"/>
        </w:rPr>
        <w:t xml:space="preserve"> </w:t>
      </w:r>
    </w:p>
    <w:p w14:paraId="3CB262D5"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2286655D"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a) Si s’ha establert el preu o un criteri basat en la rendibilitat, com el cost del cicle de vida, com a únic criteri d’adjudicació, les empreses licitadores han d’incloure en el sobre B la seva proposició econòmica. </w:t>
      </w:r>
    </w:p>
    <w:p w14:paraId="26CA8853" w14:textId="5D207EC1" w:rsidR="0089219D" w:rsidRPr="00A56766" w:rsidRDefault="0089219D" w:rsidP="0085485D">
      <w:pPr>
        <w:spacing w:line="259" w:lineRule="auto"/>
        <w:ind w:left="3"/>
        <w:rPr>
          <w:rFonts w:eastAsia="Arial" w:cs="Arial"/>
          <w:sz w:val="20"/>
          <w:szCs w:val="20"/>
        </w:rPr>
      </w:pPr>
      <w:r w:rsidRPr="00A56766">
        <w:rPr>
          <w:rFonts w:eastAsia="Arial" w:cs="Arial"/>
          <w:i/>
          <w:sz w:val="20"/>
          <w:szCs w:val="20"/>
        </w:rPr>
        <w:t xml:space="preserve"> </w:t>
      </w:r>
    </w:p>
    <w:p w14:paraId="42DC8FAD"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Si s’han establert diversos criteris d’adjudicació que responen tots ells a una mateixa tipologia de valoració, és a dir, tots sotmesos a judici de valor o tots quantificables de forma automàtica, les empreses licitadores han d’incloure en el sobre B tota la documentació que conforma la seva oferta. </w:t>
      </w:r>
    </w:p>
    <w:p w14:paraId="2280AA2E"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3D0D6161" w14:textId="4A2612D2"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Si s’han establert tant criteris d’adjudicació avaluables en funció d’un judici de valor, com criteris quantificables de forma automàtica, les empreses licitadores han d’incloure en el sobre B tota la documentació relacionada amb els criteris d’adjudicació sotmesos a judici de valor</w:t>
      </w:r>
      <w:r w:rsidR="00A62120" w:rsidRPr="00A56766">
        <w:rPr>
          <w:rFonts w:eastAsia="Arial" w:cs="Arial"/>
          <w:sz w:val="20"/>
          <w:szCs w:val="20"/>
        </w:rPr>
        <w:t xml:space="preserve"> (</w:t>
      </w:r>
      <w:r w:rsidR="00AF6076" w:rsidRPr="00A56766">
        <w:rPr>
          <w:rFonts w:eastAsia="Arial" w:cs="Arial"/>
          <w:sz w:val="20"/>
          <w:szCs w:val="20"/>
        </w:rPr>
        <w:t xml:space="preserve">conforme el model que s’adjunta com a </w:t>
      </w:r>
      <w:r w:rsidR="00A62120" w:rsidRPr="00A56766">
        <w:rPr>
          <w:rFonts w:eastAsia="Arial" w:cs="Arial"/>
          <w:b/>
          <w:sz w:val="20"/>
          <w:szCs w:val="20"/>
        </w:rPr>
        <w:t xml:space="preserve">Annex </w:t>
      </w:r>
      <w:r w:rsidR="00A56766" w:rsidRPr="00A56766">
        <w:rPr>
          <w:rFonts w:eastAsia="Arial" w:cs="Arial"/>
          <w:b/>
          <w:sz w:val="20"/>
          <w:szCs w:val="20"/>
        </w:rPr>
        <w:t>6</w:t>
      </w:r>
      <w:r w:rsidR="00AF6076" w:rsidRPr="00A56766">
        <w:rPr>
          <w:rFonts w:eastAsia="Arial" w:cs="Arial"/>
          <w:b/>
          <w:sz w:val="20"/>
          <w:szCs w:val="20"/>
        </w:rPr>
        <w:t xml:space="preserve"> </w:t>
      </w:r>
      <w:r w:rsidR="00AF6076" w:rsidRPr="00A56766">
        <w:rPr>
          <w:rFonts w:eastAsia="Arial" w:cs="Arial"/>
          <w:sz w:val="20"/>
          <w:szCs w:val="20"/>
        </w:rPr>
        <w:t>d’aquest plec</w:t>
      </w:r>
      <w:r w:rsidR="00A62120" w:rsidRPr="00A56766">
        <w:rPr>
          <w:rFonts w:eastAsia="Arial" w:cs="Arial"/>
          <w:sz w:val="20"/>
          <w:szCs w:val="20"/>
        </w:rPr>
        <w:t>)</w:t>
      </w:r>
      <w:r w:rsidRPr="00A56766">
        <w:rPr>
          <w:rFonts w:eastAsia="Arial" w:cs="Arial"/>
          <w:sz w:val="20"/>
          <w:szCs w:val="20"/>
        </w:rPr>
        <w:t xml:space="preserve"> i en el sobre C la documentació relativa als criteris quantificables de forma automàtica</w:t>
      </w:r>
      <w:r w:rsidR="00AF6076" w:rsidRPr="00A56766">
        <w:rPr>
          <w:rFonts w:eastAsia="Arial" w:cs="Arial"/>
          <w:sz w:val="20"/>
          <w:szCs w:val="20"/>
        </w:rPr>
        <w:t xml:space="preserve"> (</w:t>
      </w:r>
      <w:r w:rsidR="00AF6076" w:rsidRPr="00A56766">
        <w:rPr>
          <w:rFonts w:eastAsia="Arial" w:cs="Arial"/>
          <w:b/>
          <w:sz w:val="20"/>
          <w:szCs w:val="20"/>
        </w:rPr>
        <w:t xml:space="preserve">Annex </w:t>
      </w:r>
      <w:r w:rsidR="00D4121C" w:rsidRPr="00A56766">
        <w:rPr>
          <w:rFonts w:eastAsia="Arial" w:cs="Arial"/>
          <w:b/>
          <w:sz w:val="20"/>
          <w:szCs w:val="20"/>
        </w:rPr>
        <w:t>1</w:t>
      </w:r>
      <w:r w:rsidR="00AF6076" w:rsidRPr="00A56766">
        <w:rPr>
          <w:rFonts w:eastAsia="Arial" w:cs="Arial"/>
          <w:sz w:val="20"/>
          <w:szCs w:val="20"/>
        </w:rPr>
        <w:t>)</w:t>
      </w:r>
      <w:r w:rsidRPr="00A56766">
        <w:rPr>
          <w:rFonts w:eastAsia="Arial" w:cs="Arial"/>
          <w:sz w:val="20"/>
          <w:szCs w:val="20"/>
        </w:rPr>
        <w:t xml:space="preserve">.  </w:t>
      </w:r>
    </w:p>
    <w:p w14:paraId="455DA8B2"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351D8211"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 </w:t>
      </w:r>
    </w:p>
    <w:p w14:paraId="48139201"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31D5034F" w14:textId="13637179"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b) La proposició econòmica</w:t>
      </w:r>
      <w:r w:rsidR="00A6656B" w:rsidRPr="00A56766">
        <w:rPr>
          <w:rFonts w:eastAsia="Arial" w:cs="Arial"/>
          <w:sz w:val="20"/>
          <w:szCs w:val="20"/>
        </w:rPr>
        <w:t xml:space="preserve"> i de la resta de criteris automàtics</w:t>
      </w:r>
      <w:r w:rsidRPr="00A56766">
        <w:rPr>
          <w:rFonts w:eastAsia="Arial" w:cs="Arial"/>
          <w:sz w:val="20"/>
          <w:szCs w:val="20"/>
        </w:rPr>
        <w:t xml:space="preserve"> s’ha de formular, si escau, conforme al model que s’adjunta com a </w:t>
      </w:r>
      <w:r w:rsidR="00A62120" w:rsidRPr="00A56766">
        <w:rPr>
          <w:rFonts w:eastAsia="Arial" w:cs="Arial"/>
          <w:b/>
          <w:sz w:val="20"/>
          <w:szCs w:val="20"/>
        </w:rPr>
        <w:t xml:space="preserve">annex </w:t>
      </w:r>
      <w:r w:rsidR="00D4121C" w:rsidRPr="00A56766">
        <w:rPr>
          <w:rFonts w:eastAsia="Arial" w:cs="Arial"/>
          <w:b/>
          <w:sz w:val="20"/>
          <w:szCs w:val="20"/>
        </w:rPr>
        <w:t>1</w:t>
      </w:r>
      <w:r w:rsidRPr="00A56766">
        <w:rPr>
          <w:rFonts w:eastAsia="Arial" w:cs="Arial"/>
          <w:sz w:val="20"/>
          <w:szCs w:val="20"/>
        </w:rPr>
        <w:t xml:space="preserve"> a aquest plec i com a plantilla al sobre C d’aquesta licitació inclòs en l’eina de Sobre digital, i les proposicions corresponents a altres criteris d’adjudicació, si s’escau, als continguts assenyalats en les plantilles i annexos d’aquest plec corresponents. </w:t>
      </w:r>
    </w:p>
    <w:p w14:paraId="58437CE2" w14:textId="77777777" w:rsidR="00590588" w:rsidRPr="00A56766" w:rsidRDefault="00590588" w:rsidP="0085485D">
      <w:pPr>
        <w:spacing w:after="4" w:line="248" w:lineRule="auto"/>
        <w:ind w:left="-3" w:hanging="8"/>
        <w:rPr>
          <w:rFonts w:eastAsia="Arial" w:cs="Arial"/>
          <w:i/>
          <w:sz w:val="20"/>
          <w:szCs w:val="20"/>
        </w:rPr>
      </w:pPr>
    </w:p>
    <w:p w14:paraId="417F3624" w14:textId="0A8E8895" w:rsidR="00A6656B" w:rsidRPr="00A56766" w:rsidRDefault="0089219D" w:rsidP="00A6656B">
      <w:pPr>
        <w:spacing w:after="4" w:line="248" w:lineRule="auto"/>
        <w:ind w:left="-3" w:hanging="8"/>
        <w:rPr>
          <w:rFonts w:eastAsia="Arial" w:cs="Arial"/>
          <w:sz w:val="20"/>
          <w:szCs w:val="20"/>
        </w:rPr>
      </w:pPr>
      <w:r w:rsidRPr="00A56766">
        <w:rPr>
          <w:rFonts w:eastAsia="Arial" w:cs="Arial"/>
          <w:sz w:val="20"/>
          <w:szCs w:val="20"/>
        </w:rPr>
        <w:t>No s’acceptaran les proposicions que tinguin omissions, errades o esmenes que no permetin conèixer clarament allò que es considera fonamental per valorar-les.</w:t>
      </w:r>
    </w:p>
    <w:p w14:paraId="11AC8BC2" w14:textId="77777777" w:rsidR="0089219D" w:rsidRPr="00A56766" w:rsidRDefault="0089219D" w:rsidP="0085485D">
      <w:pPr>
        <w:spacing w:line="259" w:lineRule="auto"/>
        <w:ind w:left="2"/>
        <w:rPr>
          <w:rFonts w:eastAsia="Arial" w:cs="Arial"/>
          <w:sz w:val="20"/>
          <w:szCs w:val="20"/>
        </w:rPr>
      </w:pPr>
      <w:r w:rsidRPr="00A56766">
        <w:rPr>
          <w:rFonts w:eastAsia="Arial" w:cs="Arial"/>
          <w:sz w:val="20"/>
          <w:szCs w:val="20"/>
        </w:rPr>
        <w:t xml:space="preserve"> </w:t>
      </w:r>
    </w:p>
    <w:p w14:paraId="237A391E"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A través de l’eina de Sobre digital les empreses hauran de signar el document “resum” de les seves ofertes, amb signatura electrònica avançada basada en un certificat qualificat, amb la signatura del qual s’entén signada la totalitat de l’oferta, atès que aquest document conté les empremtes electròniques de tots els documents que la composen.  </w:t>
      </w:r>
    </w:p>
    <w:p w14:paraId="4971B454" w14:textId="204BDA7E" w:rsidR="0089219D" w:rsidRPr="00A56766" w:rsidRDefault="00590588" w:rsidP="00590588">
      <w:pPr>
        <w:spacing w:line="259" w:lineRule="auto"/>
        <w:ind w:left="2"/>
        <w:rPr>
          <w:rFonts w:eastAsia="Arial" w:cs="Arial"/>
          <w:sz w:val="20"/>
          <w:szCs w:val="20"/>
        </w:rPr>
      </w:pPr>
      <w:r w:rsidRPr="00A56766">
        <w:rPr>
          <w:rFonts w:eastAsia="Arial" w:cs="Arial"/>
          <w:sz w:val="20"/>
          <w:szCs w:val="20"/>
        </w:rPr>
        <w:t xml:space="preserve"> </w:t>
      </w:r>
    </w:p>
    <w:p w14:paraId="2A1FD99A"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les persones signants del DEUC. </w:t>
      </w:r>
    </w:p>
    <w:p w14:paraId="22EBAFAE"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46BF6BAB"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c) Les empreses licitadores podran assenyalar, de cada document respecte del qual s’hagi assenyalat en l’eina de Sobre digital que poden declarar que conté informació confidencial, si conté informació d’aquest tipus. </w:t>
      </w:r>
    </w:p>
    <w:p w14:paraId="7996ACB3" w14:textId="3848375C" w:rsidR="0089219D" w:rsidRPr="00A56766" w:rsidRDefault="0089219D" w:rsidP="00590588">
      <w:pPr>
        <w:spacing w:line="259" w:lineRule="auto"/>
        <w:ind w:left="3"/>
        <w:rPr>
          <w:rFonts w:eastAsia="Arial" w:cs="Arial"/>
          <w:sz w:val="20"/>
          <w:szCs w:val="20"/>
        </w:rPr>
      </w:pPr>
      <w:r w:rsidRPr="00A56766">
        <w:rPr>
          <w:rFonts w:eastAsia="Arial" w:cs="Arial"/>
          <w:i/>
          <w:sz w:val="20"/>
          <w:szCs w:val="20"/>
        </w:rPr>
        <w:t xml:space="preserve"> </w:t>
      </w:r>
      <w:r w:rsidRPr="00A56766">
        <w:rPr>
          <w:rFonts w:eastAsia="Arial" w:cs="Arial"/>
          <w:sz w:val="20"/>
          <w:szCs w:val="20"/>
        </w:rPr>
        <w:t xml:space="preserve">  </w:t>
      </w:r>
    </w:p>
    <w:p w14:paraId="4948CF60" w14:textId="5ACEC0B6" w:rsidR="0089219D" w:rsidRPr="00A56766" w:rsidRDefault="0089219D" w:rsidP="00590588">
      <w:pPr>
        <w:spacing w:after="4" w:line="248" w:lineRule="auto"/>
        <w:ind w:left="-3" w:hanging="8"/>
        <w:rPr>
          <w:rFonts w:eastAsia="Arial" w:cs="Arial"/>
          <w:sz w:val="20"/>
          <w:szCs w:val="20"/>
        </w:rPr>
      </w:pPr>
      <w:r w:rsidRPr="00A56766">
        <w:rPr>
          <w:rFonts w:eastAsia="Arial" w:cs="Arial"/>
          <w:sz w:val="20"/>
          <w:szCs w:val="20"/>
        </w:rPr>
        <w:t xml:space="preserve">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 </w:t>
      </w:r>
    </w:p>
    <w:p w14:paraId="09486048"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38A26BCB"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 </w:t>
      </w:r>
    </w:p>
    <w:p w14:paraId="4A0E2915"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1C4AD868"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r w:rsidRPr="00A56766">
        <w:rPr>
          <w:rFonts w:eastAsia="Arial" w:cs="Arial"/>
          <w:i/>
          <w:sz w:val="20"/>
          <w:szCs w:val="20"/>
        </w:rPr>
        <w:t xml:space="preserve"> </w:t>
      </w:r>
    </w:p>
    <w:p w14:paraId="7E5CD615" w14:textId="77777777" w:rsidR="0089219D" w:rsidRPr="00A56766" w:rsidRDefault="0089219D" w:rsidP="0085485D">
      <w:pPr>
        <w:spacing w:line="259" w:lineRule="auto"/>
        <w:ind w:left="3"/>
        <w:rPr>
          <w:rFonts w:eastAsia="Arial" w:cs="Arial"/>
          <w:sz w:val="20"/>
          <w:szCs w:val="20"/>
        </w:rPr>
      </w:pPr>
      <w:r w:rsidRPr="00A56766">
        <w:rPr>
          <w:rFonts w:eastAsia="Arial" w:cs="Arial"/>
          <w:i/>
          <w:sz w:val="20"/>
          <w:szCs w:val="20"/>
        </w:rPr>
        <w:t xml:space="preserve"> </w:t>
      </w:r>
    </w:p>
    <w:p w14:paraId="4A8DEEB2" w14:textId="4FC89B01"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d) 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 </w:t>
      </w:r>
    </w:p>
    <w:p w14:paraId="420B014C" w14:textId="77777777" w:rsidR="0089219D" w:rsidRPr="00A56766" w:rsidRDefault="0089219D" w:rsidP="0085485D">
      <w:pPr>
        <w:spacing w:line="259" w:lineRule="auto"/>
        <w:ind w:left="3"/>
        <w:rPr>
          <w:rFonts w:eastAsia="Arial" w:cs="Arial"/>
          <w:sz w:val="20"/>
          <w:szCs w:val="20"/>
        </w:rPr>
      </w:pPr>
      <w:r w:rsidRPr="00A56766">
        <w:rPr>
          <w:rFonts w:eastAsia="Arial" w:cs="Arial"/>
          <w:b/>
          <w:sz w:val="20"/>
          <w:szCs w:val="20"/>
        </w:rPr>
        <w:t xml:space="preserve"> </w:t>
      </w:r>
    </w:p>
    <w:p w14:paraId="3B3DAA42"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b/>
          <w:sz w:val="20"/>
          <w:szCs w:val="20"/>
        </w:rPr>
        <w:t>11.13</w:t>
      </w:r>
      <w:r w:rsidRPr="00A56766">
        <w:rPr>
          <w:rFonts w:eastAsia="Arial" w:cs="Arial"/>
          <w:sz w:val="20"/>
          <w:szCs w:val="20"/>
        </w:rPr>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r w:rsidRPr="00A56766">
        <w:rPr>
          <w:rFonts w:eastAsia="Arial" w:cs="Arial"/>
          <w:i/>
          <w:sz w:val="20"/>
          <w:szCs w:val="20"/>
        </w:rPr>
        <w:t xml:space="preserve"> </w:t>
      </w:r>
    </w:p>
    <w:p w14:paraId="76161505" w14:textId="4E24715B" w:rsidR="00D64256" w:rsidRPr="00A56766" w:rsidRDefault="0089219D" w:rsidP="00590588">
      <w:pPr>
        <w:spacing w:line="259" w:lineRule="auto"/>
        <w:ind w:left="3"/>
        <w:rPr>
          <w:rFonts w:eastAsia="Arial" w:cs="Arial"/>
          <w:sz w:val="20"/>
          <w:szCs w:val="20"/>
        </w:rPr>
      </w:pPr>
      <w:r w:rsidRPr="00A56766">
        <w:rPr>
          <w:rFonts w:eastAsia="Arial" w:cs="Arial"/>
          <w:sz w:val="20"/>
          <w:szCs w:val="20"/>
        </w:rPr>
        <w:t xml:space="preserve"> </w:t>
      </w:r>
    </w:p>
    <w:p w14:paraId="0416CE32" w14:textId="77777777" w:rsidR="00D64256" w:rsidRPr="00A56766" w:rsidRDefault="00D64256" w:rsidP="000541F1">
      <w:pPr>
        <w:pStyle w:val="Ttol2"/>
        <w:rPr>
          <w:rFonts w:eastAsia="Arial Unicode MS"/>
        </w:rPr>
      </w:pPr>
      <w:bookmarkStart w:id="42" w:name="_Toc175917890"/>
      <w:r w:rsidRPr="00A56766">
        <w:t>Dotzena</w:t>
      </w:r>
      <w:r w:rsidRPr="00A56766">
        <w:rPr>
          <w:rFonts w:eastAsia="Arial"/>
        </w:rPr>
        <w:t>. Mesa de contractació</w:t>
      </w:r>
      <w:bookmarkEnd w:id="42"/>
    </w:p>
    <w:p w14:paraId="79F10218" w14:textId="77777777" w:rsidR="00D64256" w:rsidRPr="00A56766" w:rsidRDefault="00D64256" w:rsidP="0085485D">
      <w:pPr>
        <w:suppressAutoHyphens/>
        <w:spacing w:line="247" w:lineRule="exact"/>
        <w:rPr>
          <w:rFonts w:eastAsia="Arial Unicode MS" w:cs="Arial"/>
          <w:kern w:val="2"/>
          <w:sz w:val="20"/>
          <w:szCs w:val="20"/>
        </w:rPr>
      </w:pPr>
    </w:p>
    <w:p w14:paraId="17585515"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b/>
          <w:sz w:val="20"/>
          <w:szCs w:val="20"/>
        </w:rPr>
        <w:t>12.1</w:t>
      </w:r>
      <w:r w:rsidRPr="00A56766">
        <w:rPr>
          <w:rFonts w:eastAsia="Arial" w:cs="Arial"/>
          <w:sz w:val="20"/>
          <w:szCs w:val="20"/>
        </w:rPr>
        <w:t xml:space="preserve"> La Mesa de contractació està integrada pels membres següents: </w:t>
      </w:r>
    </w:p>
    <w:p w14:paraId="7B95869C" w14:textId="77777777" w:rsidR="00590588" w:rsidRPr="00A56766" w:rsidRDefault="0089219D" w:rsidP="00590588">
      <w:pPr>
        <w:rPr>
          <w:rFonts w:cs="Arial"/>
          <w:bCs/>
          <w:strike/>
          <w:sz w:val="20"/>
          <w:szCs w:val="20"/>
        </w:rPr>
      </w:pPr>
      <w:r w:rsidRPr="00A56766">
        <w:rPr>
          <w:rFonts w:eastAsia="Arial" w:cs="Arial"/>
          <w:sz w:val="20"/>
          <w:szCs w:val="20"/>
        </w:rPr>
        <w:t xml:space="preserve"> </w:t>
      </w:r>
    </w:p>
    <w:p w14:paraId="325A165E" w14:textId="56F3828C" w:rsidR="00590588" w:rsidRPr="00A56766" w:rsidRDefault="00590588" w:rsidP="00667E6A">
      <w:pPr>
        <w:numPr>
          <w:ilvl w:val="0"/>
          <w:numId w:val="10"/>
        </w:numPr>
        <w:autoSpaceDE w:val="0"/>
        <w:autoSpaceDN w:val="0"/>
        <w:adjustRightInd w:val="0"/>
        <w:rPr>
          <w:rFonts w:cs="Arial"/>
          <w:sz w:val="20"/>
          <w:szCs w:val="20"/>
          <w:lang w:bidi="hi-IN"/>
        </w:rPr>
      </w:pPr>
      <w:r w:rsidRPr="00A56766">
        <w:rPr>
          <w:rFonts w:cs="Arial"/>
          <w:sz w:val="20"/>
          <w:szCs w:val="20"/>
          <w:lang w:bidi="hi-IN"/>
        </w:rPr>
        <w:t>President/a: Subdirector General de Gestió Econòmica i Patrimoni del SOC</w:t>
      </w:r>
      <w:r w:rsidR="00F9578C" w:rsidRPr="00A56766">
        <w:rPr>
          <w:rFonts w:cs="Arial"/>
          <w:sz w:val="20"/>
          <w:szCs w:val="20"/>
          <w:lang w:bidi="hi-IN"/>
        </w:rPr>
        <w:t xml:space="preserve">, n’Alex </w:t>
      </w:r>
      <w:proofErr w:type="spellStart"/>
      <w:r w:rsidR="00F9578C" w:rsidRPr="00A56766">
        <w:rPr>
          <w:rFonts w:cs="Arial"/>
          <w:sz w:val="20"/>
          <w:szCs w:val="20"/>
          <w:lang w:bidi="hi-IN"/>
        </w:rPr>
        <w:t>Sobrepera</w:t>
      </w:r>
      <w:proofErr w:type="spellEnd"/>
      <w:r w:rsidR="00F9578C" w:rsidRPr="00A56766">
        <w:rPr>
          <w:rFonts w:cs="Arial"/>
          <w:sz w:val="20"/>
          <w:szCs w:val="20"/>
          <w:lang w:bidi="hi-IN"/>
        </w:rPr>
        <w:t xml:space="preserve"> Murtra</w:t>
      </w:r>
    </w:p>
    <w:p w14:paraId="163F026F" w14:textId="44C18E2B" w:rsidR="00F9578C" w:rsidRPr="00A56766" w:rsidRDefault="00590588" w:rsidP="00F9578C">
      <w:pPr>
        <w:ind w:firstLine="720"/>
        <w:rPr>
          <w:rFonts w:cs="Arial"/>
          <w:sz w:val="20"/>
          <w:szCs w:val="20"/>
          <w:lang w:bidi="hi-IN"/>
        </w:rPr>
      </w:pPr>
      <w:r w:rsidRPr="00A56766">
        <w:rPr>
          <w:rFonts w:cs="Arial"/>
          <w:sz w:val="20"/>
          <w:szCs w:val="20"/>
          <w:lang w:bidi="hi-IN"/>
        </w:rPr>
        <w:t xml:space="preserve">Suplent: </w:t>
      </w:r>
      <w:r w:rsidR="00913333" w:rsidRPr="00A56766">
        <w:rPr>
          <w:rFonts w:cs="Arial"/>
          <w:sz w:val="20"/>
          <w:szCs w:val="20"/>
          <w:lang w:bidi="hi-IN"/>
        </w:rPr>
        <w:t>Responsable de Planificació i suport econòmic del SOC, Josep Maria Montoliu Valls</w:t>
      </w:r>
    </w:p>
    <w:p w14:paraId="28444425" w14:textId="7213A8C5" w:rsidR="00590588" w:rsidRPr="00A56766" w:rsidRDefault="00590588" w:rsidP="00667E6A">
      <w:pPr>
        <w:numPr>
          <w:ilvl w:val="0"/>
          <w:numId w:val="10"/>
        </w:numPr>
        <w:autoSpaceDE w:val="0"/>
        <w:autoSpaceDN w:val="0"/>
        <w:adjustRightInd w:val="0"/>
        <w:rPr>
          <w:rFonts w:cs="Arial"/>
          <w:sz w:val="20"/>
          <w:szCs w:val="20"/>
          <w:lang w:bidi="hi-IN"/>
        </w:rPr>
      </w:pPr>
      <w:r w:rsidRPr="00A56766">
        <w:rPr>
          <w:rFonts w:cs="Arial"/>
          <w:sz w:val="20"/>
          <w:szCs w:val="20"/>
          <w:lang w:bidi="hi-IN"/>
        </w:rPr>
        <w:t>Secretari/a: cap de la Secció de Contractació i Compres del SOC</w:t>
      </w:r>
      <w:r w:rsidR="00F9578C" w:rsidRPr="00A56766">
        <w:rPr>
          <w:rFonts w:cs="Arial"/>
          <w:sz w:val="20"/>
          <w:szCs w:val="20"/>
          <w:lang w:bidi="hi-IN"/>
        </w:rPr>
        <w:t>, na Carme Martorell Jorba</w:t>
      </w:r>
    </w:p>
    <w:p w14:paraId="2BB3889E" w14:textId="0BD57D32" w:rsidR="00F9578C" w:rsidRPr="00A56766" w:rsidRDefault="00590588" w:rsidP="00590588">
      <w:pPr>
        <w:pStyle w:val="Pargrafdellista"/>
        <w:widowControl w:val="0"/>
        <w:autoSpaceDE w:val="0"/>
        <w:autoSpaceDN w:val="0"/>
        <w:adjustRightInd w:val="0"/>
        <w:rPr>
          <w:rFonts w:cs="Arial"/>
          <w:sz w:val="20"/>
          <w:szCs w:val="20"/>
          <w:lang w:bidi="hi-IN"/>
        </w:rPr>
      </w:pPr>
      <w:r w:rsidRPr="00A56766">
        <w:rPr>
          <w:rFonts w:cs="Arial"/>
          <w:sz w:val="20"/>
          <w:szCs w:val="20"/>
          <w:lang w:bidi="hi-IN"/>
        </w:rPr>
        <w:t>Suplent: Tècnic</w:t>
      </w:r>
      <w:r w:rsidR="00F9578C" w:rsidRPr="00A56766">
        <w:rPr>
          <w:rFonts w:cs="Arial"/>
          <w:sz w:val="20"/>
          <w:szCs w:val="20"/>
          <w:lang w:bidi="hi-IN"/>
        </w:rPr>
        <w:t>/a de la Unitat de Contractació:</w:t>
      </w:r>
      <w:r w:rsidR="00F9578C" w:rsidRPr="00A56766">
        <w:rPr>
          <w:rFonts w:cs="Arial"/>
          <w:szCs w:val="22"/>
          <w:lang w:bidi="hi-IN"/>
        </w:rPr>
        <w:t xml:space="preserve"> </w:t>
      </w:r>
      <w:r w:rsidR="00F9578C" w:rsidRPr="00A56766">
        <w:rPr>
          <w:rFonts w:cs="Arial"/>
          <w:sz w:val="20"/>
          <w:szCs w:val="20"/>
          <w:lang w:bidi="hi-IN"/>
        </w:rPr>
        <w:t xml:space="preserve">de forma indistinta, n’Alba </w:t>
      </w:r>
      <w:proofErr w:type="spellStart"/>
      <w:r w:rsidR="00F9578C" w:rsidRPr="00A56766">
        <w:rPr>
          <w:rFonts w:cs="Arial"/>
          <w:sz w:val="20"/>
          <w:szCs w:val="20"/>
          <w:lang w:bidi="hi-IN"/>
        </w:rPr>
        <w:t>Casol</w:t>
      </w:r>
      <w:proofErr w:type="spellEnd"/>
      <w:r w:rsidR="00F9578C" w:rsidRPr="00A56766">
        <w:rPr>
          <w:rFonts w:cs="Arial"/>
          <w:sz w:val="20"/>
          <w:szCs w:val="20"/>
          <w:lang w:bidi="hi-IN"/>
        </w:rPr>
        <w:t xml:space="preserve"> Roma o en Marc Josep Fernández </w:t>
      </w:r>
      <w:proofErr w:type="spellStart"/>
      <w:r w:rsidR="00F9578C" w:rsidRPr="00A56766">
        <w:rPr>
          <w:rFonts w:cs="Arial"/>
          <w:sz w:val="20"/>
          <w:szCs w:val="20"/>
          <w:lang w:bidi="hi-IN"/>
        </w:rPr>
        <w:t>Carnero</w:t>
      </w:r>
      <w:proofErr w:type="spellEnd"/>
    </w:p>
    <w:p w14:paraId="5995CE79" w14:textId="77777777" w:rsidR="00590588" w:rsidRPr="00A56766" w:rsidRDefault="00590588" w:rsidP="00667E6A">
      <w:pPr>
        <w:numPr>
          <w:ilvl w:val="0"/>
          <w:numId w:val="10"/>
        </w:numPr>
        <w:autoSpaceDE w:val="0"/>
        <w:autoSpaceDN w:val="0"/>
        <w:adjustRightInd w:val="0"/>
        <w:rPr>
          <w:rFonts w:cs="Arial"/>
          <w:sz w:val="20"/>
          <w:szCs w:val="20"/>
          <w:lang w:bidi="hi-IN"/>
        </w:rPr>
      </w:pPr>
      <w:r w:rsidRPr="00A56766">
        <w:rPr>
          <w:rFonts w:cs="Arial"/>
          <w:sz w:val="20"/>
          <w:szCs w:val="20"/>
          <w:lang w:bidi="hi-IN"/>
        </w:rPr>
        <w:t>Vocals:</w:t>
      </w:r>
    </w:p>
    <w:p w14:paraId="170EDB97" w14:textId="77777777" w:rsidR="00A56766" w:rsidRPr="00A56766" w:rsidRDefault="00A56766" w:rsidP="00A56766">
      <w:pPr>
        <w:ind w:left="709"/>
        <w:rPr>
          <w:rFonts w:cs="Arial"/>
          <w:sz w:val="20"/>
          <w:szCs w:val="20"/>
          <w:lang w:bidi="hi-IN"/>
        </w:rPr>
      </w:pPr>
      <w:r w:rsidRPr="00A56766">
        <w:rPr>
          <w:rFonts w:cs="Arial"/>
          <w:sz w:val="20"/>
          <w:szCs w:val="20"/>
          <w:lang w:bidi="hi-IN"/>
        </w:rPr>
        <w:t>Cap de l’Àrea d’Acords Territorials, Lluís Rodríguez Salgado</w:t>
      </w:r>
    </w:p>
    <w:p w14:paraId="300AEF2C" w14:textId="247E235D" w:rsidR="00A56766" w:rsidRPr="00A56766" w:rsidRDefault="00A56766" w:rsidP="00A56766">
      <w:pPr>
        <w:ind w:left="709"/>
        <w:rPr>
          <w:rFonts w:cs="Arial"/>
          <w:sz w:val="20"/>
          <w:szCs w:val="20"/>
          <w:lang w:bidi="hi-IN"/>
        </w:rPr>
      </w:pPr>
      <w:r w:rsidRPr="00A56766">
        <w:rPr>
          <w:rFonts w:cs="Arial"/>
          <w:sz w:val="20"/>
          <w:szCs w:val="20"/>
          <w:lang w:bidi="hi-IN"/>
        </w:rPr>
        <w:t>Cap de Servei de Desenvolupament Econòmic Local,</w:t>
      </w:r>
      <w:r w:rsidR="00AF0476">
        <w:rPr>
          <w:rFonts w:cs="Arial"/>
          <w:sz w:val="20"/>
          <w:szCs w:val="20"/>
          <w:lang w:bidi="hi-IN"/>
        </w:rPr>
        <w:t xml:space="preserve"> na</w:t>
      </w:r>
      <w:r w:rsidRPr="00A56766">
        <w:rPr>
          <w:rFonts w:cs="Arial"/>
          <w:sz w:val="20"/>
          <w:szCs w:val="20"/>
          <w:lang w:bidi="hi-IN"/>
        </w:rPr>
        <w:t xml:space="preserve"> Silvia Conde </w:t>
      </w:r>
      <w:proofErr w:type="spellStart"/>
      <w:r w:rsidRPr="00A56766">
        <w:rPr>
          <w:rFonts w:cs="Arial"/>
          <w:sz w:val="20"/>
          <w:szCs w:val="20"/>
          <w:lang w:bidi="hi-IN"/>
        </w:rPr>
        <w:t>Maturana</w:t>
      </w:r>
      <w:proofErr w:type="spellEnd"/>
    </w:p>
    <w:p w14:paraId="127C9DE8" w14:textId="77777777" w:rsidR="00F9578C" w:rsidRPr="00A56766" w:rsidRDefault="00F9578C" w:rsidP="00667E6A">
      <w:pPr>
        <w:pStyle w:val="Pargrafdellista"/>
        <w:numPr>
          <w:ilvl w:val="0"/>
          <w:numId w:val="10"/>
        </w:numPr>
        <w:rPr>
          <w:rFonts w:cs="Arial"/>
          <w:sz w:val="20"/>
          <w:szCs w:val="20"/>
          <w:lang w:bidi="hi-IN"/>
        </w:rPr>
      </w:pPr>
      <w:r w:rsidRPr="00A56766">
        <w:rPr>
          <w:rFonts w:cs="Arial"/>
          <w:sz w:val="20"/>
          <w:szCs w:val="20"/>
          <w:lang w:bidi="hi-IN"/>
        </w:rPr>
        <w:t xml:space="preserve">Representant Intervenció Delegada al SOC, en Francesc </w:t>
      </w:r>
      <w:proofErr w:type="spellStart"/>
      <w:r w:rsidRPr="00A56766">
        <w:rPr>
          <w:rFonts w:cs="Arial"/>
          <w:sz w:val="20"/>
          <w:szCs w:val="20"/>
          <w:lang w:bidi="hi-IN"/>
        </w:rPr>
        <w:t>Cubel</w:t>
      </w:r>
      <w:proofErr w:type="spellEnd"/>
      <w:r w:rsidRPr="00A56766">
        <w:rPr>
          <w:rFonts w:cs="Arial"/>
          <w:sz w:val="20"/>
          <w:szCs w:val="20"/>
          <w:lang w:bidi="hi-IN"/>
        </w:rPr>
        <w:t xml:space="preserve"> Creus o persona en qui delegui</w:t>
      </w:r>
    </w:p>
    <w:p w14:paraId="735EF776" w14:textId="77777777" w:rsidR="00F9578C" w:rsidRPr="00A56766" w:rsidRDefault="00F9578C" w:rsidP="00667E6A">
      <w:pPr>
        <w:pStyle w:val="Pargrafdellista"/>
        <w:numPr>
          <w:ilvl w:val="0"/>
          <w:numId w:val="10"/>
        </w:numPr>
        <w:rPr>
          <w:rFonts w:cs="Arial"/>
          <w:sz w:val="20"/>
          <w:szCs w:val="20"/>
          <w:lang w:bidi="hi-IN"/>
        </w:rPr>
      </w:pPr>
      <w:r w:rsidRPr="00A56766">
        <w:rPr>
          <w:rFonts w:cs="Arial"/>
          <w:sz w:val="20"/>
          <w:szCs w:val="20"/>
          <w:lang w:bidi="hi-IN"/>
        </w:rPr>
        <w:t xml:space="preserve">Lletrat/da de o Lletrada del Servei Jurídic del SOC, na Carmen de la Torre </w:t>
      </w:r>
      <w:proofErr w:type="spellStart"/>
      <w:r w:rsidRPr="00A56766">
        <w:rPr>
          <w:rFonts w:cs="Arial"/>
          <w:sz w:val="20"/>
          <w:szCs w:val="20"/>
          <w:lang w:bidi="hi-IN"/>
        </w:rPr>
        <w:t>Gámez</w:t>
      </w:r>
      <w:proofErr w:type="spellEnd"/>
      <w:r w:rsidRPr="00A56766">
        <w:rPr>
          <w:rFonts w:cs="Arial"/>
          <w:sz w:val="20"/>
          <w:szCs w:val="20"/>
          <w:lang w:bidi="hi-IN"/>
        </w:rPr>
        <w:t xml:space="preserve"> o na Esther Muñoz Crespo, o subsidiàriament pel Lletrat/da de l’Àrea Jurídica de Treball, o persona que delegui. </w:t>
      </w:r>
    </w:p>
    <w:p w14:paraId="59198D68" w14:textId="2137FA99" w:rsidR="0089219D" w:rsidRPr="00A56766" w:rsidRDefault="0089219D" w:rsidP="00590588">
      <w:pPr>
        <w:spacing w:line="259" w:lineRule="auto"/>
        <w:ind w:left="3"/>
        <w:rPr>
          <w:rFonts w:eastAsia="Arial" w:cs="Arial"/>
          <w:sz w:val="20"/>
          <w:szCs w:val="20"/>
        </w:rPr>
      </w:pPr>
      <w:r w:rsidRPr="00A56766">
        <w:rPr>
          <w:rFonts w:eastAsia="Arial" w:cs="Arial"/>
          <w:sz w:val="20"/>
          <w:szCs w:val="20"/>
        </w:rPr>
        <w:t xml:space="preserve"> </w:t>
      </w:r>
    </w:p>
    <w:p w14:paraId="4452C29F"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b/>
          <w:sz w:val="20"/>
          <w:szCs w:val="20"/>
        </w:rPr>
        <w:t>12.2</w:t>
      </w:r>
      <w:r w:rsidRPr="00A56766">
        <w:rPr>
          <w:rFonts w:eastAsia="Arial" w:cs="Arial"/>
          <w:sz w:val="20"/>
          <w:szCs w:val="20"/>
        </w:rPr>
        <w:t xml:space="preserve"> La Mesa de contractació obrirà el sobre A, comprovarà la correcció de les signatures de les ofertes i qualificarà la documentació continguda en el Sobre A. En cas d’observar defectes esmenables, ho comunicarà a les empreses licitadores afectades perquè els esmenin en el termini de tres dies.  </w:t>
      </w:r>
    </w:p>
    <w:p w14:paraId="6F6584BC" w14:textId="5DD2884F" w:rsidR="0089219D" w:rsidRPr="00A56766" w:rsidRDefault="0089219D" w:rsidP="00590588">
      <w:pPr>
        <w:spacing w:line="259" w:lineRule="auto"/>
        <w:ind w:left="3"/>
        <w:rPr>
          <w:rFonts w:eastAsia="Arial" w:cs="Arial"/>
          <w:sz w:val="20"/>
          <w:szCs w:val="20"/>
        </w:rPr>
      </w:pPr>
    </w:p>
    <w:p w14:paraId="24A22572"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Una vegada esmenats, si s’escau, els defectes en la signatura o en la documentació continguda en el Sobre A, la mesa l’avaluarà i determinarà les empreses admeses a la licitació i les excloses, així com, en el seu cas, les causes de l’exclusió. </w:t>
      </w:r>
    </w:p>
    <w:p w14:paraId="7B8357B5"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78C8BE06"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Sense perjudici de la comunicació a les persones interessades, es faran públiques aquestes circumstàncies mitjançant el seu perfil de contractant.  </w:t>
      </w:r>
    </w:p>
    <w:p w14:paraId="482EF560"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4C882DD4"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Així mateix, d’acord amb l’article 95 de la LCSP la Mesa podrà sol·licitar a les empreses licitadores els aclariments que li calguin sobre els certificats i documents presentats o </w:t>
      </w:r>
      <w:proofErr w:type="spellStart"/>
      <w:r w:rsidRPr="00A56766">
        <w:rPr>
          <w:rFonts w:eastAsia="Arial" w:cs="Arial"/>
          <w:sz w:val="20"/>
          <w:szCs w:val="20"/>
        </w:rPr>
        <w:t>requerirles</w:t>
      </w:r>
      <w:proofErr w:type="spellEnd"/>
      <w:r w:rsidRPr="00A56766">
        <w:rPr>
          <w:rFonts w:eastAsia="Arial" w:cs="Arial"/>
          <w:sz w:val="20"/>
          <w:szCs w:val="20"/>
        </w:rPr>
        <w:t xml:space="preserve"> perquè en presentin de complementaris, les quals, de conformitat amb l’article 22 del RGLCAP, disposaran d’un termini de cinc dies naturals sense que puguin presentar-se després de declarades admeses les ofertes. </w:t>
      </w:r>
    </w:p>
    <w:p w14:paraId="1F530292"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4E966BBC"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7BAFFD2F"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2990F7E0"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sz w:val="20"/>
          <w:szCs w:val="20"/>
        </w:rPr>
        <w:t xml:space="preserve">Aquestes peticions d’esmena o aclariment es comunicaran a l’empresa mitjançant comunicació electrònica a través de </w:t>
      </w:r>
      <w:proofErr w:type="spellStart"/>
      <w:r w:rsidRPr="00A56766">
        <w:rPr>
          <w:rFonts w:eastAsia="Arial" w:cs="Arial"/>
          <w:sz w:val="20"/>
          <w:szCs w:val="20"/>
        </w:rPr>
        <w:t>l’e</w:t>
      </w:r>
      <w:proofErr w:type="spellEnd"/>
      <w:r w:rsidRPr="00A56766">
        <w:rPr>
          <w:rFonts w:eastAsia="Arial" w:cs="Arial"/>
          <w:sz w:val="20"/>
          <w:szCs w:val="20"/>
        </w:rPr>
        <w:t xml:space="preserve">-NOTUM, integrat amb la Plataforma de Serveis de Contractació Pública, d’acord amb la clàusula vuitena d’aquest plec. </w:t>
      </w:r>
    </w:p>
    <w:p w14:paraId="39821355" w14:textId="77777777" w:rsidR="0089219D" w:rsidRPr="00A56766" w:rsidRDefault="0089219D" w:rsidP="0085485D">
      <w:pPr>
        <w:spacing w:line="259" w:lineRule="auto"/>
        <w:ind w:left="3"/>
        <w:rPr>
          <w:rFonts w:eastAsia="Arial" w:cs="Arial"/>
          <w:sz w:val="20"/>
          <w:szCs w:val="20"/>
        </w:rPr>
      </w:pPr>
      <w:r w:rsidRPr="00A56766">
        <w:rPr>
          <w:rFonts w:eastAsia="Arial" w:cs="Arial"/>
          <w:i/>
          <w:sz w:val="20"/>
          <w:szCs w:val="20"/>
        </w:rPr>
        <w:t xml:space="preserve"> </w:t>
      </w:r>
    </w:p>
    <w:p w14:paraId="4E2C7E3E" w14:textId="77777777" w:rsidR="0089219D" w:rsidRPr="00A56766" w:rsidRDefault="0089219D" w:rsidP="0085485D">
      <w:pPr>
        <w:spacing w:after="4" w:line="248" w:lineRule="auto"/>
        <w:ind w:left="-3" w:hanging="8"/>
        <w:rPr>
          <w:rFonts w:eastAsia="Arial" w:cs="Arial"/>
          <w:sz w:val="20"/>
          <w:szCs w:val="20"/>
        </w:rPr>
      </w:pPr>
      <w:r w:rsidRPr="00A56766">
        <w:rPr>
          <w:rFonts w:eastAsia="Arial" w:cs="Arial"/>
          <w:b/>
          <w:sz w:val="20"/>
          <w:szCs w:val="20"/>
        </w:rPr>
        <w:t>12.3</w:t>
      </w:r>
      <w:r w:rsidRPr="00A56766">
        <w:rPr>
          <w:rFonts w:eastAsia="Arial" w:cs="Arial"/>
          <w:sz w:val="20"/>
          <w:szCs w:val="20"/>
        </w:rPr>
        <w:t xml:space="preserve"> Els actes d’exclusió adoptats per la Mesa en relació amb l’obertura del sobre A seran susceptibles d’impugnació en els termes establerts a la clàusula quarantena. </w:t>
      </w:r>
    </w:p>
    <w:p w14:paraId="1BF3EC9D" w14:textId="77777777" w:rsidR="0089219D" w:rsidRPr="00A56766" w:rsidRDefault="0089219D" w:rsidP="0085485D">
      <w:pPr>
        <w:spacing w:line="259" w:lineRule="auto"/>
        <w:ind w:left="3"/>
        <w:rPr>
          <w:rFonts w:eastAsia="Arial" w:cs="Arial"/>
          <w:sz w:val="20"/>
          <w:szCs w:val="20"/>
        </w:rPr>
      </w:pPr>
      <w:r w:rsidRPr="00A56766">
        <w:rPr>
          <w:rFonts w:eastAsia="Arial" w:cs="Arial"/>
          <w:sz w:val="20"/>
          <w:szCs w:val="20"/>
        </w:rPr>
        <w:t xml:space="preserve"> </w:t>
      </w:r>
    </w:p>
    <w:p w14:paraId="0653F87F" w14:textId="77777777" w:rsidR="00D64256" w:rsidRPr="00A56766" w:rsidRDefault="00D64256" w:rsidP="000541F1">
      <w:pPr>
        <w:pStyle w:val="Ttol2"/>
        <w:rPr>
          <w:rFonts w:eastAsia="Arial Unicode MS"/>
        </w:rPr>
      </w:pPr>
      <w:bookmarkStart w:id="43" w:name="_Toc175917891"/>
      <w:r w:rsidRPr="00A56766">
        <w:t>Tretzena</w:t>
      </w:r>
      <w:r w:rsidRPr="00A56766">
        <w:rPr>
          <w:rFonts w:eastAsia="Arial"/>
        </w:rPr>
        <w:t>. Comitè d’experts</w:t>
      </w:r>
      <w:bookmarkEnd w:id="43"/>
    </w:p>
    <w:p w14:paraId="5E70E06C" w14:textId="77777777" w:rsidR="00D64256" w:rsidRPr="00A56766" w:rsidRDefault="00D64256" w:rsidP="0085485D">
      <w:pPr>
        <w:suppressAutoHyphens/>
        <w:spacing w:line="262" w:lineRule="exact"/>
        <w:rPr>
          <w:rFonts w:eastAsia="Arial Unicode MS" w:cs="Arial"/>
          <w:kern w:val="2"/>
          <w:sz w:val="20"/>
          <w:szCs w:val="20"/>
        </w:rPr>
      </w:pPr>
    </w:p>
    <w:p w14:paraId="4BE9703D" w14:textId="77777777" w:rsidR="00A62120" w:rsidRPr="00A56766" w:rsidRDefault="00A62120" w:rsidP="00A62120">
      <w:pPr>
        <w:suppressAutoHyphens/>
        <w:rPr>
          <w:rFonts w:eastAsia="Arial Unicode MS" w:cs="Arial"/>
          <w:kern w:val="2"/>
          <w:sz w:val="20"/>
          <w:szCs w:val="20"/>
        </w:rPr>
      </w:pPr>
      <w:r w:rsidRPr="00A56766">
        <w:rPr>
          <w:rFonts w:eastAsia="Arial" w:cs="Arial"/>
          <w:iCs/>
          <w:kern w:val="2"/>
          <w:sz w:val="20"/>
          <w:szCs w:val="20"/>
        </w:rPr>
        <w:t>Únicament intervindrà un comitè d’experts en el supòsit en què la puntuació que s’atribueixi als criteris d’adjudicació que depenguin d’un judici de valor sigui superior a la qual s’atribueixi als criteris avaluables de forma automàtica.</w:t>
      </w:r>
    </w:p>
    <w:p w14:paraId="5F8807CC" w14:textId="77777777" w:rsidR="00BD43D3" w:rsidRPr="00A56766" w:rsidRDefault="00BD43D3" w:rsidP="0085485D">
      <w:pPr>
        <w:spacing w:line="200" w:lineRule="exact"/>
        <w:rPr>
          <w:rFonts w:cs="Arial"/>
          <w:sz w:val="20"/>
          <w:szCs w:val="20"/>
        </w:rPr>
      </w:pPr>
    </w:p>
    <w:p w14:paraId="181A2066" w14:textId="77777777" w:rsidR="00D64256" w:rsidRPr="00A56766" w:rsidRDefault="00D64256" w:rsidP="000541F1">
      <w:pPr>
        <w:pStyle w:val="Ttol2"/>
        <w:rPr>
          <w:rFonts w:eastAsia="Arial Unicode MS"/>
        </w:rPr>
      </w:pPr>
      <w:bookmarkStart w:id="44" w:name="_Toc175917892"/>
      <w:r w:rsidRPr="00A56766">
        <w:rPr>
          <w:rFonts w:eastAsia="Arial"/>
        </w:rPr>
        <w:t xml:space="preserve">Catorzena. </w:t>
      </w:r>
      <w:r w:rsidRPr="00A56766">
        <w:t>Determinació</w:t>
      </w:r>
      <w:r w:rsidRPr="00A56766">
        <w:rPr>
          <w:rFonts w:eastAsia="Arial"/>
        </w:rPr>
        <w:t xml:space="preserve"> de l’oferta econòmicament més avantatjosa</w:t>
      </w:r>
      <w:bookmarkEnd w:id="44"/>
    </w:p>
    <w:p w14:paraId="3D59B375" w14:textId="77777777" w:rsidR="00D64256" w:rsidRPr="00A56766" w:rsidRDefault="00D64256" w:rsidP="0085485D">
      <w:pPr>
        <w:suppressAutoHyphens/>
        <w:spacing w:line="253" w:lineRule="exact"/>
        <w:rPr>
          <w:rFonts w:eastAsia="Arial Unicode MS" w:cs="Arial"/>
          <w:kern w:val="2"/>
          <w:sz w:val="20"/>
          <w:szCs w:val="20"/>
        </w:rPr>
      </w:pPr>
    </w:p>
    <w:p w14:paraId="6087684D" w14:textId="73FAC17A" w:rsidR="00D64256" w:rsidRPr="00A56766" w:rsidRDefault="00D64256" w:rsidP="00C222AD">
      <w:pPr>
        <w:suppressAutoHyphens/>
        <w:rPr>
          <w:rFonts w:eastAsia="Arial Unicode MS" w:cs="Arial"/>
          <w:kern w:val="2"/>
          <w:sz w:val="20"/>
          <w:szCs w:val="20"/>
        </w:rPr>
      </w:pPr>
      <w:r w:rsidRPr="00A56766">
        <w:rPr>
          <w:rFonts w:eastAsia="Arial" w:cs="Arial"/>
          <w:b/>
          <w:bCs/>
          <w:kern w:val="2"/>
          <w:sz w:val="20"/>
          <w:szCs w:val="20"/>
        </w:rPr>
        <w:t>14.1 Criteris d’adjudicació del contracte</w:t>
      </w:r>
    </w:p>
    <w:p w14:paraId="6EF77805" w14:textId="36E50319" w:rsidR="00D64256" w:rsidRPr="00A56766" w:rsidRDefault="00D64256" w:rsidP="00C222AD">
      <w:pPr>
        <w:suppressAutoHyphens/>
        <w:spacing w:line="235" w:lineRule="auto"/>
        <w:rPr>
          <w:rFonts w:eastAsia="Arial Unicode MS" w:cs="Arial"/>
          <w:kern w:val="2"/>
          <w:sz w:val="20"/>
          <w:szCs w:val="20"/>
        </w:rPr>
      </w:pPr>
      <w:r w:rsidRPr="00A56766">
        <w:rPr>
          <w:rFonts w:eastAsia="Arial" w:cs="Arial"/>
          <w:kern w:val="2"/>
          <w:sz w:val="20"/>
          <w:szCs w:val="20"/>
        </w:rPr>
        <w:t>Per a la valoració de les proposicions i la determinació de l</w:t>
      </w:r>
      <w:r w:rsidR="00640B35" w:rsidRPr="00A56766">
        <w:rPr>
          <w:rFonts w:eastAsia="Arial" w:cs="Arial"/>
          <w:kern w:val="2"/>
          <w:sz w:val="20"/>
          <w:szCs w:val="20"/>
        </w:rPr>
        <w:t xml:space="preserve">’oferta econòmicament més </w:t>
      </w:r>
      <w:r w:rsidR="005D285E" w:rsidRPr="00A56766">
        <w:rPr>
          <w:rFonts w:eastAsia="Arial" w:cs="Arial"/>
          <w:kern w:val="2"/>
          <w:sz w:val="20"/>
          <w:szCs w:val="20"/>
        </w:rPr>
        <w:t>avantatjosa</w:t>
      </w:r>
      <w:r w:rsidRPr="00A56766">
        <w:rPr>
          <w:rFonts w:eastAsia="Arial" w:cs="Arial"/>
          <w:kern w:val="2"/>
          <w:sz w:val="20"/>
          <w:szCs w:val="20"/>
        </w:rPr>
        <w:t xml:space="preserve"> s’ha d’atendre als criteris d’adjudicació establerts en l’</w:t>
      </w:r>
      <w:r w:rsidRPr="00A56766">
        <w:rPr>
          <w:rFonts w:eastAsia="Arial" w:cs="Arial"/>
          <w:b/>
          <w:bCs/>
          <w:kern w:val="2"/>
          <w:sz w:val="20"/>
          <w:szCs w:val="20"/>
        </w:rPr>
        <w:t>apartat H del quadre de característiques</w:t>
      </w:r>
      <w:r w:rsidRPr="00A56766">
        <w:rPr>
          <w:rFonts w:eastAsia="Arial" w:cs="Arial"/>
          <w:kern w:val="2"/>
          <w:sz w:val="20"/>
          <w:szCs w:val="20"/>
        </w:rPr>
        <w:t>.</w:t>
      </w:r>
    </w:p>
    <w:p w14:paraId="0AB4B385" w14:textId="77777777" w:rsidR="00C222AD" w:rsidRPr="00A56766" w:rsidRDefault="00C222AD" w:rsidP="00C222AD">
      <w:pPr>
        <w:suppressAutoHyphens/>
        <w:spacing w:line="235" w:lineRule="auto"/>
        <w:rPr>
          <w:rFonts w:eastAsia="Arial Unicode MS" w:cs="Arial"/>
          <w:kern w:val="2"/>
          <w:sz w:val="20"/>
          <w:szCs w:val="20"/>
        </w:rPr>
      </w:pPr>
    </w:p>
    <w:p w14:paraId="54ED4F83" w14:textId="13AE3DA2" w:rsidR="00D64256" w:rsidRPr="00A56766" w:rsidRDefault="00D64256" w:rsidP="00C222AD">
      <w:pPr>
        <w:suppressAutoHyphens/>
        <w:rPr>
          <w:rFonts w:eastAsia="Arial" w:cs="Arial"/>
          <w:kern w:val="2"/>
          <w:sz w:val="20"/>
          <w:szCs w:val="20"/>
        </w:rPr>
      </w:pPr>
      <w:r w:rsidRPr="00A56766">
        <w:rPr>
          <w:rFonts w:eastAsia="Arial" w:cs="Arial"/>
          <w:b/>
          <w:bCs/>
          <w:kern w:val="2"/>
          <w:sz w:val="20"/>
          <w:szCs w:val="20"/>
        </w:rPr>
        <w:t>14.2 Pràctica de la valoració de les ofertes</w:t>
      </w:r>
    </w:p>
    <w:p w14:paraId="1B75DC44" w14:textId="68AC11C7" w:rsidR="00D64256" w:rsidRPr="00A56766" w:rsidRDefault="00D64256" w:rsidP="00C222AD">
      <w:pPr>
        <w:suppressAutoHyphens/>
        <w:spacing w:line="235" w:lineRule="auto"/>
        <w:rPr>
          <w:rFonts w:eastAsia="Arial Unicode MS" w:cs="Arial"/>
          <w:kern w:val="2"/>
          <w:sz w:val="20"/>
          <w:szCs w:val="20"/>
        </w:rPr>
      </w:pPr>
      <w:r w:rsidRPr="00A56766">
        <w:rPr>
          <w:rFonts w:eastAsia="Arial" w:cs="Arial"/>
          <w:kern w:val="2"/>
          <w:sz w:val="20"/>
          <w:szCs w:val="20"/>
        </w:rPr>
        <w:t>Si s’ha establert un únic criteri d’adjudicació o diversos criteris d’adjudicació que responguin tots ells a una mateixa tipologia de valoració, és a dir, tots ells sotmesos a judici de valor o tots quantificables de forma automàtica, en el dia, lloc i hora indicats a l’anunci de la licitació tindrà lloc l’acte públic d’obertura dels sobres B presentats per les empreses admeses.</w:t>
      </w:r>
    </w:p>
    <w:p w14:paraId="0E6BEF4F" w14:textId="56988217" w:rsidR="00D64256" w:rsidRPr="00A56766" w:rsidRDefault="00D64256" w:rsidP="00C222AD">
      <w:pPr>
        <w:suppressAutoHyphens/>
        <w:rPr>
          <w:rFonts w:eastAsia="Arial Unicode MS" w:cs="Arial"/>
          <w:kern w:val="2"/>
          <w:sz w:val="20"/>
          <w:szCs w:val="20"/>
        </w:rPr>
      </w:pPr>
      <w:r w:rsidRPr="00A56766">
        <w:rPr>
          <w:rFonts w:eastAsia="Arial" w:cs="Arial"/>
          <w:kern w:val="2"/>
          <w:sz w:val="20"/>
          <w:szCs w:val="20"/>
        </w:rPr>
        <w:t>Si s’han establert criteris d’adjudicació avaluables en funció d’un judici de valor conjuntament amb criteris quantificables de forma automàtica, en el dia, lloc i hora indicats a l’anunci de la licitació tindrà lloc l’acte públic d’obertura dels sobres B presentats per les empreses admeses.</w:t>
      </w:r>
    </w:p>
    <w:p w14:paraId="6CF89E81" w14:textId="63DB5B16" w:rsidR="00D64256" w:rsidRPr="00A56766" w:rsidRDefault="00D64256" w:rsidP="00C222AD">
      <w:pPr>
        <w:suppressAutoHyphens/>
        <w:spacing w:line="235" w:lineRule="auto"/>
        <w:rPr>
          <w:rFonts w:eastAsia="Arial Unicode MS" w:cs="Arial"/>
          <w:kern w:val="2"/>
          <w:sz w:val="20"/>
          <w:szCs w:val="20"/>
        </w:rPr>
      </w:pPr>
      <w:r w:rsidRPr="00A56766">
        <w:rPr>
          <w:rFonts w:eastAsia="Arial" w:cs="Arial"/>
          <w:kern w:val="2"/>
          <w:sz w:val="20"/>
          <w:szCs w:val="20"/>
        </w:rPr>
        <w:t>Posteriorment, es celebrarà un nou acte públic en e l qual es donarà a conèixer la puntuació obtinguda per cadascuna de les empreses respecte dels criteris de valoració que depenguin d’un judici de valor i, a continuació, s’obriran els sobres C presentats per les empreses.</w:t>
      </w:r>
    </w:p>
    <w:p w14:paraId="40156F32" w14:textId="14662ACD" w:rsidR="00D64256" w:rsidRPr="00A56766" w:rsidRDefault="00D64256" w:rsidP="00C222AD">
      <w:pPr>
        <w:suppressAutoHyphens/>
        <w:rPr>
          <w:rFonts w:eastAsia="Arial Unicode MS" w:cs="Arial"/>
          <w:kern w:val="2"/>
          <w:sz w:val="20"/>
          <w:szCs w:val="20"/>
        </w:rPr>
      </w:pPr>
      <w:r w:rsidRPr="00A56766">
        <w:rPr>
          <w:rFonts w:eastAsia="Arial" w:cs="Arial"/>
          <w:kern w:val="2"/>
          <w:sz w:val="20"/>
          <w:szCs w:val="20"/>
        </w:rPr>
        <w:t>Un cop acabada l’obertura dels sobres, les empreses licitadores presents poden fer constar davant de la Mesa totes les observacions que considerin necessàries, les quals hauran de quedar reflectides en l’acta.</w:t>
      </w:r>
    </w:p>
    <w:p w14:paraId="7C435A67" w14:textId="77777777" w:rsidR="00E034D2" w:rsidRPr="00A56766" w:rsidRDefault="00E034D2" w:rsidP="0085485D">
      <w:pPr>
        <w:spacing w:after="4" w:line="248" w:lineRule="auto"/>
        <w:ind w:left="-3" w:hanging="8"/>
        <w:rPr>
          <w:rFonts w:eastAsia="Arial" w:cs="Arial"/>
          <w:sz w:val="20"/>
          <w:szCs w:val="20"/>
        </w:rPr>
      </w:pPr>
      <w:r w:rsidRPr="00A56766">
        <w:rPr>
          <w:rFonts w:eastAsia="Arial" w:cs="Arial"/>
          <w:sz w:val="20"/>
          <w:szCs w:val="20"/>
        </w:rPr>
        <w:t xml:space="preserve">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 </w:t>
      </w:r>
    </w:p>
    <w:p w14:paraId="3EF02571" w14:textId="77777777" w:rsidR="00E034D2" w:rsidRPr="00A56766" w:rsidRDefault="00E034D2" w:rsidP="0085485D">
      <w:pPr>
        <w:spacing w:line="259" w:lineRule="auto"/>
        <w:ind w:left="3"/>
        <w:rPr>
          <w:rFonts w:eastAsia="Arial" w:cs="Arial"/>
          <w:sz w:val="20"/>
          <w:szCs w:val="20"/>
        </w:rPr>
      </w:pPr>
      <w:r w:rsidRPr="00A56766">
        <w:rPr>
          <w:rFonts w:eastAsia="Arial" w:cs="Arial"/>
          <w:sz w:val="20"/>
          <w:szCs w:val="20"/>
        </w:rPr>
        <w:t xml:space="preserve"> </w:t>
      </w:r>
    </w:p>
    <w:p w14:paraId="1DD93BFD" w14:textId="77777777" w:rsidR="00E034D2" w:rsidRPr="00A56766" w:rsidRDefault="00E034D2" w:rsidP="0085485D">
      <w:pPr>
        <w:spacing w:after="4" w:line="248" w:lineRule="auto"/>
        <w:ind w:left="-3" w:hanging="8"/>
        <w:rPr>
          <w:rFonts w:eastAsia="Arial" w:cs="Arial"/>
          <w:sz w:val="20"/>
          <w:szCs w:val="20"/>
        </w:rPr>
      </w:pPr>
      <w:r w:rsidRPr="00A56766">
        <w:rPr>
          <w:rFonts w:eastAsia="Arial" w:cs="Arial"/>
          <w:sz w:val="20"/>
          <w:szCs w:val="20"/>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31DF2DE1" w14:textId="77777777" w:rsidR="00E034D2" w:rsidRPr="00A56766" w:rsidRDefault="00E034D2" w:rsidP="0085485D">
      <w:pPr>
        <w:spacing w:line="259" w:lineRule="auto"/>
        <w:ind w:left="3"/>
        <w:rPr>
          <w:rFonts w:eastAsia="Arial" w:cs="Arial"/>
          <w:sz w:val="20"/>
          <w:szCs w:val="20"/>
        </w:rPr>
      </w:pPr>
      <w:r w:rsidRPr="00A56766">
        <w:rPr>
          <w:rFonts w:eastAsia="Arial" w:cs="Arial"/>
          <w:i/>
          <w:sz w:val="20"/>
          <w:szCs w:val="20"/>
        </w:rPr>
        <w:t xml:space="preserve"> </w:t>
      </w:r>
    </w:p>
    <w:p w14:paraId="59EFE9D4" w14:textId="77777777" w:rsidR="00E034D2" w:rsidRPr="00A56766" w:rsidRDefault="00E034D2" w:rsidP="0085485D">
      <w:pPr>
        <w:spacing w:after="4" w:line="248" w:lineRule="auto"/>
        <w:ind w:left="-3" w:hanging="8"/>
        <w:rPr>
          <w:rFonts w:eastAsia="Arial" w:cs="Arial"/>
          <w:sz w:val="20"/>
          <w:szCs w:val="20"/>
        </w:rPr>
      </w:pPr>
      <w:r w:rsidRPr="00A56766">
        <w:rPr>
          <w:rFonts w:eastAsia="Arial" w:cs="Arial"/>
          <w:sz w:val="20"/>
          <w:szCs w:val="20"/>
        </w:rPr>
        <w:t xml:space="preserve">Aquestes peticions d’esmena o aclariment es comunicaran a l’empresa mitjançant comunicació electrònica a través de </w:t>
      </w:r>
      <w:proofErr w:type="spellStart"/>
      <w:r w:rsidRPr="00A56766">
        <w:rPr>
          <w:rFonts w:eastAsia="Arial" w:cs="Arial"/>
          <w:sz w:val="20"/>
          <w:szCs w:val="20"/>
        </w:rPr>
        <w:t>l’e</w:t>
      </w:r>
      <w:proofErr w:type="spellEnd"/>
      <w:r w:rsidRPr="00A56766">
        <w:rPr>
          <w:rFonts w:eastAsia="Arial" w:cs="Arial"/>
          <w:sz w:val="20"/>
          <w:szCs w:val="20"/>
        </w:rPr>
        <w:t xml:space="preserve">-NOTUM, integrat amb la Plataforma de Serveis de Contractació Pública, d’acord amb la clàusula vuitena d’aquest plec. </w:t>
      </w:r>
    </w:p>
    <w:p w14:paraId="63EA42BB" w14:textId="77777777" w:rsidR="00E034D2" w:rsidRPr="00A56766" w:rsidRDefault="00E034D2" w:rsidP="0085485D">
      <w:pPr>
        <w:spacing w:line="259" w:lineRule="auto"/>
        <w:ind w:left="3"/>
        <w:rPr>
          <w:rFonts w:eastAsia="Arial" w:cs="Arial"/>
          <w:sz w:val="20"/>
          <w:szCs w:val="20"/>
        </w:rPr>
      </w:pPr>
      <w:r w:rsidRPr="00A56766">
        <w:rPr>
          <w:rFonts w:eastAsia="Arial" w:cs="Arial"/>
          <w:sz w:val="20"/>
          <w:szCs w:val="20"/>
        </w:rPr>
        <w:t xml:space="preserve"> </w:t>
      </w:r>
    </w:p>
    <w:p w14:paraId="2D0EDC2C" w14:textId="77777777" w:rsidR="00E034D2" w:rsidRPr="00A56766" w:rsidRDefault="00E034D2" w:rsidP="0085485D">
      <w:pPr>
        <w:spacing w:after="4" w:line="248" w:lineRule="auto"/>
        <w:ind w:left="-3" w:hanging="8"/>
        <w:rPr>
          <w:rFonts w:eastAsia="Arial" w:cs="Arial"/>
          <w:sz w:val="20"/>
          <w:szCs w:val="20"/>
        </w:rPr>
      </w:pPr>
      <w:r w:rsidRPr="00A56766">
        <w:rPr>
          <w:rFonts w:eastAsia="Arial" w:cs="Arial"/>
          <w:sz w:val="20"/>
          <w:szCs w:val="20"/>
        </w:rPr>
        <w:t xml:space="preserve">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 </w:t>
      </w:r>
    </w:p>
    <w:p w14:paraId="2E214E77" w14:textId="77777777" w:rsidR="00E034D2" w:rsidRPr="00A56766" w:rsidRDefault="00E034D2" w:rsidP="0085485D">
      <w:pPr>
        <w:spacing w:line="259" w:lineRule="auto"/>
        <w:ind w:left="3"/>
        <w:rPr>
          <w:rFonts w:eastAsia="Arial" w:cs="Arial"/>
          <w:sz w:val="20"/>
          <w:szCs w:val="20"/>
        </w:rPr>
      </w:pPr>
      <w:r w:rsidRPr="00A56766">
        <w:rPr>
          <w:rFonts w:eastAsia="Arial" w:cs="Arial"/>
          <w:sz w:val="20"/>
          <w:szCs w:val="20"/>
        </w:rPr>
        <w:t xml:space="preserve"> </w:t>
      </w:r>
    </w:p>
    <w:p w14:paraId="4ECBF3D6" w14:textId="77777777" w:rsidR="00E034D2" w:rsidRPr="00A56766" w:rsidRDefault="00E034D2" w:rsidP="0085485D">
      <w:pPr>
        <w:spacing w:after="4" w:line="248" w:lineRule="auto"/>
        <w:ind w:left="-3" w:hanging="8"/>
        <w:rPr>
          <w:rFonts w:eastAsia="Arial" w:cs="Arial"/>
          <w:sz w:val="20"/>
          <w:szCs w:val="20"/>
        </w:rPr>
      </w:pPr>
      <w:r w:rsidRPr="00A56766">
        <w:rPr>
          <w:rFonts w:eastAsia="Arial" w:cs="Arial"/>
          <w:sz w:val="20"/>
          <w:szCs w:val="20"/>
        </w:rPr>
        <w:t xml:space="preserve">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 </w:t>
      </w:r>
    </w:p>
    <w:p w14:paraId="015632F6" w14:textId="77777777" w:rsidR="00E034D2" w:rsidRPr="00A56766" w:rsidRDefault="00E034D2" w:rsidP="0085485D">
      <w:pPr>
        <w:spacing w:line="259" w:lineRule="auto"/>
        <w:ind w:left="3"/>
        <w:rPr>
          <w:rFonts w:eastAsia="Arial" w:cs="Arial"/>
          <w:sz w:val="20"/>
          <w:szCs w:val="20"/>
        </w:rPr>
      </w:pPr>
      <w:r w:rsidRPr="00A56766">
        <w:rPr>
          <w:rFonts w:eastAsia="Arial" w:cs="Arial"/>
          <w:sz w:val="20"/>
          <w:szCs w:val="20"/>
        </w:rPr>
        <w:t xml:space="preserve"> </w:t>
      </w:r>
    </w:p>
    <w:p w14:paraId="62EDAF27" w14:textId="77777777" w:rsidR="00E034D2" w:rsidRPr="00A56766" w:rsidRDefault="00E034D2" w:rsidP="0085485D">
      <w:pPr>
        <w:spacing w:after="4" w:line="248" w:lineRule="auto"/>
        <w:ind w:left="-3" w:hanging="8"/>
        <w:rPr>
          <w:rFonts w:eastAsia="Arial" w:cs="Arial"/>
          <w:sz w:val="20"/>
          <w:szCs w:val="20"/>
        </w:rPr>
      </w:pPr>
      <w:r w:rsidRPr="00A56766">
        <w:rPr>
          <w:rFonts w:eastAsia="Arial" w:cs="Arial"/>
          <w:sz w:val="20"/>
          <w:szCs w:val="20"/>
        </w:rPr>
        <w:t xml:space="preserve">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seran excloses. </w:t>
      </w:r>
    </w:p>
    <w:p w14:paraId="53655651" w14:textId="77777777" w:rsidR="00E034D2" w:rsidRPr="00A56766" w:rsidRDefault="00E034D2" w:rsidP="0085485D">
      <w:pPr>
        <w:spacing w:line="259" w:lineRule="auto"/>
        <w:ind w:left="3"/>
        <w:rPr>
          <w:rFonts w:eastAsia="Arial" w:cs="Arial"/>
          <w:sz w:val="20"/>
          <w:szCs w:val="20"/>
        </w:rPr>
      </w:pPr>
      <w:r w:rsidRPr="00A56766">
        <w:rPr>
          <w:rFonts w:eastAsia="Arial" w:cs="Arial"/>
          <w:sz w:val="20"/>
          <w:szCs w:val="20"/>
        </w:rPr>
        <w:t xml:space="preserve"> </w:t>
      </w:r>
    </w:p>
    <w:p w14:paraId="71AD3CFC" w14:textId="77777777" w:rsidR="00E034D2" w:rsidRPr="00A56766" w:rsidRDefault="00E034D2" w:rsidP="0085485D">
      <w:pPr>
        <w:spacing w:after="4" w:line="248" w:lineRule="auto"/>
        <w:ind w:left="-3" w:hanging="8"/>
        <w:rPr>
          <w:rFonts w:eastAsia="Arial" w:cs="Arial"/>
          <w:sz w:val="20"/>
          <w:szCs w:val="20"/>
        </w:rPr>
      </w:pPr>
      <w:r w:rsidRPr="00A56766">
        <w:rPr>
          <w:rFonts w:eastAsia="Arial" w:cs="Arial"/>
          <w:sz w:val="20"/>
          <w:szCs w:val="20"/>
        </w:rPr>
        <w:t xml:space="preserve">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 </w:t>
      </w:r>
    </w:p>
    <w:p w14:paraId="3E462180" w14:textId="77777777" w:rsidR="00D64256" w:rsidRPr="00A56766" w:rsidRDefault="00D64256" w:rsidP="0085485D">
      <w:pPr>
        <w:suppressAutoHyphens/>
        <w:spacing w:line="254" w:lineRule="exact"/>
        <w:rPr>
          <w:rFonts w:eastAsia="Arial Unicode MS" w:cs="Arial"/>
          <w:kern w:val="2"/>
          <w:sz w:val="20"/>
          <w:szCs w:val="20"/>
        </w:rPr>
      </w:pPr>
    </w:p>
    <w:p w14:paraId="237FF382" w14:textId="77777777" w:rsidR="00D64256" w:rsidRPr="00A56766" w:rsidRDefault="00D64256" w:rsidP="0085485D">
      <w:pPr>
        <w:suppressAutoHyphens/>
        <w:spacing w:line="235" w:lineRule="auto"/>
        <w:rPr>
          <w:rFonts w:eastAsia="Arial Unicode MS" w:cs="Arial"/>
          <w:kern w:val="2"/>
          <w:sz w:val="20"/>
          <w:szCs w:val="20"/>
        </w:rPr>
      </w:pPr>
      <w:r w:rsidRPr="00A56766">
        <w:rPr>
          <w:rFonts w:eastAsia="Arial" w:cs="Arial"/>
          <w:kern w:val="2"/>
          <w:sz w:val="20"/>
          <w:szCs w:val="20"/>
        </w:rPr>
        <w:t>Els actes d’exclusió de les empreses licitadores adoptats en relació amb l’obertura dels sobres B i C, seran susceptibles d’impugnació en els termes establerts en la clàusula trenta-novena.</w:t>
      </w:r>
    </w:p>
    <w:p w14:paraId="7EAD8B0E" w14:textId="77777777" w:rsidR="00D64256" w:rsidRPr="00A56766" w:rsidRDefault="00D64256" w:rsidP="0085485D">
      <w:pPr>
        <w:suppressAutoHyphens/>
        <w:spacing w:line="246" w:lineRule="exact"/>
        <w:rPr>
          <w:rFonts w:eastAsia="Arial Unicode MS" w:cs="Arial"/>
          <w:kern w:val="2"/>
          <w:sz w:val="20"/>
          <w:szCs w:val="20"/>
        </w:rPr>
      </w:pPr>
    </w:p>
    <w:p w14:paraId="62BC8734" w14:textId="77777777" w:rsidR="00D64256" w:rsidRPr="00A56766" w:rsidRDefault="00D64256" w:rsidP="0085485D">
      <w:pPr>
        <w:suppressAutoHyphens/>
        <w:spacing w:line="247" w:lineRule="auto"/>
        <w:rPr>
          <w:rFonts w:eastAsia="Arial" w:cs="Arial"/>
          <w:kern w:val="2"/>
          <w:sz w:val="20"/>
          <w:szCs w:val="20"/>
        </w:rPr>
      </w:pPr>
      <w:r w:rsidRPr="00A56766">
        <w:rPr>
          <w:rFonts w:eastAsia="Arial" w:cs="Arial"/>
          <w:b/>
          <w:bCs/>
          <w:kern w:val="2"/>
          <w:sz w:val="20"/>
          <w:szCs w:val="20"/>
        </w:rPr>
        <w:t xml:space="preserve">14.3 </w:t>
      </w:r>
      <w:r w:rsidRPr="00A56766">
        <w:rPr>
          <w:rFonts w:eastAsia="Arial" w:cs="Arial"/>
          <w:kern w:val="2"/>
          <w:sz w:val="20"/>
          <w:szCs w:val="20"/>
        </w:rPr>
        <w:t>En casos d’empat en les puntuacions obtingudes per les ofertes de les empreses</w:t>
      </w:r>
      <w:r w:rsidRPr="00A56766">
        <w:rPr>
          <w:rFonts w:eastAsia="Arial" w:cs="Arial"/>
          <w:b/>
          <w:bCs/>
          <w:kern w:val="2"/>
          <w:sz w:val="20"/>
          <w:szCs w:val="20"/>
        </w:rPr>
        <w:t xml:space="preserve"> </w:t>
      </w:r>
      <w:r w:rsidRPr="00A56766">
        <w:rPr>
          <w:rFonts w:eastAsia="Arial" w:cs="Arial"/>
          <w:kern w:val="2"/>
          <w:sz w:val="20"/>
          <w:szCs w:val="20"/>
        </w:rPr>
        <w:t>licitadores, tindrà preferència en l’adjudicació del contracte:</w:t>
      </w:r>
    </w:p>
    <w:p w14:paraId="759BBE1D" w14:textId="77777777" w:rsidR="00D64256" w:rsidRPr="00A56766" w:rsidRDefault="00D64256" w:rsidP="0085485D">
      <w:pPr>
        <w:suppressAutoHyphens/>
        <w:spacing w:line="247" w:lineRule="auto"/>
        <w:rPr>
          <w:rFonts w:eastAsia="Arial" w:cs="Arial"/>
          <w:kern w:val="2"/>
          <w:sz w:val="20"/>
          <w:szCs w:val="20"/>
        </w:rPr>
      </w:pPr>
    </w:p>
    <w:p w14:paraId="72D951C6" w14:textId="77777777" w:rsidR="00D64256" w:rsidRPr="00A56766" w:rsidRDefault="00D64256" w:rsidP="00667E6A">
      <w:pPr>
        <w:numPr>
          <w:ilvl w:val="0"/>
          <w:numId w:val="18"/>
        </w:numPr>
        <w:suppressAutoHyphens/>
        <w:spacing w:line="247" w:lineRule="auto"/>
        <w:ind w:left="284" w:hanging="284"/>
        <w:rPr>
          <w:rFonts w:eastAsia="Arial Unicode MS" w:cs="Arial"/>
          <w:kern w:val="2"/>
          <w:sz w:val="20"/>
          <w:szCs w:val="20"/>
        </w:rPr>
      </w:pPr>
      <w:r w:rsidRPr="00A56766">
        <w:rPr>
          <w:rFonts w:eastAsia="Arial" w:cs="Arial"/>
          <w:kern w:val="2"/>
          <w:sz w:val="20"/>
          <w:szCs w:val="20"/>
        </w:rPr>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162300DC" w14:textId="77777777" w:rsidR="00D64256" w:rsidRPr="00A56766" w:rsidRDefault="00D64256" w:rsidP="0085485D">
      <w:pPr>
        <w:suppressAutoHyphens/>
        <w:spacing w:line="246" w:lineRule="exact"/>
        <w:rPr>
          <w:rFonts w:eastAsia="Arial Unicode MS" w:cs="Arial"/>
          <w:kern w:val="2"/>
          <w:sz w:val="20"/>
          <w:szCs w:val="20"/>
        </w:rPr>
      </w:pPr>
    </w:p>
    <w:p w14:paraId="57E4A900" w14:textId="77777777" w:rsidR="00D64256" w:rsidRPr="00A56766" w:rsidRDefault="00D64256" w:rsidP="00667E6A">
      <w:pPr>
        <w:numPr>
          <w:ilvl w:val="0"/>
          <w:numId w:val="16"/>
        </w:numPr>
        <w:suppressAutoHyphens/>
        <w:spacing w:line="235" w:lineRule="auto"/>
        <w:ind w:left="284" w:hanging="284"/>
        <w:contextualSpacing/>
        <w:rPr>
          <w:rFonts w:eastAsia="Arial Unicode MS" w:cs="Arial"/>
          <w:kern w:val="2"/>
          <w:sz w:val="20"/>
          <w:szCs w:val="20"/>
        </w:rPr>
      </w:pPr>
      <w:r w:rsidRPr="00A56766">
        <w:rPr>
          <w:rFonts w:eastAsia="Arial" w:cs="Arial"/>
          <w:kern w:val="2"/>
          <w:sz w:val="20"/>
          <w:szCs w:val="20"/>
        </w:rPr>
        <w:t>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7A343DDD" w14:textId="77777777" w:rsidR="00D64256" w:rsidRPr="00A56766" w:rsidRDefault="00D64256" w:rsidP="0085485D">
      <w:pPr>
        <w:suppressAutoHyphens/>
        <w:spacing w:line="254" w:lineRule="exact"/>
        <w:rPr>
          <w:rFonts w:eastAsia="Arial Unicode MS" w:cs="Arial"/>
          <w:kern w:val="2"/>
          <w:sz w:val="20"/>
          <w:szCs w:val="20"/>
        </w:rPr>
      </w:pPr>
    </w:p>
    <w:p w14:paraId="4460ADCD" w14:textId="1094DDD3" w:rsidR="00E034D2" w:rsidRPr="00A56766" w:rsidRDefault="00D64256" w:rsidP="00A65B59">
      <w:pPr>
        <w:suppressAutoHyphens/>
        <w:spacing w:line="235" w:lineRule="auto"/>
        <w:rPr>
          <w:rFonts w:eastAsia="Arial Unicode MS" w:cs="Arial"/>
          <w:kern w:val="2"/>
          <w:sz w:val="20"/>
          <w:szCs w:val="20"/>
        </w:rPr>
      </w:pPr>
      <w:r w:rsidRPr="00A56766">
        <w:rPr>
          <w:rFonts w:eastAsia="Arial" w:cs="Arial"/>
          <w:kern w:val="2"/>
          <w:sz w:val="20"/>
          <w:szCs w:val="20"/>
        </w:rPr>
        <w:t>Les empreses licitadores han d’aportar la documentació acreditativa dels criteris de desempat en el moment en què es produeixi l’empat.</w:t>
      </w:r>
    </w:p>
    <w:p w14:paraId="57143E2D" w14:textId="77777777" w:rsidR="00D64256" w:rsidRPr="00A56766" w:rsidRDefault="00D64256" w:rsidP="0085485D">
      <w:pPr>
        <w:suppressAutoHyphens/>
        <w:spacing w:line="243" w:lineRule="exact"/>
        <w:rPr>
          <w:rFonts w:eastAsia="Arial Unicode MS" w:cs="Arial"/>
          <w:strike/>
          <w:kern w:val="2"/>
          <w:sz w:val="20"/>
          <w:szCs w:val="20"/>
        </w:rPr>
      </w:pPr>
    </w:p>
    <w:p w14:paraId="70BF9751" w14:textId="66E25E4E" w:rsidR="00D64256" w:rsidRPr="00A56766" w:rsidRDefault="00D64256" w:rsidP="00C222AD">
      <w:pPr>
        <w:suppressAutoHyphens/>
        <w:rPr>
          <w:rFonts w:eastAsia="Arial Unicode MS" w:cs="Arial"/>
          <w:kern w:val="2"/>
          <w:sz w:val="20"/>
          <w:szCs w:val="20"/>
        </w:rPr>
      </w:pPr>
      <w:r w:rsidRPr="00A56766">
        <w:rPr>
          <w:rFonts w:eastAsia="Arial" w:cs="Arial"/>
          <w:b/>
          <w:bCs/>
          <w:kern w:val="2"/>
          <w:sz w:val="20"/>
          <w:szCs w:val="20"/>
        </w:rPr>
        <w:t>14.4 Subhasta electrònica</w:t>
      </w:r>
    </w:p>
    <w:p w14:paraId="011CF079" w14:textId="77777777" w:rsidR="00D64256" w:rsidRPr="00A56766" w:rsidRDefault="00D64256" w:rsidP="0085485D">
      <w:pPr>
        <w:suppressAutoHyphens/>
        <w:rPr>
          <w:rFonts w:eastAsia="Arial" w:cs="Arial"/>
          <w:b/>
          <w:bCs/>
          <w:kern w:val="2"/>
          <w:sz w:val="20"/>
          <w:szCs w:val="20"/>
        </w:rPr>
      </w:pPr>
      <w:r w:rsidRPr="00A56766">
        <w:rPr>
          <w:rFonts w:eastAsia="Arial" w:cs="Arial"/>
          <w:kern w:val="2"/>
          <w:sz w:val="20"/>
          <w:szCs w:val="20"/>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E41F0C1" w14:textId="77777777" w:rsidR="00D64256" w:rsidRPr="00A56766" w:rsidRDefault="00D64256" w:rsidP="0085485D">
      <w:pPr>
        <w:suppressAutoHyphens/>
        <w:rPr>
          <w:rFonts w:eastAsia="Arial" w:cs="Arial"/>
          <w:b/>
          <w:bCs/>
          <w:kern w:val="2"/>
          <w:sz w:val="20"/>
          <w:szCs w:val="20"/>
        </w:rPr>
      </w:pPr>
    </w:p>
    <w:p w14:paraId="5A94A5AA" w14:textId="204243B4" w:rsidR="00D64256" w:rsidRPr="00A56766" w:rsidRDefault="00D64256" w:rsidP="00C222AD">
      <w:pPr>
        <w:suppressAutoHyphens/>
        <w:rPr>
          <w:rFonts w:eastAsia="Arial Unicode MS" w:cs="Arial"/>
          <w:kern w:val="2"/>
          <w:sz w:val="20"/>
          <w:szCs w:val="20"/>
        </w:rPr>
      </w:pPr>
      <w:r w:rsidRPr="00A56766">
        <w:rPr>
          <w:rFonts w:eastAsia="Arial" w:cs="Arial"/>
          <w:b/>
          <w:bCs/>
          <w:kern w:val="2"/>
          <w:sz w:val="20"/>
          <w:szCs w:val="20"/>
        </w:rPr>
        <w:t>14.5 Ofertes amb valors anormals o desproporcionats</w:t>
      </w:r>
    </w:p>
    <w:p w14:paraId="24777EC0" w14:textId="50ECBCC2" w:rsidR="00D64256" w:rsidRPr="00A56766" w:rsidRDefault="00D64256" w:rsidP="00C222AD">
      <w:pPr>
        <w:suppressAutoHyphens/>
        <w:spacing w:line="235" w:lineRule="auto"/>
        <w:rPr>
          <w:rFonts w:eastAsia="Arial Unicode MS" w:cs="Arial"/>
          <w:kern w:val="2"/>
          <w:sz w:val="20"/>
          <w:szCs w:val="20"/>
        </w:rPr>
      </w:pPr>
      <w:r w:rsidRPr="00A56766">
        <w:rPr>
          <w:rFonts w:eastAsia="Arial" w:cs="Arial"/>
          <w:kern w:val="2"/>
          <w:sz w:val="20"/>
          <w:szCs w:val="20"/>
        </w:rPr>
        <w:t>La determinació de les ofertes que presentin uns valors anormals s’ha de dur a terme en funció dels límits i els paràmetres objectius establerts en l’</w:t>
      </w:r>
      <w:r w:rsidRPr="00A56766">
        <w:rPr>
          <w:rFonts w:eastAsia="Arial" w:cs="Arial"/>
          <w:b/>
          <w:bCs/>
          <w:kern w:val="2"/>
          <w:sz w:val="20"/>
          <w:szCs w:val="20"/>
        </w:rPr>
        <w:t>apartat I del quadre de</w:t>
      </w:r>
      <w:r w:rsidRPr="00A56766">
        <w:rPr>
          <w:rFonts w:eastAsia="Arial" w:cs="Arial"/>
          <w:kern w:val="2"/>
          <w:sz w:val="20"/>
          <w:szCs w:val="20"/>
        </w:rPr>
        <w:t xml:space="preserve"> </w:t>
      </w:r>
      <w:r w:rsidRPr="00A56766">
        <w:rPr>
          <w:rFonts w:eastAsia="Arial" w:cs="Arial"/>
          <w:b/>
          <w:bCs/>
          <w:kern w:val="2"/>
          <w:sz w:val="20"/>
          <w:szCs w:val="20"/>
        </w:rPr>
        <w:t>característiques.</w:t>
      </w:r>
    </w:p>
    <w:p w14:paraId="7F1C4CE8" w14:textId="29ED265E" w:rsidR="00D64256" w:rsidRPr="00A56766" w:rsidRDefault="00D64256" w:rsidP="00C222AD">
      <w:pPr>
        <w:suppressAutoHyphens/>
        <w:rPr>
          <w:rFonts w:eastAsia="Arial Unicode MS" w:cs="Arial"/>
          <w:kern w:val="2"/>
          <w:sz w:val="20"/>
          <w:szCs w:val="20"/>
        </w:rPr>
      </w:pPr>
      <w:r w:rsidRPr="00A56766">
        <w:rPr>
          <w:rFonts w:eastAsia="Arial" w:cs="Arial"/>
          <w:kern w:val="2"/>
          <w:sz w:val="20"/>
          <w:szCs w:val="20"/>
        </w:rPr>
        <w:t xml:space="preserve">En el supòsit que una o diverses de les ofertes presentades incorrin en presumpció </w:t>
      </w:r>
      <w:proofErr w:type="spellStart"/>
      <w:r w:rsidRPr="00A56766">
        <w:rPr>
          <w:rFonts w:eastAsia="Arial" w:cs="Arial"/>
          <w:kern w:val="2"/>
          <w:sz w:val="20"/>
          <w:szCs w:val="20"/>
        </w:rPr>
        <w:t>d’anormalitat</w:t>
      </w:r>
      <w:proofErr w:type="spellEnd"/>
      <w:r w:rsidRPr="00A56766">
        <w:rPr>
          <w:rFonts w:eastAsia="Arial" w:cs="Arial"/>
          <w:kern w:val="2"/>
          <w:sz w:val="20"/>
          <w:szCs w:val="20"/>
        </w:rPr>
        <w: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10 dies naturals per presentar la informació i els documents que siguin pertinents a aquests efectes.</w:t>
      </w:r>
    </w:p>
    <w:p w14:paraId="79FBEEBC" w14:textId="6CA355B5" w:rsidR="00D64256" w:rsidRPr="00A56766" w:rsidRDefault="00D64256" w:rsidP="00C222AD">
      <w:pPr>
        <w:suppressAutoHyphens/>
        <w:rPr>
          <w:rFonts w:eastAsia="Arial Unicode MS" w:cs="Arial"/>
          <w:kern w:val="2"/>
          <w:sz w:val="20"/>
          <w:szCs w:val="20"/>
        </w:rPr>
      </w:pPr>
      <w:r w:rsidRPr="00A56766">
        <w:rPr>
          <w:rFonts w:eastAsia="Arial" w:cs="Arial"/>
          <w:kern w:val="2"/>
          <w:sz w:val="20"/>
          <w:szCs w:val="20"/>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6E3A8D92" w14:textId="16388D36" w:rsidR="00D64256" w:rsidRPr="00A56766" w:rsidRDefault="00D64256" w:rsidP="00C222AD">
      <w:pPr>
        <w:suppressAutoHyphens/>
        <w:rPr>
          <w:rFonts w:eastAsia="Arial Unicode MS" w:cs="Arial"/>
          <w:kern w:val="2"/>
          <w:sz w:val="20"/>
          <w:szCs w:val="20"/>
        </w:rPr>
      </w:pPr>
      <w:r w:rsidRPr="00A56766">
        <w:rPr>
          <w:rFonts w:eastAsia="Arial" w:cs="Arial"/>
          <w:kern w:val="2"/>
          <w:sz w:val="20"/>
          <w:szCs w:val="20"/>
        </w:rPr>
        <w:t xml:space="preserve">Aquest requeriment es comunicarà a l’empresa mitjançant comunicació electrònica a través de </w:t>
      </w:r>
      <w:proofErr w:type="spellStart"/>
      <w:r w:rsidRPr="00A56766">
        <w:rPr>
          <w:rFonts w:eastAsia="Arial" w:cs="Arial"/>
          <w:kern w:val="2"/>
          <w:sz w:val="20"/>
          <w:szCs w:val="20"/>
        </w:rPr>
        <w:t>l’e</w:t>
      </w:r>
      <w:proofErr w:type="spellEnd"/>
      <w:r w:rsidRPr="00A56766">
        <w:rPr>
          <w:rFonts w:eastAsia="Arial" w:cs="Arial"/>
          <w:kern w:val="2"/>
          <w:sz w:val="20"/>
          <w:szCs w:val="20"/>
        </w:rPr>
        <w:t>-NOTUM, integrat amb la Plataforma de Serveis de Contractació Pública, d’acord amb la clàusula vuitena d’aquest plec.</w:t>
      </w:r>
    </w:p>
    <w:p w14:paraId="1B2B85DD" w14:textId="1289542D" w:rsidR="00D64256" w:rsidRPr="00A56766" w:rsidRDefault="00D64256" w:rsidP="00C222AD">
      <w:pPr>
        <w:suppressAutoHyphens/>
        <w:spacing w:line="235" w:lineRule="auto"/>
        <w:rPr>
          <w:rFonts w:eastAsia="Arial Unicode MS" w:cs="Arial"/>
          <w:kern w:val="2"/>
          <w:sz w:val="20"/>
          <w:szCs w:val="20"/>
        </w:rPr>
      </w:pPr>
      <w:r w:rsidRPr="00A56766">
        <w:rPr>
          <w:rFonts w:eastAsia="Arial" w:cs="Arial"/>
          <w:kern w:val="2"/>
          <w:sz w:val="20"/>
          <w:szCs w:val="20"/>
        </w:rPr>
        <w:t>Transcorregut el termini de 10 dies,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7CE8D9B4" w14:textId="581DC6C5" w:rsidR="00D64256" w:rsidRPr="00A56766" w:rsidRDefault="00D64256" w:rsidP="00C222AD">
      <w:pPr>
        <w:suppressAutoHyphens/>
        <w:spacing w:line="235" w:lineRule="auto"/>
        <w:rPr>
          <w:rFonts w:eastAsia="Arial Unicode MS" w:cs="Arial"/>
          <w:kern w:val="2"/>
          <w:sz w:val="20"/>
          <w:szCs w:val="20"/>
        </w:rPr>
      </w:pPr>
      <w:r w:rsidRPr="00A56766">
        <w:rPr>
          <w:rFonts w:eastAsia="Arial" w:cs="Arial"/>
          <w:kern w:val="2"/>
          <w:sz w:val="20"/>
          <w:szCs w:val="20"/>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0C800358" w14:textId="77777777" w:rsidR="008C4518" w:rsidRPr="00A56766" w:rsidRDefault="008C4518" w:rsidP="0085485D">
      <w:pPr>
        <w:suppressAutoHyphens/>
        <w:rPr>
          <w:rFonts w:eastAsia="Arial Unicode MS" w:cs="Arial"/>
          <w:kern w:val="2"/>
          <w:sz w:val="20"/>
          <w:szCs w:val="20"/>
        </w:rPr>
      </w:pPr>
      <w:r w:rsidRPr="00A56766">
        <w:rPr>
          <w:rFonts w:eastAsia="Arial" w:cs="Arial"/>
          <w:kern w:val="2"/>
          <w:sz w:val="20"/>
          <w:szCs w:val="20"/>
        </w:rPr>
        <w:t xml:space="preserve">L’òrgan de contractació rebutjarà les ofertes incurses en presumpció </w:t>
      </w:r>
      <w:proofErr w:type="spellStart"/>
      <w:r w:rsidRPr="00A56766">
        <w:rPr>
          <w:rFonts w:eastAsia="Arial" w:cs="Arial"/>
          <w:kern w:val="2"/>
          <w:sz w:val="20"/>
          <w:szCs w:val="20"/>
        </w:rPr>
        <w:t>d’anormalitat</w:t>
      </w:r>
      <w:proofErr w:type="spellEnd"/>
      <w:r w:rsidRPr="00A56766">
        <w:rPr>
          <w:rFonts w:eastAsia="Arial" w:cs="Arial"/>
          <w:kern w:val="2"/>
          <w:sz w:val="20"/>
          <w:szCs w:val="20"/>
        </w:rPr>
        <w:t xml:space="preserve">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r w:rsidRPr="00A56766">
        <w:rPr>
          <w:rFonts w:eastAsia="Arial Unicode MS" w:cs="Arial"/>
          <w:kern w:val="2"/>
          <w:sz w:val="20"/>
          <w:szCs w:val="20"/>
        </w:rPr>
        <w:t xml:space="preserve"> </w:t>
      </w:r>
    </w:p>
    <w:p w14:paraId="7B6B3609" w14:textId="77777777" w:rsidR="00BD43D3" w:rsidRPr="00A56766" w:rsidRDefault="00BD43D3" w:rsidP="0085485D">
      <w:pPr>
        <w:spacing w:line="200" w:lineRule="exact"/>
        <w:rPr>
          <w:rFonts w:cs="Arial"/>
          <w:sz w:val="20"/>
          <w:szCs w:val="20"/>
        </w:rPr>
      </w:pPr>
    </w:p>
    <w:p w14:paraId="1FE31353" w14:textId="77777777" w:rsidR="008C4518" w:rsidRPr="00A56766" w:rsidRDefault="008C4518" w:rsidP="000541F1">
      <w:pPr>
        <w:pStyle w:val="Ttol2"/>
        <w:rPr>
          <w:rFonts w:eastAsia="Arial Unicode MS"/>
        </w:rPr>
      </w:pPr>
      <w:bookmarkStart w:id="45" w:name="_Toc175917893"/>
      <w:r w:rsidRPr="00A56766">
        <w:rPr>
          <w:rFonts w:eastAsia="Arial"/>
        </w:rPr>
        <w:t xml:space="preserve">Quinzena. </w:t>
      </w:r>
      <w:r w:rsidRPr="00A56766">
        <w:t>Classificació</w:t>
      </w:r>
      <w:r w:rsidRPr="00A56766">
        <w:rPr>
          <w:rFonts w:eastAsia="Arial"/>
        </w:rPr>
        <w:t xml:space="preserve"> de les ofertes i requeriment de documentació previ a l’adjudicació</w:t>
      </w:r>
      <w:bookmarkEnd w:id="45"/>
    </w:p>
    <w:p w14:paraId="7646A69C" w14:textId="77777777" w:rsidR="008C4518" w:rsidRPr="00A56766" w:rsidRDefault="008C4518" w:rsidP="0085485D">
      <w:pPr>
        <w:suppressAutoHyphens/>
        <w:spacing w:line="236" w:lineRule="exact"/>
        <w:rPr>
          <w:rFonts w:eastAsia="Arial Unicode MS" w:cs="Arial"/>
          <w:kern w:val="2"/>
          <w:sz w:val="20"/>
          <w:szCs w:val="20"/>
        </w:rPr>
      </w:pPr>
    </w:p>
    <w:p w14:paraId="3BF6ACC8" w14:textId="68F9041E" w:rsidR="008C4518" w:rsidRPr="00A56766" w:rsidRDefault="008C4518" w:rsidP="00C222AD">
      <w:pPr>
        <w:suppressAutoHyphens/>
        <w:rPr>
          <w:rFonts w:eastAsia="Arial Unicode MS" w:cs="Arial"/>
          <w:kern w:val="2"/>
          <w:sz w:val="20"/>
          <w:szCs w:val="20"/>
        </w:rPr>
      </w:pPr>
      <w:r w:rsidRPr="00A56766">
        <w:rPr>
          <w:rFonts w:eastAsia="Arial" w:cs="Arial"/>
          <w:b/>
          <w:bCs/>
          <w:kern w:val="2"/>
          <w:sz w:val="20"/>
          <w:szCs w:val="20"/>
        </w:rPr>
        <w:t xml:space="preserve">15.1 </w:t>
      </w:r>
      <w:r w:rsidRPr="00A56766">
        <w:rPr>
          <w:rFonts w:eastAsia="Arial" w:cs="Arial"/>
          <w:kern w:val="2"/>
          <w:sz w:val="20"/>
          <w:szCs w:val="20"/>
        </w:rPr>
        <w:t>Un cop valorades les ofertes, la mesa de contractació les classificarà per ordre</w:t>
      </w:r>
      <w:r w:rsidRPr="00A56766">
        <w:rPr>
          <w:rFonts w:eastAsia="Arial" w:cs="Arial"/>
          <w:b/>
          <w:bCs/>
          <w:kern w:val="2"/>
          <w:sz w:val="20"/>
          <w:szCs w:val="20"/>
        </w:rPr>
        <w:t xml:space="preserve"> </w:t>
      </w:r>
      <w:r w:rsidRPr="00A56766">
        <w:rPr>
          <w:rFonts w:eastAsia="Arial" w:cs="Arial"/>
          <w:kern w:val="2"/>
          <w:sz w:val="20"/>
          <w:szCs w:val="20"/>
        </w:rPr>
        <w:t>decreixent i, posteriorment, remetrà a l’òrgan de contractació la corresponent proposta d’adjudicació.</w:t>
      </w:r>
    </w:p>
    <w:p w14:paraId="57A0710B" w14:textId="331237C6" w:rsidR="008C4518" w:rsidRPr="00A56766" w:rsidRDefault="008C4518" w:rsidP="0085485D">
      <w:pPr>
        <w:suppressAutoHyphens/>
        <w:rPr>
          <w:rFonts w:eastAsia="Arial Unicode MS" w:cs="Arial"/>
          <w:kern w:val="2"/>
          <w:sz w:val="20"/>
          <w:szCs w:val="20"/>
        </w:rPr>
      </w:pPr>
      <w:r w:rsidRPr="00A56766">
        <w:rPr>
          <w:rFonts w:eastAsia="Arial" w:cs="Arial"/>
          <w:kern w:val="2"/>
          <w:sz w:val="20"/>
          <w:szCs w:val="20"/>
        </w:rPr>
        <w:t>Per realitzar aquesta classificació, la mesa tindrà en compte els criteris d’adjudicació assenyalats en l’</w:t>
      </w:r>
      <w:r w:rsidRPr="00A56766">
        <w:rPr>
          <w:rFonts w:eastAsia="Arial" w:cs="Arial"/>
          <w:b/>
          <w:bCs/>
          <w:kern w:val="2"/>
          <w:sz w:val="20"/>
          <w:szCs w:val="20"/>
        </w:rPr>
        <w:t>apartat H del quadre de característiques</w:t>
      </w:r>
      <w:r w:rsidRPr="00A56766">
        <w:rPr>
          <w:rFonts w:eastAsia="Arial" w:cs="Arial"/>
          <w:kern w:val="2"/>
          <w:sz w:val="20"/>
          <w:szCs w:val="20"/>
        </w:rPr>
        <w:t xml:space="preserve"> i en l’anunci.</w:t>
      </w:r>
    </w:p>
    <w:p w14:paraId="411DA3B1" w14:textId="77777777" w:rsidR="008C4518" w:rsidRPr="00A56766" w:rsidRDefault="008C4518" w:rsidP="0085485D">
      <w:pPr>
        <w:suppressAutoHyphens/>
        <w:rPr>
          <w:rFonts w:eastAsia="Arial Unicode MS" w:cs="Arial"/>
          <w:kern w:val="2"/>
          <w:sz w:val="20"/>
          <w:szCs w:val="20"/>
        </w:rPr>
      </w:pPr>
      <w:r w:rsidRPr="00A56766">
        <w:rPr>
          <w:rFonts w:eastAsia="Arial" w:cs="Arial"/>
          <w:kern w:val="2"/>
          <w:sz w:val="20"/>
          <w:szCs w:val="20"/>
        </w:rPr>
        <w:t>La proposta d’adjudicació de la mesa no crea cap dret a favor de l’empresa licitadora proposada com a adjudicatària, ja que l’òrgan de contractació podrà apartar-se’n sempre que motivi la seva decisió.</w:t>
      </w:r>
    </w:p>
    <w:p w14:paraId="291D836F" w14:textId="77777777" w:rsidR="008C4518" w:rsidRPr="00A56766" w:rsidRDefault="008C4518" w:rsidP="0085485D">
      <w:pPr>
        <w:suppressAutoHyphens/>
        <w:spacing w:line="243" w:lineRule="exact"/>
        <w:rPr>
          <w:rFonts w:eastAsia="Arial Unicode MS" w:cs="Arial"/>
          <w:kern w:val="2"/>
          <w:sz w:val="20"/>
          <w:szCs w:val="20"/>
        </w:rPr>
      </w:pPr>
    </w:p>
    <w:p w14:paraId="242B02E6" w14:textId="324A0903" w:rsidR="008C4518" w:rsidRPr="00A56766" w:rsidRDefault="008C4518" w:rsidP="00C222AD">
      <w:pPr>
        <w:suppressAutoHyphens/>
        <w:rPr>
          <w:rFonts w:eastAsia="Arial Unicode MS" w:cs="Arial"/>
          <w:kern w:val="2"/>
          <w:sz w:val="20"/>
          <w:szCs w:val="20"/>
        </w:rPr>
      </w:pPr>
      <w:r w:rsidRPr="00A56766">
        <w:rPr>
          <w:rFonts w:eastAsia="Arial" w:cs="Arial"/>
          <w:b/>
          <w:bCs/>
          <w:kern w:val="2"/>
          <w:sz w:val="20"/>
          <w:szCs w:val="20"/>
        </w:rPr>
        <w:t xml:space="preserve">15.2 </w:t>
      </w:r>
      <w:r w:rsidRPr="00A56766">
        <w:rPr>
          <w:rFonts w:eastAsia="Arial" w:cs="Arial"/>
          <w:kern w:val="2"/>
          <w:sz w:val="20"/>
          <w:szCs w:val="20"/>
        </w:rPr>
        <w:t>Un cop acceptada la proposta de la mesa per l’òrgan de contractació, els serveis</w:t>
      </w:r>
      <w:r w:rsidRPr="00A56766">
        <w:rPr>
          <w:rFonts w:eastAsia="Arial" w:cs="Arial"/>
          <w:b/>
          <w:bCs/>
          <w:kern w:val="2"/>
          <w:sz w:val="20"/>
          <w:szCs w:val="20"/>
        </w:rPr>
        <w:t xml:space="preserve"> </w:t>
      </w:r>
      <w:r w:rsidRPr="00A56766">
        <w:rPr>
          <w:rFonts w:eastAsia="Arial" w:cs="Arial"/>
          <w:kern w:val="2"/>
          <w:sz w:val="20"/>
          <w:szCs w:val="20"/>
        </w:rPr>
        <w:t xml:space="preserve">corresponents requeriran </w:t>
      </w:r>
      <w:r w:rsidRPr="00A56766">
        <w:rPr>
          <w:rFonts w:eastAsia="Arial" w:cs="Arial"/>
          <w:b/>
          <w:kern w:val="2"/>
          <w:sz w:val="20"/>
          <w:szCs w:val="20"/>
        </w:rPr>
        <w:t>a l’empresa licitadora que hagi presentat la millor oferta</w:t>
      </w:r>
      <w:r w:rsidRPr="00A56766">
        <w:rPr>
          <w:rFonts w:eastAsia="Arial" w:cs="Arial"/>
          <w:kern w:val="2"/>
          <w:sz w:val="20"/>
          <w:szCs w:val="20"/>
        </w:rPr>
        <w:t xml:space="preserve"> per a què, dins del termini de deu dies hàbils a comptar des del següent a aquell en què hagués rebut el requeriment, present</w:t>
      </w:r>
      <w:r w:rsidR="00A57451" w:rsidRPr="00A56766">
        <w:rPr>
          <w:rFonts w:eastAsia="Arial" w:cs="Arial"/>
          <w:kern w:val="2"/>
          <w:sz w:val="20"/>
          <w:szCs w:val="20"/>
        </w:rPr>
        <w:t>i la documentació justificativa a què es fa esment  a continuació.</w:t>
      </w:r>
    </w:p>
    <w:p w14:paraId="2094ACC9" w14:textId="7151CC19" w:rsidR="008C4518" w:rsidRPr="00A56766" w:rsidRDefault="008C4518" w:rsidP="00C222AD">
      <w:pPr>
        <w:suppressAutoHyphens/>
        <w:rPr>
          <w:rFonts w:eastAsia="Arial Unicode MS" w:cs="Arial"/>
          <w:kern w:val="2"/>
          <w:sz w:val="20"/>
          <w:szCs w:val="20"/>
        </w:rPr>
      </w:pPr>
      <w:r w:rsidRPr="00A56766">
        <w:rPr>
          <w:rFonts w:eastAsia="Arial" w:cs="Arial"/>
          <w:kern w:val="2"/>
          <w:sz w:val="20"/>
          <w:szCs w:val="20"/>
        </w:rPr>
        <w:t xml:space="preserve">Aquest requeriment s’efectuarà mitjançant notificació electrònica a través de </w:t>
      </w:r>
      <w:proofErr w:type="spellStart"/>
      <w:r w:rsidRPr="00A56766">
        <w:rPr>
          <w:rFonts w:eastAsia="Arial" w:cs="Arial"/>
          <w:kern w:val="2"/>
          <w:sz w:val="20"/>
          <w:szCs w:val="20"/>
        </w:rPr>
        <w:t>l’e</w:t>
      </w:r>
      <w:proofErr w:type="spellEnd"/>
      <w:r w:rsidRPr="00A56766">
        <w:rPr>
          <w:rFonts w:eastAsia="Arial" w:cs="Arial"/>
          <w:kern w:val="2"/>
          <w:sz w:val="20"/>
          <w:szCs w:val="20"/>
        </w:rPr>
        <w:t>-NOTUM, integrat amb la Plataforma de Serveis de Contractació Pública, d’acord amb la clàusula vuitena d’aquest plec.</w:t>
      </w:r>
    </w:p>
    <w:p w14:paraId="047F428C" w14:textId="2F676A62" w:rsidR="008C4518" w:rsidRPr="00A56766" w:rsidRDefault="008C4518" w:rsidP="0085485D">
      <w:pPr>
        <w:suppressAutoHyphens/>
        <w:spacing w:line="235" w:lineRule="auto"/>
        <w:rPr>
          <w:rFonts w:eastAsia="Arial" w:cs="Arial"/>
          <w:kern w:val="2"/>
          <w:sz w:val="20"/>
          <w:szCs w:val="20"/>
        </w:rPr>
      </w:pPr>
      <w:r w:rsidRPr="00A56766">
        <w:rPr>
          <w:rFonts w:eastAsia="Arial" w:cs="Arial"/>
          <w:kern w:val="2"/>
          <w:sz w:val="20"/>
          <w:szCs w:val="20"/>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w:t>
      </w:r>
      <w:r w:rsidR="00C222AD" w:rsidRPr="00A56766">
        <w:rPr>
          <w:rFonts w:eastAsia="Arial" w:cs="Arial"/>
          <w:kern w:val="2"/>
          <w:sz w:val="20"/>
          <w:szCs w:val="20"/>
        </w:rPr>
        <w:t>r la documentació corresponent.</w:t>
      </w:r>
    </w:p>
    <w:p w14:paraId="2D68F497" w14:textId="77777777" w:rsidR="00C222AD" w:rsidRPr="00A56766" w:rsidRDefault="00C222AD" w:rsidP="0085485D">
      <w:pPr>
        <w:suppressAutoHyphens/>
        <w:spacing w:line="235" w:lineRule="auto"/>
        <w:rPr>
          <w:rFonts w:eastAsia="Arial" w:cs="Arial"/>
          <w:kern w:val="2"/>
          <w:sz w:val="20"/>
          <w:szCs w:val="20"/>
        </w:rPr>
      </w:pPr>
    </w:p>
    <w:p w14:paraId="320DBA0B" w14:textId="1E762EA9" w:rsidR="008C4518" w:rsidRPr="00A56766" w:rsidRDefault="008C4518" w:rsidP="00C222AD">
      <w:pPr>
        <w:suppressAutoHyphens/>
        <w:spacing w:line="235" w:lineRule="auto"/>
        <w:rPr>
          <w:rFonts w:eastAsia="Arial" w:cs="Arial"/>
          <w:b/>
          <w:kern w:val="2"/>
          <w:sz w:val="20"/>
          <w:szCs w:val="20"/>
        </w:rPr>
      </w:pPr>
      <w:r w:rsidRPr="00A56766">
        <w:rPr>
          <w:rFonts w:eastAsia="Arial" w:cs="Arial"/>
          <w:b/>
          <w:kern w:val="2"/>
          <w:sz w:val="20"/>
          <w:szCs w:val="20"/>
        </w:rPr>
        <w:t xml:space="preserve">La documentació justificativa que caldrà presentar és la següent: </w:t>
      </w:r>
    </w:p>
    <w:p w14:paraId="36E8BDFF" w14:textId="77777777" w:rsidR="00C222AD" w:rsidRPr="00A56766" w:rsidRDefault="00C222AD" w:rsidP="00C222AD">
      <w:pPr>
        <w:suppressAutoHyphens/>
        <w:spacing w:line="235" w:lineRule="auto"/>
        <w:rPr>
          <w:rFonts w:eastAsia="Arial Unicode MS" w:cs="Arial"/>
          <w:kern w:val="2"/>
          <w:sz w:val="20"/>
          <w:szCs w:val="20"/>
        </w:rPr>
      </w:pPr>
    </w:p>
    <w:p w14:paraId="53A70CDA" w14:textId="77777777" w:rsidR="008C4518" w:rsidRPr="00A56766" w:rsidRDefault="008C4518" w:rsidP="0085485D">
      <w:pPr>
        <w:suppressAutoHyphens/>
        <w:rPr>
          <w:rFonts w:eastAsia="Arial Unicode MS" w:cs="Arial"/>
          <w:kern w:val="2"/>
          <w:sz w:val="20"/>
          <w:szCs w:val="20"/>
        </w:rPr>
      </w:pPr>
      <w:r w:rsidRPr="00A56766">
        <w:rPr>
          <w:rFonts w:eastAsia="Arial" w:cs="Arial"/>
          <w:b/>
          <w:bCs/>
          <w:kern w:val="2"/>
          <w:sz w:val="20"/>
          <w:szCs w:val="20"/>
        </w:rPr>
        <w:t>A.1 Empreses no inscrites en el Registre Electrònic d’Empreses Licitadores (RELI) o en el Registre Oficial de Licitadors i Empreses Classificades del Sector Públic o que no figurin en una base de dades nacional d’un Estat membre de la Unió Europea</w:t>
      </w:r>
    </w:p>
    <w:p w14:paraId="4AA4E904" w14:textId="77777777" w:rsidR="008C4518" w:rsidRPr="00A56766" w:rsidRDefault="008C4518" w:rsidP="0085485D">
      <w:pPr>
        <w:suppressAutoHyphens/>
        <w:spacing w:line="257" w:lineRule="exact"/>
        <w:rPr>
          <w:rFonts w:eastAsia="Arial Unicode MS" w:cs="Arial"/>
          <w:kern w:val="2"/>
          <w:sz w:val="20"/>
          <w:szCs w:val="20"/>
        </w:rPr>
      </w:pPr>
    </w:p>
    <w:p w14:paraId="338C0A22" w14:textId="77777777" w:rsidR="008C4518" w:rsidRPr="00A56766" w:rsidRDefault="008C4518" w:rsidP="0085485D">
      <w:pPr>
        <w:suppressAutoHyphens/>
        <w:rPr>
          <w:rFonts w:eastAsia="Arial Unicode MS" w:cs="Arial"/>
          <w:kern w:val="2"/>
          <w:sz w:val="20"/>
          <w:szCs w:val="20"/>
        </w:rPr>
      </w:pPr>
      <w:r w:rsidRPr="00A56766">
        <w:rPr>
          <w:rFonts w:eastAsia="Arial" w:cs="Arial"/>
          <w:kern w:val="2"/>
          <w:sz w:val="20"/>
          <w:szCs w:val="20"/>
        </w:rPr>
        <w:t>L’empresa licitadora que hagi presentat la millor oferta haurà d’aportar la documentació següent –aquesta documentació, si escau, també s’haurà d’aportar respecte de les empreses a les capacitats de les quals es recorri:</w:t>
      </w:r>
    </w:p>
    <w:p w14:paraId="12602120" w14:textId="08F7C5F1" w:rsidR="008C4518" w:rsidRPr="00A56766" w:rsidRDefault="008C4518" w:rsidP="00A65B59">
      <w:pPr>
        <w:suppressAutoHyphens/>
        <w:spacing w:line="3" w:lineRule="exact"/>
        <w:rPr>
          <w:rFonts w:eastAsia="Courier New" w:cs="Arial"/>
          <w:kern w:val="2"/>
          <w:sz w:val="20"/>
          <w:szCs w:val="20"/>
        </w:rPr>
      </w:pPr>
    </w:p>
    <w:p w14:paraId="7099D516" w14:textId="77777777" w:rsidR="00A57451" w:rsidRPr="00A56766" w:rsidRDefault="00A57451" w:rsidP="00667E6A">
      <w:pPr>
        <w:numPr>
          <w:ilvl w:val="0"/>
          <w:numId w:val="25"/>
        </w:numPr>
        <w:spacing w:after="4" w:line="311" w:lineRule="auto"/>
        <w:rPr>
          <w:rFonts w:eastAsia="Arial" w:cs="Arial"/>
          <w:sz w:val="20"/>
          <w:szCs w:val="20"/>
        </w:rPr>
      </w:pPr>
      <w:r w:rsidRPr="00A56766">
        <w:rPr>
          <w:rFonts w:eastAsia="Arial" w:cs="Arial"/>
          <w:sz w:val="20"/>
          <w:szCs w:val="20"/>
        </w:rPr>
        <w:t xml:space="preserve">Documentació corresponent acreditativa de la capacitat d’obrar i de la personalitat jurídica, d’acord amb les previsions de la clàusula novena. </w:t>
      </w:r>
    </w:p>
    <w:p w14:paraId="5890A507" w14:textId="77777777" w:rsidR="00A57451" w:rsidRPr="00A56766" w:rsidRDefault="00A57451" w:rsidP="00667E6A">
      <w:pPr>
        <w:numPr>
          <w:ilvl w:val="0"/>
          <w:numId w:val="25"/>
        </w:numPr>
        <w:spacing w:after="4" w:line="311" w:lineRule="auto"/>
        <w:rPr>
          <w:rFonts w:eastAsia="Arial" w:cs="Arial"/>
          <w:sz w:val="20"/>
          <w:szCs w:val="20"/>
        </w:rPr>
      </w:pPr>
      <w:r w:rsidRPr="00A56766">
        <w:rPr>
          <w:rFonts w:eastAsia="Arial" w:cs="Arial"/>
          <w:sz w:val="20"/>
          <w:szCs w:val="20"/>
        </w:rPr>
        <w:t xml:space="preserve">Documents acreditatius de la representació i personalitat jurídica de les persones signants de les ofertes: poder per comparèixer o signar proposicions en nom d’un altre i el document nacional d’identitat o el passaport. L’empresa ho pot acreditar mitjançant la inscripció al registre </w:t>
      </w:r>
      <w:hyperlink r:id="rId20">
        <w:r w:rsidRPr="00A56766">
          <w:rPr>
            <w:rFonts w:eastAsia="Arial" w:cs="Arial"/>
            <w:i/>
            <w:sz w:val="20"/>
            <w:szCs w:val="20"/>
            <w:u w:val="single" w:color="0000FF"/>
          </w:rPr>
          <w:t>Representa</w:t>
        </w:r>
      </w:hyperlink>
      <w:hyperlink r:id="rId21">
        <w:r w:rsidRPr="00A56766">
          <w:rPr>
            <w:rFonts w:eastAsia="Arial" w:cs="Arial"/>
            <w:sz w:val="20"/>
            <w:szCs w:val="20"/>
          </w:rPr>
          <w:t>.</w:t>
        </w:r>
      </w:hyperlink>
      <w:r w:rsidRPr="00A56766">
        <w:rPr>
          <w:rFonts w:eastAsia="Arial" w:cs="Arial"/>
          <w:sz w:val="20"/>
          <w:szCs w:val="20"/>
        </w:rPr>
        <w:t xml:space="preserve"> </w:t>
      </w:r>
    </w:p>
    <w:p w14:paraId="4017D715" w14:textId="77777777" w:rsidR="00A57451" w:rsidRPr="00A56766" w:rsidRDefault="00A57451" w:rsidP="00667E6A">
      <w:pPr>
        <w:numPr>
          <w:ilvl w:val="0"/>
          <w:numId w:val="25"/>
        </w:numPr>
        <w:spacing w:after="4" w:line="311" w:lineRule="auto"/>
        <w:rPr>
          <w:rFonts w:eastAsia="Arial" w:cs="Arial"/>
          <w:sz w:val="20"/>
          <w:szCs w:val="20"/>
        </w:rPr>
      </w:pPr>
      <w:r w:rsidRPr="00A56766">
        <w:rPr>
          <w:rFonts w:eastAsia="Arial" w:cs="Arial"/>
          <w:sz w:val="20"/>
          <w:szCs w:val="20"/>
        </w:rPr>
        <w:t xml:space="preserve">Documentació acreditativa del compliment dels requisits específics de solvència o del certificat de classificació corresponent. </w:t>
      </w:r>
    </w:p>
    <w:p w14:paraId="0DDAA618" w14:textId="77777777" w:rsidR="008C4518" w:rsidRPr="00A56766" w:rsidRDefault="008C4518" w:rsidP="0085485D">
      <w:pPr>
        <w:suppressAutoHyphens/>
        <w:spacing w:line="254" w:lineRule="exact"/>
        <w:rPr>
          <w:rFonts w:eastAsia="Arial Unicode MS" w:cs="Arial"/>
          <w:kern w:val="2"/>
          <w:sz w:val="20"/>
          <w:szCs w:val="20"/>
        </w:rPr>
      </w:pPr>
    </w:p>
    <w:p w14:paraId="0525C373" w14:textId="100907FA" w:rsidR="008C4518" w:rsidRPr="00A56766" w:rsidRDefault="008C4518" w:rsidP="00C222AD">
      <w:pPr>
        <w:suppressAutoHyphens/>
        <w:rPr>
          <w:rFonts w:eastAsia="Arial Unicode MS" w:cs="Arial"/>
          <w:kern w:val="2"/>
          <w:sz w:val="20"/>
          <w:szCs w:val="20"/>
        </w:rPr>
      </w:pPr>
      <w:r w:rsidRPr="00A56766">
        <w:rPr>
          <w:rFonts w:eastAsia="Arial" w:cs="Arial"/>
          <w:kern w:val="2"/>
          <w:sz w:val="20"/>
          <w:szCs w:val="20"/>
        </w:rPr>
        <w:t>Així mateix, l’empresa licitadora que hagi presentat la millor oferta haurà d’aportar:</w:t>
      </w:r>
    </w:p>
    <w:p w14:paraId="14C7BC71" w14:textId="77777777" w:rsidR="008C4518" w:rsidRPr="00A56766" w:rsidRDefault="008C4518" w:rsidP="00667E6A">
      <w:pPr>
        <w:numPr>
          <w:ilvl w:val="0"/>
          <w:numId w:val="19"/>
        </w:numPr>
        <w:suppressAutoHyphens/>
        <w:spacing w:line="228" w:lineRule="auto"/>
        <w:ind w:left="284" w:hanging="284"/>
        <w:rPr>
          <w:rFonts w:eastAsia="Courier New" w:cs="Arial"/>
          <w:kern w:val="2"/>
          <w:sz w:val="20"/>
          <w:szCs w:val="20"/>
        </w:rPr>
      </w:pPr>
      <w:r w:rsidRPr="00A56766">
        <w:rPr>
          <w:rFonts w:eastAsia="Arial" w:cs="Arial"/>
          <w:kern w:val="2"/>
          <w:sz w:val="20"/>
          <w:szCs w:val="20"/>
        </w:rPr>
        <w:t>Si s’escau, certificats acreditatius del compliment de les normes de garantia de la qualitat i de gestió mediambiental.</w:t>
      </w:r>
    </w:p>
    <w:p w14:paraId="4D94EE3A" w14:textId="77777777" w:rsidR="008C4518" w:rsidRPr="00A56766" w:rsidRDefault="008C4518" w:rsidP="0085485D">
      <w:pPr>
        <w:suppressAutoHyphens/>
        <w:spacing w:line="1" w:lineRule="exact"/>
        <w:ind w:left="284" w:hanging="284"/>
        <w:rPr>
          <w:rFonts w:eastAsia="Courier New" w:cs="Arial"/>
          <w:kern w:val="2"/>
          <w:sz w:val="20"/>
          <w:szCs w:val="20"/>
        </w:rPr>
      </w:pPr>
    </w:p>
    <w:p w14:paraId="63320B94" w14:textId="77777777" w:rsidR="00A57451" w:rsidRPr="00A56766" w:rsidRDefault="00A57451" w:rsidP="00667E6A">
      <w:pPr>
        <w:numPr>
          <w:ilvl w:val="0"/>
          <w:numId w:val="19"/>
        </w:numPr>
        <w:spacing w:before="240" w:after="4" w:line="311" w:lineRule="auto"/>
        <w:rPr>
          <w:rFonts w:cs="Arial"/>
          <w:sz w:val="20"/>
          <w:szCs w:val="20"/>
        </w:rPr>
      </w:pPr>
      <w:r w:rsidRPr="00A56766">
        <w:rPr>
          <w:rFonts w:cs="Arial"/>
          <w:sz w:val="20"/>
          <w:szCs w:val="20"/>
        </w:rPr>
        <w:t xml:space="preserve">En cas que l’empresa recorri a les capacitats d’altres entitats, el compromís de disposar dels recursos necessaris al que es refereix l’article 75.2 de la LCSP. </w:t>
      </w:r>
    </w:p>
    <w:p w14:paraId="6584033B" w14:textId="77777777" w:rsidR="008C4518" w:rsidRPr="00A56766" w:rsidRDefault="008C4518" w:rsidP="00667E6A">
      <w:pPr>
        <w:numPr>
          <w:ilvl w:val="0"/>
          <w:numId w:val="19"/>
        </w:numPr>
        <w:suppressAutoHyphens/>
        <w:spacing w:before="240"/>
        <w:ind w:left="284" w:hanging="284"/>
        <w:rPr>
          <w:rFonts w:eastAsia="Arial" w:cs="Arial"/>
          <w:kern w:val="2"/>
          <w:sz w:val="20"/>
          <w:szCs w:val="20"/>
        </w:rPr>
      </w:pPr>
      <w:r w:rsidRPr="00A56766">
        <w:rPr>
          <w:rFonts w:eastAsia="Arial" w:cs="Arial"/>
          <w:kern w:val="2"/>
          <w:sz w:val="20"/>
          <w:szCs w:val="20"/>
        </w:rPr>
        <w:t>Documents acreditatius de l’efectiva disposició de mitjans que s’hagi compromès a dedicar o adscriure a l’execució del contracte d’acord amb l’article 76.2 de la LCSP.</w:t>
      </w:r>
    </w:p>
    <w:p w14:paraId="147CD84F" w14:textId="77777777" w:rsidR="008C4518" w:rsidRPr="00A56766" w:rsidRDefault="008C4518" w:rsidP="00667E6A">
      <w:pPr>
        <w:numPr>
          <w:ilvl w:val="0"/>
          <w:numId w:val="19"/>
        </w:numPr>
        <w:suppressAutoHyphens/>
        <w:spacing w:line="228" w:lineRule="auto"/>
        <w:ind w:left="284" w:hanging="284"/>
        <w:rPr>
          <w:rFonts w:eastAsia="Courier New" w:cs="Arial"/>
          <w:kern w:val="2"/>
          <w:sz w:val="20"/>
          <w:szCs w:val="20"/>
        </w:rPr>
      </w:pPr>
      <w:r w:rsidRPr="00A56766">
        <w:rPr>
          <w:rFonts w:eastAsia="Arial" w:cs="Arial"/>
          <w:kern w:val="2"/>
          <w:sz w:val="20"/>
          <w:szCs w:val="20"/>
        </w:rPr>
        <w:t>Document acreditatiu de la constitució de la garantia definitiva, d’acord amb el que s’estableix a la clàusula setzena (excepte en el cas que la garantia es constitueixi mitjançant la retenció sobre el preu).</w:t>
      </w:r>
    </w:p>
    <w:p w14:paraId="14831B6E" w14:textId="77777777" w:rsidR="008C4518" w:rsidRPr="00A56766" w:rsidRDefault="008C4518" w:rsidP="0085485D">
      <w:pPr>
        <w:suppressAutoHyphens/>
        <w:spacing w:line="2" w:lineRule="exact"/>
        <w:ind w:left="284" w:hanging="284"/>
        <w:rPr>
          <w:rFonts w:eastAsia="Courier New" w:cs="Arial"/>
          <w:kern w:val="2"/>
          <w:sz w:val="20"/>
          <w:szCs w:val="20"/>
        </w:rPr>
      </w:pPr>
    </w:p>
    <w:p w14:paraId="04BFFE71" w14:textId="77777777" w:rsidR="008C4518" w:rsidRPr="00A56766" w:rsidRDefault="008C4518" w:rsidP="00667E6A">
      <w:pPr>
        <w:numPr>
          <w:ilvl w:val="0"/>
          <w:numId w:val="19"/>
        </w:numPr>
        <w:suppressAutoHyphens/>
        <w:spacing w:line="228" w:lineRule="auto"/>
        <w:ind w:left="284" w:hanging="284"/>
        <w:rPr>
          <w:rFonts w:eastAsia="Courier New" w:cs="Arial"/>
          <w:kern w:val="2"/>
          <w:sz w:val="20"/>
          <w:szCs w:val="20"/>
        </w:rPr>
      </w:pPr>
      <w:r w:rsidRPr="00A56766">
        <w:rPr>
          <w:rFonts w:eastAsia="Arial" w:cs="Arial"/>
          <w:kern w:val="2"/>
          <w:sz w:val="20"/>
          <w:szCs w:val="20"/>
        </w:rPr>
        <w:t>Resguard acreditatiu d’haver efectuat el pagament de les despeses de publicitat corresponents, l’import màxim de les quals s’indica en l’</w:t>
      </w:r>
      <w:r w:rsidRPr="00A56766">
        <w:rPr>
          <w:rFonts w:eastAsia="Arial" w:cs="Arial"/>
          <w:b/>
          <w:bCs/>
          <w:kern w:val="2"/>
          <w:sz w:val="20"/>
          <w:szCs w:val="20"/>
        </w:rPr>
        <w:t>apartat S del quadre de</w:t>
      </w:r>
      <w:r w:rsidRPr="00A56766">
        <w:rPr>
          <w:rFonts w:eastAsia="Arial" w:cs="Arial"/>
          <w:kern w:val="2"/>
          <w:sz w:val="20"/>
          <w:szCs w:val="20"/>
        </w:rPr>
        <w:t xml:space="preserve"> </w:t>
      </w:r>
      <w:r w:rsidRPr="00A56766">
        <w:rPr>
          <w:rFonts w:eastAsia="Arial" w:cs="Arial"/>
          <w:b/>
          <w:bCs/>
          <w:kern w:val="2"/>
          <w:sz w:val="20"/>
          <w:szCs w:val="20"/>
        </w:rPr>
        <w:t>característiques</w:t>
      </w:r>
      <w:r w:rsidRPr="00A56766">
        <w:rPr>
          <w:rFonts w:eastAsia="Arial" w:cs="Arial"/>
          <w:kern w:val="2"/>
          <w:sz w:val="20"/>
          <w:szCs w:val="20"/>
        </w:rPr>
        <w:t>.</w:t>
      </w:r>
    </w:p>
    <w:p w14:paraId="5490E05C" w14:textId="77777777" w:rsidR="008C4518" w:rsidRPr="00A56766" w:rsidRDefault="008C4518" w:rsidP="0085485D">
      <w:pPr>
        <w:suppressAutoHyphens/>
        <w:spacing w:line="2" w:lineRule="exact"/>
        <w:ind w:left="284" w:hanging="284"/>
        <w:rPr>
          <w:rFonts w:eastAsia="Courier New" w:cs="Arial"/>
          <w:kern w:val="2"/>
          <w:sz w:val="20"/>
          <w:szCs w:val="20"/>
        </w:rPr>
      </w:pPr>
    </w:p>
    <w:p w14:paraId="54FC02CF" w14:textId="77777777" w:rsidR="008C4518" w:rsidRPr="00A56766" w:rsidRDefault="008C4518" w:rsidP="00667E6A">
      <w:pPr>
        <w:numPr>
          <w:ilvl w:val="0"/>
          <w:numId w:val="19"/>
        </w:numPr>
        <w:suppressAutoHyphens/>
        <w:spacing w:line="228" w:lineRule="auto"/>
        <w:ind w:left="284" w:hanging="284"/>
        <w:rPr>
          <w:rFonts w:eastAsia="Arial Unicode MS" w:cs="Arial"/>
          <w:kern w:val="2"/>
          <w:sz w:val="20"/>
          <w:szCs w:val="20"/>
        </w:rPr>
      </w:pPr>
      <w:r w:rsidRPr="00A56766">
        <w:rPr>
          <w:rFonts w:eastAsia="Arial" w:cs="Arial"/>
          <w:kern w:val="2"/>
          <w:sz w:val="20"/>
          <w:szCs w:val="20"/>
        </w:rPr>
        <w:t>Qualsevol altra documentació que, específicament i per la naturalesa del contracte, es determini en l’</w:t>
      </w:r>
      <w:r w:rsidRPr="00A56766">
        <w:rPr>
          <w:rFonts w:eastAsia="Arial" w:cs="Arial"/>
          <w:b/>
          <w:bCs/>
          <w:kern w:val="2"/>
          <w:sz w:val="20"/>
          <w:szCs w:val="20"/>
        </w:rPr>
        <w:t>apartat J del quadre de característiques</w:t>
      </w:r>
      <w:r w:rsidRPr="00A56766">
        <w:rPr>
          <w:rFonts w:eastAsia="Arial" w:cs="Arial"/>
          <w:kern w:val="2"/>
          <w:sz w:val="20"/>
          <w:szCs w:val="20"/>
        </w:rPr>
        <w:t xml:space="preserve"> del contracte.</w:t>
      </w:r>
    </w:p>
    <w:p w14:paraId="6304B3C9" w14:textId="77777777" w:rsidR="008C4518" w:rsidRPr="00A56766" w:rsidRDefault="008C4518" w:rsidP="0085485D">
      <w:pPr>
        <w:suppressAutoHyphens/>
        <w:spacing w:line="244" w:lineRule="exact"/>
        <w:rPr>
          <w:rFonts w:eastAsia="Arial Unicode MS" w:cs="Arial"/>
          <w:kern w:val="2"/>
          <w:sz w:val="20"/>
          <w:szCs w:val="20"/>
        </w:rPr>
      </w:pPr>
    </w:p>
    <w:p w14:paraId="46721823" w14:textId="77777777" w:rsidR="008C4518" w:rsidRPr="00A56766" w:rsidRDefault="008C4518" w:rsidP="0085485D">
      <w:pPr>
        <w:suppressAutoHyphens/>
        <w:rPr>
          <w:rFonts w:eastAsia="Arial Unicode MS" w:cs="Arial"/>
          <w:kern w:val="2"/>
          <w:sz w:val="20"/>
          <w:szCs w:val="20"/>
        </w:rPr>
      </w:pPr>
      <w:r w:rsidRPr="00A56766">
        <w:rPr>
          <w:rFonts w:eastAsia="Arial" w:cs="Arial"/>
          <w:b/>
          <w:bCs/>
          <w:kern w:val="2"/>
          <w:sz w:val="20"/>
          <w:szCs w:val="20"/>
        </w:rPr>
        <w:t>A.2. Empreses inscrites en el Registre Electrònic d ’Empreses Licitadores (RELI) o en el Registre Oficial de Licitadors i Empreses Classificades del Sector Públic o que figurin en una base de dades nacional d’un Estat membre de la Unió Europea</w:t>
      </w:r>
    </w:p>
    <w:p w14:paraId="2214C2B2" w14:textId="77777777" w:rsidR="008C4518" w:rsidRPr="00A56766" w:rsidRDefault="008C4518" w:rsidP="0085485D">
      <w:pPr>
        <w:suppressAutoHyphens/>
        <w:spacing w:line="200" w:lineRule="exact"/>
        <w:rPr>
          <w:rFonts w:eastAsia="Arial Unicode MS" w:cs="Arial"/>
          <w:kern w:val="2"/>
          <w:sz w:val="20"/>
          <w:szCs w:val="20"/>
        </w:rPr>
      </w:pPr>
    </w:p>
    <w:p w14:paraId="41474CFA" w14:textId="77777777" w:rsidR="00A57451" w:rsidRPr="00A56766" w:rsidRDefault="00A57451" w:rsidP="0085485D">
      <w:pPr>
        <w:spacing w:after="4" w:line="248" w:lineRule="auto"/>
        <w:ind w:left="-3" w:hanging="8"/>
        <w:rPr>
          <w:rFonts w:eastAsia="Arial" w:cs="Arial"/>
          <w:sz w:val="20"/>
          <w:szCs w:val="20"/>
        </w:rPr>
      </w:pPr>
      <w:r w:rsidRPr="00A56766">
        <w:rPr>
          <w:rFonts w:eastAsia="Arial" w:cs="Arial"/>
          <w:sz w:val="20"/>
          <w:szCs w:val="20"/>
        </w:rPr>
        <w:t xml:space="preserve">L’empresa que hagi presentat la millor oferta ha d’aportar tota la documentació relativa a la capacitat i solvència requerida per participar en la licitació que no consti inscrita en aquests registres o no hi consti vigent o actualitzada, d’acord amb el previst en la clàusula onzena d’aquest plec, així com la documentació següent:  </w:t>
      </w:r>
    </w:p>
    <w:p w14:paraId="25349C98" w14:textId="77777777" w:rsidR="008C4518" w:rsidRPr="00A56766" w:rsidRDefault="008C4518" w:rsidP="0085485D">
      <w:pPr>
        <w:suppressAutoHyphens/>
        <w:spacing w:line="340" w:lineRule="exact"/>
        <w:rPr>
          <w:rFonts w:eastAsia="Arial Unicode MS" w:cs="Arial"/>
          <w:kern w:val="2"/>
          <w:sz w:val="20"/>
          <w:szCs w:val="20"/>
        </w:rPr>
      </w:pPr>
    </w:p>
    <w:p w14:paraId="0D985520" w14:textId="77777777" w:rsidR="00A57451" w:rsidRPr="00A56766" w:rsidRDefault="00A57451" w:rsidP="00667E6A">
      <w:pPr>
        <w:numPr>
          <w:ilvl w:val="0"/>
          <w:numId w:val="20"/>
        </w:numPr>
        <w:spacing w:after="4" w:line="311" w:lineRule="auto"/>
        <w:rPr>
          <w:rFonts w:cs="Arial"/>
          <w:sz w:val="20"/>
          <w:szCs w:val="20"/>
        </w:rPr>
      </w:pPr>
      <w:r w:rsidRPr="00A56766">
        <w:rPr>
          <w:rFonts w:cs="Arial"/>
          <w:sz w:val="20"/>
          <w:szCs w:val="20"/>
        </w:rPr>
        <w:t xml:space="preserve">En cas que l’empresa recorri a les capacitats d’altres entitats, el compromís de disposar dels recursos necessaris al que es refereix l’article 75.2 de la LCSP. </w:t>
      </w:r>
    </w:p>
    <w:p w14:paraId="6E6848DC" w14:textId="77777777" w:rsidR="008C4518" w:rsidRPr="00A56766" w:rsidRDefault="008C4518" w:rsidP="00667E6A">
      <w:pPr>
        <w:numPr>
          <w:ilvl w:val="0"/>
          <w:numId w:val="20"/>
        </w:numPr>
        <w:suppressAutoHyphens/>
        <w:spacing w:line="233" w:lineRule="exact"/>
        <w:ind w:left="284" w:hanging="284"/>
        <w:rPr>
          <w:rFonts w:eastAsia="Arial" w:cs="Arial"/>
          <w:kern w:val="2"/>
          <w:sz w:val="20"/>
          <w:szCs w:val="20"/>
        </w:rPr>
      </w:pPr>
      <w:r w:rsidRPr="00A56766">
        <w:rPr>
          <w:rFonts w:eastAsia="Arial" w:cs="Arial"/>
          <w:kern w:val="2"/>
          <w:sz w:val="20"/>
          <w:szCs w:val="20"/>
        </w:rPr>
        <w:t>Documents acreditatius de l’efectiva disposició de mitjans que s’hagi compromès a dedicar o adscriure a l’execució del contracte d’acord amb l’article 76.2 de la LCSP.</w:t>
      </w:r>
    </w:p>
    <w:p w14:paraId="31C0115D" w14:textId="77777777" w:rsidR="008C4518" w:rsidRPr="00A56766" w:rsidRDefault="008C4518" w:rsidP="00667E6A">
      <w:pPr>
        <w:numPr>
          <w:ilvl w:val="0"/>
          <w:numId w:val="20"/>
        </w:numPr>
        <w:suppressAutoHyphens/>
        <w:spacing w:line="228" w:lineRule="auto"/>
        <w:ind w:left="284" w:hanging="284"/>
        <w:rPr>
          <w:rFonts w:eastAsia="Arial" w:cs="Arial"/>
          <w:kern w:val="2"/>
          <w:sz w:val="20"/>
          <w:szCs w:val="20"/>
        </w:rPr>
      </w:pPr>
      <w:r w:rsidRPr="00A56766">
        <w:rPr>
          <w:rFonts w:eastAsia="Arial" w:cs="Arial"/>
          <w:kern w:val="2"/>
          <w:sz w:val="20"/>
          <w:szCs w:val="20"/>
        </w:rPr>
        <w:t>Document acreditatiu de la constitució de la garantia definitiva, d’acord amb el que s’estableix a la clàusula setzena.</w:t>
      </w:r>
    </w:p>
    <w:p w14:paraId="3066F6ED" w14:textId="77777777" w:rsidR="008C4518" w:rsidRPr="00A56766" w:rsidRDefault="008C4518" w:rsidP="00667E6A">
      <w:pPr>
        <w:numPr>
          <w:ilvl w:val="0"/>
          <w:numId w:val="20"/>
        </w:numPr>
        <w:suppressAutoHyphens/>
        <w:spacing w:line="228" w:lineRule="auto"/>
        <w:ind w:left="284" w:hanging="284"/>
        <w:rPr>
          <w:rFonts w:eastAsia="Courier New" w:cs="Arial"/>
          <w:kern w:val="2"/>
          <w:sz w:val="20"/>
          <w:szCs w:val="20"/>
        </w:rPr>
      </w:pPr>
      <w:r w:rsidRPr="00A56766">
        <w:rPr>
          <w:rFonts w:eastAsia="Arial" w:cs="Arial"/>
          <w:kern w:val="2"/>
          <w:sz w:val="20"/>
          <w:szCs w:val="20"/>
        </w:rPr>
        <w:t>Resguard acreditatiu d’haver efectuat el pagament de les despeses de publicitat corresponents, l’import màxim de les quals s’indica en l’</w:t>
      </w:r>
      <w:r w:rsidRPr="00A56766">
        <w:rPr>
          <w:rFonts w:eastAsia="Arial" w:cs="Arial"/>
          <w:b/>
          <w:bCs/>
          <w:kern w:val="2"/>
          <w:sz w:val="20"/>
          <w:szCs w:val="20"/>
        </w:rPr>
        <w:t>apartat S del quadre de</w:t>
      </w:r>
      <w:r w:rsidRPr="00A56766">
        <w:rPr>
          <w:rFonts w:eastAsia="Arial" w:cs="Arial"/>
          <w:kern w:val="2"/>
          <w:sz w:val="20"/>
          <w:szCs w:val="20"/>
        </w:rPr>
        <w:t xml:space="preserve"> característiques.</w:t>
      </w:r>
    </w:p>
    <w:p w14:paraId="791BA947" w14:textId="77777777" w:rsidR="008C4518" w:rsidRPr="00A56766" w:rsidRDefault="008C4518" w:rsidP="0085485D">
      <w:pPr>
        <w:suppressAutoHyphens/>
        <w:spacing w:line="4" w:lineRule="exact"/>
        <w:ind w:left="284" w:hanging="284"/>
        <w:rPr>
          <w:rFonts w:eastAsia="Courier New" w:cs="Arial"/>
          <w:kern w:val="2"/>
          <w:sz w:val="20"/>
          <w:szCs w:val="20"/>
        </w:rPr>
      </w:pPr>
    </w:p>
    <w:p w14:paraId="3539F810" w14:textId="77777777" w:rsidR="008C4518" w:rsidRPr="00A56766" w:rsidRDefault="008C4518" w:rsidP="00667E6A">
      <w:pPr>
        <w:numPr>
          <w:ilvl w:val="0"/>
          <w:numId w:val="20"/>
        </w:numPr>
        <w:suppressAutoHyphens/>
        <w:spacing w:line="228" w:lineRule="auto"/>
        <w:ind w:left="284" w:hanging="284"/>
        <w:rPr>
          <w:rFonts w:eastAsia="Arial Unicode MS" w:cs="Arial"/>
          <w:kern w:val="2"/>
          <w:sz w:val="20"/>
          <w:szCs w:val="20"/>
        </w:rPr>
      </w:pPr>
      <w:r w:rsidRPr="00A56766">
        <w:rPr>
          <w:rFonts w:eastAsia="Arial" w:cs="Arial"/>
          <w:kern w:val="2"/>
          <w:sz w:val="20"/>
          <w:szCs w:val="20"/>
        </w:rPr>
        <w:t>Qualsevol altra documentació que, específicament i per la naturalesa del contracte, es determini en l’</w:t>
      </w:r>
      <w:r w:rsidRPr="00A56766">
        <w:rPr>
          <w:rFonts w:eastAsia="Arial" w:cs="Arial"/>
          <w:b/>
          <w:bCs/>
          <w:kern w:val="2"/>
          <w:sz w:val="20"/>
          <w:szCs w:val="20"/>
        </w:rPr>
        <w:t>apartat J del quadre de característiques</w:t>
      </w:r>
      <w:r w:rsidRPr="00A56766">
        <w:rPr>
          <w:rFonts w:eastAsia="Arial" w:cs="Arial"/>
          <w:kern w:val="2"/>
          <w:sz w:val="20"/>
          <w:szCs w:val="20"/>
        </w:rPr>
        <w:t xml:space="preserve"> del contracte.</w:t>
      </w:r>
    </w:p>
    <w:p w14:paraId="0BEE4D9D" w14:textId="77777777" w:rsidR="008C4518" w:rsidRPr="00A56766" w:rsidRDefault="008C4518" w:rsidP="0085485D">
      <w:pPr>
        <w:suppressAutoHyphens/>
        <w:spacing w:line="246" w:lineRule="exact"/>
        <w:rPr>
          <w:rFonts w:eastAsia="Arial Unicode MS" w:cs="Arial"/>
          <w:kern w:val="2"/>
          <w:sz w:val="20"/>
          <w:szCs w:val="20"/>
        </w:rPr>
      </w:pPr>
    </w:p>
    <w:p w14:paraId="1A6B3CA6" w14:textId="271B13D4" w:rsidR="008C4518" w:rsidRPr="00A56766" w:rsidRDefault="008C4518" w:rsidP="00C222AD">
      <w:pPr>
        <w:suppressAutoHyphens/>
        <w:rPr>
          <w:rFonts w:eastAsia="Arial Unicode MS" w:cs="Arial"/>
          <w:kern w:val="2"/>
          <w:sz w:val="20"/>
          <w:szCs w:val="20"/>
        </w:rPr>
      </w:pPr>
      <w:r w:rsidRPr="00A56766">
        <w:rPr>
          <w:rFonts w:eastAsia="Arial" w:cs="Arial"/>
          <w:b/>
          <w:bCs/>
          <w:kern w:val="2"/>
          <w:sz w:val="20"/>
          <w:szCs w:val="20"/>
        </w:rPr>
        <w:t xml:space="preserve">15.3 </w:t>
      </w:r>
      <w:r w:rsidRPr="00A56766">
        <w:rPr>
          <w:rFonts w:eastAsia="Arial" w:cs="Arial"/>
          <w:kern w:val="2"/>
          <w:sz w:val="20"/>
          <w:szCs w:val="20"/>
        </w:rPr>
        <w:t>Un cop aportada per l’empresa licitadora que hagi presentat la millor oferta la</w:t>
      </w:r>
      <w:r w:rsidRPr="00A56766">
        <w:rPr>
          <w:rFonts w:eastAsia="Arial" w:cs="Arial"/>
          <w:b/>
          <w:bCs/>
          <w:kern w:val="2"/>
          <w:sz w:val="20"/>
          <w:szCs w:val="20"/>
        </w:rPr>
        <w:t xml:space="preserve"> </w:t>
      </w:r>
      <w:r w:rsidRPr="00A56766">
        <w:rPr>
          <w:rFonts w:eastAsia="Arial" w:cs="Arial"/>
          <w:kern w:val="2"/>
          <w:sz w:val="20"/>
          <w:szCs w:val="20"/>
        </w:rPr>
        <w:t>documentació requerida, aquesta es qualificarà. Si s’observa que en la documentació presentada hi ha defectes o errors de caràcter esmenable, s’ha de comunicar a les empreses afectades perquè els corregeixin o esmenin en el termini màxim de 3 dies hàbils.</w:t>
      </w:r>
    </w:p>
    <w:p w14:paraId="3B5D5398" w14:textId="27BA9E45" w:rsidR="008C4518" w:rsidRPr="00A56766" w:rsidRDefault="008C4518" w:rsidP="00C222AD">
      <w:pPr>
        <w:suppressAutoHyphens/>
        <w:spacing w:line="235" w:lineRule="auto"/>
        <w:rPr>
          <w:rFonts w:eastAsia="Arial Unicode MS" w:cs="Arial"/>
          <w:kern w:val="2"/>
          <w:sz w:val="20"/>
          <w:szCs w:val="20"/>
        </w:rPr>
      </w:pPr>
      <w:r w:rsidRPr="00A56766">
        <w:rPr>
          <w:rFonts w:eastAsia="Arial" w:cs="Arial"/>
          <w:kern w:val="2"/>
          <w:sz w:val="20"/>
          <w:szCs w:val="20"/>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2E37B2DC" w14:textId="6628ECD3" w:rsidR="008C4518" w:rsidRPr="00A56766" w:rsidRDefault="008C4518" w:rsidP="00C222AD">
      <w:pPr>
        <w:suppressAutoHyphens/>
        <w:rPr>
          <w:rFonts w:eastAsia="Arial Unicode MS" w:cs="Arial"/>
          <w:kern w:val="2"/>
          <w:sz w:val="20"/>
          <w:szCs w:val="20"/>
        </w:rPr>
      </w:pPr>
      <w:r w:rsidRPr="00A56766">
        <w:rPr>
          <w:rFonts w:eastAsia="Arial" w:cs="Arial"/>
          <w:kern w:val="2"/>
          <w:sz w:val="20"/>
          <w:szCs w:val="20"/>
        </w:rPr>
        <w:t xml:space="preserve">Aquestes peticions d’esmena es comunicaran a l’empresa mitjançant comunicació electrònica a través de </w:t>
      </w:r>
      <w:proofErr w:type="spellStart"/>
      <w:r w:rsidRPr="00A56766">
        <w:rPr>
          <w:rFonts w:eastAsia="Arial" w:cs="Arial"/>
          <w:kern w:val="2"/>
          <w:sz w:val="20"/>
          <w:szCs w:val="20"/>
        </w:rPr>
        <w:t>l’e</w:t>
      </w:r>
      <w:proofErr w:type="spellEnd"/>
      <w:r w:rsidRPr="00A56766">
        <w:rPr>
          <w:rFonts w:eastAsia="Arial" w:cs="Arial"/>
          <w:kern w:val="2"/>
          <w:sz w:val="20"/>
          <w:szCs w:val="20"/>
        </w:rPr>
        <w:t>-NOTUM, integrat amb la Plataforma de Serveis de Contractació Pública, d’acord amb la clàusula vuitena d’aquest plec.</w:t>
      </w:r>
    </w:p>
    <w:p w14:paraId="7A53838A" w14:textId="0E2A640A" w:rsidR="008C4518" w:rsidRPr="00A56766" w:rsidRDefault="008C4518" w:rsidP="00F22634">
      <w:pPr>
        <w:suppressAutoHyphens/>
        <w:spacing w:line="235" w:lineRule="auto"/>
        <w:rPr>
          <w:rFonts w:eastAsia="Arial Unicode MS" w:cs="Arial"/>
          <w:kern w:val="2"/>
          <w:sz w:val="20"/>
          <w:szCs w:val="20"/>
        </w:rPr>
      </w:pPr>
      <w:r w:rsidRPr="00A56766">
        <w:rPr>
          <w:rFonts w:eastAsia="Arial" w:cs="Arial"/>
          <w:kern w:val="2"/>
          <w:sz w:val="20"/>
          <w:szCs w:val="20"/>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A56766">
        <w:rPr>
          <w:rFonts w:eastAsia="Arial" w:cs="Arial"/>
          <w:i/>
          <w:iCs/>
          <w:kern w:val="2"/>
          <w:sz w:val="20"/>
          <w:szCs w:val="20"/>
        </w:rPr>
        <w:t>a</w:t>
      </w:r>
      <w:r w:rsidRPr="00A56766">
        <w:rPr>
          <w:rFonts w:eastAsia="Arial" w:cs="Arial"/>
          <w:kern w:val="2"/>
          <w:sz w:val="20"/>
          <w:szCs w:val="20"/>
        </w:rPr>
        <w:t xml:space="preserve"> de la LCSP.</w:t>
      </w:r>
    </w:p>
    <w:p w14:paraId="65E02C82" w14:textId="15F9BDCE" w:rsidR="008C4518" w:rsidRPr="00A56766" w:rsidRDefault="008C4518" w:rsidP="00F22634">
      <w:pPr>
        <w:suppressAutoHyphens/>
        <w:rPr>
          <w:rFonts w:eastAsia="Arial" w:cs="Arial"/>
          <w:kern w:val="2"/>
          <w:sz w:val="20"/>
          <w:szCs w:val="20"/>
        </w:rPr>
      </w:pPr>
      <w:r w:rsidRPr="00A56766">
        <w:rPr>
          <w:rFonts w:eastAsia="Arial" w:cs="Arial"/>
          <w:kern w:val="2"/>
          <w:sz w:val="20"/>
          <w:szCs w:val="20"/>
        </w:rPr>
        <w:t xml:space="preserve">Així mateix, l’eventual falsedat en allò declarat per les empreses licitadores en el DEUC o en altres declaracions pot donar lloc a la causa de prohibició de contractar amb el sector públic prevista en l’article 71.1. </w:t>
      </w:r>
      <w:r w:rsidRPr="00A56766">
        <w:rPr>
          <w:rFonts w:eastAsia="Arial" w:cs="Arial"/>
          <w:i/>
          <w:iCs/>
          <w:kern w:val="2"/>
          <w:sz w:val="20"/>
          <w:szCs w:val="20"/>
        </w:rPr>
        <w:t>e</w:t>
      </w:r>
      <w:r w:rsidRPr="00A56766">
        <w:rPr>
          <w:rFonts w:eastAsia="Arial" w:cs="Arial"/>
          <w:kern w:val="2"/>
          <w:sz w:val="20"/>
          <w:szCs w:val="20"/>
        </w:rPr>
        <w:t xml:space="preserve"> de la LCSP.</w:t>
      </w:r>
    </w:p>
    <w:p w14:paraId="28F346B4" w14:textId="77777777" w:rsidR="00F22634" w:rsidRPr="00A56766" w:rsidRDefault="00F22634" w:rsidP="00F22634">
      <w:pPr>
        <w:suppressAutoHyphens/>
        <w:rPr>
          <w:rFonts w:eastAsia="Arial Unicode MS" w:cs="Arial"/>
          <w:kern w:val="2"/>
          <w:sz w:val="20"/>
          <w:szCs w:val="20"/>
        </w:rPr>
      </w:pPr>
    </w:p>
    <w:p w14:paraId="25E1D2F4" w14:textId="77777777" w:rsidR="008C4518" w:rsidRPr="00A56766" w:rsidRDefault="008C4518" w:rsidP="000541F1">
      <w:pPr>
        <w:pStyle w:val="Ttol2"/>
        <w:rPr>
          <w:rFonts w:eastAsia="Arial Unicode MS"/>
        </w:rPr>
      </w:pPr>
      <w:bookmarkStart w:id="46" w:name="_Toc175917894"/>
      <w:r w:rsidRPr="00A56766">
        <w:rPr>
          <w:rFonts w:eastAsia="Arial"/>
        </w:rPr>
        <w:t xml:space="preserve">Setzena. Garantia </w:t>
      </w:r>
      <w:r w:rsidRPr="00A56766">
        <w:t>definitiva</w:t>
      </w:r>
      <w:bookmarkEnd w:id="46"/>
    </w:p>
    <w:p w14:paraId="63668FFD" w14:textId="77777777" w:rsidR="008C4518" w:rsidRPr="00A56766" w:rsidRDefault="008C4518" w:rsidP="0085485D">
      <w:pPr>
        <w:suppressAutoHyphens/>
        <w:spacing w:line="253" w:lineRule="exact"/>
        <w:rPr>
          <w:rFonts w:eastAsia="Arial Unicode MS" w:cs="Arial"/>
          <w:kern w:val="2"/>
          <w:sz w:val="20"/>
          <w:szCs w:val="20"/>
        </w:rPr>
      </w:pPr>
    </w:p>
    <w:p w14:paraId="70AEC356" w14:textId="77777777" w:rsidR="008C4518" w:rsidRPr="00A56766" w:rsidRDefault="008C4518" w:rsidP="0085485D">
      <w:pPr>
        <w:suppressAutoHyphens/>
        <w:spacing w:line="247" w:lineRule="auto"/>
        <w:rPr>
          <w:rFonts w:eastAsia="Arial Unicode MS" w:cs="Arial"/>
          <w:kern w:val="2"/>
          <w:sz w:val="20"/>
          <w:szCs w:val="20"/>
        </w:rPr>
      </w:pPr>
      <w:r w:rsidRPr="00A56766">
        <w:rPr>
          <w:rFonts w:eastAsia="Arial" w:cs="Arial"/>
          <w:b/>
          <w:bCs/>
          <w:kern w:val="2"/>
          <w:sz w:val="20"/>
          <w:szCs w:val="20"/>
        </w:rPr>
        <w:t xml:space="preserve">16.1 </w:t>
      </w:r>
      <w:r w:rsidRPr="00A56766">
        <w:rPr>
          <w:rFonts w:eastAsia="Arial" w:cs="Arial"/>
          <w:kern w:val="2"/>
          <w:sz w:val="20"/>
          <w:szCs w:val="20"/>
        </w:rPr>
        <w:t>L’import de la garantia definitiva és el que s’assenyala en l’</w:t>
      </w:r>
      <w:r w:rsidRPr="00A56766">
        <w:rPr>
          <w:rFonts w:eastAsia="Arial" w:cs="Arial"/>
          <w:b/>
          <w:bCs/>
          <w:kern w:val="2"/>
          <w:sz w:val="20"/>
          <w:szCs w:val="20"/>
        </w:rPr>
        <w:t>apartat L del quadre de característiques</w:t>
      </w:r>
      <w:r w:rsidRPr="00A56766">
        <w:rPr>
          <w:rFonts w:eastAsia="Arial" w:cs="Arial"/>
          <w:kern w:val="2"/>
          <w:sz w:val="20"/>
          <w:szCs w:val="20"/>
        </w:rPr>
        <w:t>.</w:t>
      </w:r>
    </w:p>
    <w:p w14:paraId="7B889FB1" w14:textId="77777777" w:rsidR="008C4518" w:rsidRPr="00A56766" w:rsidRDefault="008C4518" w:rsidP="0085485D">
      <w:pPr>
        <w:suppressAutoHyphens/>
        <w:spacing w:line="244" w:lineRule="exact"/>
        <w:rPr>
          <w:rFonts w:eastAsia="Arial Unicode MS" w:cs="Arial"/>
          <w:kern w:val="2"/>
          <w:sz w:val="20"/>
          <w:szCs w:val="20"/>
        </w:rPr>
      </w:pPr>
    </w:p>
    <w:p w14:paraId="52B72F3B" w14:textId="5A0D3E4A" w:rsidR="008C4518" w:rsidRPr="00A56766" w:rsidRDefault="008C4518" w:rsidP="00F22634">
      <w:pPr>
        <w:suppressAutoHyphens/>
        <w:rPr>
          <w:rFonts w:eastAsia="Arial Unicode MS" w:cs="Arial"/>
          <w:kern w:val="2"/>
          <w:sz w:val="20"/>
          <w:szCs w:val="20"/>
        </w:rPr>
      </w:pPr>
      <w:r w:rsidRPr="00A56766">
        <w:rPr>
          <w:rFonts w:eastAsia="Arial" w:cs="Arial"/>
          <w:b/>
          <w:bCs/>
          <w:kern w:val="2"/>
          <w:sz w:val="20"/>
          <w:szCs w:val="20"/>
        </w:rPr>
        <w:t xml:space="preserve">16.2  </w:t>
      </w:r>
      <w:r w:rsidRPr="00A56766">
        <w:rPr>
          <w:rFonts w:eastAsia="Arial" w:cs="Arial"/>
          <w:kern w:val="2"/>
          <w:sz w:val="20"/>
          <w:szCs w:val="20"/>
        </w:rPr>
        <w:t>Les garanties es poden prestar en alguna de les formes següents:</w:t>
      </w:r>
    </w:p>
    <w:p w14:paraId="6BCB1755" w14:textId="637A21A0" w:rsidR="008C4518" w:rsidRPr="00A56766" w:rsidRDefault="008C4518" w:rsidP="00F22634">
      <w:pPr>
        <w:numPr>
          <w:ilvl w:val="0"/>
          <w:numId w:val="21"/>
        </w:numPr>
        <w:tabs>
          <w:tab w:val="left" w:pos="620"/>
        </w:tabs>
        <w:suppressAutoHyphens/>
        <w:ind w:left="620" w:hanging="356"/>
        <w:rPr>
          <w:rFonts w:eastAsia="Arial" w:cs="Arial"/>
          <w:kern w:val="2"/>
          <w:sz w:val="20"/>
          <w:szCs w:val="20"/>
        </w:rPr>
      </w:pPr>
      <w:r w:rsidRPr="00A56766">
        <w:rPr>
          <w:rFonts w:eastAsia="Arial" w:cs="Arial"/>
          <w:kern w:val="2"/>
          <w:sz w:val="20"/>
          <w:szCs w:val="20"/>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7C61436A" w14:textId="055DFC80" w:rsidR="008C4518" w:rsidRPr="00A56766" w:rsidRDefault="008C4518" w:rsidP="00F22634">
      <w:pPr>
        <w:numPr>
          <w:ilvl w:val="0"/>
          <w:numId w:val="21"/>
        </w:numPr>
        <w:tabs>
          <w:tab w:val="left" w:pos="620"/>
        </w:tabs>
        <w:suppressAutoHyphens/>
        <w:spacing w:line="235" w:lineRule="auto"/>
        <w:ind w:left="620" w:hanging="356"/>
        <w:rPr>
          <w:rFonts w:eastAsia="Arial" w:cs="Arial"/>
          <w:kern w:val="2"/>
          <w:sz w:val="20"/>
          <w:szCs w:val="20"/>
        </w:rPr>
      </w:pPr>
      <w:r w:rsidRPr="00A56766">
        <w:rPr>
          <w:rFonts w:eastAsia="Arial" w:cs="Arial"/>
          <w:kern w:val="2"/>
          <w:sz w:val="20"/>
          <w:szCs w:val="20"/>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3A64446D" w14:textId="77777777" w:rsidR="008C4518" w:rsidRPr="00A56766" w:rsidRDefault="008C4518" w:rsidP="00667E6A">
      <w:pPr>
        <w:numPr>
          <w:ilvl w:val="0"/>
          <w:numId w:val="21"/>
        </w:numPr>
        <w:tabs>
          <w:tab w:val="left" w:pos="620"/>
        </w:tabs>
        <w:suppressAutoHyphens/>
        <w:spacing w:line="235" w:lineRule="auto"/>
        <w:ind w:left="620" w:hanging="356"/>
        <w:rPr>
          <w:rFonts w:eastAsia="Arial Unicode MS" w:cs="Arial"/>
          <w:kern w:val="2"/>
          <w:sz w:val="20"/>
          <w:szCs w:val="20"/>
        </w:rPr>
      </w:pPr>
      <w:r w:rsidRPr="00A56766">
        <w:rPr>
          <w:rFonts w:eastAsia="Arial" w:cs="Arial"/>
          <w:kern w:val="2"/>
          <w:sz w:val="20"/>
          <w:szCs w:val="20"/>
        </w:rPr>
        <w:t>Mitjançant contracte d’assegurança de caució amb una entitat asseguradora autoritzada per a operar en la forma i condicions establertes reglamentàriament. El certificat de l’assegurança s’ha de lliurar en els establiments assenyalats en l’apartat a).</w:t>
      </w:r>
    </w:p>
    <w:p w14:paraId="33A1DA72" w14:textId="77777777" w:rsidR="008C4518" w:rsidRPr="00A56766" w:rsidRDefault="008C4518" w:rsidP="0085485D">
      <w:pPr>
        <w:suppressAutoHyphens/>
        <w:spacing w:line="200" w:lineRule="exact"/>
        <w:rPr>
          <w:rFonts w:eastAsia="Arial Unicode MS" w:cs="Arial"/>
          <w:kern w:val="2"/>
          <w:sz w:val="20"/>
          <w:szCs w:val="20"/>
        </w:rPr>
      </w:pPr>
    </w:p>
    <w:p w14:paraId="14682CEF" w14:textId="0C222DD5" w:rsidR="008C4518" w:rsidRPr="00A56766" w:rsidRDefault="008C4518" w:rsidP="00F22634">
      <w:pPr>
        <w:suppressAutoHyphens/>
        <w:rPr>
          <w:rFonts w:eastAsia="Arial" w:cs="Arial"/>
          <w:kern w:val="2"/>
          <w:sz w:val="20"/>
          <w:szCs w:val="20"/>
        </w:rPr>
      </w:pPr>
      <w:r w:rsidRPr="00A56766">
        <w:rPr>
          <w:rFonts w:eastAsia="Arial" w:cs="Arial"/>
          <w:b/>
          <w:bCs/>
          <w:kern w:val="2"/>
          <w:sz w:val="20"/>
          <w:szCs w:val="20"/>
        </w:rPr>
        <w:t xml:space="preserve">16.3 </w:t>
      </w:r>
      <w:r w:rsidRPr="00A56766">
        <w:rPr>
          <w:rFonts w:eastAsia="Arial" w:cs="Arial"/>
          <w:kern w:val="2"/>
          <w:sz w:val="20"/>
          <w:szCs w:val="20"/>
        </w:rPr>
        <w:t>En el cas d’unió temporal d’empreses, la garantia definitiva es pot constituir per</w:t>
      </w:r>
      <w:r w:rsidRPr="00A56766">
        <w:rPr>
          <w:rFonts w:eastAsia="Arial" w:cs="Arial"/>
          <w:b/>
          <w:bCs/>
          <w:kern w:val="2"/>
          <w:sz w:val="20"/>
          <w:szCs w:val="20"/>
        </w:rPr>
        <w:t xml:space="preserve"> </w:t>
      </w:r>
      <w:r w:rsidRPr="00A56766">
        <w:rPr>
          <w:rFonts w:eastAsia="Arial" w:cs="Arial"/>
          <w:kern w:val="2"/>
          <w:sz w:val="20"/>
          <w:szCs w:val="20"/>
        </w:rPr>
        <w:t>una o vàries de les empreses participants, sempre que en conjunt arribi a la quantia requerida en l’</w:t>
      </w:r>
      <w:r w:rsidRPr="00A56766">
        <w:rPr>
          <w:rFonts w:eastAsia="Arial" w:cs="Arial"/>
          <w:b/>
          <w:bCs/>
          <w:kern w:val="2"/>
          <w:sz w:val="20"/>
          <w:szCs w:val="20"/>
        </w:rPr>
        <w:t>apartat L del quadre de característiques</w:t>
      </w:r>
      <w:r w:rsidRPr="00A56766">
        <w:rPr>
          <w:rFonts w:eastAsia="Arial" w:cs="Arial"/>
          <w:kern w:val="2"/>
          <w:sz w:val="20"/>
          <w:szCs w:val="20"/>
        </w:rPr>
        <w:t xml:space="preserve"> i garanteixi solidàriament a totes les empreses integrants de la unió temporal.</w:t>
      </w:r>
    </w:p>
    <w:p w14:paraId="1644FB87" w14:textId="77777777" w:rsidR="00FF7431" w:rsidRPr="00A56766" w:rsidRDefault="00FF7431" w:rsidP="00F22634">
      <w:pPr>
        <w:suppressAutoHyphens/>
        <w:rPr>
          <w:rFonts w:eastAsia="Arial Unicode MS" w:cs="Arial"/>
          <w:kern w:val="2"/>
          <w:sz w:val="20"/>
          <w:szCs w:val="20"/>
        </w:rPr>
      </w:pPr>
    </w:p>
    <w:p w14:paraId="749C18DA" w14:textId="3D5076A0" w:rsidR="008C4518" w:rsidRPr="00A56766" w:rsidRDefault="008C4518" w:rsidP="00F22634">
      <w:pPr>
        <w:suppressAutoHyphens/>
        <w:rPr>
          <w:rFonts w:eastAsia="Arial" w:cs="Arial"/>
          <w:kern w:val="2"/>
          <w:sz w:val="20"/>
          <w:szCs w:val="20"/>
        </w:rPr>
      </w:pPr>
      <w:r w:rsidRPr="00A56766">
        <w:rPr>
          <w:rFonts w:eastAsia="Arial" w:cs="Arial"/>
          <w:b/>
          <w:bCs/>
          <w:kern w:val="2"/>
          <w:sz w:val="20"/>
          <w:szCs w:val="20"/>
        </w:rPr>
        <w:t xml:space="preserve">16.4 </w:t>
      </w:r>
      <w:r w:rsidRPr="00A56766">
        <w:rPr>
          <w:rFonts w:eastAsia="Arial" w:cs="Arial"/>
          <w:kern w:val="2"/>
          <w:sz w:val="20"/>
          <w:szCs w:val="20"/>
        </w:rPr>
        <w:t>La garantia definitiva respon dels conceptes definits en l’article 110 de la LCSP.</w:t>
      </w:r>
    </w:p>
    <w:p w14:paraId="52E3A9A5" w14:textId="77777777" w:rsidR="00FF7431" w:rsidRPr="00A56766" w:rsidRDefault="00FF7431" w:rsidP="00F22634">
      <w:pPr>
        <w:suppressAutoHyphens/>
        <w:rPr>
          <w:rFonts w:eastAsia="Arial Unicode MS" w:cs="Arial"/>
          <w:kern w:val="2"/>
          <w:sz w:val="20"/>
          <w:szCs w:val="20"/>
        </w:rPr>
      </w:pPr>
    </w:p>
    <w:p w14:paraId="76E60B97" w14:textId="2BDC918D" w:rsidR="008C4518" w:rsidRPr="00A56766" w:rsidRDefault="008C4518" w:rsidP="00F22634">
      <w:pPr>
        <w:suppressAutoHyphens/>
        <w:rPr>
          <w:rFonts w:eastAsia="Arial" w:cs="Arial"/>
          <w:kern w:val="2"/>
          <w:sz w:val="20"/>
          <w:szCs w:val="20"/>
        </w:rPr>
      </w:pPr>
      <w:r w:rsidRPr="00A56766">
        <w:rPr>
          <w:rFonts w:eastAsia="Arial" w:cs="Arial"/>
          <w:b/>
          <w:bCs/>
          <w:kern w:val="2"/>
          <w:sz w:val="20"/>
          <w:szCs w:val="20"/>
        </w:rPr>
        <w:t xml:space="preserve">16.5 </w:t>
      </w:r>
      <w:r w:rsidRPr="00A56766">
        <w:rPr>
          <w:rFonts w:eastAsia="Arial" w:cs="Arial"/>
          <w:kern w:val="2"/>
          <w:sz w:val="20"/>
          <w:szCs w:val="20"/>
        </w:rPr>
        <w:t>En cas d’amortització o substitució total o parcial dels valors que constitueixen la</w:t>
      </w:r>
      <w:r w:rsidRPr="00A56766">
        <w:rPr>
          <w:rFonts w:eastAsia="Arial" w:cs="Arial"/>
          <w:b/>
          <w:bCs/>
          <w:kern w:val="2"/>
          <w:sz w:val="20"/>
          <w:szCs w:val="20"/>
        </w:rPr>
        <w:t xml:space="preserve"> </w:t>
      </w:r>
      <w:r w:rsidRPr="00A56766">
        <w:rPr>
          <w:rFonts w:eastAsia="Arial" w:cs="Arial"/>
          <w:kern w:val="2"/>
          <w:sz w:val="20"/>
          <w:szCs w:val="20"/>
        </w:rPr>
        <w:t>garantia, l’empresa adjudicatària està obligada a reposar-los en la quantia necessària per tal que l’import de la garantia no minvi per aquest motiu, havent de quedar constància documentada de l’esmentada reposició.</w:t>
      </w:r>
    </w:p>
    <w:p w14:paraId="47C8A98F" w14:textId="77777777" w:rsidR="00FF7431" w:rsidRPr="00A56766" w:rsidRDefault="00FF7431" w:rsidP="00F22634">
      <w:pPr>
        <w:suppressAutoHyphens/>
        <w:rPr>
          <w:rFonts w:eastAsia="Arial Unicode MS" w:cs="Arial"/>
          <w:kern w:val="2"/>
          <w:sz w:val="20"/>
          <w:szCs w:val="20"/>
        </w:rPr>
      </w:pPr>
    </w:p>
    <w:p w14:paraId="26B8505E" w14:textId="171A12BE" w:rsidR="008C4518" w:rsidRPr="00A56766" w:rsidRDefault="008C4518" w:rsidP="00F22634">
      <w:pPr>
        <w:suppressAutoHyphens/>
        <w:rPr>
          <w:rFonts w:eastAsia="Arial" w:cs="Arial"/>
          <w:kern w:val="2"/>
          <w:sz w:val="20"/>
          <w:szCs w:val="20"/>
        </w:rPr>
      </w:pPr>
      <w:r w:rsidRPr="00A56766">
        <w:rPr>
          <w:rFonts w:eastAsia="Arial" w:cs="Arial"/>
          <w:b/>
          <w:bCs/>
          <w:kern w:val="2"/>
          <w:sz w:val="20"/>
          <w:szCs w:val="20"/>
        </w:rPr>
        <w:t xml:space="preserve">16.6 </w:t>
      </w:r>
      <w:r w:rsidRPr="00A56766">
        <w:rPr>
          <w:rFonts w:eastAsia="Arial" w:cs="Arial"/>
          <w:kern w:val="2"/>
          <w:sz w:val="20"/>
          <w:szCs w:val="20"/>
        </w:rPr>
        <w:t>Quan a conseqüència de la modificació del contracte, el seu valor total</w:t>
      </w:r>
      <w:r w:rsidRPr="00A56766">
        <w:rPr>
          <w:rFonts w:eastAsia="Arial" w:cs="Arial"/>
          <w:b/>
          <w:bCs/>
          <w:kern w:val="2"/>
          <w:sz w:val="20"/>
          <w:szCs w:val="20"/>
        </w:rPr>
        <w:t xml:space="preserve"> </w:t>
      </w:r>
      <w:r w:rsidRPr="00A56766">
        <w:rPr>
          <w:rFonts w:eastAsia="Arial" w:cs="Arial"/>
          <w:kern w:val="2"/>
          <w:sz w:val="20"/>
          <w:szCs w:val="20"/>
        </w:rPr>
        <w:t>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5E4DC76E" w14:textId="77777777" w:rsidR="00FF7431" w:rsidRPr="00A56766" w:rsidRDefault="00FF7431" w:rsidP="00F22634">
      <w:pPr>
        <w:suppressAutoHyphens/>
        <w:rPr>
          <w:rFonts w:eastAsia="Arial Unicode MS" w:cs="Arial"/>
          <w:kern w:val="2"/>
          <w:sz w:val="20"/>
          <w:szCs w:val="20"/>
        </w:rPr>
      </w:pPr>
    </w:p>
    <w:p w14:paraId="1AF1F8F8" w14:textId="68431EBB" w:rsidR="008C4518" w:rsidRPr="00A56766" w:rsidRDefault="008C4518" w:rsidP="00F22634">
      <w:pPr>
        <w:suppressAutoHyphens/>
        <w:rPr>
          <w:rFonts w:eastAsia="Arial" w:cs="Arial"/>
          <w:kern w:val="2"/>
          <w:sz w:val="20"/>
          <w:szCs w:val="20"/>
        </w:rPr>
      </w:pPr>
      <w:r w:rsidRPr="00A56766">
        <w:rPr>
          <w:rFonts w:eastAsia="Arial" w:cs="Arial"/>
          <w:b/>
          <w:bCs/>
          <w:kern w:val="2"/>
          <w:sz w:val="20"/>
          <w:szCs w:val="20"/>
        </w:rPr>
        <w:t xml:space="preserve">16.7 </w:t>
      </w:r>
      <w:r w:rsidRPr="00A56766">
        <w:rPr>
          <w:rFonts w:eastAsia="Arial" w:cs="Arial"/>
          <w:kern w:val="2"/>
          <w:sz w:val="20"/>
          <w:szCs w:val="20"/>
        </w:rPr>
        <w:t>Quan es facin efectives sobre la garantia les penalitats o indemnitzacions</w:t>
      </w:r>
      <w:r w:rsidRPr="00A56766">
        <w:rPr>
          <w:rFonts w:eastAsia="Arial" w:cs="Arial"/>
          <w:b/>
          <w:bCs/>
          <w:kern w:val="2"/>
          <w:sz w:val="20"/>
          <w:szCs w:val="20"/>
        </w:rPr>
        <w:t xml:space="preserve"> </w:t>
      </w:r>
      <w:r w:rsidRPr="00A56766">
        <w:rPr>
          <w:rFonts w:eastAsia="Arial" w:cs="Arial"/>
          <w:kern w:val="2"/>
          <w:sz w:val="20"/>
          <w:szCs w:val="20"/>
        </w:rPr>
        <w:t>exigibles a l’empresa adjudicatària, aquesta haurà de reposar o ampliar la garantia, en la quantia que correspongui, en el termini de quinze dies des de l’execució.</w:t>
      </w:r>
    </w:p>
    <w:p w14:paraId="71FEE384" w14:textId="77777777" w:rsidR="00FF7431" w:rsidRPr="00A56766" w:rsidRDefault="00FF7431" w:rsidP="00F22634">
      <w:pPr>
        <w:suppressAutoHyphens/>
        <w:rPr>
          <w:rFonts w:eastAsia="Arial Unicode MS" w:cs="Arial"/>
          <w:kern w:val="2"/>
          <w:sz w:val="20"/>
          <w:szCs w:val="20"/>
        </w:rPr>
      </w:pPr>
    </w:p>
    <w:p w14:paraId="4FE8F1D3" w14:textId="77777777" w:rsidR="008C4518" w:rsidRPr="00A56766" w:rsidRDefault="008C4518" w:rsidP="0085485D">
      <w:pPr>
        <w:suppressAutoHyphens/>
        <w:rPr>
          <w:rFonts w:eastAsia="Arial Unicode MS" w:cs="Arial"/>
          <w:kern w:val="2"/>
          <w:sz w:val="20"/>
          <w:szCs w:val="20"/>
        </w:rPr>
      </w:pPr>
      <w:r w:rsidRPr="00A56766">
        <w:rPr>
          <w:rFonts w:eastAsia="Arial" w:cs="Arial"/>
          <w:b/>
          <w:bCs/>
          <w:kern w:val="2"/>
          <w:sz w:val="20"/>
          <w:szCs w:val="20"/>
        </w:rPr>
        <w:t xml:space="preserve">16.8 </w:t>
      </w:r>
      <w:r w:rsidRPr="00A56766">
        <w:rPr>
          <w:rFonts w:eastAsia="Arial" w:cs="Arial"/>
          <w:kern w:val="2"/>
          <w:sz w:val="20"/>
          <w:szCs w:val="20"/>
        </w:rPr>
        <w:t>En el cas que la garantia no es reposi en els supòsits esmentats en l’apartat</w:t>
      </w:r>
      <w:r w:rsidRPr="00A56766">
        <w:rPr>
          <w:rFonts w:eastAsia="Arial" w:cs="Arial"/>
          <w:b/>
          <w:bCs/>
          <w:kern w:val="2"/>
          <w:sz w:val="20"/>
          <w:szCs w:val="20"/>
        </w:rPr>
        <w:t xml:space="preserve"> </w:t>
      </w:r>
      <w:r w:rsidRPr="00A56766">
        <w:rPr>
          <w:rFonts w:eastAsia="Arial" w:cs="Arial"/>
          <w:kern w:val="2"/>
          <w:sz w:val="20"/>
          <w:szCs w:val="20"/>
        </w:rPr>
        <w:t>anterior, l’Administració pot resoldre el contracte.</w:t>
      </w:r>
    </w:p>
    <w:p w14:paraId="42996F51" w14:textId="77777777" w:rsidR="00BD43D3" w:rsidRPr="00A56766" w:rsidRDefault="00BD43D3" w:rsidP="0085485D">
      <w:pPr>
        <w:spacing w:line="240" w:lineRule="exact"/>
        <w:rPr>
          <w:rFonts w:cs="Arial"/>
          <w:sz w:val="20"/>
          <w:szCs w:val="20"/>
        </w:rPr>
      </w:pPr>
    </w:p>
    <w:p w14:paraId="13503D3C" w14:textId="77777777" w:rsidR="00BD43D3" w:rsidRPr="00A56766" w:rsidRDefault="00251697" w:rsidP="000541F1">
      <w:pPr>
        <w:pStyle w:val="Ttol2"/>
      </w:pPr>
      <w:bookmarkStart w:id="47" w:name="_Toc175917895"/>
      <w:r w:rsidRPr="00A56766">
        <w:rPr>
          <w:rFonts w:eastAsia="Arial"/>
        </w:rPr>
        <w:t>Dissetena. Decisió de no adjudicar o subscriure el  contracte i desistiment</w:t>
      </w:r>
      <w:bookmarkEnd w:id="47"/>
    </w:p>
    <w:p w14:paraId="0849F33A" w14:textId="77777777" w:rsidR="00BD43D3" w:rsidRPr="00A56766" w:rsidRDefault="00BD43D3" w:rsidP="0085485D">
      <w:pPr>
        <w:spacing w:line="262" w:lineRule="exact"/>
        <w:rPr>
          <w:rFonts w:cs="Arial"/>
          <w:sz w:val="20"/>
          <w:szCs w:val="20"/>
        </w:rPr>
      </w:pPr>
    </w:p>
    <w:p w14:paraId="1804B60A" w14:textId="77777777" w:rsidR="00BD43D3" w:rsidRPr="00A56766" w:rsidRDefault="00251697" w:rsidP="0085485D">
      <w:pPr>
        <w:spacing w:line="239" w:lineRule="auto"/>
        <w:rPr>
          <w:rFonts w:cs="Arial"/>
          <w:sz w:val="20"/>
          <w:szCs w:val="20"/>
        </w:rPr>
      </w:pPr>
      <w:r w:rsidRPr="00A56766">
        <w:rPr>
          <w:rFonts w:eastAsia="Arial" w:cs="Arial"/>
          <w:sz w:val="20"/>
          <w:szCs w:val="20"/>
        </w:rPr>
        <w:t>L’òrgan de contractació podrà decidir no adjudicar</w:t>
      </w:r>
      <w:r w:rsidR="005E6A65" w:rsidRPr="00A56766">
        <w:rPr>
          <w:rFonts w:eastAsia="Arial" w:cs="Arial"/>
          <w:sz w:val="20"/>
          <w:szCs w:val="20"/>
        </w:rPr>
        <w:t>-l</w:t>
      </w:r>
      <w:r w:rsidRPr="00A56766">
        <w:rPr>
          <w:rFonts w:eastAsia="Arial" w:cs="Arial"/>
          <w:sz w:val="20"/>
          <w:szCs w:val="20"/>
        </w:rPr>
        <w:t>o subscriure el contracte, per raons d’interès públic degudament justificades i amb la corresponent notificació a les empreses licitadores, abans de la formalització del contracte.</w:t>
      </w:r>
    </w:p>
    <w:p w14:paraId="07C8596E" w14:textId="77777777" w:rsidR="00BD43D3" w:rsidRPr="00A56766" w:rsidRDefault="00BD43D3" w:rsidP="0085485D">
      <w:pPr>
        <w:spacing w:line="255" w:lineRule="exact"/>
        <w:rPr>
          <w:rFonts w:cs="Arial"/>
          <w:sz w:val="20"/>
          <w:szCs w:val="20"/>
        </w:rPr>
      </w:pPr>
    </w:p>
    <w:p w14:paraId="2C1B827D" w14:textId="77777777" w:rsidR="00BD43D3" w:rsidRPr="00A56766" w:rsidRDefault="00251697" w:rsidP="0085485D">
      <w:pPr>
        <w:rPr>
          <w:rFonts w:cs="Arial"/>
          <w:sz w:val="20"/>
          <w:szCs w:val="20"/>
        </w:rPr>
      </w:pPr>
      <w:r w:rsidRPr="00A56766">
        <w:rPr>
          <w:rFonts w:eastAsia="Arial" w:cs="Arial"/>
          <w:sz w:val="20"/>
          <w:szCs w:val="20"/>
        </w:rPr>
        <w:t>També podrà desistir del procediment, abans de la formalització del contracte, notificant-ho a les empreses licitadores, quan apreciï una infracció no esmenable de</w:t>
      </w:r>
      <w:r w:rsidR="00596D6F" w:rsidRPr="00A56766">
        <w:rPr>
          <w:rFonts w:eastAsia="Arial" w:cs="Arial"/>
          <w:sz w:val="20"/>
          <w:szCs w:val="20"/>
        </w:rPr>
        <w:t xml:space="preserve"> </w:t>
      </w:r>
      <w:r w:rsidRPr="00A56766">
        <w:rPr>
          <w:rFonts w:eastAsia="Arial" w:cs="Arial"/>
          <w:sz w:val="20"/>
          <w:szCs w:val="20"/>
        </w:rPr>
        <w:t>les normes de preparació del contracte o de les reguladores del procediment d’adjudicació.</w:t>
      </w:r>
    </w:p>
    <w:p w14:paraId="3669D1B9" w14:textId="77777777" w:rsidR="00BD43D3" w:rsidRPr="00A56766" w:rsidRDefault="00BD43D3" w:rsidP="0085485D">
      <w:pPr>
        <w:spacing w:line="252" w:lineRule="exact"/>
        <w:rPr>
          <w:rFonts w:cs="Arial"/>
          <w:sz w:val="20"/>
          <w:szCs w:val="20"/>
        </w:rPr>
      </w:pPr>
    </w:p>
    <w:p w14:paraId="44BE2C84" w14:textId="496A1A64" w:rsidR="00BD43D3" w:rsidRPr="00A56766" w:rsidRDefault="00251697" w:rsidP="00FF7431">
      <w:pPr>
        <w:rPr>
          <w:rFonts w:cs="Arial"/>
          <w:sz w:val="20"/>
          <w:szCs w:val="20"/>
        </w:rPr>
      </w:pPr>
      <w:r w:rsidRPr="00A56766">
        <w:rPr>
          <w:rFonts w:eastAsia="Arial" w:cs="Arial"/>
          <w:sz w:val="20"/>
          <w:szCs w:val="20"/>
        </w:rPr>
        <w:t>En ambdós supòsits es compensarà a les empreses licitadores per les despeses en què hagin incorregut.</w:t>
      </w:r>
    </w:p>
    <w:p w14:paraId="068345B3" w14:textId="77777777" w:rsidR="00FF7431" w:rsidRPr="00A56766" w:rsidRDefault="00FF7431" w:rsidP="00FF7431">
      <w:pPr>
        <w:rPr>
          <w:rFonts w:cs="Arial"/>
          <w:sz w:val="20"/>
          <w:szCs w:val="20"/>
        </w:rPr>
      </w:pPr>
    </w:p>
    <w:p w14:paraId="01D50521" w14:textId="613B0E8D" w:rsidR="00152F79" w:rsidRPr="00A56766" w:rsidRDefault="00251697" w:rsidP="0085485D">
      <w:pPr>
        <w:rPr>
          <w:rFonts w:cs="Arial"/>
          <w:sz w:val="20"/>
          <w:szCs w:val="20"/>
        </w:rPr>
      </w:pPr>
      <w:r w:rsidRPr="00A56766">
        <w:rPr>
          <w:rFonts w:eastAsia="Arial" w:cs="Arial"/>
          <w:sz w:val="20"/>
          <w:szCs w:val="20"/>
        </w:rPr>
        <w:t>La decisió de no adjudicar o subscriure el contracte i el desistiment del procediment d’adjudicació es publicarà en el perfil de contractant.</w:t>
      </w:r>
      <w:r w:rsidR="00152F79" w:rsidRPr="00A56766">
        <w:rPr>
          <w:rFonts w:cs="Arial"/>
          <w:sz w:val="20"/>
          <w:szCs w:val="20"/>
        </w:rPr>
        <w:t xml:space="preserve"> </w:t>
      </w:r>
    </w:p>
    <w:p w14:paraId="6432732A" w14:textId="77777777" w:rsidR="00BD43D3" w:rsidRPr="00A56766" w:rsidRDefault="00BD43D3" w:rsidP="0085485D">
      <w:pPr>
        <w:rPr>
          <w:rFonts w:cs="Arial"/>
          <w:sz w:val="20"/>
          <w:szCs w:val="20"/>
        </w:rPr>
      </w:pPr>
    </w:p>
    <w:p w14:paraId="7E790A97" w14:textId="77777777" w:rsidR="00BD43D3" w:rsidRPr="00A56766" w:rsidRDefault="00251697" w:rsidP="000541F1">
      <w:pPr>
        <w:pStyle w:val="Ttol2"/>
      </w:pPr>
      <w:bookmarkStart w:id="48" w:name="_Toc175917896"/>
      <w:r w:rsidRPr="00A56766">
        <w:rPr>
          <w:rFonts w:eastAsia="Arial"/>
        </w:rPr>
        <w:t xml:space="preserve">Divuitena. Adjudicació del </w:t>
      </w:r>
      <w:r w:rsidRPr="00A56766">
        <w:t>contracte</w:t>
      </w:r>
      <w:bookmarkEnd w:id="48"/>
    </w:p>
    <w:p w14:paraId="04984F20" w14:textId="77777777" w:rsidR="00BD43D3" w:rsidRPr="00A56766" w:rsidRDefault="00BD43D3" w:rsidP="0085485D">
      <w:pPr>
        <w:spacing w:line="246" w:lineRule="exact"/>
        <w:rPr>
          <w:rFonts w:cs="Arial"/>
          <w:sz w:val="20"/>
          <w:szCs w:val="20"/>
        </w:rPr>
      </w:pPr>
    </w:p>
    <w:p w14:paraId="6220334C" w14:textId="77777777" w:rsidR="00BD43D3" w:rsidRPr="00A56766" w:rsidRDefault="00251697" w:rsidP="0085485D">
      <w:pPr>
        <w:spacing w:line="242" w:lineRule="auto"/>
        <w:rPr>
          <w:rFonts w:cs="Arial"/>
          <w:sz w:val="20"/>
          <w:szCs w:val="20"/>
        </w:rPr>
      </w:pPr>
      <w:r w:rsidRPr="00A56766">
        <w:rPr>
          <w:rFonts w:eastAsia="Arial" w:cs="Arial"/>
          <w:b/>
          <w:bCs/>
          <w:sz w:val="20"/>
          <w:szCs w:val="20"/>
        </w:rPr>
        <w:t xml:space="preserve">18.1 </w:t>
      </w:r>
      <w:r w:rsidRPr="00A56766">
        <w:rPr>
          <w:rFonts w:eastAsia="Arial" w:cs="Arial"/>
          <w:sz w:val="20"/>
          <w:szCs w:val="20"/>
        </w:rPr>
        <w:t>Un cop presentada la documentació a què fa referència la clàusula quinzena,</w:t>
      </w:r>
      <w:r w:rsidRPr="00A56766">
        <w:rPr>
          <w:rFonts w:eastAsia="Arial" w:cs="Arial"/>
          <w:b/>
          <w:bCs/>
          <w:sz w:val="20"/>
          <w:szCs w:val="20"/>
        </w:rPr>
        <w:t xml:space="preserve"> </w:t>
      </w:r>
      <w:r w:rsidRPr="00A56766">
        <w:rPr>
          <w:rFonts w:eastAsia="Arial" w:cs="Arial"/>
          <w:sz w:val="20"/>
          <w:szCs w:val="20"/>
        </w:rPr>
        <w:t>l’òrgan de contractació acordarà l’adjudicació del</w:t>
      </w:r>
      <w:r w:rsidR="005E6A65" w:rsidRPr="00A56766">
        <w:rPr>
          <w:rFonts w:eastAsia="Arial" w:cs="Arial"/>
          <w:sz w:val="20"/>
          <w:szCs w:val="20"/>
        </w:rPr>
        <w:t xml:space="preserve"> </w:t>
      </w:r>
      <w:r w:rsidRPr="00A56766">
        <w:rPr>
          <w:rFonts w:eastAsia="Arial" w:cs="Arial"/>
          <w:sz w:val="20"/>
          <w:szCs w:val="20"/>
        </w:rPr>
        <w:t>contracte a l’empresa o les empreses proposades com a adjudicatàries, dins del termini de cinc dies hàbils següents a la recepció de dita documentació.</w:t>
      </w:r>
    </w:p>
    <w:p w14:paraId="085CDF0D" w14:textId="77777777" w:rsidR="00BD43D3" w:rsidRPr="00A56766" w:rsidRDefault="00BD43D3" w:rsidP="0085485D">
      <w:pPr>
        <w:spacing w:line="253" w:lineRule="exact"/>
        <w:rPr>
          <w:rFonts w:cs="Arial"/>
          <w:sz w:val="20"/>
          <w:szCs w:val="20"/>
        </w:rPr>
      </w:pPr>
    </w:p>
    <w:p w14:paraId="6DE5B389" w14:textId="77777777" w:rsidR="00BD43D3" w:rsidRPr="00A56766" w:rsidRDefault="00251697" w:rsidP="0085485D">
      <w:pPr>
        <w:rPr>
          <w:rFonts w:cs="Arial"/>
          <w:sz w:val="20"/>
          <w:szCs w:val="20"/>
        </w:rPr>
      </w:pPr>
      <w:r w:rsidRPr="00A56766">
        <w:rPr>
          <w:rFonts w:eastAsia="Arial" w:cs="Arial"/>
          <w:sz w:val="20"/>
          <w:szCs w:val="20"/>
        </w:rPr>
        <w:t>La licitació no es declararà deserta si hi ha alguna proposició que sigui admissible d’acord amb els criteris que figuren en aquest plec. La declaració, en el seu cas, que aquest procediment ha quedat desert es publicarà en el perfil de contractant.</w:t>
      </w:r>
    </w:p>
    <w:p w14:paraId="2025895B" w14:textId="77777777" w:rsidR="00BD43D3" w:rsidRPr="00A56766" w:rsidRDefault="00BD43D3" w:rsidP="0085485D">
      <w:pPr>
        <w:spacing w:line="243" w:lineRule="exact"/>
        <w:rPr>
          <w:rFonts w:cs="Arial"/>
          <w:sz w:val="20"/>
          <w:szCs w:val="20"/>
        </w:rPr>
      </w:pPr>
    </w:p>
    <w:p w14:paraId="5B1321D4" w14:textId="77777777" w:rsidR="00BD43D3" w:rsidRPr="00A56766" w:rsidRDefault="00251697" w:rsidP="0085485D">
      <w:pPr>
        <w:rPr>
          <w:rFonts w:cs="Arial"/>
          <w:sz w:val="20"/>
          <w:szCs w:val="20"/>
        </w:rPr>
      </w:pPr>
      <w:r w:rsidRPr="00A56766">
        <w:rPr>
          <w:rFonts w:eastAsia="Arial" w:cs="Arial"/>
          <w:b/>
          <w:bCs/>
          <w:sz w:val="20"/>
          <w:szCs w:val="20"/>
        </w:rPr>
        <w:t xml:space="preserve">18.2 </w:t>
      </w:r>
      <w:r w:rsidRPr="00A56766">
        <w:rPr>
          <w:rFonts w:eastAsia="Arial" w:cs="Arial"/>
          <w:sz w:val="20"/>
          <w:szCs w:val="20"/>
        </w:rPr>
        <w:t>La resolució d’adjudicació del contracte es notificarà a les empreses licitadores</w:t>
      </w:r>
    </w:p>
    <w:p w14:paraId="08059D95" w14:textId="77777777" w:rsidR="00BD43D3" w:rsidRPr="00A56766" w:rsidRDefault="00BD43D3" w:rsidP="0085485D">
      <w:pPr>
        <w:spacing w:line="10" w:lineRule="exact"/>
        <w:rPr>
          <w:rFonts w:cs="Arial"/>
          <w:sz w:val="20"/>
          <w:szCs w:val="20"/>
        </w:rPr>
      </w:pPr>
    </w:p>
    <w:p w14:paraId="5A7B0F41" w14:textId="77777777" w:rsidR="00BD43D3" w:rsidRPr="00A56766" w:rsidRDefault="00251697" w:rsidP="0085485D">
      <w:pPr>
        <w:spacing w:line="239" w:lineRule="auto"/>
        <w:rPr>
          <w:rFonts w:cs="Arial"/>
          <w:sz w:val="20"/>
          <w:szCs w:val="20"/>
        </w:rPr>
      </w:pPr>
      <w:r w:rsidRPr="00A56766">
        <w:rPr>
          <w:rFonts w:eastAsia="Arial" w:cs="Arial"/>
          <w:sz w:val="20"/>
          <w:szCs w:val="20"/>
        </w:rPr>
        <w:t xml:space="preserve">mitjançant notificació electrònica a través de </w:t>
      </w:r>
      <w:proofErr w:type="spellStart"/>
      <w:r w:rsidRPr="00A56766">
        <w:rPr>
          <w:rFonts w:eastAsia="Arial" w:cs="Arial"/>
          <w:sz w:val="20"/>
          <w:szCs w:val="20"/>
        </w:rPr>
        <w:t>l’eNOTUM</w:t>
      </w:r>
      <w:proofErr w:type="spellEnd"/>
      <w:r w:rsidRPr="00A56766">
        <w:rPr>
          <w:rFonts w:eastAsia="Arial" w:cs="Arial"/>
          <w:sz w:val="20"/>
          <w:szCs w:val="20"/>
        </w:rPr>
        <w:t>,- d’acord amb la clàusula vuitena d’aquest plec, i es publicarà en el perfil de contractant de l’òrgan de contractació dins del termini de 15 dies, indicant el termini en què s’haurà de procedir a la formalització del contracte.</w:t>
      </w:r>
    </w:p>
    <w:p w14:paraId="3E051E4F" w14:textId="77777777" w:rsidR="00BD43D3" w:rsidRPr="00A56766" w:rsidRDefault="00BD43D3" w:rsidP="0085485D">
      <w:pPr>
        <w:spacing w:line="257" w:lineRule="exact"/>
        <w:rPr>
          <w:rFonts w:cs="Arial"/>
          <w:sz w:val="20"/>
          <w:szCs w:val="20"/>
        </w:rPr>
      </w:pPr>
    </w:p>
    <w:p w14:paraId="6568938A" w14:textId="77777777" w:rsidR="00BD43D3" w:rsidRPr="00A56766" w:rsidRDefault="00251697" w:rsidP="0085485D">
      <w:pPr>
        <w:spacing w:line="239" w:lineRule="auto"/>
        <w:rPr>
          <w:rFonts w:cs="Arial"/>
          <w:sz w:val="20"/>
          <w:szCs w:val="20"/>
        </w:rPr>
      </w:pPr>
      <w:r w:rsidRPr="00A56766">
        <w:rPr>
          <w:rFonts w:eastAsia="Arial" w:cs="Arial"/>
          <w:sz w:val="20"/>
          <w:szCs w:val="20"/>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740C1599" w14:textId="77777777" w:rsidR="00BD43D3" w:rsidRPr="00A56766" w:rsidRDefault="00BD43D3" w:rsidP="0085485D">
      <w:pPr>
        <w:spacing w:line="301" w:lineRule="exact"/>
        <w:rPr>
          <w:rFonts w:cs="Arial"/>
          <w:sz w:val="20"/>
          <w:szCs w:val="20"/>
        </w:rPr>
      </w:pPr>
    </w:p>
    <w:p w14:paraId="0EA57443" w14:textId="77777777" w:rsidR="00BD43D3" w:rsidRPr="00A56766" w:rsidRDefault="00251697" w:rsidP="000541F1">
      <w:pPr>
        <w:pStyle w:val="Ttol2"/>
      </w:pPr>
      <w:bookmarkStart w:id="49" w:name="_Toc175917897"/>
      <w:r w:rsidRPr="00A56766">
        <w:rPr>
          <w:rFonts w:eastAsia="Arial"/>
        </w:rPr>
        <w:t xml:space="preserve">Dinovena. Formalització i </w:t>
      </w:r>
      <w:r w:rsidRPr="00A56766">
        <w:t>perfecció</w:t>
      </w:r>
      <w:r w:rsidRPr="00A56766">
        <w:rPr>
          <w:rFonts w:eastAsia="Arial"/>
        </w:rPr>
        <w:t xml:space="preserve"> del contracte</w:t>
      </w:r>
      <w:bookmarkEnd w:id="49"/>
    </w:p>
    <w:p w14:paraId="7C69F48B" w14:textId="77777777" w:rsidR="00BD43D3" w:rsidRPr="00A56766" w:rsidRDefault="00BD43D3" w:rsidP="0085485D">
      <w:pPr>
        <w:spacing w:line="253" w:lineRule="exact"/>
        <w:rPr>
          <w:rFonts w:cs="Arial"/>
          <w:sz w:val="20"/>
          <w:szCs w:val="20"/>
        </w:rPr>
      </w:pPr>
    </w:p>
    <w:p w14:paraId="07D78045" w14:textId="77777777" w:rsidR="00BD43D3" w:rsidRPr="00A56766" w:rsidRDefault="00251697" w:rsidP="0085485D">
      <w:pPr>
        <w:spacing w:line="244" w:lineRule="auto"/>
        <w:rPr>
          <w:rFonts w:eastAsia="Arial" w:cs="Arial"/>
          <w:sz w:val="20"/>
          <w:szCs w:val="20"/>
        </w:rPr>
      </w:pPr>
      <w:r w:rsidRPr="00A56766">
        <w:rPr>
          <w:rFonts w:eastAsia="Arial" w:cs="Arial"/>
          <w:b/>
          <w:bCs/>
          <w:sz w:val="20"/>
          <w:szCs w:val="20"/>
        </w:rPr>
        <w:t xml:space="preserve">19.1 </w:t>
      </w:r>
      <w:r w:rsidRPr="00A56766">
        <w:rPr>
          <w:rFonts w:eastAsia="Arial" w:cs="Arial"/>
          <w:sz w:val="20"/>
          <w:szCs w:val="20"/>
        </w:rPr>
        <w:t>El contracte es formalitzarà en document administratiu, mitjançant signatura</w:t>
      </w:r>
      <w:r w:rsidRPr="00A56766">
        <w:rPr>
          <w:rFonts w:eastAsia="Arial" w:cs="Arial"/>
          <w:b/>
          <w:bCs/>
          <w:sz w:val="20"/>
          <w:szCs w:val="20"/>
        </w:rPr>
        <w:t xml:space="preserve"> </w:t>
      </w:r>
      <w:r w:rsidRPr="00A56766">
        <w:rPr>
          <w:rFonts w:eastAsia="Arial" w:cs="Arial"/>
          <w:sz w:val="20"/>
          <w:szCs w:val="20"/>
        </w:rPr>
        <w:t>electrònica avançada basada en un certificat qualificat o reconegut de signatura electrònica.</w:t>
      </w:r>
    </w:p>
    <w:p w14:paraId="71608FA2" w14:textId="77777777" w:rsidR="005E6A65" w:rsidRPr="00A56766" w:rsidRDefault="005E6A65" w:rsidP="0085485D">
      <w:pPr>
        <w:spacing w:line="244" w:lineRule="auto"/>
        <w:rPr>
          <w:rFonts w:cs="Arial"/>
          <w:sz w:val="20"/>
          <w:szCs w:val="20"/>
        </w:rPr>
      </w:pPr>
    </w:p>
    <w:p w14:paraId="20733F60" w14:textId="77777777" w:rsidR="00BD43D3" w:rsidRPr="00A56766" w:rsidRDefault="00251697" w:rsidP="0085485D">
      <w:pPr>
        <w:rPr>
          <w:rFonts w:cs="Arial"/>
          <w:sz w:val="20"/>
          <w:szCs w:val="20"/>
        </w:rPr>
      </w:pPr>
      <w:r w:rsidRPr="00A56766">
        <w:rPr>
          <w:rFonts w:eastAsia="Arial" w:cs="Arial"/>
          <w:sz w:val="20"/>
          <w:szCs w:val="20"/>
        </w:rPr>
        <w:t>L’empresa o les empreses adjudicatàries podran sol·licitar que el contracte s’elevi a escriptura pública, essent al seu càrrec les despeses corresponents.</w:t>
      </w:r>
    </w:p>
    <w:p w14:paraId="005313BB" w14:textId="77777777" w:rsidR="00BD43D3" w:rsidRPr="00A56766" w:rsidRDefault="00BD43D3" w:rsidP="0085485D">
      <w:pPr>
        <w:spacing w:line="246" w:lineRule="exact"/>
        <w:rPr>
          <w:rFonts w:cs="Arial"/>
          <w:sz w:val="20"/>
          <w:szCs w:val="20"/>
        </w:rPr>
      </w:pPr>
    </w:p>
    <w:p w14:paraId="0E2895D9" w14:textId="77777777" w:rsidR="005E6A65" w:rsidRPr="00A56766" w:rsidRDefault="00251697" w:rsidP="0085485D">
      <w:pPr>
        <w:spacing w:line="244" w:lineRule="auto"/>
        <w:rPr>
          <w:rFonts w:eastAsia="Arial" w:cs="Arial"/>
          <w:b/>
          <w:bCs/>
          <w:sz w:val="20"/>
          <w:szCs w:val="20"/>
        </w:rPr>
      </w:pPr>
      <w:r w:rsidRPr="00A56766">
        <w:rPr>
          <w:rFonts w:eastAsia="Arial" w:cs="Arial"/>
          <w:b/>
          <w:bCs/>
          <w:sz w:val="20"/>
          <w:szCs w:val="20"/>
        </w:rPr>
        <w:t xml:space="preserve">19.2 </w:t>
      </w:r>
      <w:r w:rsidR="005E6A65" w:rsidRPr="00A56766">
        <w:rPr>
          <w:rFonts w:eastAsia="Arial" w:cs="Arial"/>
          <w:bCs/>
          <w:sz w:val="20"/>
          <w:szCs w:val="20"/>
        </w:rPr>
        <w:t>Termini de formalització:</w:t>
      </w:r>
      <w:r w:rsidR="005E6A65" w:rsidRPr="00A56766">
        <w:rPr>
          <w:rFonts w:eastAsia="Arial" w:cs="Arial"/>
          <w:b/>
          <w:bCs/>
          <w:sz w:val="20"/>
          <w:szCs w:val="20"/>
        </w:rPr>
        <w:t xml:space="preserve"> </w:t>
      </w:r>
    </w:p>
    <w:p w14:paraId="4609600E" w14:textId="77777777" w:rsidR="005E6A65" w:rsidRPr="00A56766" w:rsidRDefault="005E6A65" w:rsidP="0085485D">
      <w:pPr>
        <w:spacing w:line="244" w:lineRule="auto"/>
        <w:rPr>
          <w:rFonts w:eastAsia="Arial" w:cs="Arial"/>
          <w:b/>
          <w:bCs/>
          <w:sz w:val="20"/>
          <w:szCs w:val="20"/>
        </w:rPr>
      </w:pPr>
    </w:p>
    <w:p w14:paraId="70B6C019" w14:textId="77777777" w:rsidR="00BD43D3" w:rsidRPr="00A56766" w:rsidRDefault="005E6A65" w:rsidP="0085485D">
      <w:pPr>
        <w:spacing w:line="244" w:lineRule="auto"/>
        <w:rPr>
          <w:rFonts w:cs="Arial"/>
          <w:sz w:val="20"/>
          <w:szCs w:val="20"/>
        </w:rPr>
      </w:pPr>
      <w:r w:rsidRPr="00A56766">
        <w:rPr>
          <w:rFonts w:eastAsia="Arial" w:cs="Arial"/>
          <w:b/>
          <w:bCs/>
          <w:sz w:val="20"/>
          <w:szCs w:val="20"/>
        </w:rPr>
        <w:t xml:space="preserve">A. </w:t>
      </w:r>
      <w:r w:rsidRPr="00A56766">
        <w:rPr>
          <w:rFonts w:eastAsia="Arial" w:cs="Arial"/>
          <w:iCs/>
          <w:sz w:val="20"/>
          <w:szCs w:val="20"/>
        </w:rPr>
        <w:t>En el cas de contractes que siguin susceptibles de recurs especial en matèria de</w:t>
      </w:r>
      <w:r w:rsidRPr="00A56766">
        <w:rPr>
          <w:rFonts w:eastAsia="Arial" w:cs="Arial"/>
          <w:b/>
          <w:bCs/>
          <w:sz w:val="20"/>
          <w:szCs w:val="20"/>
        </w:rPr>
        <w:t xml:space="preserve"> </w:t>
      </w:r>
      <w:r w:rsidRPr="00A56766">
        <w:rPr>
          <w:rFonts w:eastAsia="Arial" w:cs="Arial"/>
          <w:iCs/>
          <w:sz w:val="20"/>
          <w:szCs w:val="20"/>
        </w:rPr>
        <w:t>contractació, d’acord amb el que estableix l’article 44 de la LCSP, l</w:t>
      </w:r>
      <w:r w:rsidR="00251697" w:rsidRPr="00A56766">
        <w:rPr>
          <w:rFonts w:eastAsia="Arial" w:cs="Arial"/>
          <w:sz w:val="20"/>
          <w:szCs w:val="20"/>
        </w:rPr>
        <w:t>a formalització del contracte s’efectuarà un cop transcorregut el termini mínim de</w:t>
      </w:r>
      <w:r w:rsidR="00251697" w:rsidRPr="00A56766">
        <w:rPr>
          <w:rFonts w:eastAsia="Arial" w:cs="Arial"/>
          <w:b/>
          <w:bCs/>
          <w:sz w:val="20"/>
          <w:szCs w:val="20"/>
        </w:rPr>
        <w:t xml:space="preserve"> </w:t>
      </w:r>
      <w:r w:rsidR="00251697" w:rsidRPr="00A56766">
        <w:rPr>
          <w:rFonts w:eastAsia="Arial" w:cs="Arial"/>
          <w:sz w:val="20"/>
          <w:szCs w:val="20"/>
        </w:rPr>
        <w:t>quinze dies hàbils des que es remeti a les empreses licitadores la notificació de l’adjudicació a què es refereix la clàusula anterio</w:t>
      </w:r>
      <w:r w:rsidRPr="00A56766">
        <w:rPr>
          <w:rFonts w:eastAsia="Arial" w:cs="Arial"/>
          <w:sz w:val="20"/>
          <w:szCs w:val="20"/>
        </w:rPr>
        <w:t>r</w:t>
      </w:r>
      <w:r w:rsidR="00251697" w:rsidRPr="00A56766">
        <w:rPr>
          <w:rFonts w:eastAsia="Arial" w:cs="Arial"/>
          <w:sz w:val="20"/>
          <w:szCs w:val="20"/>
        </w:rPr>
        <w:t>.</w:t>
      </w:r>
    </w:p>
    <w:p w14:paraId="2DF46848" w14:textId="77777777" w:rsidR="00BD43D3" w:rsidRPr="00A56766" w:rsidRDefault="00BD43D3" w:rsidP="0085485D">
      <w:pPr>
        <w:spacing w:line="250" w:lineRule="exact"/>
        <w:rPr>
          <w:rFonts w:cs="Arial"/>
          <w:sz w:val="20"/>
          <w:szCs w:val="20"/>
        </w:rPr>
      </w:pPr>
    </w:p>
    <w:p w14:paraId="14516CE6" w14:textId="77777777" w:rsidR="00BD43D3" w:rsidRPr="00A56766" w:rsidRDefault="00251697" w:rsidP="0085485D">
      <w:pPr>
        <w:spacing w:line="239" w:lineRule="auto"/>
        <w:rPr>
          <w:rFonts w:cs="Arial"/>
          <w:sz w:val="20"/>
          <w:szCs w:val="20"/>
        </w:rPr>
      </w:pPr>
      <w:r w:rsidRPr="00A56766">
        <w:rPr>
          <w:rFonts w:eastAsia="Arial" w:cs="Arial"/>
          <w:sz w:val="20"/>
          <w:szCs w:val="20"/>
        </w:rPr>
        <w:t xml:space="preserve">Els serveis dependents de l’òrgan de contractació </w:t>
      </w:r>
      <w:r w:rsidR="005E6A65" w:rsidRPr="00A56766">
        <w:rPr>
          <w:rFonts w:eastAsia="Arial" w:cs="Arial"/>
          <w:sz w:val="20"/>
          <w:szCs w:val="20"/>
        </w:rPr>
        <w:t>r</w:t>
      </w:r>
      <w:r w:rsidRPr="00A56766">
        <w:rPr>
          <w:rFonts w:eastAsia="Arial" w:cs="Arial"/>
          <w:sz w:val="20"/>
          <w:szCs w:val="20"/>
        </w:rPr>
        <w:t>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12CB65C2" w14:textId="77777777" w:rsidR="00BD43D3" w:rsidRPr="00A56766" w:rsidRDefault="00BD43D3" w:rsidP="0085485D">
      <w:pPr>
        <w:spacing w:line="251" w:lineRule="exact"/>
        <w:rPr>
          <w:rFonts w:cs="Arial"/>
          <w:sz w:val="20"/>
          <w:szCs w:val="20"/>
        </w:rPr>
      </w:pPr>
    </w:p>
    <w:p w14:paraId="200B91C7" w14:textId="77777777" w:rsidR="00BD43D3" w:rsidRPr="00A56766" w:rsidRDefault="00251697" w:rsidP="0085485D">
      <w:pPr>
        <w:spacing w:line="244" w:lineRule="auto"/>
        <w:rPr>
          <w:rFonts w:cs="Arial"/>
          <w:sz w:val="20"/>
          <w:szCs w:val="20"/>
        </w:rPr>
      </w:pPr>
      <w:r w:rsidRPr="00A56766">
        <w:rPr>
          <w:rFonts w:eastAsia="Arial" w:cs="Arial"/>
          <w:b/>
          <w:bCs/>
          <w:sz w:val="20"/>
          <w:szCs w:val="20"/>
        </w:rPr>
        <w:t xml:space="preserve">B. </w:t>
      </w:r>
      <w:r w:rsidRPr="00A56766">
        <w:rPr>
          <w:rFonts w:eastAsia="Arial" w:cs="Arial"/>
          <w:iCs/>
          <w:sz w:val="20"/>
          <w:szCs w:val="20"/>
        </w:rPr>
        <w:t>En el cas de contractes que no siguin susceptibles de recurs especial en matèria</w:t>
      </w:r>
      <w:r w:rsidRPr="00A56766">
        <w:rPr>
          <w:rFonts w:eastAsia="Arial" w:cs="Arial"/>
          <w:bCs/>
          <w:sz w:val="20"/>
          <w:szCs w:val="20"/>
        </w:rPr>
        <w:t xml:space="preserve"> </w:t>
      </w:r>
      <w:r w:rsidRPr="00A56766">
        <w:rPr>
          <w:rFonts w:eastAsia="Arial" w:cs="Arial"/>
          <w:iCs/>
          <w:sz w:val="20"/>
          <w:szCs w:val="20"/>
        </w:rPr>
        <w:t xml:space="preserve">de </w:t>
      </w:r>
      <w:r w:rsidR="005E6A65" w:rsidRPr="00A56766">
        <w:rPr>
          <w:rFonts w:eastAsia="Arial" w:cs="Arial"/>
          <w:iCs/>
          <w:sz w:val="20"/>
          <w:szCs w:val="20"/>
        </w:rPr>
        <w:t>contractació, segons l’article 44 indicat, l</w:t>
      </w:r>
      <w:r w:rsidRPr="00A56766">
        <w:rPr>
          <w:rFonts w:eastAsia="Arial" w:cs="Arial"/>
          <w:sz w:val="20"/>
          <w:szCs w:val="20"/>
        </w:rPr>
        <w:t>a formalització del contracte s’efectuarà en el termini màxim de quinze dies</w:t>
      </w:r>
      <w:r w:rsidRPr="00A56766">
        <w:rPr>
          <w:rFonts w:eastAsia="Arial" w:cs="Arial"/>
          <w:b/>
          <w:bCs/>
          <w:sz w:val="20"/>
          <w:szCs w:val="20"/>
        </w:rPr>
        <w:t xml:space="preserve"> </w:t>
      </w:r>
      <w:r w:rsidRPr="00A56766">
        <w:rPr>
          <w:rFonts w:eastAsia="Arial" w:cs="Arial"/>
          <w:sz w:val="20"/>
          <w:szCs w:val="20"/>
        </w:rPr>
        <w:t>hàbils següents a aquell en què es rebi la notificació de l’adjudicació a les empreses licitadores a què es refereix la clàusula anterior.</w:t>
      </w:r>
    </w:p>
    <w:p w14:paraId="76E45203" w14:textId="77777777" w:rsidR="00BD43D3" w:rsidRPr="00A56766" w:rsidRDefault="00BD43D3" w:rsidP="0085485D">
      <w:pPr>
        <w:spacing w:line="248" w:lineRule="exact"/>
        <w:rPr>
          <w:rFonts w:cs="Arial"/>
          <w:sz w:val="20"/>
          <w:szCs w:val="20"/>
        </w:rPr>
      </w:pPr>
    </w:p>
    <w:p w14:paraId="302B2B50" w14:textId="77777777" w:rsidR="00BD43D3" w:rsidRPr="00A56766" w:rsidRDefault="00251697" w:rsidP="0085485D">
      <w:pPr>
        <w:spacing w:line="241" w:lineRule="auto"/>
        <w:rPr>
          <w:rFonts w:cs="Arial"/>
          <w:sz w:val="20"/>
          <w:szCs w:val="20"/>
        </w:rPr>
      </w:pPr>
      <w:r w:rsidRPr="00A56766">
        <w:rPr>
          <w:rFonts w:eastAsia="Arial" w:cs="Arial"/>
          <w:b/>
          <w:bCs/>
          <w:sz w:val="20"/>
          <w:szCs w:val="20"/>
        </w:rPr>
        <w:t xml:space="preserve">19.3 </w:t>
      </w:r>
      <w:r w:rsidRPr="00A56766">
        <w:rPr>
          <w:rFonts w:eastAsia="Arial" w:cs="Arial"/>
          <w:sz w:val="20"/>
          <w:szCs w:val="20"/>
        </w:rPr>
        <w:t>Si el contracte no es formalitza en el termin</w:t>
      </w:r>
      <w:r w:rsidR="005E6A65" w:rsidRPr="00A56766">
        <w:rPr>
          <w:rFonts w:eastAsia="Arial" w:cs="Arial"/>
          <w:sz w:val="20"/>
          <w:szCs w:val="20"/>
        </w:rPr>
        <w:t xml:space="preserve">i indicat en els </w:t>
      </w:r>
      <w:r w:rsidRPr="00A56766">
        <w:rPr>
          <w:rFonts w:eastAsia="Arial" w:cs="Arial"/>
          <w:sz w:val="20"/>
          <w:szCs w:val="20"/>
        </w:rPr>
        <w:t>apartat</w:t>
      </w:r>
      <w:r w:rsidR="005E6A65" w:rsidRPr="00A56766">
        <w:rPr>
          <w:rFonts w:eastAsia="Arial" w:cs="Arial"/>
          <w:sz w:val="20"/>
          <w:szCs w:val="20"/>
        </w:rPr>
        <w:t>s</w:t>
      </w:r>
      <w:r w:rsidRPr="00A56766">
        <w:rPr>
          <w:rFonts w:eastAsia="Arial" w:cs="Arial"/>
          <w:sz w:val="20"/>
          <w:szCs w:val="20"/>
        </w:rPr>
        <w:t xml:space="preserve"> anterior</w:t>
      </w:r>
      <w:r w:rsidR="005E6A65" w:rsidRPr="00A56766">
        <w:rPr>
          <w:rFonts w:eastAsia="Arial" w:cs="Arial"/>
          <w:sz w:val="20"/>
          <w:szCs w:val="20"/>
        </w:rPr>
        <w:t>s</w:t>
      </w:r>
      <w:r w:rsidRPr="00A56766">
        <w:rPr>
          <w:rFonts w:eastAsia="Arial" w:cs="Arial"/>
          <w:sz w:val="20"/>
          <w:szCs w:val="20"/>
        </w:rPr>
        <w:t xml:space="preserve"> per</w:t>
      </w:r>
      <w:r w:rsidRPr="00A56766">
        <w:rPr>
          <w:rFonts w:eastAsia="Arial" w:cs="Arial"/>
          <w:b/>
          <w:bCs/>
          <w:sz w:val="20"/>
          <w:szCs w:val="20"/>
        </w:rPr>
        <w:t xml:space="preserve"> </w:t>
      </w:r>
      <w:r w:rsidRPr="00A56766">
        <w:rPr>
          <w:rFonts w:eastAsia="Arial" w:cs="Arial"/>
          <w:sz w:val="20"/>
          <w:szCs w:val="20"/>
        </w:rPr>
        <w:t xml:space="preserve">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A56766">
        <w:rPr>
          <w:rFonts w:eastAsia="Arial" w:cs="Arial"/>
          <w:i/>
          <w:iCs/>
          <w:sz w:val="20"/>
          <w:szCs w:val="20"/>
        </w:rPr>
        <w:t xml:space="preserve">b </w:t>
      </w:r>
      <w:r w:rsidRPr="00A56766">
        <w:rPr>
          <w:rFonts w:eastAsia="Arial" w:cs="Arial"/>
          <w:sz w:val="20"/>
          <w:szCs w:val="20"/>
        </w:rPr>
        <w:t>de la LCSP.</w:t>
      </w:r>
    </w:p>
    <w:p w14:paraId="03295709" w14:textId="77777777" w:rsidR="00BD43D3" w:rsidRPr="00A56766" w:rsidRDefault="00BD43D3" w:rsidP="0085485D">
      <w:pPr>
        <w:spacing w:line="310" w:lineRule="exact"/>
        <w:rPr>
          <w:rFonts w:cs="Arial"/>
          <w:sz w:val="20"/>
          <w:szCs w:val="20"/>
        </w:rPr>
      </w:pPr>
    </w:p>
    <w:p w14:paraId="63FCA5DF" w14:textId="77777777" w:rsidR="00BD43D3" w:rsidRPr="00A56766" w:rsidRDefault="00251697" w:rsidP="0085485D">
      <w:pPr>
        <w:rPr>
          <w:rFonts w:eastAsia="Arial" w:cs="Arial"/>
          <w:sz w:val="20"/>
          <w:szCs w:val="20"/>
        </w:rPr>
      </w:pPr>
      <w:r w:rsidRPr="00A56766">
        <w:rPr>
          <w:rFonts w:eastAsia="Arial" w:cs="Arial"/>
          <w:sz w:val="20"/>
          <w:szCs w:val="20"/>
        </w:rPr>
        <w:t>Si el contracte no es formalitza en el termini indicat per causes imputables a l’Administració, s’haurà d’indemnitzar a l’empresa</w:t>
      </w:r>
      <w:r w:rsidR="005E6A65" w:rsidRPr="00A56766">
        <w:rPr>
          <w:rFonts w:eastAsia="Arial" w:cs="Arial"/>
          <w:sz w:val="20"/>
          <w:szCs w:val="20"/>
        </w:rPr>
        <w:t xml:space="preserve"> </w:t>
      </w:r>
      <w:r w:rsidRPr="00A56766">
        <w:rPr>
          <w:rFonts w:eastAsia="Arial" w:cs="Arial"/>
          <w:sz w:val="20"/>
          <w:szCs w:val="20"/>
        </w:rPr>
        <w:t>adjudicatària pels danys i perjudicis que la demora li pugui ocasionar.</w:t>
      </w:r>
    </w:p>
    <w:p w14:paraId="6E743F4B" w14:textId="77777777" w:rsidR="005E6A65" w:rsidRPr="00A56766" w:rsidRDefault="005E6A65" w:rsidP="0085485D">
      <w:pPr>
        <w:rPr>
          <w:rFonts w:cs="Arial"/>
          <w:sz w:val="20"/>
          <w:szCs w:val="20"/>
        </w:rPr>
      </w:pPr>
    </w:p>
    <w:p w14:paraId="7CAD0492" w14:textId="77777777" w:rsidR="00BD43D3" w:rsidRPr="00A56766" w:rsidRDefault="00251697" w:rsidP="0085485D">
      <w:pPr>
        <w:rPr>
          <w:rFonts w:cs="Arial"/>
          <w:sz w:val="20"/>
          <w:szCs w:val="20"/>
        </w:rPr>
      </w:pPr>
      <w:r w:rsidRPr="00A56766">
        <w:rPr>
          <w:rFonts w:eastAsia="Arial" w:cs="Arial"/>
          <w:sz w:val="20"/>
          <w:szCs w:val="20"/>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14955DA3" w14:textId="77777777" w:rsidR="00BD43D3" w:rsidRPr="00A56766" w:rsidRDefault="00BD43D3" w:rsidP="0085485D">
      <w:pPr>
        <w:spacing w:line="246" w:lineRule="exact"/>
        <w:rPr>
          <w:rFonts w:cs="Arial"/>
          <w:sz w:val="20"/>
          <w:szCs w:val="20"/>
        </w:rPr>
      </w:pPr>
    </w:p>
    <w:p w14:paraId="4135EEC9" w14:textId="77777777" w:rsidR="00BD43D3" w:rsidRPr="00A56766" w:rsidRDefault="00251697" w:rsidP="0085485D">
      <w:pPr>
        <w:spacing w:line="241" w:lineRule="auto"/>
        <w:rPr>
          <w:rFonts w:cs="Arial"/>
          <w:sz w:val="20"/>
          <w:szCs w:val="20"/>
        </w:rPr>
      </w:pPr>
      <w:r w:rsidRPr="00A56766">
        <w:rPr>
          <w:rFonts w:eastAsia="Arial" w:cs="Arial"/>
          <w:b/>
          <w:bCs/>
          <w:sz w:val="20"/>
          <w:szCs w:val="20"/>
        </w:rPr>
        <w:t xml:space="preserve">19.4 </w:t>
      </w:r>
      <w:r w:rsidRPr="00A56766">
        <w:rPr>
          <w:rFonts w:eastAsia="Arial" w:cs="Arial"/>
          <w:sz w:val="20"/>
          <w:szCs w:val="20"/>
        </w:rPr>
        <w:t>Les empreses que hagin concorregut amb el compromís de constituir-se en UTE</w:t>
      </w:r>
      <w:r w:rsidRPr="00A56766">
        <w:rPr>
          <w:rFonts w:eastAsia="Arial" w:cs="Arial"/>
          <w:b/>
          <w:bCs/>
          <w:sz w:val="20"/>
          <w:szCs w:val="20"/>
        </w:rPr>
        <w:t xml:space="preserve"> </w:t>
      </w:r>
      <w:r w:rsidRPr="00A56766">
        <w:rPr>
          <w:rFonts w:eastAsia="Arial" w:cs="Arial"/>
          <w:sz w:val="20"/>
          <w:szCs w:val="20"/>
        </w:rPr>
        <w:t>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4D16742E" w14:textId="77777777" w:rsidR="00BD43D3" w:rsidRPr="00A56766" w:rsidRDefault="00BD43D3" w:rsidP="0085485D">
      <w:pPr>
        <w:spacing w:line="247" w:lineRule="exact"/>
        <w:rPr>
          <w:rFonts w:cs="Arial"/>
          <w:sz w:val="20"/>
          <w:szCs w:val="20"/>
        </w:rPr>
      </w:pPr>
    </w:p>
    <w:p w14:paraId="7173D669" w14:textId="77777777" w:rsidR="00BD43D3" w:rsidRPr="00A56766" w:rsidRDefault="00251697" w:rsidP="0085485D">
      <w:pPr>
        <w:spacing w:line="242" w:lineRule="auto"/>
        <w:rPr>
          <w:rFonts w:cs="Arial"/>
          <w:sz w:val="20"/>
          <w:szCs w:val="20"/>
        </w:rPr>
      </w:pPr>
      <w:r w:rsidRPr="00A56766">
        <w:rPr>
          <w:rFonts w:eastAsia="Arial" w:cs="Arial"/>
          <w:b/>
          <w:bCs/>
          <w:sz w:val="20"/>
          <w:szCs w:val="20"/>
        </w:rPr>
        <w:t xml:space="preserve">19.5 </w:t>
      </w:r>
      <w:r w:rsidRPr="00A56766">
        <w:rPr>
          <w:rFonts w:eastAsia="Arial" w:cs="Arial"/>
          <w:sz w:val="20"/>
          <w:szCs w:val="20"/>
        </w:rPr>
        <w:t>El contingut del contracte serà el que estableixen els articles 35 de la LCSP i 71</w:t>
      </w:r>
      <w:r w:rsidRPr="00A56766">
        <w:rPr>
          <w:rFonts w:eastAsia="Arial" w:cs="Arial"/>
          <w:b/>
          <w:bCs/>
          <w:sz w:val="20"/>
          <w:szCs w:val="20"/>
        </w:rPr>
        <w:t xml:space="preserve"> </w:t>
      </w:r>
      <w:r w:rsidRPr="00A56766">
        <w:rPr>
          <w:rFonts w:eastAsia="Arial" w:cs="Arial"/>
          <w:sz w:val="20"/>
          <w:szCs w:val="20"/>
        </w:rPr>
        <w:t>del RGLCAP i no inclourà cap clàusula que impliqui alteració dels termes de l’adjudicació.</w:t>
      </w:r>
    </w:p>
    <w:p w14:paraId="03F561D9" w14:textId="77777777" w:rsidR="00BD43D3" w:rsidRPr="00A56766" w:rsidRDefault="00BD43D3" w:rsidP="0085485D">
      <w:pPr>
        <w:spacing w:line="245" w:lineRule="exact"/>
        <w:rPr>
          <w:rFonts w:cs="Arial"/>
          <w:sz w:val="20"/>
          <w:szCs w:val="20"/>
        </w:rPr>
      </w:pPr>
    </w:p>
    <w:p w14:paraId="77B7844A" w14:textId="77777777" w:rsidR="00BD43D3" w:rsidRPr="00A56766" w:rsidRDefault="00251697" w:rsidP="0085485D">
      <w:pPr>
        <w:spacing w:line="248" w:lineRule="auto"/>
        <w:rPr>
          <w:rFonts w:cs="Arial"/>
          <w:sz w:val="20"/>
          <w:szCs w:val="20"/>
        </w:rPr>
      </w:pPr>
      <w:r w:rsidRPr="00A56766">
        <w:rPr>
          <w:rFonts w:eastAsia="Arial" w:cs="Arial"/>
          <w:b/>
          <w:bCs/>
          <w:sz w:val="20"/>
          <w:szCs w:val="20"/>
        </w:rPr>
        <w:t xml:space="preserve">19.6 </w:t>
      </w:r>
      <w:r w:rsidRPr="00A56766">
        <w:rPr>
          <w:rFonts w:eastAsia="Arial" w:cs="Arial"/>
          <w:sz w:val="20"/>
          <w:szCs w:val="20"/>
        </w:rPr>
        <w:t>El contracte es perfeccionarà amb la seva formalització i aquesta serà requisit</w:t>
      </w:r>
      <w:r w:rsidRPr="00A56766">
        <w:rPr>
          <w:rFonts w:eastAsia="Arial" w:cs="Arial"/>
          <w:b/>
          <w:bCs/>
          <w:sz w:val="20"/>
          <w:szCs w:val="20"/>
        </w:rPr>
        <w:t xml:space="preserve"> </w:t>
      </w:r>
      <w:r w:rsidRPr="00A56766">
        <w:rPr>
          <w:rFonts w:eastAsia="Arial" w:cs="Arial"/>
          <w:sz w:val="20"/>
          <w:szCs w:val="20"/>
        </w:rPr>
        <w:t>imprescindible per poder iniciar-ne l’execució.</w:t>
      </w:r>
    </w:p>
    <w:p w14:paraId="565B0F81" w14:textId="77777777" w:rsidR="00BD43D3" w:rsidRPr="00A56766" w:rsidRDefault="00BD43D3" w:rsidP="0085485D">
      <w:pPr>
        <w:spacing w:line="236" w:lineRule="exact"/>
        <w:rPr>
          <w:rFonts w:cs="Arial"/>
          <w:sz w:val="20"/>
          <w:szCs w:val="20"/>
        </w:rPr>
      </w:pPr>
    </w:p>
    <w:p w14:paraId="7E6EB52E" w14:textId="2FD21AFE" w:rsidR="00BD43D3" w:rsidRPr="00A56766" w:rsidRDefault="00251697" w:rsidP="0085485D">
      <w:pPr>
        <w:spacing w:line="244" w:lineRule="auto"/>
        <w:rPr>
          <w:rFonts w:cs="Arial"/>
          <w:sz w:val="20"/>
          <w:szCs w:val="20"/>
        </w:rPr>
      </w:pPr>
      <w:r w:rsidRPr="00A56766">
        <w:rPr>
          <w:rFonts w:eastAsia="Arial" w:cs="Arial"/>
          <w:b/>
          <w:bCs/>
          <w:sz w:val="20"/>
          <w:szCs w:val="20"/>
        </w:rPr>
        <w:t xml:space="preserve">19.7 </w:t>
      </w:r>
      <w:r w:rsidRPr="00A56766">
        <w:rPr>
          <w:rFonts w:eastAsia="Arial" w:cs="Arial"/>
          <w:sz w:val="20"/>
          <w:szCs w:val="20"/>
        </w:rPr>
        <w:t xml:space="preserve">La formalització d’aquest contracte, juntament amb el </w:t>
      </w:r>
      <w:r w:rsidR="00AB511E" w:rsidRPr="00A56766">
        <w:rPr>
          <w:rFonts w:eastAsia="Arial" w:cs="Arial"/>
          <w:sz w:val="20"/>
          <w:szCs w:val="20"/>
        </w:rPr>
        <w:t>contracte, es</w:t>
      </w:r>
      <w:r w:rsidRPr="00A56766">
        <w:rPr>
          <w:rFonts w:eastAsia="Arial" w:cs="Arial"/>
          <w:sz w:val="20"/>
          <w:szCs w:val="20"/>
        </w:rPr>
        <w:t xml:space="preserve"> publicarà </w:t>
      </w:r>
      <w:r w:rsidR="00640B35" w:rsidRPr="00A56766">
        <w:rPr>
          <w:rFonts w:eastAsia="Arial" w:cs="Arial"/>
          <w:sz w:val="20"/>
          <w:szCs w:val="20"/>
        </w:rPr>
        <w:t xml:space="preserve">en el Perfil del contractant i en el DOUE </w:t>
      </w:r>
      <w:r w:rsidRPr="00A56766">
        <w:rPr>
          <w:rFonts w:eastAsia="Arial" w:cs="Arial"/>
          <w:sz w:val="20"/>
          <w:szCs w:val="20"/>
        </w:rPr>
        <w:t>en</w:t>
      </w:r>
      <w:r w:rsidRPr="00A56766">
        <w:rPr>
          <w:rFonts w:eastAsia="Arial" w:cs="Arial"/>
          <w:b/>
          <w:bCs/>
          <w:sz w:val="20"/>
          <w:szCs w:val="20"/>
        </w:rPr>
        <w:t xml:space="preserve"> </w:t>
      </w:r>
      <w:r w:rsidRPr="00A56766">
        <w:rPr>
          <w:rFonts w:eastAsia="Arial" w:cs="Arial"/>
          <w:sz w:val="20"/>
          <w:szCs w:val="20"/>
        </w:rPr>
        <w:t>un termini no superior a quinze dies després del seu perfeccionament en el perfil de contractant.</w:t>
      </w:r>
    </w:p>
    <w:p w14:paraId="7829A66F" w14:textId="77777777" w:rsidR="00BD43D3" w:rsidRPr="00A56766" w:rsidRDefault="00BD43D3" w:rsidP="0085485D">
      <w:pPr>
        <w:spacing w:line="246" w:lineRule="exact"/>
        <w:rPr>
          <w:rFonts w:cs="Arial"/>
          <w:sz w:val="20"/>
          <w:szCs w:val="20"/>
        </w:rPr>
      </w:pPr>
    </w:p>
    <w:p w14:paraId="70E2F2EC" w14:textId="77777777" w:rsidR="00BD43D3" w:rsidRPr="00A56766" w:rsidRDefault="00251697" w:rsidP="0085485D">
      <w:pPr>
        <w:spacing w:line="241" w:lineRule="auto"/>
        <w:rPr>
          <w:rFonts w:cs="Arial"/>
          <w:sz w:val="20"/>
          <w:szCs w:val="20"/>
        </w:rPr>
      </w:pPr>
      <w:r w:rsidRPr="00A56766">
        <w:rPr>
          <w:rFonts w:eastAsia="Arial" w:cs="Arial"/>
          <w:b/>
          <w:bCs/>
          <w:sz w:val="20"/>
          <w:szCs w:val="20"/>
        </w:rPr>
        <w:t xml:space="preserve">19.8 </w:t>
      </w:r>
      <w:r w:rsidRPr="00A56766">
        <w:rPr>
          <w:rFonts w:eastAsia="Arial" w:cs="Arial"/>
          <w:sz w:val="20"/>
          <w:szCs w:val="20"/>
        </w:rPr>
        <w:t>Un cop formalitzat el contracte, es comunicarà al Registre Públic de Contractes</w:t>
      </w:r>
      <w:r w:rsidRPr="00A56766">
        <w:rPr>
          <w:rFonts w:eastAsia="Arial" w:cs="Arial"/>
          <w:b/>
          <w:bCs/>
          <w:sz w:val="20"/>
          <w:szCs w:val="20"/>
        </w:rPr>
        <w:t xml:space="preserve"> </w:t>
      </w:r>
      <w:r w:rsidRPr="00A56766">
        <w:rPr>
          <w:rFonts w:eastAsia="Arial" w:cs="Arial"/>
          <w:sz w:val="20"/>
          <w:szCs w:val="20"/>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4D8E38A7" w14:textId="77777777" w:rsidR="00BD43D3" w:rsidRPr="00A56766" w:rsidRDefault="00BD43D3" w:rsidP="0085485D">
      <w:pPr>
        <w:spacing w:line="255" w:lineRule="exact"/>
        <w:rPr>
          <w:rFonts w:cs="Arial"/>
          <w:sz w:val="20"/>
          <w:szCs w:val="20"/>
        </w:rPr>
      </w:pPr>
    </w:p>
    <w:p w14:paraId="5A6EA3D0" w14:textId="5FD65D7B" w:rsidR="00BD43D3" w:rsidRPr="00A56766" w:rsidRDefault="00251697" w:rsidP="00FF7431">
      <w:pPr>
        <w:rPr>
          <w:rFonts w:cs="Arial"/>
          <w:sz w:val="20"/>
          <w:szCs w:val="20"/>
        </w:rPr>
      </w:pPr>
      <w:r w:rsidRPr="00A56766">
        <w:rPr>
          <w:rFonts w:eastAsia="Arial" w:cs="Arial"/>
          <w:sz w:val="20"/>
          <w:szCs w:val="20"/>
        </w:rPr>
        <w:t>Les dades contractuals comunicades al registre públic de contractes seran d’accés públic, amb les limitacions que imposen les normes sobre protecció de dades, sempre que no tinguin caràcter de confidencials.</w:t>
      </w:r>
    </w:p>
    <w:p w14:paraId="618F4A90" w14:textId="77777777" w:rsidR="00BD43D3" w:rsidRPr="00A56766" w:rsidRDefault="00251697" w:rsidP="00A56766">
      <w:pPr>
        <w:pStyle w:val="Ttol1"/>
      </w:pPr>
      <w:bookmarkStart w:id="50" w:name="_Toc175917898"/>
      <w:r w:rsidRPr="00A56766">
        <w:t>III. DISPOSICIONS RELATIVE</w:t>
      </w:r>
      <w:r w:rsidR="005E6A65" w:rsidRPr="00A56766">
        <w:t>S A L’EXECUCIÓ DEL CONTRAC</w:t>
      </w:r>
      <w:r w:rsidRPr="00A56766">
        <w:t>TE</w:t>
      </w:r>
      <w:bookmarkEnd w:id="50"/>
    </w:p>
    <w:p w14:paraId="512C54A6" w14:textId="77777777" w:rsidR="00BD43D3" w:rsidRPr="00A56766" w:rsidRDefault="00BD43D3" w:rsidP="0085485D">
      <w:pPr>
        <w:spacing w:line="305" w:lineRule="exact"/>
        <w:rPr>
          <w:rFonts w:cs="Arial"/>
          <w:sz w:val="20"/>
          <w:szCs w:val="20"/>
        </w:rPr>
      </w:pPr>
    </w:p>
    <w:p w14:paraId="2CB83215" w14:textId="27C82053" w:rsidR="00BD43D3" w:rsidRPr="00A56766" w:rsidRDefault="00251697" w:rsidP="000541F1">
      <w:pPr>
        <w:pStyle w:val="Ttol2"/>
      </w:pPr>
      <w:bookmarkStart w:id="51" w:name="_Toc175917899"/>
      <w:r w:rsidRPr="00A56766">
        <w:rPr>
          <w:rFonts w:eastAsia="Arial"/>
        </w:rPr>
        <w:t xml:space="preserve">Vintena. Condicions </w:t>
      </w:r>
      <w:r w:rsidRPr="00A56766">
        <w:t>especials</w:t>
      </w:r>
      <w:r w:rsidRPr="00A56766">
        <w:rPr>
          <w:rFonts w:eastAsia="Arial"/>
        </w:rPr>
        <w:t xml:space="preserve"> d’execució</w:t>
      </w:r>
      <w:bookmarkEnd w:id="51"/>
    </w:p>
    <w:p w14:paraId="76A4C844" w14:textId="77777777" w:rsidR="00012C59" w:rsidRPr="00A56766" w:rsidRDefault="00012C59" w:rsidP="0085485D">
      <w:pPr>
        <w:rPr>
          <w:rFonts w:eastAsia="Arial" w:cs="Arial"/>
          <w:sz w:val="20"/>
          <w:szCs w:val="20"/>
        </w:rPr>
      </w:pPr>
    </w:p>
    <w:p w14:paraId="34B11087" w14:textId="7836F6EF" w:rsidR="00BD43D3" w:rsidRPr="00A56766" w:rsidRDefault="00251697" w:rsidP="0085485D">
      <w:pPr>
        <w:rPr>
          <w:rFonts w:cs="Arial"/>
          <w:sz w:val="20"/>
          <w:szCs w:val="20"/>
        </w:rPr>
      </w:pPr>
      <w:r w:rsidRPr="00A56766">
        <w:rPr>
          <w:rFonts w:eastAsia="Arial" w:cs="Arial"/>
          <w:sz w:val="20"/>
          <w:szCs w:val="20"/>
        </w:rPr>
        <w:t>Les condicions especials en relació amb l’execució,</w:t>
      </w:r>
      <w:r w:rsidR="00AB511E" w:rsidRPr="00A56766">
        <w:rPr>
          <w:rFonts w:eastAsia="Arial" w:cs="Arial"/>
          <w:sz w:val="20"/>
          <w:szCs w:val="20"/>
        </w:rPr>
        <w:t xml:space="preserve"> </w:t>
      </w:r>
      <w:r w:rsidRPr="00A56766">
        <w:rPr>
          <w:rFonts w:eastAsia="Arial" w:cs="Arial"/>
          <w:sz w:val="20"/>
          <w:szCs w:val="20"/>
        </w:rPr>
        <w:t>d’obligat compliment per part de l’empresa o les empreses contractistes i, si escau, per l’empresa o les empreses</w:t>
      </w:r>
      <w:r w:rsidR="00596D6F" w:rsidRPr="00A56766">
        <w:rPr>
          <w:rFonts w:eastAsia="Arial" w:cs="Arial"/>
          <w:sz w:val="20"/>
          <w:szCs w:val="20"/>
        </w:rPr>
        <w:t xml:space="preserve"> </w:t>
      </w:r>
      <w:proofErr w:type="spellStart"/>
      <w:r w:rsidRPr="00A56766">
        <w:rPr>
          <w:rFonts w:eastAsia="Arial" w:cs="Arial"/>
          <w:sz w:val="20"/>
          <w:szCs w:val="20"/>
        </w:rPr>
        <w:t>subcontractistes</w:t>
      </w:r>
      <w:proofErr w:type="spellEnd"/>
      <w:r w:rsidRPr="00A56766">
        <w:rPr>
          <w:rFonts w:eastAsia="Arial" w:cs="Arial"/>
          <w:sz w:val="20"/>
          <w:szCs w:val="20"/>
        </w:rPr>
        <w:t>, són les que s’estableixen en l’</w:t>
      </w:r>
      <w:r w:rsidRPr="00A56766">
        <w:rPr>
          <w:rFonts w:eastAsia="Arial" w:cs="Arial"/>
          <w:b/>
          <w:bCs/>
          <w:sz w:val="20"/>
          <w:szCs w:val="20"/>
        </w:rPr>
        <w:t>apartat M del quadre de</w:t>
      </w:r>
      <w:r w:rsidRPr="00A56766">
        <w:rPr>
          <w:rFonts w:eastAsia="Arial" w:cs="Arial"/>
          <w:sz w:val="20"/>
          <w:szCs w:val="20"/>
        </w:rPr>
        <w:t xml:space="preserve"> </w:t>
      </w:r>
      <w:r w:rsidRPr="00A56766">
        <w:rPr>
          <w:rFonts w:eastAsia="Arial" w:cs="Arial"/>
          <w:b/>
          <w:bCs/>
          <w:sz w:val="20"/>
          <w:szCs w:val="20"/>
        </w:rPr>
        <w:t>característiques</w:t>
      </w:r>
      <w:r w:rsidR="00640B35" w:rsidRPr="00A56766">
        <w:rPr>
          <w:rFonts w:eastAsia="Arial" w:cs="Arial"/>
          <w:b/>
          <w:bCs/>
          <w:sz w:val="20"/>
          <w:szCs w:val="20"/>
        </w:rPr>
        <w:t xml:space="preserve">, </w:t>
      </w:r>
      <w:r w:rsidR="00640B35" w:rsidRPr="00A56766">
        <w:rPr>
          <w:rFonts w:eastAsia="Arial" w:cs="Arial"/>
          <w:bCs/>
          <w:sz w:val="20"/>
          <w:szCs w:val="20"/>
        </w:rPr>
        <w:t>així com les que s’estableixen com a tals en altres clàusules d’aquest plec</w:t>
      </w:r>
      <w:r w:rsidRPr="00A56766">
        <w:rPr>
          <w:rFonts w:eastAsia="Arial" w:cs="Arial"/>
          <w:sz w:val="20"/>
          <w:szCs w:val="20"/>
        </w:rPr>
        <w:t>.</w:t>
      </w:r>
    </w:p>
    <w:p w14:paraId="67B87B7F" w14:textId="77777777" w:rsidR="00BD43D3" w:rsidRPr="00A56766" w:rsidRDefault="00BD43D3" w:rsidP="0085485D">
      <w:pPr>
        <w:spacing w:line="300" w:lineRule="exact"/>
        <w:rPr>
          <w:rFonts w:cs="Arial"/>
          <w:sz w:val="20"/>
          <w:szCs w:val="20"/>
        </w:rPr>
      </w:pPr>
    </w:p>
    <w:p w14:paraId="2B669553" w14:textId="77777777" w:rsidR="00BD43D3" w:rsidRPr="00A56766" w:rsidRDefault="00251697" w:rsidP="000541F1">
      <w:pPr>
        <w:pStyle w:val="Ttol2"/>
      </w:pPr>
      <w:bookmarkStart w:id="52" w:name="_Toc175917900"/>
      <w:r w:rsidRPr="00A56766">
        <w:rPr>
          <w:rFonts w:eastAsia="Arial"/>
        </w:rPr>
        <w:t xml:space="preserve">Vint-i-unena. </w:t>
      </w:r>
      <w:r w:rsidRPr="00A56766">
        <w:t>Execució</w:t>
      </w:r>
      <w:r w:rsidRPr="00A56766">
        <w:rPr>
          <w:rFonts w:eastAsia="Arial"/>
        </w:rPr>
        <w:t xml:space="preserve"> i supervisió dels serveis</w:t>
      </w:r>
      <w:bookmarkEnd w:id="52"/>
    </w:p>
    <w:p w14:paraId="197B50FE" w14:textId="77777777" w:rsidR="00BD43D3" w:rsidRPr="00A56766" w:rsidRDefault="00BD43D3" w:rsidP="0085485D">
      <w:pPr>
        <w:spacing w:line="259" w:lineRule="exact"/>
        <w:rPr>
          <w:rFonts w:cs="Arial"/>
          <w:sz w:val="20"/>
          <w:szCs w:val="20"/>
        </w:rPr>
      </w:pPr>
    </w:p>
    <w:p w14:paraId="2ADEF0D3" w14:textId="77777777" w:rsidR="00152F79" w:rsidRPr="00A56766" w:rsidRDefault="00251697" w:rsidP="0085485D">
      <w:pPr>
        <w:rPr>
          <w:rFonts w:cs="Arial"/>
          <w:sz w:val="20"/>
          <w:szCs w:val="20"/>
        </w:rPr>
      </w:pPr>
      <w:r w:rsidRPr="00A56766">
        <w:rPr>
          <w:rFonts w:eastAsia="Arial" w:cs="Arial"/>
          <w:sz w:val="20"/>
          <w:szCs w:val="20"/>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r w:rsidR="00152F79" w:rsidRPr="00A56766">
        <w:rPr>
          <w:rFonts w:cs="Arial"/>
          <w:sz w:val="20"/>
          <w:szCs w:val="20"/>
        </w:rPr>
        <w:t xml:space="preserve"> </w:t>
      </w:r>
    </w:p>
    <w:p w14:paraId="45C98C3E" w14:textId="77777777" w:rsidR="00152F79" w:rsidRPr="00A56766" w:rsidRDefault="00152F79" w:rsidP="0085485D">
      <w:pPr>
        <w:spacing w:line="259" w:lineRule="exact"/>
        <w:rPr>
          <w:rFonts w:cs="Arial"/>
          <w:sz w:val="20"/>
          <w:szCs w:val="20"/>
        </w:rPr>
      </w:pPr>
    </w:p>
    <w:p w14:paraId="48DEED06" w14:textId="77777777" w:rsidR="00BD43D3" w:rsidRPr="00A56766" w:rsidRDefault="00251697" w:rsidP="000541F1">
      <w:pPr>
        <w:pStyle w:val="Ttol2"/>
      </w:pPr>
      <w:bookmarkStart w:id="53" w:name="_Toc175917901"/>
      <w:r w:rsidRPr="00A56766">
        <w:rPr>
          <w:rFonts w:eastAsia="Arial"/>
        </w:rPr>
        <w:t>Vint-i-dosena. Programa de treball</w:t>
      </w:r>
      <w:bookmarkEnd w:id="53"/>
    </w:p>
    <w:p w14:paraId="2B37D99F" w14:textId="77777777" w:rsidR="00BD43D3" w:rsidRPr="00A56766" w:rsidRDefault="00BD43D3" w:rsidP="0085485D">
      <w:pPr>
        <w:spacing w:line="254" w:lineRule="exact"/>
        <w:rPr>
          <w:rFonts w:cs="Arial"/>
          <w:sz w:val="20"/>
          <w:szCs w:val="20"/>
        </w:rPr>
      </w:pPr>
    </w:p>
    <w:p w14:paraId="18A46575" w14:textId="77777777" w:rsidR="00BD43D3" w:rsidRPr="00A56766" w:rsidRDefault="00251697" w:rsidP="0085485D">
      <w:pPr>
        <w:spacing w:line="239" w:lineRule="auto"/>
        <w:rPr>
          <w:rFonts w:cs="Arial"/>
          <w:sz w:val="20"/>
          <w:szCs w:val="20"/>
        </w:rPr>
      </w:pPr>
      <w:r w:rsidRPr="00A56766">
        <w:rPr>
          <w:rFonts w:eastAsia="Arial" w:cs="Arial"/>
          <w:sz w:val="20"/>
          <w:szCs w:val="20"/>
        </w:rPr>
        <w:t>L’empresa o empreses contractistes estaran obligades a presentar un programa de treball que haurà d’aprovar l’òrgan de contractació</w:t>
      </w:r>
      <w:r w:rsidR="00AB511E" w:rsidRPr="00A56766">
        <w:rPr>
          <w:rFonts w:eastAsia="Arial" w:cs="Arial"/>
          <w:sz w:val="20"/>
          <w:szCs w:val="20"/>
        </w:rPr>
        <w:t xml:space="preserve"> </w:t>
      </w:r>
      <w:r w:rsidRPr="00A56766">
        <w:rPr>
          <w:rFonts w:eastAsia="Arial" w:cs="Arial"/>
          <w:sz w:val="20"/>
          <w:szCs w:val="20"/>
        </w:rPr>
        <w:t>quan així es determini en l’</w:t>
      </w:r>
      <w:r w:rsidRPr="00A56766">
        <w:rPr>
          <w:rFonts w:eastAsia="Arial" w:cs="Arial"/>
          <w:b/>
          <w:bCs/>
          <w:sz w:val="20"/>
          <w:szCs w:val="20"/>
        </w:rPr>
        <w:t>apartat</w:t>
      </w:r>
      <w:r w:rsidRPr="00A56766">
        <w:rPr>
          <w:rFonts w:eastAsia="Arial" w:cs="Arial"/>
          <w:sz w:val="20"/>
          <w:szCs w:val="20"/>
        </w:rPr>
        <w:t xml:space="preserve"> </w:t>
      </w:r>
      <w:r w:rsidRPr="00A56766">
        <w:rPr>
          <w:rFonts w:eastAsia="Arial" w:cs="Arial"/>
          <w:b/>
          <w:bCs/>
          <w:sz w:val="20"/>
          <w:szCs w:val="20"/>
        </w:rPr>
        <w:t xml:space="preserve">T del quadre de característiques </w:t>
      </w:r>
      <w:r w:rsidRPr="00A56766">
        <w:rPr>
          <w:rFonts w:eastAsia="Arial" w:cs="Arial"/>
          <w:sz w:val="20"/>
          <w:szCs w:val="20"/>
        </w:rPr>
        <w:t>i, en tot cas, en els serveis que siguin de tracte</w:t>
      </w:r>
      <w:r w:rsidRPr="00A56766">
        <w:rPr>
          <w:rFonts w:eastAsia="Arial" w:cs="Arial"/>
          <w:b/>
          <w:bCs/>
          <w:sz w:val="20"/>
          <w:szCs w:val="20"/>
        </w:rPr>
        <w:t xml:space="preserve"> </w:t>
      </w:r>
      <w:r w:rsidRPr="00A56766">
        <w:rPr>
          <w:rFonts w:eastAsia="Arial" w:cs="Arial"/>
          <w:sz w:val="20"/>
          <w:szCs w:val="20"/>
        </w:rPr>
        <w:t>successiu.</w:t>
      </w:r>
    </w:p>
    <w:p w14:paraId="75D4F1EC" w14:textId="77777777" w:rsidR="00BD43D3" w:rsidRPr="00A56766" w:rsidRDefault="00BD43D3" w:rsidP="0085485D">
      <w:pPr>
        <w:spacing w:line="200" w:lineRule="exact"/>
        <w:rPr>
          <w:rFonts w:cs="Arial"/>
          <w:sz w:val="20"/>
          <w:szCs w:val="20"/>
        </w:rPr>
      </w:pPr>
    </w:p>
    <w:p w14:paraId="316439BC" w14:textId="4697930A" w:rsidR="00BD43D3" w:rsidRPr="00A56766" w:rsidRDefault="00251697" w:rsidP="000541F1">
      <w:pPr>
        <w:pStyle w:val="Ttol2"/>
      </w:pPr>
      <w:bookmarkStart w:id="54" w:name="_Toc175917902"/>
      <w:r w:rsidRPr="00A56766">
        <w:rPr>
          <w:rFonts w:eastAsia="Arial"/>
        </w:rPr>
        <w:t>Vint-i-tresena. Compliment de terminis i correcta execució del contracte</w:t>
      </w:r>
      <w:r w:rsidR="00B50C80" w:rsidRPr="00A56766">
        <w:rPr>
          <w:rFonts w:eastAsia="Arial"/>
        </w:rPr>
        <w:t xml:space="preserve">: Comissions de </w:t>
      </w:r>
      <w:r w:rsidR="00B50C80" w:rsidRPr="00A56766">
        <w:t>seguiment</w:t>
      </w:r>
      <w:bookmarkEnd w:id="54"/>
    </w:p>
    <w:p w14:paraId="6D07A1E2" w14:textId="77777777" w:rsidR="00BD43D3" w:rsidRPr="00A56766" w:rsidRDefault="00BD43D3" w:rsidP="0085485D">
      <w:pPr>
        <w:spacing w:line="253" w:lineRule="exact"/>
        <w:rPr>
          <w:rFonts w:cs="Arial"/>
          <w:sz w:val="20"/>
          <w:szCs w:val="20"/>
        </w:rPr>
      </w:pPr>
    </w:p>
    <w:p w14:paraId="58DA4AF8" w14:textId="77777777" w:rsidR="00BD43D3" w:rsidRPr="00A56766" w:rsidRDefault="00251697" w:rsidP="0085485D">
      <w:pPr>
        <w:spacing w:line="246" w:lineRule="auto"/>
        <w:rPr>
          <w:rFonts w:cs="Arial"/>
          <w:sz w:val="20"/>
          <w:szCs w:val="20"/>
        </w:rPr>
      </w:pPr>
      <w:r w:rsidRPr="00A56766">
        <w:rPr>
          <w:rFonts w:eastAsia="Arial" w:cs="Arial"/>
          <w:b/>
          <w:bCs/>
          <w:sz w:val="20"/>
          <w:szCs w:val="20"/>
        </w:rPr>
        <w:t xml:space="preserve">23.1 </w:t>
      </w:r>
      <w:r w:rsidRPr="00A56766">
        <w:rPr>
          <w:rFonts w:eastAsia="Arial" w:cs="Arial"/>
          <w:sz w:val="20"/>
          <w:szCs w:val="20"/>
        </w:rPr>
        <w:t>L’empresa contractista està obligada a complir el termini total d’execució del</w:t>
      </w:r>
      <w:r w:rsidRPr="00A56766">
        <w:rPr>
          <w:rFonts w:eastAsia="Arial" w:cs="Arial"/>
          <w:b/>
          <w:bCs/>
          <w:sz w:val="20"/>
          <w:szCs w:val="20"/>
        </w:rPr>
        <w:t xml:space="preserve"> </w:t>
      </w:r>
      <w:r w:rsidRPr="00A56766">
        <w:rPr>
          <w:rFonts w:eastAsia="Arial" w:cs="Arial"/>
          <w:sz w:val="20"/>
          <w:szCs w:val="20"/>
        </w:rPr>
        <w:t>contracte i els terminis parcials fixats, si s’escau, en el programa de treball.</w:t>
      </w:r>
    </w:p>
    <w:p w14:paraId="497AED47" w14:textId="77777777" w:rsidR="00BD43D3" w:rsidRPr="00A56766" w:rsidRDefault="00BD43D3" w:rsidP="0085485D">
      <w:pPr>
        <w:spacing w:line="240" w:lineRule="exact"/>
        <w:rPr>
          <w:rFonts w:cs="Arial"/>
          <w:sz w:val="20"/>
          <w:szCs w:val="20"/>
        </w:rPr>
      </w:pPr>
    </w:p>
    <w:p w14:paraId="0BED86D3" w14:textId="77777777" w:rsidR="00BD43D3" w:rsidRPr="00A56766" w:rsidRDefault="00251697" w:rsidP="0085485D">
      <w:pPr>
        <w:spacing w:line="242" w:lineRule="auto"/>
        <w:rPr>
          <w:rFonts w:cs="Arial"/>
          <w:sz w:val="20"/>
          <w:szCs w:val="20"/>
        </w:rPr>
      </w:pPr>
      <w:r w:rsidRPr="00A56766">
        <w:rPr>
          <w:rFonts w:eastAsia="Arial" w:cs="Arial"/>
          <w:b/>
          <w:bCs/>
          <w:sz w:val="20"/>
          <w:szCs w:val="20"/>
        </w:rPr>
        <w:t xml:space="preserve">23.2 </w:t>
      </w:r>
      <w:r w:rsidRPr="00A56766">
        <w:rPr>
          <w:rFonts w:eastAsia="Arial" w:cs="Arial"/>
          <w:sz w:val="20"/>
          <w:szCs w:val="20"/>
        </w:rPr>
        <w:t>Si l’empresa contractista incorregués en demora respecte del compliment dels</w:t>
      </w:r>
      <w:r w:rsidRPr="00A56766">
        <w:rPr>
          <w:rFonts w:eastAsia="Arial" w:cs="Arial"/>
          <w:b/>
          <w:bCs/>
          <w:sz w:val="20"/>
          <w:szCs w:val="20"/>
        </w:rPr>
        <w:t xml:space="preserve"> </w:t>
      </w:r>
      <w:r w:rsidRPr="00A56766">
        <w:rPr>
          <w:rFonts w:eastAsia="Arial" w:cs="Arial"/>
          <w:sz w:val="20"/>
          <w:szCs w:val="20"/>
        </w:rPr>
        <w:t xml:space="preserve">terminis total o parcials, per causes que li siguin imputables, l’Administració podrà optar, ateses les circumstàncies del cas, per la resolució del contracte amb pèrdua de la garantia o per la </w:t>
      </w:r>
      <w:r w:rsidRPr="00A56766">
        <w:rPr>
          <w:rFonts w:eastAsia="Arial" w:cs="Arial"/>
          <w:b/>
          <w:sz w:val="20"/>
          <w:szCs w:val="20"/>
        </w:rPr>
        <w:t>imposició de les penalitats</w:t>
      </w:r>
      <w:r w:rsidRPr="00A56766">
        <w:rPr>
          <w:rFonts w:eastAsia="Arial" w:cs="Arial"/>
          <w:sz w:val="20"/>
          <w:szCs w:val="20"/>
        </w:rPr>
        <w:t>, en la forma i condicions establertes en els articles 193 i 194 de la LCSP.</w:t>
      </w:r>
    </w:p>
    <w:p w14:paraId="325A11D0" w14:textId="77777777" w:rsidR="00BD43D3" w:rsidRPr="00A56766" w:rsidRDefault="00BD43D3" w:rsidP="0085485D">
      <w:pPr>
        <w:spacing w:line="252" w:lineRule="exact"/>
        <w:rPr>
          <w:rFonts w:cs="Arial"/>
          <w:sz w:val="20"/>
          <w:szCs w:val="20"/>
        </w:rPr>
      </w:pPr>
    </w:p>
    <w:p w14:paraId="446A2524" w14:textId="77777777" w:rsidR="00BD43D3" w:rsidRPr="00A56766" w:rsidRDefault="00251697" w:rsidP="0085485D">
      <w:pPr>
        <w:rPr>
          <w:rFonts w:cs="Arial"/>
          <w:sz w:val="20"/>
          <w:szCs w:val="20"/>
        </w:rPr>
      </w:pPr>
      <w:r w:rsidRPr="00A56766">
        <w:rPr>
          <w:rFonts w:eastAsia="Arial" w:cs="Arial"/>
          <w:sz w:val="20"/>
          <w:szCs w:val="20"/>
        </w:rPr>
        <w:t>L’Administració tindrà la mateixa facultat si l’empresa contractista incompleix parcialment, per causes que li siguin imputables, l’execució de les prestacions definides en el contracte.</w:t>
      </w:r>
    </w:p>
    <w:p w14:paraId="371FA1FB" w14:textId="77777777" w:rsidR="005E6A65" w:rsidRPr="00A56766" w:rsidRDefault="005E6A65" w:rsidP="0085485D">
      <w:pPr>
        <w:spacing w:line="239" w:lineRule="auto"/>
        <w:rPr>
          <w:rFonts w:cs="Arial"/>
          <w:sz w:val="20"/>
          <w:szCs w:val="20"/>
        </w:rPr>
      </w:pPr>
    </w:p>
    <w:p w14:paraId="5395F419" w14:textId="77777777" w:rsidR="00BD43D3" w:rsidRPr="00A56766" w:rsidRDefault="00251697" w:rsidP="0085485D">
      <w:pPr>
        <w:spacing w:line="239" w:lineRule="auto"/>
        <w:rPr>
          <w:rFonts w:cs="Arial"/>
          <w:sz w:val="20"/>
          <w:szCs w:val="20"/>
        </w:rPr>
      </w:pPr>
      <w:r w:rsidRPr="00A56766">
        <w:rPr>
          <w:rFonts w:eastAsia="Arial" w:cs="Arial"/>
          <w:sz w:val="20"/>
          <w:szCs w:val="20"/>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3AC23BB9" w14:textId="77777777" w:rsidR="00BD43D3" w:rsidRPr="00A56766" w:rsidRDefault="00BD43D3" w:rsidP="0085485D">
      <w:pPr>
        <w:spacing w:line="5" w:lineRule="exact"/>
        <w:rPr>
          <w:rFonts w:cs="Arial"/>
          <w:sz w:val="20"/>
          <w:szCs w:val="20"/>
        </w:rPr>
      </w:pPr>
    </w:p>
    <w:p w14:paraId="4879FD7A" w14:textId="77777777" w:rsidR="005E6A65" w:rsidRPr="00A56766" w:rsidRDefault="005E6A65" w:rsidP="0085485D">
      <w:pPr>
        <w:spacing w:line="239" w:lineRule="auto"/>
        <w:rPr>
          <w:rFonts w:eastAsia="Arial" w:cs="Arial"/>
          <w:sz w:val="20"/>
          <w:szCs w:val="20"/>
        </w:rPr>
      </w:pPr>
    </w:p>
    <w:p w14:paraId="0AFDFFEC" w14:textId="77777777" w:rsidR="00BD43D3" w:rsidRPr="00A56766" w:rsidRDefault="00251697" w:rsidP="0085485D">
      <w:pPr>
        <w:spacing w:line="239" w:lineRule="auto"/>
        <w:rPr>
          <w:rFonts w:eastAsia="Arial" w:cs="Arial"/>
          <w:sz w:val="20"/>
          <w:szCs w:val="20"/>
        </w:rPr>
      </w:pPr>
      <w:r w:rsidRPr="00A56766">
        <w:rPr>
          <w:rFonts w:eastAsia="Arial" w:cs="Arial"/>
          <w:sz w:val="20"/>
          <w:szCs w:val="20"/>
        </w:rPr>
        <w:t>En tot cas, la constitució en demora de l’empresa contractista no requerirà intimació prèvia per part de l’Administració.</w:t>
      </w:r>
    </w:p>
    <w:p w14:paraId="4D4FC8F7" w14:textId="77777777" w:rsidR="00FA698C" w:rsidRPr="00A56766" w:rsidRDefault="00FA698C" w:rsidP="0085485D">
      <w:pPr>
        <w:spacing w:line="239" w:lineRule="auto"/>
        <w:rPr>
          <w:rFonts w:cs="Arial"/>
          <w:sz w:val="20"/>
          <w:szCs w:val="20"/>
        </w:rPr>
      </w:pPr>
    </w:p>
    <w:p w14:paraId="08DD8978" w14:textId="6A4684DE" w:rsidR="00BD43D3" w:rsidRPr="00A56766" w:rsidRDefault="00251697" w:rsidP="0085485D">
      <w:pPr>
        <w:spacing w:line="242" w:lineRule="auto"/>
        <w:rPr>
          <w:rFonts w:eastAsia="Arial" w:cs="Arial"/>
          <w:sz w:val="20"/>
          <w:szCs w:val="20"/>
        </w:rPr>
      </w:pPr>
      <w:r w:rsidRPr="00A56766">
        <w:rPr>
          <w:rFonts w:eastAsia="Arial" w:cs="Arial"/>
          <w:b/>
          <w:bCs/>
          <w:sz w:val="20"/>
          <w:szCs w:val="20"/>
        </w:rPr>
        <w:t xml:space="preserve">23.3 </w:t>
      </w:r>
      <w:r w:rsidRPr="00A56766">
        <w:rPr>
          <w:rFonts w:eastAsia="Arial" w:cs="Arial"/>
          <w:sz w:val="20"/>
          <w:szCs w:val="20"/>
        </w:rPr>
        <w:t>En cas de compliment defectuós de la prestació objecte del contracte o</w:t>
      </w:r>
      <w:r w:rsidRPr="00A56766">
        <w:rPr>
          <w:rFonts w:eastAsia="Arial" w:cs="Arial"/>
          <w:b/>
          <w:bCs/>
          <w:sz w:val="20"/>
          <w:szCs w:val="20"/>
        </w:rPr>
        <w:t xml:space="preserve"> </w:t>
      </w:r>
      <w:r w:rsidRPr="00A56766">
        <w:rPr>
          <w:rFonts w:eastAsia="Arial" w:cs="Arial"/>
          <w:sz w:val="20"/>
          <w:szCs w:val="20"/>
        </w:rPr>
        <w:t>d’incompliment dels compromisos assumits per l’empresa o les empreses contractistes o de les condicions especials d’execució establertes en la clàusula vintena d’aquest plec es podrà acordar la imposició</w:t>
      </w:r>
      <w:r w:rsidR="002B0A1C" w:rsidRPr="00A56766">
        <w:rPr>
          <w:rFonts w:eastAsia="Arial" w:cs="Arial"/>
          <w:sz w:val="20"/>
          <w:szCs w:val="20"/>
        </w:rPr>
        <w:t xml:space="preserve">, dintre dels límits de l’article 192 de la LCSP, </w:t>
      </w:r>
      <w:r w:rsidRPr="00A56766">
        <w:rPr>
          <w:rFonts w:eastAsia="Arial" w:cs="Arial"/>
          <w:sz w:val="20"/>
          <w:szCs w:val="20"/>
        </w:rPr>
        <w:t>d</w:t>
      </w:r>
      <w:r w:rsidR="002B0A1C" w:rsidRPr="00A56766">
        <w:rPr>
          <w:rFonts w:eastAsia="Arial" w:cs="Arial"/>
          <w:sz w:val="20"/>
          <w:szCs w:val="20"/>
        </w:rPr>
        <w:t>’una penalitat, per cada incompliment, equivalent a l’1% del preu del contracte.</w:t>
      </w:r>
    </w:p>
    <w:p w14:paraId="1C891DD1" w14:textId="77777777" w:rsidR="00C92277" w:rsidRPr="00A56766" w:rsidRDefault="00C92277" w:rsidP="0085485D">
      <w:pPr>
        <w:spacing w:after="4" w:line="248" w:lineRule="auto"/>
        <w:ind w:left="-3" w:hanging="8"/>
        <w:rPr>
          <w:rFonts w:eastAsia="Arial" w:cs="Arial"/>
          <w:sz w:val="20"/>
          <w:szCs w:val="20"/>
        </w:rPr>
      </w:pPr>
    </w:p>
    <w:p w14:paraId="07971058" w14:textId="7CE5F230" w:rsidR="00C92277" w:rsidRPr="00A56766" w:rsidRDefault="00C92277" w:rsidP="0085485D">
      <w:pPr>
        <w:spacing w:after="4" w:line="248" w:lineRule="auto"/>
        <w:ind w:left="-3" w:hanging="8"/>
        <w:rPr>
          <w:rFonts w:eastAsia="Arial" w:cs="Arial"/>
          <w:sz w:val="20"/>
          <w:szCs w:val="20"/>
        </w:rPr>
      </w:pPr>
      <w:r w:rsidRPr="00A56766">
        <w:rPr>
          <w:rFonts w:eastAsia="Arial" w:cs="Arial"/>
          <w:sz w:val="20"/>
          <w:szCs w:val="20"/>
        </w:rPr>
        <w:t xml:space="preserve">En cas d’incompliment de les obligacions en matèria mediambiental, social o laboral a què es refereix la clàusula vint-i-novena d’aquest plec, s’imposaran les penalitats següents: </w:t>
      </w:r>
    </w:p>
    <w:p w14:paraId="495AB4F1" w14:textId="77777777" w:rsidR="00C92277" w:rsidRPr="00A56766" w:rsidRDefault="00C92277" w:rsidP="0085485D">
      <w:pPr>
        <w:spacing w:line="259" w:lineRule="auto"/>
        <w:ind w:left="2"/>
        <w:rPr>
          <w:rFonts w:eastAsia="Arial" w:cs="Arial"/>
          <w:sz w:val="20"/>
          <w:szCs w:val="20"/>
        </w:rPr>
      </w:pPr>
      <w:r w:rsidRPr="00A56766">
        <w:rPr>
          <w:rFonts w:eastAsia="Arial" w:cs="Arial"/>
          <w:sz w:val="20"/>
          <w:szCs w:val="20"/>
        </w:rPr>
        <w:t xml:space="preserve"> </w:t>
      </w:r>
    </w:p>
    <w:p w14:paraId="41067358" w14:textId="7AB17E07" w:rsidR="00A4714A" w:rsidRPr="00A56766" w:rsidRDefault="00A4714A" w:rsidP="00A4714A">
      <w:pPr>
        <w:spacing w:after="5" w:line="249" w:lineRule="auto"/>
        <w:ind w:left="-1" w:hanging="10"/>
        <w:rPr>
          <w:rFonts w:eastAsia="Arial" w:cs="Arial"/>
          <w:sz w:val="20"/>
          <w:szCs w:val="20"/>
        </w:rPr>
      </w:pPr>
      <w:r w:rsidRPr="00A56766">
        <w:rPr>
          <w:rFonts w:eastAsia="Arial" w:cs="Arial"/>
          <w:sz w:val="20"/>
          <w:szCs w:val="20"/>
        </w:rPr>
        <w:t xml:space="preserve">Durant tot el període d’execució del contracte, </w:t>
      </w:r>
      <w:r w:rsidR="00667E6A" w:rsidRPr="00A56766">
        <w:rPr>
          <w:rFonts w:eastAsia="Arial" w:cs="Arial"/>
          <w:sz w:val="20"/>
          <w:szCs w:val="20"/>
        </w:rPr>
        <w:t xml:space="preserve">l’empresa contractista (i </w:t>
      </w:r>
      <w:proofErr w:type="spellStart"/>
      <w:r w:rsidR="00667E6A" w:rsidRPr="00A56766">
        <w:rPr>
          <w:rFonts w:eastAsia="Arial" w:cs="Arial"/>
          <w:sz w:val="20"/>
          <w:szCs w:val="20"/>
        </w:rPr>
        <w:t>subcontractistes</w:t>
      </w:r>
      <w:proofErr w:type="spellEnd"/>
      <w:r w:rsidR="00667E6A" w:rsidRPr="00A56766">
        <w:rPr>
          <w:rFonts w:eastAsia="Arial" w:cs="Arial"/>
          <w:sz w:val="20"/>
          <w:szCs w:val="20"/>
        </w:rPr>
        <w:t xml:space="preserve"> si s’escau) ha de mantenir, les condicions laborals i socials de les persones treballadores ocupades en l’execució del mateix, fixades en el moment de presentar l’oferta, segons el conveni d’aplicació</w:t>
      </w:r>
      <w:r w:rsidRPr="00A56766">
        <w:rPr>
          <w:rFonts w:eastAsia="Arial" w:cs="Arial"/>
          <w:sz w:val="20"/>
          <w:szCs w:val="20"/>
        </w:rPr>
        <w:t>.</w:t>
      </w:r>
    </w:p>
    <w:p w14:paraId="74CFD973" w14:textId="3CD3431C" w:rsidR="00A4714A" w:rsidRPr="00A56766" w:rsidRDefault="00A4714A" w:rsidP="00B679AC">
      <w:pPr>
        <w:spacing w:after="5" w:line="249" w:lineRule="auto"/>
        <w:rPr>
          <w:rFonts w:eastAsia="Arial" w:cs="Arial"/>
          <w:sz w:val="20"/>
          <w:szCs w:val="20"/>
        </w:rPr>
      </w:pPr>
    </w:p>
    <w:p w14:paraId="474C3279" w14:textId="102B4821" w:rsidR="00630F8A" w:rsidRPr="00A56766" w:rsidRDefault="00A4714A" w:rsidP="00A4714A">
      <w:pPr>
        <w:spacing w:after="5" w:line="249" w:lineRule="auto"/>
        <w:ind w:left="-1" w:hanging="10"/>
        <w:rPr>
          <w:rFonts w:eastAsia="Arial" w:cs="Arial"/>
          <w:sz w:val="20"/>
          <w:szCs w:val="20"/>
        </w:rPr>
      </w:pPr>
      <w:r w:rsidRPr="00A56766">
        <w:rPr>
          <w:rFonts w:eastAsia="Arial" w:cs="Arial"/>
          <w:sz w:val="20"/>
          <w:szCs w:val="20"/>
        </w:rPr>
        <w:t>De no respectar aquesta obligació, s'imposarà una penalitat l'import de la qual es calcularà aplicant al pressupost del contracte el percentatge en què hagi minorat el salari/hora conveni del treballador adscrit al contracte la reducció del qual s'hagi operat en major mesura, fins al límit del 10 %. Si de cas la reducció salari/hora conveni del treballador que experimenti una major reducció supera el 10 %, o si l’empresa contractista no facilita la informació requerida per acreditar el compliment de l'obligació establerta en aquesta clàusula, es considerarà incomplerta una obligació essencial del contracte incorrent l’empresa contractista en una causa de resolució.</w:t>
      </w:r>
    </w:p>
    <w:p w14:paraId="677ACC57" w14:textId="77777777" w:rsidR="00A4714A" w:rsidRPr="00A56766" w:rsidRDefault="00A4714A" w:rsidP="00A4714A">
      <w:pPr>
        <w:spacing w:after="5" w:line="249" w:lineRule="auto"/>
        <w:ind w:left="-1" w:hanging="10"/>
        <w:rPr>
          <w:rFonts w:eastAsia="Arial" w:cs="Arial"/>
          <w:sz w:val="20"/>
          <w:szCs w:val="20"/>
        </w:rPr>
      </w:pPr>
    </w:p>
    <w:p w14:paraId="3F45A9DC" w14:textId="7997100F" w:rsidR="00C92277" w:rsidRPr="00A56766" w:rsidRDefault="00C92277" w:rsidP="0085485D">
      <w:pPr>
        <w:ind w:left="-3"/>
        <w:rPr>
          <w:rFonts w:eastAsia="Arial" w:cs="Arial"/>
          <w:sz w:val="20"/>
          <w:szCs w:val="20"/>
        </w:rPr>
      </w:pPr>
      <w:r w:rsidRPr="00A56766">
        <w:rPr>
          <w:rFonts w:eastAsia="Arial" w:cs="Arial"/>
          <w:i/>
          <w:sz w:val="20"/>
          <w:szCs w:val="20"/>
        </w:rPr>
        <w:t xml:space="preserve"> </w:t>
      </w:r>
      <w:r w:rsidRPr="00A56766">
        <w:rPr>
          <w:rFonts w:eastAsia="Arial" w:cs="Arial"/>
          <w:b/>
          <w:sz w:val="20"/>
          <w:szCs w:val="20"/>
        </w:rPr>
        <w:t>23.4</w:t>
      </w:r>
      <w:r w:rsidRPr="00A56766">
        <w:rPr>
          <w:rFonts w:eastAsia="Arial" w:cs="Arial"/>
          <w:sz w:val="20"/>
          <w:szCs w:val="20"/>
        </w:rPr>
        <w:t xml:space="preserve"> En cas d’incompliment de l’obligació de l’empresa contractista de remetre relació detallada de </w:t>
      </w:r>
      <w:proofErr w:type="spellStart"/>
      <w:r w:rsidRPr="00A56766">
        <w:rPr>
          <w:rFonts w:eastAsia="Arial" w:cs="Arial"/>
          <w:sz w:val="20"/>
          <w:szCs w:val="20"/>
        </w:rPr>
        <w:t>subcontractistes</w:t>
      </w:r>
      <w:proofErr w:type="spellEnd"/>
      <w:r w:rsidRPr="00A56766">
        <w:rPr>
          <w:rFonts w:eastAsia="Arial" w:cs="Arial"/>
          <w:sz w:val="20"/>
          <w:szCs w:val="20"/>
        </w:rPr>
        <w:t xml:space="preserve"> o subministradors i justificant de compliment dels pagaments, prevista en la clàusula trenta-cinquena d’aquest plec, es podran imposar les penalitats, de les quals respondrà la garantia definitiva, següents: </w:t>
      </w:r>
    </w:p>
    <w:p w14:paraId="7AF26102" w14:textId="5D39075E" w:rsidR="00C92277" w:rsidRPr="00A56766" w:rsidRDefault="00667E6A" w:rsidP="00667E6A">
      <w:pPr>
        <w:autoSpaceDE w:val="0"/>
        <w:autoSpaceDN w:val="0"/>
        <w:adjustRightInd w:val="0"/>
        <w:spacing w:after="0" w:line="240" w:lineRule="auto"/>
        <w:jc w:val="left"/>
        <w:rPr>
          <w:rFonts w:cs="Arial"/>
          <w:sz w:val="20"/>
          <w:szCs w:val="20"/>
        </w:rPr>
      </w:pPr>
      <w:r w:rsidRPr="00A56766">
        <w:rPr>
          <w:rFonts w:cs="Arial"/>
          <w:sz w:val="20"/>
          <w:szCs w:val="20"/>
        </w:rPr>
        <w:t xml:space="preserve">5% del preu del contracte, i es pot reiterar cada mes mentre persisteixi l’impagament fins a assolir el límit conjunt del 50% del preu esmentat. </w:t>
      </w:r>
    </w:p>
    <w:p w14:paraId="3C0F242C" w14:textId="5DAC5BE0" w:rsidR="00C92277" w:rsidRPr="00A56766" w:rsidRDefault="00C92277" w:rsidP="00667E6A">
      <w:pPr>
        <w:spacing w:line="259" w:lineRule="auto"/>
        <w:ind w:left="3"/>
        <w:rPr>
          <w:rFonts w:eastAsia="Arial" w:cs="Arial"/>
          <w:sz w:val="20"/>
          <w:szCs w:val="20"/>
        </w:rPr>
      </w:pPr>
      <w:r w:rsidRPr="00A56766">
        <w:rPr>
          <w:rFonts w:eastAsia="Arial" w:cs="Arial"/>
          <w:sz w:val="20"/>
          <w:szCs w:val="20"/>
        </w:rPr>
        <w:t xml:space="preserve"> </w:t>
      </w:r>
    </w:p>
    <w:p w14:paraId="45F7FE0B" w14:textId="051092CD" w:rsidR="00667E6A" w:rsidRPr="00A56766" w:rsidRDefault="00C92277" w:rsidP="00667E6A">
      <w:pPr>
        <w:spacing w:after="4" w:line="248" w:lineRule="auto"/>
        <w:ind w:left="-3" w:hanging="8"/>
        <w:rPr>
          <w:rFonts w:eastAsia="Arial" w:cs="Arial"/>
          <w:sz w:val="20"/>
          <w:szCs w:val="20"/>
        </w:rPr>
      </w:pPr>
      <w:r w:rsidRPr="00A56766">
        <w:rPr>
          <w:rFonts w:eastAsia="Arial" w:cs="Arial"/>
          <w:sz w:val="20"/>
          <w:szCs w:val="20"/>
        </w:rPr>
        <w:t xml:space="preserve">En cas de resolució judicial o arbitral ferma aportada per la </w:t>
      </w:r>
      <w:proofErr w:type="spellStart"/>
      <w:r w:rsidRPr="00A56766">
        <w:rPr>
          <w:rFonts w:eastAsia="Arial" w:cs="Arial"/>
          <w:sz w:val="20"/>
          <w:szCs w:val="20"/>
        </w:rPr>
        <w:t>subcontractista</w:t>
      </w:r>
      <w:proofErr w:type="spellEnd"/>
      <w:r w:rsidRPr="00A56766">
        <w:rPr>
          <w:rFonts w:eastAsia="Arial" w:cs="Arial"/>
          <w:sz w:val="20"/>
          <w:szCs w:val="20"/>
        </w:rPr>
        <w:t xml:space="preserve"> o per la subministradora a l'òrgan de contractació que acrediti la manca de pagament en termini per la contractista a una </w:t>
      </w:r>
      <w:proofErr w:type="spellStart"/>
      <w:r w:rsidRPr="00A56766">
        <w:rPr>
          <w:rFonts w:eastAsia="Arial" w:cs="Arial"/>
          <w:sz w:val="20"/>
          <w:szCs w:val="20"/>
        </w:rPr>
        <w:t>subcontractista</w:t>
      </w:r>
      <w:proofErr w:type="spellEnd"/>
      <w:r w:rsidRPr="00A56766">
        <w:rPr>
          <w:rFonts w:eastAsia="Arial" w:cs="Arial"/>
          <w:sz w:val="20"/>
          <w:szCs w:val="20"/>
        </w:rPr>
        <w:t xml:space="preserve"> o subministradora vinculada a l'execució del contracte, i que aquesta demora en el pagament no estigui motivada per l'incompliment d'alguna de les obligacions contractuals assumides per la </w:t>
      </w:r>
      <w:proofErr w:type="spellStart"/>
      <w:r w:rsidRPr="00A56766">
        <w:rPr>
          <w:rFonts w:eastAsia="Arial" w:cs="Arial"/>
          <w:sz w:val="20"/>
          <w:szCs w:val="20"/>
        </w:rPr>
        <w:t>subcontractista</w:t>
      </w:r>
      <w:proofErr w:type="spellEnd"/>
      <w:r w:rsidRPr="00A56766">
        <w:rPr>
          <w:rFonts w:eastAsia="Arial" w:cs="Arial"/>
          <w:sz w:val="20"/>
          <w:szCs w:val="20"/>
        </w:rPr>
        <w:t xml:space="preserve"> o subministradora en l'execució de la prestació, s’imposaran, en tot cas, les penalitats a la contractista, de les quals respondrà la </w:t>
      </w:r>
      <w:r w:rsidR="00667E6A" w:rsidRPr="00A56766">
        <w:rPr>
          <w:rFonts w:eastAsia="Arial" w:cs="Arial"/>
          <w:sz w:val="20"/>
          <w:szCs w:val="20"/>
        </w:rPr>
        <w:t xml:space="preserve">garantia definitiva, següents: </w:t>
      </w:r>
    </w:p>
    <w:p w14:paraId="67DC6C35" w14:textId="77777777" w:rsidR="00667E6A" w:rsidRPr="00A56766" w:rsidRDefault="00667E6A" w:rsidP="00667E6A">
      <w:pPr>
        <w:spacing w:after="4" w:line="248" w:lineRule="auto"/>
        <w:ind w:left="-3" w:hanging="8"/>
        <w:rPr>
          <w:rFonts w:eastAsia="Arial" w:cs="Arial"/>
          <w:sz w:val="20"/>
          <w:szCs w:val="20"/>
        </w:rPr>
      </w:pPr>
    </w:p>
    <w:p w14:paraId="7D06D6F3" w14:textId="6D09AAE6" w:rsidR="00667E6A" w:rsidRPr="00A56766" w:rsidRDefault="00667E6A" w:rsidP="00667E6A">
      <w:pPr>
        <w:autoSpaceDE w:val="0"/>
        <w:autoSpaceDN w:val="0"/>
        <w:adjustRightInd w:val="0"/>
        <w:spacing w:after="0" w:line="240" w:lineRule="auto"/>
        <w:jc w:val="left"/>
        <w:rPr>
          <w:rFonts w:cs="Arial"/>
          <w:sz w:val="20"/>
          <w:szCs w:val="20"/>
        </w:rPr>
      </w:pPr>
      <w:r w:rsidRPr="00A56766">
        <w:rPr>
          <w:rFonts w:cs="Arial"/>
          <w:sz w:val="20"/>
          <w:szCs w:val="20"/>
        </w:rPr>
        <w:t xml:space="preserve">5% del preu del contracte, i es pot reiterar cada mes mentre persisteixi l’impagament fins a assolir el límit conjunt del 50% del preu esmentat. </w:t>
      </w:r>
    </w:p>
    <w:p w14:paraId="6E89049F" w14:textId="57BC5567" w:rsidR="00C92277" w:rsidRPr="00A56766" w:rsidRDefault="00C92277" w:rsidP="00667E6A">
      <w:pPr>
        <w:spacing w:line="259" w:lineRule="auto"/>
        <w:ind w:left="1"/>
        <w:rPr>
          <w:rFonts w:eastAsia="Arial" w:cs="Arial"/>
          <w:sz w:val="20"/>
          <w:szCs w:val="20"/>
        </w:rPr>
      </w:pPr>
      <w:r w:rsidRPr="00A56766">
        <w:rPr>
          <w:rFonts w:eastAsia="Arial" w:cs="Arial"/>
          <w:sz w:val="20"/>
          <w:szCs w:val="20"/>
        </w:rPr>
        <w:t xml:space="preserve"> </w:t>
      </w:r>
      <w:r w:rsidRPr="00A56766">
        <w:rPr>
          <w:rFonts w:eastAsia="Arial" w:cs="Arial"/>
          <w:b/>
          <w:sz w:val="20"/>
          <w:szCs w:val="20"/>
        </w:rPr>
        <w:t xml:space="preserve"> </w:t>
      </w:r>
    </w:p>
    <w:p w14:paraId="19832965" w14:textId="77777777" w:rsidR="00C92277" w:rsidRPr="00A56766" w:rsidRDefault="00C92277" w:rsidP="0085485D">
      <w:pPr>
        <w:spacing w:after="4" w:line="248" w:lineRule="auto"/>
        <w:ind w:left="-3" w:hanging="8"/>
        <w:rPr>
          <w:rFonts w:eastAsia="Arial" w:cs="Arial"/>
          <w:sz w:val="20"/>
          <w:szCs w:val="20"/>
        </w:rPr>
      </w:pPr>
      <w:r w:rsidRPr="00A56766">
        <w:rPr>
          <w:rFonts w:eastAsia="Arial" w:cs="Arial"/>
          <w:b/>
          <w:sz w:val="20"/>
          <w:szCs w:val="20"/>
        </w:rPr>
        <w:t>23.5</w:t>
      </w:r>
      <w:r w:rsidRPr="00A56766">
        <w:rPr>
          <w:rFonts w:eastAsia="Arial" w:cs="Arial"/>
          <w:sz w:val="20"/>
          <w:szCs w:val="20"/>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 </w:t>
      </w:r>
    </w:p>
    <w:p w14:paraId="57D7D53E" w14:textId="77777777" w:rsidR="00C92277" w:rsidRPr="00A56766" w:rsidRDefault="00C92277" w:rsidP="0085485D">
      <w:pPr>
        <w:spacing w:line="259" w:lineRule="auto"/>
        <w:ind w:left="3"/>
        <w:rPr>
          <w:rFonts w:eastAsia="Arial" w:cs="Arial"/>
          <w:sz w:val="20"/>
          <w:szCs w:val="20"/>
        </w:rPr>
      </w:pPr>
      <w:r w:rsidRPr="00A56766">
        <w:rPr>
          <w:rFonts w:eastAsia="Arial" w:cs="Arial"/>
          <w:sz w:val="20"/>
          <w:szCs w:val="20"/>
        </w:rPr>
        <w:t xml:space="preserve"> </w:t>
      </w:r>
    </w:p>
    <w:p w14:paraId="1EE496A9" w14:textId="7835829F" w:rsidR="00667E6A" w:rsidRPr="00A56766" w:rsidRDefault="00C92277" w:rsidP="006955D5">
      <w:pPr>
        <w:spacing w:after="4" w:line="248" w:lineRule="auto"/>
        <w:ind w:left="-3" w:hanging="8"/>
        <w:rPr>
          <w:rFonts w:eastAsia="Arial" w:cs="Arial"/>
          <w:sz w:val="20"/>
          <w:szCs w:val="20"/>
        </w:rPr>
      </w:pPr>
      <w:r w:rsidRPr="00A56766">
        <w:rPr>
          <w:rFonts w:eastAsia="Arial" w:cs="Arial"/>
          <w:sz w:val="20"/>
          <w:szCs w:val="20"/>
        </w:rPr>
        <w:t>En els supòsits d’incompliment parcial o compliment defectuós o de demora en l’execució en què no estigui prevista penalitat o aquesta no cobreix els danys causats a l’Administració, s’exigirà al contractista la indemni</w:t>
      </w:r>
      <w:r w:rsidR="006955D5" w:rsidRPr="00A56766">
        <w:rPr>
          <w:rFonts w:eastAsia="Arial" w:cs="Arial"/>
          <w:sz w:val="20"/>
          <w:szCs w:val="20"/>
        </w:rPr>
        <w:t xml:space="preserve">tzació per danys i perjudicis. </w:t>
      </w:r>
    </w:p>
    <w:p w14:paraId="37E0FEE7" w14:textId="77777777" w:rsidR="006955D5" w:rsidRPr="00A56766" w:rsidRDefault="006955D5" w:rsidP="006955D5">
      <w:pPr>
        <w:spacing w:after="4" w:line="248" w:lineRule="auto"/>
        <w:ind w:left="-3" w:hanging="8"/>
        <w:rPr>
          <w:rFonts w:eastAsia="Arial" w:cs="Arial"/>
          <w:sz w:val="20"/>
          <w:szCs w:val="20"/>
        </w:rPr>
      </w:pPr>
    </w:p>
    <w:p w14:paraId="2AC723BB" w14:textId="50E7E4DC" w:rsidR="00667E6A" w:rsidRPr="00A56766" w:rsidRDefault="00251697" w:rsidP="00667E6A">
      <w:pPr>
        <w:pStyle w:val="Ttol2"/>
        <w:rPr>
          <w:rFonts w:eastAsia="Arial"/>
        </w:rPr>
      </w:pPr>
      <w:bookmarkStart w:id="55" w:name="_Toc175917903"/>
      <w:r w:rsidRPr="00A56766">
        <w:rPr>
          <w:rFonts w:eastAsia="Arial"/>
        </w:rPr>
        <w:t xml:space="preserve">Vint-i-quatrena. </w:t>
      </w:r>
      <w:r w:rsidRPr="00A56766">
        <w:t>Persona</w:t>
      </w:r>
      <w:r w:rsidRPr="00A56766">
        <w:rPr>
          <w:rFonts w:eastAsia="Arial"/>
        </w:rPr>
        <w:t xml:space="preserve"> responsable del contracte</w:t>
      </w:r>
      <w:bookmarkEnd w:id="55"/>
    </w:p>
    <w:p w14:paraId="6B43A0BD" w14:textId="77777777" w:rsidR="00667E6A" w:rsidRPr="00A56766" w:rsidRDefault="00667E6A" w:rsidP="00667E6A"/>
    <w:p w14:paraId="1ED77385" w14:textId="2355B9D7" w:rsidR="00C92277" w:rsidRPr="00A56766" w:rsidRDefault="00C92277" w:rsidP="0085485D">
      <w:pPr>
        <w:ind w:left="-3"/>
        <w:rPr>
          <w:rFonts w:eastAsia="Arial" w:cs="Arial"/>
          <w:sz w:val="20"/>
          <w:szCs w:val="20"/>
        </w:rPr>
      </w:pPr>
      <w:r w:rsidRPr="00A56766">
        <w:rPr>
          <w:rFonts w:eastAsia="Arial" w:cs="Arial"/>
          <w:sz w:val="20"/>
          <w:szCs w:val="20"/>
        </w:rPr>
        <w:t>Amb independència de la unitat encarregada del seguiment i l’execució ordinària del contracte que s’indica en l’</w:t>
      </w:r>
      <w:r w:rsidRPr="00A56766">
        <w:rPr>
          <w:rFonts w:eastAsia="Arial" w:cs="Arial"/>
          <w:b/>
          <w:sz w:val="20"/>
          <w:szCs w:val="20"/>
        </w:rPr>
        <w:t>apartat U del quadre de característiques</w:t>
      </w:r>
      <w:r w:rsidRPr="00A56766">
        <w:rPr>
          <w:rFonts w:eastAsia="Arial" w:cs="Arial"/>
          <w:sz w:val="20"/>
          <w:szCs w:val="20"/>
        </w:rPr>
        <w:t xml:space="preserve">, es designarà una persona responsable del contracte que exercirà les funcions següents: </w:t>
      </w:r>
    </w:p>
    <w:p w14:paraId="430CBB8A" w14:textId="77777777" w:rsidR="00BD43D3" w:rsidRPr="00A56766" w:rsidRDefault="00251697" w:rsidP="0085485D">
      <w:pPr>
        <w:numPr>
          <w:ilvl w:val="0"/>
          <w:numId w:val="3"/>
        </w:numPr>
        <w:spacing w:line="234" w:lineRule="auto"/>
        <w:ind w:left="284" w:hanging="284"/>
        <w:rPr>
          <w:rFonts w:eastAsia="Courier New" w:cs="Arial"/>
          <w:sz w:val="20"/>
          <w:szCs w:val="20"/>
        </w:rPr>
      </w:pPr>
      <w:r w:rsidRPr="00A56766">
        <w:rPr>
          <w:rFonts w:eastAsia="Arial" w:cs="Arial"/>
          <w:sz w:val="20"/>
          <w:szCs w:val="20"/>
        </w:rPr>
        <w:t>Supervisar l’execució del contracte i prendre les decisions i dictar les instruccions necessàries per assegurar la correcta realització de la prestació, sempre dins de les facultats que li atorgui l’òrgan de contractació.</w:t>
      </w:r>
    </w:p>
    <w:p w14:paraId="5A836763" w14:textId="77777777" w:rsidR="00BD43D3" w:rsidRPr="00A56766" w:rsidRDefault="00251697" w:rsidP="0085485D">
      <w:pPr>
        <w:numPr>
          <w:ilvl w:val="0"/>
          <w:numId w:val="3"/>
        </w:numPr>
        <w:spacing w:line="222" w:lineRule="auto"/>
        <w:ind w:left="284" w:hanging="284"/>
        <w:rPr>
          <w:rFonts w:eastAsia="Courier New" w:cs="Arial"/>
          <w:sz w:val="20"/>
          <w:szCs w:val="20"/>
        </w:rPr>
      </w:pPr>
      <w:r w:rsidRPr="00A56766">
        <w:rPr>
          <w:rFonts w:eastAsia="Arial" w:cs="Arial"/>
          <w:sz w:val="20"/>
          <w:szCs w:val="20"/>
        </w:rPr>
        <w:t>Adoptar la proposta sobre la imposició de penalitats.</w:t>
      </w:r>
    </w:p>
    <w:p w14:paraId="7E221B06" w14:textId="77777777" w:rsidR="00BD43D3" w:rsidRPr="00A56766" w:rsidRDefault="00BD43D3" w:rsidP="0085485D">
      <w:pPr>
        <w:spacing w:line="6" w:lineRule="exact"/>
        <w:ind w:left="284" w:hanging="284"/>
        <w:rPr>
          <w:rFonts w:eastAsia="Courier New" w:cs="Arial"/>
          <w:sz w:val="20"/>
          <w:szCs w:val="20"/>
        </w:rPr>
      </w:pPr>
    </w:p>
    <w:p w14:paraId="7D73C21E" w14:textId="77777777" w:rsidR="00BD43D3" w:rsidRPr="00A56766" w:rsidRDefault="00251697" w:rsidP="0085485D">
      <w:pPr>
        <w:numPr>
          <w:ilvl w:val="0"/>
          <w:numId w:val="3"/>
        </w:numPr>
        <w:spacing w:line="228" w:lineRule="auto"/>
        <w:ind w:left="284" w:hanging="284"/>
        <w:rPr>
          <w:rFonts w:eastAsia="Courier New" w:cs="Arial"/>
          <w:sz w:val="20"/>
          <w:szCs w:val="20"/>
        </w:rPr>
      </w:pPr>
      <w:r w:rsidRPr="00A56766">
        <w:rPr>
          <w:rFonts w:eastAsia="Arial" w:cs="Arial"/>
          <w:sz w:val="20"/>
          <w:szCs w:val="20"/>
        </w:rPr>
        <w:t>Emetre un informe on determini si el retard en l’execució és produït per motius imputables al contractista.</w:t>
      </w:r>
    </w:p>
    <w:p w14:paraId="65E0E2BE" w14:textId="4FF9E8C4" w:rsidR="00BD43D3" w:rsidRPr="00A56766" w:rsidRDefault="00251697" w:rsidP="0085485D">
      <w:pPr>
        <w:spacing w:line="239" w:lineRule="auto"/>
        <w:rPr>
          <w:rFonts w:eastAsia="Arial" w:cs="Arial"/>
          <w:sz w:val="20"/>
          <w:szCs w:val="20"/>
        </w:rPr>
      </w:pPr>
      <w:r w:rsidRPr="00A56766">
        <w:rPr>
          <w:rFonts w:eastAsia="Arial" w:cs="Arial"/>
          <w:sz w:val="20"/>
          <w:szCs w:val="20"/>
        </w:rPr>
        <w:t xml:space="preserve">Les instruccions donades per la persona responsable del contracte configuren les obligacions d’execució del contracte juntament amb el seu </w:t>
      </w:r>
      <w:proofErr w:type="spellStart"/>
      <w:r w:rsidRPr="00A56766">
        <w:rPr>
          <w:rFonts w:eastAsia="Arial" w:cs="Arial"/>
          <w:sz w:val="20"/>
          <w:szCs w:val="20"/>
        </w:rPr>
        <w:t>clausulat</w:t>
      </w:r>
      <w:proofErr w:type="spellEnd"/>
      <w:r w:rsidRPr="00A56766">
        <w:rPr>
          <w:rFonts w:eastAsia="Arial" w:cs="Arial"/>
          <w:sz w:val="20"/>
          <w:szCs w:val="20"/>
        </w:rPr>
        <w:t xml:space="preserve"> i els plecs.</w:t>
      </w:r>
    </w:p>
    <w:p w14:paraId="41637C06" w14:textId="77777777" w:rsidR="00630F8A" w:rsidRPr="00A56766" w:rsidRDefault="00630F8A" w:rsidP="0085485D">
      <w:pPr>
        <w:spacing w:line="239" w:lineRule="auto"/>
        <w:rPr>
          <w:rFonts w:cs="Arial"/>
          <w:sz w:val="20"/>
          <w:szCs w:val="20"/>
        </w:rPr>
      </w:pPr>
    </w:p>
    <w:p w14:paraId="4E381380" w14:textId="43F584F4" w:rsidR="00BD43D3" w:rsidRPr="00A56766" w:rsidRDefault="00251697" w:rsidP="000541F1">
      <w:pPr>
        <w:pStyle w:val="Ttol2"/>
      </w:pPr>
      <w:bookmarkStart w:id="56" w:name="_Toc175917904"/>
      <w:r w:rsidRPr="00A56766">
        <w:rPr>
          <w:rFonts w:eastAsia="Arial"/>
        </w:rPr>
        <w:t>Vint-i-cinquena. Resolució d’incidències</w:t>
      </w:r>
      <w:bookmarkEnd w:id="56"/>
    </w:p>
    <w:p w14:paraId="134318DF" w14:textId="77777777" w:rsidR="00630F8A" w:rsidRPr="00A56766" w:rsidRDefault="00630F8A" w:rsidP="0085485D">
      <w:pPr>
        <w:rPr>
          <w:rFonts w:eastAsia="Arial" w:cs="Arial"/>
          <w:sz w:val="20"/>
          <w:szCs w:val="20"/>
        </w:rPr>
      </w:pPr>
    </w:p>
    <w:p w14:paraId="0401117A" w14:textId="69C059D4" w:rsidR="00BD43D3" w:rsidRPr="00A56766" w:rsidRDefault="00251697" w:rsidP="0085485D">
      <w:pPr>
        <w:rPr>
          <w:rFonts w:eastAsia="Arial" w:cs="Arial"/>
          <w:sz w:val="20"/>
          <w:szCs w:val="20"/>
        </w:rPr>
      </w:pPr>
      <w:r w:rsidRPr="00A56766">
        <w:rPr>
          <w:rFonts w:eastAsia="Arial" w:cs="Arial"/>
          <w:sz w:val="20"/>
          <w:szCs w:val="20"/>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38083217" w14:textId="77777777" w:rsidR="00BD43D3" w:rsidRPr="00A56766" w:rsidRDefault="00251697" w:rsidP="0085485D">
      <w:pPr>
        <w:rPr>
          <w:rFonts w:cs="Arial"/>
          <w:sz w:val="20"/>
          <w:szCs w:val="20"/>
        </w:rPr>
      </w:pPr>
      <w:r w:rsidRPr="00A56766">
        <w:rPr>
          <w:rFonts w:eastAsia="Arial" w:cs="Arial"/>
          <w:sz w:val="20"/>
          <w:szCs w:val="20"/>
        </w:rPr>
        <w:t>Llevat que motius d’interès públic ho justifiquin o la naturalesa de les incidències ho requereixi, la seva tramitació no determinarà la paralització del contracte.</w:t>
      </w:r>
    </w:p>
    <w:p w14:paraId="2D765BBF" w14:textId="77777777" w:rsidR="00BD43D3" w:rsidRPr="00A56766" w:rsidRDefault="00BD43D3" w:rsidP="0085485D">
      <w:pPr>
        <w:spacing w:line="200" w:lineRule="exact"/>
        <w:rPr>
          <w:rFonts w:cs="Arial"/>
          <w:sz w:val="20"/>
          <w:szCs w:val="20"/>
        </w:rPr>
      </w:pPr>
    </w:p>
    <w:p w14:paraId="175040BB" w14:textId="77777777" w:rsidR="00BD43D3" w:rsidRPr="00A56766" w:rsidRDefault="00251697" w:rsidP="000541F1">
      <w:pPr>
        <w:pStyle w:val="Ttol2"/>
      </w:pPr>
      <w:bookmarkStart w:id="57" w:name="_Toc175917905"/>
      <w:r w:rsidRPr="00A56766">
        <w:rPr>
          <w:rFonts w:eastAsia="Arial"/>
        </w:rPr>
        <w:t>Vint-i-sisena. Resolució de dubtes tècnics interpretatius</w:t>
      </w:r>
      <w:bookmarkEnd w:id="57"/>
    </w:p>
    <w:p w14:paraId="7CD002FF" w14:textId="77777777" w:rsidR="00BD43D3" w:rsidRPr="00A56766" w:rsidRDefault="00BD43D3" w:rsidP="0085485D">
      <w:pPr>
        <w:spacing w:line="262" w:lineRule="exact"/>
        <w:rPr>
          <w:rFonts w:cs="Arial"/>
          <w:sz w:val="20"/>
          <w:szCs w:val="20"/>
        </w:rPr>
      </w:pPr>
    </w:p>
    <w:p w14:paraId="530FF243" w14:textId="77777777" w:rsidR="00BD43D3" w:rsidRPr="00A56766" w:rsidRDefault="00251697" w:rsidP="0085485D">
      <w:pPr>
        <w:spacing w:line="239" w:lineRule="auto"/>
        <w:rPr>
          <w:rFonts w:cs="Arial"/>
          <w:sz w:val="20"/>
          <w:szCs w:val="20"/>
        </w:rPr>
      </w:pPr>
      <w:r w:rsidRPr="00A56766">
        <w:rPr>
          <w:rFonts w:eastAsia="Arial" w:cs="Arial"/>
          <w:sz w:val="20"/>
          <w:szCs w:val="20"/>
        </w:rPr>
        <w:t>Per a la resolució de dubtes tècnics interpretatius que puguin sorgir durant l’execució del contracte es pot sol·licitar un informe tècnic extern a l’Administració i no vinculant.</w:t>
      </w:r>
    </w:p>
    <w:p w14:paraId="64CFFC58" w14:textId="3FE8911E" w:rsidR="00BD43D3" w:rsidRPr="00A56766" w:rsidRDefault="00BD43D3" w:rsidP="0085485D">
      <w:pPr>
        <w:spacing w:line="298" w:lineRule="exact"/>
        <w:rPr>
          <w:rFonts w:cs="Arial"/>
          <w:sz w:val="20"/>
          <w:szCs w:val="20"/>
        </w:rPr>
      </w:pPr>
    </w:p>
    <w:p w14:paraId="0D270BA5" w14:textId="04808402" w:rsidR="00BD43D3" w:rsidRPr="00A56766" w:rsidRDefault="00251697" w:rsidP="00A56766">
      <w:pPr>
        <w:pStyle w:val="Ttol1"/>
      </w:pPr>
      <w:bookmarkStart w:id="58" w:name="_Toc175917906"/>
      <w:r w:rsidRPr="00A56766">
        <w:t>IV. DISPOSICIONS RELATIVES ALS DRETS I OBLIGACIONS DE LES PARTS</w:t>
      </w:r>
      <w:bookmarkEnd w:id="58"/>
    </w:p>
    <w:p w14:paraId="2DF67602" w14:textId="77777777" w:rsidR="00BD43D3" w:rsidRPr="00A56766" w:rsidRDefault="00BD43D3" w:rsidP="0085485D">
      <w:pPr>
        <w:spacing w:line="308" w:lineRule="exact"/>
        <w:rPr>
          <w:rFonts w:cs="Arial"/>
          <w:sz w:val="20"/>
          <w:szCs w:val="20"/>
        </w:rPr>
      </w:pPr>
    </w:p>
    <w:p w14:paraId="631A05FD" w14:textId="77777777" w:rsidR="00BD43D3" w:rsidRPr="00A56766" w:rsidRDefault="00251697" w:rsidP="000541F1">
      <w:pPr>
        <w:pStyle w:val="Ttol2"/>
      </w:pPr>
      <w:bookmarkStart w:id="59" w:name="_Toc175917907"/>
      <w:r w:rsidRPr="00A56766">
        <w:rPr>
          <w:rFonts w:eastAsia="Arial"/>
        </w:rPr>
        <w:t xml:space="preserve">Vint-i-setena. </w:t>
      </w:r>
      <w:r w:rsidRPr="00A56766">
        <w:t>Abonaments</w:t>
      </w:r>
      <w:r w:rsidRPr="00A56766">
        <w:rPr>
          <w:rFonts w:eastAsia="Arial"/>
        </w:rPr>
        <w:t xml:space="preserve"> a l’empresa contractista</w:t>
      </w:r>
      <w:bookmarkEnd w:id="59"/>
    </w:p>
    <w:p w14:paraId="78649DE3" w14:textId="77777777" w:rsidR="00BD43D3" w:rsidRPr="00A56766" w:rsidRDefault="00BD43D3" w:rsidP="0085485D">
      <w:pPr>
        <w:spacing w:line="251" w:lineRule="exact"/>
        <w:rPr>
          <w:rFonts w:cs="Arial"/>
          <w:sz w:val="20"/>
          <w:szCs w:val="20"/>
        </w:rPr>
      </w:pPr>
    </w:p>
    <w:p w14:paraId="55BEAA55" w14:textId="77777777" w:rsidR="00C92277" w:rsidRPr="00A56766" w:rsidRDefault="00C92277" w:rsidP="0085485D">
      <w:pPr>
        <w:spacing w:after="2" w:line="244" w:lineRule="auto"/>
        <w:ind w:left="-3" w:hanging="9"/>
        <w:rPr>
          <w:rFonts w:eastAsia="Arial" w:cs="Arial"/>
          <w:sz w:val="20"/>
          <w:szCs w:val="20"/>
        </w:rPr>
      </w:pPr>
      <w:r w:rsidRPr="00A56766">
        <w:rPr>
          <w:rFonts w:eastAsia="Arial" w:cs="Arial"/>
          <w:b/>
          <w:sz w:val="20"/>
          <w:szCs w:val="20"/>
        </w:rPr>
        <w:t xml:space="preserve">27.1 </w:t>
      </w:r>
      <w:r w:rsidRPr="00A56766">
        <w:rPr>
          <w:rFonts w:eastAsia="Arial" w:cs="Arial"/>
          <w:sz w:val="20"/>
          <w:szCs w:val="20"/>
        </w:rPr>
        <w:t xml:space="preserve">L’import dels serveis executats s’acreditarà de conformitat amb el plec de prescripcions tècniques, per mitjà dels documents que acreditin la realització total o parcial, si s’escau, del contracte. </w:t>
      </w:r>
    </w:p>
    <w:p w14:paraId="0E996FB9" w14:textId="77777777" w:rsidR="00C92277" w:rsidRPr="00A56766" w:rsidRDefault="00C92277" w:rsidP="0085485D">
      <w:pPr>
        <w:spacing w:line="259" w:lineRule="auto"/>
        <w:ind w:left="3"/>
        <w:rPr>
          <w:rFonts w:eastAsia="Arial" w:cs="Arial"/>
          <w:sz w:val="20"/>
          <w:szCs w:val="20"/>
        </w:rPr>
      </w:pPr>
      <w:r w:rsidRPr="00A56766">
        <w:rPr>
          <w:rFonts w:eastAsia="Arial" w:cs="Arial"/>
          <w:b/>
          <w:sz w:val="20"/>
          <w:szCs w:val="20"/>
        </w:rPr>
        <w:t xml:space="preserve"> </w:t>
      </w:r>
    </w:p>
    <w:p w14:paraId="2F5FD4D0" w14:textId="77777777" w:rsidR="00C92277" w:rsidRPr="00A56766" w:rsidRDefault="00C92277" w:rsidP="0085485D">
      <w:pPr>
        <w:spacing w:after="4" w:line="248" w:lineRule="auto"/>
        <w:ind w:left="-3" w:hanging="8"/>
        <w:rPr>
          <w:rFonts w:eastAsia="Arial" w:cs="Arial"/>
          <w:sz w:val="20"/>
          <w:szCs w:val="20"/>
        </w:rPr>
      </w:pPr>
      <w:r w:rsidRPr="00A56766">
        <w:rPr>
          <w:rFonts w:eastAsia="Arial" w:cs="Arial"/>
          <w:b/>
          <w:sz w:val="20"/>
          <w:szCs w:val="20"/>
        </w:rPr>
        <w:t>27.2</w:t>
      </w:r>
      <w:r w:rsidRPr="00A56766">
        <w:rPr>
          <w:rFonts w:eastAsia="Arial" w:cs="Arial"/>
          <w:sz w:val="20"/>
          <w:szCs w:val="20"/>
        </w:rPr>
        <w:t xml:space="preserve"> El pagament a l’empresa contractista s’efectuarà contra presentació de factura expedida d’acord amb la normativa vigent sobre factura electrònica, en el termini màxim de 30 dies naturals, comptats des de la data efectiva de prestació del servei o de recepció de l’objecte contractual o, en cas de desconèixer aquesta data, des de la data de registre de la factura. </w:t>
      </w:r>
    </w:p>
    <w:p w14:paraId="0A7409C8" w14:textId="77777777" w:rsidR="00C92277" w:rsidRPr="00A56766" w:rsidRDefault="00C92277" w:rsidP="0085485D">
      <w:pPr>
        <w:spacing w:line="259" w:lineRule="auto"/>
        <w:ind w:left="3"/>
        <w:rPr>
          <w:rFonts w:eastAsia="Arial" w:cs="Arial"/>
          <w:sz w:val="20"/>
          <w:szCs w:val="20"/>
        </w:rPr>
      </w:pPr>
      <w:r w:rsidRPr="00A56766">
        <w:rPr>
          <w:rFonts w:eastAsia="Arial" w:cs="Arial"/>
          <w:i/>
          <w:sz w:val="20"/>
          <w:szCs w:val="20"/>
        </w:rPr>
        <w:t xml:space="preserve"> </w:t>
      </w:r>
    </w:p>
    <w:p w14:paraId="20A7E572" w14:textId="77777777" w:rsidR="00C92277" w:rsidRPr="00A56766" w:rsidRDefault="00C92277" w:rsidP="0085485D">
      <w:pPr>
        <w:spacing w:after="4" w:line="248" w:lineRule="auto"/>
        <w:ind w:left="-3" w:hanging="8"/>
        <w:rPr>
          <w:rFonts w:eastAsia="Arial" w:cs="Arial"/>
          <w:sz w:val="20"/>
          <w:szCs w:val="20"/>
        </w:rPr>
      </w:pPr>
      <w:r w:rsidRPr="00A56766">
        <w:rPr>
          <w:rFonts w:eastAsia="Arial" w:cs="Arial"/>
          <w:sz w:val="20"/>
          <w:szCs w:val="20"/>
        </w:rPr>
        <w:t xml:space="preserve">D’acord amb el que estableix la Llei 25/2013, de 27 de desembre, d’impuls de la factura electrònica i creació del registre comptable de factures en el sector públic, les factures s’han de signar amb signatura avançada basada en un certificat qualificat, i han d’incloure, necessàriament, el número d’expedient de contractació. </w:t>
      </w:r>
    </w:p>
    <w:p w14:paraId="641A0B32" w14:textId="77777777" w:rsidR="00C92277" w:rsidRPr="00A56766" w:rsidRDefault="00C92277" w:rsidP="0085485D">
      <w:pPr>
        <w:spacing w:line="259" w:lineRule="auto"/>
        <w:ind w:left="3"/>
        <w:rPr>
          <w:rFonts w:eastAsia="Arial" w:cs="Arial"/>
          <w:sz w:val="20"/>
          <w:szCs w:val="20"/>
        </w:rPr>
      </w:pPr>
      <w:r w:rsidRPr="00A56766">
        <w:rPr>
          <w:rFonts w:eastAsia="Arial" w:cs="Arial"/>
          <w:sz w:val="20"/>
          <w:szCs w:val="20"/>
        </w:rPr>
        <w:t xml:space="preserve"> </w:t>
      </w:r>
    </w:p>
    <w:p w14:paraId="562C73A0" w14:textId="77777777" w:rsidR="00C92277" w:rsidRPr="00A56766" w:rsidRDefault="00C92277" w:rsidP="0085485D">
      <w:pPr>
        <w:spacing w:after="4" w:line="248" w:lineRule="auto"/>
        <w:ind w:left="-3" w:hanging="8"/>
        <w:rPr>
          <w:rFonts w:eastAsia="Arial" w:cs="Arial"/>
          <w:sz w:val="20"/>
          <w:szCs w:val="20"/>
        </w:rPr>
      </w:pPr>
      <w:r w:rsidRPr="00A56766">
        <w:rPr>
          <w:rFonts w:eastAsia="Arial" w:cs="Arial"/>
          <w:sz w:val="20"/>
          <w:szCs w:val="20"/>
        </w:rPr>
        <w:t xml:space="preserve">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 </w:t>
      </w:r>
    </w:p>
    <w:p w14:paraId="1C92410A" w14:textId="77777777" w:rsidR="00BD43D3" w:rsidRPr="00A56766" w:rsidRDefault="00BD43D3" w:rsidP="0085485D">
      <w:pPr>
        <w:spacing w:line="257" w:lineRule="exact"/>
        <w:rPr>
          <w:rFonts w:cs="Arial"/>
          <w:sz w:val="20"/>
          <w:szCs w:val="20"/>
        </w:rPr>
      </w:pPr>
    </w:p>
    <w:p w14:paraId="31D5CAFA" w14:textId="77777777" w:rsidR="00BD43D3" w:rsidRPr="00A56766" w:rsidRDefault="00251697" w:rsidP="0085485D">
      <w:pPr>
        <w:spacing w:line="228" w:lineRule="auto"/>
        <w:rPr>
          <w:rFonts w:cs="Arial"/>
          <w:sz w:val="20"/>
          <w:szCs w:val="20"/>
        </w:rPr>
      </w:pPr>
      <w:r w:rsidRPr="00A56766">
        <w:rPr>
          <w:rFonts w:eastAsia="Arial" w:cs="Arial"/>
          <w:sz w:val="20"/>
          <w:szCs w:val="20"/>
        </w:rPr>
        <w:t xml:space="preserve">La plataforma </w:t>
      </w:r>
      <w:proofErr w:type="spellStart"/>
      <w:r w:rsidRPr="00A56766">
        <w:rPr>
          <w:rFonts w:eastAsia="Arial" w:cs="Arial"/>
          <w:sz w:val="20"/>
          <w:szCs w:val="20"/>
        </w:rPr>
        <w:t>e.FACT</w:t>
      </w:r>
      <w:proofErr w:type="spellEnd"/>
      <w:r w:rsidRPr="00A56766">
        <w:rPr>
          <w:rFonts w:eastAsia="Arial" w:cs="Arial"/>
          <w:sz w:val="20"/>
          <w:szCs w:val="20"/>
        </w:rPr>
        <w:t xml:space="preserve"> és el punt general d’entrada de factures electròniques de l’Administració de la Generalitat de Catalunya i del seu Sector Públic</w:t>
      </w:r>
      <w:r w:rsidR="00596D6F" w:rsidRPr="00A56766">
        <w:rPr>
          <w:rStyle w:val="Refernciadenotaapeudepgina"/>
          <w:rFonts w:cs="Arial"/>
          <w:sz w:val="20"/>
          <w:szCs w:val="20"/>
        </w:rPr>
        <w:footnoteReference w:id="2"/>
      </w:r>
      <w:r w:rsidRPr="00A56766">
        <w:rPr>
          <w:rFonts w:eastAsia="Arial" w:cs="Arial"/>
          <w:sz w:val="20"/>
          <w:szCs w:val="20"/>
        </w:rPr>
        <w:t>.</w:t>
      </w:r>
    </w:p>
    <w:p w14:paraId="71D8ACB3" w14:textId="77777777" w:rsidR="00BD43D3" w:rsidRPr="00A56766" w:rsidRDefault="00BD43D3" w:rsidP="0085485D">
      <w:pPr>
        <w:spacing w:line="223" w:lineRule="exact"/>
        <w:rPr>
          <w:rFonts w:cs="Arial"/>
          <w:sz w:val="20"/>
          <w:szCs w:val="20"/>
        </w:rPr>
      </w:pPr>
    </w:p>
    <w:p w14:paraId="2066495A" w14:textId="77777777" w:rsidR="00BD43D3" w:rsidRPr="00A56766" w:rsidRDefault="00251697" w:rsidP="0085485D">
      <w:pPr>
        <w:rPr>
          <w:rFonts w:cs="Arial"/>
          <w:sz w:val="20"/>
          <w:szCs w:val="20"/>
        </w:rPr>
      </w:pPr>
      <w:r w:rsidRPr="00A56766">
        <w:rPr>
          <w:rFonts w:eastAsia="Arial" w:cs="Arial"/>
          <w:sz w:val="20"/>
          <w:szCs w:val="20"/>
        </w:rPr>
        <w:t xml:space="preserve">Les dades </w:t>
      </w:r>
      <w:proofErr w:type="spellStart"/>
      <w:r w:rsidRPr="00A56766">
        <w:rPr>
          <w:rFonts w:eastAsia="Arial" w:cs="Arial"/>
          <w:sz w:val="20"/>
          <w:szCs w:val="20"/>
        </w:rPr>
        <w:t>identificatives</w:t>
      </w:r>
      <w:proofErr w:type="spellEnd"/>
      <w:r w:rsidRPr="00A56766">
        <w:rPr>
          <w:rFonts w:eastAsia="Arial" w:cs="Arial"/>
          <w:sz w:val="20"/>
          <w:szCs w:val="20"/>
        </w:rPr>
        <w:t xml:space="preserve"> de l’òrgan administratiu amb competències en matèria de comptabilitat pública, de l’òrgan de contractació i del destinatari, que l’empresa contractista haurà de fer constar en les factures corresponents, </w:t>
      </w:r>
      <w:r w:rsidR="003A71F5" w:rsidRPr="00A56766">
        <w:rPr>
          <w:rFonts w:eastAsia="Arial" w:cs="Arial"/>
          <w:sz w:val="20"/>
          <w:szCs w:val="20"/>
        </w:rPr>
        <w:t>es subministraran a les empreses adjudicatàries en el moment de la signatura del contracte.</w:t>
      </w:r>
    </w:p>
    <w:p w14:paraId="5A36E6AC" w14:textId="77777777" w:rsidR="00BD43D3" w:rsidRPr="00A56766" w:rsidRDefault="00BD43D3" w:rsidP="0085485D">
      <w:pPr>
        <w:spacing w:line="20" w:lineRule="exact"/>
        <w:rPr>
          <w:rFonts w:cs="Arial"/>
          <w:sz w:val="20"/>
          <w:szCs w:val="20"/>
        </w:rPr>
      </w:pPr>
    </w:p>
    <w:p w14:paraId="595FBABC" w14:textId="77777777" w:rsidR="00C92277" w:rsidRPr="00A56766" w:rsidRDefault="00C92277" w:rsidP="0085485D">
      <w:pPr>
        <w:spacing w:after="4" w:line="248" w:lineRule="auto"/>
        <w:ind w:left="-3" w:hanging="8"/>
        <w:rPr>
          <w:rFonts w:eastAsia="Arial" w:cs="Arial"/>
          <w:sz w:val="20"/>
          <w:szCs w:val="20"/>
        </w:rPr>
      </w:pPr>
      <w:r w:rsidRPr="00A56766">
        <w:rPr>
          <w:rFonts w:eastAsia="Arial" w:cs="Arial"/>
          <w:sz w:val="20"/>
          <w:szCs w:val="20"/>
        </w:rPr>
        <w:t xml:space="preserve">El seguiment de l’estat de les factures es podrà consultar al web del Departament d’Economia i Hisenda a l’apartat de Tresoreria i Pagaments (consulta de l’estat de factures i pagaments de documents), a partir de l’endemà del registre de la factura. </w:t>
      </w:r>
    </w:p>
    <w:p w14:paraId="073C28B5" w14:textId="77777777" w:rsidR="00596D6F" w:rsidRPr="00A56766" w:rsidRDefault="00596D6F" w:rsidP="0085485D">
      <w:pPr>
        <w:spacing w:line="242" w:lineRule="auto"/>
        <w:rPr>
          <w:rFonts w:eastAsia="Arial" w:cs="Arial"/>
          <w:b/>
          <w:bCs/>
          <w:sz w:val="20"/>
          <w:szCs w:val="20"/>
        </w:rPr>
      </w:pPr>
    </w:p>
    <w:p w14:paraId="29F26186" w14:textId="77777777" w:rsidR="00BD43D3" w:rsidRPr="00A56766" w:rsidRDefault="00251697" w:rsidP="0085485D">
      <w:pPr>
        <w:spacing w:line="242" w:lineRule="auto"/>
        <w:rPr>
          <w:rFonts w:cs="Arial"/>
          <w:sz w:val="20"/>
          <w:szCs w:val="20"/>
        </w:rPr>
      </w:pPr>
      <w:r w:rsidRPr="00A56766">
        <w:rPr>
          <w:rFonts w:eastAsia="Arial" w:cs="Arial"/>
          <w:b/>
          <w:bCs/>
          <w:sz w:val="20"/>
          <w:szCs w:val="20"/>
        </w:rPr>
        <w:t xml:space="preserve">27.3 </w:t>
      </w:r>
      <w:r w:rsidRPr="00A56766">
        <w:rPr>
          <w:rFonts w:eastAsia="Arial" w:cs="Arial"/>
          <w:sz w:val="20"/>
          <w:szCs w:val="20"/>
        </w:rPr>
        <w:t>En cas de retard en el pagament, el contractista té dret a percebre, en els termes</w:t>
      </w:r>
      <w:r w:rsidRPr="00A56766">
        <w:rPr>
          <w:rFonts w:eastAsia="Arial" w:cs="Arial"/>
          <w:b/>
          <w:bCs/>
          <w:sz w:val="20"/>
          <w:szCs w:val="20"/>
        </w:rPr>
        <w:t xml:space="preserve"> </w:t>
      </w:r>
      <w:r w:rsidRPr="00A56766">
        <w:rPr>
          <w:rFonts w:eastAsia="Arial" w:cs="Arial"/>
          <w:sz w:val="20"/>
          <w:szCs w:val="20"/>
        </w:rPr>
        <w:t>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52942D3E" w14:textId="77777777" w:rsidR="00BD43D3" w:rsidRPr="00A56766" w:rsidRDefault="00BD43D3" w:rsidP="0085485D">
      <w:pPr>
        <w:spacing w:line="244" w:lineRule="exact"/>
        <w:rPr>
          <w:rFonts w:cs="Arial"/>
          <w:sz w:val="20"/>
          <w:szCs w:val="20"/>
        </w:rPr>
      </w:pPr>
    </w:p>
    <w:p w14:paraId="19987C04" w14:textId="77777777" w:rsidR="00BD43D3" w:rsidRPr="00A56766" w:rsidRDefault="00251697" w:rsidP="0085485D">
      <w:pPr>
        <w:spacing w:line="242" w:lineRule="auto"/>
        <w:rPr>
          <w:rFonts w:cs="Arial"/>
          <w:sz w:val="20"/>
          <w:szCs w:val="20"/>
        </w:rPr>
      </w:pPr>
      <w:r w:rsidRPr="00A56766">
        <w:rPr>
          <w:rFonts w:eastAsia="Arial" w:cs="Arial"/>
          <w:b/>
          <w:bCs/>
          <w:sz w:val="20"/>
          <w:szCs w:val="20"/>
        </w:rPr>
        <w:t xml:space="preserve">27.4 </w:t>
      </w:r>
      <w:r w:rsidRPr="00A56766">
        <w:rPr>
          <w:rFonts w:eastAsia="Arial" w:cs="Arial"/>
          <w:sz w:val="20"/>
          <w:szCs w:val="20"/>
        </w:rPr>
        <w:t>L’empresa contractista podrà realitzar els treballs amb major celeritat de la</w:t>
      </w:r>
      <w:r w:rsidRPr="00A56766">
        <w:rPr>
          <w:rFonts w:eastAsia="Arial" w:cs="Arial"/>
          <w:b/>
          <w:bCs/>
          <w:sz w:val="20"/>
          <w:szCs w:val="20"/>
        </w:rPr>
        <w:t xml:space="preserve"> </w:t>
      </w:r>
      <w:r w:rsidRPr="00A56766">
        <w:rPr>
          <w:rFonts w:eastAsia="Arial" w:cs="Arial"/>
          <w:sz w:val="20"/>
          <w:szCs w:val="20"/>
        </w:rPr>
        <w:t>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09DA6CCA" w14:textId="77777777" w:rsidR="00BD43D3" w:rsidRPr="00A56766" w:rsidRDefault="00BD43D3" w:rsidP="0085485D">
      <w:pPr>
        <w:spacing w:line="241" w:lineRule="exact"/>
        <w:rPr>
          <w:rFonts w:cs="Arial"/>
          <w:sz w:val="20"/>
          <w:szCs w:val="20"/>
        </w:rPr>
      </w:pPr>
    </w:p>
    <w:p w14:paraId="1B8C31DD" w14:textId="77777777" w:rsidR="00BD43D3" w:rsidRPr="00A56766" w:rsidRDefault="00251697" w:rsidP="0085485D">
      <w:pPr>
        <w:spacing w:line="248" w:lineRule="auto"/>
        <w:rPr>
          <w:rFonts w:cs="Arial"/>
          <w:sz w:val="20"/>
          <w:szCs w:val="20"/>
        </w:rPr>
      </w:pPr>
      <w:r w:rsidRPr="00A56766">
        <w:rPr>
          <w:rFonts w:eastAsia="Arial" w:cs="Arial"/>
          <w:b/>
          <w:bCs/>
          <w:sz w:val="20"/>
          <w:szCs w:val="20"/>
        </w:rPr>
        <w:t xml:space="preserve">27.5 </w:t>
      </w:r>
      <w:r w:rsidRPr="00A56766">
        <w:rPr>
          <w:rFonts w:eastAsia="Arial" w:cs="Arial"/>
          <w:sz w:val="20"/>
          <w:szCs w:val="20"/>
        </w:rPr>
        <w:t>L’empresa contractista podrà transmetre els drets de cobrament en els termes i</w:t>
      </w:r>
      <w:r w:rsidRPr="00A56766">
        <w:rPr>
          <w:rFonts w:eastAsia="Arial" w:cs="Arial"/>
          <w:b/>
          <w:bCs/>
          <w:sz w:val="20"/>
          <w:szCs w:val="20"/>
        </w:rPr>
        <w:t xml:space="preserve"> </w:t>
      </w:r>
      <w:r w:rsidRPr="00A56766">
        <w:rPr>
          <w:rFonts w:eastAsia="Arial" w:cs="Arial"/>
          <w:sz w:val="20"/>
          <w:szCs w:val="20"/>
        </w:rPr>
        <w:t>condicions establerts en l’article 200 de la LCSP.</w:t>
      </w:r>
    </w:p>
    <w:p w14:paraId="6C61B2C4" w14:textId="77777777" w:rsidR="00BD43D3" w:rsidRPr="00A56766" w:rsidRDefault="00BD43D3" w:rsidP="0085485D">
      <w:pPr>
        <w:spacing w:line="200" w:lineRule="exact"/>
        <w:rPr>
          <w:rFonts w:cs="Arial"/>
          <w:sz w:val="20"/>
          <w:szCs w:val="20"/>
        </w:rPr>
      </w:pPr>
    </w:p>
    <w:p w14:paraId="469D9BDC" w14:textId="77777777" w:rsidR="00BD43D3" w:rsidRPr="00A56766" w:rsidRDefault="00251697" w:rsidP="000541F1">
      <w:pPr>
        <w:pStyle w:val="Ttol2"/>
      </w:pPr>
      <w:bookmarkStart w:id="60" w:name="_Toc175917908"/>
      <w:r w:rsidRPr="00A56766">
        <w:rPr>
          <w:rFonts w:eastAsia="Arial"/>
        </w:rPr>
        <w:t>Vint-i-</w:t>
      </w:r>
      <w:r w:rsidRPr="00A56766">
        <w:t>vuitena</w:t>
      </w:r>
      <w:r w:rsidRPr="00A56766">
        <w:rPr>
          <w:rFonts w:eastAsia="Arial"/>
        </w:rPr>
        <w:t>. Responsabilitat de l’empresa contractista</w:t>
      </w:r>
      <w:bookmarkEnd w:id="60"/>
    </w:p>
    <w:p w14:paraId="2771337F" w14:textId="77777777" w:rsidR="00BD43D3" w:rsidRPr="00A56766" w:rsidRDefault="00BD43D3" w:rsidP="0085485D">
      <w:pPr>
        <w:spacing w:line="262" w:lineRule="exact"/>
        <w:rPr>
          <w:rFonts w:cs="Arial"/>
          <w:sz w:val="20"/>
          <w:szCs w:val="20"/>
        </w:rPr>
      </w:pPr>
    </w:p>
    <w:p w14:paraId="3CD14A2E" w14:textId="77777777" w:rsidR="00BD43D3" w:rsidRPr="00A56766" w:rsidRDefault="00251697" w:rsidP="0085485D">
      <w:pPr>
        <w:spacing w:line="239" w:lineRule="auto"/>
        <w:rPr>
          <w:rFonts w:cs="Arial"/>
          <w:sz w:val="20"/>
          <w:szCs w:val="20"/>
        </w:rPr>
      </w:pPr>
      <w:r w:rsidRPr="00A56766">
        <w:rPr>
          <w:rFonts w:eastAsia="Arial" w:cs="Arial"/>
          <w:sz w:val="20"/>
          <w:szCs w:val="20"/>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14:paraId="4417A5A5" w14:textId="77777777" w:rsidR="00BD43D3" w:rsidRPr="00A56766" w:rsidRDefault="00BD43D3" w:rsidP="0085485D">
      <w:pPr>
        <w:spacing w:line="257" w:lineRule="exact"/>
        <w:rPr>
          <w:rFonts w:cs="Arial"/>
          <w:sz w:val="20"/>
          <w:szCs w:val="20"/>
        </w:rPr>
      </w:pPr>
    </w:p>
    <w:p w14:paraId="5A3A8A19" w14:textId="77777777" w:rsidR="00BD43D3" w:rsidRPr="00A56766" w:rsidRDefault="00251697" w:rsidP="0085485D">
      <w:pPr>
        <w:rPr>
          <w:rFonts w:cs="Arial"/>
          <w:sz w:val="20"/>
          <w:szCs w:val="20"/>
        </w:rPr>
      </w:pPr>
      <w:r w:rsidRPr="00A56766">
        <w:rPr>
          <w:rFonts w:eastAsia="Arial" w:cs="Arial"/>
          <w:sz w:val="20"/>
          <w:szCs w:val="20"/>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12D0D526" w14:textId="77777777" w:rsidR="00BD43D3" w:rsidRPr="00A56766" w:rsidRDefault="00BD43D3" w:rsidP="0085485D">
      <w:pPr>
        <w:spacing w:line="200" w:lineRule="exact"/>
        <w:rPr>
          <w:rFonts w:cs="Arial"/>
          <w:sz w:val="20"/>
          <w:szCs w:val="20"/>
        </w:rPr>
      </w:pPr>
    </w:p>
    <w:p w14:paraId="0C1051E8" w14:textId="77777777" w:rsidR="00BD43D3" w:rsidRPr="00A56766" w:rsidRDefault="00251697" w:rsidP="000541F1">
      <w:pPr>
        <w:pStyle w:val="Ttol2"/>
      </w:pPr>
      <w:bookmarkStart w:id="61" w:name="_Toc175917909"/>
      <w:r w:rsidRPr="00A56766">
        <w:rPr>
          <w:rFonts w:eastAsia="Arial"/>
        </w:rPr>
        <w:t xml:space="preserve">Vint-i-novena. Altres obligacions de l’empresa </w:t>
      </w:r>
      <w:r w:rsidRPr="00A56766">
        <w:t>contractista</w:t>
      </w:r>
      <w:bookmarkEnd w:id="61"/>
    </w:p>
    <w:p w14:paraId="4AC1C86A" w14:textId="547F95D2" w:rsidR="00CE05E2" w:rsidRPr="00A56766" w:rsidRDefault="00CE05E2" w:rsidP="0085485D">
      <w:pPr>
        <w:spacing w:line="262" w:lineRule="exact"/>
        <w:rPr>
          <w:rFonts w:cs="Arial"/>
          <w:sz w:val="20"/>
          <w:szCs w:val="20"/>
        </w:rPr>
      </w:pPr>
    </w:p>
    <w:p w14:paraId="7B5B3063" w14:textId="77777777" w:rsidR="00BD43D3" w:rsidRPr="00A56766" w:rsidRDefault="00251697" w:rsidP="0085485D">
      <w:pPr>
        <w:numPr>
          <w:ilvl w:val="0"/>
          <w:numId w:val="4"/>
        </w:numPr>
        <w:tabs>
          <w:tab w:val="left" w:pos="543"/>
        </w:tabs>
        <w:spacing w:line="239" w:lineRule="auto"/>
        <w:ind w:firstLine="4"/>
        <w:rPr>
          <w:rFonts w:eastAsia="Arial" w:cs="Arial"/>
          <w:sz w:val="20"/>
          <w:szCs w:val="20"/>
        </w:rPr>
      </w:pPr>
      <w:r w:rsidRPr="00A56766">
        <w:rPr>
          <w:rFonts w:eastAsia="Arial" w:cs="Arial"/>
          <w:sz w:val="20"/>
          <w:szCs w:val="20"/>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745C34A2" w14:textId="77777777" w:rsidR="00BD43D3" w:rsidRPr="00A56766" w:rsidRDefault="00BD43D3" w:rsidP="0085485D">
      <w:pPr>
        <w:spacing w:line="200" w:lineRule="exact"/>
        <w:rPr>
          <w:rFonts w:cs="Arial"/>
          <w:sz w:val="20"/>
          <w:szCs w:val="20"/>
        </w:rPr>
      </w:pPr>
    </w:p>
    <w:p w14:paraId="105C0FA2" w14:textId="77777777" w:rsidR="00BD43D3" w:rsidRPr="00A56766" w:rsidRDefault="00251697" w:rsidP="0085485D">
      <w:pPr>
        <w:rPr>
          <w:rFonts w:cs="Arial"/>
          <w:sz w:val="20"/>
          <w:szCs w:val="20"/>
        </w:rPr>
      </w:pPr>
      <w:r w:rsidRPr="00A56766">
        <w:rPr>
          <w:rFonts w:eastAsia="Arial" w:cs="Arial"/>
          <w:sz w:val="20"/>
          <w:szCs w:val="20"/>
        </w:rPr>
        <w:t>També està obligada a complir les disposicions vigents en matèria d’integració social de persones amb discapacitat i fiscals.</w:t>
      </w:r>
    </w:p>
    <w:p w14:paraId="36D0792B" w14:textId="77777777" w:rsidR="00BD43D3" w:rsidRPr="00A56766" w:rsidRDefault="00BD43D3" w:rsidP="0085485D">
      <w:pPr>
        <w:spacing w:line="252" w:lineRule="exact"/>
        <w:rPr>
          <w:rFonts w:cs="Arial"/>
          <w:sz w:val="20"/>
          <w:szCs w:val="20"/>
        </w:rPr>
      </w:pPr>
    </w:p>
    <w:p w14:paraId="76C52CC0" w14:textId="77777777" w:rsidR="00BD43D3" w:rsidRPr="00A56766" w:rsidRDefault="00251697" w:rsidP="0085485D">
      <w:pPr>
        <w:rPr>
          <w:rFonts w:eastAsia="Arial" w:cs="Arial"/>
          <w:sz w:val="20"/>
          <w:szCs w:val="20"/>
        </w:rPr>
      </w:pPr>
      <w:r w:rsidRPr="00A56766">
        <w:rPr>
          <w:rFonts w:eastAsia="Arial" w:cs="Arial"/>
          <w:sz w:val="20"/>
          <w:szCs w:val="20"/>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4B3B7EA1" w14:textId="77777777" w:rsidR="002D1780" w:rsidRPr="00A56766" w:rsidRDefault="002D1780" w:rsidP="0085485D">
      <w:pPr>
        <w:spacing w:after="4" w:line="248" w:lineRule="auto"/>
        <w:ind w:left="-3" w:hanging="8"/>
        <w:rPr>
          <w:rFonts w:eastAsia="Arial" w:cs="Arial"/>
          <w:sz w:val="20"/>
          <w:szCs w:val="20"/>
        </w:rPr>
      </w:pPr>
    </w:p>
    <w:p w14:paraId="0862C8A0" w14:textId="439F242C" w:rsidR="002D1780" w:rsidRPr="00A56766" w:rsidRDefault="002D1780" w:rsidP="0085485D">
      <w:pPr>
        <w:spacing w:after="4" w:line="248" w:lineRule="auto"/>
        <w:ind w:left="-3" w:hanging="8"/>
        <w:rPr>
          <w:rFonts w:eastAsia="Arial" w:cs="Arial"/>
          <w:sz w:val="20"/>
          <w:szCs w:val="20"/>
        </w:rPr>
      </w:pPr>
      <w:r w:rsidRPr="00A56766">
        <w:rPr>
          <w:rFonts w:eastAsia="Arial" w:cs="Arial"/>
          <w:sz w:val="20"/>
          <w:szCs w:val="20"/>
        </w:rPr>
        <w:t xml:space="preserve">A aquest efecte, l’empresa contractista haurà de remetre la justificació de la realització efectiva d’aquests pagaments a l’òrgan de contractació quan aquest li ho sol·liciti. </w:t>
      </w:r>
    </w:p>
    <w:p w14:paraId="22877A2F" w14:textId="04B3FB6A" w:rsidR="00BD43D3" w:rsidRPr="00A56766" w:rsidRDefault="002D1780" w:rsidP="00A65B59">
      <w:pPr>
        <w:spacing w:line="259" w:lineRule="auto"/>
        <w:ind w:left="3"/>
        <w:rPr>
          <w:rFonts w:eastAsia="Arial" w:cs="Arial"/>
          <w:sz w:val="20"/>
          <w:szCs w:val="20"/>
        </w:rPr>
      </w:pPr>
      <w:r w:rsidRPr="00A56766">
        <w:rPr>
          <w:rFonts w:eastAsia="Arial" w:cs="Arial"/>
          <w:sz w:val="20"/>
          <w:szCs w:val="20"/>
        </w:rPr>
        <w:t xml:space="preserve"> </w:t>
      </w:r>
    </w:p>
    <w:p w14:paraId="4267326B" w14:textId="0A01E9B4" w:rsidR="00BD43D3" w:rsidRPr="00A56766" w:rsidRDefault="00251697" w:rsidP="0085485D">
      <w:pPr>
        <w:numPr>
          <w:ilvl w:val="0"/>
          <w:numId w:val="5"/>
        </w:numPr>
        <w:tabs>
          <w:tab w:val="left" w:pos="546"/>
        </w:tabs>
        <w:spacing w:line="239" w:lineRule="auto"/>
        <w:ind w:firstLine="4"/>
        <w:rPr>
          <w:rFonts w:eastAsia="Arial" w:cs="Arial"/>
          <w:sz w:val="20"/>
          <w:szCs w:val="20"/>
        </w:rPr>
      </w:pPr>
      <w:r w:rsidRPr="00A56766">
        <w:rPr>
          <w:rFonts w:eastAsia="Arial" w:cs="Arial"/>
          <w:sz w:val="20"/>
          <w:szCs w:val="20"/>
        </w:rPr>
        <w:t>L’empresa contractista s’obliga a complir les condicions salarials dels treballadors de conformitat amb el conveni col·lectiu sectorial aplicable.</w:t>
      </w:r>
      <w:r w:rsidR="00CE05E2" w:rsidRPr="00A56766">
        <w:rPr>
          <w:rFonts w:eastAsia="Arial" w:cs="Arial"/>
          <w:sz w:val="20"/>
          <w:szCs w:val="20"/>
        </w:rPr>
        <w:t xml:space="preserve"> </w:t>
      </w:r>
    </w:p>
    <w:p w14:paraId="5E7E9B29" w14:textId="1CC38BD7" w:rsidR="00BD43D3" w:rsidRPr="00A56766" w:rsidRDefault="00251697" w:rsidP="00A65B59">
      <w:pPr>
        <w:numPr>
          <w:ilvl w:val="0"/>
          <w:numId w:val="5"/>
        </w:numPr>
        <w:tabs>
          <w:tab w:val="left" w:pos="548"/>
        </w:tabs>
        <w:ind w:firstLine="4"/>
        <w:rPr>
          <w:rFonts w:eastAsia="Arial" w:cs="Arial"/>
          <w:sz w:val="20"/>
          <w:szCs w:val="20"/>
        </w:rPr>
      </w:pPr>
      <w:r w:rsidRPr="00A56766">
        <w:rPr>
          <w:rFonts w:eastAsia="Arial" w:cs="Arial"/>
          <w:sz w:val="20"/>
          <w:szCs w:val="20"/>
        </w:rPr>
        <w:t>L’empresa contractista s’obliga a aplicar en executar les prestacions pròpies del servei les mesures destinades a promoure la igualtat entre homes i dones.</w:t>
      </w:r>
    </w:p>
    <w:p w14:paraId="3A135201" w14:textId="77777777" w:rsidR="00BD43D3" w:rsidRPr="00A56766" w:rsidRDefault="00BD43D3" w:rsidP="0085485D">
      <w:pPr>
        <w:spacing w:line="252" w:lineRule="exact"/>
        <w:rPr>
          <w:rFonts w:eastAsia="Arial" w:cs="Arial"/>
          <w:sz w:val="20"/>
          <w:szCs w:val="20"/>
        </w:rPr>
      </w:pPr>
    </w:p>
    <w:p w14:paraId="2B3A7BD5" w14:textId="2B9CBA4B" w:rsidR="00BD43D3" w:rsidRPr="00A56766" w:rsidRDefault="00251697" w:rsidP="00A65B59">
      <w:pPr>
        <w:numPr>
          <w:ilvl w:val="0"/>
          <w:numId w:val="5"/>
        </w:numPr>
        <w:tabs>
          <w:tab w:val="left" w:pos="640"/>
        </w:tabs>
        <w:rPr>
          <w:rFonts w:eastAsia="Arial" w:cs="Arial"/>
          <w:sz w:val="20"/>
          <w:szCs w:val="20"/>
        </w:rPr>
      </w:pPr>
      <w:r w:rsidRPr="00A56766">
        <w:rPr>
          <w:rFonts w:eastAsia="Arial" w:cs="Arial"/>
          <w:sz w:val="20"/>
          <w:szCs w:val="20"/>
        </w:rPr>
        <w:t>L’empresa  contractista  ha  d’emprar  el  català  en  les  seves  relacions  amb</w:t>
      </w:r>
      <w:r w:rsidR="00A65B59" w:rsidRPr="00A56766">
        <w:rPr>
          <w:rFonts w:eastAsia="Arial" w:cs="Arial"/>
          <w:sz w:val="20"/>
          <w:szCs w:val="20"/>
        </w:rPr>
        <w:t xml:space="preserve"> </w:t>
      </w:r>
      <w:r w:rsidRPr="00A56766">
        <w:rPr>
          <w:rFonts w:eastAsia="Arial" w:cs="Arial"/>
          <w:sz w:val="20"/>
          <w:szCs w:val="20"/>
        </w:rPr>
        <w:t xml:space="preserve">l’Administració de la Generalitat derivades de l’execució de l’objecte d’aquest contracte. Així mateix, l’empresa contractista i, si escau, les empreses </w:t>
      </w:r>
      <w:proofErr w:type="spellStart"/>
      <w:r w:rsidRPr="00A56766">
        <w:rPr>
          <w:rFonts w:eastAsia="Arial" w:cs="Arial"/>
          <w:sz w:val="20"/>
          <w:szCs w:val="20"/>
        </w:rPr>
        <w:t>subcontractistes</w:t>
      </w:r>
      <w:proofErr w:type="spellEnd"/>
      <w:r w:rsidRPr="00A56766">
        <w:rPr>
          <w:rFonts w:eastAsia="Arial" w:cs="Arial"/>
          <w:sz w:val="20"/>
          <w:szCs w:val="20"/>
        </w:rPr>
        <w:t xml:space="preserve"> han d’emprar, almenys, el català en els rètols, les publicacions, els avisos i en la resta de comunicacions de caràcter general que es derivin de l’execució de les prestacions objecte del contracte.</w:t>
      </w:r>
    </w:p>
    <w:p w14:paraId="7DAD5D36" w14:textId="77777777" w:rsidR="00BD43D3" w:rsidRPr="00A56766" w:rsidRDefault="00BD43D3" w:rsidP="0085485D">
      <w:pPr>
        <w:spacing w:line="254" w:lineRule="exact"/>
        <w:rPr>
          <w:rFonts w:cs="Arial"/>
          <w:sz w:val="20"/>
          <w:szCs w:val="20"/>
        </w:rPr>
      </w:pPr>
    </w:p>
    <w:p w14:paraId="7EDDE1B7" w14:textId="77777777" w:rsidR="00BD43D3" w:rsidRPr="00A56766" w:rsidRDefault="00251697" w:rsidP="0085485D">
      <w:pPr>
        <w:spacing w:line="239" w:lineRule="auto"/>
        <w:rPr>
          <w:rFonts w:cs="Arial"/>
          <w:sz w:val="20"/>
          <w:szCs w:val="20"/>
        </w:rPr>
      </w:pPr>
      <w:r w:rsidRPr="00A56766">
        <w:rPr>
          <w:rFonts w:eastAsia="Arial" w:cs="Arial"/>
          <w:sz w:val="20"/>
          <w:szCs w:val="20"/>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A56766">
        <w:rPr>
          <w:rFonts w:eastAsia="Arial" w:cs="Arial"/>
          <w:sz w:val="20"/>
          <w:szCs w:val="20"/>
        </w:rPr>
        <w:t>clausulat</w:t>
      </w:r>
      <w:proofErr w:type="spellEnd"/>
      <w:r w:rsidRPr="00A56766">
        <w:rPr>
          <w:rFonts w:eastAsia="Arial" w:cs="Arial"/>
          <w:sz w:val="20"/>
          <w:szCs w:val="20"/>
        </w:rPr>
        <w:t xml:space="preserve"> específic del plec de prescripcions tècniques particulars.</w:t>
      </w:r>
    </w:p>
    <w:p w14:paraId="2129287C" w14:textId="77777777" w:rsidR="00BD43D3" w:rsidRPr="00A56766" w:rsidRDefault="00BD43D3" w:rsidP="0085485D">
      <w:pPr>
        <w:spacing w:line="260" w:lineRule="exact"/>
        <w:rPr>
          <w:rFonts w:cs="Arial"/>
          <w:sz w:val="20"/>
          <w:szCs w:val="20"/>
        </w:rPr>
      </w:pPr>
    </w:p>
    <w:p w14:paraId="4302F264" w14:textId="77777777" w:rsidR="00BD43D3" w:rsidRPr="00A56766" w:rsidRDefault="00251697" w:rsidP="0085485D">
      <w:pPr>
        <w:spacing w:line="239" w:lineRule="auto"/>
        <w:rPr>
          <w:rFonts w:cs="Arial"/>
          <w:sz w:val="20"/>
          <w:szCs w:val="20"/>
        </w:rPr>
      </w:pPr>
      <w:r w:rsidRPr="00A56766">
        <w:rPr>
          <w:rFonts w:eastAsia="Arial" w:cs="Arial"/>
          <w:sz w:val="20"/>
          <w:szCs w:val="20"/>
        </w:rPr>
        <w:t>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w:t>
      </w:r>
    </w:p>
    <w:p w14:paraId="6319BBE5" w14:textId="77777777" w:rsidR="00BD43D3" w:rsidRPr="00A56766" w:rsidRDefault="00BD43D3" w:rsidP="0085485D">
      <w:pPr>
        <w:spacing w:line="260" w:lineRule="exact"/>
        <w:rPr>
          <w:rFonts w:cs="Arial"/>
          <w:sz w:val="20"/>
          <w:szCs w:val="20"/>
        </w:rPr>
      </w:pPr>
    </w:p>
    <w:p w14:paraId="6D4A2AA9" w14:textId="05C1879D" w:rsidR="00BD43D3" w:rsidRPr="00A56766" w:rsidRDefault="00251697" w:rsidP="0085485D">
      <w:pPr>
        <w:rPr>
          <w:rFonts w:eastAsia="Arial" w:cs="Arial"/>
          <w:sz w:val="20"/>
          <w:szCs w:val="20"/>
        </w:rPr>
      </w:pPr>
      <w:r w:rsidRPr="00A56766">
        <w:rPr>
          <w:rFonts w:eastAsia="Arial" w:cs="Arial"/>
          <w:sz w:val="20"/>
          <w:szCs w:val="20"/>
        </w:rPr>
        <w:t xml:space="preserve">En tot cas, l’empresa contractista i, si escau, les empreses </w:t>
      </w:r>
      <w:proofErr w:type="spellStart"/>
      <w:r w:rsidRPr="00A56766">
        <w:rPr>
          <w:rFonts w:eastAsia="Arial" w:cs="Arial"/>
          <w:sz w:val="20"/>
          <w:szCs w:val="20"/>
        </w:rPr>
        <w:t>subcontractistes</w:t>
      </w:r>
      <w:proofErr w:type="spellEnd"/>
      <w:r w:rsidRPr="00A56766">
        <w:rPr>
          <w:rFonts w:eastAsia="Arial" w:cs="Arial"/>
          <w:sz w:val="20"/>
          <w:szCs w:val="20"/>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A56766">
        <w:rPr>
          <w:rFonts w:eastAsia="Arial" w:cs="Arial"/>
          <w:sz w:val="20"/>
          <w:szCs w:val="20"/>
        </w:rPr>
        <w:t>subcontractistes</w:t>
      </w:r>
      <w:proofErr w:type="spellEnd"/>
      <w:r w:rsidRPr="00A56766">
        <w:rPr>
          <w:rFonts w:eastAsia="Arial" w:cs="Arial"/>
          <w:sz w:val="20"/>
          <w:szCs w:val="20"/>
        </w:rPr>
        <w:t>, han d’emprar l’aranès d’acord ambla Llei 35/2010, d'1 d'octubre, de</w:t>
      </w:r>
      <w:r w:rsidR="00596D6F" w:rsidRPr="00A56766">
        <w:rPr>
          <w:rFonts w:eastAsia="Arial" w:cs="Arial"/>
          <w:sz w:val="20"/>
          <w:szCs w:val="20"/>
        </w:rPr>
        <w:t xml:space="preserve"> </w:t>
      </w:r>
      <w:r w:rsidRPr="00A56766">
        <w:rPr>
          <w:rFonts w:eastAsia="Arial" w:cs="Arial"/>
          <w:sz w:val="20"/>
          <w:szCs w:val="20"/>
        </w:rPr>
        <w:t xml:space="preserve">l'occità, aranès a l'Aran, i amb la normativa pròpia del </w:t>
      </w:r>
      <w:proofErr w:type="spellStart"/>
      <w:r w:rsidRPr="00A56766">
        <w:rPr>
          <w:rFonts w:eastAsia="Arial" w:cs="Arial"/>
          <w:sz w:val="20"/>
          <w:szCs w:val="20"/>
        </w:rPr>
        <w:t>Conselh</w:t>
      </w:r>
      <w:proofErr w:type="spellEnd"/>
      <w:r w:rsidRPr="00A56766">
        <w:rPr>
          <w:rFonts w:eastAsia="Arial" w:cs="Arial"/>
          <w:sz w:val="20"/>
          <w:szCs w:val="20"/>
        </w:rPr>
        <w:t xml:space="preserve"> </w:t>
      </w:r>
      <w:proofErr w:type="spellStart"/>
      <w:r w:rsidRPr="00A56766">
        <w:rPr>
          <w:rFonts w:eastAsia="Arial" w:cs="Arial"/>
          <w:sz w:val="20"/>
          <w:szCs w:val="20"/>
        </w:rPr>
        <w:t>Generau</w:t>
      </w:r>
      <w:proofErr w:type="spellEnd"/>
      <w:r w:rsidRPr="00A56766">
        <w:rPr>
          <w:rFonts w:eastAsia="Arial" w:cs="Arial"/>
          <w:sz w:val="20"/>
          <w:szCs w:val="20"/>
        </w:rPr>
        <w:t xml:space="preserve"> d’Aran que la desenvolupi.</w:t>
      </w:r>
    </w:p>
    <w:p w14:paraId="463D4994" w14:textId="77777777" w:rsidR="002D1780" w:rsidRPr="00A56766" w:rsidRDefault="002D1780" w:rsidP="0085485D">
      <w:pPr>
        <w:ind w:left="-3"/>
        <w:rPr>
          <w:rFonts w:cs="Arial"/>
          <w:sz w:val="20"/>
          <w:szCs w:val="20"/>
        </w:rPr>
      </w:pPr>
      <w:r w:rsidRPr="00A56766">
        <w:rPr>
          <w:rFonts w:cs="Arial"/>
          <w:sz w:val="20"/>
          <w:szCs w:val="20"/>
        </w:rPr>
        <w:t xml:space="preserve">A més, l’empresa contractista està obligada en l’execució del contracte a fer servir la toponímia o cartografia en les seves formes oficials a Catalunya, que necessàriament caldrà que sigui en català. </w:t>
      </w:r>
    </w:p>
    <w:p w14:paraId="40CEA58C" w14:textId="77777777" w:rsidR="002D1780" w:rsidRPr="00A56766" w:rsidRDefault="002D1780" w:rsidP="0085485D">
      <w:pPr>
        <w:rPr>
          <w:rFonts w:cs="Arial"/>
          <w:sz w:val="20"/>
          <w:szCs w:val="20"/>
        </w:rPr>
      </w:pPr>
    </w:p>
    <w:p w14:paraId="7E29FCCC" w14:textId="4E482560" w:rsidR="002D1780" w:rsidRPr="00A56766" w:rsidRDefault="002D1780" w:rsidP="0085485D">
      <w:pPr>
        <w:rPr>
          <w:rFonts w:cs="Arial"/>
          <w:sz w:val="20"/>
          <w:szCs w:val="20"/>
        </w:rPr>
      </w:pPr>
      <w:r w:rsidRPr="00A56766">
        <w:rPr>
          <w:rFonts w:cs="Arial"/>
          <w:sz w:val="20"/>
          <w:szCs w:val="20"/>
        </w:rPr>
        <w:t xml:space="preserve">e) 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w:t>
      </w:r>
    </w:p>
    <w:p w14:paraId="0DBB8AC6" w14:textId="77777777" w:rsidR="00BD43D3" w:rsidRPr="00A56766" w:rsidRDefault="00BD43D3" w:rsidP="0085485D">
      <w:pPr>
        <w:spacing w:line="254" w:lineRule="exact"/>
        <w:rPr>
          <w:rFonts w:cs="Arial"/>
          <w:sz w:val="20"/>
          <w:szCs w:val="20"/>
        </w:rPr>
      </w:pPr>
    </w:p>
    <w:p w14:paraId="37AD868D" w14:textId="77777777" w:rsidR="00CE05E2" w:rsidRPr="00A56766" w:rsidRDefault="00251697" w:rsidP="0085485D">
      <w:pPr>
        <w:spacing w:line="239" w:lineRule="auto"/>
        <w:rPr>
          <w:rFonts w:eastAsia="Arial" w:cs="Arial"/>
          <w:sz w:val="20"/>
          <w:szCs w:val="20"/>
        </w:rPr>
      </w:pPr>
      <w:r w:rsidRPr="00A56766">
        <w:rPr>
          <w:rFonts w:eastAsia="Arial" w:cs="Arial"/>
          <w:sz w:val="20"/>
          <w:szCs w:val="20"/>
        </w:rPr>
        <w:t>La documentació i la informació que es desprengui o</w:t>
      </w:r>
      <w:r w:rsidR="00AB511E" w:rsidRPr="00A56766">
        <w:rPr>
          <w:rFonts w:eastAsia="Arial" w:cs="Arial"/>
          <w:sz w:val="20"/>
          <w:szCs w:val="20"/>
        </w:rPr>
        <w:t xml:space="preserve"> </w:t>
      </w:r>
      <w:r w:rsidRPr="00A56766">
        <w:rPr>
          <w:rFonts w:eastAsia="Arial" w:cs="Arial"/>
          <w:sz w:val="20"/>
          <w:szCs w:val="20"/>
        </w:rPr>
        <w:t>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02337556" w14:textId="77777777" w:rsidR="00CE05E2" w:rsidRPr="00A56766" w:rsidRDefault="00CE05E2" w:rsidP="0085485D">
      <w:pPr>
        <w:spacing w:line="239" w:lineRule="auto"/>
        <w:rPr>
          <w:rFonts w:eastAsia="Arial" w:cs="Arial"/>
          <w:sz w:val="20"/>
          <w:szCs w:val="20"/>
        </w:rPr>
      </w:pPr>
    </w:p>
    <w:p w14:paraId="2F5CB551" w14:textId="2BC3662C" w:rsidR="00BD43D3" w:rsidRPr="00A56766" w:rsidRDefault="00251697" w:rsidP="0085485D">
      <w:pPr>
        <w:pStyle w:val="Pargrafdellista"/>
        <w:numPr>
          <w:ilvl w:val="0"/>
          <w:numId w:val="6"/>
        </w:numPr>
        <w:tabs>
          <w:tab w:val="left" w:pos="567"/>
        </w:tabs>
        <w:spacing w:line="239" w:lineRule="auto"/>
        <w:ind w:left="0"/>
        <w:rPr>
          <w:rFonts w:eastAsia="Arial" w:cs="Arial"/>
          <w:sz w:val="20"/>
          <w:szCs w:val="20"/>
        </w:rPr>
      </w:pPr>
      <w:r w:rsidRPr="00A56766">
        <w:rPr>
          <w:rFonts w:eastAsia="Arial" w:cs="Arial"/>
          <w:sz w:val="20"/>
          <w:szCs w:val="20"/>
        </w:rPr>
        <w:t>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civil.</w:t>
      </w:r>
    </w:p>
    <w:p w14:paraId="1E038419" w14:textId="77777777" w:rsidR="00CE05E2" w:rsidRPr="00A56766" w:rsidRDefault="00CE05E2" w:rsidP="0085485D">
      <w:pPr>
        <w:tabs>
          <w:tab w:val="left" w:pos="519"/>
        </w:tabs>
        <w:rPr>
          <w:rFonts w:cs="Arial"/>
          <w:sz w:val="20"/>
          <w:szCs w:val="20"/>
        </w:rPr>
      </w:pPr>
    </w:p>
    <w:p w14:paraId="54F60A71" w14:textId="29B3FC39" w:rsidR="00BD43D3" w:rsidRPr="00A56766" w:rsidRDefault="00251697" w:rsidP="0085485D">
      <w:pPr>
        <w:pStyle w:val="Pargrafdellista"/>
        <w:numPr>
          <w:ilvl w:val="0"/>
          <w:numId w:val="6"/>
        </w:numPr>
        <w:tabs>
          <w:tab w:val="left" w:pos="519"/>
        </w:tabs>
        <w:ind w:left="0"/>
        <w:rPr>
          <w:rFonts w:eastAsia="Arial" w:cs="Arial"/>
          <w:sz w:val="20"/>
          <w:szCs w:val="20"/>
        </w:rPr>
      </w:pPr>
      <w:r w:rsidRPr="00A56766">
        <w:rPr>
          <w:rFonts w:eastAsia="Arial" w:cs="Arial"/>
          <w:sz w:val="20"/>
          <w:szCs w:val="20"/>
        </w:rPr>
        <w:t xml:space="preserve">L’empresa o les empreses contractistes han de complir les obligacions recollides en </w:t>
      </w:r>
      <w:r w:rsidRPr="00A56766">
        <w:rPr>
          <w:rFonts w:eastAsia="Arial" w:cs="Arial"/>
          <w:b/>
          <w:sz w:val="20"/>
          <w:szCs w:val="20"/>
        </w:rPr>
        <w:t>l’</w:t>
      </w:r>
      <w:r w:rsidR="00DF6BC6" w:rsidRPr="00A56766">
        <w:rPr>
          <w:rFonts w:eastAsia="Arial" w:cs="Arial"/>
          <w:b/>
          <w:sz w:val="20"/>
          <w:szCs w:val="20"/>
        </w:rPr>
        <w:t>A</w:t>
      </w:r>
      <w:r w:rsidRPr="00A56766">
        <w:rPr>
          <w:rFonts w:eastAsia="Arial" w:cs="Arial"/>
          <w:b/>
          <w:sz w:val="20"/>
          <w:szCs w:val="20"/>
        </w:rPr>
        <w:t xml:space="preserve">nnex </w:t>
      </w:r>
      <w:r w:rsidR="00A62120" w:rsidRPr="00A56766">
        <w:rPr>
          <w:rFonts w:eastAsia="Arial" w:cs="Arial"/>
          <w:b/>
          <w:sz w:val="20"/>
          <w:szCs w:val="20"/>
        </w:rPr>
        <w:t>7</w:t>
      </w:r>
      <w:r w:rsidRPr="00A56766">
        <w:rPr>
          <w:rFonts w:eastAsia="Arial" w:cs="Arial"/>
          <w:sz w:val="20"/>
          <w:szCs w:val="20"/>
        </w:rPr>
        <w:t xml:space="preserve"> d’aquest plec, relatiu a regles especials respecte del personal de l’empresa contractista que adscriurà a l’execució del contracte.</w:t>
      </w:r>
    </w:p>
    <w:p w14:paraId="5DC0323D" w14:textId="77777777" w:rsidR="00CE05E2" w:rsidRPr="00A56766" w:rsidRDefault="00CE05E2" w:rsidP="0085485D">
      <w:pPr>
        <w:pStyle w:val="Pargrafdellista"/>
        <w:rPr>
          <w:rFonts w:eastAsia="Arial" w:cs="Arial"/>
          <w:sz w:val="20"/>
          <w:szCs w:val="20"/>
        </w:rPr>
      </w:pPr>
    </w:p>
    <w:p w14:paraId="35510FAF" w14:textId="10E8A45F" w:rsidR="00BD43D3" w:rsidRPr="00A56766" w:rsidRDefault="00251697" w:rsidP="006955D5">
      <w:pPr>
        <w:pStyle w:val="Pargrafdellista"/>
        <w:numPr>
          <w:ilvl w:val="0"/>
          <w:numId w:val="6"/>
        </w:numPr>
        <w:tabs>
          <w:tab w:val="left" w:pos="519"/>
        </w:tabs>
        <w:ind w:left="0"/>
        <w:rPr>
          <w:rFonts w:eastAsia="Arial" w:cs="Arial"/>
          <w:sz w:val="20"/>
          <w:szCs w:val="20"/>
        </w:rPr>
      </w:pPr>
      <w:r w:rsidRPr="00A56766">
        <w:rPr>
          <w:rFonts w:eastAsia="Arial" w:cs="Arial"/>
          <w:sz w:val="20"/>
          <w:szCs w:val="20"/>
        </w:rPr>
        <w:t>L’empresa contractista s’obliga a subrogar-se com a ocupadora en les relacions laborals de les persones treballadores adscrites a l’execució d’aquest contracte, d’acord amb la informació sobre les condicions dels contractes respectius que es facilita en l’</w:t>
      </w:r>
      <w:r w:rsidR="00DF6BC6" w:rsidRPr="00A56766">
        <w:rPr>
          <w:rFonts w:eastAsia="Arial" w:cs="Arial"/>
          <w:b/>
          <w:bCs/>
          <w:sz w:val="20"/>
          <w:szCs w:val="20"/>
        </w:rPr>
        <w:t>A</w:t>
      </w:r>
      <w:r w:rsidRPr="00A56766">
        <w:rPr>
          <w:rFonts w:eastAsia="Arial" w:cs="Arial"/>
          <w:b/>
          <w:bCs/>
          <w:sz w:val="20"/>
          <w:szCs w:val="20"/>
        </w:rPr>
        <w:t xml:space="preserve">nnex </w:t>
      </w:r>
      <w:r w:rsidR="00A62120" w:rsidRPr="00A56766">
        <w:rPr>
          <w:rFonts w:eastAsia="Arial" w:cs="Arial"/>
          <w:b/>
          <w:bCs/>
          <w:sz w:val="20"/>
          <w:szCs w:val="20"/>
        </w:rPr>
        <w:t>8</w:t>
      </w:r>
      <w:r w:rsidRPr="00A56766">
        <w:rPr>
          <w:rFonts w:eastAsia="Arial" w:cs="Arial"/>
          <w:sz w:val="20"/>
          <w:szCs w:val="20"/>
        </w:rPr>
        <w:t xml:space="preserve"> d’aquest plec.</w:t>
      </w:r>
    </w:p>
    <w:p w14:paraId="47F686C2" w14:textId="77777777" w:rsidR="006955D5" w:rsidRPr="00A56766" w:rsidRDefault="006955D5" w:rsidP="006955D5">
      <w:pPr>
        <w:pStyle w:val="Pargrafdellista"/>
        <w:tabs>
          <w:tab w:val="left" w:pos="519"/>
        </w:tabs>
        <w:ind w:left="0"/>
        <w:rPr>
          <w:rFonts w:eastAsia="Arial" w:cs="Arial"/>
          <w:sz w:val="20"/>
          <w:szCs w:val="20"/>
        </w:rPr>
      </w:pPr>
    </w:p>
    <w:p w14:paraId="2B6DDB75" w14:textId="31903CBF" w:rsidR="00BD43D3" w:rsidRPr="00A56766" w:rsidRDefault="00251697" w:rsidP="0085485D">
      <w:pPr>
        <w:spacing w:line="239" w:lineRule="auto"/>
        <w:rPr>
          <w:rFonts w:cs="Arial"/>
          <w:sz w:val="20"/>
          <w:szCs w:val="20"/>
        </w:rPr>
      </w:pPr>
      <w:r w:rsidRPr="00A56766">
        <w:rPr>
          <w:rFonts w:eastAsia="Arial" w:cs="Arial"/>
          <w:sz w:val="20"/>
          <w:szCs w:val="20"/>
        </w:rPr>
        <w:t>Així mateix, l’empresa contractista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w:t>
      </w:r>
      <w:r w:rsidR="00850045" w:rsidRPr="00A56766">
        <w:rPr>
          <w:rFonts w:eastAsia="Arial" w:cs="Arial"/>
          <w:sz w:val="20"/>
          <w:szCs w:val="20"/>
        </w:rPr>
        <w:t>la vint-i-tresena d’aquest plec</w:t>
      </w:r>
      <w:r w:rsidR="009A4884" w:rsidRPr="00A56766">
        <w:rPr>
          <w:rFonts w:eastAsia="Arial" w:cs="Arial"/>
          <w:sz w:val="20"/>
          <w:szCs w:val="20"/>
        </w:rPr>
        <w:t>.</w:t>
      </w:r>
    </w:p>
    <w:p w14:paraId="3088DA6B" w14:textId="77777777" w:rsidR="00BD43D3" w:rsidRPr="00A56766" w:rsidRDefault="00BD43D3" w:rsidP="0085485D">
      <w:pPr>
        <w:spacing w:line="255" w:lineRule="exact"/>
        <w:rPr>
          <w:rFonts w:cs="Arial"/>
          <w:sz w:val="20"/>
          <w:szCs w:val="20"/>
        </w:rPr>
      </w:pPr>
    </w:p>
    <w:p w14:paraId="0D300D39" w14:textId="397607BD" w:rsidR="00BD43D3" w:rsidRPr="00A56766" w:rsidRDefault="002D1780" w:rsidP="0085485D">
      <w:pPr>
        <w:spacing w:line="239" w:lineRule="auto"/>
        <w:rPr>
          <w:rFonts w:cs="Arial"/>
          <w:sz w:val="20"/>
          <w:szCs w:val="20"/>
        </w:rPr>
      </w:pPr>
      <w:r w:rsidRPr="00A56766">
        <w:rPr>
          <w:rFonts w:cs="Arial"/>
          <w:sz w:val="20"/>
          <w:szCs w:val="20"/>
        </w:rPr>
        <w:t>L’empresa contractista assumeix l’obligació de respondre dels salaris impagats als seus treballadors que hagin de ser objecte de subrogació, així com de les cotitzacions a la Seguretat Social meritades, fins i tot en el supòsit que aquest contracte es resolgui i els treballadors siguin subrogats per una nova empresa contractista, sense que en cap cas l’obligació esmentada correspongui a aquesta última. En aquest cas, l’Administració, una vegada acreditada la falta de pagament dels salaris esmentats, ha de procedir a la retenció de les quantitats degudes al contractista per garantir el pagament dels salaris esmentats, i a la no</w:t>
      </w:r>
      <w:r w:rsidR="00A65B59" w:rsidRPr="00A56766">
        <w:rPr>
          <w:rFonts w:cs="Arial"/>
          <w:sz w:val="20"/>
          <w:szCs w:val="20"/>
        </w:rPr>
        <w:t xml:space="preserve"> </w:t>
      </w:r>
      <w:r w:rsidRPr="00A56766">
        <w:rPr>
          <w:rFonts w:cs="Arial"/>
          <w:sz w:val="20"/>
          <w:szCs w:val="20"/>
        </w:rPr>
        <w:t>devolució de la garantia definitiva mentre no se n’acrediti l’abonament</w:t>
      </w:r>
      <w:r w:rsidR="006955D5" w:rsidRPr="00A56766">
        <w:rPr>
          <w:rFonts w:cs="Arial"/>
          <w:sz w:val="20"/>
          <w:szCs w:val="20"/>
        </w:rPr>
        <w:t>.</w:t>
      </w:r>
    </w:p>
    <w:p w14:paraId="0777E8BA" w14:textId="77777777" w:rsidR="00BD43D3" w:rsidRPr="00A56766" w:rsidRDefault="00BD43D3" w:rsidP="0085485D">
      <w:pPr>
        <w:spacing w:line="257" w:lineRule="exact"/>
        <w:rPr>
          <w:rFonts w:cs="Arial"/>
          <w:sz w:val="20"/>
          <w:szCs w:val="20"/>
        </w:rPr>
      </w:pPr>
    </w:p>
    <w:p w14:paraId="1E27D0B5" w14:textId="31427A1A" w:rsidR="00BD43D3" w:rsidRPr="00A56766" w:rsidRDefault="00251697" w:rsidP="0085485D">
      <w:pPr>
        <w:numPr>
          <w:ilvl w:val="0"/>
          <w:numId w:val="6"/>
        </w:numPr>
        <w:tabs>
          <w:tab w:val="left" w:pos="478"/>
        </w:tabs>
        <w:ind w:firstLine="4"/>
        <w:rPr>
          <w:rFonts w:cs="Arial"/>
          <w:sz w:val="20"/>
          <w:szCs w:val="20"/>
        </w:rPr>
      </w:pPr>
      <w:r w:rsidRPr="00A56766">
        <w:rPr>
          <w:rFonts w:eastAsia="Arial" w:cs="Arial"/>
          <w:sz w:val="20"/>
          <w:szCs w:val="20"/>
        </w:rPr>
        <w:t>L’empresa contractista s’obliga a prestar el servei amb la continuïtat convinguda i garantir als particulars el dret a utilitzar-lo en les condicions que s’hagin establert i mitjançant l’abonament, si s’escau, de la contraprestació econòmica fixada; de cuidar</w:t>
      </w:r>
      <w:r w:rsidR="00596D6F" w:rsidRPr="00A56766">
        <w:rPr>
          <w:rFonts w:eastAsia="Arial" w:cs="Arial"/>
          <w:sz w:val="20"/>
          <w:szCs w:val="20"/>
        </w:rPr>
        <w:t xml:space="preserve"> </w:t>
      </w:r>
      <w:r w:rsidRPr="00A56766">
        <w:rPr>
          <w:rFonts w:eastAsia="Arial" w:cs="Arial"/>
          <w:sz w:val="20"/>
          <w:szCs w:val="20"/>
        </w:rPr>
        <w:t>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w:t>
      </w:r>
      <w:r w:rsidR="00AB511E" w:rsidRPr="00A56766">
        <w:rPr>
          <w:rFonts w:eastAsia="Arial" w:cs="Arial"/>
          <w:sz w:val="20"/>
          <w:szCs w:val="20"/>
        </w:rPr>
        <w:t>i</w:t>
      </w:r>
      <w:r w:rsidRPr="00A56766">
        <w:rPr>
          <w:rFonts w:eastAsia="Arial" w:cs="Arial"/>
          <w:sz w:val="20"/>
          <w:szCs w:val="20"/>
        </w:rPr>
        <w:t xml:space="preserve"> obligat en l’estat de conservació i funcionament adequats.</w:t>
      </w:r>
    </w:p>
    <w:p w14:paraId="35C917C8" w14:textId="666E2052" w:rsidR="00850045" w:rsidRPr="00A56766" w:rsidRDefault="002D1780" w:rsidP="00A65B59">
      <w:pPr>
        <w:numPr>
          <w:ilvl w:val="0"/>
          <w:numId w:val="6"/>
        </w:numPr>
        <w:tabs>
          <w:tab w:val="left" w:pos="478"/>
        </w:tabs>
        <w:ind w:firstLine="4"/>
        <w:rPr>
          <w:rFonts w:cs="Arial"/>
          <w:sz w:val="20"/>
          <w:szCs w:val="20"/>
        </w:rPr>
      </w:pPr>
      <w:r w:rsidRPr="00A56766">
        <w:rPr>
          <w:rFonts w:cs="Arial"/>
          <w:sz w:val="20"/>
          <w:szCs w:val="20"/>
        </w:rPr>
        <w:t>L’empresa o les empreses contractistes han de complir la normativa de competència. En cas d’incompliment d’aquesta normativa, l’Administració podrà iniciar una reclamació de danys, de conformitat amb el Reial decret llei 9/2017, de 26 de maig</w:t>
      </w:r>
    </w:p>
    <w:p w14:paraId="3F5918F2" w14:textId="6D9AC752" w:rsidR="00BD43D3" w:rsidRPr="00A56766" w:rsidRDefault="00BD43D3" w:rsidP="0085485D">
      <w:pPr>
        <w:spacing w:line="350" w:lineRule="exact"/>
        <w:rPr>
          <w:rFonts w:cs="Arial"/>
          <w:strike/>
          <w:sz w:val="20"/>
          <w:szCs w:val="20"/>
        </w:rPr>
      </w:pPr>
    </w:p>
    <w:p w14:paraId="581ED7DA" w14:textId="77777777" w:rsidR="00BD43D3" w:rsidRPr="00A56766" w:rsidRDefault="00251697" w:rsidP="000541F1">
      <w:pPr>
        <w:pStyle w:val="Ttol2"/>
      </w:pPr>
      <w:bookmarkStart w:id="62" w:name="_Toc175917910"/>
      <w:r w:rsidRPr="00A56766">
        <w:rPr>
          <w:rFonts w:eastAsia="Arial"/>
        </w:rPr>
        <w:t xml:space="preserve">Trentena. Prerrogatives de </w:t>
      </w:r>
      <w:r w:rsidRPr="00A56766">
        <w:t>l’Administració</w:t>
      </w:r>
      <w:bookmarkEnd w:id="62"/>
    </w:p>
    <w:p w14:paraId="324B9B2A" w14:textId="77777777" w:rsidR="00BD43D3" w:rsidRPr="00A56766" w:rsidRDefault="00BD43D3" w:rsidP="0085485D">
      <w:pPr>
        <w:spacing w:line="262" w:lineRule="exact"/>
        <w:rPr>
          <w:rFonts w:cs="Arial"/>
          <w:sz w:val="20"/>
          <w:szCs w:val="20"/>
        </w:rPr>
      </w:pPr>
    </w:p>
    <w:p w14:paraId="198C735A" w14:textId="77777777" w:rsidR="00BD43D3" w:rsidRPr="00A56766" w:rsidRDefault="00251697" w:rsidP="0085485D">
      <w:pPr>
        <w:spacing w:line="239" w:lineRule="auto"/>
        <w:rPr>
          <w:rFonts w:cs="Arial"/>
          <w:sz w:val="20"/>
          <w:szCs w:val="20"/>
        </w:rPr>
      </w:pPr>
      <w:r w:rsidRPr="00A56766">
        <w:rPr>
          <w:rFonts w:eastAsia="Arial" w:cs="Arial"/>
          <w:sz w:val="20"/>
          <w:szCs w:val="20"/>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determinar-ne els efectes.</w:t>
      </w:r>
    </w:p>
    <w:p w14:paraId="3C31F60C" w14:textId="77777777" w:rsidR="00BD43D3" w:rsidRPr="00A56766" w:rsidRDefault="00BD43D3" w:rsidP="0085485D">
      <w:pPr>
        <w:spacing w:line="257" w:lineRule="exact"/>
        <w:rPr>
          <w:rFonts w:cs="Arial"/>
          <w:sz w:val="20"/>
          <w:szCs w:val="20"/>
        </w:rPr>
      </w:pPr>
    </w:p>
    <w:p w14:paraId="63B90698" w14:textId="77777777" w:rsidR="00BD43D3" w:rsidRPr="00A56766" w:rsidRDefault="00251697" w:rsidP="0085485D">
      <w:pPr>
        <w:rPr>
          <w:rFonts w:cs="Arial"/>
          <w:sz w:val="20"/>
          <w:szCs w:val="20"/>
        </w:rPr>
      </w:pPr>
      <w:r w:rsidRPr="00A56766">
        <w:rPr>
          <w:rFonts w:eastAsia="Arial" w:cs="Arial"/>
          <w:sz w:val="20"/>
          <w:szCs w:val="20"/>
        </w:rPr>
        <w:t>Així mateix, l’òrgan de contractació té les facultats d’inspecció de les activitats desenvolupades per l’empresa contractista durant l’execució del contracte, en els termes i amb els límits que estableix la LCSP.</w:t>
      </w:r>
    </w:p>
    <w:p w14:paraId="4C3EE60F" w14:textId="77777777" w:rsidR="00BD43D3" w:rsidRPr="00A56766" w:rsidRDefault="00BD43D3" w:rsidP="0085485D">
      <w:pPr>
        <w:spacing w:line="254" w:lineRule="exact"/>
        <w:rPr>
          <w:rFonts w:cs="Arial"/>
          <w:sz w:val="20"/>
          <w:szCs w:val="20"/>
        </w:rPr>
      </w:pPr>
    </w:p>
    <w:p w14:paraId="240CBC6C" w14:textId="77777777" w:rsidR="00BD43D3" w:rsidRPr="00A56766" w:rsidRDefault="00251697" w:rsidP="0085485D">
      <w:pPr>
        <w:spacing w:line="239" w:lineRule="auto"/>
        <w:rPr>
          <w:rFonts w:cs="Arial"/>
          <w:sz w:val="20"/>
          <w:szCs w:val="20"/>
        </w:rPr>
      </w:pPr>
      <w:r w:rsidRPr="00A56766">
        <w:rPr>
          <w:rFonts w:eastAsia="Arial" w:cs="Arial"/>
          <w:sz w:val="20"/>
          <w:szCs w:val="20"/>
        </w:rPr>
        <w:t>Els acords que adopti l’òrgan de contractació en l’exercici de les prerrogatives esmentades exhaureixen la via administrativa i són immediatament executius.</w:t>
      </w:r>
    </w:p>
    <w:p w14:paraId="17A52F16" w14:textId="77777777" w:rsidR="00BD43D3" w:rsidRPr="00A56766" w:rsidRDefault="00BD43D3" w:rsidP="0085485D">
      <w:pPr>
        <w:spacing w:line="255" w:lineRule="exact"/>
        <w:rPr>
          <w:rFonts w:cs="Arial"/>
          <w:sz w:val="20"/>
          <w:szCs w:val="20"/>
        </w:rPr>
      </w:pPr>
    </w:p>
    <w:p w14:paraId="370C2D25" w14:textId="77777777" w:rsidR="00BD43D3" w:rsidRPr="00A56766" w:rsidRDefault="00251697" w:rsidP="0085485D">
      <w:pPr>
        <w:rPr>
          <w:rFonts w:cs="Arial"/>
          <w:sz w:val="20"/>
          <w:szCs w:val="20"/>
        </w:rPr>
      </w:pPr>
      <w:r w:rsidRPr="00A56766">
        <w:rPr>
          <w:rFonts w:eastAsia="Arial" w:cs="Arial"/>
          <w:sz w:val="20"/>
          <w:szCs w:val="20"/>
        </w:rPr>
        <w:t>L’exercici de les prerrogatives de l’Administració es durà a terme mitjançant el procediment establert en l’article 191 de la LCSP.</w:t>
      </w:r>
    </w:p>
    <w:p w14:paraId="692CA939" w14:textId="77777777" w:rsidR="00BD43D3" w:rsidRPr="00A56766" w:rsidRDefault="00BD43D3" w:rsidP="0085485D">
      <w:pPr>
        <w:spacing w:line="200" w:lineRule="exact"/>
        <w:rPr>
          <w:rFonts w:cs="Arial"/>
          <w:sz w:val="20"/>
          <w:szCs w:val="20"/>
        </w:rPr>
      </w:pPr>
    </w:p>
    <w:p w14:paraId="46DEE021" w14:textId="77777777" w:rsidR="00BD43D3" w:rsidRPr="00A56766" w:rsidRDefault="00251697" w:rsidP="000541F1">
      <w:pPr>
        <w:pStyle w:val="Ttol2"/>
      </w:pPr>
      <w:bookmarkStart w:id="63" w:name="_Toc175917911"/>
      <w:r w:rsidRPr="00A56766">
        <w:rPr>
          <w:rFonts w:eastAsia="Arial"/>
        </w:rPr>
        <w:t>Trenta-unena. Modificació del contracte</w:t>
      </w:r>
      <w:bookmarkEnd w:id="63"/>
    </w:p>
    <w:p w14:paraId="6F492A07" w14:textId="77777777" w:rsidR="00BD43D3" w:rsidRPr="00A56766" w:rsidRDefault="00BD43D3" w:rsidP="0085485D">
      <w:pPr>
        <w:spacing w:line="253" w:lineRule="exact"/>
        <w:rPr>
          <w:rFonts w:cs="Arial"/>
          <w:sz w:val="20"/>
          <w:szCs w:val="20"/>
        </w:rPr>
      </w:pPr>
    </w:p>
    <w:p w14:paraId="64DE38CA" w14:textId="77777777" w:rsidR="00BD43D3" w:rsidRPr="00A56766" w:rsidRDefault="00251697" w:rsidP="0085485D">
      <w:pPr>
        <w:spacing w:line="242" w:lineRule="auto"/>
        <w:rPr>
          <w:rFonts w:cs="Arial"/>
          <w:sz w:val="20"/>
          <w:szCs w:val="20"/>
        </w:rPr>
      </w:pPr>
      <w:r w:rsidRPr="00A56766">
        <w:rPr>
          <w:rFonts w:eastAsia="Arial" w:cs="Arial"/>
          <w:b/>
          <w:bCs/>
          <w:sz w:val="20"/>
          <w:szCs w:val="20"/>
        </w:rPr>
        <w:t xml:space="preserve">31.1 </w:t>
      </w:r>
      <w:r w:rsidRPr="00A56766">
        <w:rPr>
          <w:rFonts w:eastAsia="Arial" w:cs="Arial"/>
          <w:sz w:val="20"/>
          <w:szCs w:val="20"/>
        </w:rPr>
        <w:t>El contracte només es pot modificar per raons d’interès públic, en els casos i en la</w:t>
      </w:r>
      <w:r w:rsidRPr="00A56766">
        <w:rPr>
          <w:rFonts w:eastAsia="Arial" w:cs="Arial"/>
          <w:b/>
          <w:bCs/>
          <w:sz w:val="20"/>
          <w:szCs w:val="20"/>
        </w:rPr>
        <w:t xml:space="preserve"> </w:t>
      </w:r>
      <w:r w:rsidRPr="00A56766">
        <w:rPr>
          <w:rFonts w:eastAsia="Arial" w:cs="Arial"/>
          <w:sz w:val="20"/>
          <w:szCs w:val="20"/>
        </w:rPr>
        <w:t>forma que s’especifiquen en aquesta clàusula i de conformitat amb el que es preveu en els articles 203 a 207 de la LCSP.</w:t>
      </w:r>
    </w:p>
    <w:p w14:paraId="3C358D1A" w14:textId="77777777" w:rsidR="00BD43D3" w:rsidRPr="00A56766" w:rsidRDefault="00BD43D3" w:rsidP="0085485D">
      <w:pPr>
        <w:spacing w:line="244" w:lineRule="exact"/>
        <w:rPr>
          <w:rFonts w:cs="Arial"/>
          <w:sz w:val="20"/>
          <w:szCs w:val="20"/>
        </w:rPr>
      </w:pPr>
    </w:p>
    <w:p w14:paraId="6D72F19D" w14:textId="08CC38C5" w:rsidR="00BD43D3" w:rsidRPr="00A56766" w:rsidRDefault="00251697" w:rsidP="0085485D">
      <w:pPr>
        <w:rPr>
          <w:rFonts w:cs="Arial"/>
          <w:sz w:val="20"/>
          <w:szCs w:val="20"/>
        </w:rPr>
      </w:pPr>
      <w:r w:rsidRPr="00A56766">
        <w:rPr>
          <w:rFonts w:eastAsia="Arial" w:cs="Arial"/>
          <w:b/>
          <w:bCs/>
          <w:sz w:val="20"/>
          <w:szCs w:val="20"/>
        </w:rPr>
        <w:t xml:space="preserve">31.2 </w:t>
      </w:r>
      <w:r w:rsidRPr="00A56766">
        <w:rPr>
          <w:rFonts w:eastAsia="Arial" w:cs="Arial"/>
          <w:sz w:val="20"/>
          <w:szCs w:val="20"/>
        </w:rPr>
        <w:t>Modificacions previstes:</w:t>
      </w:r>
      <w:r w:rsidR="000046F5" w:rsidRPr="00A56766">
        <w:rPr>
          <w:rFonts w:eastAsia="Arial" w:cs="Arial"/>
          <w:sz w:val="20"/>
          <w:szCs w:val="20"/>
        </w:rPr>
        <w:t xml:space="preserve"> </w:t>
      </w:r>
      <w:r w:rsidR="00E965BC" w:rsidRPr="00A56766">
        <w:rPr>
          <w:rFonts w:eastAsia="Arial" w:cs="Arial"/>
          <w:sz w:val="20"/>
          <w:szCs w:val="20"/>
        </w:rPr>
        <w:t xml:space="preserve">Les indicades en l’apartat </w:t>
      </w:r>
      <w:r w:rsidR="00CE6BC4" w:rsidRPr="00A56766">
        <w:rPr>
          <w:rFonts w:eastAsia="Arial" w:cs="Arial"/>
          <w:sz w:val="20"/>
          <w:szCs w:val="20"/>
        </w:rPr>
        <w:t>N del Quadre de característiques del present Plec.</w:t>
      </w:r>
    </w:p>
    <w:p w14:paraId="6DAC05B3" w14:textId="77777777" w:rsidR="000046F5" w:rsidRPr="00A56766" w:rsidRDefault="000046F5" w:rsidP="0085485D">
      <w:pPr>
        <w:rPr>
          <w:rFonts w:eastAsia="Arial" w:cs="Arial"/>
          <w:b/>
          <w:bCs/>
          <w:sz w:val="20"/>
          <w:szCs w:val="20"/>
        </w:rPr>
      </w:pPr>
    </w:p>
    <w:p w14:paraId="7B6392FE" w14:textId="0C460EEF" w:rsidR="00BD43D3" w:rsidRPr="00A56766" w:rsidRDefault="00251697" w:rsidP="0085485D">
      <w:pPr>
        <w:rPr>
          <w:rFonts w:cs="Arial"/>
          <w:sz w:val="20"/>
          <w:szCs w:val="20"/>
        </w:rPr>
      </w:pPr>
      <w:r w:rsidRPr="00A56766">
        <w:rPr>
          <w:rFonts w:eastAsia="Arial" w:cs="Arial"/>
          <w:b/>
          <w:bCs/>
          <w:sz w:val="20"/>
          <w:szCs w:val="20"/>
        </w:rPr>
        <w:t xml:space="preserve">31.3 </w:t>
      </w:r>
      <w:r w:rsidRPr="00A56766">
        <w:rPr>
          <w:rFonts w:eastAsia="Arial" w:cs="Arial"/>
          <w:sz w:val="20"/>
          <w:szCs w:val="20"/>
        </w:rPr>
        <w:t>Modificacions no previstes</w:t>
      </w:r>
      <w:r w:rsidR="000046F5" w:rsidRPr="00A56766">
        <w:rPr>
          <w:rFonts w:eastAsia="Arial" w:cs="Arial"/>
          <w:sz w:val="20"/>
          <w:szCs w:val="20"/>
        </w:rPr>
        <w:t xml:space="preserve">:  </w:t>
      </w:r>
      <w:r w:rsidR="002D1780" w:rsidRPr="00A56766">
        <w:rPr>
          <w:rFonts w:eastAsia="Arial" w:cs="Arial"/>
          <w:sz w:val="20"/>
          <w:szCs w:val="20"/>
        </w:rPr>
        <w:t>l</w:t>
      </w:r>
      <w:r w:rsidRPr="00A56766">
        <w:rPr>
          <w:rFonts w:eastAsia="Arial" w:cs="Arial"/>
          <w:sz w:val="20"/>
          <w:szCs w:val="20"/>
        </w:rPr>
        <w:t>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360B1AED" w14:textId="77777777" w:rsidR="00BD43D3" w:rsidRPr="00A56766" w:rsidRDefault="00BD43D3" w:rsidP="0085485D">
      <w:pPr>
        <w:spacing w:line="257" w:lineRule="exact"/>
        <w:rPr>
          <w:rFonts w:cs="Arial"/>
          <w:sz w:val="20"/>
          <w:szCs w:val="20"/>
        </w:rPr>
      </w:pPr>
    </w:p>
    <w:p w14:paraId="6314CB4A" w14:textId="77777777" w:rsidR="00BD43D3" w:rsidRPr="00A56766" w:rsidRDefault="00251697" w:rsidP="0085485D">
      <w:pPr>
        <w:spacing w:line="239" w:lineRule="auto"/>
        <w:rPr>
          <w:rFonts w:cs="Arial"/>
          <w:sz w:val="20"/>
          <w:szCs w:val="20"/>
        </w:rPr>
      </w:pPr>
      <w:r w:rsidRPr="00A56766">
        <w:rPr>
          <w:rFonts w:eastAsia="Arial" w:cs="Arial"/>
          <w:sz w:val="20"/>
          <w:szCs w:val="20"/>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2FC7C3E1" w14:textId="77777777" w:rsidR="00BD43D3" w:rsidRPr="00A56766" w:rsidRDefault="00BD43D3" w:rsidP="0085485D">
      <w:pPr>
        <w:spacing w:line="251" w:lineRule="exact"/>
        <w:rPr>
          <w:rFonts w:cs="Arial"/>
          <w:sz w:val="20"/>
          <w:szCs w:val="20"/>
        </w:rPr>
      </w:pPr>
    </w:p>
    <w:p w14:paraId="1DB25B18" w14:textId="77777777" w:rsidR="00BD43D3" w:rsidRPr="00A56766" w:rsidRDefault="00251697" w:rsidP="0085485D">
      <w:pPr>
        <w:spacing w:line="246" w:lineRule="auto"/>
        <w:rPr>
          <w:rFonts w:cs="Arial"/>
          <w:sz w:val="20"/>
          <w:szCs w:val="20"/>
        </w:rPr>
      </w:pPr>
      <w:r w:rsidRPr="00A56766">
        <w:rPr>
          <w:rFonts w:eastAsia="Arial" w:cs="Arial"/>
          <w:b/>
          <w:bCs/>
          <w:sz w:val="20"/>
          <w:szCs w:val="20"/>
        </w:rPr>
        <w:t xml:space="preserve">31.4 </w:t>
      </w:r>
      <w:r w:rsidRPr="00A56766">
        <w:rPr>
          <w:rFonts w:eastAsia="Arial" w:cs="Arial"/>
          <w:sz w:val="20"/>
          <w:szCs w:val="20"/>
        </w:rPr>
        <w:t>Les modificacions del contracte es formalitzaran de conformitat amb el que</w:t>
      </w:r>
      <w:r w:rsidRPr="00A56766">
        <w:rPr>
          <w:rFonts w:eastAsia="Arial" w:cs="Arial"/>
          <w:b/>
          <w:bCs/>
          <w:sz w:val="20"/>
          <w:szCs w:val="20"/>
        </w:rPr>
        <w:t xml:space="preserve"> </w:t>
      </w:r>
      <w:r w:rsidRPr="00A56766">
        <w:rPr>
          <w:rFonts w:eastAsia="Arial" w:cs="Arial"/>
          <w:sz w:val="20"/>
          <w:szCs w:val="20"/>
        </w:rPr>
        <w:t>estableix l’article 153 de la LCSP i la clàusula dinovena d’aquest plec.</w:t>
      </w:r>
    </w:p>
    <w:p w14:paraId="5E5D5EB7" w14:textId="77777777" w:rsidR="00BD43D3" w:rsidRPr="00A56766" w:rsidRDefault="00BD43D3" w:rsidP="0085485D">
      <w:pPr>
        <w:spacing w:line="240" w:lineRule="exact"/>
        <w:rPr>
          <w:rFonts w:cs="Arial"/>
          <w:sz w:val="20"/>
          <w:szCs w:val="20"/>
        </w:rPr>
      </w:pPr>
    </w:p>
    <w:p w14:paraId="3F0778C2" w14:textId="77777777" w:rsidR="00BD43D3" w:rsidRPr="00A56766" w:rsidRDefault="00251697" w:rsidP="0085485D">
      <w:pPr>
        <w:spacing w:line="242" w:lineRule="auto"/>
        <w:rPr>
          <w:rFonts w:eastAsia="Arial" w:cs="Arial"/>
          <w:sz w:val="20"/>
          <w:szCs w:val="20"/>
        </w:rPr>
      </w:pPr>
      <w:r w:rsidRPr="00A56766">
        <w:rPr>
          <w:rFonts w:eastAsia="Arial" w:cs="Arial"/>
          <w:b/>
          <w:bCs/>
          <w:sz w:val="20"/>
          <w:szCs w:val="20"/>
        </w:rPr>
        <w:t xml:space="preserve">31.5 </w:t>
      </w:r>
      <w:r w:rsidRPr="00A56766">
        <w:rPr>
          <w:rFonts w:eastAsia="Arial" w:cs="Arial"/>
          <w:sz w:val="20"/>
          <w:szCs w:val="20"/>
        </w:rPr>
        <w:t>L’anunci de modificació del contracte, juntament amb les al·legacions de</w:t>
      </w:r>
      <w:r w:rsidRPr="00A56766">
        <w:rPr>
          <w:rFonts w:eastAsia="Arial" w:cs="Arial"/>
          <w:b/>
          <w:bCs/>
          <w:sz w:val="20"/>
          <w:szCs w:val="20"/>
        </w:rPr>
        <w:t xml:space="preserve"> </w:t>
      </w:r>
      <w:r w:rsidRPr="00A56766">
        <w:rPr>
          <w:rFonts w:eastAsia="Arial" w:cs="Arial"/>
          <w:sz w:val="20"/>
          <w:szCs w:val="20"/>
        </w:rPr>
        <w:t>l’empresa contractista i de tots els informes que, si s’escau, es sol·licitin amb caràcter previ a l’aprovació de la modificació, tant els que</w:t>
      </w:r>
      <w:r w:rsidR="00AB511E" w:rsidRPr="00A56766">
        <w:rPr>
          <w:rFonts w:eastAsia="Arial" w:cs="Arial"/>
          <w:sz w:val="20"/>
          <w:szCs w:val="20"/>
        </w:rPr>
        <w:t xml:space="preserve"> </w:t>
      </w:r>
      <w:r w:rsidRPr="00A56766">
        <w:rPr>
          <w:rFonts w:eastAsia="Arial" w:cs="Arial"/>
          <w:sz w:val="20"/>
          <w:szCs w:val="20"/>
        </w:rPr>
        <w:t>aporti l’empresa adjudicatària com els que emeti l’òrgan de contractació, es publicaran en</w:t>
      </w:r>
      <w:r w:rsidR="00AB511E" w:rsidRPr="00A56766">
        <w:rPr>
          <w:rFonts w:eastAsia="Arial" w:cs="Arial"/>
          <w:sz w:val="20"/>
          <w:szCs w:val="20"/>
        </w:rPr>
        <w:t xml:space="preserve"> </w:t>
      </w:r>
      <w:r w:rsidRPr="00A56766">
        <w:rPr>
          <w:rFonts w:eastAsia="Arial" w:cs="Arial"/>
          <w:sz w:val="20"/>
          <w:szCs w:val="20"/>
        </w:rPr>
        <w:t>el perfil de contractant.</w:t>
      </w:r>
    </w:p>
    <w:p w14:paraId="1CB081FF" w14:textId="77777777" w:rsidR="005144C8" w:rsidRPr="00A56766" w:rsidRDefault="005144C8" w:rsidP="0085485D">
      <w:pPr>
        <w:spacing w:line="242" w:lineRule="auto"/>
        <w:rPr>
          <w:rFonts w:cs="Arial"/>
          <w:i/>
          <w:sz w:val="20"/>
          <w:szCs w:val="20"/>
        </w:rPr>
      </w:pPr>
    </w:p>
    <w:p w14:paraId="3A77CD1B" w14:textId="77777777" w:rsidR="00BD43D3" w:rsidRPr="00A56766" w:rsidRDefault="00BD43D3" w:rsidP="0085485D">
      <w:pPr>
        <w:spacing w:line="1" w:lineRule="exact"/>
        <w:rPr>
          <w:rFonts w:cs="Arial"/>
          <w:i/>
          <w:sz w:val="20"/>
          <w:szCs w:val="20"/>
        </w:rPr>
      </w:pPr>
    </w:p>
    <w:p w14:paraId="21046ADD" w14:textId="77777777" w:rsidR="00BD43D3" w:rsidRPr="00A56766" w:rsidRDefault="00251697" w:rsidP="0085485D">
      <w:pPr>
        <w:rPr>
          <w:rFonts w:cs="Arial"/>
          <w:sz w:val="20"/>
          <w:szCs w:val="20"/>
        </w:rPr>
      </w:pPr>
      <w:r w:rsidRPr="00A56766">
        <w:rPr>
          <w:rFonts w:eastAsia="Arial" w:cs="Arial"/>
          <w:b/>
          <w:bCs/>
          <w:sz w:val="20"/>
          <w:szCs w:val="20"/>
        </w:rPr>
        <w:t xml:space="preserve">31.6 </w:t>
      </w:r>
      <w:r w:rsidRPr="00A56766">
        <w:rPr>
          <w:rFonts w:eastAsia="Arial" w:cs="Arial"/>
          <w:iCs/>
          <w:sz w:val="20"/>
          <w:szCs w:val="20"/>
        </w:rPr>
        <w:t>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w:t>
      </w:r>
      <w:r w:rsidR="005144C8" w:rsidRPr="00A56766">
        <w:rPr>
          <w:rFonts w:eastAsia="Arial" w:cs="Arial"/>
          <w:iCs/>
          <w:sz w:val="20"/>
          <w:szCs w:val="20"/>
        </w:rPr>
        <w:t>er cent del preu del contracte</w:t>
      </w:r>
      <w:r w:rsidR="00C700BF" w:rsidRPr="00A56766">
        <w:rPr>
          <w:rFonts w:eastAsia="Arial" w:cs="Arial"/>
          <w:iCs/>
          <w:sz w:val="20"/>
          <w:szCs w:val="20"/>
        </w:rPr>
        <w:t>.</w:t>
      </w:r>
    </w:p>
    <w:p w14:paraId="0ED2D764" w14:textId="77777777" w:rsidR="00BD43D3" w:rsidRPr="00A56766" w:rsidRDefault="00BD43D3" w:rsidP="0085485D">
      <w:pPr>
        <w:spacing w:line="301" w:lineRule="exact"/>
        <w:rPr>
          <w:rFonts w:cs="Arial"/>
          <w:sz w:val="20"/>
          <w:szCs w:val="20"/>
        </w:rPr>
      </w:pPr>
    </w:p>
    <w:p w14:paraId="499DD5E5" w14:textId="77777777" w:rsidR="00BD43D3" w:rsidRPr="00A56766" w:rsidRDefault="00251697" w:rsidP="000541F1">
      <w:pPr>
        <w:pStyle w:val="Ttol2"/>
      </w:pPr>
      <w:bookmarkStart w:id="64" w:name="_Toc175917912"/>
      <w:r w:rsidRPr="00A56766">
        <w:rPr>
          <w:rFonts w:eastAsia="Arial"/>
        </w:rPr>
        <w:t xml:space="preserve">Trenta-dosena. Suspensió del </w:t>
      </w:r>
      <w:r w:rsidRPr="00A56766">
        <w:t>contracte</w:t>
      </w:r>
      <w:bookmarkEnd w:id="64"/>
    </w:p>
    <w:p w14:paraId="47237F5E" w14:textId="77777777" w:rsidR="00BD43D3" w:rsidRPr="00A56766" w:rsidRDefault="00BD43D3" w:rsidP="0085485D">
      <w:pPr>
        <w:spacing w:line="262" w:lineRule="exact"/>
        <w:rPr>
          <w:rFonts w:cs="Arial"/>
          <w:sz w:val="20"/>
          <w:szCs w:val="20"/>
        </w:rPr>
      </w:pPr>
    </w:p>
    <w:p w14:paraId="37DA166F" w14:textId="77777777" w:rsidR="00BD43D3" w:rsidRPr="00A56766" w:rsidRDefault="00251697" w:rsidP="0085485D">
      <w:pPr>
        <w:rPr>
          <w:rFonts w:cs="Arial"/>
          <w:sz w:val="20"/>
          <w:szCs w:val="20"/>
        </w:rPr>
      </w:pPr>
      <w:r w:rsidRPr="00A56766">
        <w:rPr>
          <w:rFonts w:eastAsia="Arial" w:cs="Arial"/>
          <w:sz w:val="20"/>
          <w:szCs w:val="20"/>
        </w:rPr>
        <w:t>El contracte podrà ser suspès per acord de l’Administració o perquè el contractista opti per suspendre el seu compliment, en cas de demora en el pagament del preu superior a 4 mesos, comunicant-ho a l’Administració amb un mes d’antelació.</w:t>
      </w:r>
    </w:p>
    <w:p w14:paraId="449B7FA2" w14:textId="77777777" w:rsidR="00BD43D3" w:rsidRPr="00A56766" w:rsidRDefault="00BD43D3" w:rsidP="0085485D">
      <w:pPr>
        <w:spacing w:line="395" w:lineRule="exact"/>
        <w:rPr>
          <w:rFonts w:cs="Arial"/>
          <w:sz w:val="20"/>
          <w:szCs w:val="20"/>
        </w:rPr>
      </w:pPr>
    </w:p>
    <w:p w14:paraId="1C7C457E" w14:textId="77777777" w:rsidR="00BD43D3" w:rsidRPr="00A56766" w:rsidRDefault="00251697" w:rsidP="0085485D">
      <w:pPr>
        <w:spacing w:line="239" w:lineRule="auto"/>
        <w:rPr>
          <w:rFonts w:cs="Arial"/>
          <w:sz w:val="20"/>
          <w:szCs w:val="20"/>
        </w:rPr>
      </w:pPr>
      <w:r w:rsidRPr="00A56766">
        <w:rPr>
          <w:rFonts w:eastAsia="Arial" w:cs="Arial"/>
          <w:sz w:val="20"/>
          <w:szCs w:val="20"/>
        </w:rPr>
        <w:t xml:space="preserve">En tot cas, l’Administració ha </w:t>
      </w:r>
      <w:r w:rsidR="00AB511E" w:rsidRPr="00A56766">
        <w:rPr>
          <w:rFonts w:eastAsia="Arial" w:cs="Arial"/>
          <w:sz w:val="20"/>
          <w:szCs w:val="20"/>
        </w:rPr>
        <w:t>d’estendre</w:t>
      </w:r>
      <w:r w:rsidRPr="00A56766">
        <w:rPr>
          <w:rFonts w:eastAsia="Arial" w:cs="Arial"/>
          <w:sz w:val="20"/>
          <w:szCs w:val="20"/>
        </w:rPr>
        <w:t xml:space="preserve"> l’acta de suspensió corresponent, d’ofici o a sol·licitud de l’empresa contractista, de conformitat amb el que disposa l’article 208.1 de la LCSP.</w:t>
      </w:r>
    </w:p>
    <w:p w14:paraId="6682ABDE" w14:textId="77777777" w:rsidR="00BD43D3" w:rsidRPr="00A56766" w:rsidRDefault="00BD43D3" w:rsidP="0085485D">
      <w:pPr>
        <w:spacing w:line="255" w:lineRule="exact"/>
        <w:rPr>
          <w:rFonts w:cs="Arial"/>
          <w:sz w:val="20"/>
          <w:szCs w:val="20"/>
        </w:rPr>
      </w:pPr>
    </w:p>
    <w:p w14:paraId="3E084D39" w14:textId="77777777" w:rsidR="00BD43D3" w:rsidRPr="00A56766" w:rsidRDefault="00251697" w:rsidP="0085485D">
      <w:pPr>
        <w:rPr>
          <w:rFonts w:cs="Arial"/>
          <w:sz w:val="20"/>
          <w:szCs w:val="20"/>
        </w:rPr>
      </w:pPr>
      <w:r w:rsidRPr="00A56766">
        <w:rPr>
          <w:rFonts w:eastAsia="Arial" w:cs="Arial"/>
          <w:sz w:val="20"/>
          <w:szCs w:val="20"/>
        </w:rPr>
        <w:t>L’acta de suspensió, d’acord amb l’article 103 del RGLCAP, l’hauran de signar una persona en representació de l’òrgan de contractació</w:t>
      </w:r>
      <w:r w:rsidR="00AB511E" w:rsidRPr="00A56766">
        <w:rPr>
          <w:rFonts w:eastAsia="Arial" w:cs="Arial"/>
          <w:sz w:val="20"/>
          <w:szCs w:val="20"/>
        </w:rPr>
        <w:t xml:space="preserve"> </w:t>
      </w:r>
      <w:r w:rsidRPr="00A56766">
        <w:rPr>
          <w:rFonts w:eastAsia="Arial" w:cs="Arial"/>
          <w:sz w:val="20"/>
          <w:szCs w:val="20"/>
        </w:rPr>
        <w:t>i l’empresa contractista i s’ha d’estendre en el termini màxim de dos dies hàbils, a comptar de l’endemà del dia en què s’acordi la suspensió.</w:t>
      </w:r>
    </w:p>
    <w:p w14:paraId="5F875AEC" w14:textId="77777777" w:rsidR="00BD43D3" w:rsidRPr="00A56766" w:rsidRDefault="00BD43D3" w:rsidP="0085485D">
      <w:pPr>
        <w:spacing w:line="253" w:lineRule="exact"/>
        <w:rPr>
          <w:rFonts w:cs="Arial"/>
          <w:sz w:val="20"/>
          <w:szCs w:val="20"/>
        </w:rPr>
      </w:pPr>
    </w:p>
    <w:p w14:paraId="43FD9014" w14:textId="4AD5AED7" w:rsidR="00BD43D3" w:rsidRPr="00A56766" w:rsidRDefault="00251697" w:rsidP="00922138">
      <w:pPr>
        <w:rPr>
          <w:rFonts w:cs="Arial"/>
          <w:sz w:val="20"/>
          <w:szCs w:val="20"/>
        </w:rPr>
      </w:pPr>
      <w:r w:rsidRPr="00A56766">
        <w:rPr>
          <w:rFonts w:eastAsia="Arial" w:cs="Arial"/>
          <w:sz w:val="20"/>
          <w:szCs w:val="20"/>
        </w:rPr>
        <w:t>L’Administració ha d’abonar</w:t>
      </w:r>
      <w:r w:rsidR="00AB511E" w:rsidRPr="00A56766">
        <w:rPr>
          <w:rFonts w:eastAsia="Arial" w:cs="Arial"/>
          <w:sz w:val="20"/>
          <w:szCs w:val="20"/>
        </w:rPr>
        <w:t xml:space="preserve"> </w:t>
      </w:r>
      <w:r w:rsidRPr="00A56766">
        <w:rPr>
          <w:rFonts w:eastAsia="Arial" w:cs="Arial"/>
          <w:sz w:val="20"/>
          <w:szCs w:val="20"/>
        </w:rPr>
        <w:t>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64C469BB" w14:textId="5BF81944" w:rsidR="00BD43D3" w:rsidRPr="00A56766" w:rsidRDefault="00251697" w:rsidP="00A56766">
      <w:pPr>
        <w:pStyle w:val="Ttol1"/>
      </w:pPr>
      <w:bookmarkStart w:id="65" w:name="_Toc175917913"/>
      <w:r w:rsidRPr="00A56766">
        <w:t>V. DISPOSICIONS RELA</w:t>
      </w:r>
      <w:r w:rsidR="00A65B59" w:rsidRPr="00A56766">
        <w:t>TIVES A LA SUCCESSIÓ, CESSIÓ, L</w:t>
      </w:r>
      <w:r w:rsidRPr="00A56766">
        <w:t>A SUBCONTRACTACIÓ I LA REVISIÓ DE PREUS DEL CONTRACTE</w:t>
      </w:r>
      <w:bookmarkEnd w:id="65"/>
    </w:p>
    <w:p w14:paraId="57EE3485" w14:textId="77777777" w:rsidR="00922138" w:rsidRPr="00A56766" w:rsidRDefault="00922138" w:rsidP="00922138"/>
    <w:p w14:paraId="1E17657F" w14:textId="17961FA0" w:rsidR="002D1780" w:rsidRPr="00A56766" w:rsidRDefault="00251697" w:rsidP="000541F1">
      <w:pPr>
        <w:pStyle w:val="Ttol2"/>
      </w:pPr>
      <w:bookmarkStart w:id="66" w:name="_Toc175917914"/>
      <w:r w:rsidRPr="00A56766">
        <w:rPr>
          <w:rFonts w:eastAsia="Arial"/>
        </w:rPr>
        <w:t xml:space="preserve">Trenta-tresena. </w:t>
      </w:r>
      <w:r w:rsidR="002D1780" w:rsidRPr="00A56766">
        <w:rPr>
          <w:rFonts w:eastAsia="Arial"/>
        </w:rPr>
        <w:t xml:space="preserve">Clàusula </w:t>
      </w:r>
      <w:r w:rsidR="002D1780" w:rsidRPr="00A56766">
        <w:t>ètica</w:t>
      </w:r>
      <w:bookmarkEnd w:id="66"/>
    </w:p>
    <w:p w14:paraId="7547FFBC" w14:textId="77777777" w:rsidR="00A65B59" w:rsidRPr="00A56766" w:rsidRDefault="00A65B59" w:rsidP="00A65B59"/>
    <w:p w14:paraId="0BDBB4EF" w14:textId="77777777" w:rsidR="002D1780" w:rsidRPr="00A56766" w:rsidRDefault="002D1780" w:rsidP="0085485D">
      <w:pPr>
        <w:spacing w:after="4" w:line="248" w:lineRule="auto"/>
        <w:ind w:left="-3" w:hanging="8"/>
        <w:rPr>
          <w:rFonts w:eastAsia="Arial" w:cs="Arial"/>
          <w:sz w:val="20"/>
          <w:szCs w:val="20"/>
        </w:rPr>
      </w:pPr>
      <w:r w:rsidRPr="00A56766">
        <w:rPr>
          <w:rFonts w:eastAsia="Arial" w:cs="Arial"/>
          <w:b/>
          <w:sz w:val="20"/>
          <w:szCs w:val="20"/>
        </w:rPr>
        <w:t>33.1</w:t>
      </w:r>
      <w:r w:rsidRPr="00A56766">
        <w:rPr>
          <w:rFonts w:eastAsia="Arial" w:cs="Arial"/>
          <w:sz w:val="20"/>
          <w:szCs w:val="20"/>
        </w:rPr>
        <w:t xml:space="preserve"> 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14:paraId="06B8F438" w14:textId="77777777" w:rsidR="002D1780" w:rsidRPr="00A56766" w:rsidRDefault="002D1780" w:rsidP="0085485D">
      <w:pPr>
        <w:spacing w:line="259" w:lineRule="auto"/>
        <w:ind w:left="3"/>
        <w:rPr>
          <w:rFonts w:eastAsia="Arial" w:cs="Arial"/>
          <w:sz w:val="20"/>
          <w:szCs w:val="20"/>
        </w:rPr>
      </w:pPr>
      <w:r w:rsidRPr="00A56766">
        <w:rPr>
          <w:rFonts w:eastAsia="Arial" w:cs="Arial"/>
          <w:sz w:val="20"/>
          <w:szCs w:val="20"/>
        </w:rPr>
        <w:t xml:space="preserve"> </w:t>
      </w:r>
    </w:p>
    <w:p w14:paraId="007DAF16" w14:textId="77777777" w:rsidR="002D1780" w:rsidRPr="00A56766" w:rsidRDefault="002D1780" w:rsidP="0085485D">
      <w:pPr>
        <w:spacing w:after="4" w:line="248" w:lineRule="auto"/>
        <w:ind w:left="-3" w:hanging="8"/>
        <w:rPr>
          <w:rFonts w:eastAsia="Arial" w:cs="Arial"/>
          <w:sz w:val="20"/>
          <w:szCs w:val="20"/>
        </w:rPr>
      </w:pPr>
      <w:r w:rsidRPr="00A56766">
        <w:rPr>
          <w:rFonts w:eastAsia="Arial" w:cs="Arial"/>
          <w:sz w:val="20"/>
          <w:szCs w:val="20"/>
        </w:rPr>
        <w:t xml:space="preserve">La presentació de l’oferta per part dels licitadors suposarà la seva adhesió al Codi de principis i conductes recomanables en la contractació pública d’acord amb els compromisos ètics i d’integritat que formen part de la relació contractual.  </w:t>
      </w:r>
    </w:p>
    <w:p w14:paraId="70B28EF2" w14:textId="77777777" w:rsidR="002D1780" w:rsidRPr="00A56766" w:rsidRDefault="002D1780" w:rsidP="0085485D">
      <w:pPr>
        <w:spacing w:line="259" w:lineRule="auto"/>
        <w:ind w:left="3"/>
        <w:rPr>
          <w:rFonts w:eastAsia="Arial" w:cs="Arial"/>
          <w:sz w:val="20"/>
          <w:szCs w:val="20"/>
        </w:rPr>
      </w:pPr>
      <w:r w:rsidRPr="00A56766">
        <w:rPr>
          <w:rFonts w:eastAsia="Arial" w:cs="Arial"/>
          <w:sz w:val="20"/>
          <w:szCs w:val="20"/>
        </w:rPr>
        <w:t xml:space="preserve"> </w:t>
      </w:r>
    </w:p>
    <w:p w14:paraId="0D22BD59" w14:textId="77777777" w:rsidR="002D1780" w:rsidRPr="00A56766" w:rsidRDefault="002D1780" w:rsidP="0085485D">
      <w:pPr>
        <w:spacing w:after="4" w:line="248" w:lineRule="auto"/>
        <w:ind w:left="-3" w:hanging="8"/>
        <w:rPr>
          <w:rFonts w:eastAsia="Arial" w:cs="Arial"/>
          <w:sz w:val="20"/>
          <w:szCs w:val="20"/>
        </w:rPr>
      </w:pPr>
      <w:r w:rsidRPr="00A56766">
        <w:rPr>
          <w:rFonts w:eastAsia="Arial" w:cs="Arial"/>
          <w:b/>
          <w:sz w:val="20"/>
          <w:szCs w:val="20"/>
        </w:rPr>
        <w:t>33.2</w:t>
      </w:r>
      <w:r w:rsidRPr="00A56766">
        <w:rPr>
          <w:rFonts w:eastAsia="Arial" w:cs="Arial"/>
          <w:sz w:val="20"/>
          <w:szCs w:val="20"/>
        </w:rPr>
        <w:t>.</w:t>
      </w:r>
      <w:r w:rsidRPr="00A56766">
        <w:rPr>
          <w:rFonts w:eastAsia="Arial" w:cs="Arial"/>
          <w:b/>
          <w:sz w:val="20"/>
          <w:szCs w:val="20"/>
        </w:rPr>
        <w:t xml:space="preserve">A </w:t>
      </w:r>
      <w:r w:rsidRPr="00A56766">
        <w:rPr>
          <w:rFonts w:eastAsia="Arial" w:cs="Arial"/>
          <w:sz w:val="20"/>
          <w:szCs w:val="20"/>
        </w:rPr>
        <w:t xml:space="preserve">Els licitadors, contractistes i </w:t>
      </w:r>
      <w:proofErr w:type="spellStart"/>
      <w:r w:rsidRPr="00A56766">
        <w:rPr>
          <w:rFonts w:eastAsia="Arial" w:cs="Arial"/>
          <w:sz w:val="20"/>
          <w:szCs w:val="20"/>
        </w:rPr>
        <w:t>subcontractistes</w:t>
      </w:r>
      <w:proofErr w:type="spellEnd"/>
      <w:r w:rsidRPr="00A56766">
        <w:rPr>
          <w:rFonts w:eastAsia="Arial" w:cs="Arial"/>
          <w:sz w:val="20"/>
          <w:szCs w:val="20"/>
        </w:rPr>
        <w:t xml:space="preserve"> assumeixen les obligacions següents: </w:t>
      </w:r>
    </w:p>
    <w:p w14:paraId="08C6BFD9" w14:textId="77777777" w:rsidR="002D1780" w:rsidRPr="00A56766" w:rsidRDefault="002D1780" w:rsidP="0085485D">
      <w:pPr>
        <w:spacing w:line="259" w:lineRule="auto"/>
        <w:ind w:left="3"/>
        <w:rPr>
          <w:rFonts w:eastAsia="Arial" w:cs="Arial"/>
          <w:sz w:val="20"/>
          <w:szCs w:val="20"/>
        </w:rPr>
      </w:pPr>
      <w:r w:rsidRPr="00A56766">
        <w:rPr>
          <w:rFonts w:eastAsia="Arial" w:cs="Arial"/>
          <w:sz w:val="20"/>
          <w:szCs w:val="20"/>
        </w:rPr>
        <w:t xml:space="preserve"> </w:t>
      </w:r>
    </w:p>
    <w:p w14:paraId="4BBAAA5E" w14:textId="77777777" w:rsidR="002D1780" w:rsidRPr="00A56766" w:rsidRDefault="002D1780" w:rsidP="00667E6A">
      <w:pPr>
        <w:numPr>
          <w:ilvl w:val="0"/>
          <w:numId w:val="26"/>
        </w:numPr>
        <w:spacing w:after="4" w:line="248" w:lineRule="auto"/>
        <w:rPr>
          <w:rFonts w:eastAsia="Arial" w:cs="Arial"/>
          <w:sz w:val="20"/>
          <w:szCs w:val="20"/>
        </w:rPr>
      </w:pPr>
      <w:r w:rsidRPr="00A56766">
        <w:rPr>
          <w:rFonts w:eastAsia="Arial" w:cs="Arial"/>
          <w:sz w:val="20"/>
          <w:szCs w:val="20"/>
        </w:rPr>
        <w:t xml:space="preserve">Observar els principis, les normes i els cànons ètics propis de les activitats, els oficis i/o les professions corresponents a les prestacions objecte dels contractes. </w:t>
      </w:r>
    </w:p>
    <w:p w14:paraId="5326BD60" w14:textId="77777777" w:rsidR="002D1780" w:rsidRPr="00A56766" w:rsidRDefault="002D1780" w:rsidP="0085485D">
      <w:pPr>
        <w:spacing w:line="259" w:lineRule="auto"/>
        <w:ind w:left="3"/>
        <w:rPr>
          <w:rFonts w:eastAsia="Arial" w:cs="Arial"/>
          <w:sz w:val="20"/>
          <w:szCs w:val="20"/>
        </w:rPr>
      </w:pPr>
      <w:r w:rsidRPr="00A56766">
        <w:rPr>
          <w:rFonts w:eastAsia="Arial" w:cs="Arial"/>
          <w:sz w:val="20"/>
          <w:szCs w:val="20"/>
        </w:rPr>
        <w:t xml:space="preserve"> </w:t>
      </w:r>
    </w:p>
    <w:p w14:paraId="103BF4ED" w14:textId="77777777" w:rsidR="002D1780" w:rsidRPr="00A56766" w:rsidRDefault="002D1780" w:rsidP="00667E6A">
      <w:pPr>
        <w:numPr>
          <w:ilvl w:val="0"/>
          <w:numId w:val="26"/>
        </w:numPr>
        <w:spacing w:after="4" w:line="248" w:lineRule="auto"/>
        <w:rPr>
          <w:rFonts w:eastAsia="Arial" w:cs="Arial"/>
          <w:sz w:val="20"/>
          <w:szCs w:val="20"/>
        </w:rPr>
      </w:pPr>
      <w:r w:rsidRPr="00A56766">
        <w:rPr>
          <w:rFonts w:eastAsia="Arial" w:cs="Arial"/>
          <w:sz w:val="20"/>
          <w:szCs w:val="20"/>
        </w:rPr>
        <w:t xml:space="preserve">No realitzar accions que posin en risc l’interès públic en l’àmbit del contracte o de les prestacions a licitar. </w:t>
      </w:r>
    </w:p>
    <w:p w14:paraId="672FF4E6" w14:textId="77777777" w:rsidR="002D1780" w:rsidRPr="00A56766" w:rsidRDefault="002D1780" w:rsidP="0085485D">
      <w:pPr>
        <w:spacing w:line="259" w:lineRule="auto"/>
        <w:ind w:left="3"/>
        <w:rPr>
          <w:rFonts w:eastAsia="Arial" w:cs="Arial"/>
          <w:sz w:val="20"/>
          <w:szCs w:val="20"/>
        </w:rPr>
      </w:pPr>
      <w:r w:rsidRPr="00A56766">
        <w:rPr>
          <w:rFonts w:eastAsia="Arial" w:cs="Arial"/>
          <w:sz w:val="20"/>
          <w:szCs w:val="20"/>
        </w:rPr>
        <w:t xml:space="preserve"> </w:t>
      </w:r>
    </w:p>
    <w:p w14:paraId="35D2FC5D" w14:textId="77777777" w:rsidR="002D1780" w:rsidRPr="00A56766" w:rsidRDefault="002D1780" w:rsidP="00667E6A">
      <w:pPr>
        <w:numPr>
          <w:ilvl w:val="0"/>
          <w:numId w:val="26"/>
        </w:numPr>
        <w:spacing w:after="4" w:line="248" w:lineRule="auto"/>
        <w:rPr>
          <w:rFonts w:eastAsia="Arial" w:cs="Arial"/>
          <w:sz w:val="20"/>
          <w:szCs w:val="20"/>
        </w:rPr>
      </w:pPr>
      <w:r w:rsidRPr="00A56766">
        <w:rPr>
          <w:rFonts w:eastAsia="Arial" w:cs="Arial"/>
          <w:sz w:val="20"/>
          <w:szCs w:val="20"/>
        </w:rPr>
        <w:t xml:space="preserve">Denunciar les situacions irregulars que es puguin presentar en els processos de contractació pública o durant l’execució dels contractes. </w:t>
      </w:r>
    </w:p>
    <w:p w14:paraId="7A284955" w14:textId="77777777" w:rsidR="002D1780" w:rsidRPr="00A56766" w:rsidRDefault="002D1780" w:rsidP="0085485D">
      <w:pPr>
        <w:spacing w:line="259" w:lineRule="auto"/>
        <w:ind w:left="3"/>
        <w:rPr>
          <w:rFonts w:eastAsia="Arial" w:cs="Arial"/>
          <w:sz w:val="20"/>
          <w:szCs w:val="20"/>
        </w:rPr>
      </w:pPr>
      <w:r w:rsidRPr="00A56766">
        <w:rPr>
          <w:rFonts w:eastAsia="Arial" w:cs="Arial"/>
          <w:sz w:val="20"/>
          <w:szCs w:val="20"/>
        </w:rPr>
        <w:t xml:space="preserve"> </w:t>
      </w:r>
    </w:p>
    <w:p w14:paraId="76924201" w14:textId="77777777" w:rsidR="002D1780" w:rsidRPr="00A56766" w:rsidRDefault="002D1780" w:rsidP="00667E6A">
      <w:pPr>
        <w:numPr>
          <w:ilvl w:val="0"/>
          <w:numId w:val="26"/>
        </w:numPr>
        <w:spacing w:after="4" w:line="248" w:lineRule="auto"/>
        <w:rPr>
          <w:rFonts w:eastAsia="Arial" w:cs="Arial"/>
          <w:sz w:val="20"/>
          <w:szCs w:val="20"/>
        </w:rPr>
      </w:pPr>
      <w:r w:rsidRPr="00A56766">
        <w:rPr>
          <w:rFonts w:eastAsia="Arial" w:cs="Arial"/>
          <w:sz w:val="20"/>
          <w:szCs w:val="20"/>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63FB1194" w14:textId="77777777" w:rsidR="002D1780" w:rsidRPr="00A56766" w:rsidRDefault="002D1780" w:rsidP="0085485D">
      <w:pPr>
        <w:spacing w:line="259" w:lineRule="auto"/>
        <w:ind w:left="3"/>
        <w:rPr>
          <w:rFonts w:eastAsia="Arial" w:cs="Arial"/>
          <w:sz w:val="20"/>
          <w:szCs w:val="20"/>
        </w:rPr>
      </w:pPr>
      <w:r w:rsidRPr="00A56766">
        <w:rPr>
          <w:rFonts w:eastAsia="Arial" w:cs="Arial"/>
          <w:sz w:val="20"/>
          <w:szCs w:val="20"/>
        </w:rPr>
        <w:t xml:space="preserve"> </w:t>
      </w:r>
    </w:p>
    <w:p w14:paraId="31DE464A" w14:textId="77777777" w:rsidR="002D1780" w:rsidRPr="00A56766" w:rsidRDefault="002D1780" w:rsidP="00667E6A">
      <w:pPr>
        <w:numPr>
          <w:ilvl w:val="0"/>
          <w:numId w:val="26"/>
        </w:numPr>
        <w:spacing w:after="4" w:line="248" w:lineRule="auto"/>
        <w:rPr>
          <w:rFonts w:eastAsia="Arial" w:cs="Arial"/>
          <w:sz w:val="20"/>
          <w:szCs w:val="20"/>
        </w:rPr>
      </w:pPr>
      <w:r w:rsidRPr="00A56766">
        <w:rPr>
          <w:rFonts w:eastAsia="Arial" w:cs="Arial"/>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A56766">
        <w:rPr>
          <w:rFonts w:eastAsia="Arial" w:cs="Arial"/>
          <w:sz w:val="20"/>
          <w:szCs w:val="20"/>
        </w:rPr>
        <w:t>subcontractista</w:t>
      </w:r>
      <w:proofErr w:type="spellEnd"/>
      <w:r w:rsidRPr="00A56766">
        <w:rPr>
          <w:rFonts w:eastAsia="Arial" w:cs="Arial"/>
          <w:sz w:val="20"/>
          <w:szCs w:val="20"/>
        </w:rPr>
        <w:t xml:space="preserve"> està obligat a posar-ho en coneixement de l’òrgan de contractació. </w:t>
      </w:r>
    </w:p>
    <w:p w14:paraId="373B5176" w14:textId="77777777" w:rsidR="002D1780" w:rsidRPr="00A56766" w:rsidRDefault="002D1780" w:rsidP="0085485D">
      <w:pPr>
        <w:spacing w:line="259" w:lineRule="auto"/>
        <w:ind w:left="2"/>
        <w:rPr>
          <w:rFonts w:eastAsia="Arial" w:cs="Arial"/>
          <w:sz w:val="20"/>
          <w:szCs w:val="20"/>
        </w:rPr>
      </w:pPr>
      <w:r w:rsidRPr="00A56766">
        <w:rPr>
          <w:rFonts w:eastAsia="Arial" w:cs="Arial"/>
          <w:sz w:val="20"/>
          <w:szCs w:val="20"/>
        </w:rPr>
        <w:t xml:space="preserve"> </w:t>
      </w:r>
    </w:p>
    <w:p w14:paraId="79B0E7C4" w14:textId="77777777" w:rsidR="002D1780" w:rsidRPr="00A56766" w:rsidRDefault="002D1780" w:rsidP="00667E6A">
      <w:pPr>
        <w:numPr>
          <w:ilvl w:val="0"/>
          <w:numId w:val="26"/>
        </w:numPr>
        <w:spacing w:after="4" w:line="248" w:lineRule="auto"/>
        <w:rPr>
          <w:rFonts w:eastAsia="Arial" w:cs="Arial"/>
          <w:sz w:val="20"/>
          <w:szCs w:val="20"/>
        </w:rPr>
      </w:pPr>
      <w:r w:rsidRPr="00A56766">
        <w:rPr>
          <w:rFonts w:eastAsia="Arial" w:cs="Arial"/>
          <w:sz w:val="20"/>
          <w:szCs w:val="20"/>
        </w:rPr>
        <w:t xml:space="preserve">Respectar els acords i les normes de confidencialitat. </w:t>
      </w:r>
    </w:p>
    <w:p w14:paraId="12B84A7C" w14:textId="77777777" w:rsidR="002D1780" w:rsidRPr="00A56766" w:rsidRDefault="002D1780" w:rsidP="0085485D">
      <w:pPr>
        <w:spacing w:line="259" w:lineRule="auto"/>
        <w:ind w:left="2"/>
        <w:rPr>
          <w:rFonts w:eastAsia="Arial" w:cs="Arial"/>
          <w:sz w:val="20"/>
          <w:szCs w:val="20"/>
        </w:rPr>
      </w:pPr>
      <w:r w:rsidRPr="00A56766">
        <w:rPr>
          <w:rFonts w:eastAsia="Arial" w:cs="Arial"/>
          <w:sz w:val="20"/>
          <w:szCs w:val="20"/>
        </w:rPr>
        <w:t xml:space="preserve"> </w:t>
      </w:r>
    </w:p>
    <w:p w14:paraId="430E2953" w14:textId="77777777" w:rsidR="002D1780" w:rsidRPr="00A56766" w:rsidRDefault="002D1780" w:rsidP="00667E6A">
      <w:pPr>
        <w:numPr>
          <w:ilvl w:val="0"/>
          <w:numId w:val="26"/>
        </w:numPr>
        <w:spacing w:after="4" w:line="248" w:lineRule="auto"/>
        <w:rPr>
          <w:rFonts w:eastAsia="Arial" w:cs="Arial"/>
          <w:sz w:val="20"/>
          <w:szCs w:val="20"/>
        </w:rPr>
      </w:pPr>
      <w:r w:rsidRPr="00A56766">
        <w:rPr>
          <w:rFonts w:eastAsia="Arial" w:cs="Arial"/>
          <w:sz w:val="20"/>
          <w:szCs w:val="20"/>
        </w:rPr>
        <w:t xml:space="preserve">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11542A6D" w14:textId="77777777" w:rsidR="002D1780" w:rsidRPr="00A56766" w:rsidRDefault="002D1780" w:rsidP="0085485D">
      <w:pPr>
        <w:spacing w:line="259" w:lineRule="auto"/>
        <w:ind w:left="2"/>
        <w:rPr>
          <w:rFonts w:eastAsia="Arial" w:cs="Arial"/>
          <w:sz w:val="20"/>
          <w:szCs w:val="20"/>
        </w:rPr>
      </w:pPr>
      <w:r w:rsidRPr="00A56766">
        <w:rPr>
          <w:rFonts w:eastAsia="Arial" w:cs="Arial"/>
          <w:sz w:val="20"/>
          <w:szCs w:val="20"/>
        </w:rPr>
        <w:t xml:space="preserve"> </w:t>
      </w:r>
    </w:p>
    <w:p w14:paraId="64EC3FD5" w14:textId="77777777" w:rsidR="002D1780" w:rsidRPr="00A56766" w:rsidRDefault="002D1780" w:rsidP="0085485D">
      <w:pPr>
        <w:spacing w:after="4" w:line="248" w:lineRule="auto"/>
        <w:ind w:left="-3" w:hanging="8"/>
        <w:rPr>
          <w:rFonts w:eastAsia="Arial" w:cs="Arial"/>
          <w:sz w:val="20"/>
          <w:szCs w:val="20"/>
        </w:rPr>
      </w:pPr>
      <w:r w:rsidRPr="00A56766">
        <w:rPr>
          <w:rFonts w:eastAsia="Arial" w:cs="Arial"/>
          <w:b/>
          <w:sz w:val="20"/>
          <w:szCs w:val="20"/>
        </w:rPr>
        <w:t xml:space="preserve">33.2.B </w:t>
      </w:r>
      <w:r w:rsidRPr="00A56766">
        <w:rPr>
          <w:rFonts w:eastAsia="Arial" w:cs="Arial"/>
          <w:sz w:val="20"/>
          <w:szCs w:val="20"/>
        </w:rPr>
        <w:t xml:space="preserve">Els licitadors, contractistes i </w:t>
      </w:r>
      <w:proofErr w:type="spellStart"/>
      <w:r w:rsidRPr="00A56766">
        <w:rPr>
          <w:rFonts w:eastAsia="Arial" w:cs="Arial"/>
          <w:sz w:val="20"/>
          <w:szCs w:val="20"/>
        </w:rPr>
        <w:t>subcontractistes</w:t>
      </w:r>
      <w:proofErr w:type="spellEnd"/>
      <w:r w:rsidRPr="00A56766">
        <w:rPr>
          <w:rFonts w:eastAsia="Arial" w:cs="Arial"/>
          <w:sz w:val="20"/>
          <w:szCs w:val="20"/>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659BCF9" w14:textId="77777777" w:rsidR="002D1780" w:rsidRPr="00A56766" w:rsidRDefault="002D1780" w:rsidP="0085485D">
      <w:pPr>
        <w:spacing w:line="259" w:lineRule="auto"/>
        <w:ind w:left="2"/>
        <w:rPr>
          <w:rFonts w:eastAsia="Arial" w:cs="Arial"/>
          <w:sz w:val="20"/>
          <w:szCs w:val="20"/>
        </w:rPr>
      </w:pPr>
      <w:r w:rsidRPr="00A56766">
        <w:rPr>
          <w:rFonts w:eastAsia="Arial" w:cs="Arial"/>
          <w:sz w:val="20"/>
          <w:szCs w:val="20"/>
        </w:rPr>
        <w:t xml:space="preserve"> </w:t>
      </w:r>
    </w:p>
    <w:p w14:paraId="4BB37A31" w14:textId="77777777" w:rsidR="002D1780" w:rsidRPr="00A56766" w:rsidRDefault="002D1780" w:rsidP="00667E6A">
      <w:pPr>
        <w:numPr>
          <w:ilvl w:val="1"/>
          <w:numId w:val="27"/>
        </w:numPr>
        <w:spacing w:after="4" w:line="248" w:lineRule="auto"/>
        <w:rPr>
          <w:rFonts w:eastAsia="Arial" w:cs="Arial"/>
          <w:sz w:val="20"/>
          <w:szCs w:val="20"/>
        </w:rPr>
      </w:pPr>
      <w:r w:rsidRPr="00A56766">
        <w:rPr>
          <w:rFonts w:eastAsia="Arial" w:cs="Arial"/>
          <w:sz w:val="20"/>
          <w:szCs w:val="20"/>
        </w:rPr>
        <w:t xml:space="preserve">Totes aquestes obligacions i compromisos tenen la consideració de condicions especials d’execució del contracte. </w:t>
      </w:r>
    </w:p>
    <w:p w14:paraId="3F638C8E" w14:textId="77777777" w:rsidR="002D1780" w:rsidRPr="00A56766" w:rsidRDefault="002D1780" w:rsidP="0085485D">
      <w:pPr>
        <w:spacing w:line="259" w:lineRule="auto"/>
        <w:ind w:left="3"/>
        <w:rPr>
          <w:rFonts w:eastAsia="Arial" w:cs="Arial"/>
          <w:sz w:val="20"/>
          <w:szCs w:val="20"/>
        </w:rPr>
      </w:pPr>
      <w:r w:rsidRPr="00A56766">
        <w:rPr>
          <w:rFonts w:eastAsia="Arial" w:cs="Arial"/>
          <w:sz w:val="20"/>
          <w:szCs w:val="20"/>
        </w:rPr>
        <w:t xml:space="preserve"> </w:t>
      </w:r>
    </w:p>
    <w:p w14:paraId="69140CDC" w14:textId="77777777" w:rsidR="002D1780" w:rsidRPr="00A56766" w:rsidRDefault="002D1780" w:rsidP="00667E6A">
      <w:pPr>
        <w:numPr>
          <w:ilvl w:val="1"/>
          <w:numId w:val="27"/>
        </w:numPr>
        <w:spacing w:after="4" w:line="248" w:lineRule="auto"/>
        <w:rPr>
          <w:rFonts w:eastAsia="Arial" w:cs="Arial"/>
          <w:sz w:val="20"/>
          <w:szCs w:val="20"/>
        </w:rPr>
      </w:pPr>
      <w:r w:rsidRPr="00A56766">
        <w:rPr>
          <w:rFonts w:eastAsia="Arial" w:cs="Arial"/>
          <w:sz w:val="20"/>
          <w:szCs w:val="20"/>
        </w:rPr>
        <w:t xml:space="preserve">Les conseqüències o penalitats per l’incompliment d’aquesta clàusula seran les següents: </w:t>
      </w:r>
    </w:p>
    <w:p w14:paraId="413E35A1" w14:textId="77777777" w:rsidR="002D1780" w:rsidRPr="00A56766" w:rsidRDefault="002D1780" w:rsidP="0085485D">
      <w:pPr>
        <w:spacing w:line="259" w:lineRule="auto"/>
        <w:ind w:left="3"/>
        <w:rPr>
          <w:rFonts w:eastAsia="Arial" w:cs="Arial"/>
          <w:sz w:val="20"/>
          <w:szCs w:val="20"/>
        </w:rPr>
      </w:pPr>
      <w:r w:rsidRPr="00A56766">
        <w:rPr>
          <w:rFonts w:eastAsia="Arial" w:cs="Arial"/>
          <w:sz w:val="20"/>
          <w:szCs w:val="20"/>
        </w:rPr>
        <w:t xml:space="preserve"> </w:t>
      </w:r>
    </w:p>
    <w:p w14:paraId="0A9C35F0" w14:textId="77777777" w:rsidR="002D1780" w:rsidRPr="00A56766" w:rsidRDefault="002D1780" w:rsidP="00667E6A">
      <w:pPr>
        <w:numPr>
          <w:ilvl w:val="0"/>
          <w:numId w:val="28"/>
        </w:numPr>
        <w:spacing w:after="4" w:line="248" w:lineRule="auto"/>
        <w:rPr>
          <w:rFonts w:eastAsia="Arial" w:cs="Arial"/>
          <w:sz w:val="20"/>
          <w:szCs w:val="20"/>
        </w:rPr>
      </w:pPr>
      <w:r w:rsidRPr="00A56766">
        <w:rPr>
          <w:rFonts w:eastAsia="Arial" w:cs="Arial"/>
          <w:sz w:val="20"/>
          <w:szCs w:val="20"/>
        </w:rPr>
        <w:t xml:space="preserve">En cas d’incompliment dels apartats a), b), c), f) i g) de l’apartat 33.2.A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25CDE080" w14:textId="77777777" w:rsidR="002D1780" w:rsidRPr="00A56766" w:rsidRDefault="002D1780" w:rsidP="0085485D">
      <w:pPr>
        <w:spacing w:line="259" w:lineRule="auto"/>
        <w:ind w:left="363"/>
        <w:rPr>
          <w:rFonts w:eastAsia="Arial" w:cs="Arial"/>
          <w:sz w:val="20"/>
          <w:szCs w:val="20"/>
        </w:rPr>
      </w:pPr>
      <w:r w:rsidRPr="00A56766">
        <w:rPr>
          <w:rFonts w:eastAsia="Arial" w:cs="Arial"/>
          <w:sz w:val="20"/>
          <w:szCs w:val="20"/>
        </w:rPr>
        <w:t xml:space="preserve"> </w:t>
      </w:r>
    </w:p>
    <w:p w14:paraId="662A5DB2" w14:textId="77777777" w:rsidR="002D1780" w:rsidRPr="00A56766" w:rsidRDefault="002D1780" w:rsidP="00667E6A">
      <w:pPr>
        <w:numPr>
          <w:ilvl w:val="0"/>
          <w:numId w:val="28"/>
        </w:numPr>
        <w:spacing w:after="26" w:line="248" w:lineRule="auto"/>
        <w:rPr>
          <w:rFonts w:eastAsia="Arial" w:cs="Arial"/>
          <w:sz w:val="20"/>
          <w:szCs w:val="20"/>
        </w:rPr>
      </w:pPr>
      <w:r w:rsidRPr="00A56766">
        <w:rPr>
          <w:rFonts w:eastAsia="Arial" w:cs="Arial"/>
          <w:sz w:val="20"/>
          <w:szCs w:val="20"/>
        </w:rPr>
        <w:t xml:space="preserve">En el cas d’incompliment del que preveu la lletra d) de l’apartat 33.2.A l’òrgan de contractació donarà coneixement dels fets a les autoritats competents en matèria de competència. </w:t>
      </w:r>
    </w:p>
    <w:p w14:paraId="025975A5" w14:textId="77777777" w:rsidR="002D1780" w:rsidRPr="00A56766" w:rsidRDefault="002D1780" w:rsidP="0085485D">
      <w:pPr>
        <w:spacing w:line="259" w:lineRule="auto"/>
        <w:ind w:left="363"/>
        <w:rPr>
          <w:rFonts w:eastAsia="Arial" w:cs="Arial"/>
          <w:sz w:val="20"/>
          <w:szCs w:val="20"/>
        </w:rPr>
      </w:pPr>
      <w:r w:rsidRPr="00A56766">
        <w:rPr>
          <w:rFonts w:eastAsia="Arial" w:cs="Arial"/>
          <w:sz w:val="20"/>
          <w:szCs w:val="20"/>
        </w:rPr>
        <w:t xml:space="preserve"> </w:t>
      </w:r>
    </w:p>
    <w:p w14:paraId="3D02F7B5" w14:textId="77777777" w:rsidR="002D1780" w:rsidRPr="00A56766" w:rsidRDefault="002D1780" w:rsidP="00667E6A">
      <w:pPr>
        <w:numPr>
          <w:ilvl w:val="0"/>
          <w:numId w:val="28"/>
        </w:numPr>
        <w:spacing w:after="4" w:line="248" w:lineRule="auto"/>
        <w:rPr>
          <w:rFonts w:eastAsia="Arial" w:cs="Arial"/>
          <w:sz w:val="20"/>
          <w:szCs w:val="20"/>
        </w:rPr>
      </w:pPr>
      <w:r w:rsidRPr="00A56766">
        <w:rPr>
          <w:rFonts w:eastAsia="Arial" w:cs="Arial"/>
          <w:sz w:val="20"/>
          <w:szCs w:val="20"/>
        </w:rPr>
        <w:t xml:space="preserve">En el cas d’incompliment del que preveu la lletra e) de l’apartat 33.2.A l’òrgan de contractació ho posarà en coneixement de la Comissió d’Ètica en la Contractació Pública de la Generalitat de Catalunya perquè emeti el pertinent informe, sens perjudici d’altres penalitats que es puguin establir. </w:t>
      </w:r>
    </w:p>
    <w:p w14:paraId="35E5C083" w14:textId="77777777" w:rsidR="002D1780" w:rsidRPr="00A56766" w:rsidRDefault="002D1780" w:rsidP="0085485D">
      <w:pPr>
        <w:spacing w:line="259" w:lineRule="auto"/>
        <w:ind w:left="363"/>
        <w:rPr>
          <w:rFonts w:eastAsia="Arial" w:cs="Arial"/>
          <w:sz w:val="20"/>
          <w:szCs w:val="20"/>
        </w:rPr>
      </w:pPr>
      <w:r w:rsidRPr="00A56766">
        <w:rPr>
          <w:rFonts w:eastAsia="Arial" w:cs="Arial"/>
          <w:sz w:val="20"/>
          <w:szCs w:val="20"/>
        </w:rPr>
        <w:t xml:space="preserve"> </w:t>
      </w:r>
    </w:p>
    <w:p w14:paraId="4A171F55" w14:textId="77777777" w:rsidR="002D1780" w:rsidRPr="00A56766" w:rsidRDefault="002D1780" w:rsidP="00667E6A">
      <w:pPr>
        <w:numPr>
          <w:ilvl w:val="0"/>
          <w:numId w:val="28"/>
        </w:numPr>
        <w:spacing w:after="4" w:line="248" w:lineRule="auto"/>
        <w:rPr>
          <w:rFonts w:eastAsia="Arial" w:cs="Arial"/>
          <w:sz w:val="20"/>
          <w:szCs w:val="20"/>
        </w:rPr>
      </w:pPr>
      <w:r w:rsidRPr="00A56766">
        <w:rPr>
          <w:rFonts w:eastAsia="Arial" w:cs="Arial"/>
          <w:sz w:val="20"/>
          <w:szCs w:val="20"/>
        </w:rPr>
        <w:t xml:space="preserve">En el cas que la gravetat dels fets ho requereixi, l’òrgan de contractació els posarà en coneixement de l’Oficina Antifrau de Catalunya o dels òrgans de control i fiscalització que siguin competents per raó de la matèria. </w:t>
      </w:r>
    </w:p>
    <w:p w14:paraId="4AC34435" w14:textId="5DEDB477" w:rsidR="002D1780" w:rsidRPr="00A56766" w:rsidRDefault="002D1780" w:rsidP="0085485D">
      <w:pPr>
        <w:rPr>
          <w:rFonts w:cs="Arial"/>
          <w:sz w:val="20"/>
          <w:szCs w:val="20"/>
        </w:rPr>
      </w:pPr>
    </w:p>
    <w:p w14:paraId="0331322B" w14:textId="659472DF" w:rsidR="000D1E66" w:rsidRPr="00A56766" w:rsidRDefault="000D1E66" w:rsidP="00A56766">
      <w:pPr>
        <w:pStyle w:val="Ttol1"/>
      </w:pPr>
      <w:bookmarkStart w:id="67" w:name="_Toc175917915"/>
      <w:r w:rsidRPr="00A56766">
        <w:t>V.DISPOSICIONA RELATIVES A LA SUCCESSIÓ, CESSIÓ, LA SUBCONTRACTACIÓ I LA REVISIÓ DE PREUS DEL CONTRACTE</w:t>
      </w:r>
      <w:bookmarkEnd w:id="67"/>
    </w:p>
    <w:p w14:paraId="0B07C2DC" w14:textId="77777777" w:rsidR="000D1E66" w:rsidRPr="00A56766" w:rsidRDefault="000D1E66" w:rsidP="0085485D">
      <w:pPr>
        <w:rPr>
          <w:rFonts w:cs="Arial"/>
          <w:sz w:val="20"/>
          <w:szCs w:val="20"/>
        </w:rPr>
      </w:pPr>
    </w:p>
    <w:p w14:paraId="5E190E49" w14:textId="15B64F68" w:rsidR="00BD43D3" w:rsidRPr="00A56766" w:rsidRDefault="000D1E66" w:rsidP="000541F1">
      <w:pPr>
        <w:pStyle w:val="Ttol2"/>
      </w:pPr>
      <w:bookmarkStart w:id="68" w:name="_Toc175917916"/>
      <w:r w:rsidRPr="00A56766">
        <w:rPr>
          <w:rFonts w:eastAsia="Arial"/>
        </w:rPr>
        <w:t xml:space="preserve">Trenta-quatrena. </w:t>
      </w:r>
      <w:r w:rsidR="00AB511E" w:rsidRPr="00A56766">
        <w:rPr>
          <w:rFonts w:eastAsia="Arial"/>
        </w:rPr>
        <w:t>Successió</w:t>
      </w:r>
      <w:r w:rsidR="00251697" w:rsidRPr="00A56766">
        <w:rPr>
          <w:rFonts w:eastAsia="Arial"/>
        </w:rPr>
        <w:t xml:space="preserve"> i </w:t>
      </w:r>
      <w:r w:rsidR="00251697" w:rsidRPr="00A56766">
        <w:t>Cessió</w:t>
      </w:r>
      <w:r w:rsidR="00251697" w:rsidRPr="00A56766">
        <w:rPr>
          <w:rFonts w:eastAsia="Arial"/>
        </w:rPr>
        <w:t xml:space="preserve"> del contracte</w:t>
      </w:r>
      <w:bookmarkEnd w:id="68"/>
    </w:p>
    <w:p w14:paraId="0246012E" w14:textId="77777777" w:rsidR="00BD43D3" w:rsidRPr="00A56766" w:rsidRDefault="00BD43D3" w:rsidP="0085485D">
      <w:pPr>
        <w:spacing w:line="253" w:lineRule="exact"/>
        <w:rPr>
          <w:rFonts w:cs="Arial"/>
          <w:sz w:val="20"/>
          <w:szCs w:val="20"/>
        </w:rPr>
      </w:pPr>
    </w:p>
    <w:p w14:paraId="52A80273" w14:textId="31266CC1" w:rsidR="00BD43D3" w:rsidRPr="00A56766" w:rsidRDefault="000D1E66" w:rsidP="0085485D">
      <w:pPr>
        <w:rPr>
          <w:rFonts w:cs="Arial"/>
          <w:sz w:val="20"/>
          <w:szCs w:val="20"/>
        </w:rPr>
      </w:pPr>
      <w:r w:rsidRPr="00A56766">
        <w:rPr>
          <w:rFonts w:eastAsia="Arial" w:cs="Arial"/>
          <w:b/>
          <w:bCs/>
          <w:sz w:val="20"/>
          <w:szCs w:val="20"/>
        </w:rPr>
        <w:t>34</w:t>
      </w:r>
      <w:r w:rsidR="00251697" w:rsidRPr="00A56766">
        <w:rPr>
          <w:rFonts w:eastAsia="Arial" w:cs="Arial"/>
          <w:b/>
          <w:bCs/>
          <w:sz w:val="20"/>
          <w:szCs w:val="20"/>
        </w:rPr>
        <w:t xml:space="preserve">.1 </w:t>
      </w:r>
      <w:r w:rsidR="00251697" w:rsidRPr="00A56766">
        <w:rPr>
          <w:rFonts w:eastAsia="Arial" w:cs="Arial"/>
          <w:sz w:val="20"/>
          <w:szCs w:val="20"/>
        </w:rPr>
        <w:t>Successió en la persona del contractista:</w:t>
      </w:r>
    </w:p>
    <w:p w14:paraId="1272CD39" w14:textId="77777777" w:rsidR="00BD43D3" w:rsidRPr="00A56766" w:rsidRDefault="00BD43D3" w:rsidP="0085485D">
      <w:pPr>
        <w:spacing w:line="262" w:lineRule="exact"/>
        <w:rPr>
          <w:rFonts w:cs="Arial"/>
          <w:sz w:val="20"/>
          <w:szCs w:val="20"/>
        </w:rPr>
      </w:pPr>
    </w:p>
    <w:p w14:paraId="5937CD36" w14:textId="77777777" w:rsidR="00BD43D3" w:rsidRPr="00A56766" w:rsidRDefault="00251697" w:rsidP="0085485D">
      <w:pPr>
        <w:rPr>
          <w:rFonts w:cs="Arial"/>
          <w:sz w:val="20"/>
          <w:szCs w:val="20"/>
        </w:rPr>
      </w:pPr>
      <w:r w:rsidRPr="00A56766">
        <w:rPr>
          <w:rFonts w:eastAsia="Arial" w:cs="Arial"/>
          <w:sz w:val="20"/>
          <w:szCs w:val="20"/>
        </w:rPr>
        <w:t>En el supòsit de fusió d’empreses en què participi</w:t>
      </w:r>
      <w:r w:rsidR="00AB511E" w:rsidRPr="00A56766">
        <w:rPr>
          <w:rFonts w:eastAsia="Arial" w:cs="Arial"/>
          <w:sz w:val="20"/>
          <w:szCs w:val="20"/>
        </w:rPr>
        <w:t xml:space="preserve"> </w:t>
      </w:r>
      <w:r w:rsidRPr="00A56766">
        <w:rPr>
          <w:rFonts w:eastAsia="Arial" w:cs="Arial"/>
          <w:sz w:val="20"/>
          <w:szCs w:val="20"/>
        </w:rPr>
        <w:t>la societat contractista, el contracte continuarà vigent amb l’entitat absorbent o amb la resultant de la fusió, que quedarà subrogada en tots els drets i obligacions que en dimanen.</w:t>
      </w:r>
    </w:p>
    <w:p w14:paraId="4CC871B9" w14:textId="77777777" w:rsidR="00BD43D3" w:rsidRPr="00A56766" w:rsidRDefault="00BD43D3" w:rsidP="0085485D">
      <w:pPr>
        <w:spacing w:line="252" w:lineRule="exact"/>
        <w:rPr>
          <w:rFonts w:cs="Arial"/>
          <w:sz w:val="20"/>
          <w:szCs w:val="20"/>
        </w:rPr>
      </w:pPr>
    </w:p>
    <w:p w14:paraId="40BFAFA2" w14:textId="77777777" w:rsidR="00BD43D3" w:rsidRPr="00A56766" w:rsidRDefault="00251697" w:rsidP="0085485D">
      <w:pPr>
        <w:rPr>
          <w:rFonts w:cs="Arial"/>
          <w:sz w:val="20"/>
          <w:szCs w:val="20"/>
        </w:rPr>
      </w:pPr>
      <w:r w:rsidRPr="00A56766">
        <w:rPr>
          <w:rFonts w:eastAsia="Arial" w:cs="Arial"/>
          <w:sz w:val="20"/>
          <w:szCs w:val="20"/>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14C1A322" w14:textId="77777777" w:rsidR="00BD43D3" w:rsidRPr="00A56766" w:rsidRDefault="00BD43D3" w:rsidP="0085485D">
      <w:pPr>
        <w:spacing w:line="254" w:lineRule="exact"/>
        <w:rPr>
          <w:rFonts w:cs="Arial"/>
          <w:sz w:val="20"/>
          <w:szCs w:val="20"/>
        </w:rPr>
      </w:pPr>
    </w:p>
    <w:p w14:paraId="639C1B8D" w14:textId="77777777" w:rsidR="00BD43D3" w:rsidRPr="00A56766" w:rsidRDefault="00251697" w:rsidP="0085485D">
      <w:pPr>
        <w:rPr>
          <w:rFonts w:cs="Arial"/>
          <w:sz w:val="20"/>
          <w:szCs w:val="20"/>
        </w:rPr>
      </w:pPr>
      <w:r w:rsidRPr="00A56766">
        <w:rPr>
          <w:rFonts w:eastAsia="Arial" w:cs="Arial"/>
          <w:sz w:val="20"/>
          <w:szCs w:val="20"/>
        </w:rPr>
        <w:t>L’empresa contractista ha de comunicar a l’òrgan de</w:t>
      </w:r>
      <w:r w:rsidR="00AB511E" w:rsidRPr="00A56766">
        <w:rPr>
          <w:rFonts w:eastAsia="Arial" w:cs="Arial"/>
          <w:sz w:val="20"/>
          <w:szCs w:val="20"/>
        </w:rPr>
        <w:t xml:space="preserve"> </w:t>
      </w:r>
      <w:r w:rsidRPr="00A56766">
        <w:rPr>
          <w:rFonts w:eastAsia="Arial" w:cs="Arial"/>
          <w:sz w:val="20"/>
          <w:szCs w:val="20"/>
        </w:rPr>
        <w:t>contractació la circumstància que s’hagi produït.</w:t>
      </w:r>
    </w:p>
    <w:p w14:paraId="76D9E602" w14:textId="77777777" w:rsidR="00BD43D3" w:rsidRPr="00A56766" w:rsidRDefault="00BD43D3" w:rsidP="0085485D">
      <w:pPr>
        <w:spacing w:line="252" w:lineRule="exact"/>
        <w:rPr>
          <w:rFonts w:cs="Arial"/>
          <w:sz w:val="20"/>
          <w:szCs w:val="20"/>
        </w:rPr>
      </w:pPr>
    </w:p>
    <w:p w14:paraId="2059C940" w14:textId="77777777" w:rsidR="00BD43D3" w:rsidRPr="00A56766" w:rsidRDefault="00251697" w:rsidP="0085485D">
      <w:pPr>
        <w:rPr>
          <w:rFonts w:cs="Arial"/>
          <w:sz w:val="20"/>
          <w:szCs w:val="20"/>
        </w:rPr>
      </w:pPr>
      <w:r w:rsidRPr="00A56766">
        <w:rPr>
          <w:rFonts w:eastAsia="Arial" w:cs="Arial"/>
          <w:sz w:val="20"/>
          <w:szCs w:val="20"/>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w:t>
      </w:r>
      <w:r w:rsidR="004E6031" w:rsidRPr="00A56766">
        <w:rPr>
          <w:rFonts w:eastAsia="Arial" w:cs="Arial"/>
          <w:sz w:val="20"/>
          <w:szCs w:val="20"/>
        </w:rPr>
        <w:t xml:space="preserve"> </w:t>
      </w:r>
      <w:r w:rsidRPr="00A56766">
        <w:rPr>
          <w:rFonts w:eastAsia="Arial" w:cs="Arial"/>
          <w:sz w:val="20"/>
          <w:szCs w:val="20"/>
        </w:rPr>
        <w:t>integrants de la unió temporal, serà necessari que tinguin plena capacitat d’obrar, no estiguin incurses en prohibició de contractar i que es mantingui la solvència, la capacitat o classificació exigida.</w:t>
      </w:r>
    </w:p>
    <w:p w14:paraId="2F8A4CBB" w14:textId="77777777" w:rsidR="00BD43D3" w:rsidRPr="00A56766" w:rsidRDefault="00BD43D3" w:rsidP="0085485D">
      <w:pPr>
        <w:spacing w:line="254" w:lineRule="exact"/>
        <w:rPr>
          <w:rFonts w:cs="Arial"/>
          <w:sz w:val="20"/>
          <w:szCs w:val="20"/>
        </w:rPr>
      </w:pPr>
    </w:p>
    <w:p w14:paraId="67AE696A" w14:textId="77777777" w:rsidR="00BD43D3" w:rsidRPr="00A56766" w:rsidRDefault="00251697" w:rsidP="0085485D">
      <w:pPr>
        <w:spacing w:line="239" w:lineRule="auto"/>
        <w:rPr>
          <w:rFonts w:cs="Arial"/>
          <w:sz w:val="20"/>
          <w:szCs w:val="20"/>
        </w:rPr>
      </w:pPr>
      <w:r w:rsidRPr="00A56766">
        <w:rPr>
          <w:rFonts w:eastAsia="Arial" w:cs="Arial"/>
          <w:sz w:val="20"/>
          <w:szCs w:val="20"/>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290EEC4A" w14:textId="77777777" w:rsidR="00BD43D3" w:rsidRPr="00A56766" w:rsidRDefault="00BD43D3" w:rsidP="0085485D">
      <w:pPr>
        <w:spacing w:line="257" w:lineRule="exact"/>
        <w:rPr>
          <w:rFonts w:cs="Arial"/>
          <w:sz w:val="20"/>
          <w:szCs w:val="20"/>
        </w:rPr>
      </w:pPr>
    </w:p>
    <w:p w14:paraId="3C8B921F" w14:textId="77777777" w:rsidR="00BD43D3" w:rsidRPr="00A56766" w:rsidRDefault="00251697" w:rsidP="0085485D">
      <w:pPr>
        <w:spacing w:line="239" w:lineRule="auto"/>
        <w:rPr>
          <w:rFonts w:cs="Arial"/>
          <w:sz w:val="20"/>
          <w:szCs w:val="20"/>
        </w:rPr>
      </w:pPr>
      <w:r w:rsidRPr="00A56766">
        <w:rPr>
          <w:rFonts w:eastAsia="Arial" w:cs="Arial"/>
          <w:sz w:val="20"/>
          <w:szCs w:val="20"/>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517194CA" w14:textId="77777777" w:rsidR="00BD43D3" w:rsidRPr="00A56766" w:rsidRDefault="00BD43D3" w:rsidP="0085485D">
      <w:pPr>
        <w:spacing w:line="249" w:lineRule="exact"/>
        <w:rPr>
          <w:rFonts w:cs="Arial"/>
          <w:sz w:val="20"/>
          <w:szCs w:val="20"/>
        </w:rPr>
      </w:pPr>
    </w:p>
    <w:p w14:paraId="0D65E7F2" w14:textId="326F8BE7" w:rsidR="00BD43D3" w:rsidRPr="00A56766" w:rsidRDefault="000D1E66" w:rsidP="0085485D">
      <w:pPr>
        <w:rPr>
          <w:rFonts w:cs="Arial"/>
          <w:sz w:val="20"/>
          <w:szCs w:val="20"/>
        </w:rPr>
      </w:pPr>
      <w:r w:rsidRPr="00A56766">
        <w:rPr>
          <w:rFonts w:eastAsia="Arial" w:cs="Arial"/>
          <w:b/>
          <w:bCs/>
          <w:sz w:val="20"/>
          <w:szCs w:val="20"/>
        </w:rPr>
        <w:t>34</w:t>
      </w:r>
      <w:r w:rsidR="00251697" w:rsidRPr="00A56766">
        <w:rPr>
          <w:rFonts w:eastAsia="Arial" w:cs="Arial"/>
          <w:b/>
          <w:bCs/>
          <w:sz w:val="20"/>
          <w:szCs w:val="20"/>
        </w:rPr>
        <w:t xml:space="preserve">.2 </w:t>
      </w:r>
      <w:r w:rsidR="00251697" w:rsidRPr="00A56766">
        <w:rPr>
          <w:rFonts w:eastAsia="Arial" w:cs="Arial"/>
          <w:sz w:val="20"/>
          <w:szCs w:val="20"/>
        </w:rPr>
        <w:t>Cessió del contracte:</w:t>
      </w:r>
    </w:p>
    <w:p w14:paraId="197FEB3C" w14:textId="77777777" w:rsidR="00BD43D3" w:rsidRPr="00A56766" w:rsidRDefault="00BD43D3" w:rsidP="0085485D">
      <w:pPr>
        <w:spacing w:line="262" w:lineRule="exact"/>
        <w:rPr>
          <w:rFonts w:cs="Arial"/>
          <w:sz w:val="20"/>
          <w:szCs w:val="20"/>
        </w:rPr>
      </w:pPr>
    </w:p>
    <w:p w14:paraId="5B7018BD" w14:textId="77777777" w:rsidR="00BD43D3" w:rsidRPr="00A56766" w:rsidRDefault="00251697" w:rsidP="0085485D">
      <w:pPr>
        <w:spacing w:line="239" w:lineRule="auto"/>
        <w:rPr>
          <w:rFonts w:cs="Arial"/>
          <w:sz w:val="20"/>
          <w:szCs w:val="20"/>
        </w:rPr>
      </w:pPr>
      <w:r w:rsidRPr="00A56766">
        <w:rPr>
          <w:rFonts w:eastAsia="Arial" w:cs="Arial"/>
          <w:sz w:val="20"/>
          <w:szCs w:val="20"/>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7671F07C" w14:textId="77777777" w:rsidR="00BD43D3" w:rsidRPr="00A56766" w:rsidRDefault="00BD43D3" w:rsidP="0085485D">
      <w:pPr>
        <w:spacing w:line="257" w:lineRule="exact"/>
        <w:rPr>
          <w:rFonts w:cs="Arial"/>
          <w:sz w:val="20"/>
          <w:szCs w:val="20"/>
        </w:rPr>
      </w:pPr>
    </w:p>
    <w:p w14:paraId="0C23BF7C" w14:textId="77777777" w:rsidR="00BD43D3" w:rsidRPr="00A56766" w:rsidRDefault="00251697" w:rsidP="0085485D">
      <w:pPr>
        <w:numPr>
          <w:ilvl w:val="0"/>
          <w:numId w:val="7"/>
        </w:numPr>
        <w:tabs>
          <w:tab w:val="left" w:pos="524"/>
        </w:tabs>
        <w:ind w:firstLine="4"/>
        <w:rPr>
          <w:rFonts w:eastAsia="Arial" w:cs="Arial"/>
          <w:sz w:val="20"/>
          <w:szCs w:val="20"/>
        </w:rPr>
      </w:pPr>
      <w:r w:rsidRPr="00A56766">
        <w:rPr>
          <w:rFonts w:eastAsia="Arial" w:cs="Arial"/>
          <w:sz w:val="20"/>
          <w:szCs w:val="20"/>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5275A407" w14:textId="77777777" w:rsidR="00BD43D3" w:rsidRPr="00A56766" w:rsidRDefault="00BD43D3" w:rsidP="0085485D">
      <w:pPr>
        <w:spacing w:line="253" w:lineRule="exact"/>
        <w:rPr>
          <w:rFonts w:eastAsia="Arial" w:cs="Arial"/>
          <w:sz w:val="20"/>
          <w:szCs w:val="20"/>
        </w:rPr>
      </w:pPr>
    </w:p>
    <w:p w14:paraId="0622924A" w14:textId="77777777" w:rsidR="00BD43D3" w:rsidRPr="00A56766" w:rsidRDefault="00251697" w:rsidP="0085485D">
      <w:pPr>
        <w:numPr>
          <w:ilvl w:val="0"/>
          <w:numId w:val="7"/>
        </w:numPr>
        <w:tabs>
          <w:tab w:val="left" w:pos="538"/>
        </w:tabs>
        <w:spacing w:line="239" w:lineRule="auto"/>
        <w:ind w:firstLine="4"/>
        <w:rPr>
          <w:rFonts w:eastAsia="Arial" w:cs="Arial"/>
          <w:sz w:val="20"/>
          <w:szCs w:val="20"/>
        </w:rPr>
      </w:pPr>
      <w:r w:rsidRPr="00A56766">
        <w:rPr>
          <w:rFonts w:eastAsia="Arial" w:cs="Arial"/>
          <w:sz w:val="20"/>
          <w:szCs w:val="20"/>
        </w:rPr>
        <w:t xml:space="preserve">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A56766">
        <w:rPr>
          <w:rFonts w:eastAsia="Arial" w:cs="Arial"/>
          <w:sz w:val="20"/>
          <w:szCs w:val="20"/>
        </w:rPr>
        <w:t>refinançament</w:t>
      </w:r>
      <w:proofErr w:type="spellEnd"/>
      <w:r w:rsidRPr="00A56766">
        <w:rPr>
          <w:rFonts w:eastAsia="Arial" w:cs="Arial"/>
          <w:sz w:val="20"/>
          <w:szCs w:val="20"/>
        </w:rPr>
        <w:t>, o per obtenir adhesions a una proposta anticipada de conveni, en els termes que preveu la legislació concursal.</w:t>
      </w:r>
    </w:p>
    <w:p w14:paraId="7752CA04" w14:textId="77777777" w:rsidR="00AB511E" w:rsidRPr="00A56766" w:rsidRDefault="00AB511E" w:rsidP="0085485D">
      <w:pPr>
        <w:tabs>
          <w:tab w:val="left" w:pos="538"/>
        </w:tabs>
        <w:spacing w:line="239" w:lineRule="auto"/>
        <w:ind w:left="4"/>
        <w:rPr>
          <w:rFonts w:eastAsia="Arial" w:cs="Arial"/>
          <w:sz w:val="20"/>
          <w:szCs w:val="20"/>
        </w:rPr>
      </w:pPr>
    </w:p>
    <w:p w14:paraId="3E1CF0F1" w14:textId="77777777" w:rsidR="00BD43D3" w:rsidRPr="00A56766" w:rsidRDefault="00BD43D3" w:rsidP="0085485D">
      <w:pPr>
        <w:spacing w:line="5" w:lineRule="exact"/>
        <w:rPr>
          <w:rFonts w:eastAsia="Arial" w:cs="Arial"/>
          <w:sz w:val="20"/>
          <w:szCs w:val="20"/>
        </w:rPr>
      </w:pPr>
    </w:p>
    <w:p w14:paraId="77542032" w14:textId="77777777" w:rsidR="00BD43D3" w:rsidRPr="00A56766" w:rsidRDefault="00251697" w:rsidP="0085485D">
      <w:pPr>
        <w:numPr>
          <w:ilvl w:val="0"/>
          <w:numId w:val="7"/>
        </w:numPr>
        <w:tabs>
          <w:tab w:val="left" w:pos="601"/>
        </w:tabs>
        <w:spacing w:line="239" w:lineRule="auto"/>
        <w:ind w:firstLine="4"/>
        <w:rPr>
          <w:rFonts w:eastAsia="Arial" w:cs="Arial"/>
          <w:sz w:val="20"/>
          <w:szCs w:val="20"/>
        </w:rPr>
      </w:pPr>
      <w:r w:rsidRPr="00A56766">
        <w:rPr>
          <w:rFonts w:eastAsia="Arial" w:cs="Arial"/>
          <w:sz w:val="20"/>
          <w:szCs w:val="20"/>
        </w:rPr>
        <w:t>L’empresa cessionària tingui capacitat per contractar amb l’Administració, la solvència exigible en funció de la fase d’execució</w:t>
      </w:r>
      <w:r w:rsidR="00AB511E" w:rsidRPr="00A56766">
        <w:rPr>
          <w:rFonts w:eastAsia="Arial" w:cs="Arial"/>
          <w:sz w:val="20"/>
          <w:szCs w:val="20"/>
        </w:rPr>
        <w:t xml:space="preserve"> </w:t>
      </w:r>
      <w:r w:rsidRPr="00A56766">
        <w:rPr>
          <w:rFonts w:eastAsia="Arial" w:cs="Arial"/>
          <w:sz w:val="20"/>
          <w:szCs w:val="20"/>
        </w:rPr>
        <w:t>del contracte, i no estigui incursa en una causa de prohibició de contractar.</w:t>
      </w:r>
    </w:p>
    <w:p w14:paraId="7164056A" w14:textId="77777777" w:rsidR="00BD43D3" w:rsidRPr="00A56766" w:rsidRDefault="00BD43D3" w:rsidP="0085485D">
      <w:pPr>
        <w:spacing w:line="256" w:lineRule="exact"/>
        <w:rPr>
          <w:rFonts w:eastAsia="Arial" w:cs="Arial"/>
          <w:sz w:val="20"/>
          <w:szCs w:val="20"/>
        </w:rPr>
      </w:pPr>
    </w:p>
    <w:p w14:paraId="2530990A" w14:textId="77777777" w:rsidR="00BD43D3" w:rsidRPr="00A56766" w:rsidRDefault="00251697" w:rsidP="0085485D">
      <w:pPr>
        <w:numPr>
          <w:ilvl w:val="0"/>
          <w:numId w:val="7"/>
        </w:numPr>
        <w:tabs>
          <w:tab w:val="left" w:pos="601"/>
        </w:tabs>
        <w:spacing w:line="239" w:lineRule="auto"/>
        <w:ind w:firstLine="4"/>
        <w:rPr>
          <w:rFonts w:eastAsia="Arial" w:cs="Arial"/>
          <w:sz w:val="20"/>
          <w:szCs w:val="20"/>
        </w:rPr>
      </w:pPr>
      <w:r w:rsidRPr="00A56766">
        <w:rPr>
          <w:rFonts w:eastAsia="Arial" w:cs="Arial"/>
          <w:sz w:val="20"/>
          <w:szCs w:val="20"/>
        </w:rPr>
        <w:t>La cessió es formalitzi, entre l’empresa adjudicatària i l’empresa cedent, en escriptura pública.</w:t>
      </w:r>
    </w:p>
    <w:p w14:paraId="546BCCE7" w14:textId="77777777" w:rsidR="00BD43D3" w:rsidRPr="00A56766" w:rsidRDefault="00BD43D3" w:rsidP="0085485D">
      <w:pPr>
        <w:spacing w:line="255" w:lineRule="exact"/>
        <w:rPr>
          <w:rFonts w:cs="Arial"/>
          <w:sz w:val="20"/>
          <w:szCs w:val="20"/>
        </w:rPr>
      </w:pPr>
    </w:p>
    <w:p w14:paraId="46A0A391" w14:textId="77777777" w:rsidR="00BD43D3" w:rsidRPr="00A56766" w:rsidRDefault="00251697" w:rsidP="0085485D">
      <w:pPr>
        <w:rPr>
          <w:rFonts w:cs="Arial"/>
          <w:sz w:val="20"/>
          <w:szCs w:val="20"/>
        </w:rPr>
      </w:pPr>
      <w:r w:rsidRPr="00A56766">
        <w:rPr>
          <w:rFonts w:eastAsia="Arial" w:cs="Arial"/>
          <w:sz w:val="20"/>
          <w:szCs w:val="20"/>
        </w:rPr>
        <w:t>No es podrà autoritzar la cessió a una tercera persona quan la cessió suposi una alteració substancial de les característiques de l’empresa contractista si aquestes constitueixen un element essencial del contracte.</w:t>
      </w:r>
    </w:p>
    <w:p w14:paraId="438BC92C" w14:textId="77777777" w:rsidR="00BD43D3" w:rsidRPr="00A56766" w:rsidRDefault="00BD43D3" w:rsidP="0085485D">
      <w:pPr>
        <w:spacing w:line="200" w:lineRule="exact"/>
        <w:rPr>
          <w:rFonts w:cs="Arial"/>
          <w:sz w:val="20"/>
          <w:szCs w:val="20"/>
        </w:rPr>
      </w:pPr>
    </w:p>
    <w:p w14:paraId="64B180F0" w14:textId="77777777" w:rsidR="00BD43D3" w:rsidRPr="00A56766" w:rsidRDefault="00251697" w:rsidP="0085485D">
      <w:pPr>
        <w:rPr>
          <w:rFonts w:cs="Arial"/>
          <w:sz w:val="20"/>
          <w:szCs w:val="20"/>
        </w:rPr>
      </w:pPr>
      <w:r w:rsidRPr="00A56766">
        <w:rPr>
          <w:rFonts w:eastAsia="Arial" w:cs="Arial"/>
          <w:sz w:val="20"/>
          <w:szCs w:val="20"/>
        </w:rPr>
        <w:t>L’empresa cessionària quedarà subrogada en tots els drets i les obligacions que correspondrien a l’empresa que cedeix el contracte.</w:t>
      </w:r>
    </w:p>
    <w:p w14:paraId="577376C8" w14:textId="77777777" w:rsidR="00BD43D3" w:rsidRPr="00A56766" w:rsidRDefault="00BD43D3" w:rsidP="0085485D">
      <w:pPr>
        <w:spacing w:line="298" w:lineRule="exact"/>
        <w:rPr>
          <w:rFonts w:cs="Arial"/>
          <w:sz w:val="20"/>
          <w:szCs w:val="20"/>
        </w:rPr>
      </w:pPr>
    </w:p>
    <w:p w14:paraId="03A0B119" w14:textId="57119E9C" w:rsidR="00BD43D3" w:rsidRPr="00A56766" w:rsidRDefault="005A69E1" w:rsidP="000541F1">
      <w:pPr>
        <w:pStyle w:val="Ttol2"/>
      </w:pPr>
      <w:bookmarkStart w:id="69" w:name="_Toc175917917"/>
      <w:r w:rsidRPr="00A56766">
        <w:rPr>
          <w:rFonts w:eastAsia="Arial"/>
        </w:rPr>
        <w:t>Trenta-cinqu</w:t>
      </w:r>
      <w:r w:rsidR="00251697" w:rsidRPr="00A56766">
        <w:rPr>
          <w:rFonts w:eastAsia="Arial"/>
        </w:rPr>
        <w:t xml:space="preserve">ena. </w:t>
      </w:r>
      <w:r w:rsidR="00251697" w:rsidRPr="00A56766">
        <w:t>Subcontractació</w:t>
      </w:r>
      <w:bookmarkEnd w:id="69"/>
    </w:p>
    <w:p w14:paraId="46B6C8C6" w14:textId="77777777" w:rsidR="00BD43D3" w:rsidRPr="00A56766" w:rsidRDefault="00BD43D3" w:rsidP="0085485D">
      <w:pPr>
        <w:spacing w:line="253" w:lineRule="exact"/>
        <w:rPr>
          <w:rFonts w:cs="Arial"/>
          <w:sz w:val="20"/>
          <w:szCs w:val="20"/>
        </w:rPr>
      </w:pPr>
    </w:p>
    <w:p w14:paraId="6D4132B6" w14:textId="1E1EB267" w:rsidR="00BD43D3" w:rsidRPr="00A56766" w:rsidRDefault="00251697" w:rsidP="0085485D">
      <w:pPr>
        <w:spacing w:line="243" w:lineRule="auto"/>
        <w:rPr>
          <w:rFonts w:cs="Arial"/>
          <w:sz w:val="20"/>
          <w:szCs w:val="20"/>
        </w:rPr>
      </w:pPr>
      <w:r w:rsidRPr="00A56766">
        <w:rPr>
          <w:rFonts w:eastAsia="Arial" w:cs="Arial"/>
          <w:b/>
          <w:bCs/>
          <w:sz w:val="20"/>
          <w:szCs w:val="20"/>
        </w:rPr>
        <w:t>3</w:t>
      </w:r>
      <w:r w:rsidR="005A69E1" w:rsidRPr="00A56766">
        <w:rPr>
          <w:rFonts w:eastAsia="Arial" w:cs="Arial"/>
          <w:b/>
          <w:bCs/>
          <w:sz w:val="20"/>
          <w:szCs w:val="20"/>
        </w:rPr>
        <w:t>5</w:t>
      </w:r>
      <w:r w:rsidRPr="00A56766">
        <w:rPr>
          <w:rFonts w:eastAsia="Arial" w:cs="Arial"/>
          <w:b/>
          <w:bCs/>
          <w:sz w:val="20"/>
          <w:szCs w:val="20"/>
        </w:rPr>
        <w:t xml:space="preserve">.1 </w:t>
      </w:r>
      <w:r w:rsidRPr="00A56766">
        <w:rPr>
          <w:rFonts w:eastAsia="Arial" w:cs="Arial"/>
          <w:sz w:val="20"/>
          <w:szCs w:val="20"/>
        </w:rPr>
        <w:t>L’empresa contractista pot concertar amb altres empreses la realització parcial de</w:t>
      </w:r>
      <w:r w:rsidRPr="00A56766">
        <w:rPr>
          <w:rFonts w:eastAsia="Arial" w:cs="Arial"/>
          <w:b/>
          <w:bCs/>
          <w:sz w:val="20"/>
          <w:szCs w:val="20"/>
        </w:rPr>
        <w:t xml:space="preserve"> </w:t>
      </w:r>
      <w:r w:rsidRPr="00A56766">
        <w:rPr>
          <w:rFonts w:eastAsia="Arial" w:cs="Arial"/>
          <w:sz w:val="20"/>
          <w:szCs w:val="20"/>
        </w:rPr>
        <w:t>la prestació objecte d’aquest contracte, d’acord amb el que es preveu en l’</w:t>
      </w:r>
      <w:r w:rsidRPr="00A56766">
        <w:rPr>
          <w:rFonts w:eastAsia="Arial" w:cs="Arial"/>
          <w:b/>
          <w:bCs/>
          <w:sz w:val="20"/>
          <w:szCs w:val="20"/>
        </w:rPr>
        <w:t>apartat P</w:t>
      </w:r>
      <w:r w:rsidRPr="00A56766">
        <w:rPr>
          <w:rFonts w:eastAsia="Arial" w:cs="Arial"/>
          <w:sz w:val="20"/>
          <w:szCs w:val="20"/>
        </w:rPr>
        <w:t xml:space="preserve"> </w:t>
      </w:r>
      <w:r w:rsidRPr="00A56766">
        <w:rPr>
          <w:rFonts w:eastAsia="Arial" w:cs="Arial"/>
          <w:b/>
          <w:bCs/>
          <w:sz w:val="20"/>
          <w:szCs w:val="20"/>
        </w:rPr>
        <w:t>del quadre de característiques</w:t>
      </w:r>
      <w:r w:rsidRPr="00A56766">
        <w:rPr>
          <w:rFonts w:eastAsia="Arial" w:cs="Arial"/>
          <w:sz w:val="20"/>
          <w:szCs w:val="20"/>
        </w:rPr>
        <w:t>.</w:t>
      </w:r>
    </w:p>
    <w:p w14:paraId="794367B3" w14:textId="77777777" w:rsidR="00BD43D3" w:rsidRPr="00A56766" w:rsidRDefault="00BD43D3" w:rsidP="0085485D">
      <w:pPr>
        <w:spacing w:line="250" w:lineRule="exact"/>
        <w:rPr>
          <w:rFonts w:cs="Arial"/>
          <w:sz w:val="20"/>
          <w:szCs w:val="20"/>
        </w:rPr>
      </w:pPr>
    </w:p>
    <w:p w14:paraId="29EE3A56" w14:textId="13CE7E3C" w:rsidR="00BD43D3" w:rsidRPr="00A56766" w:rsidRDefault="005A69E1" w:rsidP="0085485D">
      <w:pPr>
        <w:spacing w:line="241" w:lineRule="auto"/>
        <w:rPr>
          <w:rFonts w:cs="Arial"/>
          <w:sz w:val="20"/>
          <w:szCs w:val="20"/>
        </w:rPr>
      </w:pPr>
      <w:r w:rsidRPr="00A56766">
        <w:rPr>
          <w:rFonts w:eastAsia="Arial" w:cs="Arial"/>
          <w:b/>
          <w:bCs/>
          <w:sz w:val="20"/>
          <w:szCs w:val="20"/>
        </w:rPr>
        <w:t>35</w:t>
      </w:r>
      <w:r w:rsidR="00251697" w:rsidRPr="00A56766">
        <w:rPr>
          <w:rFonts w:eastAsia="Arial" w:cs="Arial"/>
          <w:b/>
          <w:bCs/>
          <w:sz w:val="20"/>
          <w:szCs w:val="20"/>
        </w:rPr>
        <w:t xml:space="preserve">.2 </w:t>
      </w:r>
      <w:r w:rsidR="00251697" w:rsidRPr="00A56766">
        <w:rPr>
          <w:rFonts w:eastAsia="Arial" w:cs="Arial"/>
          <w:sz w:val="20"/>
          <w:szCs w:val="20"/>
        </w:rPr>
        <w:t>Les empreses licitadores han d’indicar en les seves ofertes la part del contracte</w:t>
      </w:r>
      <w:r w:rsidR="00251697" w:rsidRPr="00A56766">
        <w:rPr>
          <w:rFonts w:eastAsia="Arial" w:cs="Arial"/>
          <w:b/>
          <w:bCs/>
          <w:sz w:val="20"/>
          <w:szCs w:val="20"/>
        </w:rPr>
        <w:t xml:space="preserve"> </w:t>
      </w:r>
      <w:r w:rsidR="00251697" w:rsidRPr="00A56766">
        <w:rPr>
          <w:rFonts w:eastAsia="Arial" w:cs="Arial"/>
          <w:sz w:val="20"/>
          <w:szCs w:val="20"/>
        </w:rPr>
        <w:t xml:space="preserve">que tinguin previst subcontractar, assenyalant el seu import i el nom o el perfil professional, definit per referència a les condicions de solvència professional o tècnica, dels </w:t>
      </w:r>
      <w:proofErr w:type="spellStart"/>
      <w:r w:rsidR="00251697" w:rsidRPr="00A56766">
        <w:rPr>
          <w:rFonts w:eastAsia="Arial" w:cs="Arial"/>
          <w:sz w:val="20"/>
          <w:szCs w:val="20"/>
        </w:rPr>
        <w:t>subcontractistes</w:t>
      </w:r>
      <w:proofErr w:type="spellEnd"/>
      <w:r w:rsidR="00251697" w:rsidRPr="00A56766">
        <w:rPr>
          <w:rFonts w:eastAsia="Arial" w:cs="Arial"/>
          <w:sz w:val="20"/>
          <w:szCs w:val="20"/>
        </w:rPr>
        <w:t xml:space="preserve"> a qui vagin a encomanar la seva realització. En aquest cas, la intenció de subscriure subcontractes s’ha d’indicar en el DEUC i s’ha de presentar un DEUC separat per cadascuna de les empreses que es té previst subcontractar.</w:t>
      </w:r>
    </w:p>
    <w:p w14:paraId="3340B5E8" w14:textId="77777777" w:rsidR="00BD43D3" w:rsidRPr="00A56766" w:rsidRDefault="00BD43D3" w:rsidP="00087504">
      <w:pPr>
        <w:spacing w:after="0" w:line="255" w:lineRule="exact"/>
        <w:rPr>
          <w:rFonts w:eastAsia="Arial" w:cs="Arial"/>
          <w:sz w:val="20"/>
          <w:szCs w:val="20"/>
        </w:rPr>
      </w:pPr>
    </w:p>
    <w:p w14:paraId="548F55C1" w14:textId="77777777" w:rsidR="00BD43D3" w:rsidRPr="00A56766" w:rsidRDefault="00251697" w:rsidP="00087504">
      <w:pPr>
        <w:spacing w:line="240" w:lineRule="auto"/>
        <w:rPr>
          <w:rFonts w:eastAsia="Arial" w:cs="Arial"/>
          <w:sz w:val="20"/>
          <w:szCs w:val="20"/>
        </w:rPr>
      </w:pPr>
      <w:r w:rsidRPr="00A56766">
        <w:rPr>
          <w:rFonts w:eastAsia="Arial" w:cs="Arial"/>
          <w:sz w:val="20"/>
          <w:szCs w:val="20"/>
        </w:rPr>
        <w:t xml:space="preserve">En el cas que les empreses contractistes vulguin subscriure contractes que no s’ajustin a allò indicat en l’oferta, aquests no es podran subscriure fins que transcorrin vint dies des que s’hagi cursat la notificació a l’òrgan de </w:t>
      </w:r>
      <w:r w:rsidR="00AB511E" w:rsidRPr="00A56766">
        <w:rPr>
          <w:rFonts w:eastAsia="Arial" w:cs="Arial"/>
          <w:sz w:val="20"/>
          <w:szCs w:val="20"/>
        </w:rPr>
        <w:t>contractació</w:t>
      </w:r>
      <w:r w:rsidRPr="00A56766">
        <w:rPr>
          <w:rFonts w:eastAsia="Arial" w:cs="Arial"/>
          <w:sz w:val="20"/>
          <w:szCs w:val="20"/>
        </w:rPr>
        <w:t xml:space="preserve">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19D9AA1A" w14:textId="77777777" w:rsidR="00BD43D3" w:rsidRPr="00A56766" w:rsidRDefault="00BD43D3" w:rsidP="0085485D">
      <w:pPr>
        <w:spacing w:line="246" w:lineRule="exact"/>
        <w:rPr>
          <w:rFonts w:cs="Arial"/>
          <w:sz w:val="20"/>
          <w:szCs w:val="20"/>
        </w:rPr>
      </w:pPr>
    </w:p>
    <w:p w14:paraId="4E5F6AE1" w14:textId="77777777" w:rsidR="00BD43D3" w:rsidRPr="00A56766" w:rsidRDefault="00F44A10" w:rsidP="0085485D">
      <w:pPr>
        <w:spacing w:line="239" w:lineRule="auto"/>
        <w:rPr>
          <w:rFonts w:cs="Arial"/>
          <w:sz w:val="20"/>
          <w:szCs w:val="20"/>
        </w:rPr>
      </w:pPr>
      <w:r w:rsidRPr="00A56766">
        <w:rPr>
          <w:rFonts w:eastAsia="Arial" w:cs="Arial"/>
          <w:iCs/>
          <w:sz w:val="20"/>
          <w:szCs w:val="20"/>
        </w:rPr>
        <w:t>D</w:t>
      </w:r>
      <w:r w:rsidR="00251697" w:rsidRPr="00A56766">
        <w:rPr>
          <w:rFonts w:eastAsia="Arial" w:cs="Arial"/>
          <w:iCs/>
          <w:sz w:val="20"/>
          <w:szCs w:val="20"/>
        </w:rPr>
        <w:t>’acord amb el Reglament d’execució (UE) 2016/7 de la Comissió, de 5 de gener de 2016, pel qual s’estableix el formulari normalitzat del document europeu únic de contractació,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w:t>
      </w:r>
      <w:r w:rsidR="004E6031" w:rsidRPr="00A56766">
        <w:rPr>
          <w:rFonts w:eastAsia="Arial" w:cs="Arial"/>
          <w:iCs/>
          <w:sz w:val="20"/>
          <w:szCs w:val="20"/>
        </w:rPr>
        <w:t xml:space="preserve"> </w:t>
      </w:r>
      <w:r w:rsidR="00251697" w:rsidRPr="00A56766">
        <w:rPr>
          <w:rFonts w:eastAsia="Arial" w:cs="Arial"/>
          <w:iCs/>
          <w:sz w:val="20"/>
          <w:szCs w:val="20"/>
        </w:rPr>
        <w:t xml:space="preserve">d’exclusió) del DEUC respecte de cadascuna de les empreses que es té previst subcontractar. Tanmateix, es recomana que en el plec s’indiqui que les empreses licitadores que tinguin previst subcontractar, a més d’haver de facilitar la informació prevista en les parts del DEUC esmentades per cadascuna de les empreses </w:t>
      </w:r>
      <w:proofErr w:type="spellStart"/>
      <w:r w:rsidR="00251697" w:rsidRPr="00A56766">
        <w:rPr>
          <w:rFonts w:eastAsia="Arial" w:cs="Arial"/>
          <w:iCs/>
          <w:sz w:val="20"/>
          <w:szCs w:val="20"/>
        </w:rPr>
        <w:t>subcontractistes</w:t>
      </w:r>
      <w:proofErr w:type="spellEnd"/>
      <w:r w:rsidR="00251697" w:rsidRPr="00A56766">
        <w:rPr>
          <w:rFonts w:eastAsia="Arial" w:cs="Arial"/>
          <w:iCs/>
          <w:sz w:val="20"/>
          <w:szCs w:val="20"/>
        </w:rPr>
        <w:t>, també facilitin en aquest moment la informació que requereix la part IV del DEUC relativa als criteris de selecció)</w:t>
      </w:r>
    </w:p>
    <w:p w14:paraId="3D9425DC" w14:textId="77777777" w:rsidR="00BD43D3" w:rsidRPr="00A56766" w:rsidRDefault="00BD43D3" w:rsidP="0085485D">
      <w:pPr>
        <w:spacing w:line="251" w:lineRule="exact"/>
        <w:rPr>
          <w:rFonts w:cs="Arial"/>
          <w:sz w:val="20"/>
          <w:szCs w:val="20"/>
        </w:rPr>
      </w:pPr>
    </w:p>
    <w:p w14:paraId="777D46E1" w14:textId="3AFB60A0" w:rsidR="00BD43D3" w:rsidRPr="00A56766" w:rsidRDefault="005A69E1" w:rsidP="0085485D">
      <w:pPr>
        <w:spacing w:line="241" w:lineRule="auto"/>
        <w:rPr>
          <w:rFonts w:cs="Arial"/>
          <w:sz w:val="20"/>
          <w:szCs w:val="20"/>
        </w:rPr>
      </w:pPr>
      <w:r w:rsidRPr="00A56766">
        <w:rPr>
          <w:rFonts w:eastAsia="Arial" w:cs="Arial"/>
          <w:b/>
          <w:bCs/>
          <w:sz w:val="20"/>
          <w:szCs w:val="20"/>
        </w:rPr>
        <w:t>35.</w:t>
      </w:r>
      <w:r w:rsidR="00251697" w:rsidRPr="00A56766">
        <w:rPr>
          <w:rFonts w:eastAsia="Arial" w:cs="Arial"/>
          <w:b/>
          <w:bCs/>
          <w:sz w:val="20"/>
          <w:szCs w:val="20"/>
        </w:rPr>
        <w:t xml:space="preserve">3 </w:t>
      </w:r>
      <w:r w:rsidR="00251697" w:rsidRPr="00A56766">
        <w:rPr>
          <w:rFonts w:eastAsia="Arial" w:cs="Arial"/>
          <w:sz w:val="20"/>
          <w:szCs w:val="20"/>
        </w:rPr>
        <w:t>L’empresa contractista ha de comunicar per escrit, després de l’adjudicació del</w:t>
      </w:r>
      <w:r w:rsidR="00251697" w:rsidRPr="00A56766">
        <w:rPr>
          <w:rFonts w:eastAsia="Arial" w:cs="Arial"/>
          <w:b/>
          <w:bCs/>
          <w:sz w:val="20"/>
          <w:szCs w:val="20"/>
        </w:rPr>
        <w:t xml:space="preserve"> </w:t>
      </w:r>
      <w:r w:rsidR="00251697" w:rsidRPr="00A56766">
        <w:rPr>
          <w:rFonts w:eastAsia="Arial" w:cs="Arial"/>
          <w:sz w:val="20"/>
          <w:szCs w:val="20"/>
        </w:rPr>
        <w:t xml:space="preserve">contracte i, com a molt tard, quan iniciï la seva </w:t>
      </w:r>
      <w:r w:rsidR="00AB511E" w:rsidRPr="00A56766">
        <w:rPr>
          <w:rFonts w:eastAsia="Arial" w:cs="Arial"/>
          <w:sz w:val="20"/>
          <w:szCs w:val="20"/>
        </w:rPr>
        <w:t>e</w:t>
      </w:r>
      <w:r w:rsidR="00251697" w:rsidRPr="00A56766">
        <w:rPr>
          <w:rFonts w:eastAsia="Arial" w:cs="Arial"/>
          <w:sz w:val="20"/>
          <w:szCs w:val="20"/>
        </w:rPr>
        <w:t xml:space="preserve">xecució, a l’òrgan de contractació la intenció de subscriure subcontractes, indicant la part de la prestació que pretén subcontractar i la identitat, les dades de contacte i el representant o representants legals de l’empresa </w:t>
      </w:r>
      <w:proofErr w:type="spellStart"/>
      <w:r w:rsidR="00251697" w:rsidRPr="00A56766">
        <w:rPr>
          <w:rFonts w:eastAsia="Arial" w:cs="Arial"/>
          <w:sz w:val="20"/>
          <w:szCs w:val="20"/>
        </w:rPr>
        <w:t>subcontractista</w:t>
      </w:r>
      <w:proofErr w:type="spellEnd"/>
      <w:r w:rsidR="00251697" w:rsidRPr="00A56766">
        <w:rPr>
          <w:rFonts w:eastAsia="Arial" w:cs="Arial"/>
          <w:sz w:val="20"/>
          <w:szCs w:val="20"/>
        </w:rPr>
        <w:t>, justificant suficientment l’aptitud d’aquesta per executar-la per referència als elements tècnics i humans de què disposa i a la seva experiència, i acreditant que no es troba incursa en prohibició de contractar.</w:t>
      </w:r>
    </w:p>
    <w:p w14:paraId="1C151D67" w14:textId="77777777" w:rsidR="00BD43D3" w:rsidRPr="00A56766" w:rsidRDefault="00BD43D3" w:rsidP="0085485D">
      <w:pPr>
        <w:spacing w:line="253" w:lineRule="exact"/>
        <w:rPr>
          <w:rFonts w:cs="Arial"/>
          <w:sz w:val="20"/>
          <w:szCs w:val="20"/>
        </w:rPr>
      </w:pPr>
    </w:p>
    <w:p w14:paraId="7115AF0A" w14:textId="77777777" w:rsidR="00BD43D3" w:rsidRPr="00A56766" w:rsidRDefault="00251697" w:rsidP="0085485D">
      <w:pPr>
        <w:rPr>
          <w:rFonts w:cs="Arial"/>
          <w:sz w:val="20"/>
          <w:szCs w:val="20"/>
        </w:rPr>
      </w:pPr>
      <w:r w:rsidRPr="00A56766">
        <w:rPr>
          <w:rFonts w:eastAsia="Arial" w:cs="Arial"/>
          <w:sz w:val="20"/>
          <w:szCs w:val="20"/>
        </w:rPr>
        <w:t xml:space="preserve">Si l’empresa </w:t>
      </w:r>
      <w:proofErr w:type="spellStart"/>
      <w:r w:rsidRPr="00A56766">
        <w:rPr>
          <w:rFonts w:eastAsia="Arial" w:cs="Arial"/>
          <w:sz w:val="20"/>
          <w:szCs w:val="20"/>
        </w:rPr>
        <w:t>subcontractista</w:t>
      </w:r>
      <w:proofErr w:type="spellEnd"/>
      <w:r w:rsidRPr="00A56766">
        <w:rPr>
          <w:rFonts w:eastAsia="Arial" w:cs="Arial"/>
          <w:sz w:val="20"/>
          <w:szCs w:val="20"/>
        </w:rPr>
        <w:t xml:space="preserve"> té la classificació adequada per realitzar la part del contracte objecte de la subcontractació, la comunicació d’aquesta circumstància és suficient per acreditar la seva aptitud.</w:t>
      </w:r>
    </w:p>
    <w:p w14:paraId="67E8FC6E" w14:textId="77777777" w:rsidR="00BD43D3" w:rsidRPr="00A56766" w:rsidRDefault="00BD43D3" w:rsidP="0085485D">
      <w:pPr>
        <w:spacing w:line="250" w:lineRule="exact"/>
        <w:rPr>
          <w:rFonts w:cs="Arial"/>
          <w:sz w:val="20"/>
          <w:szCs w:val="20"/>
        </w:rPr>
      </w:pPr>
    </w:p>
    <w:p w14:paraId="7028F414" w14:textId="6E4030A5" w:rsidR="00BD43D3" w:rsidRPr="00A56766" w:rsidRDefault="005A69E1" w:rsidP="0085485D">
      <w:pPr>
        <w:spacing w:line="244" w:lineRule="auto"/>
        <w:rPr>
          <w:rFonts w:cs="Arial"/>
          <w:sz w:val="20"/>
          <w:szCs w:val="20"/>
        </w:rPr>
      </w:pPr>
      <w:r w:rsidRPr="00A56766">
        <w:rPr>
          <w:rFonts w:eastAsia="Arial" w:cs="Arial"/>
          <w:b/>
          <w:bCs/>
          <w:sz w:val="20"/>
          <w:szCs w:val="20"/>
        </w:rPr>
        <w:t>35</w:t>
      </w:r>
      <w:r w:rsidR="00251697" w:rsidRPr="00A56766">
        <w:rPr>
          <w:rFonts w:eastAsia="Arial" w:cs="Arial"/>
          <w:b/>
          <w:bCs/>
          <w:sz w:val="20"/>
          <w:szCs w:val="20"/>
        </w:rPr>
        <w:t xml:space="preserve">.4 </w:t>
      </w:r>
      <w:r w:rsidR="00251697" w:rsidRPr="00A56766">
        <w:rPr>
          <w:rFonts w:eastAsia="Arial" w:cs="Arial"/>
          <w:sz w:val="20"/>
          <w:szCs w:val="20"/>
        </w:rPr>
        <w:t>L’empresa contractista ha de notificar per escrit a l’òrgan de contractació</w:t>
      </w:r>
      <w:r w:rsidR="00251697" w:rsidRPr="00A56766">
        <w:rPr>
          <w:rFonts w:eastAsia="Arial" w:cs="Arial"/>
          <w:b/>
          <w:bCs/>
          <w:sz w:val="20"/>
          <w:szCs w:val="20"/>
        </w:rPr>
        <w:t xml:space="preserve"> </w:t>
      </w:r>
      <w:r w:rsidR="00251697" w:rsidRPr="00A56766">
        <w:rPr>
          <w:rFonts w:eastAsia="Arial" w:cs="Arial"/>
          <w:sz w:val="20"/>
          <w:szCs w:val="20"/>
        </w:rPr>
        <w:t>qualsevol modificació que pateixi aquesta informació durant l’execució del contracte, i tota la informació necessària sobre els nous subcontractes.</w:t>
      </w:r>
    </w:p>
    <w:p w14:paraId="6E28A796" w14:textId="77777777" w:rsidR="00BD43D3" w:rsidRPr="00A56766" w:rsidRDefault="00BD43D3" w:rsidP="0085485D">
      <w:pPr>
        <w:spacing w:line="241" w:lineRule="exact"/>
        <w:rPr>
          <w:rFonts w:cs="Arial"/>
          <w:sz w:val="20"/>
          <w:szCs w:val="20"/>
        </w:rPr>
      </w:pPr>
    </w:p>
    <w:p w14:paraId="28B21D4E" w14:textId="392A3538" w:rsidR="00BD43D3" w:rsidRPr="00A56766" w:rsidRDefault="005A69E1" w:rsidP="0085485D">
      <w:pPr>
        <w:spacing w:line="246" w:lineRule="auto"/>
        <w:rPr>
          <w:rFonts w:cs="Arial"/>
          <w:sz w:val="20"/>
          <w:szCs w:val="20"/>
        </w:rPr>
      </w:pPr>
      <w:r w:rsidRPr="00A56766">
        <w:rPr>
          <w:rFonts w:eastAsia="Arial" w:cs="Arial"/>
          <w:b/>
          <w:bCs/>
          <w:sz w:val="20"/>
          <w:szCs w:val="20"/>
        </w:rPr>
        <w:t>35</w:t>
      </w:r>
      <w:r w:rsidR="00251697" w:rsidRPr="00A56766">
        <w:rPr>
          <w:rFonts w:eastAsia="Arial" w:cs="Arial"/>
          <w:b/>
          <w:bCs/>
          <w:sz w:val="20"/>
          <w:szCs w:val="20"/>
        </w:rPr>
        <w:t xml:space="preserve">.5 </w:t>
      </w:r>
      <w:r w:rsidR="00251697" w:rsidRPr="00A56766">
        <w:rPr>
          <w:rFonts w:eastAsia="Arial" w:cs="Arial"/>
          <w:sz w:val="20"/>
          <w:szCs w:val="20"/>
        </w:rPr>
        <w:t>La subscripció de subcontractes està sotmesa al compliment dels requisits i</w:t>
      </w:r>
      <w:r w:rsidR="00251697" w:rsidRPr="00A56766">
        <w:rPr>
          <w:rFonts w:eastAsia="Arial" w:cs="Arial"/>
          <w:b/>
          <w:bCs/>
          <w:sz w:val="20"/>
          <w:szCs w:val="20"/>
        </w:rPr>
        <w:t xml:space="preserve"> </w:t>
      </w:r>
      <w:r w:rsidR="00251697" w:rsidRPr="00A56766">
        <w:rPr>
          <w:rFonts w:eastAsia="Arial" w:cs="Arial"/>
          <w:sz w:val="20"/>
          <w:szCs w:val="20"/>
        </w:rPr>
        <w:t>circumstàncies regulades en l’article 215 de la LCSP.</w:t>
      </w:r>
    </w:p>
    <w:p w14:paraId="541AFDE5" w14:textId="77777777" w:rsidR="00BD43D3" w:rsidRPr="00A56766" w:rsidRDefault="00BD43D3" w:rsidP="0085485D">
      <w:pPr>
        <w:spacing w:line="240" w:lineRule="exact"/>
        <w:rPr>
          <w:rFonts w:cs="Arial"/>
          <w:sz w:val="20"/>
          <w:szCs w:val="20"/>
        </w:rPr>
      </w:pPr>
    </w:p>
    <w:p w14:paraId="2A8B1BC0" w14:textId="35B1F2D6" w:rsidR="00BD43D3" w:rsidRPr="00A56766" w:rsidRDefault="005A69E1" w:rsidP="0085485D">
      <w:pPr>
        <w:spacing w:line="242" w:lineRule="auto"/>
        <w:rPr>
          <w:rFonts w:cs="Arial"/>
          <w:sz w:val="20"/>
          <w:szCs w:val="20"/>
        </w:rPr>
      </w:pPr>
      <w:r w:rsidRPr="00A56766">
        <w:rPr>
          <w:rFonts w:eastAsia="Arial" w:cs="Arial"/>
          <w:b/>
          <w:bCs/>
          <w:sz w:val="20"/>
          <w:szCs w:val="20"/>
        </w:rPr>
        <w:t>35</w:t>
      </w:r>
      <w:r w:rsidR="00251697" w:rsidRPr="00A56766">
        <w:rPr>
          <w:rFonts w:eastAsia="Arial" w:cs="Arial"/>
          <w:b/>
          <w:bCs/>
          <w:sz w:val="20"/>
          <w:szCs w:val="20"/>
        </w:rPr>
        <w:t xml:space="preserve">.6 </w:t>
      </w:r>
      <w:r w:rsidR="00251697" w:rsidRPr="00A56766">
        <w:rPr>
          <w:rFonts w:eastAsia="Arial" w:cs="Arial"/>
          <w:sz w:val="20"/>
          <w:szCs w:val="20"/>
        </w:rPr>
        <w:t>La infracció de les condicions establertes en aquesta clàusula i en l’article 215 de</w:t>
      </w:r>
      <w:r w:rsidR="00251697" w:rsidRPr="00A56766">
        <w:rPr>
          <w:rFonts w:eastAsia="Arial" w:cs="Arial"/>
          <w:b/>
          <w:bCs/>
          <w:sz w:val="20"/>
          <w:szCs w:val="20"/>
        </w:rPr>
        <w:t xml:space="preserve"> </w:t>
      </w:r>
      <w:r w:rsidR="00251697" w:rsidRPr="00A56766">
        <w:rPr>
          <w:rFonts w:eastAsia="Arial" w:cs="Arial"/>
          <w:sz w:val="20"/>
          <w:szCs w:val="20"/>
        </w:rPr>
        <w:t xml:space="preserve">la LCSP per procedir a la subcontractació, així com la falta d’acreditació de l’aptitud de l’empresa </w:t>
      </w:r>
      <w:proofErr w:type="spellStart"/>
      <w:r w:rsidR="00251697" w:rsidRPr="00A56766">
        <w:rPr>
          <w:rFonts w:eastAsia="Arial" w:cs="Arial"/>
          <w:sz w:val="20"/>
          <w:szCs w:val="20"/>
        </w:rPr>
        <w:t>subcontractista</w:t>
      </w:r>
      <w:proofErr w:type="spellEnd"/>
      <w:r w:rsidR="00251697" w:rsidRPr="00A56766">
        <w:rPr>
          <w:rFonts w:eastAsia="Arial" w:cs="Arial"/>
          <w:sz w:val="20"/>
          <w:szCs w:val="20"/>
        </w:rPr>
        <w:t xml:space="preserve"> o de les circumstàncies determinants de la situació d’emergència o de les que fan urgent la subcontractació, té, en funció de la repercussió en l’execució del contracte, </w:t>
      </w:r>
      <w:r w:rsidR="00F44A10" w:rsidRPr="00A56766">
        <w:rPr>
          <w:rFonts w:eastAsia="Arial" w:cs="Arial"/>
          <w:sz w:val="20"/>
          <w:szCs w:val="20"/>
        </w:rPr>
        <w:t xml:space="preserve">una de </w:t>
      </w:r>
      <w:r w:rsidR="00251697" w:rsidRPr="00A56766">
        <w:rPr>
          <w:rFonts w:eastAsia="Arial" w:cs="Arial"/>
          <w:sz w:val="20"/>
          <w:szCs w:val="20"/>
        </w:rPr>
        <w:t>l</w:t>
      </w:r>
      <w:r w:rsidR="00F44A10" w:rsidRPr="00A56766">
        <w:rPr>
          <w:rFonts w:eastAsia="Arial" w:cs="Arial"/>
          <w:sz w:val="20"/>
          <w:szCs w:val="20"/>
        </w:rPr>
        <w:t xml:space="preserve">es conseqüències següents: </w:t>
      </w:r>
    </w:p>
    <w:p w14:paraId="35B45B42" w14:textId="77777777" w:rsidR="00F44A10" w:rsidRPr="00A56766" w:rsidRDefault="00251697" w:rsidP="0085485D">
      <w:pPr>
        <w:spacing w:line="239" w:lineRule="auto"/>
        <w:rPr>
          <w:rFonts w:eastAsia="Arial" w:cs="Arial"/>
          <w:iCs/>
          <w:sz w:val="20"/>
          <w:szCs w:val="20"/>
        </w:rPr>
      </w:pPr>
      <w:r w:rsidRPr="00A56766">
        <w:rPr>
          <w:rFonts w:eastAsia="Arial" w:cs="Arial"/>
          <w:iCs/>
          <w:sz w:val="20"/>
          <w:szCs w:val="20"/>
        </w:rPr>
        <w:t xml:space="preserve">a) </w:t>
      </w:r>
      <w:r w:rsidR="00F44A10" w:rsidRPr="00A56766">
        <w:rPr>
          <w:rFonts w:eastAsia="Arial" w:cs="Arial"/>
          <w:iCs/>
          <w:sz w:val="20"/>
          <w:szCs w:val="20"/>
        </w:rPr>
        <w:t>La imposició</w:t>
      </w:r>
      <w:r w:rsidRPr="00A56766">
        <w:rPr>
          <w:rFonts w:eastAsia="Arial" w:cs="Arial"/>
          <w:iCs/>
          <w:sz w:val="20"/>
          <w:szCs w:val="20"/>
        </w:rPr>
        <w:t xml:space="preserve"> a l’empresa contractista d’una penalitat de fins a un 50 per 100 de l’import del subcontracte;</w:t>
      </w:r>
    </w:p>
    <w:p w14:paraId="631DC9E4" w14:textId="77777777" w:rsidR="00BD43D3" w:rsidRPr="00A56766" w:rsidRDefault="00251697" w:rsidP="0085485D">
      <w:pPr>
        <w:spacing w:line="239" w:lineRule="auto"/>
        <w:rPr>
          <w:rFonts w:cs="Arial"/>
          <w:sz w:val="20"/>
          <w:szCs w:val="20"/>
        </w:rPr>
      </w:pPr>
      <w:r w:rsidRPr="00A56766">
        <w:rPr>
          <w:rFonts w:eastAsia="Arial" w:cs="Arial"/>
          <w:iCs/>
          <w:sz w:val="20"/>
          <w:szCs w:val="20"/>
        </w:rPr>
        <w:t>b)</w:t>
      </w:r>
      <w:r w:rsidR="00F44A10" w:rsidRPr="00A56766">
        <w:rPr>
          <w:rFonts w:eastAsia="Arial" w:cs="Arial"/>
          <w:iCs/>
          <w:sz w:val="20"/>
          <w:szCs w:val="20"/>
        </w:rPr>
        <w:t xml:space="preserve"> L</w:t>
      </w:r>
      <w:r w:rsidRPr="00A56766">
        <w:rPr>
          <w:rFonts w:eastAsia="Arial" w:cs="Arial"/>
          <w:iCs/>
          <w:sz w:val="20"/>
          <w:szCs w:val="20"/>
        </w:rPr>
        <w:t>a resolució del contracte, sempre que es compleixin els requisits que estableix el segon paràgraf de la lletra f) de l’apartat 1 de l’article 211 de la LCSP)</w:t>
      </w:r>
    </w:p>
    <w:p w14:paraId="08D724A5" w14:textId="77777777" w:rsidR="00BD43D3" w:rsidRPr="00A56766" w:rsidRDefault="00BD43D3" w:rsidP="0085485D">
      <w:pPr>
        <w:spacing w:line="200" w:lineRule="exact"/>
        <w:rPr>
          <w:rFonts w:cs="Arial"/>
          <w:sz w:val="20"/>
          <w:szCs w:val="20"/>
        </w:rPr>
      </w:pPr>
    </w:p>
    <w:p w14:paraId="40A5883C" w14:textId="2A032EF8" w:rsidR="00BD43D3" w:rsidRPr="00A56766" w:rsidRDefault="005A69E1" w:rsidP="0085485D">
      <w:pPr>
        <w:spacing w:line="241" w:lineRule="auto"/>
        <w:rPr>
          <w:rFonts w:eastAsia="Arial" w:cs="Arial"/>
          <w:b/>
          <w:bCs/>
          <w:sz w:val="20"/>
          <w:szCs w:val="20"/>
        </w:rPr>
      </w:pPr>
      <w:r w:rsidRPr="00A56766">
        <w:rPr>
          <w:rFonts w:eastAsia="Arial" w:cs="Arial"/>
          <w:b/>
          <w:bCs/>
          <w:sz w:val="20"/>
          <w:szCs w:val="20"/>
        </w:rPr>
        <w:t>35</w:t>
      </w:r>
      <w:r w:rsidR="00251697" w:rsidRPr="00A56766">
        <w:rPr>
          <w:rFonts w:eastAsia="Arial" w:cs="Arial"/>
          <w:b/>
          <w:bCs/>
          <w:sz w:val="20"/>
          <w:szCs w:val="20"/>
        </w:rPr>
        <w:t xml:space="preserve">.7 </w:t>
      </w:r>
      <w:r w:rsidR="00251697" w:rsidRPr="00A56766">
        <w:rPr>
          <w:rFonts w:eastAsia="Arial" w:cs="Arial"/>
          <w:sz w:val="20"/>
          <w:szCs w:val="20"/>
        </w:rPr>
        <w:t xml:space="preserve">Les empreses </w:t>
      </w:r>
      <w:proofErr w:type="spellStart"/>
      <w:r w:rsidR="00251697" w:rsidRPr="00A56766">
        <w:rPr>
          <w:rFonts w:eastAsia="Arial" w:cs="Arial"/>
          <w:sz w:val="20"/>
          <w:szCs w:val="20"/>
        </w:rPr>
        <w:t>subcontractistes</w:t>
      </w:r>
      <w:proofErr w:type="spellEnd"/>
      <w:r w:rsidR="00251697" w:rsidRPr="00A56766">
        <w:rPr>
          <w:rFonts w:eastAsia="Arial" w:cs="Arial"/>
          <w:sz w:val="20"/>
          <w:szCs w:val="20"/>
        </w:rPr>
        <w:t xml:space="preserve"> queden obligades només davant l’empresa</w:t>
      </w:r>
      <w:r w:rsidR="00251697" w:rsidRPr="00A56766">
        <w:rPr>
          <w:rFonts w:eastAsia="Arial" w:cs="Arial"/>
          <w:b/>
          <w:bCs/>
          <w:sz w:val="20"/>
          <w:szCs w:val="20"/>
        </w:rPr>
        <w:t xml:space="preserve"> </w:t>
      </w:r>
      <w:r w:rsidR="00251697" w:rsidRPr="00A56766">
        <w:rPr>
          <w:rFonts w:eastAsia="Arial" w:cs="Arial"/>
          <w:sz w:val="20"/>
          <w:szCs w:val="20"/>
        </w:rPr>
        <w:t>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29684BC7" w14:textId="77777777" w:rsidR="00BD43D3" w:rsidRPr="00A56766" w:rsidRDefault="00BD43D3" w:rsidP="0085485D">
      <w:pPr>
        <w:spacing w:line="256" w:lineRule="exact"/>
        <w:rPr>
          <w:rFonts w:cs="Arial"/>
          <w:sz w:val="20"/>
          <w:szCs w:val="20"/>
        </w:rPr>
      </w:pPr>
    </w:p>
    <w:p w14:paraId="212FCCF0" w14:textId="77777777" w:rsidR="00BD43D3" w:rsidRPr="00A56766" w:rsidRDefault="00251697" w:rsidP="0085485D">
      <w:pPr>
        <w:spacing w:line="239" w:lineRule="auto"/>
        <w:rPr>
          <w:rFonts w:cs="Arial"/>
          <w:sz w:val="20"/>
          <w:szCs w:val="20"/>
        </w:rPr>
      </w:pPr>
      <w:r w:rsidRPr="00A56766">
        <w:rPr>
          <w:rFonts w:eastAsia="Arial" w:cs="Arial"/>
          <w:sz w:val="20"/>
          <w:szCs w:val="20"/>
        </w:rPr>
        <w:t xml:space="preserve">Les empreses </w:t>
      </w:r>
      <w:proofErr w:type="spellStart"/>
      <w:r w:rsidRPr="00A56766">
        <w:rPr>
          <w:rFonts w:eastAsia="Arial" w:cs="Arial"/>
          <w:sz w:val="20"/>
          <w:szCs w:val="20"/>
        </w:rPr>
        <w:t>subcontractistes</w:t>
      </w:r>
      <w:proofErr w:type="spellEnd"/>
      <w:r w:rsidRPr="00A56766">
        <w:rPr>
          <w:rFonts w:eastAsia="Arial" w:cs="Arial"/>
          <w:sz w:val="20"/>
          <w:szCs w:val="20"/>
        </w:rPr>
        <w:t xml:space="preserve"> no tenen acció directa davant de l’Administració contractant per les obligacions contretes amb elles per l’empresa contractista, com a conseqüència de l’execució del contracte principal i dels subcontractes.</w:t>
      </w:r>
    </w:p>
    <w:p w14:paraId="41D5DD24" w14:textId="77777777" w:rsidR="00BD43D3" w:rsidRPr="00A56766" w:rsidRDefault="00BD43D3" w:rsidP="0085485D">
      <w:pPr>
        <w:spacing w:line="255" w:lineRule="exact"/>
        <w:rPr>
          <w:rFonts w:cs="Arial"/>
          <w:sz w:val="20"/>
          <w:szCs w:val="20"/>
        </w:rPr>
      </w:pPr>
    </w:p>
    <w:p w14:paraId="449192A2" w14:textId="67A703C0" w:rsidR="00BD43D3" w:rsidRPr="00A56766" w:rsidRDefault="005A69E1" w:rsidP="0085485D">
      <w:pPr>
        <w:spacing w:line="242" w:lineRule="auto"/>
        <w:rPr>
          <w:rFonts w:cs="Arial"/>
          <w:sz w:val="20"/>
          <w:szCs w:val="20"/>
        </w:rPr>
      </w:pPr>
      <w:r w:rsidRPr="00A56766">
        <w:rPr>
          <w:rFonts w:eastAsia="Arial" w:cs="Arial"/>
          <w:b/>
          <w:bCs/>
          <w:sz w:val="20"/>
          <w:szCs w:val="20"/>
        </w:rPr>
        <w:t>35</w:t>
      </w:r>
      <w:r w:rsidR="00251697" w:rsidRPr="00A56766">
        <w:rPr>
          <w:rFonts w:eastAsia="Arial" w:cs="Arial"/>
          <w:b/>
          <w:bCs/>
          <w:sz w:val="20"/>
          <w:szCs w:val="20"/>
        </w:rPr>
        <w:t xml:space="preserve">.8 </w:t>
      </w:r>
      <w:r w:rsidR="00251697" w:rsidRPr="00A56766">
        <w:rPr>
          <w:rFonts w:eastAsia="Arial" w:cs="Arial"/>
          <w:sz w:val="20"/>
          <w:szCs w:val="20"/>
        </w:rPr>
        <w:t>En cap cas l’empresa o les empreses contractistes poden concertar l’execució</w:t>
      </w:r>
      <w:r w:rsidR="00251697" w:rsidRPr="00A56766">
        <w:rPr>
          <w:rFonts w:eastAsia="Arial" w:cs="Arial"/>
          <w:b/>
          <w:bCs/>
          <w:sz w:val="20"/>
          <w:szCs w:val="20"/>
        </w:rPr>
        <w:t xml:space="preserve"> </w:t>
      </w:r>
      <w:r w:rsidR="00251697" w:rsidRPr="00A56766">
        <w:rPr>
          <w:rFonts w:eastAsia="Arial" w:cs="Arial"/>
          <w:sz w:val="20"/>
          <w:szCs w:val="20"/>
        </w:rPr>
        <w:t>parcial del contracte amb persones inhabilitades per contractar d’acord amb l’ordenament jurídic o incurses en alguna de les causes de prohibició de contractar previstes en l’article 71 de la LCSP.</w:t>
      </w:r>
    </w:p>
    <w:p w14:paraId="1FB3218D" w14:textId="77777777" w:rsidR="00BD43D3" w:rsidRPr="00A56766" w:rsidRDefault="00BD43D3" w:rsidP="0085485D">
      <w:pPr>
        <w:spacing w:line="245" w:lineRule="exact"/>
        <w:rPr>
          <w:rFonts w:cs="Arial"/>
          <w:sz w:val="20"/>
          <w:szCs w:val="20"/>
        </w:rPr>
      </w:pPr>
    </w:p>
    <w:p w14:paraId="361AE9C0" w14:textId="5F74F350" w:rsidR="00BD43D3" w:rsidRPr="00A56766" w:rsidRDefault="005A69E1" w:rsidP="0085485D">
      <w:pPr>
        <w:spacing w:line="246" w:lineRule="auto"/>
        <w:rPr>
          <w:rFonts w:cs="Arial"/>
          <w:sz w:val="20"/>
          <w:szCs w:val="20"/>
        </w:rPr>
      </w:pPr>
      <w:r w:rsidRPr="00A56766">
        <w:rPr>
          <w:rFonts w:eastAsia="Arial" w:cs="Arial"/>
          <w:b/>
          <w:bCs/>
          <w:sz w:val="20"/>
          <w:szCs w:val="20"/>
        </w:rPr>
        <w:t>35</w:t>
      </w:r>
      <w:r w:rsidR="00251697" w:rsidRPr="00A56766">
        <w:rPr>
          <w:rFonts w:eastAsia="Arial" w:cs="Arial"/>
          <w:b/>
          <w:bCs/>
          <w:sz w:val="20"/>
          <w:szCs w:val="20"/>
        </w:rPr>
        <w:t xml:space="preserve">.9 </w:t>
      </w:r>
      <w:r w:rsidR="00251697" w:rsidRPr="00A56766">
        <w:rPr>
          <w:rFonts w:eastAsia="Arial" w:cs="Arial"/>
          <w:sz w:val="20"/>
          <w:szCs w:val="20"/>
        </w:rPr>
        <w:t>L’empresa contractista ha d’informar a qui exerceix la representació de les</w:t>
      </w:r>
      <w:r w:rsidR="00251697" w:rsidRPr="00A56766">
        <w:rPr>
          <w:rFonts w:eastAsia="Arial" w:cs="Arial"/>
          <w:b/>
          <w:bCs/>
          <w:sz w:val="20"/>
          <w:szCs w:val="20"/>
        </w:rPr>
        <w:t xml:space="preserve"> </w:t>
      </w:r>
      <w:r w:rsidR="00251697" w:rsidRPr="00A56766">
        <w:rPr>
          <w:rFonts w:eastAsia="Arial" w:cs="Arial"/>
          <w:sz w:val="20"/>
          <w:szCs w:val="20"/>
        </w:rPr>
        <w:t>persones treballadores de la subcontractació, d’acord amb la legislació laboral.</w:t>
      </w:r>
    </w:p>
    <w:p w14:paraId="41864830" w14:textId="77777777" w:rsidR="00BD43D3" w:rsidRPr="00A56766" w:rsidRDefault="00BD43D3" w:rsidP="0085485D">
      <w:pPr>
        <w:spacing w:line="240" w:lineRule="exact"/>
        <w:rPr>
          <w:rFonts w:cs="Arial"/>
          <w:sz w:val="20"/>
          <w:szCs w:val="20"/>
        </w:rPr>
      </w:pPr>
    </w:p>
    <w:p w14:paraId="578C2052" w14:textId="6C3D4DCD" w:rsidR="00BD43D3" w:rsidRPr="00A56766" w:rsidRDefault="005A69E1" w:rsidP="0085485D">
      <w:pPr>
        <w:rPr>
          <w:rFonts w:cs="Arial"/>
          <w:sz w:val="20"/>
          <w:szCs w:val="20"/>
        </w:rPr>
      </w:pPr>
      <w:r w:rsidRPr="00A56766">
        <w:rPr>
          <w:rFonts w:eastAsia="Arial" w:cs="Arial"/>
          <w:b/>
          <w:bCs/>
          <w:sz w:val="20"/>
          <w:szCs w:val="20"/>
        </w:rPr>
        <w:t>35</w:t>
      </w:r>
      <w:r w:rsidR="00251697" w:rsidRPr="00A56766">
        <w:rPr>
          <w:rFonts w:eastAsia="Arial" w:cs="Arial"/>
          <w:b/>
          <w:bCs/>
          <w:sz w:val="20"/>
          <w:szCs w:val="20"/>
        </w:rPr>
        <w:t xml:space="preserve">.10 </w:t>
      </w:r>
      <w:r w:rsidR="00251697" w:rsidRPr="00A56766">
        <w:rPr>
          <w:rFonts w:eastAsia="Arial" w:cs="Arial"/>
          <w:sz w:val="20"/>
          <w:szCs w:val="20"/>
        </w:rPr>
        <w:t>Els subcontractes tenen en tot cas naturalesa privada.</w:t>
      </w:r>
    </w:p>
    <w:p w14:paraId="35C0BD2F" w14:textId="77777777" w:rsidR="00BD43D3" w:rsidRPr="00A56766" w:rsidRDefault="00BD43D3" w:rsidP="0085485D">
      <w:pPr>
        <w:spacing w:line="253" w:lineRule="exact"/>
        <w:rPr>
          <w:rFonts w:cs="Arial"/>
          <w:sz w:val="20"/>
          <w:szCs w:val="20"/>
        </w:rPr>
      </w:pPr>
    </w:p>
    <w:p w14:paraId="3E269448" w14:textId="040FD9BA" w:rsidR="00BD43D3" w:rsidRPr="00A56766" w:rsidRDefault="005A69E1" w:rsidP="0085485D">
      <w:pPr>
        <w:spacing w:line="246" w:lineRule="auto"/>
        <w:rPr>
          <w:rFonts w:eastAsia="Arial" w:cs="Arial"/>
          <w:sz w:val="20"/>
          <w:szCs w:val="20"/>
        </w:rPr>
      </w:pPr>
      <w:r w:rsidRPr="00A56766">
        <w:rPr>
          <w:rFonts w:eastAsia="Arial" w:cs="Arial"/>
          <w:b/>
          <w:bCs/>
          <w:sz w:val="20"/>
          <w:szCs w:val="20"/>
        </w:rPr>
        <w:t>35</w:t>
      </w:r>
      <w:r w:rsidR="00251697" w:rsidRPr="00A56766">
        <w:rPr>
          <w:rFonts w:eastAsia="Arial" w:cs="Arial"/>
          <w:b/>
          <w:bCs/>
          <w:sz w:val="20"/>
          <w:szCs w:val="20"/>
        </w:rPr>
        <w:t xml:space="preserve">.11 </w:t>
      </w:r>
      <w:r w:rsidR="00251697" w:rsidRPr="00A56766">
        <w:rPr>
          <w:rFonts w:eastAsia="Arial" w:cs="Arial"/>
          <w:sz w:val="20"/>
          <w:szCs w:val="20"/>
        </w:rPr>
        <w:t xml:space="preserve">El pagament a les empreses </w:t>
      </w:r>
      <w:proofErr w:type="spellStart"/>
      <w:r w:rsidR="00251697" w:rsidRPr="00A56766">
        <w:rPr>
          <w:rFonts w:eastAsia="Arial" w:cs="Arial"/>
          <w:sz w:val="20"/>
          <w:szCs w:val="20"/>
        </w:rPr>
        <w:t>subcontractistes</w:t>
      </w:r>
      <w:proofErr w:type="spellEnd"/>
      <w:r w:rsidR="00251697" w:rsidRPr="00A56766">
        <w:rPr>
          <w:rFonts w:eastAsia="Arial" w:cs="Arial"/>
          <w:sz w:val="20"/>
          <w:szCs w:val="20"/>
        </w:rPr>
        <w:t xml:space="preserve"> i a les empreses subministradores</w:t>
      </w:r>
      <w:r w:rsidR="00251697" w:rsidRPr="00A56766">
        <w:rPr>
          <w:rFonts w:eastAsia="Arial" w:cs="Arial"/>
          <w:b/>
          <w:bCs/>
          <w:sz w:val="20"/>
          <w:szCs w:val="20"/>
        </w:rPr>
        <w:t xml:space="preserve"> </w:t>
      </w:r>
      <w:r w:rsidR="00251697" w:rsidRPr="00A56766">
        <w:rPr>
          <w:rFonts w:eastAsia="Arial" w:cs="Arial"/>
          <w:sz w:val="20"/>
          <w:szCs w:val="20"/>
        </w:rPr>
        <w:t>es regeix pel que disposen els articles 216 i 217 de la LCSP.</w:t>
      </w:r>
    </w:p>
    <w:p w14:paraId="1098CE01" w14:textId="77777777" w:rsidR="000E1CC8" w:rsidRPr="00A56766" w:rsidRDefault="000E1CC8" w:rsidP="00087504">
      <w:pPr>
        <w:spacing w:after="0" w:line="240" w:lineRule="auto"/>
        <w:rPr>
          <w:rFonts w:eastAsia="Arial" w:cs="Arial"/>
          <w:sz w:val="20"/>
          <w:szCs w:val="20"/>
        </w:rPr>
      </w:pPr>
    </w:p>
    <w:p w14:paraId="14BD3987" w14:textId="39EBC560" w:rsidR="000E1CC8" w:rsidRPr="00A56766" w:rsidRDefault="000E1CC8" w:rsidP="00087504">
      <w:pPr>
        <w:spacing w:after="0" w:line="240" w:lineRule="auto"/>
        <w:rPr>
          <w:rFonts w:eastAsia="Arial" w:cs="Arial"/>
          <w:sz w:val="20"/>
          <w:szCs w:val="20"/>
        </w:rPr>
      </w:pPr>
      <w:r w:rsidRPr="00A56766">
        <w:rPr>
          <w:rFonts w:eastAsia="Arial" w:cs="Arial"/>
          <w:sz w:val="20"/>
          <w:szCs w:val="20"/>
        </w:rPr>
        <w:t xml:space="preserve">L’Administració comprovarà el compliment estricte de pagament a les empreses </w:t>
      </w:r>
      <w:proofErr w:type="spellStart"/>
      <w:r w:rsidRPr="00A56766">
        <w:rPr>
          <w:rFonts w:eastAsia="Arial" w:cs="Arial"/>
          <w:sz w:val="20"/>
          <w:szCs w:val="20"/>
        </w:rPr>
        <w:t>subcontractistes</w:t>
      </w:r>
      <w:proofErr w:type="spellEnd"/>
      <w:r w:rsidRPr="00A56766">
        <w:rPr>
          <w:rFonts w:eastAsia="Arial" w:cs="Arial"/>
          <w:sz w:val="20"/>
          <w:szCs w:val="20"/>
        </w:rPr>
        <w:t xml:space="preserve"> i a les empreses subministradores per part de l’empresa contractista. A aquests efectes, l’empresa contractista haurà d’aportar, quan se li sol·liciti, relació detallada de les empreses </w:t>
      </w:r>
      <w:proofErr w:type="spellStart"/>
      <w:r w:rsidRPr="00A56766">
        <w:rPr>
          <w:rFonts w:eastAsia="Arial" w:cs="Arial"/>
          <w:sz w:val="20"/>
          <w:szCs w:val="20"/>
        </w:rPr>
        <w:t>subcontractistes</w:t>
      </w:r>
      <w:proofErr w:type="spellEnd"/>
      <w:r w:rsidRPr="00A56766">
        <w:rPr>
          <w:rFonts w:eastAsia="Arial" w:cs="Arial"/>
          <w:sz w:val="20"/>
          <w:szCs w:val="20"/>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 .</w:t>
      </w:r>
    </w:p>
    <w:p w14:paraId="24FFC1CD" w14:textId="2D540D53" w:rsidR="005A69E1" w:rsidRPr="00A56766" w:rsidRDefault="005A69E1" w:rsidP="0085485D">
      <w:pPr>
        <w:rPr>
          <w:rFonts w:eastAsia="Arial" w:cs="Arial"/>
          <w:sz w:val="20"/>
          <w:szCs w:val="20"/>
        </w:rPr>
      </w:pPr>
    </w:p>
    <w:p w14:paraId="0C8FFDAD" w14:textId="70ECD998" w:rsidR="005A69E1" w:rsidRPr="00A56766" w:rsidRDefault="005A69E1" w:rsidP="005C2C8F">
      <w:pPr>
        <w:spacing w:after="0" w:line="240" w:lineRule="auto"/>
        <w:rPr>
          <w:rFonts w:eastAsia="Arial" w:cs="Arial"/>
          <w:sz w:val="20"/>
          <w:szCs w:val="20"/>
        </w:rPr>
      </w:pPr>
      <w:r w:rsidRPr="00A56766">
        <w:rPr>
          <w:rFonts w:cs="Arial"/>
          <w:sz w:val="20"/>
          <w:szCs w:val="20"/>
        </w:rPr>
        <w:t xml:space="preserve">Procedirà la imposició de les penalitats que es preveuen en la clàusula vint-i-tresena d’aquest plec a la contractista quan, mitjançant una resolució judicial o arbitral ferma aportada per la </w:t>
      </w:r>
      <w:proofErr w:type="spellStart"/>
      <w:r w:rsidRPr="00A56766">
        <w:rPr>
          <w:rFonts w:cs="Arial"/>
          <w:sz w:val="20"/>
          <w:szCs w:val="20"/>
        </w:rPr>
        <w:t>subcontractista</w:t>
      </w:r>
      <w:proofErr w:type="spellEnd"/>
      <w:r w:rsidRPr="00A56766">
        <w:rPr>
          <w:rFonts w:cs="Arial"/>
          <w:sz w:val="20"/>
          <w:szCs w:val="20"/>
        </w:rPr>
        <w:t xml:space="preserve"> o per la subministradora a l’òrgan de contractació quedi acreditada la manca de pagament en termini per la contractista a una </w:t>
      </w:r>
      <w:proofErr w:type="spellStart"/>
      <w:r w:rsidRPr="00A56766">
        <w:rPr>
          <w:rFonts w:cs="Arial"/>
          <w:sz w:val="20"/>
          <w:szCs w:val="20"/>
        </w:rPr>
        <w:t>subcontractista</w:t>
      </w:r>
      <w:proofErr w:type="spellEnd"/>
      <w:r w:rsidRPr="00A56766">
        <w:rPr>
          <w:rFonts w:cs="Arial"/>
          <w:sz w:val="20"/>
          <w:szCs w:val="20"/>
        </w:rPr>
        <w:t xml:space="preserve"> o subministradora vinculada a l'execució del contracte, i sempre que aquesta demora en el pagament no estigui motivada per l'incompliment d'alguna de les obligacions contractuals assumides per la </w:t>
      </w:r>
      <w:proofErr w:type="spellStart"/>
      <w:r w:rsidRPr="00A56766">
        <w:rPr>
          <w:rFonts w:cs="Arial"/>
          <w:sz w:val="20"/>
          <w:szCs w:val="20"/>
        </w:rPr>
        <w:t>subcontractista</w:t>
      </w:r>
      <w:proofErr w:type="spellEnd"/>
      <w:r w:rsidRPr="00A56766">
        <w:rPr>
          <w:rFonts w:cs="Arial"/>
          <w:sz w:val="20"/>
          <w:szCs w:val="20"/>
        </w:rPr>
        <w:t xml:space="preserve"> o per la subministradora en l’execució de la prestació.</w:t>
      </w:r>
    </w:p>
    <w:p w14:paraId="65DBBA5B" w14:textId="5C4842E1" w:rsidR="000E1CC8" w:rsidRPr="00A56766" w:rsidRDefault="000E1CC8" w:rsidP="0085485D">
      <w:pPr>
        <w:pStyle w:val="Ttol2"/>
        <w:rPr>
          <w:rFonts w:eastAsia="Arial" w:cs="Arial"/>
          <w:sz w:val="20"/>
          <w:szCs w:val="20"/>
        </w:rPr>
      </w:pPr>
    </w:p>
    <w:p w14:paraId="34017268" w14:textId="02D10F9A" w:rsidR="00BD43D3" w:rsidRPr="00A56766" w:rsidRDefault="00251697" w:rsidP="0085485D">
      <w:pPr>
        <w:pStyle w:val="Ttol2"/>
        <w:rPr>
          <w:rFonts w:cs="Arial"/>
          <w:sz w:val="20"/>
          <w:szCs w:val="20"/>
        </w:rPr>
      </w:pPr>
      <w:bookmarkStart w:id="70" w:name="_Toc175917918"/>
      <w:r w:rsidRPr="00A56766">
        <w:rPr>
          <w:rFonts w:eastAsia="Arial" w:cs="Arial"/>
          <w:sz w:val="20"/>
          <w:szCs w:val="20"/>
        </w:rPr>
        <w:t>Trenta-</w:t>
      </w:r>
      <w:r w:rsidR="005A69E1" w:rsidRPr="00A56766">
        <w:rPr>
          <w:rFonts w:eastAsia="Arial" w:cs="Arial"/>
          <w:sz w:val="20"/>
          <w:szCs w:val="20"/>
        </w:rPr>
        <w:t>sise</w:t>
      </w:r>
      <w:r w:rsidRPr="00A56766">
        <w:rPr>
          <w:rFonts w:eastAsia="Arial" w:cs="Arial"/>
          <w:sz w:val="20"/>
          <w:szCs w:val="20"/>
        </w:rPr>
        <w:t>na. Revisió de preus</w:t>
      </w:r>
      <w:bookmarkEnd w:id="70"/>
    </w:p>
    <w:p w14:paraId="368ED31A" w14:textId="77777777" w:rsidR="00BD43D3" w:rsidRPr="00A56766" w:rsidRDefault="00BD43D3" w:rsidP="0085485D">
      <w:pPr>
        <w:spacing w:line="253" w:lineRule="exact"/>
        <w:rPr>
          <w:rFonts w:cs="Arial"/>
          <w:sz w:val="20"/>
          <w:szCs w:val="20"/>
        </w:rPr>
      </w:pPr>
    </w:p>
    <w:p w14:paraId="204565B0" w14:textId="77777777" w:rsidR="00BD43D3" w:rsidRPr="00A56766" w:rsidRDefault="00251697" w:rsidP="0085485D">
      <w:pPr>
        <w:spacing w:line="242" w:lineRule="auto"/>
        <w:rPr>
          <w:rFonts w:cs="Arial"/>
          <w:sz w:val="20"/>
          <w:szCs w:val="20"/>
        </w:rPr>
      </w:pPr>
      <w:r w:rsidRPr="00A56766">
        <w:rPr>
          <w:rFonts w:eastAsia="Arial" w:cs="Arial"/>
          <w:sz w:val="20"/>
          <w:szCs w:val="20"/>
        </w:rPr>
        <w:t>La revisió de preus aplicable a aquest contracte es detalla en l’</w:t>
      </w:r>
      <w:r w:rsidRPr="00A56766">
        <w:rPr>
          <w:rFonts w:eastAsia="Arial" w:cs="Arial"/>
          <w:b/>
          <w:bCs/>
          <w:sz w:val="20"/>
          <w:szCs w:val="20"/>
        </w:rPr>
        <w:t>apartat Q del quadre</w:t>
      </w:r>
      <w:r w:rsidRPr="00A56766">
        <w:rPr>
          <w:rFonts w:eastAsia="Arial" w:cs="Arial"/>
          <w:sz w:val="20"/>
          <w:szCs w:val="20"/>
        </w:rPr>
        <w:t xml:space="preserve"> </w:t>
      </w:r>
      <w:r w:rsidRPr="00A56766">
        <w:rPr>
          <w:rFonts w:eastAsia="Arial" w:cs="Arial"/>
          <w:b/>
          <w:bCs/>
          <w:sz w:val="20"/>
          <w:szCs w:val="20"/>
        </w:rPr>
        <w:t>de característiques</w:t>
      </w:r>
      <w:r w:rsidRPr="00A56766">
        <w:rPr>
          <w:rFonts w:eastAsia="Arial" w:cs="Arial"/>
          <w:sz w:val="20"/>
          <w:szCs w:val="20"/>
        </w:rPr>
        <w:t>. La revisió de preus només serà procedent quan el contracte</w:t>
      </w:r>
      <w:r w:rsidRPr="00A56766">
        <w:rPr>
          <w:rFonts w:eastAsia="Arial" w:cs="Arial"/>
          <w:b/>
          <w:bCs/>
          <w:sz w:val="20"/>
          <w:szCs w:val="20"/>
        </w:rPr>
        <w:t xml:space="preserve"> </w:t>
      </w:r>
      <w:r w:rsidRPr="00A56766">
        <w:rPr>
          <w:rFonts w:eastAsia="Arial" w:cs="Arial"/>
          <w:sz w:val="20"/>
          <w:szCs w:val="20"/>
        </w:rPr>
        <w:t>s’hagi executat, almenys, en un 20% del seu import i hagin transcorregut dos anys des de la seva formalització.</w:t>
      </w:r>
    </w:p>
    <w:p w14:paraId="215AD13A" w14:textId="77777777" w:rsidR="00BD43D3" w:rsidRPr="00A56766" w:rsidRDefault="00BD43D3" w:rsidP="0085485D">
      <w:pPr>
        <w:spacing w:line="253" w:lineRule="exact"/>
        <w:rPr>
          <w:rFonts w:cs="Arial"/>
          <w:sz w:val="20"/>
          <w:szCs w:val="20"/>
        </w:rPr>
      </w:pPr>
    </w:p>
    <w:p w14:paraId="75BD7457" w14:textId="3EE3824A" w:rsidR="00BD43D3" w:rsidRPr="00A56766" w:rsidRDefault="00251697" w:rsidP="00156D0F">
      <w:pPr>
        <w:spacing w:line="239" w:lineRule="auto"/>
        <w:rPr>
          <w:rFonts w:cs="Arial"/>
          <w:sz w:val="20"/>
          <w:szCs w:val="20"/>
        </w:rPr>
      </w:pPr>
      <w:r w:rsidRPr="00A56766">
        <w:rPr>
          <w:rFonts w:eastAsia="Arial" w:cs="Arial"/>
          <w:sz w:val="20"/>
          <w:szCs w:val="20"/>
        </w:rPr>
        <w:t>L’import de les revisions que siguin procedents es farà efectiu, d’ofici, mitjançant l’abonament o el descompte corresponent en les certificacions o pagaments parcials.</w:t>
      </w:r>
    </w:p>
    <w:p w14:paraId="390A330A" w14:textId="77777777" w:rsidR="00156D0F" w:rsidRPr="00A56766" w:rsidRDefault="00156D0F" w:rsidP="00156D0F">
      <w:pPr>
        <w:spacing w:line="239" w:lineRule="auto"/>
        <w:rPr>
          <w:rFonts w:cs="Arial"/>
          <w:sz w:val="20"/>
          <w:szCs w:val="20"/>
        </w:rPr>
      </w:pPr>
    </w:p>
    <w:p w14:paraId="00252B57" w14:textId="77777777" w:rsidR="00BD43D3" w:rsidRPr="00A56766" w:rsidRDefault="00251697" w:rsidP="00A56766">
      <w:pPr>
        <w:pStyle w:val="Ttol1"/>
      </w:pPr>
      <w:bookmarkStart w:id="71" w:name="_Toc175917919"/>
      <w:r w:rsidRPr="00A56766">
        <w:t>VI. DISPOSICIONS RELATIVES A L’EXTINCIÓ DEL CONTRACTE</w:t>
      </w:r>
      <w:bookmarkEnd w:id="71"/>
    </w:p>
    <w:p w14:paraId="2CFC544A" w14:textId="77777777" w:rsidR="00BD43D3" w:rsidRPr="00A56766" w:rsidRDefault="00BD43D3" w:rsidP="0085485D">
      <w:pPr>
        <w:spacing w:line="200" w:lineRule="exact"/>
        <w:rPr>
          <w:rFonts w:cs="Arial"/>
          <w:sz w:val="20"/>
          <w:szCs w:val="20"/>
        </w:rPr>
      </w:pPr>
    </w:p>
    <w:p w14:paraId="4804641F" w14:textId="584699F9" w:rsidR="00BD43D3" w:rsidRPr="00A56766" w:rsidRDefault="005A69E1" w:rsidP="000541F1">
      <w:pPr>
        <w:pStyle w:val="Ttol2"/>
      </w:pPr>
      <w:bookmarkStart w:id="72" w:name="_Toc175917920"/>
      <w:r w:rsidRPr="00A56766">
        <w:rPr>
          <w:rFonts w:eastAsia="Arial"/>
        </w:rPr>
        <w:t>Trenta-</w:t>
      </w:r>
      <w:r w:rsidRPr="00A56766">
        <w:t>sete</w:t>
      </w:r>
      <w:r w:rsidR="00251697" w:rsidRPr="00A56766">
        <w:t>na</w:t>
      </w:r>
      <w:r w:rsidR="00251697" w:rsidRPr="00A56766">
        <w:rPr>
          <w:rFonts w:eastAsia="Arial"/>
        </w:rPr>
        <w:t>. Recepció i liquidació</w:t>
      </w:r>
      <w:bookmarkEnd w:id="72"/>
    </w:p>
    <w:p w14:paraId="6B81C217" w14:textId="77777777" w:rsidR="00BD43D3" w:rsidRPr="00A56766" w:rsidRDefault="00BD43D3" w:rsidP="0085485D">
      <w:pPr>
        <w:spacing w:line="262" w:lineRule="exact"/>
        <w:rPr>
          <w:rFonts w:cs="Arial"/>
          <w:sz w:val="20"/>
          <w:szCs w:val="20"/>
        </w:rPr>
      </w:pPr>
    </w:p>
    <w:p w14:paraId="6BFFDB79" w14:textId="77777777" w:rsidR="00BD43D3" w:rsidRPr="00A56766" w:rsidRDefault="00251697" w:rsidP="0085485D">
      <w:pPr>
        <w:rPr>
          <w:rFonts w:cs="Arial"/>
          <w:sz w:val="20"/>
          <w:szCs w:val="20"/>
        </w:rPr>
      </w:pPr>
      <w:r w:rsidRPr="00A56766">
        <w:rPr>
          <w:rFonts w:eastAsia="Arial" w:cs="Arial"/>
          <w:sz w:val="20"/>
          <w:szCs w:val="20"/>
        </w:rPr>
        <w:t>La recepció i la liquidació del contracte es realitzarà conforme al que disposen els articles 210 i 311 de la LCSP i l’article 204 del RGLCAP.</w:t>
      </w:r>
    </w:p>
    <w:p w14:paraId="5193992E" w14:textId="77777777" w:rsidR="00BD43D3" w:rsidRPr="00A56766" w:rsidRDefault="00BD43D3" w:rsidP="0085485D">
      <w:pPr>
        <w:spacing w:line="255" w:lineRule="exact"/>
        <w:rPr>
          <w:rFonts w:cs="Arial"/>
          <w:sz w:val="20"/>
          <w:szCs w:val="20"/>
        </w:rPr>
      </w:pPr>
    </w:p>
    <w:p w14:paraId="26686D07" w14:textId="77777777" w:rsidR="00BD43D3" w:rsidRPr="00A56766" w:rsidRDefault="00251697" w:rsidP="0085485D">
      <w:pPr>
        <w:spacing w:line="239" w:lineRule="auto"/>
        <w:rPr>
          <w:rFonts w:cs="Arial"/>
          <w:sz w:val="20"/>
          <w:szCs w:val="20"/>
        </w:rPr>
      </w:pPr>
      <w:r w:rsidRPr="00A56766">
        <w:rPr>
          <w:rFonts w:eastAsia="Arial" w:cs="Arial"/>
          <w:sz w:val="20"/>
          <w:szCs w:val="20"/>
        </w:rPr>
        <w:t>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0F2B6DED" w14:textId="77777777" w:rsidR="00BD43D3" w:rsidRPr="00A56766" w:rsidRDefault="00BD43D3" w:rsidP="0085485D">
      <w:pPr>
        <w:spacing w:line="257" w:lineRule="exact"/>
        <w:rPr>
          <w:rFonts w:cs="Arial"/>
          <w:sz w:val="20"/>
          <w:szCs w:val="20"/>
        </w:rPr>
      </w:pPr>
    </w:p>
    <w:p w14:paraId="1024E269" w14:textId="77777777" w:rsidR="00BD43D3" w:rsidRPr="00A56766" w:rsidRDefault="00251697" w:rsidP="0085485D">
      <w:pPr>
        <w:spacing w:line="239" w:lineRule="auto"/>
        <w:rPr>
          <w:rFonts w:cs="Arial"/>
          <w:sz w:val="20"/>
          <w:szCs w:val="20"/>
        </w:rPr>
      </w:pPr>
      <w:r w:rsidRPr="00A56766">
        <w:rPr>
          <w:rFonts w:eastAsia="Arial" w:cs="Arial"/>
          <w:sz w:val="20"/>
          <w:szCs w:val="20"/>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14:paraId="720E8A4B" w14:textId="77777777" w:rsidR="00BD43D3" w:rsidRPr="00A56766" w:rsidRDefault="00BD43D3" w:rsidP="0085485D">
      <w:pPr>
        <w:spacing w:line="257" w:lineRule="exact"/>
        <w:rPr>
          <w:rFonts w:cs="Arial"/>
          <w:sz w:val="20"/>
          <w:szCs w:val="20"/>
        </w:rPr>
      </w:pPr>
    </w:p>
    <w:p w14:paraId="32DC4945" w14:textId="77777777" w:rsidR="00BD43D3" w:rsidRPr="00A56766" w:rsidRDefault="00251697" w:rsidP="0085485D">
      <w:pPr>
        <w:rPr>
          <w:rFonts w:cs="Arial"/>
          <w:sz w:val="20"/>
          <w:szCs w:val="20"/>
        </w:rPr>
      </w:pPr>
      <w:r w:rsidRPr="00A56766">
        <w:rPr>
          <w:rFonts w:eastAsia="Arial" w:cs="Arial"/>
          <w:sz w:val="20"/>
          <w:szCs w:val="20"/>
        </w:rPr>
        <w:t>A més, les unitats de recepció del contracte comprovaran el compliment efectiu de les clàusules contractuals que estableixen obligacions de l’ús del català, fent-ne referència expressa en els certificats de recepció i de correcta execució.</w:t>
      </w:r>
    </w:p>
    <w:p w14:paraId="47F3B6CE" w14:textId="77777777" w:rsidR="00BD43D3" w:rsidRPr="00A56766" w:rsidRDefault="00BD43D3" w:rsidP="0085485D">
      <w:pPr>
        <w:spacing w:line="200" w:lineRule="exact"/>
        <w:rPr>
          <w:rFonts w:cs="Arial"/>
          <w:sz w:val="20"/>
          <w:szCs w:val="20"/>
        </w:rPr>
      </w:pPr>
    </w:p>
    <w:p w14:paraId="2CDF9EB8" w14:textId="433D70FF" w:rsidR="00BD43D3" w:rsidRPr="00A56766" w:rsidRDefault="005A69E1" w:rsidP="000541F1">
      <w:pPr>
        <w:pStyle w:val="Ttol2"/>
      </w:pPr>
      <w:bookmarkStart w:id="73" w:name="_Toc175917921"/>
      <w:r w:rsidRPr="00A56766">
        <w:rPr>
          <w:rFonts w:eastAsia="Arial"/>
        </w:rPr>
        <w:t>Trenta-vuiten</w:t>
      </w:r>
      <w:r w:rsidR="00251697" w:rsidRPr="00A56766">
        <w:rPr>
          <w:rFonts w:eastAsia="Arial"/>
        </w:rPr>
        <w:t xml:space="preserve">a. Termini de garantia i </w:t>
      </w:r>
      <w:r w:rsidR="00251697" w:rsidRPr="00A56766">
        <w:t>devolució</w:t>
      </w:r>
      <w:r w:rsidR="00251697" w:rsidRPr="00A56766">
        <w:rPr>
          <w:rFonts w:eastAsia="Arial"/>
        </w:rPr>
        <w:t xml:space="preserve"> o cancel·lació de la garantia definitiva</w:t>
      </w:r>
      <w:bookmarkEnd w:id="73"/>
    </w:p>
    <w:p w14:paraId="19D8CBA4" w14:textId="77777777" w:rsidR="00BD43D3" w:rsidRPr="00A56766" w:rsidRDefault="00BD43D3" w:rsidP="0085485D">
      <w:pPr>
        <w:spacing w:line="240" w:lineRule="exact"/>
        <w:rPr>
          <w:rFonts w:cs="Arial"/>
          <w:sz w:val="20"/>
          <w:szCs w:val="20"/>
        </w:rPr>
      </w:pPr>
    </w:p>
    <w:p w14:paraId="2D092167" w14:textId="77777777" w:rsidR="00BD43D3" w:rsidRPr="00A56766" w:rsidRDefault="00251697" w:rsidP="0085485D">
      <w:pPr>
        <w:spacing w:line="248" w:lineRule="auto"/>
        <w:rPr>
          <w:rFonts w:cs="Arial"/>
          <w:sz w:val="20"/>
          <w:szCs w:val="20"/>
        </w:rPr>
      </w:pPr>
      <w:r w:rsidRPr="00A56766">
        <w:rPr>
          <w:rFonts w:eastAsia="Arial" w:cs="Arial"/>
          <w:sz w:val="20"/>
          <w:szCs w:val="20"/>
        </w:rPr>
        <w:t>El termini de garantia és l’assenyalat en l’</w:t>
      </w:r>
      <w:r w:rsidRPr="00A56766">
        <w:rPr>
          <w:rFonts w:eastAsia="Arial" w:cs="Arial"/>
          <w:b/>
          <w:bCs/>
          <w:sz w:val="20"/>
          <w:szCs w:val="20"/>
        </w:rPr>
        <w:t>apartat R del quadre de característiques</w:t>
      </w:r>
      <w:r w:rsidRPr="00A56766">
        <w:rPr>
          <w:rFonts w:eastAsia="Arial" w:cs="Arial"/>
          <w:sz w:val="20"/>
          <w:szCs w:val="20"/>
        </w:rPr>
        <w:t xml:space="preserve"> i començarà a computar a partir de la recepció dels </w:t>
      </w:r>
      <w:r w:rsidR="00F44A10" w:rsidRPr="00A56766">
        <w:rPr>
          <w:rFonts w:eastAsia="Arial" w:cs="Arial"/>
          <w:sz w:val="20"/>
          <w:szCs w:val="20"/>
        </w:rPr>
        <w:t>s</w:t>
      </w:r>
      <w:r w:rsidRPr="00A56766">
        <w:rPr>
          <w:rFonts w:eastAsia="Arial" w:cs="Arial"/>
          <w:sz w:val="20"/>
          <w:szCs w:val="20"/>
        </w:rPr>
        <w:t>erveis.</w:t>
      </w:r>
    </w:p>
    <w:p w14:paraId="5253498E" w14:textId="77777777" w:rsidR="00BD43D3" w:rsidRPr="00A56766" w:rsidRDefault="00BD43D3" w:rsidP="0085485D">
      <w:pPr>
        <w:spacing w:line="254" w:lineRule="exact"/>
        <w:rPr>
          <w:rFonts w:cs="Arial"/>
          <w:sz w:val="20"/>
          <w:szCs w:val="20"/>
        </w:rPr>
      </w:pPr>
    </w:p>
    <w:p w14:paraId="1D6DA3E3" w14:textId="04E69098" w:rsidR="00AB511E" w:rsidRPr="00A56766" w:rsidRDefault="00251697" w:rsidP="0085485D">
      <w:pPr>
        <w:spacing w:line="239" w:lineRule="auto"/>
        <w:rPr>
          <w:rFonts w:eastAsia="Arial" w:cs="Arial"/>
          <w:sz w:val="20"/>
          <w:szCs w:val="20"/>
        </w:rPr>
      </w:pPr>
      <w:r w:rsidRPr="00A56766">
        <w:rPr>
          <w:rFonts w:eastAsia="Arial" w:cs="Arial"/>
          <w:sz w:val="20"/>
          <w:szCs w:val="20"/>
        </w:rPr>
        <w:t>Si durant el termini de garantia s’acredita l’existència de vicis o defectes en els treballs efectuats, es reclamarà a l’empresa contractista que els esmeni.</w:t>
      </w:r>
    </w:p>
    <w:p w14:paraId="1234F3D0" w14:textId="77777777" w:rsidR="00BD43D3" w:rsidRPr="00A56766" w:rsidRDefault="00BD43D3" w:rsidP="00724444">
      <w:pPr>
        <w:spacing w:after="0" w:line="240" w:lineRule="auto"/>
        <w:rPr>
          <w:rFonts w:cs="Arial"/>
          <w:sz w:val="20"/>
          <w:szCs w:val="20"/>
        </w:rPr>
      </w:pPr>
    </w:p>
    <w:p w14:paraId="147A3CD2" w14:textId="77777777" w:rsidR="00BD43D3" w:rsidRPr="00A56766" w:rsidRDefault="00251697" w:rsidP="00724444">
      <w:pPr>
        <w:spacing w:after="0" w:line="240" w:lineRule="auto"/>
        <w:rPr>
          <w:rFonts w:cs="Arial"/>
          <w:sz w:val="20"/>
          <w:szCs w:val="20"/>
        </w:rPr>
      </w:pPr>
      <w:r w:rsidRPr="00A56766">
        <w:rPr>
          <w:rFonts w:eastAsia="Arial" w:cs="Arial"/>
          <w:sz w:val="20"/>
          <w:szCs w:val="20"/>
        </w:rPr>
        <w:t>Un cop s’hagin acomplert per l’empresa contractista les obligacions derivades del contracte, si no hi ha responsabilitats que hagin d’exercitar-se sobre la garantia definitiva i transcorregut el termini de garantia, es procedirà d’ofici a dictar l’acord de</w:t>
      </w:r>
      <w:r w:rsidR="004E6031" w:rsidRPr="00A56766">
        <w:rPr>
          <w:rFonts w:eastAsia="Arial" w:cs="Arial"/>
          <w:sz w:val="20"/>
          <w:szCs w:val="20"/>
        </w:rPr>
        <w:t xml:space="preserve"> </w:t>
      </w:r>
      <w:r w:rsidRPr="00A56766">
        <w:rPr>
          <w:rFonts w:eastAsia="Arial" w:cs="Arial"/>
          <w:sz w:val="20"/>
          <w:szCs w:val="20"/>
        </w:rPr>
        <w:t>devolució o cancel·lació de la garantia definitiva,</w:t>
      </w:r>
      <w:r w:rsidR="00AB511E" w:rsidRPr="00A56766">
        <w:rPr>
          <w:rFonts w:eastAsia="Arial" w:cs="Arial"/>
          <w:sz w:val="20"/>
          <w:szCs w:val="20"/>
        </w:rPr>
        <w:t xml:space="preserve"> </w:t>
      </w:r>
      <w:r w:rsidRPr="00A56766">
        <w:rPr>
          <w:rFonts w:eastAsia="Arial" w:cs="Arial"/>
          <w:sz w:val="20"/>
          <w:szCs w:val="20"/>
        </w:rPr>
        <w:t>d’acord amb el que estableix l’article 111 de la LCSP.</w:t>
      </w:r>
    </w:p>
    <w:p w14:paraId="307BF7FE" w14:textId="77777777" w:rsidR="00BD43D3" w:rsidRPr="00A56766" w:rsidRDefault="00BD43D3" w:rsidP="0085485D">
      <w:pPr>
        <w:spacing w:line="252" w:lineRule="exact"/>
        <w:rPr>
          <w:rFonts w:cs="Arial"/>
          <w:sz w:val="20"/>
          <w:szCs w:val="20"/>
        </w:rPr>
      </w:pPr>
    </w:p>
    <w:p w14:paraId="129B230A" w14:textId="0E16F857" w:rsidR="00BD43D3" w:rsidRPr="00A56766" w:rsidRDefault="005A69E1" w:rsidP="000541F1">
      <w:pPr>
        <w:pStyle w:val="Ttol2"/>
      </w:pPr>
      <w:bookmarkStart w:id="74" w:name="_Toc175917922"/>
      <w:r w:rsidRPr="00A56766">
        <w:rPr>
          <w:rFonts w:eastAsia="Arial"/>
        </w:rPr>
        <w:t>Trenta-</w:t>
      </w:r>
      <w:r w:rsidRPr="00A56766">
        <w:t>noven</w:t>
      </w:r>
      <w:r w:rsidR="00251697" w:rsidRPr="00A56766">
        <w:t>a</w:t>
      </w:r>
      <w:r w:rsidR="00251697" w:rsidRPr="00A56766">
        <w:rPr>
          <w:rFonts w:eastAsia="Arial"/>
        </w:rPr>
        <w:t>. Resolució del contracte</w:t>
      </w:r>
      <w:bookmarkEnd w:id="74"/>
    </w:p>
    <w:p w14:paraId="649BF7D2" w14:textId="77777777" w:rsidR="00BD43D3" w:rsidRPr="00A56766" w:rsidRDefault="00BD43D3" w:rsidP="0085485D">
      <w:pPr>
        <w:spacing w:line="252" w:lineRule="exact"/>
        <w:rPr>
          <w:rFonts w:cs="Arial"/>
          <w:sz w:val="20"/>
          <w:szCs w:val="20"/>
        </w:rPr>
      </w:pPr>
    </w:p>
    <w:p w14:paraId="4E7F0E2D" w14:textId="77777777" w:rsidR="00BD43D3" w:rsidRPr="00A56766" w:rsidRDefault="00251697" w:rsidP="0085485D">
      <w:pPr>
        <w:rPr>
          <w:rFonts w:cs="Arial"/>
          <w:sz w:val="20"/>
          <w:szCs w:val="20"/>
        </w:rPr>
      </w:pPr>
      <w:r w:rsidRPr="00A56766">
        <w:rPr>
          <w:rFonts w:eastAsia="Arial" w:cs="Arial"/>
          <w:sz w:val="20"/>
          <w:szCs w:val="20"/>
        </w:rPr>
        <w:t>Són causes de resolució del contracte les següents:</w:t>
      </w:r>
    </w:p>
    <w:p w14:paraId="7B4FBAD9" w14:textId="77777777" w:rsidR="00BD43D3" w:rsidRPr="00A56766" w:rsidRDefault="00BD43D3" w:rsidP="0085485D">
      <w:pPr>
        <w:spacing w:line="254" w:lineRule="exact"/>
        <w:rPr>
          <w:rFonts w:cs="Arial"/>
          <w:sz w:val="20"/>
          <w:szCs w:val="20"/>
        </w:rPr>
      </w:pPr>
    </w:p>
    <w:p w14:paraId="2D49A829" w14:textId="3C6B9A09" w:rsidR="00BD43D3" w:rsidRPr="00A56766" w:rsidRDefault="00251697" w:rsidP="0085485D">
      <w:pPr>
        <w:numPr>
          <w:ilvl w:val="0"/>
          <w:numId w:val="8"/>
        </w:numPr>
        <w:spacing w:line="253" w:lineRule="exact"/>
        <w:ind w:left="284" w:hanging="284"/>
        <w:rPr>
          <w:rFonts w:eastAsia="Courier New" w:cs="Arial"/>
          <w:sz w:val="20"/>
          <w:szCs w:val="20"/>
        </w:rPr>
      </w:pPr>
      <w:r w:rsidRPr="00A56766">
        <w:rPr>
          <w:rFonts w:eastAsia="Arial" w:cs="Arial"/>
          <w:sz w:val="20"/>
          <w:szCs w:val="20"/>
        </w:rPr>
        <w:t xml:space="preserve">La mort o incapacitat sobrevinguda del contractista individual o l’extinció de la personalitat jurídica de la societat contractista, sense perjudici del que preveu l’article 98 relatiu a la </w:t>
      </w:r>
      <w:r w:rsidR="00AB511E" w:rsidRPr="00A56766">
        <w:rPr>
          <w:rFonts w:eastAsia="Arial" w:cs="Arial"/>
          <w:sz w:val="20"/>
          <w:szCs w:val="20"/>
        </w:rPr>
        <w:t>s</w:t>
      </w:r>
      <w:r w:rsidRPr="00A56766">
        <w:rPr>
          <w:rFonts w:eastAsia="Arial" w:cs="Arial"/>
          <w:sz w:val="20"/>
          <w:szCs w:val="20"/>
        </w:rPr>
        <w:t>uc</w:t>
      </w:r>
      <w:r w:rsidR="00AB511E" w:rsidRPr="00A56766">
        <w:rPr>
          <w:rFonts w:eastAsia="Arial" w:cs="Arial"/>
          <w:sz w:val="20"/>
          <w:szCs w:val="20"/>
        </w:rPr>
        <w:t>c</w:t>
      </w:r>
      <w:r w:rsidRPr="00A56766">
        <w:rPr>
          <w:rFonts w:eastAsia="Arial" w:cs="Arial"/>
          <w:sz w:val="20"/>
          <w:szCs w:val="20"/>
        </w:rPr>
        <w:t>essió del contractista.</w:t>
      </w:r>
    </w:p>
    <w:p w14:paraId="07EB6B24" w14:textId="2A960F4D" w:rsidR="00BD43D3" w:rsidRPr="00A56766" w:rsidRDefault="00251697" w:rsidP="0085485D">
      <w:pPr>
        <w:numPr>
          <w:ilvl w:val="0"/>
          <w:numId w:val="8"/>
        </w:numPr>
        <w:spacing w:line="235" w:lineRule="exact"/>
        <w:ind w:left="284" w:hanging="284"/>
        <w:rPr>
          <w:rFonts w:eastAsia="Courier New" w:cs="Arial"/>
          <w:sz w:val="20"/>
          <w:szCs w:val="20"/>
        </w:rPr>
      </w:pPr>
      <w:r w:rsidRPr="00A56766">
        <w:rPr>
          <w:rFonts w:eastAsia="Arial" w:cs="Arial"/>
          <w:sz w:val="20"/>
          <w:szCs w:val="20"/>
        </w:rPr>
        <w:t>La declaració de concurs o la declaració d’insolvència en qualsevol altre procediment.</w:t>
      </w:r>
    </w:p>
    <w:p w14:paraId="7A689C46" w14:textId="7B3381C8" w:rsidR="00BD43D3" w:rsidRPr="00A56766" w:rsidRDefault="00251697" w:rsidP="0085485D">
      <w:pPr>
        <w:numPr>
          <w:ilvl w:val="0"/>
          <w:numId w:val="8"/>
        </w:numPr>
        <w:spacing w:line="233" w:lineRule="exact"/>
        <w:ind w:left="284" w:hanging="284"/>
        <w:rPr>
          <w:rFonts w:eastAsia="Courier New" w:cs="Arial"/>
          <w:sz w:val="20"/>
          <w:szCs w:val="20"/>
        </w:rPr>
      </w:pPr>
      <w:r w:rsidRPr="00A56766">
        <w:rPr>
          <w:rFonts w:eastAsia="Arial" w:cs="Arial"/>
          <w:sz w:val="20"/>
          <w:szCs w:val="20"/>
        </w:rPr>
        <w:t>El mutu acord entre l’Administració i el contractista.</w:t>
      </w:r>
    </w:p>
    <w:p w14:paraId="288494E1" w14:textId="0873CD9C" w:rsidR="00BD43D3" w:rsidRPr="00A56766" w:rsidRDefault="00251697" w:rsidP="0085485D">
      <w:pPr>
        <w:numPr>
          <w:ilvl w:val="0"/>
          <w:numId w:val="8"/>
        </w:numPr>
        <w:spacing w:line="253" w:lineRule="exact"/>
        <w:ind w:left="284" w:hanging="284"/>
        <w:rPr>
          <w:rFonts w:eastAsia="Courier New" w:cs="Arial"/>
          <w:sz w:val="20"/>
          <w:szCs w:val="20"/>
        </w:rPr>
      </w:pPr>
      <w:r w:rsidRPr="00A56766">
        <w:rPr>
          <w:rFonts w:eastAsia="Arial" w:cs="Arial"/>
          <w:sz w:val="20"/>
          <w:szCs w:val="20"/>
        </w:rPr>
        <w:t>La demora en el compliment dels terminis per part del contractista.</w:t>
      </w:r>
    </w:p>
    <w:p w14:paraId="015042A0" w14:textId="77777777" w:rsidR="00BD43D3" w:rsidRPr="00A56766" w:rsidRDefault="00251697" w:rsidP="0085485D">
      <w:pPr>
        <w:numPr>
          <w:ilvl w:val="0"/>
          <w:numId w:val="8"/>
        </w:numPr>
        <w:spacing w:line="230" w:lineRule="auto"/>
        <w:ind w:left="284" w:hanging="284"/>
        <w:rPr>
          <w:rFonts w:eastAsia="Courier New" w:cs="Arial"/>
          <w:sz w:val="20"/>
          <w:szCs w:val="20"/>
        </w:rPr>
      </w:pPr>
      <w:r w:rsidRPr="00A56766">
        <w:rPr>
          <w:rFonts w:eastAsia="Arial" w:cs="Arial"/>
          <w:sz w:val="20"/>
          <w:szCs w:val="20"/>
        </w:rPr>
        <w:t>La demora en el pagament per part de l’Administració per un termini superior a sis mesos.</w:t>
      </w:r>
    </w:p>
    <w:p w14:paraId="562B4FBB" w14:textId="2EB0BA56" w:rsidR="00BD43D3" w:rsidRPr="00A56766" w:rsidRDefault="00251697" w:rsidP="0085485D">
      <w:pPr>
        <w:numPr>
          <w:ilvl w:val="0"/>
          <w:numId w:val="8"/>
        </w:numPr>
        <w:spacing w:line="254" w:lineRule="exact"/>
        <w:ind w:left="284" w:hanging="284"/>
        <w:rPr>
          <w:rFonts w:eastAsia="Courier New" w:cs="Arial"/>
          <w:sz w:val="20"/>
          <w:szCs w:val="20"/>
        </w:rPr>
      </w:pPr>
      <w:r w:rsidRPr="00A56766">
        <w:rPr>
          <w:rFonts w:eastAsia="Arial" w:cs="Arial"/>
          <w:sz w:val="20"/>
          <w:szCs w:val="20"/>
        </w:rPr>
        <w:t>L’incompliment de l’obligació principal del contracte, així com l’incompliment de les obligacions essencials qualificades com a tals en aquest plec.</w:t>
      </w:r>
    </w:p>
    <w:p w14:paraId="1B7A52BA" w14:textId="3EFD9BC7" w:rsidR="00F009BC" w:rsidRPr="00A56766" w:rsidRDefault="00251697" w:rsidP="0085485D">
      <w:pPr>
        <w:numPr>
          <w:ilvl w:val="0"/>
          <w:numId w:val="8"/>
        </w:numPr>
        <w:spacing w:line="236" w:lineRule="auto"/>
        <w:ind w:left="284" w:hanging="284"/>
        <w:rPr>
          <w:rFonts w:eastAsia="Courier New" w:cs="Arial"/>
          <w:sz w:val="20"/>
          <w:szCs w:val="20"/>
        </w:rPr>
      </w:pPr>
      <w:r w:rsidRPr="00A56766">
        <w:rPr>
          <w:rFonts w:eastAsia="Arial" w:cs="Arial"/>
          <w:sz w:val="20"/>
          <w:szCs w:val="20"/>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3EC465BD" w14:textId="77777777" w:rsidR="00BD43D3" w:rsidRPr="00A56766" w:rsidRDefault="00BD43D3" w:rsidP="0085485D">
      <w:pPr>
        <w:spacing w:line="7" w:lineRule="exact"/>
        <w:ind w:left="284" w:hanging="284"/>
        <w:rPr>
          <w:rFonts w:eastAsia="Courier New" w:cs="Arial"/>
          <w:sz w:val="20"/>
          <w:szCs w:val="20"/>
        </w:rPr>
      </w:pPr>
    </w:p>
    <w:p w14:paraId="368F729D" w14:textId="53BA41FC" w:rsidR="00BD43D3" w:rsidRPr="00A56766" w:rsidRDefault="00251697" w:rsidP="0085485D">
      <w:pPr>
        <w:numPr>
          <w:ilvl w:val="0"/>
          <w:numId w:val="8"/>
        </w:numPr>
        <w:spacing w:line="251" w:lineRule="exact"/>
        <w:ind w:left="284" w:hanging="284"/>
        <w:rPr>
          <w:rFonts w:eastAsia="Courier New" w:cs="Arial"/>
          <w:sz w:val="20"/>
          <w:szCs w:val="20"/>
        </w:rPr>
      </w:pPr>
      <w:r w:rsidRPr="00A56766">
        <w:rPr>
          <w:rFonts w:eastAsia="Arial" w:cs="Arial"/>
          <w:sz w:val="20"/>
          <w:szCs w:val="20"/>
        </w:rPr>
        <w:t>El desistiment abans d’iniciar la prestació del servei o la suspensió per causa imputable a l’òrgan de contractació de la iniciació</w:t>
      </w:r>
      <w:r w:rsidR="00F009BC" w:rsidRPr="00A56766">
        <w:rPr>
          <w:rFonts w:eastAsia="Arial" w:cs="Arial"/>
          <w:sz w:val="20"/>
          <w:szCs w:val="20"/>
        </w:rPr>
        <w:t xml:space="preserve"> </w:t>
      </w:r>
      <w:r w:rsidRPr="00A56766">
        <w:rPr>
          <w:rFonts w:eastAsia="Arial" w:cs="Arial"/>
          <w:sz w:val="20"/>
          <w:szCs w:val="20"/>
        </w:rPr>
        <w:t>del contracte per termini superior a quatre mesos a partir de la data assenyalada en el mateix per al seu començament.</w:t>
      </w:r>
    </w:p>
    <w:p w14:paraId="2875B04D" w14:textId="40AD2E79" w:rsidR="00F44A10" w:rsidRPr="00A56766" w:rsidRDefault="00251697" w:rsidP="0085485D">
      <w:pPr>
        <w:numPr>
          <w:ilvl w:val="0"/>
          <w:numId w:val="8"/>
        </w:numPr>
        <w:spacing w:line="231" w:lineRule="auto"/>
        <w:ind w:left="284" w:hanging="284"/>
        <w:rPr>
          <w:rFonts w:eastAsia="Courier New" w:cs="Arial"/>
          <w:sz w:val="20"/>
          <w:szCs w:val="20"/>
        </w:rPr>
      </w:pPr>
      <w:r w:rsidRPr="00A56766">
        <w:rPr>
          <w:rFonts w:eastAsia="Arial" w:cs="Arial"/>
          <w:sz w:val="20"/>
          <w:szCs w:val="20"/>
        </w:rPr>
        <w:t>El desistiment una vegada iniciada la prestació del servei o la suspensió del contracte per termini superior a vuit mesos acordada per l’òrgan de contractació.</w:t>
      </w:r>
    </w:p>
    <w:p w14:paraId="45F93A43" w14:textId="77777777" w:rsidR="00BD43D3" w:rsidRPr="00A56766" w:rsidRDefault="00251697" w:rsidP="0085485D">
      <w:pPr>
        <w:numPr>
          <w:ilvl w:val="0"/>
          <w:numId w:val="9"/>
        </w:numPr>
        <w:spacing w:line="235" w:lineRule="auto"/>
        <w:ind w:left="284" w:hanging="284"/>
        <w:rPr>
          <w:rFonts w:eastAsia="Courier New" w:cs="Arial"/>
          <w:sz w:val="20"/>
          <w:szCs w:val="20"/>
        </w:rPr>
      </w:pPr>
      <w:r w:rsidRPr="00A56766">
        <w:rPr>
          <w:rFonts w:eastAsia="Arial" w:cs="Arial"/>
          <w:sz w:val="20"/>
          <w:szCs w:val="20"/>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053CF057" w14:textId="77777777" w:rsidR="00BD43D3" w:rsidRPr="00A56766" w:rsidRDefault="00BD43D3" w:rsidP="0085485D">
      <w:pPr>
        <w:spacing w:line="255" w:lineRule="exact"/>
        <w:rPr>
          <w:rFonts w:cs="Arial"/>
          <w:sz w:val="20"/>
          <w:szCs w:val="20"/>
        </w:rPr>
      </w:pPr>
    </w:p>
    <w:p w14:paraId="0DDCDE79" w14:textId="77777777" w:rsidR="00BD43D3" w:rsidRPr="00A56766" w:rsidRDefault="00251697" w:rsidP="0085485D">
      <w:pPr>
        <w:spacing w:line="239" w:lineRule="auto"/>
        <w:rPr>
          <w:rFonts w:cs="Arial"/>
          <w:sz w:val="20"/>
          <w:szCs w:val="20"/>
        </w:rPr>
      </w:pPr>
      <w:r w:rsidRPr="00A56766">
        <w:rPr>
          <w:rFonts w:eastAsia="Arial" w:cs="Arial"/>
          <w:sz w:val="20"/>
          <w:szCs w:val="20"/>
        </w:rPr>
        <w:t>L’aplicació i els efectes d’aquestes causes de resolució són les que s’estableixin en els articles 212, 213 i 313 de la LCSP.</w:t>
      </w:r>
    </w:p>
    <w:p w14:paraId="6D4F8984" w14:textId="77777777" w:rsidR="00BD43D3" w:rsidRPr="00A56766" w:rsidRDefault="00BD43D3" w:rsidP="0085485D">
      <w:pPr>
        <w:spacing w:line="255" w:lineRule="exact"/>
        <w:rPr>
          <w:rFonts w:cs="Arial"/>
          <w:sz w:val="20"/>
          <w:szCs w:val="20"/>
        </w:rPr>
      </w:pPr>
    </w:p>
    <w:p w14:paraId="6DB702A1" w14:textId="38D518BF" w:rsidR="00BD43D3" w:rsidRPr="00A56766" w:rsidRDefault="00251697" w:rsidP="00724444">
      <w:pPr>
        <w:spacing w:line="239" w:lineRule="auto"/>
        <w:rPr>
          <w:rFonts w:cs="Arial"/>
          <w:sz w:val="20"/>
          <w:szCs w:val="20"/>
        </w:rPr>
      </w:pPr>
      <w:r w:rsidRPr="00A56766">
        <w:rPr>
          <w:rFonts w:eastAsia="Arial" w:cs="Arial"/>
          <w:sz w:val="20"/>
          <w:szCs w:val="20"/>
        </w:rPr>
        <w:t>En tots els casos, la resolució del contracte es durà a terme seguint el procediment establert en l’article 191 de la LCSP i en l’article 109 del RGLCAP.</w:t>
      </w:r>
    </w:p>
    <w:p w14:paraId="20ECBA79" w14:textId="6967C44A" w:rsidR="00BD43D3" w:rsidRPr="00A56766" w:rsidRDefault="00251697" w:rsidP="00A56766">
      <w:pPr>
        <w:pStyle w:val="Ttol1"/>
      </w:pPr>
      <w:bookmarkStart w:id="75" w:name="_Toc175917923"/>
      <w:r w:rsidRPr="00A56766">
        <w:t>VII. RECURSOS, MESUR</w:t>
      </w:r>
      <w:r w:rsidR="00DE283E" w:rsidRPr="00A56766">
        <w:t>ES PROVISIONALS I SUPÒSITS ESPE</w:t>
      </w:r>
      <w:r w:rsidRPr="00A56766">
        <w:t>CIALS DE NUL·LITAT CONTRACTUAL</w:t>
      </w:r>
      <w:bookmarkEnd w:id="75"/>
    </w:p>
    <w:p w14:paraId="34BA81A9" w14:textId="77777777" w:rsidR="00BD43D3" w:rsidRPr="00A56766" w:rsidRDefault="00BD43D3" w:rsidP="0085485D">
      <w:pPr>
        <w:spacing w:line="200" w:lineRule="exact"/>
        <w:rPr>
          <w:rFonts w:cs="Arial"/>
          <w:sz w:val="20"/>
          <w:szCs w:val="20"/>
        </w:rPr>
      </w:pPr>
    </w:p>
    <w:p w14:paraId="75A27BC1" w14:textId="62D5AA18" w:rsidR="00BD43D3" w:rsidRPr="00A56766" w:rsidRDefault="000541F1" w:rsidP="000541F1">
      <w:pPr>
        <w:pStyle w:val="Ttol2"/>
      </w:pPr>
      <w:bookmarkStart w:id="76" w:name="_Toc175917924"/>
      <w:r w:rsidRPr="00A56766">
        <w:rPr>
          <w:rFonts w:eastAsia="Arial"/>
        </w:rPr>
        <w:t>Quarantena</w:t>
      </w:r>
      <w:r w:rsidR="00251697" w:rsidRPr="00A56766">
        <w:rPr>
          <w:rFonts w:eastAsia="Arial"/>
        </w:rPr>
        <w:t xml:space="preserve">. </w:t>
      </w:r>
      <w:r w:rsidR="00251697" w:rsidRPr="00A56766">
        <w:t>Règim</w:t>
      </w:r>
      <w:r w:rsidR="00251697" w:rsidRPr="00A56766">
        <w:rPr>
          <w:rFonts w:eastAsia="Arial"/>
        </w:rPr>
        <w:t xml:space="preserve"> de recursos</w:t>
      </w:r>
      <w:bookmarkEnd w:id="76"/>
    </w:p>
    <w:p w14:paraId="75729FCF" w14:textId="77777777" w:rsidR="00BD43D3" w:rsidRPr="00A56766" w:rsidRDefault="00BD43D3" w:rsidP="0085485D">
      <w:pPr>
        <w:spacing w:line="20" w:lineRule="exact"/>
        <w:rPr>
          <w:rFonts w:cs="Arial"/>
          <w:b/>
          <w:sz w:val="20"/>
          <w:szCs w:val="20"/>
        </w:rPr>
      </w:pPr>
    </w:p>
    <w:p w14:paraId="4969BC6A" w14:textId="77777777" w:rsidR="00BD43D3" w:rsidRPr="00A56766" w:rsidRDefault="00BD43D3" w:rsidP="0085485D">
      <w:pPr>
        <w:spacing w:line="220" w:lineRule="exact"/>
        <w:rPr>
          <w:rFonts w:cs="Arial"/>
          <w:sz w:val="20"/>
          <w:szCs w:val="20"/>
        </w:rPr>
      </w:pPr>
    </w:p>
    <w:p w14:paraId="2EB0A21C" w14:textId="1A767096" w:rsidR="00F009BC" w:rsidRPr="00A56766" w:rsidRDefault="005A69E1" w:rsidP="0085485D">
      <w:pPr>
        <w:spacing w:line="241" w:lineRule="auto"/>
        <w:rPr>
          <w:rFonts w:eastAsia="Arial" w:cs="Arial"/>
          <w:sz w:val="20"/>
          <w:szCs w:val="20"/>
        </w:rPr>
      </w:pPr>
      <w:r w:rsidRPr="00A56766">
        <w:rPr>
          <w:rFonts w:eastAsia="Arial" w:cs="Arial"/>
          <w:b/>
          <w:bCs/>
          <w:sz w:val="20"/>
          <w:szCs w:val="20"/>
        </w:rPr>
        <w:t>40</w:t>
      </w:r>
      <w:r w:rsidR="00251697" w:rsidRPr="00A56766">
        <w:rPr>
          <w:rFonts w:eastAsia="Arial" w:cs="Arial"/>
          <w:b/>
          <w:bCs/>
          <w:sz w:val="20"/>
          <w:szCs w:val="20"/>
        </w:rPr>
        <w:t xml:space="preserve">.1 </w:t>
      </w:r>
      <w:r w:rsidR="00251697" w:rsidRPr="00A56766">
        <w:rPr>
          <w:rFonts w:eastAsia="Arial" w:cs="Arial"/>
          <w:sz w:val="20"/>
          <w:szCs w:val="20"/>
        </w:rPr>
        <w:t>Són susceptibles de recurs especial en matèria de contractació, d’acord amb</w:t>
      </w:r>
      <w:r w:rsidR="00251697" w:rsidRPr="00A56766">
        <w:rPr>
          <w:rFonts w:eastAsia="Arial" w:cs="Arial"/>
          <w:b/>
          <w:bCs/>
          <w:sz w:val="20"/>
          <w:szCs w:val="20"/>
        </w:rPr>
        <w:t xml:space="preserve"> </w:t>
      </w:r>
      <w:r w:rsidR="00251697" w:rsidRPr="00A56766">
        <w:rPr>
          <w:rFonts w:eastAsia="Arial" w:cs="Arial"/>
          <w:sz w:val="20"/>
          <w:szCs w:val="20"/>
        </w:rPr>
        <w:t>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 objecte d’una nova adjudicació.</w:t>
      </w:r>
    </w:p>
    <w:p w14:paraId="4947E736" w14:textId="77777777" w:rsidR="00BD43D3" w:rsidRPr="00A56766" w:rsidRDefault="00BD43D3" w:rsidP="0085485D">
      <w:pPr>
        <w:spacing w:line="2" w:lineRule="exact"/>
        <w:rPr>
          <w:rFonts w:cs="Arial"/>
          <w:sz w:val="20"/>
          <w:szCs w:val="20"/>
        </w:rPr>
      </w:pPr>
    </w:p>
    <w:p w14:paraId="667DD0B1" w14:textId="77777777" w:rsidR="00BD43D3" w:rsidRPr="00A56766" w:rsidRDefault="00251697" w:rsidP="0085485D">
      <w:pPr>
        <w:spacing w:line="239" w:lineRule="auto"/>
        <w:rPr>
          <w:rFonts w:cs="Arial"/>
          <w:sz w:val="20"/>
          <w:szCs w:val="20"/>
        </w:rPr>
      </w:pPr>
      <w:r w:rsidRPr="00A56766">
        <w:rPr>
          <w:rFonts w:eastAsia="Arial" w:cs="Arial"/>
          <w:sz w:val="20"/>
          <w:szCs w:val="20"/>
        </w:rPr>
        <w:t>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0EA96A37" w14:textId="77777777" w:rsidR="000E1CC8" w:rsidRPr="00A56766" w:rsidRDefault="000E1CC8" w:rsidP="0085485D">
      <w:pPr>
        <w:spacing w:line="200" w:lineRule="exact"/>
        <w:rPr>
          <w:rFonts w:cs="Arial"/>
          <w:sz w:val="20"/>
          <w:szCs w:val="20"/>
        </w:rPr>
      </w:pPr>
    </w:p>
    <w:p w14:paraId="64516E89" w14:textId="6872941F" w:rsidR="000E1CC8" w:rsidRPr="00A56766" w:rsidRDefault="000E1CC8" w:rsidP="0085485D">
      <w:pPr>
        <w:spacing w:line="200" w:lineRule="exact"/>
        <w:rPr>
          <w:rFonts w:cs="Arial"/>
          <w:sz w:val="20"/>
          <w:szCs w:val="20"/>
        </w:rPr>
      </w:pPr>
      <w:r w:rsidRPr="00A56766">
        <w:rPr>
          <w:rFonts w:cs="Arial"/>
          <w:sz w:val="20"/>
          <w:szCs w:val="20"/>
        </w:rPr>
        <w:t>Si l’escrit d’interposició del recurs es presenta en un registre diferent del de l’òrgan de contractació o del Tribunal Català de Contractes del Sector Públic, cal comunicar-ho al Tribunal esmentat de manera immediata i de la forma més ràpida possible.</w:t>
      </w:r>
    </w:p>
    <w:p w14:paraId="03BBFA7C" w14:textId="77777777" w:rsidR="00BD43D3" w:rsidRPr="00A56766" w:rsidRDefault="00BD43D3" w:rsidP="0085485D">
      <w:pPr>
        <w:spacing w:line="200" w:lineRule="exact"/>
        <w:rPr>
          <w:rFonts w:cs="Arial"/>
          <w:sz w:val="20"/>
          <w:szCs w:val="20"/>
        </w:rPr>
      </w:pPr>
    </w:p>
    <w:p w14:paraId="5D8514E7" w14:textId="77777777" w:rsidR="00BD43D3" w:rsidRPr="00A56766" w:rsidRDefault="00251697" w:rsidP="0085485D">
      <w:pPr>
        <w:spacing w:line="239" w:lineRule="auto"/>
        <w:rPr>
          <w:rFonts w:cs="Arial"/>
          <w:sz w:val="20"/>
          <w:szCs w:val="20"/>
        </w:rPr>
      </w:pPr>
      <w:r w:rsidRPr="00A56766">
        <w:rPr>
          <w:rFonts w:eastAsia="Arial" w:cs="Arial"/>
          <w:sz w:val="20"/>
          <w:szCs w:val="20"/>
        </w:rPr>
        <w:t>Contra els actes susceptibles de recurs especial no procedeix la interposició de recursos administratius ordinaris.</w:t>
      </w:r>
    </w:p>
    <w:p w14:paraId="557FC20D" w14:textId="77777777" w:rsidR="00BD43D3" w:rsidRPr="00A56766" w:rsidRDefault="00BD43D3" w:rsidP="0085485D">
      <w:pPr>
        <w:spacing w:line="246" w:lineRule="exact"/>
        <w:rPr>
          <w:rFonts w:cs="Arial"/>
          <w:sz w:val="20"/>
          <w:szCs w:val="20"/>
        </w:rPr>
      </w:pPr>
    </w:p>
    <w:p w14:paraId="2144484A" w14:textId="418D478A" w:rsidR="00BD43D3" w:rsidRPr="00A56766" w:rsidRDefault="005A69E1" w:rsidP="0085485D">
      <w:pPr>
        <w:spacing w:line="241" w:lineRule="auto"/>
        <w:rPr>
          <w:rFonts w:cs="Arial"/>
          <w:sz w:val="20"/>
          <w:szCs w:val="20"/>
        </w:rPr>
      </w:pPr>
      <w:r w:rsidRPr="00A56766">
        <w:rPr>
          <w:rFonts w:eastAsia="Arial" w:cs="Arial"/>
          <w:b/>
          <w:bCs/>
          <w:sz w:val="20"/>
          <w:szCs w:val="20"/>
        </w:rPr>
        <w:t>40</w:t>
      </w:r>
      <w:r w:rsidR="00251697" w:rsidRPr="00A56766">
        <w:rPr>
          <w:rFonts w:eastAsia="Arial" w:cs="Arial"/>
          <w:b/>
          <w:bCs/>
          <w:sz w:val="20"/>
          <w:szCs w:val="20"/>
        </w:rPr>
        <w:t xml:space="preserve">.2 </w:t>
      </w:r>
      <w:r w:rsidR="00251697" w:rsidRPr="00A56766">
        <w:rPr>
          <w:rFonts w:eastAsia="Arial" w:cs="Arial"/>
          <w:sz w:val="20"/>
          <w:szCs w:val="20"/>
        </w:rPr>
        <w:t>Contra els actes que adopti l’òrgan de contractació</w:t>
      </w:r>
      <w:r w:rsidR="00053C13" w:rsidRPr="00A56766">
        <w:rPr>
          <w:rFonts w:eastAsia="Arial" w:cs="Arial"/>
          <w:sz w:val="20"/>
          <w:szCs w:val="20"/>
        </w:rPr>
        <w:t xml:space="preserve"> </w:t>
      </w:r>
      <w:r w:rsidR="00251697" w:rsidRPr="00A56766">
        <w:rPr>
          <w:rFonts w:eastAsia="Arial" w:cs="Arial"/>
          <w:sz w:val="20"/>
          <w:szCs w:val="20"/>
        </w:rPr>
        <w:t>en relació amb els efectes, la</w:t>
      </w:r>
      <w:r w:rsidR="00251697" w:rsidRPr="00A56766">
        <w:rPr>
          <w:rFonts w:eastAsia="Arial" w:cs="Arial"/>
          <w:b/>
          <w:bCs/>
          <w:sz w:val="20"/>
          <w:szCs w:val="20"/>
        </w:rPr>
        <w:t xml:space="preserve"> </w:t>
      </w:r>
      <w:r w:rsidR="00251697" w:rsidRPr="00A56766">
        <w:rPr>
          <w:rFonts w:eastAsia="Arial" w:cs="Arial"/>
          <w:sz w:val="20"/>
          <w:szCs w:val="20"/>
        </w:rPr>
        <w:t>modificació i l’extinció d’aquest contracte que no</w:t>
      </w:r>
      <w:r w:rsidR="00053C13" w:rsidRPr="00A56766">
        <w:rPr>
          <w:rFonts w:eastAsia="Arial" w:cs="Arial"/>
          <w:sz w:val="20"/>
          <w:szCs w:val="20"/>
        </w:rPr>
        <w:t xml:space="preserve"> </w:t>
      </w:r>
      <w:r w:rsidR="00251697" w:rsidRPr="00A56766">
        <w:rPr>
          <w:rFonts w:eastAsia="Arial" w:cs="Arial"/>
          <w:sz w:val="20"/>
          <w:szCs w:val="20"/>
        </w:rPr>
        <w:t>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5395F102" w14:textId="77777777" w:rsidR="00BD43D3" w:rsidRPr="00A56766" w:rsidRDefault="00BD43D3" w:rsidP="0085485D">
      <w:pPr>
        <w:spacing w:line="246" w:lineRule="exact"/>
        <w:rPr>
          <w:rFonts w:cs="Arial"/>
          <w:sz w:val="20"/>
          <w:szCs w:val="20"/>
        </w:rPr>
      </w:pPr>
    </w:p>
    <w:p w14:paraId="3A4BC76C" w14:textId="248546FC" w:rsidR="00BD43D3" w:rsidRPr="00A56766" w:rsidRDefault="005A69E1" w:rsidP="0085485D">
      <w:pPr>
        <w:spacing w:line="241" w:lineRule="auto"/>
        <w:rPr>
          <w:rFonts w:cs="Arial"/>
          <w:sz w:val="20"/>
          <w:szCs w:val="20"/>
        </w:rPr>
      </w:pPr>
      <w:r w:rsidRPr="00A56766">
        <w:rPr>
          <w:rFonts w:eastAsia="Arial" w:cs="Arial"/>
          <w:b/>
          <w:bCs/>
          <w:sz w:val="20"/>
          <w:szCs w:val="20"/>
        </w:rPr>
        <w:t>40</w:t>
      </w:r>
      <w:r w:rsidR="00251697" w:rsidRPr="00A56766">
        <w:rPr>
          <w:rFonts w:eastAsia="Arial" w:cs="Arial"/>
          <w:b/>
          <w:bCs/>
          <w:sz w:val="20"/>
          <w:szCs w:val="20"/>
        </w:rPr>
        <w:t xml:space="preserve">.3 </w:t>
      </w:r>
      <w:r w:rsidR="00251697" w:rsidRPr="00A56766">
        <w:rPr>
          <w:rFonts w:eastAsia="Arial" w:cs="Arial"/>
          <w:sz w:val="20"/>
          <w:szCs w:val="20"/>
        </w:rPr>
        <w:t>Els acords que adopti l’òrgan de contractació en l’exercici de les prerrogatives de</w:t>
      </w:r>
      <w:r w:rsidR="00251697" w:rsidRPr="00A56766">
        <w:rPr>
          <w:rFonts w:eastAsia="Arial" w:cs="Arial"/>
          <w:b/>
          <w:bCs/>
          <w:sz w:val="20"/>
          <w:szCs w:val="20"/>
        </w:rPr>
        <w:t xml:space="preserve"> </w:t>
      </w:r>
      <w:r w:rsidR="00251697" w:rsidRPr="00A56766">
        <w:rPr>
          <w:rFonts w:eastAsia="Arial" w:cs="Arial"/>
          <w:sz w:val="20"/>
          <w:szCs w:val="20"/>
        </w:rPr>
        <w:t>l’Administració són susceptibles de recurs potestatiu de reposició, de conformitat amb el que disposa la Llei 26/2010, del 3 d’agost, del règim jurídic i de procediment de les administracions públ</w:t>
      </w:r>
      <w:r w:rsidR="005D1248" w:rsidRPr="00A56766">
        <w:rPr>
          <w:rFonts w:eastAsia="Arial" w:cs="Arial"/>
          <w:sz w:val="20"/>
          <w:szCs w:val="20"/>
        </w:rPr>
        <w:t>iques de Catalunya, i la legisl</w:t>
      </w:r>
      <w:r w:rsidR="00251697" w:rsidRPr="00A56766">
        <w:rPr>
          <w:rFonts w:eastAsia="Arial" w:cs="Arial"/>
          <w:sz w:val="20"/>
          <w:szCs w:val="20"/>
        </w:rPr>
        <w:t>ació bàsica del procediment administratiu comú, o de recurs contenciós administratiu, de conformitat amb el que disposa la Llei 29/1998, de 13 de juliol, reguladora de la jurisdicció contenciosa administrativa.</w:t>
      </w:r>
    </w:p>
    <w:p w14:paraId="082E5114" w14:textId="77777777" w:rsidR="00BD43D3" w:rsidRPr="00A56766" w:rsidRDefault="00BD43D3" w:rsidP="0085485D">
      <w:pPr>
        <w:spacing w:line="245" w:lineRule="exact"/>
        <w:rPr>
          <w:rFonts w:cs="Arial"/>
          <w:sz w:val="20"/>
          <w:szCs w:val="20"/>
        </w:rPr>
      </w:pPr>
    </w:p>
    <w:p w14:paraId="73E933BF" w14:textId="29B36BC8" w:rsidR="00BD43D3" w:rsidRPr="00A56766" w:rsidRDefault="005A69E1" w:rsidP="000541F1">
      <w:pPr>
        <w:pStyle w:val="Ttol2"/>
      </w:pPr>
      <w:bookmarkStart w:id="77" w:name="_Toc175917925"/>
      <w:r w:rsidRPr="00A56766">
        <w:rPr>
          <w:rFonts w:eastAsia="Arial"/>
        </w:rPr>
        <w:t>Quarant</w:t>
      </w:r>
      <w:r w:rsidR="00251697" w:rsidRPr="00A56766">
        <w:rPr>
          <w:rFonts w:eastAsia="Arial"/>
        </w:rPr>
        <w:t>a</w:t>
      </w:r>
      <w:r w:rsidRPr="00A56766">
        <w:rPr>
          <w:rFonts w:eastAsia="Arial"/>
        </w:rPr>
        <w:t>-</w:t>
      </w:r>
      <w:proofErr w:type="spellStart"/>
      <w:r w:rsidRPr="00A56766">
        <w:rPr>
          <w:rFonts w:eastAsia="Arial"/>
        </w:rPr>
        <w:t>uena</w:t>
      </w:r>
      <w:proofErr w:type="spellEnd"/>
      <w:r w:rsidR="00251697" w:rsidRPr="00A56766">
        <w:rPr>
          <w:rFonts w:eastAsia="Arial"/>
        </w:rPr>
        <w:t xml:space="preserve">. </w:t>
      </w:r>
      <w:r w:rsidR="00251697" w:rsidRPr="00A56766">
        <w:t>Arbitratge</w:t>
      </w:r>
      <w:bookmarkEnd w:id="77"/>
    </w:p>
    <w:p w14:paraId="54730B2A" w14:textId="77777777" w:rsidR="00BD43D3" w:rsidRPr="00A56766" w:rsidRDefault="00BD43D3" w:rsidP="0085485D">
      <w:pPr>
        <w:spacing w:line="262" w:lineRule="exact"/>
        <w:rPr>
          <w:rFonts w:cs="Arial"/>
          <w:sz w:val="20"/>
          <w:szCs w:val="20"/>
        </w:rPr>
      </w:pPr>
    </w:p>
    <w:p w14:paraId="5C802FEF" w14:textId="77777777" w:rsidR="00BD43D3" w:rsidRPr="00A56766" w:rsidRDefault="00251697" w:rsidP="0085485D">
      <w:pPr>
        <w:spacing w:line="239" w:lineRule="auto"/>
        <w:rPr>
          <w:rFonts w:cs="Arial"/>
          <w:sz w:val="20"/>
          <w:szCs w:val="20"/>
        </w:rPr>
      </w:pPr>
      <w:r w:rsidRPr="00A56766">
        <w:rPr>
          <w:rFonts w:eastAsia="Arial" w:cs="Arial"/>
          <w:sz w:val="20"/>
          <w:szCs w:val="20"/>
        </w:rPr>
        <w:t>Sens perjudici del que estableix la clàusula trenta-novena, es podrà acordar el sotmetiment a arbitratge de la solució de totes o alguna de les controvèrsies que puguin sorgir entre l’a</w:t>
      </w:r>
      <w:r w:rsidR="005D1248" w:rsidRPr="00A56766">
        <w:rPr>
          <w:rFonts w:eastAsia="Arial" w:cs="Arial"/>
          <w:sz w:val="20"/>
          <w:szCs w:val="20"/>
        </w:rPr>
        <w:t>dministració contractant i a/els</w:t>
      </w:r>
      <w:r w:rsidRPr="00A56766">
        <w:rPr>
          <w:rFonts w:eastAsia="Arial" w:cs="Arial"/>
          <w:sz w:val="20"/>
          <w:szCs w:val="20"/>
        </w:rPr>
        <w:t xml:space="preserve"> empresa/es contractista/es, sempre que es tracti de matèries de lliure disposició conforme a dret i, específicament, sobre els efectes, el compliment i l’extinció d’aquest contracte, de conformitat amb el que disposa la Llei 60/2003, de 23 de desembre, d’Arbitratge.</w:t>
      </w:r>
    </w:p>
    <w:p w14:paraId="3CBBD052" w14:textId="77777777" w:rsidR="00BD43D3" w:rsidRPr="00A56766" w:rsidRDefault="00BD43D3" w:rsidP="0085485D">
      <w:pPr>
        <w:spacing w:line="200" w:lineRule="exact"/>
        <w:rPr>
          <w:rFonts w:cs="Arial"/>
          <w:sz w:val="20"/>
          <w:szCs w:val="20"/>
        </w:rPr>
      </w:pPr>
    </w:p>
    <w:p w14:paraId="3695F820" w14:textId="71BD6057" w:rsidR="00BD43D3" w:rsidRPr="00A56766" w:rsidRDefault="005A69E1" w:rsidP="000541F1">
      <w:pPr>
        <w:pStyle w:val="Ttol2"/>
      </w:pPr>
      <w:bookmarkStart w:id="78" w:name="_Toc175917926"/>
      <w:r w:rsidRPr="00A56766">
        <w:rPr>
          <w:rFonts w:eastAsia="Arial"/>
        </w:rPr>
        <w:t>Quaranta-dosena</w:t>
      </w:r>
      <w:r w:rsidR="00251697" w:rsidRPr="00A56766">
        <w:rPr>
          <w:rFonts w:eastAsia="Arial"/>
        </w:rPr>
        <w:t xml:space="preserve">. </w:t>
      </w:r>
      <w:r w:rsidR="00251697" w:rsidRPr="00A56766">
        <w:t>Mesures</w:t>
      </w:r>
      <w:r w:rsidR="00251697" w:rsidRPr="00A56766">
        <w:rPr>
          <w:rFonts w:eastAsia="Arial"/>
        </w:rPr>
        <w:t xml:space="preserve"> cautelars</w:t>
      </w:r>
      <w:bookmarkEnd w:id="78"/>
    </w:p>
    <w:p w14:paraId="325CC269" w14:textId="77777777" w:rsidR="00BD43D3" w:rsidRPr="00A56766" w:rsidRDefault="00BD43D3" w:rsidP="0085485D">
      <w:pPr>
        <w:spacing w:line="262" w:lineRule="exact"/>
        <w:rPr>
          <w:rFonts w:cs="Arial"/>
          <w:sz w:val="20"/>
          <w:szCs w:val="20"/>
        </w:rPr>
      </w:pPr>
    </w:p>
    <w:p w14:paraId="2B9B075E" w14:textId="77777777" w:rsidR="00BD43D3" w:rsidRPr="00A56766" w:rsidRDefault="00251697" w:rsidP="0085485D">
      <w:pPr>
        <w:spacing w:line="239" w:lineRule="auto"/>
        <w:rPr>
          <w:rFonts w:cs="Arial"/>
          <w:sz w:val="20"/>
          <w:szCs w:val="20"/>
        </w:rPr>
      </w:pPr>
      <w:r w:rsidRPr="00A56766">
        <w:rPr>
          <w:rFonts w:eastAsia="Arial" w:cs="Arial"/>
          <w:sz w:val="20"/>
          <w:szCs w:val="20"/>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75767717" w14:textId="77777777" w:rsidR="00BD43D3" w:rsidRPr="00A56766" w:rsidRDefault="00BD43D3" w:rsidP="0085485D">
      <w:pPr>
        <w:spacing w:line="200" w:lineRule="exact"/>
        <w:rPr>
          <w:rFonts w:cs="Arial"/>
          <w:sz w:val="20"/>
          <w:szCs w:val="20"/>
        </w:rPr>
      </w:pPr>
    </w:p>
    <w:p w14:paraId="561D645A" w14:textId="05F1CCFA" w:rsidR="00BD43D3" w:rsidRPr="00A56766" w:rsidRDefault="005A69E1" w:rsidP="000541F1">
      <w:pPr>
        <w:pStyle w:val="Ttol2"/>
      </w:pPr>
      <w:bookmarkStart w:id="79" w:name="_Toc175917927"/>
      <w:r w:rsidRPr="00A56766">
        <w:rPr>
          <w:rFonts w:eastAsia="Arial"/>
        </w:rPr>
        <w:t>Quaranta-tresena</w:t>
      </w:r>
      <w:r w:rsidR="00251697" w:rsidRPr="00A56766">
        <w:rPr>
          <w:rFonts w:eastAsia="Arial"/>
        </w:rPr>
        <w:t xml:space="preserve">. Règim </w:t>
      </w:r>
      <w:r w:rsidR="00251697" w:rsidRPr="00A56766">
        <w:t>d’invalidesa</w:t>
      </w:r>
      <w:bookmarkEnd w:id="79"/>
    </w:p>
    <w:p w14:paraId="409FBFBD" w14:textId="77777777" w:rsidR="00BD43D3" w:rsidRPr="00A56766" w:rsidRDefault="00BD43D3" w:rsidP="0085485D">
      <w:pPr>
        <w:spacing w:line="262" w:lineRule="exact"/>
        <w:rPr>
          <w:rFonts w:cs="Arial"/>
          <w:sz w:val="20"/>
          <w:szCs w:val="20"/>
        </w:rPr>
      </w:pPr>
    </w:p>
    <w:p w14:paraId="4B8B96D7" w14:textId="77777777" w:rsidR="00BD43D3" w:rsidRPr="00A56766" w:rsidRDefault="00251697" w:rsidP="0085485D">
      <w:pPr>
        <w:spacing w:line="239" w:lineRule="auto"/>
        <w:rPr>
          <w:rFonts w:cs="Arial"/>
          <w:sz w:val="20"/>
          <w:szCs w:val="20"/>
        </w:rPr>
      </w:pPr>
      <w:r w:rsidRPr="00A56766">
        <w:rPr>
          <w:rFonts w:eastAsia="Arial" w:cs="Arial"/>
          <w:sz w:val="20"/>
          <w:szCs w:val="20"/>
        </w:rPr>
        <w:t>Aquest contracte està sotmès al règim d’invalidesa previst en els articles 38 a 43 de la LCSP.</w:t>
      </w:r>
    </w:p>
    <w:p w14:paraId="4526A67F" w14:textId="77777777" w:rsidR="00BD43D3" w:rsidRPr="00A56766" w:rsidRDefault="00BD43D3" w:rsidP="0085485D">
      <w:pPr>
        <w:spacing w:line="200" w:lineRule="exact"/>
        <w:rPr>
          <w:rFonts w:cs="Arial"/>
          <w:sz w:val="20"/>
          <w:szCs w:val="20"/>
        </w:rPr>
      </w:pPr>
    </w:p>
    <w:p w14:paraId="61B9BCF8" w14:textId="709E2AD5" w:rsidR="00BD43D3" w:rsidRPr="00A56766" w:rsidRDefault="005A69E1" w:rsidP="000541F1">
      <w:pPr>
        <w:pStyle w:val="Ttol2"/>
      </w:pPr>
      <w:bookmarkStart w:id="80" w:name="_Toc175917928"/>
      <w:r w:rsidRPr="00A56766">
        <w:rPr>
          <w:rFonts w:eastAsia="Arial"/>
        </w:rPr>
        <w:t>Quaranta-quatrena</w:t>
      </w:r>
      <w:r w:rsidR="00251697" w:rsidRPr="00A56766">
        <w:rPr>
          <w:rFonts w:eastAsia="Arial"/>
        </w:rPr>
        <w:t xml:space="preserve">. </w:t>
      </w:r>
      <w:r w:rsidR="00251697" w:rsidRPr="00A56766">
        <w:t>Jurisdicció</w:t>
      </w:r>
      <w:r w:rsidR="00251697" w:rsidRPr="00A56766">
        <w:rPr>
          <w:rFonts w:eastAsia="Arial"/>
        </w:rPr>
        <w:t xml:space="preserve"> competent</w:t>
      </w:r>
      <w:bookmarkEnd w:id="80"/>
    </w:p>
    <w:p w14:paraId="2D936883" w14:textId="77777777" w:rsidR="00BD43D3" w:rsidRPr="00A56766" w:rsidRDefault="00BD43D3" w:rsidP="0085485D">
      <w:pPr>
        <w:spacing w:line="259" w:lineRule="exact"/>
        <w:rPr>
          <w:rFonts w:cs="Arial"/>
          <w:sz w:val="20"/>
          <w:szCs w:val="20"/>
        </w:rPr>
      </w:pPr>
    </w:p>
    <w:p w14:paraId="1E7B3F71" w14:textId="21EB59D0" w:rsidR="00BA3261" w:rsidRPr="00A56766" w:rsidRDefault="00251697" w:rsidP="00630F8A">
      <w:pPr>
        <w:spacing w:line="200" w:lineRule="exact"/>
        <w:rPr>
          <w:rFonts w:cs="Arial"/>
          <w:sz w:val="20"/>
          <w:szCs w:val="20"/>
        </w:rPr>
      </w:pPr>
      <w:r w:rsidRPr="00A56766">
        <w:rPr>
          <w:rFonts w:eastAsia="Arial" w:cs="Arial"/>
          <w:sz w:val="20"/>
          <w:szCs w:val="20"/>
        </w:rPr>
        <w:t>L’ordre jurisdiccional contenciós administratiu és</w:t>
      </w:r>
      <w:r w:rsidR="00053C13" w:rsidRPr="00A56766">
        <w:rPr>
          <w:rFonts w:eastAsia="Arial" w:cs="Arial"/>
          <w:sz w:val="20"/>
          <w:szCs w:val="20"/>
        </w:rPr>
        <w:t xml:space="preserve"> </w:t>
      </w:r>
      <w:r w:rsidRPr="00A56766">
        <w:rPr>
          <w:rFonts w:eastAsia="Arial" w:cs="Arial"/>
          <w:sz w:val="20"/>
          <w:szCs w:val="20"/>
        </w:rPr>
        <w:t>el competent per a la resolució de les qüestions litigioses que es plantegin en relació amb la preparació, l’adjudicació, els efectes, la modificació i l’extinció d’aquest contracte.</w:t>
      </w:r>
      <w:r w:rsidR="00630F8A" w:rsidRPr="00A56766">
        <w:rPr>
          <w:rFonts w:cs="Arial"/>
          <w:sz w:val="20"/>
          <w:szCs w:val="20"/>
        </w:rPr>
        <w:t xml:space="preserve"> </w:t>
      </w:r>
    </w:p>
    <w:p w14:paraId="5CE132C3" w14:textId="55AAD8FC" w:rsidR="00630F8A" w:rsidRPr="00A56766" w:rsidRDefault="00630F8A">
      <w:pPr>
        <w:jc w:val="left"/>
        <w:rPr>
          <w:rFonts w:cs="Arial"/>
          <w:sz w:val="20"/>
          <w:szCs w:val="20"/>
        </w:rPr>
      </w:pPr>
      <w:r w:rsidRPr="00A56766">
        <w:rPr>
          <w:rFonts w:cs="Arial"/>
          <w:sz w:val="20"/>
          <w:szCs w:val="20"/>
        </w:rPr>
        <w:br w:type="page"/>
      </w:r>
    </w:p>
    <w:p w14:paraId="1B88F9AA" w14:textId="625A1DC2" w:rsidR="008E5374" w:rsidRPr="00A56766" w:rsidRDefault="008E5374" w:rsidP="00A56766">
      <w:pPr>
        <w:pStyle w:val="Ttol1"/>
        <w:rPr>
          <w:bCs/>
        </w:rPr>
      </w:pPr>
      <w:bookmarkStart w:id="81" w:name="_Toc175917929"/>
      <w:r w:rsidRPr="00A56766">
        <w:t>ANNEX 1  OFERTA CRITERIS VALORABLES AUTOMÀTICAMENT</w:t>
      </w:r>
      <w:r w:rsidRPr="00A56766">
        <w:rPr>
          <w:bCs/>
        </w:rPr>
        <w:t xml:space="preserve"> (Sobre C)</w:t>
      </w:r>
      <w:bookmarkEnd w:id="81"/>
    </w:p>
    <w:p w14:paraId="70DEB869" w14:textId="77777777" w:rsidR="008E5374" w:rsidRPr="00A56766" w:rsidRDefault="008E5374" w:rsidP="008E5374">
      <w:pPr>
        <w:rPr>
          <w:rFonts w:cs="Arial"/>
          <w:sz w:val="20"/>
          <w:szCs w:val="20"/>
        </w:rPr>
      </w:pPr>
    </w:p>
    <w:p w14:paraId="2B558331" w14:textId="77777777" w:rsidR="008E5374" w:rsidRPr="00A56766" w:rsidRDefault="008E5374" w:rsidP="008E5374">
      <w:pPr>
        <w:widowControl w:val="0"/>
        <w:tabs>
          <w:tab w:val="left" w:pos="0"/>
          <w:tab w:val="left" w:pos="283"/>
          <w:tab w:val="left" w:pos="1440"/>
        </w:tabs>
        <w:spacing w:line="276" w:lineRule="auto"/>
        <w:rPr>
          <w:rFonts w:eastAsia="Times New Roman" w:cs="Arial"/>
          <w:snapToGrid w:val="0"/>
          <w:sz w:val="20"/>
          <w:szCs w:val="20"/>
          <w:lang w:eastAsia="es-ES"/>
        </w:rPr>
      </w:pPr>
      <w:r w:rsidRPr="00A56766">
        <w:rPr>
          <w:rFonts w:eastAsia="Times New Roman" w:cs="Arial"/>
          <w:snapToGrid w:val="0"/>
          <w:sz w:val="20"/>
          <w:szCs w:val="20"/>
          <w:lang w:eastAsia="es-ES"/>
        </w:rPr>
        <w:t>(Aquests documents es troben així mateix en el Sobre Digital C)</w:t>
      </w:r>
    </w:p>
    <w:p w14:paraId="0A96A9C6" w14:textId="77777777" w:rsidR="008E5374" w:rsidRPr="00A56766" w:rsidRDefault="008E5374" w:rsidP="008E5374">
      <w:pPr>
        <w:widowControl w:val="0"/>
        <w:tabs>
          <w:tab w:val="left" w:pos="0"/>
          <w:tab w:val="left" w:pos="283"/>
          <w:tab w:val="left" w:pos="1440"/>
        </w:tabs>
        <w:spacing w:line="276" w:lineRule="auto"/>
        <w:rPr>
          <w:rFonts w:eastAsia="Times New Roman" w:cs="Arial"/>
          <w:snapToGrid w:val="0"/>
          <w:sz w:val="20"/>
          <w:szCs w:val="20"/>
          <w:lang w:eastAsia="es-ES"/>
        </w:rPr>
      </w:pPr>
    </w:p>
    <w:p w14:paraId="50FBC288" w14:textId="77777777" w:rsidR="008E5374" w:rsidRPr="00A56766" w:rsidRDefault="008E5374" w:rsidP="008E5374">
      <w:pPr>
        <w:rPr>
          <w:rFonts w:cs="Arial"/>
          <w:sz w:val="20"/>
          <w:szCs w:val="20"/>
        </w:rPr>
      </w:pPr>
      <w:r w:rsidRPr="00A56766">
        <w:rPr>
          <w:rFonts w:cs="Arial"/>
          <w:sz w:val="20"/>
          <w:szCs w:val="20"/>
        </w:rPr>
        <w:t>El Sr./Sra. ..................................................................................................................., amb residència a ....................................................., al carrer .......................................................... número ................., i amb NIF ...................................., declara que, assabentat/</w:t>
      </w:r>
      <w:proofErr w:type="spellStart"/>
      <w:r w:rsidRPr="00A56766">
        <w:rPr>
          <w:rFonts w:cs="Arial"/>
          <w:sz w:val="20"/>
          <w:szCs w:val="20"/>
        </w:rPr>
        <w:t>ada</w:t>
      </w:r>
      <w:proofErr w:type="spellEnd"/>
      <w:r w:rsidRPr="00A56766">
        <w:rPr>
          <w:rFonts w:cs="Arial"/>
          <w:sz w:val="20"/>
          <w:szCs w:val="20"/>
        </w:rPr>
        <w:t xml:space="preserve"> de les condicions i requisits que s’exigeixen per poder ser l’empresa adjudicatària de l’expedient de contractació d’un servei d’assistència tècnica i d’assessorament jurídic per a l’establiment del model de relació que permeti, en el marc de la concertació territorial de les polítiques actives d’ocupació, la implementació d’aquestes a les entitats col·laboradores del Servei Públic d’Ocupació de Catalunya  (exp. SOC-2024-358), es compromet en nom i representació de l’empresa</w:t>
      </w:r>
      <w:r w:rsidRPr="00A56766">
        <w:rPr>
          <w:rFonts w:cs="Arial"/>
          <w:i/>
          <w:sz w:val="20"/>
          <w:szCs w:val="20"/>
        </w:rPr>
        <w:t>.......(raó social i NIF de l’empresa).</w:t>
      </w:r>
      <w:r w:rsidRPr="00A56766">
        <w:rPr>
          <w:rFonts w:cs="Arial"/>
          <w:sz w:val="20"/>
          <w:szCs w:val="20"/>
        </w:rPr>
        <w:t>........... a executar-lo amb estricta subjecció als requisits estipulats en el plec de prescripcions tècniques i en el plec de clàusules administratives i en les condicions que s’especifiquen seguidament:</w:t>
      </w:r>
    </w:p>
    <w:p w14:paraId="6562BEAF" w14:textId="77777777" w:rsidR="008E5374" w:rsidRPr="00A56766" w:rsidRDefault="008E5374" w:rsidP="008E5374">
      <w:pPr>
        <w:rPr>
          <w:rFonts w:eastAsia="Arial" w:cs="Arial"/>
          <w:b/>
          <w:sz w:val="20"/>
          <w:szCs w:val="20"/>
        </w:rPr>
      </w:pPr>
    </w:p>
    <w:p w14:paraId="183A3344" w14:textId="77777777" w:rsidR="008E5374" w:rsidRPr="00A56766" w:rsidRDefault="008E5374" w:rsidP="008E5374">
      <w:pPr>
        <w:pStyle w:val="Pargrafdellista"/>
        <w:numPr>
          <w:ilvl w:val="0"/>
          <w:numId w:val="23"/>
        </w:numPr>
        <w:autoSpaceDE w:val="0"/>
        <w:autoSpaceDN w:val="0"/>
        <w:adjustRightInd w:val="0"/>
        <w:spacing w:line="276" w:lineRule="auto"/>
        <w:ind w:left="567" w:hanging="283"/>
        <w:contextualSpacing w:val="0"/>
        <w:rPr>
          <w:rFonts w:cs="Arial"/>
          <w:sz w:val="20"/>
          <w:szCs w:val="20"/>
        </w:rPr>
      </w:pPr>
      <w:r w:rsidRPr="00A56766">
        <w:rPr>
          <w:rFonts w:eastAsiaTheme="minorHAnsi" w:cs="Arial"/>
          <w:b/>
          <w:sz w:val="20"/>
          <w:szCs w:val="20"/>
        </w:rPr>
        <w:t xml:space="preserve">A.1 Preu: </w:t>
      </w:r>
    </w:p>
    <w:p w14:paraId="0BCD7C91" w14:textId="77777777" w:rsidR="008E5374" w:rsidRPr="00A56766" w:rsidRDefault="008E5374" w:rsidP="008E5374">
      <w:pPr>
        <w:tabs>
          <w:tab w:val="left" w:pos="0"/>
          <w:tab w:val="left" w:pos="283"/>
          <w:tab w:val="left" w:pos="1440"/>
        </w:tabs>
        <w:spacing w:after="360"/>
        <w:contextualSpacing/>
        <w:rPr>
          <w:rFonts w:eastAsia="Times New Roman" w:cs="Arial"/>
          <w:b/>
          <w:snapToGrid w:val="0"/>
          <w:sz w:val="20"/>
          <w:szCs w:val="20"/>
          <w:lang w:eastAsia="es-ES"/>
        </w:rPr>
      </w:pPr>
    </w:p>
    <w:p w14:paraId="65307761" w14:textId="77777777" w:rsidR="008E5374" w:rsidRPr="00A56766" w:rsidRDefault="008E5374" w:rsidP="008E5374">
      <w:pPr>
        <w:tabs>
          <w:tab w:val="left" w:pos="0"/>
          <w:tab w:val="left" w:pos="283"/>
          <w:tab w:val="left" w:pos="1440"/>
        </w:tabs>
        <w:spacing w:after="360"/>
        <w:contextualSpacing/>
        <w:rPr>
          <w:rFonts w:eastAsia="Times New Roman" w:cs="Arial"/>
          <w:b/>
          <w:snapToGrid w:val="0"/>
          <w:sz w:val="20"/>
          <w:szCs w:val="20"/>
          <w:lang w:eastAsia="es-ES"/>
        </w:rPr>
      </w:pPr>
      <w:r w:rsidRPr="00A56766">
        <w:rPr>
          <w:rFonts w:eastAsia="Times New Roman" w:cs="Arial"/>
          <w:b/>
          <w:snapToGrid w:val="0"/>
          <w:sz w:val="20"/>
          <w:szCs w:val="20"/>
          <w:lang w:eastAsia="es-ES"/>
        </w:rPr>
        <w:t xml:space="preserve">Preu total, sense IVA:.............................................................................................................. </w:t>
      </w:r>
    </w:p>
    <w:p w14:paraId="0F60A0A1" w14:textId="77777777" w:rsidR="008E5374" w:rsidRPr="00A56766" w:rsidRDefault="008E5374" w:rsidP="008E5374">
      <w:pPr>
        <w:tabs>
          <w:tab w:val="left" w:pos="0"/>
          <w:tab w:val="left" w:pos="283"/>
          <w:tab w:val="left" w:pos="1440"/>
        </w:tabs>
        <w:spacing w:after="360"/>
        <w:contextualSpacing/>
        <w:rPr>
          <w:rFonts w:eastAsia="Times New Roman" w:cs="Arial"/>
          <w:i/>
          <w:snapToGrid w:val="0"/>
          <w:sz w:val="18"/>
          <w:szCs w:val="20"/>
          <w:lang w:eastAsia="es-ES"/>
        </w:rPr>
      </w:pPr>
      <w:r w:rsidRPr="00A56766">
        <w:rPr>
          <w:rFonts w:eastAsia="Times New Roman" w:cs="Arial"/>
          <w:b/>
          <w:snapToGrid w:val="0"/>
          <w:sz w:val="20"/>
          <w:szCs w:val="20"/>
          <w:lang w:eastAsia="es-ES"/>
        </w:rPr>
        <w:tab/>
      </w:r>
      <w:r w:rsidRPr="00A56766">
        <w:rPr>
          <w:rFonts w:eastAsia="Times New Roman" w:cs="Arial"/>
          <w:b/>
          <w:snapToGrid w:val="0"/>
          <w:sz w:val="20"/>
          <w:szCs w:val="20"/>
          <w:lang w:eastAsia="es-ES"/>
        </w:rPr>
        <w:tab/>
      </w:r>
      <w:r w:rsidRPr="00A56766">
        <w:rPr>
          <w:rFonts w:eastAsia="Times New Roman" w:cs="Arial"/>
          <w:b/>
          <w:snapToGrid w:val="0"/>
          <w:sz w:val="20"/>
          <w:szCs w:val="20"/>
          <w:lang w:eastAsia="es-ES"/>
        </w:rPr>
        <w:tab/>
      </w:r>
      <w:r w:rsidRPr="00A56766">
        <w:rPr>
          <w:rFonts w:eastAsia="Times New Roman" w:cs="Arial"/>
          <w:b/>
          <w:snapToGrid w:val="0"/>
          <w:sz w:val="20"/>
          <w:szCs w:val="20"/>
          <w:lang w:eastAsia="es-ES"/>
        </w:rPr>
        <w:tab/>
      </w:r>
      <w:r w:rsidRPr="00A56766">
        <w:rPr>
          <w:rFonts w:eastAsia="Times New Roman" w:cs="Arial"/>
          <w:i/>
          <w:snapToGrid w:val="0"/>
          <w:sz w:val="18"/>
          <w:szCs w:val="20"/>
          <w:lang w:eastAsia="es-ES"/>
        </w:rPr>
        <w:t>(xifra en lletres i en números)</w:t>
      </w:r>
    </w:p>
    <w:p w14:paraId="08FEF28B" w14:textId="77777777" w:rsidR="008E5374" w:rsidRPr="00A56766" w:rsidRDefault="008E5374" w:rsidP="008E5374">
      <w:pPr>
        <w:tabs>
          <w:tab w:val="left" w:pos="0"/>
          <w:tab w:val="left" w:pos="283"/>
          <w:tab w:val="left" w:pos="1440"/>
        </w:tabs>
        <w:spacing w:after="360"/>
        <w:contextualSpacing/>
        <w:rPr>
          <w:rFonts w:eastAsia="Times New Roman" w:cs="Arial"/>
          <w:b/>
          <w:snapToGrid w:val="0"/>
          <w:sz w:val="20"/>
          <w:szCs w:val="20"/>
          <w:lang w:eastAsia="es-ES"/>
        </w:rPr>
      </w:pPr>
      <w:r w:rsidRPr="00A56766">
        <w:rPr>
          <w:rFonts w:eastAsia="Times New Roman" w:cs="Arial"/>
          <w:b/>
          <w:snapToGrid w:val="0"/>
          <w:sz w:val="20"/>
          <w:szCs w:val="20"/>
          <w:lang w:eastAsia="es-ES"/>
        </w:rPr>
        <w:t>IVA:...........................................................................................................................................</w:t>
      </w:r>
    </w:p>
    <w:p w14:paraId="37AB7EDC" w14:textId="77777777" w:rsidR="008E5374" w:rsidRPr="00A56766" w:rsidRDefault="008E5374" w:rsidP="008E5374">
      <w:pPr>
        <w:tabs>
          <w:tab w:val="left" w:pos="0"/>
          <w:tab w:val="left" w:pos="283"/>
          <w:tab w:val="left" w:pos="1440"/>
        </w:tabs>
        <w:spacing w:after="360"/>
        <w:contextualSpacing/>
        <w:rPr>
          <w:rFonts w:eastAsia="Times New Roman" w:cs="Arial"/>
          <w:i/>
          <w:snapToGrid w:val="0"/>
          <w:sz w:val="20"/>
          <w:szCs w:val="20"/>
          <w:lang w:eastAsia="es-ES"/>
        </w:rPr>
      </w:pPr>
      <w:r w:rsidRPr="00A56766">
        <w:rPr>
          <w:rFonts w:eastAsia="Times New Roman" w:cs="Arial"/>
          <w:b/>
          <w:snapToGrid w:val="0"/>
          <w:sz w:val="20"/>
          <w:szCs w:val="20"/>
          <w:lang w:eastAsia="es-ES"/>
        </w:rPr>
        <w:tab/>
      </w:r>
      <w:r w:rsidRPr="00A56766">
        <w:rPr>
          <w:rFonts w:eastAsia="Times New Roman" w:cs="Arial"/>
          <w:b/>
          <w:snapToGrid w:val="0"/>
          <w:sz w:val="20"/>
          <w:szCs w:val="20"/>
          <w:lang w:eastAsia="es-ES"/>
        </w:rPr>
        <w:tab/>
      </w:r>
      <w:r w:rsidRPr="00A56766">
        <w:rPr>
          <w:rFonts w:eastAsia="Times New Roman" w:cs="Arial"/>
          <w:b/>
          <w:snapToGrid w:val="0"/>
          <w:sz w:val="20"/>
          <w:szCs w:val="20"/>
          <w:lang w:eastAsia="es-ES"/>
        </w:rPr>
        <w:tab/>
      </w:r>
      <w:r w:rsidRPr="00A56766">
        <w:rPr>
          <w:rFonts w:eastAsia="Times New Roman" w:cs="Arial"/>
          <w:b/>
          <w:snapToGrid w:val="0"/>
          <w:sz w:val="20"/>
          <w:szCs w:val="20"/>
          <w:lang w:eastAsia="es-ES"/>
        </w:rPr>
        <w:tab/>
      </w:r>
      <w:r w:rsidRPr="00A56766">
        <w:rPr>
          <w:rFonts w:eastAsia="Times New Roman" w:cs="Arial"/>
          <w:i/>
          <w:snapToGrid w:val="0"/>
          <w:sz w:val="18"/>
          <w:szCs w:val="20"/>
          <w:lang w:eastAsia="es-ES"/>
        </w:rPr>
        <w:t>(xifra en lletres i en números)</w:t>
      </w:r>
    </w:p>
    <w:p w14:paraId="492E98E2" w14:textId="77777777" w:rsidR="008E5374" w:rsidRPr="00A56766" w:rsidRDefault="008E5374" w:rsidP="008E5374">
      <w:pPr>
        <w:adjustRightInd w:val="0"/>
        <w:spacing w:line="276" w:lineRule="auto"/>
        <w:rPr>
          <w:rFonts w:cs="Arial"/>
          <w:sz w:val="20"/>
          <w:szCs w:val="20"/>
        </w:rPr>
      </w:pPr>
    </w:p>
    <w:p w14:paraId="1BAC0393" w14:textId="77777777" w:rsidR="008E5374" w:rsidRPr="00A56766" w:rsidRDefault="008E5374" w:rsidP="008E5374">
      <w:pPr>
        <w:pStyle w:val="Pargrafdellista"/>
        <w:adjustRightInd w:val="0"/>
        <w:spacing w:line="276" w:lineRule="auto"/>
        <w:ind w:left="567" w:hanging="283"/>
        <w:rPr>
          <w:rFonts w:cs="Arial"/>
          <w:sz w:val="20"/>
          <w:szCs w:val="20"/>
        </w:rPr>
      </w:pPr>
    </w:p>
    <w:p w14:paraId="3111E057" w14:textId="77777777" w:rsidR="008E5374" w:rsidRPr="00A56766" w:rsidRDefault="008E5374" w:rsidP="008E5374">
      <w:pPr>
        <w:pStyle w:val="Pargrafdellista"/>
        <w:widowControl w:val="0"/>
        <w:numPr>
          <w:ilvl w:val="0"/>
          <w:numId w:val="23"/>
        </w:numPr>
        <w:suppressAutoHyphens/>
        <w:autoSpaceDE w:val="0"/>
        <w:autoSpaceDN w:val="0"/>
        <w:ind w:left="567" w:hanging="283"/>
        <w:contextualSpacing w:val="0"/>
        <w:rPr>
          <w:rFonts w:eastAsia="Arial Unicode MS" w:cs="Arial"/>
          <w:b/>
          <w:bCs/>
          <w:kern w:val="2"/>
          <w:sz w:val="20"/>
          <w:szCs w:val="20"/>
        </w:rPr>
      </w:pPr>
      <w:r w:rsidRPr="00A56766">
        <w:rPr>
          <w:rFonts w:eastAsia="Arial Unicode MS" w:cs="Arial"/>
          <w:b/>
          <w:bCs/>
          <w:kern w:val="2"/>
          <w:sz w:val="20"/>
          <w:szCs w:val="20"/>
        </w:rPr>
        <w:t>A.2 Experiència del personal que executi el contracte</w:t>
      </w:r>
    </w:p>
    <w:p w14:paraId="15D83D74" w14:textId="77777777" w:rsidR="008E5374" w:rsidRPr="00A56766" w:rsidRDefault="008E5374" w:rsidP="008E5374">
      <w:pPr>
        <w:tabs>
          <w:tab w:val="left" w:pos="1044"/>
        </w:tabs>
        <w:rPr>
          <w:rFonts w:eastAsia="Arial" w:cs="Arial"/>
          <w:sz w:val="20"/>
          <w:szCs w:val="20"/>
          <w:u w:val="single"/>
        </w:rPr>
      </w:pPr>
      <w:r w:rsidRPr="00A56766">
        <w:rPr>
          <w:rFonts w:eastAsia="Arial" w:cs="Arial"/>
          <w:sz w:val="20"/>
          <w:szCs w:val="20"/>
          <w:u w:val="single"/>
        </w:rPr>
        <w:t xml:space="preserve">Experiència de les persones </w:t>
      </w:r>
      <w:r w:rsidRPr="00A56766">
        <w:rPr>
          <w:rFonts w:eastAsia="Arial" w:cs="Arial"/>
          <w:b/>
          <w:sz w:val="20"/>
          <w:szCs w:val="20"/>
          <w:u w:val="single"/>
        </w:rPr>
        <w:t>consultores expertes:</w:t>
      </w:r>
    </w:p>
    <w:p w14:paraId="23BA486F" w14:textId="77777777" w:rsidR="008E5374" w:rsidRPr="00A56766" w:rsidRDefault="008E5374" w:rsidP="008E5374">
      <w:pPr>
        <w:tabs>
          <w:tab w:val="left" w:pos="1044"/>
        </w:tabs>
        <w:rPr>
          <w:rFonts w:eastAsia="Arial" w:cs="Arial"/>
          <w:i/>
          <w:sz w:val="20"/>
          <w:szCs w:val="20"/>
        </w:rPr>
      </w:pPr>
      <w:r w:rsidRPr="00A56766">
        <w:rPr>
          <w:rFonts w:eastAsia="Arial" w:cs="Arial"/>
          <w:i/>
          <w:sz w:val="20"/>
          <w:szCs w:val="20"/>
        </w:rPr>
        <w:t xml:space="preserve">Consultor expert 1 </w:t>
      </w:r>
    </w:p>
    <w:p w14:paraId="3C799421" w14:textId="77777777" w:rsidR="008E5374" w:rsidRPr="00A56766" w:rsidRDefault="008E5374" w:rsidP="008E5374">
      <w:pPr>
        <w:tabs>
          <w:tab w:val="left" w:pos="1044"/>
        </w:tabs>
        <w:rPr>
          <w:rFonts w:eastAsia="Arial" w:cs="Arial"/>
          <w:i/>
          <w:sz w:val="20"/>
          <w:szCs w:val="20"/>
        </w:rPr>
      </w:pPr>
      <w:r w:rsidRPr="00A56766">
        <w:rPr>
          <w:rFonts w:eastAsia="Arial" w:cs="Arial"/>
          <w:i/>
          <w:sz w:val="20"/>
          <w:szCs w:val="20"/>
        </w:rPr>
        <w:t>....................................(Indicar els anys complerts d’experiència</w:t>
      </w:r>
      <w:r w:rsidRPr="00A56766">
        <w:rPr>
          <w:rFonts w:cs="Arial"/>
          <w:i/>
          <w:sz w:val="20"/>
          <w:szCs w:val="20"/>
        </w:rPr>
        <w:t xml:space="preserve"> </w:t>
      </w:r>
      <w:r w:rsidRPr="00A56766">
        <w:rPr>
          <w:rFonts w:eastAsia="Arial" w:cs="Arial"/>
          <w:i/>
          <w:sz w:val="20"/>
          <w:szCs w:val="20"/>
        </w:rPr>
        <w:t>i indicar en quants projectes similars relacionats amb el desenvolupament de polítiques actives d’ocupació desenvolupament econòmic local i contractació  pública ha participat)</w:t>
      </w:r>
    </w:p>
    <w:p w14:paraId="1F348C9C" w14:textId="77777777" w:rsidR="008E5374" w:rsidRPr="00A56766" w:rsidRDefault="008E5374" w:rsidP="008E5374">
      <w:pPr>
        <w:tabs>
          <w:tab w:val="left" w:pos="1044"/>
        </w:tabs>
        <w:rPr>
          <w:rFonts w:eastAsia="Arial" w:cs="Arial"/>
          <w:i/>
          <w:sz w:val="20"/>
          <w:szCs w:val="20"/>
        </w:rPr>
      </w:pPr>
      <w:r w:rsidRPr="00A56766">
        <w:rPr>
          <w:rFonts w:eastAsia="Arial" w:cs="Arial"/>
          <w:i/>
          <w:sz w:val="20"/>
          <w:szCs w:val="20"/>
        </w:rPr>
        <w:br/>
        <w:t xml:space="preserve">Consultor expert 2 </w:t>
      </w:r>
    </w:p>
    <w:p w14:paraId="3E02EF40" w14:textId="77777777" w:rsidR="008E5374" w:rsidRPr="00A56766" w:rsidRDefault="008E5374" w:rsidP="008E5374">
      <w:pPr>
        <w:tabs>
          <w:tab w:val="left" w:pos="1044"/>
        </w:tabs>
        <w:rPr>
          <w:rFonts w:eastAsia="Arial" w:cs="Arial"/>
          <w:i/>
          <w:sz w:val="20"/>
          <w:szCs w:val="20"/>
        </w:rPr>
      </w:pPr>
      <w:r w:rsidRPr="00A56766">
        <w:rPr>
          <w:rFonts w:eastAsia="Arial" w:cs="Arial"/>
          <w:i/>
          <w:sz w:val="20"/>
          <w:szCs w:val="20"/>
        </w:rPr>
        <w:t>....................................(Indicar els anys complerts d’experiència</w:t>
      </w:r>
      <w:r w:rsidRPr="00A56766">
        <w:rPr>
          <w:rFonts w:cs="Arial"/>
          <w:i/>
          <w:sz w:val="20"/>
          <w:szCs w:val="20"/>
        </w:rPr>
        <w:t xml:space="preserve"> </w:t>
      </w:r>
      <w:r w:rsidRPr="00A56766">
        <w:rPr>
          <w:rFonts w:eastAsia="Arial" w:cs="Arial"/>
          <w:i/>
          <w:sz w:val="20"/>
          <w:szCs w:val="20"/>
        </w:rPr>
        <w:t>i indicar en quants projectes similars relacionats amb el desenvolupament de polítiques actives d’ocupació desenvolupament econòmic local i contractació  pública ha participat)</w:t>
      </w:r>
    </w:p>
    <w:p w14:paraId="11A13508" w14:textId="77777777" w:rsidR="008E5374" w:rsidRPr="00A56766" w:rsidRDefault="008E5374" w:rsidP="008E5374">
      <w:pPr>
        <w:tabs>
          <w:tab w:val="left" w:pos="1044"/>
        </w:tabs>
        <w:rPr>
          <w:rFonts w:eastAsia="Arial" w:cs="Arial"/>
          <w:i/>
          <w:sz w:val="20"/>
          <w:szCs w:val="20"/>
        </w:rPr>
      </w:pPr>
    </w:p>
    <w:p w14:paraId="707C3205" w14:textId="77777777" w:rsidR="008E5374" w:rsidRPr="00A56766" w:rsidRDefault="008E5374" w:rsidP="008E5374">
      <w:pPr>
        <w:tabs>
          <w:tab w:val="left" w:pos="1044"/>
        </w:tabs>
        <w:rPr>
          <w:rFonts w:eastAsia="Arial" w:cs="Arial"/>
          <w:i/>
          <w:sz w:val="20"/>
          <w:szCs w:val="20"/>
        </w:rPr>
      </w:pPr>
      <w:r w:rsidRPr="00A56766">
        <w:rPr>
          <w:rFonts w:eastAsia="Arial" w:cs="Arial"/>
          <w:i/>
          <w:sz w:val="20"/>
          <w:szCs w:val="20"/>
        </w:rPr>
        <w:t>Consultor expert 3</w:t>
      </w:r>
    </w:p>
    <w:p w14:paraId="6797D9E8" w14:textId="77777777" w:rsidR="008E5374" w:rsidRPr="00A56766" w:rsidRDefault="008E5374" w:rsidP="008E5374">
      <w:pPr>
        <w:tabs>
          <w:tab w:val="left" w:pos="1044"/>
        </w:tabs>
        <w:rPr>
          <w:rFonts w:eastAsia="Arial" w:cs="Arial"/>
          <w:i/>
          <w:sz w:val="20"/>
          <w:szCs w:val="20"/>
        </w:rPr>
      </w:pPr>
      <w:r w:rsidRPr="00A56766">
        <w:rPr>
          <w:rFonts w:eastAsia="Arial" w:cs="Arial"/>
          <w:i/>
          <w:sz w:val="20"/>
          <w:szCs w:val="20"/>
        </w:rPr>
        <w:t>....................................(Indicar els anys complerts d’experiència</w:t>
      </w:r>
      <w:r w:rsidRPr="00A56766">
        <w:rPr>
          <w:rFonts w:cs="Arial"/>
          <w:i/>
          <w:sz w:val="20"/>
          <w:szCs w:val="20"/>
        </w:rPr>
        <w:t xml:space="preserve"> </w:t>
      </w:r>
      <w:r w:rsidRPr="00A56766">
        <w:rPr>
          <w:rFonts w:eastAsia="Arial" w:cs="Arial"/>
          <w:i/>
          <w:sz w:val="20"/>
          <w:szCs w:val="20"/>
        </w:rPr>
        <w:t>i indicar en quants projectes similars relacionats amb el desenvolupament de polítiques actives d’ocupació desenvolupament econòmic local i contractació  pública ha participat)</w:t>
      </w:r>
    </w:p>
    <w:p w14:paraId="478F8F4B" w14:textId="77777777" w:rsidR="008E5374" w:rsidRPr="00A56766" w:rsidRDefault="008E5374" w:rsidP="008E5374">
      <w:pPr>
        <w:tabs>
          <w:tab w:val="left" w:pos="1044"/>
        </w:tabs>
        <w:rPr>
          <w:rFonts w:eastAsia="Arial" w:cs="Arial"/>
          <w:i/>
          <w:sz w:val="20"/>
          <w:szCs w:val="20"/>
        </w:rPr>
      </w:pPr>
    </w:p>
    <w:p w14:paraId="69790D4E" w14:textId="77777777" w:rsidR="008E5374" w:rsidRPr="00A56766" w:rsidRDefault="008E5374" w:rsidP="008E5374">
      <w:pPr>
        <w:tabs>
          <w:tab w:val="left" w:pos="1044"/>
        </w:tabs>
        <w:rPr>
          <w:rFonts w:eastAsia="Arial" w:cs="Arial"/>
          <w:i/>
          <w:sz w:val="20"/>
          <w:szCs w:val="20"/>
        </w:rPr>
      </w:pPr>
      <w:r w:rsidRPr="00A56766">
        <w:rPr>
          <w:rFonts w:eastAsia="Arial" w:cs="Arial"/>
          <w:i/>
          <w:sz w:val="20"/>
          <w:szCs w:val="20"/>
        </w:rPr>
        <w:t xml:space="preserve">Consultor expert 4 </w:t>
      </w:r>
    </w:p>
    <w:p w14:paraId="64005A1A" w14:textId="77777777" w:rsidR="008E5374" w:rsidRPr="00A56766" w:rsidRDefault="008E5374" w:rsidP="008E5374">
      <w:pPr>
        <w:tabs>
          <w:tab w:val="left" w:pos="1044"/>
        </w:tabs>
        <w:rPr>
          <w:rFonts w:eastAsia="Arial" w:cs="Arial"/>
          <w:i/>
          <w:sz w:val="20"/>
          <w:szCs w:val="20"/>
        </w:rPr>
      </w:pPr>
      <w:r w:rsidRPr="00A56766">
        <w:rPr>
          <w:rFonts w:eastAsia="Arial" w:cs="Arial"/>
          <w:i/>
          <w:sz w:val="20"/>
          <w:szCs w:val="20"/>
        </w:rPr>
        <w:t>....................................(Indicar els anys complerts d’experiència</w:t>
      </w:r>
      <w:r w:rsidRPr="00A56766">
        <w:rPr>
          <w:rFonts w:cs="Arial"/>
          <w:i/>
          <w:sz w:val="20"/>
          <w:szCs w:val="20"/>
        </w:rPr>
        <w:t xml:space="preserve"> </w:t>
      </w:r>
      <w:r w:rsidRPr="00A56766">
        <w:rPr>
          <w:rFonts w:eastAsia="Arial" w:cs="Arial"/>
          <w:i/>
          <w:sz w:val="20"/>
          <w:szCs w:val="20"/>
        </w:rPr>
        <w:t>i indicar en quants projectes similars relacionats amb el desenvolupament de polítiques actives d’ocupació desenvolupament econòmic local i contractació  pública ha participat)</w:t>
      </w:r>
    </w:p>
    <w:p w14:paraId="7C8D7F71" w14:textId="77777777" w:rsidR="008E5374" w:rsidRPr="00A56766" w:rsidRDefault="008E5374" w:rsidP="008E5374">
      <w:pPr>
        <w:tabs>
          <w:tab w:val="left" w:pos="1044"/>
        </w:tabs>
        <w:rPr>
          <w:rFonts w:eastAsia="Arial" w:cs="Arial"/>
          <w:i/>
          <w:sz w:val="20"/>
          <w:szCs w:val="20"/>
        </w:rPr>
      </w:pPr>
    </w:p>
    <w:p w14:paraId="5B5F16BF" w14:textId="77777777" w:rsidR="008E5374" w:rsidRPr="00A56766" w:rsidRDefault="008E5374" w:rsidP="008E5374">
      <w:pPr>
        <w:tabs>
          <w:tab w:val="left" w:pos="1044"/>
        </w:tabs>
        <w:rPr>
          <w:rFonts w:eastAsia="Arial" w:cs="Arial"/>
          <w:b/>
          <w:sz w:val="20"/>
          <w:szCs w:val="20"/>
          <w:u w:val="single"/>
        </w:rPr>
      </w:pPr>
      <w:r w:rsidRPr="00A56766">
        <w:rPr>
          <w:rFonts w:eastAsia="Arial" w:cs="Arial"/>
          <w:sz w:val="20"/>
          <w:szCs w:val="20"/>
          <w:u w:val="single"/>
        </w:rPr>
        <w:t xml:space="preserve">Experiència de la persona </w:t>
      </w:r>
      <w:r w:rsidRPr="00A56766">
        <w:rPr>
          <w:rFonts w:eastAsia="Arial" w:cs="Arial"/>
          <w:b/>
          <w:sz w:val="20"/>
          <w:szCs w:val="20"/>
          <w:u w:val="single"/>
        </w:rPr>
        <w:t>directiva:</w:t>
      </w:r>
    </w:p>
    <w:p w14:paraId="69F89199" w14:textId="77777777" w:rsidR="008E5374" w:rsidRPr="00A56766" w:rsidRDefault="008E5374" w:rsidP="008E5374">
      <w:pPr>
        <w:tabs>
          <w:tab w:val="left" w:pos="1044"/>
        </w:tabs>
        <w:rPr>
          <w:rFonts w:eastAsia="Arial" w:cs="Arial"/>
          <w:i/>
          <w:sz w:val="20"/>
          <w:szCs w:val="20"/>
        </w:rPr>
      </w:pPr>
      <w:r w:rsidRPr="00A56766">
        <w:rPr>
          <w:rFonts w:eastAsia="Arial" w:cs="Arial"/>
          <w:i/>
          <w:sz w:val="20"/>
          <w:szCs w:val="20"/>
        </w:rPr>
        <w:t>....................................(Indicar els anys complerts d’experiència</w:t>
      </w:r>
      <w:r w:rsidRPr="00A56766">
        <w:rPr>
          <w:rFonts w:cs="Arial"/>
          <w:i/>
          <w:sz w:val="20"/>
          <w:szCs w:val="20"/>
        </w:rPr>
        <w:t xml:space="preserve"> </w:t>
      </w:r>
      <w:r w:rsidRPr="00A56766">
        <w:rPr>
          <w:rFonts w:eastAsia="Arial" w:cs="Arial"/>
          <w:i/>
          <w:sz w:val="20"/>
          <w:szCs w:val="20"/>
        </w:rPr>
        <w:t>i indicar en quants projectes similars relacionats amb el desenvolupament de polítiques actives d’ocupació desenvolupament econòmic local, contractació pública, coordinació d’equips de treball i conducció de reunions de treball ha participat)</w:t>
      </w:r>
    </w:p>
    <w:p w14:paraId="7FF69037" w14:textId="77777777" w:rsidR="008E5374" w:rsidRPr="00A56766" w:rsidRDefault="008E5374" w:rsidP="008E5374">
      <w:pPr>
        <w:tabs>
          <w:tab w:val="left" w:pos="1044"/>
        </w:tabs>
        <w:rPr>
          <w:rFonts w:eastAsia="Arial" w:cs="Arial"/>
          <w:i/>
          <w:sz w:val="20"/>
          <w:szCs w:val="20"/>
        </w:rPr>
      </w:pPr>
    </w:p>
    <w:p w14:paraId="1ED24ECA" w14:textId="77777777" w:rsidR="008E5374" w:rsidRPr="00A56766" w:rsidRDefault="008E5374" w:rsidP="008E5374">
      <w:pPr>
        <w:adjustRightInd w:val="0"/>
        <w:spacing w:line="276" w:lineRule="auto"/>
        <w:contextualSpacing/>
        <w:rPr>
          <w:rFonts w:cs="Arial"/>
          <w:sz w:val="20"/>
          <w:szCs w:val="20"/>
        </w:rPr>
      </w:pPr>
    </w:p>
    <w:p w14:paraId="05255216" w14:textId="77777777" w:rsidR="008E5374" w:rsidRPr="00A56766" w:rsidRDefault="008E5374" w:rsidP="008E5374">
      <w:pPr>
        <w:rPr>
          <w:rFonts w:eastAsia="Arial" w:cs="Arial"/>
          <w:i/>
          <w:sz w:val="20"/>
          <w:szCs w:val="20"/>
        </w:rPr>
      </w:pPr>
      <w:r w:rsidRPr="00A56766">
        <w:rPr>
          <w:rFonts w:cs="Arial"/>
          <w:bCs/>
          <w:sz w:val="20"/>
          <w:szCs w:val="20"/>
        </w:rPr>
        <w:t xml:space="preserve">Segons especifica el punt H.a.2. del Quadre de Característiques </w:t>
      </w:r>
      <w:r w:rsidRPr="00A56766">
        <w:rPr>
          <w:rFonts w:cs="Arial"/>
          <w:bCs/>
          <w:i/>
          <w:sz w:val="20"/>
          <w:szCs w:val="20"/>
        </w:rPr>
        <w:t>caldrà</w:t>
      </w:r>
      <w:r w:rsidRPr="00A56766">
        <w:rPr>
          <w:rFonts w:eastAsia="Arial" w:cs="Arial"/>
          <w:i/>
          <w:sz w:val="20"/>
          <w:szCs w:val="20"/>
        </w:rPr>
        <w:t xml:space="preserve"> incloure els currículums de tots els integrants de l’equip de treball inclosos en la proposta, en els quals s’especifiqui els la qualificació professional requerida i els anys d’experiència en treballs d’ acompanyament o suport iguals o similars a l’objecte del contracte, o, alternativament en el cas del director/a responsable del projecte, en direcció de projectes de desenvolupament de polítiques actives d’ocupació, coordinació d’equips de treball i conducció i gestió de reunions de treball. Cada currículum anirà acompanyant d’un document signat pel titular del CV en el qual autoritza a l’empresa licitadora la presentació de tal currículum.</w:t>
      </w:r>
    </w:p>
    <w:p w14:paraId="03CABA09" w14:textId="77777777" w:rsidR="008E5374" w:rsidRPr="00A56766" w:rsidRDefault="008E5374" w:rsidP="008E5374">
      <w:pPr>
        <w:rPr>
          <w:rFonts w:cs="Arial"/>
          <w:bCs/>
          <w:i/>
          <w:sz w:val="20"/>
          <w:szCs w:val="20"/>
        </w:rPr>
      </w:pPr>
    </w:p>
    <w:p w14:paraId="134FACE9" w14:textId="77777777" w:rsidR="008E5374" w:rsidRPr="00A56766" w:rsidRDefault="008E5374" w:rsidP="008E5374">
      <w:pPr>
        <w:pStyle w:val="Textindependent"/>
        <w:rPr>
          <w:rFonts w:cs="Arial"/>
        </w:rPr>
      </w:pPr>
    </w:p>
    <w:p w14:paraId="72A91E9D" w14:textId="77777777" w:rsidR="008E5374" w:rsidRPr="00A56766" w:rsidRDefault="008E5374" w:rsidP="008E5374">
      <w:pPr>
        <w:adjustRightInd w:val="0"/>
        <w:spacing w:line="276" w:lineRule="auto"/>
        <w:rPr>
          <w:rFonts w:eastAsiaTheme="minorHAnsi" w:cs="Arial"/>
          <w:sz w:val="20"/>
          <w:szCs w:val="20"/>
        </w:rPr>
      </w:pPr>
      <w:r w:rsidRPr="00A56766">
        <w:rPr>
          <w:rFonts w:eastAsiaTheme="minorHAnsi" w:cs="Arial"/>
          <w:sz w:val="20"/>
          <w:szCs w:val="20"/>
        </w:rPr>
        <w:t>I, perquè consti, signo aquesta oferta.</w:t>
      </w:r>
    </w:p>
    <w:p w14:paraId="5D08612C" w14:textId="77777777" w:rsidR="008E5374" w:rsidRPr="00A56766" w:rsidRDefault="008E5374" w:rsidP="008E5374">
      <w:pPr>
        <w:adjustRightInd w:val="0"/>
        <w:spacing w:line="276" w:lineRule="auto"/>
        <w:rPr>
          <w:rFonts w:eastAsiaTheme="minorHAnsi" w:cs="Arial"/>
          <w:i/>
          <w:sz w:val="20"/>
          <w:szCs w:val="20"/>
        </w:rPr>
      </w:pPr>
    </w:p>
    <w:p w14:paraId="2584C3CE" w14:textId="77777777" w:rsidR="008E5374" w:rsidRPr="00A56766" w:rsidRDefault="008E5374" w:rsidP="008E5374">
      <w:pPr>
        <w:adjustRightInd w:val="0"/>
        <w:spacing w:line="276" w:lineRule="auto"/>
        <w:rPr>
          <w:rFonts w:eastAsiaTheme="minorHAnsi" w:cs="Arial"/>
          <w:i/>
          <w:sz w:val="20"/>
          <w:szCs w:val="20"/>
        </w:rPr>
      </w:pPr>
      <w:r w:rsidRPr="00A56766">
        <w:rPr>
          <w:rFonts w:eastAsiaTheme="minorHAnsi" w:cs="Arial"/>
          <w:i/>
          <w:sz w:val="20"/>
          <w:szCs w:val="20"/>
        </w:rPr>
        <w:t>(lloc)</w:t>
      </w:r>
    </w:p>
    <w:p w14:paraId="7158821C" w14:textId="77777777" w:rsidR="008E5374" w:rsidRPr="00A56766" w:rsidRDefault="008E5374" w:rsidP="008E5374">
      <w:pPr>
        <w:adjustRightInd w:val="0"/>
        <w:spacing w:line="276" w:lineRule="auto"/>
        <w:rPr>
          <w:rFonts w:eastAsiaTheme="minorHAnsi" w:cs="Arial"/>
          <w:i/>
          <w:sz w:val="20"/>
          <w:szCs w:val="20"/>
        </w:rPr>
      </w:pPr>
    </w:p>
    <w:p w14:paraId="6B8468ED" w14:textId="77777777" w:rsidR="008E5374" w:rsidRPr="00A56766" w:rsidRDefault="008E5374" w:rsidP="008E5374">
      <w:pPr>
        <w:suppressAutoHyphens/>
        <w:rPr>
          <w:rFonts w:eastAsia="Arial Unicode MS" w:cs="Arial"/>
          <w:b/>
          <w:bCs/>
          <w:kern w:val="1"/>
          <w:sz w:val="20"/>
          <w:szCs w:val="20"/>
        </w:rPr>
      </w:pPr>
    </w:p>
    <w:p w14:paraId="51BA3692" w14:textId="77777777" w:rsidR="008E5374" w:rsidRPr="00A56766" w:rsidRDefault="008E5374" w:rsidP="008E5374">
      <w:pPr>
        <w:adjustRightInd w:val="0"/>
        <w:spacing w:line="276" w:lineRule="auto"/>
        <w:rPr>
          <w:rFonts w:eastAsiaTheme="minorHAnsi" w:cs="Arial"/>
          <w:i/>
          <w:sz w:val="20"/>
          <w:szCs w:val="20"/>
        </w:rPr>
      </w:pPr>
    </w:p>
    <w:p w14:paraId="6FCC5D39" w14:textId="77777777" w:rsidR="008E5374" w:rsidRPr="00A56766" w:rsidRDefault="008E5374" w:rsidP="008E5374">
      <w:pPr>
        <w:adjustRightInd w:val="0"/>
        <w:spacing w:line="276" w:lineRule="auto"/>
        <w:rPr>
          <w:rFonts w:eastAsiaTheme="minorHAnsi" w:cs="Arial"/>
          <w:i/>
          <w:sz w:val="20"/>
          <w:szCs w:val="20"/>
        </w:rPr>
      </w:pPr>
      <w:r w:rsidRPr="00A56766">
        <w:rPr>
          <w:rFonts w:eastAsiaTheme="minorHAnsi" w:cs="Arial"/>
          <w:b/>
          <w:i/>
          <w:sz w:val="20"/>
          <w:szCs w:val="20"/>
        </w:rPr>
        <w:t>Signatura electrònica</w:t>
      </w:r>
      <w:r w:rsidRPr="00A56766">
        <w:rPr>
          <w:rFonts w:eastAsiaTheme="minorHAnsi" w:cs="Arial"/>
          <w:i/>
          <w:sz w:val="20"/>
          <w:szCs w:val="20"/>
        </w:rPr>
        <w:t xml:space="preserve"> del/de la proposant (o signatures dels proposants, en cas d’unió temporal d’empreses)</w:t>
      </w:r>
    </w:p>
    <w:p w14:paraId="0E2139EA" w14:textId="77777777" w:rsidR="008E5374" w:rsidRPr="00A56766" w:rsidRDefault="008E5374" w:rsidP="008E5374">
      <w:pPr>
        <w:rPr>
          <w:rFonts w:eastAsia="Arial" w:cs="Arial"/>
          <w:b/>
          <w:sz w:val="20"/>
          <w:szCs w:val="20"/>
        </w:rPr>
      </w:pPr>
    </w:p>
    <w:p w14:paraId="2BB77032" w14:textId="77777777" w:rsidR="008E5374" w:rsidRPr="00A56766" w:rsidRDefault="008E5374" w:rsidP="00341E4A">
      <w:pPr>
        <w:ind w:right="301"/>
        <w:rPr>
          <w:rFonts w:eastAsia="Arial" w:cs="Arial"/>
          <w:b/>
          <w:sz w:val="20"/>
          <w:szCs w:val="20"/>
        </w:rPr>
      </w:pPr>
    </w:p>
    <w:p w14:paraId="65063570" w14:textId="53F0F0A9" w:rsidR="00030B90" w:rsidRPr="00A56766" w:rsidRDefault="00030B90" w:rsidP="00A56766">
      <w:pPr>
        <w:pStyle w:val="Ttol1"/>
      </w:pPr>
      <w:bookmarkStart w:id="82" w:name="_Toc175917930"/>
      <w:r w:rsidRPr="00A56766">
        <w:t>ANNEX 2 MODEL DE DECLARACIÓ RESPONSABLE PER ALS CONTRACTES L’EXECUCIÓ DELS QUALS REQUEREIXI EL TRACTAMENT PER PART DEL CONTRACTISTA DE DADES PERSONALS PER COMPTE DEL RESPONSABLE DEL TRACTAMENT</w:t>
      </w:r>
      <w:bookmarkEnd w:id="82"/>
      <w:r w:rsidRPr="00A56766">
        <w:t xml:space="preserve"> </w:t>
      </w:r>
    </w:p>
    <w:p w14:paraId="3A3D028D" w14:textId="77777777" w:rsidR="00030B90" w:rsidRPr="00A56766" w:rsidRDefault="00030B90" w:rsidP="00030B90">
      <w:pPr>
        <w:spacing w:line="259" w:lineRule="auto"/>
        <w:ind w:left="3"/>
        <w:rPr>
          <w:rFonts w:eastAsia="Arial" w:cs="Arial"/>
          <w:sz w:val="20"/>
          <w:szCs w:val="20"/>
        </w:rPr>
      </w:pPr>
      <w:r w:rsidRPr="00A56766">
        <w:rPr>
          <w:rFonts w:eastAsia="Arial" w:cs="Arial"/>
          <w:sz w:val="20"/>
          <w:szCs w:val="20"/>
        </w:rPr>
        <w:t xml:space="preserve"> </w:t>
      </w:r>
    </w:p>
    <w:p w14:paraId="5197A52D" w14:textId="77777777" w:rsidR="00030B90" w:rsidRPr="00A56766" w:rsidRDefault="00030B90" w:rsidP="00030B90">
      <w:pPr>
        <w:spacing w:line="259" w:lineRule="auto"/>
        <w:ind w:left="3"/>
        <w:rPr>
          <w:rFonts w:eastAsia="Arial" w:cs="Arial"/>
          <w:sz w:val="20"/>
          <w:szCs w:val="20"/>
        </w:rPr>
      </w:pPr>
      <w:r w:rsidRPr="00A56766">
        <w:rPr>
          <w:rFonts w:eastAsia="Arial" w:cs="Arial"/>
          <w:sz w:val="20"/>
          <w:szCs w:val="20"/>
        </w:rPr>
        <w:t xml:space="preserve"> </w:t>
      </w:r>
    </w:p>
    <w:p w14:paraId="41A893E7" w14:textId="77777777" w:rsidR="00030B90" w:rsidRPr="00A56766" w:rsidRDefault="00030B90" w:rsidP="00030B90">
      <w:pPr>
        <w:spacing w:after="4" w:line="248" w:lineRule="auto"/>
        <w:ind w:left="-3" w:hanging="8"/>
        <w:rPr>
          <w:rFonts w:eastAsia="Arial" w:cs="Arial"/>
          <w:sz w:val="20"/>
          <w:szCs w:val="20"/>
        </w:rPr>
      </w:pPr>
      <w:r w:rsidRPr="00A56766">
        <w:rPr>
          <w:rFonts w:eastAsia="Arial" w:cs="Arial"/>
          <w:sz w:val="20"/>
          <w:szCs w:val="20"/>
        </w:rPr>
        <w:t xml:space="preserve">El/la Sr./Sra............................................................................................ en (nom propi / en nom i representació de l’empresa) amb NIF.................., declara que els servidors estaran ubicats a ................. i que els serveis associats als mateixos es prestaran des de ................., comprometent-se a comunicar qualsevol canvi que es produeixi, al llarg de la vida del contracte, d’aquesta informació. 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A56766">
        <w:rPr>
          <w:rFonts w:eastAsia="Arial" w:cs="Arial"/>
          <w:sz w:val="20"/>
          <w:szCs w:val="20"/>
        </w:rPr>
        <w:t>subcontractistes</w:t>
      </w:r>
      <w:proofErr w:type="spellEnd"/>
      <w:r w:rsidRPr="00A56766">
        <w:rPr>
          <w:rFonts w:eastAsia="Arial" w:cs="Arial"/>
          <w:sz w:val="20"/>
          <w:szCs w:val="20"/>
        </w:rPr>
        <w:t xml:space="preserve"> als quals se n’encarregui la realització. </w:t>
      </w:r>
    </w:p>
    <w:p w14:paraId="7B3ED59D" w14:textId="77777777" w:rsidR="00030B90" w:rsidRPr="00A56766" w:rsidRDefault="00030B90" w:rsidP="00030B90">
      <w:pPr>
        <w:spacing w:line="259" w:lineRule="auto"/>
        <w:ind w:left="3"/>
        <w:rPr>
          <w:rFonts w:eastAsia="Arial" w:cs="Arial"/>
          <w:sz w:val="20"/>
          <w:szCs w:val="20"/>
        </w:rPr>
      </w:pPr>
      <w:r w:rsidRPr="00A56766">
        <w:rPr>
          <w:rFonts w:eastAsia="Arial" w:cs="Arial"/>
          <w:sz w:val="20"/>
          <w:szCs w:val="20"/>
        </w:rPr>
        <w:t xml:space="preserve"> </w:t>
      </w:r>
    </w:p>
    <w:p w14:paraId="3495D9ED" w14:textId="77777777" w:rsidR="00030B90" w:rsidRPr="00A56766" w:rsidRDefault="00030B90" w:rsidP="00030B90">
      <w:pPr>
        <w:spacing w:line="259" w:lineRule="auto"/>
        <w:ind w:left="3"/>
        <w:rPr>
          <w:rFonts w:eastAsia="Arial" w:cs="Arial"/>
          <w:sz w:val="20"/>
          <w:szCs w:val="20"/>
        </w:rPr>
      </w:pPr>
      <w:r w:rsidRPr="00A56766">
        <w:rPr>
          <w:rFonts w:eastAsia="Arial" w:cs="Arial"/>
          <w:sz w:val="20"/>
          <w:szCs w:val="20"/>
        </w:rPr>
        <w:t xml:space="preserve"> </w:t>
      </w:r>
    </w:p>
    <w:p w14:paraId="73D63688" w14:textId="77777777" w:rsidR="00030B90" w:rsidRPr="00A56766" w:rsidRDefault="00030B90" w:rsidP="00030B90">
      <w:pPr>
        <w:spacing w:line="259" w:lineRule="auto"/>
        <w:ind w:left="3"/>
        <w:rPr>
          <w:rFonts w:eastAsia="Arial" w:cs="Arial"/>
          <w:sz w:val="20"/>
          <w:szCs w:val="20"/>
        </w:rPr>
      </w:pPr>
      <w:r w:rsidRPr="00A56766">
        <w:rPr>
          <w:rFonts w:eastAsia="Arial" w:cs="Arial"/>
          <w:sz w:val="20"/>
          <w:szCs w:val="20"/>
        </w:rPr>
        <w:t xml:space="preserve"> </w:t>
      </w:r>
    </w:p>
    <w:p w14:paraId="7BF6ECA6" w14:textId="77777777" w:rsidR="00030B90" w:rsidRPr="00A56766" w:rsidRDefault="00030B90" w:rsidP="00030B90">
      <w:pPr>
        <w:spacing w:line="259" w:lineRule="auto"/>
        <w:ind w:left="3"/>
        <w:rPr>
          <w:rFonts w:eastAsia="Arial" w:cs="Arial"/>
          <w:sz w:val="20"/>
          <w:szCs w:val="20"/>
        </w:rPr>
      </w:pPr>
    </w:p>
    <w:p w14:paraId="4AE19636" w14:textId="77777777" w:rsidR="00030B90" w:rsidRPr="00A56766" w:rsidRDefault="00030B90" w:rsidP="00030B90">
      <w:pPr>
        <w:spacing w:line="259" w:lineRule="auto"/>
        <w:ind w:left="3"/>
        <w:rPr>
          <w:rFonts w:eastAsia="Arial" w:cs="Arial"/>
          <w:sz w:val="20"/>
          <w:szCs w:val="20"/>
        </w:rPr>
      </w:pPr>
    </w:p>
    <w:p w14:paraId="4B4C83D6" w14:textId="77777777" w:rsidR="00030B90" w:rsidRPr="00A56766" w:rsidRDefault="00030B90" w:rsidP="00030B90">
      <w:pPr>
        <w:spacing w:line="259" w:lineRule="auto"/>
        <w:ind w:left="3"/>
        <w:rPr>
          <w:rFonts w:eastAsia="Arial" w:cs="Arial"/>
          <w:sz w:val="20"/>
          <w:szCs w:val="20"/>
        </w:rPr>
      </w:pPr>
    </w:p>
    <w:p w14:paraId="516A8A00" w14:textId="77777777" w:rsidR="00030B90" w:rsidRPr="00A56766" w:rsidRDefault="00030B90" w:rsidP="00030B90">
      <w:pPr>
        <w:spacing w:line="259" w:lineRule="auto"/>
        <w:ind w:left="3"/>
        <w:rPr>
          <w:rFonts w:eastAsia="Arial" w:cs="Arial"/>
          <w:sz w:val="20"/>
          <w:szCs w:val="20"/>
        </w:rPr>
      </w:pPr>
    </w:p>
    <w:p w14:paraId="7F3CF2FE" w14:textId="77777777" w:rsidR="00030B90" w:rsidRPr="00A56766" w:rsidRDefault="00030B90" w:rsidP="00030B90">
      <w:pPr>
        <w:spacing w:line="259" w:lineRule="auto"/>
        <w:ind w:left="3"/>
        <w:rPr>
          <w:rFonts w:eastAsia="Arial" w:cs="Arial"/>
          <w:sz w:val="20"/>
          <w:szCs w:val="20"/>
        </w:rPr>
      </w:pPr>
    </w:p>
    <w:p w14:paraId="60430809" w14:textId="77777777" w:rsidR="00030B90" w:rsidRPr="00A56766" w:rsidRDefault="00030B90" w:rsidP="00030B90">
      <w:pPr>
        <w:spacing w:line="259" w:lineRule="auto"/>
        <w:ind w:left="3"/>
        <w:rPr>
          <w:rFonts w:eastAsia="Arial" w:cs="Arial"/>
          <w:sz w:val="20"/>
          <w:szCs w:val="20"/>
        </w:rPr>
      </w:pPr>
    </w:p>
    <w:p w14:paraId="06983497" w14:textId="77777777" w:rsidR="00030B90" w:rsidRPr="00A56766" w:rsidRDefault="00030B90" w:rsidP="00030B90">
      <w:pPr>
        <w:spacing w:line="259" w:lineRule="auto"/>
        <w:ind w:left="3"/>
        <w:rPr>
          <w:rFonts w:eastAsia="Arial" w:cs="Arial"/>
          <w:sz w:val="20"/>
          <w:szCs w:val="20"/>
        </w:rPr>
      </w:pPr>
    </w:p>
    <w:p w14:paraId="182626E0" w14:textId="77777777" w:rsidR="00030B90" w:rsidRPr="00A56766" w:rsidRDefault="00030B90" w:rsidP="00030B90">
      <w:pPr>
        <w:spacing w:line="259" w:lineRule="auto"/>
        <w:ind w:left="3"/>
        <w:rPr>
          <w:rFonts w:eastAsia="Arial" w:cs="Arial"/>
          <w:sz w:val="20"/>
          <w:szCs w:val="20"/>
        </w:rPr>
      </w:pPr>
    </w:p>
    <w:p w14:paraId="0AAE24B0" w14:textId="77777777" w:rsidR="00030B90" w:rsidRPr="00A56766" w:rsidRDefault="00030B90" w:rsidP="00030B90">
      <w:pPr>
        <w:spacing w:line="259" w:lineRule="auto"/>
        <w:ind w:left="3"/>
        <w:rPr>
          <w:rFonts w:eastAsia="Arial" w:cs="Arial"/>
          <w:sz w:val="20"/>
          <w:szCs w:val="20"/>
        </w:rPr>
      </w:pPr>
    </w:p>
    <w:p w14:paraId="55C22816" w14:textId="77777777" w:rsidR="00030B90" w:rsidRPr="00A56766" w:rsidRDefault="00030B90" w:rsidP="00030B90">
      <w:pPr>
        <w:spacing w:line="259" w:lineRule="auto"/>
        <w:ind w:left="3"/>
        <w:rPr>
          <w:rFonts w:eastAsia="Arial" w:cs="Arial"/>
          <w:sz w:val="20"/>
          <w:szCs w:val="20"/>
        </w:rPr>
      </w:pPr>
    </w:p>
    <w:p w14:paraId="1488BE05" w14:textId="77777777" w:rsidR="00030B90" w:rsidRPr="00A56766" w:rsidRDefault="00030B90" w:rsidP="00030B90">
      <w:pPr>
        <w:spacing w:line="259" w:lineRule="auto"/>
        <w:ind w:left="3"/>
        <w:rPr>
          <w:rFonts w:eastAsia="Arial" w:cs="Arial"/>
          <w:sz w:val="20"/>
          <w:szCs w:val="20"/>
        </w:rPr>
      </w:pPr>
    </w:p>
    <w:p w14:paraId="5CEE7A1D" w14:textId="77777777" w:rsidR="00030B90" w:rsidRPr="00A56766" w:rsidRDefault="00030B90" w:rsidP="00030B90">
      <w:pPr>
        <w:spacing w:line="259" w:lineRule="auto"/>
        <w:ind w:left="3"/>
        <w:rPr>
          <w:rFonts w:eastAsia="Arial" w:cs="Arial"/>
          <w:sz w:val="20"/>
          <w:szCs w:val="20"/>
        </w:rPr>
      </w:pPr>
    </w:p>
    <w:p w14:paraId="43CFA27F" w14:textId="77777777" w:rsidR="00030B90" w:rsidRPr="00A56766" w:rsidRDefault="00030B90" w:rsidP="00030B90">
      <w:pPr>
        <w:spacing w:line="259" w:lineRule="auto"/>
        <w:ind w:left="3"/>
        <w:rPr>
          <w:rFonts w:eastAsia="Arial" w:cs="Arial"/>
          <w:sz w:val="20"/>
          <w:szCs w:val="20"/>
        </w:rPr>
      </w:pPr>
    </w:p>
    <w:p w14:paraId="0F99B490" w14:textId="77777777" w:rsidR="00030B90" w:rsidRPr="00A56766" w:rsidRDefault="00030B90" w:rsidP="00030B90">
      <w:pPr>
        <w:spacing w:line="259" w:lineRule="auto"/>
        <w:ind w:left="3"/>
        <w:rPr>
          <w:rFonts w:eastAsia="Arial" w:cs="Arial"/>
          <w:sz w:val="20"/>
          <w:szCs w:val="20"/>
        </w:rPr>
      </w:pPr>
    </w:p>
    <w:p w14:paraId="16B0A44C" w14:textId="77777777" w:rsidR="00030B90" w:rsidRPr="00A56766" w:rsidRDefault="00030B90" w:rsidP="00030B90">
      <w:pPr>
        <w:spacing w:line="259" w:lineRule="auto"/>
        <w:ind w:left="3"/>
        <w:rPr>
          <w:rFonts w:eastAsia="Arial" w:cs="Arial"/>
          <w:sz w:val="20"/>
          <w:szCs w:val="20"/>
        </w:rPr>
      </w:pPr>
    </w:p>
    <w:p w14:paraId="19762397" w14:textId="75C2E5C9" w:rsidR="00A62120" w:rsidRPr="00A56766" w:rsidRDefault="00A62120" w:rsidP="0085485D">
      <w:pPr>
        <w:spacing w:line="259" w:lineRule="auto"/>
        <w:ind w:left="3"/>
        <w:rPr>
          <w:rFonts w:eastAsia="Arial" w:cs="Arial"/>
          <w:sz w:val="20"/>
          <w:szCs w:val="20"/>
        </w:rPr>
      </w:pPr>
    </w:p>
    <w:p w14:paraId="50F641FC" w14:textId="292DA5E6" w:rsidR="00030B90" w:rsidRPr="00A56766" w:rsidRDefault="00030B90" w:rsidP="0085485D">
      <w:pPr>
        <w:spacing w:line="259" w:lineRule="auto"/>
        <w:ind w:left="3"/>
        <w:rPr>
          <w:rFonts w:eastAsia="Arial" w:cs="Arial"/>
          <w:sz w:val="20"/>
          <w:szCs w:val="20"/>
        </w:rPr>
      </w:pPr>
    </w:p>
    <w:p w14:paraId="531A6C0E" w14:textId="50865AAC" w:rsidR="00030B90" w:rsidRPr="00A56766" w:rsidRDefault="00030B90" w:rsidP="00030B90"/>
    <w:p w14:paraId="70BB9F5F" w14:textId="7A79C093" w:rsidR="00A65B59" w:rsidRPr="00A56766" w:rsidRDefault="00251697" w:rsidP="00A56766">
      <w:pPr>
        <w:pStyle w:val="Ttol1"/>
      </w:pPr>
      <w:bookmarkStart w:id="83" w:name="_Toc175917931"/>
      <w:r w:rsidRPr="00A56766">
        <w:t xml:space="preserve">ANNEX </w:t>
      </w:r>
      <w:r w:rsidR="005A69E1" w:rsidRPr="00A56766">
        <w:t>3</w:t>
      </w:r>
      <w:r w:rsidR="00481CDB" w:rsidRPr="00A56766">
        <w:t xml:space="preserve">. </w:t>
      </w:r>
      <w:r w:rsidR="00A65B59" w:rsidRPr="00A56766">
        <w:t xml:space="preserve"> DEUC</w:t>
      </w:r>
      <w:r w:rsidR="00855C49" w:rsidRPr="00A56766">
        <w:t xml:space="preserve"> i Declaració Responsable</w:t>
      </w:r>
      <w:r w:rsidR="00A65B59" w:rsidRPr="00A56766">
        <w:t xml:space="preserve"> (Sobre A)</w:t>
      </w:r>
      <w:bookmarkEnd w:id="83"/>
    </w:p>
    <w:p w14:paraId="6CF89AE7" w14:textId="54D93484" w:rsidR="00A65B59" w:rsidRPr="00A56766" w:rsidRDefault="00A65B59" w:rsidP="00A65B59"/>
    <w:p w14:paraId="2A9EA628" w14:textId="433E2EA8" w:rsidR="00A65B59" w:rsidRPr="00A56766" w:rsidRDefault="00A65B59" w:rsidP="00A65B59">
      <w:pPr>
        <w:autoSpaceDE w:val="0"/>
        <w:autoSpaceDN w:val="0"/>
        <w:adjustRightInd w:val="0"/>
        <w:rPr>
          <w:rFonts w:cs="Arial"/>
          <w:b/>
          <w:bCs/>
          <w:sz w:val="20"/>
          <w:szCs w:val="20"/>
        </w:rPr>
      </w:pPr>
      <w:r w:rsidRPr="00A56766">
        <w:rPr>
          <w:rFonts w:cs="Arial"/>
          <w:bCs/>
          <w:sz w:val="20"/>
          <w:szCs w:val="20"/>
        </w:rPr>
        <w:t xml:space="preserve">El licitador haurà de signar el </w:t>
      </w:r>
      <w:r w:rsidRPr="00A56766">
        <w:rPr>
          <w:rFonts w:cs="Arial"/>
          <w:b/>
          <w:bCs/>
          <w:sz w:val="20"/>
          <w:szCs w:val="20"/>
        </w:rPr>
        <w:t xml:space="preserve">DEUC </w:t>
      </w:r>
      <w:r w:rsidRPr="00A56766">
        <w:rPr>
          <w:rFonts w:cs="Arial"/>
          <w:bCs/>
          <w:sz w:val="20"/>
          <w:szCs w:val="20"/>
        </w:rPr>
        <w:t xml:space="preserve">en el </w:t>
      </w:r>
      <w:r w:rsidRPr="00A56766">
        <w:rPr>
          <w:rFonts w:cs="Arial"/>
          <w:b/>
          <w:bCs/>
          <w:sz w:val="20"/>
          <w:szCs w:val="20"/>
        </w:rPr>
        <w:t xml:space="preserve">Sobre Digital A </w:t>
      </w:r>
      <w:r w:rsidRPr="00A56766">
        <w:rPr>
          <w:rFonts w:cs="Arial"/>
          <w:bCs/>
          <w:sz w:val="20"/>
          <w:szCs w:val="20"/>
        </w:rPr>
        <w:t>(document</w:t>
      </w:r>
      <w:r w:rsidR="00865268" w:rsidRPr="00A56766">
        <w:rPr>
          <w:rFonts w:cs="Arial"/>
          <w:bCs/>
          <w:sz w:val="20"/>
          <w:szCs w:val="20"/>
        </w:rPr>
        <w:t xml:space="preserve"> que també trobarà clicant a l’enllaç </w:t>
      </w:r>
      <w:r w:rsidRPr="00A56766">
        <w:rPr>
          <w:rFonts w:cs="Arial"/>
          <w:bCs/>
          <w:sz w:val="20"/>
          <w:szCs w:val="20"/>
        </w:rPr>
        <w:t>següent</w:t>
      </w:r>
      <w:r w:rsidR="00865268" w:rsidRPr="00A56766">
        <w:rPr>
          <w:rFonts w:cs="Arial"/>
          <w:bCs/>
          <w:sz w:val="20"/>
          <w:szCs w:val="20"/>
        </w:rPr>
        <w:t>, on apareix el formulari normalitzat en català</w:t>
      </w:r>
      <w:r w:rsidRPr="00A56766">
        <w:rPr>
          <w:rFonts w:cs="Arial"/>
          <w:bCs/>
          <w:sz w:val="20"/>
          <w:szCs w:val="20"/>
        </w:rPr>
        <w:t xml:space="preserve">), desprès d’emplenar tots els seus diversos apartats. </w:t>
      </w:r>
    </w:p>
    <w:p w14:paraId="235915D0" w14:textId="77777777" w:rsidR="00A65B59" w:rsidRPr="00A56766" w:rsidRDefault="00A65B59" w:rsidP="00A65B59">
      <w:pPr>
        <w:autoSpaceDE w:val="0"/>
        <w:autoSpaceDN w:val="0"/>
        <w:adjustRightInd w:val="0"/>
        <w:rPr>
          <w:rFonts w:cs="Arial"/>
          <w:b/>
          <w:bCs/>
          <w:sz w:val="20"/>
          <w:szCs w:val="20"/>
        </w:rPr>
      </w:pPr>
    </w:p>
    <w:p w14:paraId="313F66A1" w14:textId="4D19AA00" w:rsidR="00A65B59" w:rsidRPr="00A56766" w:rsidRDefault="00341E4A" w:rsidP="002A4DAD">
      <w:pPr>
        <w:autoSpaceDE w:val="0"/>
        <w:autoSpaceDN w:val="0"/>
        <w:adjustRightInd w:val="0"/>
        <w:jc w:val="center"/>
        <w:rPr>
          <w:rFonts w:cs="Arial"/>
          <w:b/>
          <w:bCs/>
          <w:sz w:val="20"/>
          <w:szCs w:val="20"/>
        </w:rPr>
      </w:pPr>
      <w:hyperlink r:id="rId22" w:history="1">
        <w:r w:rsidR="00865268" w:rsidRPr="00A56766">
          <w:rPr>
            <w:rStyle w:val="Enlla"/>
            <w:rFonts w:cs="Arial"/>
            <w:b/>
            <w:bCs/>
            <w:color w:val="auto"/>
            <w:sz w:val="20"/>
            <w:szCs w:val="20"/>
          </w:rPr>
          <w:t>https://contractacio.gencat.cat/ca/contractar-administracio/deuc/index.html</w:t>
        </w:r>
      </w:hyperlink>
    </w:p>
    <w:p w14:paraId="0C7B7089" w14:textId="77777777" w:rsidR="00855C49" w:rsidRPr="00A56766" w:rsidRDefault="00855C49" w:rsidP="00855C49">
      <w:pPr>
        <w:rPr>
          <w:rFonts w:cs="Arial"/>
          <w:bCs/>
          <w:sz w:val="20"/>
          <w:szCs w:val="20"/>
        </w:rPr>
      </w:pPr>
    </w:p>
    <w:p w14:paraId="507F5F1A" w14:textId="4780F90A" w:rsidR="00855C49" w:rsidRPr="00A56766" w:rsidRDefault="00855C49" w:rsidP="00855C49">
      <w:pPr>
        <w:rPr>
          <w:rFonts w:cs="Arial"/>
          <w:bCs/>
          <w:sz w:val="20"/>
          <w:szCs w:val="20"/>
        </w:rPr>
      </w:pPr>
      <w:r w:rsidRPr="00A56766">
        <w:rPr>
          <w:rFonts w:cs="Arial"/>
          <w:bCs/>
          <w:sz w:val="20"/>
          <w:szCs w:val="20"/>
        </w:rPr>
        <w:t xml:space="preserve">Els licitadors, així mateix, presentaran una declaració signada pel representant legal on es relacioni el nom i cognoms de les persones integrants de l’equip de treball i els llocs funcionals en l’equip amb indicació de que disposen de la qualificació professional i experiència requerits per acreditar la solvència mínima exigida, </w:t>
      </w:r>
      <w:r w:rsidRPr="00A56766">
        <w:rPr>
          <w:rFonts w:cs="Arial"/>
          <w:b/>
          <w:bCs/>
          <w:sz w:val="20"/>
          <w:szCs w:val="20"/>
        </w:rPr>
        <w:t>sense especificar el temps d’experiència concreta als efectes de no contaminar la proposta avaluable mitjançant criteris automàtics</w:t>
      </w:r>
      <w:r w:rsidRPr="00A56766">
        <w:rPr>
          <w:rFonts w:cs="Arial"/>
          <w:bCs/>
          <w:sz w:val="20"/>
          <w:szCs w:val="20"/>
        </w:rPr>
        <w:t xml:space="preserve">. </w:t>
      </w:r>
    </w:p>
    <w:p w14:paraId="4E90DB69" w14:textId="5882FAA2" w:rsidR="00855C49" w:rsidRPr="00A56766" w:rsidRDefault="00855C49">
      <w:pPr>
        <w:jc w:val="left"/>
      </w:pPr>
      <w:r w:rsidRPr="00A56766">
        <w:br w:type="page"/>
      </w:r>
    </w:p>
    <w:p w14:paraId="7BF6085D" w14:textId="77777777" w:rsidR="00A56766" w:rsidRPr="00A56766" w:rsidRDefault="00A56766" w:rsidP="00A56766">
      <w:pPr>
        <w:pStyle w:val="Ttol1"/>
      </w:pPr>
      <w:bookmarkStart w:id="84" w:name="_Toc175917932"/>
      <w:r w:rsidRPr="00A56766">
        <w:t>ANNEX 4  INFORMACIÓ BÀSICA SOBRE PROTECCIÓ DE DADES DE CARÀCTER PERSONAL DELS LICITADORS</w:t>
      </w:r>
      <w:bookmarkEnd w:id="84"/>
      <w:r w:rsidRPr="00A56766">
        <w:t xml:space="preserve"> </w:t>
      </w:r>
    </w:p>
    <w:p w14:paraId="28ABC7F4" w14:textId="77777777" w:rsidR="00A56766" w:rsidRPr="00A56766" w:rsidRDefault="00A56766" w:rsidP="00A56766">
      <w:pPr>
        <w:spacing w:after="0" w:line="259" w:lineRule="auto"/>
        <w:ind w:left="3"/>
        <w:rPr>
          <w:rFonts w:eastAsia="Arial" w:cs="Arial"/>
          <w:sz w:val="20"/>
          <w:szCs w:val="20"/>
        </w:rPr>
      </w:pPr>
      <w:r w:rsidRPr="00A56766">
        <w:rPr>
          <w:rFonts w:eastAsia="Arial" w:cs="Arial"/>
          <w:sz w:val="20"/>
          <w:szCs w:val="20"/>
        </w:rPr>
        <w:t xml:space="preserve"> </w:t>
      </w:r>
    </w:p>
    <w:p w14:paraId="6122B255" w14:textId="77777777" w:rsidR="00A56766" w:rsidRPr="00A56766" w:rsidRDefault="00A56766" w:rsidP="00A56766">
      <w:pPr>
        <w:spacing w:after="5" w:line="249" w:lineRule="auto"/>
        <w:ind w:left="-2" w:hanging="9"/>
        <w:rPr>
          <w:rFonts w:eastAsia="Arial" w:cs="Arial"/>
          <w:sz w:val="20"/>
          <w:szCs w:val="20"/>
        </w:rPr>
      </w:pPr>
      <w:r w:rsidRPr="00A56766">
        <w:rPr>
          <w:rFonts w:eastAsia="Arial" w:cs="Arial"/>
          <w:b/>
          <w:sz w:val="20"/>
          <w:szCs w:val="20"/>
        </w:rPr>
        <w:t xml:space="preserve">Denominació de l’activitat de tractament: </w:t>
      </w:r>
      <w:r w:rsidRPr="00A56766">
        <w:rPr>
          <w:rFonts w:eastAsia="Arial" w:cs="Arial"/>
          <w:sz w:val="20"/>
          <w:szCs w:val="20"/>
        </w:rPr>
        <w:t>Base de dades de gestió econòmica i persones proveïdores</w:t>
      </w:r>
    </w:p>
    <w:p w14:paraId="0B2046CA" w14:textId="77777777" w:rsidR="00A56766" w:rsidRPr="00A56766" w:rsidRDefault="00A56766" w:rsidP="00A56766">
      <w:pPr>
        <w:spacing w:after="0" w:line="259" w:lineRule="auto"/>
        <w:ind w:left="3"/>
        <w:rPr>
          <w:rFonts w:eastAsia="Arial" w:cs="Arial"/>
          <w:sz w:val="20"/>
          <w:szCs w:val="20"/>
        </w:rPr>
      </w:pPr>
      <w:r w:rsidRPr="00A56766">
        <w:rPr>
          <w:rFonts w:eastAsia="Arial" w:cs="Arial"/>
          <w:sz w:val="20"/>
          <w:szCs w:val="20"/>
        </w:rPr>
        <w:t xml:space="preserve"> </w:t>
      </w:r>
    </w:p>
    <w:p w14:paraId="70487A0A" w14:textId="77777777" w:rsidR="00A56766" w:rsidRPr="00A56766" w:rsidRDefault="00A56766" w:rsidP="00A56766">
      <w:pPr>
        <w:spacing w:after="0" w:line="259" w:lineRule="auto"/>
        <w:rPr>
          <w:rFonts w:cs="Arial"/>
          <w:b/>
          <w:bCs/>
          <w:sz w:val="20"/>
          <w:szCs w:val="20"/>
        </w:rPr>
      </w:pPr>
      <w:r w:rsidRPr="00A56766">
        <w:rPr>
          <w:rStyle w:val="Textennegreta"/>
          <w:rFonts w:cs="Arial"/>
          <w:sz w:val="20"/>
          <w:szCs w:val="20"/>
        </w:rPr>
        <w:t xml:space="preserve">Responsable del tractament de les dades personals: </w:t>
      </w:r>
      <w:r w:rsidRPr="00A56766">
        <w:rPr>
          <w:rFonts w:cs="Arial"/>
          <w:sz w:val="20"/>
          <w:szCs w:val="20"/>
        </w:rPr>
        <w:t>Direcció del Servei Públic d’Ocupació de Catalunya</w:t>
      </w:r>
    </w:p>
    <w:p w14:paraId="277EB67D" w14:textId="77777777" w:rsidR="00A56766" w:rsidRPr="00A56766" w:rsidRDefault="00A56766" w:rsidP="00A56766">
      <w:pPr>
        <w:pStyle w:val="NormalWeb"/>
        <w:spacing w:after="120" w:afterAutospacing="0"/>
        <w:jc w:val="both"/>
        <w:rPr>
          <w:rFonts w:ascii="Arial" w:hAnsi="Arial" w:cs="Arial"/>
          <w:sz w:val="20"/>
          <w:szCs w:val="20"/>
        </w:rPr>
      </w:pPr>
      <w:r w:rsidRPr="00A56766">
        <w:rPr>
          <w:rStyle w:val="Textennegreta"/>
          <w:rFonts w:ascii="Arial" w:hAnsi="Arial" w:cs="Arial"/>
          <w:sz w:val="20"/>
          <w:szCs w:val="20"/>
        </w:rPr>
        <w:t>Finalitat: </w:t>
      </w:r>
      <w:r w:rsidRPr="00A56766">
        <w:rPr>
          <w:rFonts w:ascii="Arial" w:hAnsi="Arial" w:cs="Arial"/>
          <w:sz w:val="20"/>
          <w:szCs w:val="20"/>
        </w:rPr>
        <w:t>Per enviar-vos avisos de posada a disposició de les notificacions, perquè us identifiqueu per mitjà del sistema de clau concertada i per transmetre-us altres comunicacions en el procediment.</w:t>
      </w:r>
    </w:p>
    <w:p w14:paraId="432B9FC5" w14:textId="77777777" w:rsidR="00A56766" w:rsidRPr="00A56766" w:rsidRDefault="00A56766" w:rsidP="00A56766">
      <w:pPr>
        <w:pStyle w:val="NormalWeb"/>
        <w:spacing w:after="120" w:afterAutospacing="0"/>
        <w:jc w:val="both"/>
      </w:pPr>
      <w:r w:rsidRPr="00A56766">
        <w:rPr>
          <w:rStyle w:val="Textennegreta"/>
          <w:rFonts w:ascii="Arial" w:hAnsi="Arial" w:cs="Arial"/>
          <w:sz w:val="20"/>
          <w:szCs w:val="20"/>
        </w:rPr>
        <w:t>Drets de les persones interessades: </w:t>
      </w:r>
      <w:r w:rsidRPr="00A56766">
        <w:rPr>
          <w:rFonts w:ascii="Arial" w:hAnsi="Arial" w:cs="Arial"/>
          <w:sz w:val="20"/>
          <w:szCs w:val="20"/>
        </w:rPr>
        <w:t>Podeu sol·licitar l’accés i la rectificació de les vostres dades, així com la supressió o la limitació del tractament quan sigui procedent. També us podeu oposar al tractament d’acord amb la normativa vigent. Procediment per exercir els vostres drets a: </w:t>
      </w:r>
      <w:hyperlink r:id="rId23" w:tgtFrame="_blank" w:tooltip="mailto:protecciodades.soc@gencat.cat" w:history="1">
        <w:r w:rsidRPr="00A56766">
          <w:rPr>
            <w:rStyle w:val="Enlla"/>
            <w:rFonts w:ascii="Arial" w:hAnsi="Arial" w:cs="Arial"/>
            <w:color w:val="auto"/>
            <w:sz w:val="20"/>
            <w:szCs w:val="20"/>
          </w:rPr>
          <w:t>protecciodades.soc@gencat.cat</w:t>
        </w:r>
      </w:hyperlink>
      <w:r w:rsidRPr="00A56766">
        <w:rPr>
          <w:rStyle w:val="Enlla"/>
          <w:rFonts w:ascii="Arial" w:hAnsi="Arial" w:cs="Arial"/>
          <w:color w:val="auto"/>
          <w:sz w:val="20"/>
          <w:szCs w:val="20"/>
        </w:rPr>
        <w:t xml:space="preserve"> </w:t>
      </w:r>
      <w:hyperlink r:id="rId24" w:tgtFrame="_blank" w:history="1">
        <w:r w:rsidRPr="00A56766">
          <w:rPr>
            <w:rStyle w:val="Enlla"/>
            <w:rFonts w:ascii="Arial" w:hAnsi="Arial" w:cs="Arial"/>
            <w:color w:val="auto"/>
            <w:sz w:val="20"/>
            <w:szCs w:val="20"/>
          </w:rPr>
          <w:t>https://serveiocupacio.gencat.cat/ca/soc/proteccio-de-dades/dret-de-les-persones-interessades/</w:t>
        </w:r>
      </w:hyperlink>
    </w:p>
    <w:p w14:paraId="7B9D118B" w14:textId="77777777" w:rsidR="00A56766" w:rsidRPr="00A56766" w:rsidRDefault="00A56766" w:rsidP="00A56766">
      <w:pPr>
        <w:spacing w:after="0" w:line="259" w:lineRule="auto"/>
        <w:ind w:left="3"/>
        <w:rPr>
          <w:rFonts w:eastAsia="Arial" w:cs="Arial"/>
          <w:sz w:val="20"/>
          <w:szCs w:val="20"/>
        </w:rPr>
      </w:pPr>
    </w:p>
    <w:p w14:paraId="53B6FE8D" w14:textId="77777777" w:rsidR="00A56766" w:rsidRPr="00A56766" w:rsidRDefault="00A56766" w:rsidP="00A56766">
      <w:pPr>
        <w:spacing w:after="5" w:line="249" w:lineRule="auto"/>
        <w:ind w:left="-1" w:hanging="10"/>
        <w:rPr>
          <w:bCs/>
        </w:rPr>
      </w:pPr>
      <w:r w:rsidRPr="00A56766">
        <w:rPr>
          <w:rFonts w:eastAsia="Arial" w:cs="Arial"/>
          <w:b/>
          <w:sz w:val="20"/>
          <w:szCs w:val="20"/>
        </w:rPr>
        <w:t xml:space="preserve">Informació addicional: </w:t>
      </w:r>
      <w:hyperlink r:id="rId25" w:tgtFrame="_blank" w:history="1">
        <w:r w:rsidRPr="00A56766">
          <w:rPr>
            <w:rStyle w:val="Enlla"/>
            <w:rFonts w:eastAsia="Arial" w:cs="Arial"/>
            <w:b/>
            <w:color w:val="auto"/>
            <w:sz w:val="20"/>
            <w:szCs w:val="20"/>
          </w:rPr>
          <w:t>http://serveiocupacio.gencat.cat/ca/soc/proteccio-de-dades/</w:t>
        </w:r>
      </w:hyperlink>
    </w:p>
    <w:p w14:paraId="2E504735" w14:textId="77777777" w:rsidR="00A56766" w:rsidRPr="00A56766" w:rsidRDefault="00A56766" w:rsidP="00230DC3">
      <w:pPr>
        <w:pStyle w:val="Senseespaiat"/>
      </w:pPr>
    </w:p>
    <w:p w14:paraId="58C889E1" w14:textId="77777777" w:rsidR="00A56766" w:rsidRPr="00A56766" w:rsidRDefault="00A56766" w:rsidP="00230DC3">
      <w:pPr>
        <w:pStyle w:val="Senseespaiat"/>
      </w:pPr>
    </w:p>
    <w:p w14:paraId="205E5D79" w14:textId="77777777" w:rsidR="00A56766" w:rsidRPr="00A56766" w:rsidRDefault="00A56766" w:rsidP="00230DC3">
      <w:pPr>
        <w:pStyle w:val="Senseespaiat"/>
      </w:pPr>
    </w:p>
    <w:p w14:paraId="5F34B18A" w14:textId="77777777" w:rsidR="00A56766" w:rsidRPr="00A56766" w:rsidRDefault="00A56766" w:rsidP="00230DC3">
      <w:pPr>
        <w:pStyle w:val="Senseespaiat"/>
      </w:pPr>
    </w:p>
    <w:p w14:paraId="038BD906" w14:textId="77777777" w:rsidR="00A56766" w:rsidRPr="00A56766" w:rsidRDefault="00A56766" w:rsidP="00230DC3">
      <w:pPr>
        <w:pStyle w:val="Senseespaiat"/>
      </w:pPr>
    </w:p>
    <w:p w14:paraId="27115F26" w14:textId="77777777" w:rsidR="00A56766" w:rsidRPr="00230DC3" w:rsidRDefault="00A56766" w:rsidP="00230DC3">
      <w:pPr>
        <w:pStyle w:val="Senseespaiat"/>
      </w:pPr>
    </w:p>
    <w:p w14:paraId="607BEF79" w14:textId="77777777" w:rsidR="00A56766" w:rsidRPr="00A56766" w:rsidRDefault="00A56766" w:rsidP="00A56766">
      <w:pPr>
        <w:pStyle w:val="Senseespaiat"/>
      </w:pPr>
    </w:p>
    <w:p w14:paraId="0D9ED76B" w14:textId="77777777" w:rsidR="00A56766" w:rsidRPr="00A56766" w:rsidRDefault="00A56766" w:rsidP="00230DC3">
      <w:pPr>
        <w:pStyle w:val="Senseespaiat"/>
      </w:pPr>
    </w:p>
    <w:p w14:paraId="21BACAE9" w14:textId="77777777" w:rsidR="00A56766" w:rsidRPr="00A56766" w:rsidRDefault="00A56766" w:rsidP="00230DC3">
      <w:pPr>
        <w:pStyle w:val="Senseespaiat"/>
      </w:pPr>
    </w:p>
    <w:p w14:paraId="1607187A" w14:textId="77777777" w:rsidR="00A56766" w:rsidRPr="00A56766" w:rsidRDefault="00A56766" w:rsidP="00A56766">
      <w:pPr>
        <w:pStyle w:val="Senseespaiat"/>
      </w:pPr>
    </w:p>
    <w:p w14:paraId="2942ACE8" w14:textId="77777777" w:rsidR="00A56766" w:rsidRPr="00A56766" w:rsidRDefault="00A56766" w:rsidP="00A56766">
      <w:pPr>
        <w:pStyle w:val="Senseespaiat"/>
      </w:pPr>
    </w:p>
    <w:p w14:paraId="7DEFF6AD" w14:textId="77777777" w:rsidR="00A56766" w:rsidRPr="00A56766" w:rsidRDefault="00A56766" w:rsidP="00A56766">
      <w:pPr>
        <w:pStyle w:val="Senseespaiat"/>
      </w:pPr>
    </w:p>
    <w:p w14:paraId="79D7461A" w14:textId="77777777" w:rsidR="00A56766" w:rsidRPr="00A56766" w:rsidRDefault="00A56766" w:rsidP="00230DC3">
      <w:pPr>
        <w:pStyle w:val="Senseespaiat"/>
      </w:pPr>
    </w:p>
    <w:p w14:paraId="33D6056C" w14:textId="0EB0F271" w:rsidR="00630F8A" w:rsidRPr="00A56766" w:rsidRDefault="00630F8A">
      <w:pPr>
        <w:jc w:val="left"/>
      </w:pPr>
    </w:p>
    <w:p w14:paraId="35519BBD" w14:textId="10DD4EB3" w:rsidR="00A56766" w:rsidRPr="00A56766" w:rsidRDefault="00A56766">
      <w:pPr>
        <w:jc w:val="left"/>
      </w:pPr>
    </w:p>
    <w:p w14:paraId="1520E6C5" w14:textId="3E480BD3" w:rsidR="00A56766" w:rsidRPr="00A56766" w:rsidRDefault="00A56766">
      <w:pPr>
        <w:jc w:val="left"/>
      </w:pPr>
    </w:p>
    <w:p w14:paraId="6407AA19" w14:textId="77777777" w:rsidR="00A56766" w:rsidRPr="00A56766" w:rsidRDefault="00A56766" w:rsidP="00A56766">
      <w:pPr>
        <w:pStyle w:val="Ttol1"/>
      </w:pPr>
      <w:bookmarkStart w:id="85" w:name="_Toc150344155"/>
      <w:bookmarkStart w:id="86" w:name="_Toc175917933"/>
      <w:r w:rsidRPr="00A56766">
        <w:t xml:space="preserve">ANNEX 5 – </w:t>
      </w:r>
      <w:bookmarkEnd w:id="85"/>
      <w:r w:rsidRPr="00A56766">
        <w:t>MODEL D’ACORD D’ENCÀRREC DE TRACTAMENT DE DADES PERSONALS ENTRE EL SOC I EMPRESA CONTRACTISTA (MODEL APLICABLES QUAN LES DADES A LES QUALS L’ENCARREGAT ACCEDIRÀ AMB MOTIU DE LA PRESTACIÓ DEL SERVEI SÓN DE RISC INHERENT DE NIVELL BÀSIC)</w:t>
      </w:r>
      <w:bookmarkEnd w:id="86"/>
    </w:p>
    <w:p w14:paraId="151570F4" w14:textId="77777777" w:rsidR="00A56766" w:rsidRPr="00A56766" w:rsidRDefault="00A56766" w:rsidP="00230DC3">
      <w:bookmarkStart w:id="87" w:name="_Toc175917934"/>
      <w:r w:rsidRPr="00A56766">
        <w:t>REUNITS</w:t>
      </w:r>
      <w:bookmarkEnd w:id="87"/>
    </w:p>
    <w:p w14:paraId="729AFB62" w14:textId="77777777" w:rsidR="00A56766" w:rsidRPr="00A56766" w:rsidRDefault="00A56766" w:rsidP="00A56766">
      <w:pPr>
        <w:spacing w:after="0"/>
        <w:rPr>
          <w:rFonts w:eastAsiaTheme="minorHAnsi" w:cs="Arial"/>
          <w:b/>
          <w:szCs w:val="24"/>
          <w:lang w:eastAsia="en-US"/>
        </w:rPr>
      </w:pPr>
    </w:p>
    <w:p w14:paraId="3EAAC807" w14:textId="77777777" w:rsidR="00A56766" w:rsidRPr="00A56766" w:rsidRDefault="00A56766" w:rsidP="00A56766">
      <w:pPr>
        <w:adjustRightInd w:val="0"/>
        <w:rPr>
          <w:rFonts w:cs="Arial"/>
          <w:sz w:val="20"/>
        </w:rPr>
      </w:pPr>
      <w:r w:rsidRPr="00A56766">
        <w:rPr>
          <w:rFonts w:cs="Arial"/>
          <w:sz w:val="20"/>
        </w:rPr>
        <w:t>D’una</w:t>
      </w:r>
      <w:r w:rsidRPr="00A56766">
        <w:rPr>
          <w:rFonts w:cs="Arial"/>
          <w:spacing w:val="-4"/>
          <w:sz w:val="20"/>
        </w:rPr>
        <w:t xml:space="preserve"> </w:t>
      </w:r>
      <w:r w:rsidRPr="00A56766">
        <w:rPr>
          <w:rFonts w:cs="Arial"/>
          <w:sz w:val="20"/>
        </w:rPr>
        <w:t>banda, com a representant del Servei Públic d’Ocupació de Catalunya, el senyor Juan José Torres López, director del Servei Públic d’Ocupació de Catalunya del Departament d’Empresa i Treball, nomenat pel Decret 363/2021, de 28 de setembre (DOCG núm. 8513, de 30 de setembre de 2021).</w:t>
      </w:r>
    </w:p>
    <w:p w14:paraId="38C87DE6" w14:textId="77777777" w:rsidR="00A56766" w:rsidRPr="00A56766" w:rsidRDefault="00A56766" w:rsidP="00A56766">
      <w:pPr>
        <w:spacing w:after="0"/>
        <w:rPr>
          <w:rFonts w:eastAsiaTheme="minorHAnsi" w:cs="Arial"/>
          <w:sz w:val="20"/>
          <w:szCs w:val="24"/>
          <w:lang w:eastAsia="en-US"/>
        </w:rPr>
      </w:pPr>
    </w:p>
    <w:p w14:paraId="7E92B3B9"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I de l’altra, el/la senyor/a [</w:t>
      </w:r>
      <w:r w:rsidRPr="00A56766">
        <w:rPr>
          <w:rFonts w:cs="Arial"/>
          <w:i/>
          <w:sz w:val="20"/>
          <w:szCs w:val="24"/>
        </w:rPr>
        <w:t>nom i cognoms</w:t>
      </w:r>
      <w:r w:rsidRPr="00A56766">
        <w:rPr>
          <w:rFonts w:eastAsiaTheme="minorHAnsi" w:cs="Arial"/>
          <w:sz w:val="20"/>
          <w:szCs w:val="24"/>
          <w:lang w:eastAsia="en-US"/>
        </w:rPr>
        <w:t>], OPCIÓ A [</w:t>
      </w:r>
      <w:r w:rsidRPr="00A56766">
        <w:rPr>
          <w:rFonts w:cs="Arial"/>
          <w:i/>
          <w:sz w:val="20"/>
          <w:szCs w:val="24"/>
        </w:rPr>
        <w:t>si és autònom</w:t>
      </w:r>
      <w:r w:rsidRPr="00A56766">
        <w:rPr>
          <w:rFonts w:eastAsiaTheme="minorHAnsi" w:cs="Arial"/>
          <w:sz w:val="20"/>
          <w:szCs w:val="24"/>
          <w:lang w:eastAsia="en-US"/>
        </w:rPr>
        <w:t>] en nom propi / OPCIÓ B (</w:t>
      </w:r>
      <w:r w:rsidRPr="00A56766">
        <w:rPr>
          <w:rFonts w:cs="Arial"/>
          <w:i/>
          <w:sz w:val="20"/>
          <w:szCs w:val="24"/>
        </w:rPr>
        <w:t>si és empresa</w:t>
      </w:r>
      <w:r w:rsidRPr="00A56766">
        <w:rPr>
          <w:rFonts w:eastAsiaTheme="minorHAnsi" w:cs="Arial"/>
          <w:sz w:val="20"/>
          <w:szCs w:val="24"/>
          <w:lang w:eastAsia="en-US"/>
        </w:rPr>
        <w:t>] en nom i representació de l’empresa/entitat [</w:t>
      </w:r>
      <w:r w:rsidRPr="00A56766">
        <w:rPr>
          <w:rFonts w:cs="Arial"/>
          <w:i/>
          <w:sz w:val="20"/>
          <w:szCs w:val="24"/>
        </w:rPr>
        <w:t>nom]</w:t>
      </w:r>
      <w:r w:rsidRPr="00A56766">
        <w:rPr>
          <w:rFonts w:eastAsiaTheme="minorHAnsi" w:cs="Arial"/>
          <w:sz w:val="20"/>
          <w:szCs w:val="24"/>
          <w:lang w:eastAsia="en-US"/>
        </w:rPr>
        <w:t>, en virtut de l’escriptura de poder mercantil, protocol [</w:t>
      </w:r>
      <w:r w:rsidRPr="00A56766">
        <w:rPr>
          <w:rFonts w:cs="Arial"/>
          <w:i/>
          <w:sz w:val="20"/>
          <w:szCs w:val="24"/>
        </w:rPr>
        <w:t>núm</w:t>
      </w:r>
      <w:r w:rsidRPr="00A56766">
        <w:rPr>
          <w:rFonts w:eastAsiaTheme="minorHAnsi" w:cs="Arial"/>
          <w:sz w:val="20"/>
          <w:szCs w:val="24"/>
          <w:lang w:eastAsia="en-US"/>
        </w:rPr>
        <w:t>.], autoritzada pel notari de l’Il·lustre Col·legi Notarial de Catalunya, senyor [</w:t>
      </w:r>
      <w:r w:rsidRPr="00A56766">
        <w:rPr>
          <w:rFonts w:cs="Arial"/>
          <w:i/>
          <w:sz w:val="20"/>
          <w:szCs w:val="24"/>
        </w:rPr>
        <w:t>nom i cognoms</w:t>
      </w:r>
      <w:r w:rsidRPr="00A56766">
        <w:rPr>
          <w:rFonts w:eastAsiaTheme="minorHAnsi" w:cs="Arial"/>
          <w:sz w:val="20"/>
          <w:szCs w:val="24"/>
          <w:lang w:eastAsia="en-US"/>
        </w:rPr>
        <w:t>], en [</w:t>
      </w:r>
      <w:r w:rsidRPr="00A56766">
        <w:rPr>
          <w:rFonts w:cs="Arial"/>
          <w:i/>
          <w:sz w:val="20"/>
          <w:szCs w:val="24"/>
        </w:rPr>
        <w:t>data</w:t>
      </w:r>
      <w:r w:rsidRPr="00A56766">
        <w:rPr>
          <w:rFonts w:eastAsiaTheme="minorHAnsi" w:cs="Arial"/>
          <w:sz w:val="20"/>
          <w:szCs w:val="24"/>
          <w:lang w:eastAsia="en-US"/>
        </w:rPr>
        <w:t>], inscrita al Registre Mercantil de [</w:t>
      </w:r>
      <w:r w:rsidRPr="00A56766">
        <w:rPr>
          <w:rFonts w:cs="Arial"/>
          <w:i/>
          <w:sz w:val="20"/>
          <w:szCs w:val="24"/>
        </w:rPr>
        <w:t>localitat</w:t>
      </w:r>
      <w:r w:rsidRPr="00A56766">
        <w:rPr>
          <w:rFonts w:eastAsiaTheme="minorHAnsi" w:cs="Arial"/>
          <w:sz w:val="20"/>
          <w:szCs w:val="24"/>
          <w:lang w:eastAsia="en-US"/>
        </w:rPr>
        <w:t>], en [</w:t>
      </w:r>
      <w:r w:rsidRPr="00A56766">
        <w:rPr>
          <w:rFonts w:cs="Arial"/>
          <w:i/>
          <w:sz w:val="20"/>
          <w:szCs w:val="24"/>
        </w:rPr>
        <w:t>data</w:t>
      </w:r>
      <w:r w:rsidRPr="00A56766">
        <w:rPr>
          <w:rFonts w:eastAsiaTheme="minorHAnsi" w:cs="Arial"/>
          <w:sz w:val="20"/>
          <w:szCs w:val="24"/>
          <w:lang w:eastAsia="en-US"/>
        </w:rPr>
        <w:t>], en el full [</w:t>
      </w:r>
      <w:r w:rsidRPr="00A56766">
        <w:rPr>
          <w:rFonts w:cs="Arial"/>
          <w:i/>
          <w:sz w:val="20"/>
          <w:szCs w:val="24"/>
        </w:rPr>
        <w:t>núm.</w:t>
      </w:r>
      <w:r w:rsidRPr="00A56766">
        <w:rPr>
          <w:rFonts w:eastAsiaTheme="minorHAnsi" w:cs="Arial"/>
          <w:sz w:val="20"/>
          <w:szCs w:val="24"/>
          <w:lang w:eastAsia="en-US"/>
        </w:rPr>
        <w:t>], [</w:t>
      </w:r>
      <w:r w:rsidRPr="00A56766">
        <w:rPr>
          <w:rFonts w:cs="Arial"/>
          <w:i/>
          <w:sz w:val="20"/>
          <w:szCs w:val="24"/>
        </w:rPr>
        <w:t>foli</w:t>
      </w:r>
      <w:r w:rsidRPr="00A56766">
        <w:rPr>
          <w:rFonts w:eastAsiaTheme="minorHAnsi" w:cs="Arial"/>
          <w:sz w:val="20"/>
          <w:szCs w:val="24"/>
          <w:lang w:eastAsia="en-US"/>
        </w:rPr>
        <w:t>], [</w:t>
      </w:r>
      <w:r w:rsidRPr="00A56766">
        <w:rPr>
          <w:rFonts w:cs="Arial"/>
          <w:i/>
          <w:sz w:val="20"/>
          <w:szCs w:val="24"/>
        </w:rPr>
        <w:t>volum</w:t>
      </w:r>
      <w:r w:rsidRPr="00A56766">
        <w:rPr>
          <w:rFonts w:eastAsiaTheme="minorHAnsi" w:cs="Arial"/>
          <w:sz w:val="20"/>
          <w:szCs w:val="24"/>
          <w:lang w:eastAsia="en-US"/>
        </w:rPr>
        <w:t>], [</w:t>
      </w:r>
      <w:r w:rsidRPr="00A56766">
        <w:rPr>
          <w:rFonts w:cs="Arial"/>
          <w:i/>
          <w:sz w:val="20"/>
          <w:szCs w:val="24"/>
        </w:rPr>
        <w:t>inscripció</w:t>
      </w:r>
      <w:r w:rsidRPr="00A56766">
        <w:rPr>
          <w:rFonts w:eastAsiaTheme="minorHAnsi" w:cs="Arial"/>
          <w:sz w:val="20"/>
          <w:szCs w:val="24"/>
          <w:lang w:eastAsia="en-US"/>
        </w:rPr>
        <w:t>].</w:t>
      </w:r>
    </w:p>
    <w:p w14:paraId="5D05B1DF" w14:textId="77777777" w:rsidR="00A56766" w:rsidRPr="00A56766" w:rsidRDefault="00A56766" w:rsidP="00A56766">
      <w:pPr>
        <w:spacing w:after="0"/>
        <w:rPr>
          <w:rFonts w:eastAsiaTheme="minorHAnsi" w:cs="Arial"/>
          <w:sz w:val="20"/>
          <w:szCs w:val="24"/>
          <w:lang w:eastAsia="en-US"/>
        </w:rPr>
      </w:pPr>
    </w:p>
    <w:p w14:paraId="3E85A6FB"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Ambdues parts, en l’exercici de les funcions que els estan legalment assignades, reconeixent-se recíprocament la capacitat legal necessària per obligar-se de comú acord.</w:t>
      </w:r>
    </w:p>
    <w:p w14:paraId="2863C566" w14:textId="77777777" w:rsidR="00A56766" w:rsidRPr="00A56766" w:rsidRDefault="00A56766" w:rsidP="00A56766">
      <w:pPr>
        <w:spacing w:after="0"/>
        <w:rPr>
          <w:rFonts w:eastAsiaTheme="minorHAnsi" w:cs="Arial"/>
          <w:sz w:val="20"/>
          <w:szCs w:val="24"/>
          <w:lang w:eastAsia="en-US"/>
        </w:rPr>
      </w:pPr>
    </w:p>
    <w:p w14:paraId="1698A835" w14:textId="77777777" w:rsidR="00A56766" w:rsidRPr="00A56766" w:rsidRDefault="00A56766" w:rsidP="00230DC3">
      <w:bookmarkStart w:id="88" w:name="_Toc175917935"/>
      <w:r w:rsidRPr="00A56766">
        <w:t>MANIFESTEN</w:t>
      </w:r>
      <w:bookmarkEnd w:id="88"/>
    </w:p>
    <w:p w14:paraId="7979BE09" w14:textId="77777777" w:rsidR="00A56766" w:rsidRPr="00A56766" w:rsidRDefault="00A56766" w:rsidP="00A56766">
      <w:pPr>
        <w:spacing w:after="0"/>
        <w:rPr>
          <w:rFonts w:eastAsiaTheme="minorHAnsi" w:cs="Arial"/>
          <w:sz w:val="20"/>
          <w:szCs w:val="24"/>
          <w:lang w:eastAsia="en-US"/>
        </w:rPr>
      </w:pPr>
      <w:r w:rsidRPr="00A56766">
        <w:rPr>
          <w:rFonts w:eastAsiaTheme="minorHAnsi" w:cs="Arial"/>
          <w:b/>
          <w:sz w:val="20"/>
          <w:szCs w:val="24"/>
          <w:lang w:eastAsia="en-US"/>
        </w:rPr>
        <w:t>I.</w:t>
      </w:r>
      <w:r w:rsidRPr="00A56766">
        <w:rPr>
          <w:rFonts w:eastAsiaTheme="minorHAnsi" w:cs="Arial"/>
          <w:sz w:val="20"/>
          <w:szCs w:val="24"/>
          <w:lang w:eastAsia="en-US"/>
        </w:rPr>
        <w:t xml:space="preserve"> Ambdues parts han signat [</w:t>
      </w:r>
      <w:r w:rsidRPr="00A56766">
        <w:rPr>
          <w:rFonts w:cs="Arial"/>
          <w:i/>
          <w:sz w:val="20"/>
          <w:szCs w:val="24"/>
        </w:rPr>
        <w:t>Referència al contracte/conveni</w:t>
      </w:r>
      <w:r w:rsidRPr="00A56766">
        <w:rPr>
          <w:rFonts w:eastAsiaTheme="minorHAnsi" w:cs="Arial"/>
          <w:sz w:val="20"/>
          <w:szCs w:val="24"/>
          <w:lang w:eastAsia="en-US"/>
        </w:rPr>
        <w:t xml:space="preserve"> que fa necessari signar l’acord i altra informació que sigui necessària; incloure, si escau, el codi del contracte. </w:t>
      </w:r>
    </w:p>
    <w:p w14:paraId="4E7C55BB" w14:textId="77777777" w:rsidR="00A56766" w:rsidRPr="00A56766" w:rsidRDefault="00A56766" w:rsidP="00A56766">
      <w:pPr>
        <w:spacing w:after="0"/>
        <w:rPr>
          <w:rFonts w:eastAsiaTheme="minorHAnsi" w:cs="Arial"/>
          <w:sz w:val="20"/>
          <w:szCs w:val="24"/>
          <w:lang w:eastAsia="en-US"/>
        </w:rPr>
      </w:pPr>
    </w:p>
    <w:p w14:paraId="12F1C785" w14:textId="77777777" w:rsidR="00A56766" w:rsidRPr="00A56766" w:rsidRDefault="00A56766" w:rsidP="00A56766">
      <w:pPr>
        <w:spacing w:after="0"/>
        <w:rPr>
          <w:rFonts w:eastAsiaTheme="minorHAnsi" w:cs="Arial"/>
          <w:sz w:val="20"/>
          <w:szCs w:val="24"/>
          <w:lang w:eastAsia="en-US"/>
        </w:rPr>
      </w:pPr>
      <w:r w:rsidRPr="00A56766">
        <w:rPr>
          <w:rFonts w:eastAsiaTheme="minorHAnsi" w:cs="Arial"/>
          <w:b/>
          <w:sz w:val="20"/>
          <w:szCs w:val="24"/>
          <w:lang w:eastAsia="en-US"/>
        </w:rPr>
        <w:t>II.</w:t>
      </w:r>
      <w:r w:rsidRPr="00A56766">
        <w:rPr>
          <w:rFonts w:eastAsiaTheme="minorHAnsi" w:cs="Arial"/>
          <w:sz w:val="20"/>
          <w:szCs w:val="24"/>
          <w:lang w:eastAsia="en-US"/>
        </w:rPr>
        <w:t xml:space="preserve"> Atès que l’execució de l’esmentat contracte per part de l’empresa/entitat adjudicatària comporta tractar dades personals de les quals és responsable la Direcció del SOC, l’empresa/entitat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607FF1F6" w14:textId="77777777" w:rsidR="00A56766" w:rsidRPr="00A56766" w:rsidRDefault="00A56766" w:rsidP="00A56766">
      <w:pPr>
        <w:spacing w:after="0"/>
        <w:rPr>
          <w:rFonts w:eastAsiaTheme="minorHAnsi" w:cs="Arial"/>
          <w:sz w:val="20"/>
          <w:szCs w:val="24"/>
          <w:lang w:eastAsia="en-US"/>
        </w:rPr>
      </w:pPr>
    </w:p>
    <w:p w14:paraId="2772507F" w14:textId="77777777" w:rsidR="00A56766" w:rsidRPr="00A56766" w:rsidRDefault="00A56766" w:rsidP="00A56766">
      <w:pPr>
        <w:spacing w:after="0"/>
        <w:rPr>
          <w:rFonts w:eastAsiaTheme="minorHAnsi" w:cs="Arial"/>
          <w:sz w:val="20"/>
          <w:szCs w:val="24"/>
          <w:lang w:eastAsia="en-US"/>
        </w:rPr>
      </w:pPr>
      <w:r w:rsidRPr="00A56766">
        <w:rPr>
          <w:rFonts w:eastAsiaTheme="minorHAnsi" w:cs="Arial"/>
          <w:b/>
          <w:sz w:val="20"/>
          <w:szCs w:val="24"/>
          <w:lang w:eastAsia="en-US"/>
        </w:rPr>
        <w:t>III.</w:t>
      </w:r>
      <w:r w:rsidRPr="00A56766">
        <w:rPr>
          <w:rFonts w:eastAsiaTheme="minorHAnsi" w:cs="Arial"/>
          <w:sz w:val="20"/>
          <w:szCs w:val="24"/>
          <w:lang w:eastAsia="en-US"/>
        </w:rPr>
        <w:t xml:space="preserve"> Que l’empresa/entitat adjudicatària disposa de la capacitat i els recursos necessaris per tal de garantir que, en la seva qualitat d’encarregat del tractament, aplica les mesures tècniques i organitzatives apropiades per complir amb el que estableix la legislació esmentada de protecció de dades.</w:t>
      </w:r>
    </w:p>
    <w:p w14:paraId="6786E1B7" w14:textId="77777777" w:rsidR="00A56766" w:rsidRPr="00A56766" w:rsidRDefault="00A56766" w:rsidP="00A56766">
      <w:pPr>
        <w:spacing w:after="0"/>
        <w:rPr>
          <w:rFonts w:eastAsiaTheme="minorHAnsi" w:cs="Arial"/>
          <w:b/>
          <w:sz w:val="20"/>
          <w:szCs w:val="24"/>
          <w:lang w:eastAsia="en-US"/>
        </w:rPr>
      </w:pPr>
    </w:p>
    <w:p w14:paraId="3C8E118E" w14:textId="77777777" w:rsidR="00A56766" w:rsidRPr="00A56766" w:rsidRDefault="00A56766" w:rsidP="00A56766">
      <w:pPr>
        <w:spacing w:after="0"/>
        <w:rPr>
          <w:rFonts w:eastAsiaTheme="minorHAnsi" w:cs="Arial"/>
          <w:sz w:val="20"/>
          <w:szCs w:val="24"/>
          <w:lang w:eastAsia="en-US"/>
        </w:rPr>
      </w:pPr>
      <w:r w:rsidRPr="00A56766">
        <w:rPr>
          <w:rFonts w:eastAsiaTheme="minorHAnsi" w:cs="Arial"/>
          <w:b/>
          <w:sz w:val="20"/>
          <w:szCs w:val="24"/>
          <w:lang w:eastAsia="en-US"/>
        </w:rPr>
        <w:t>IV.</w:t>
      </w:r>
      <w:r w:rsidRPr="00A56766">
        <w:rPr>
          <w:rFonts w:eastAsiaTheme="minorHAnsi" w:cs="Arial"/>
          <w:sz w:val="20"/>
          <w:szCs w:val="24"/>
          <w:lang w:eastAsia="en-US"/>
        </w:rPr>
        <w:t xml:space="preserve"> La necessitat de signar un acord d’encàrrec de tractament de dades de caràcter personal en relació a l’esmentat contracte, en els termes que estableix els articles 28 del RGPD i 33 de la LOPDGDD.</w:t>
      </w:r>
    </w:p>
    <w:p w14:paraId="314459E4" w14:textId="77777777" w:rsidR="00A56766" w:rsidRPr="00A56766" w:rsidRDefault="00A56766" w:rsidP="00A56766">
      <w:pPr>
        <w:spacing w:after="0"/>
        <w:rPr>
          <w:rFonts w:eastAsiaTheme="minorHAnsi" w:cs="Arial"/>
          <w:szCs w:val="24"/>
          <w:lang w:eastAsia="en-US"/>
        </w:rPr>
      </w:pPr>
    </w:p>
    <w:p w14:paraId="2639497C" w14:textId="77777777" w:rsidR="00A56766" w:rsidRPr="00A56766" w:rsidRDefault="00A56766" w:rsidP="00230DC3">
      <w:bookmarkStart w:id="89" w:name="_Toc175917936"/>
      <w:r w:rsidRPr="00A56766">
        <w:t>CLÀUSULES</w:t>
      </w:r>
      <w:bookmarkEnd w:id="89"/>
    </w:p>
    <w:p w14:paraId="7EC4E2B9" w14:textId="77777777" w:rsidR="00A56766" w:rsidRPr="00A56766" w:rsidRDefault="00A56766" w:rsidP="00A56766">
      <w:pPr>
        <w:spacing w:after="0"/>
        <w:rPr>
          <w:rFonts w:eastAsiaTheme="minorHAnsi" w:cs="Arial"/>
          <w:b/>
          <w:szCs w:val="24"/>
          <w:lang w:eastAsia="en-US"/>
        </w:rPr>
      </w:pPr>
    </w:p>
    <w:p w14:paraId="623ADAC0" w14:textId="77777777" w:rsidR="00A56766" w:rsidRPr="00A56766" w:rsidRDefault="00A56766" w:rsidP="00230DC3">
      <w:r w:rsidRPr="00A56766">
        <w:t>Primera.- Objecte de l’encàrrec de tractament</w:t>
      </w:r>
    </w:p>
    <w:p w14:paraId="06E6E839"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Mitjançant aquest acord d’encàrrec s’habilita [</w:t>
      </w:r>
      <w:r w:rsidRPr="00A56766">
        <w:rPr>
          <w:rFonts w:cs="Arial"/>
          <w:i/>
          <w:sz w:val="20"/>
          <w:szCs w:val="24"/>
        </w:rPr>
        <w:t>identificació de l’empresa o entitat</w:t>
      </w:r>
      <w:r w:rsidRPr="00A56766">
        <w:rPr>
          <w:rFonts w:eastAsiaTheme="minorHAnsi" w:cs="Arial"/>
          <w:sz w:val="20"/>
          <w:szCs w:val="24"/>
          <w:lang w:eastAsia="en-US"/>
        </w:rPr>
        <w:t>], en qualitat d’encarregada del tractament (en endavant, l’encarregat), per tractar per compte de [</w:t>
      </w:r>
      <w:r w:rsidRPr="00A56766">
        <w:rPr>
          <w:rFonts w:cs="Arial"/>
          <w:i/>
          <w:sz w:val="20"/>
          <w:szCs w:val="24"/>
        </w:rPr>
        <w:t>identificació</w:t>
      </w:r>
      <w:r w:rsidRPr="00A56766">
        <w:rPr>
          <w:rFonts w:eastAsiaTheme="minorHAnsi" w:cs="Arial"/>
          <w:sz w:val="20"/>
          <w:szCs w:val="24"/>
          <w:lang w:eastAsia="en-US"/>
        </w:rPr>
        <w:t xml:space="preserve"> </w:t>
      </w:r>
      <w:r w:rsidRPr="00A56766">
        <w:rPr>
          <w:rFonts w:cs="Arial"/>
          <w:i/>
          <w:sz w:val="20"/>
          <w:szCs w:val="24"/>
        </w:rPr>
        <w:t>responsable</w:t>
      </w:r>
      <w:r w:rsidRPr="00A56766">
        <w:rPr>
          <w:rFonts w:eastAsiaTheme="minorHAnsi" w:cs="Arial"/>
          <w:sz w:val="20"/>
          <w:szCs w:val="24"/>
          <w:lang w:eastAsia="en-US"/>
        </w:rPr>
        <w:t>], responsable del tractament (en endavant, el responsable) les dades de caràcter personal necessàries per prestar el servei de [</w:t>
      </w:r>
      <w:r w:rsidRPr="00A56766">
        <w:rPr>
          <w:rFonts w:cs="Arial"/>
          <w:i/>
          <w:sz w:val="20"/>
          <w:szCs w:val="24"/>
        </w:rPr>
        <w:t>descripció del servei</w:t>
      </w:r>
      <w:r w:rsidRPr="00A56766">
        <w:rPr>
          <w:rFonts w:eastAsiaTheme="minorHAnsi" w:cs="Arial"/>
          <w:sz w:val="20"/>
          <w:szCs w:val="24"/>
          <w:lang w:eastAsia="en-US"/>
        </w:rPr>
        <w:t>].</w:t>
      </w:r>
    </w:p>
    <w:p w14:paraId="63677878" w14:textId="77777777" w:rsidR="00A56766" w:rsidRPr="00A56766" w:rsidRDefault="00A56766" w:rsidP="00A56766">
      <w:pPr>
        <w:spacing w:after="0"/>
        <w:rPr>
          <w:rFonts w:eastAsiaTheme="minorHAnsi" w:cs="Arial"/>
          <w:sz w:val="20"/>
          <w:szCs w:val="24"/>
          <w:lang w:eastAsia="en-US"/>
        </w:rPr>
      </w:pPr>
    </w:p>
    <w:p w14:paraId="1385826A" w14:textId="77777777" w:rsidR="00A56766" w:rsidRPr="00A56766" w:rsidRDefault="00A56766" w:rsidP="00A56766">
      <w:pPr>
        <w:spacing w:after="360"/>
        <w:rPr>
          <w:rFonts w:eastAsiaTheme="minorHAnsi" w:cs="Arial"/>
          <w:sz w:val="20"/>
          <w:szCs w:val="24"/>
          <w:lang w:eastAsia="en-US"/>
        </w:rPr>
      </w:pPr>
      <w:r w:rsidRPr="00A56766">
        <w:rPr>
          <w:rFonts w:eastAsiaTheme="minorHAnsi" w:cs="Arial"/>
          <w:sz w:val="20"/>
          <w:szCs w:val="24"/>
          <w:lang w:eastAsia="en-US"/>
        </w:rPr>
        <w:t>El tractament consistirà en [</w:t>
      </w:r>
      <w:r w:rsidRPr="00A56766">
        <w:rPr>
          <w:rFonts w:cs="Arial"/>
          <w:i/>
          <w:sz w:val="20"/>
          <w:szCs w:val="24"/>
        </w:rPr>
        <w:t>descripció del tractament i de les activitats concretes</w:t>
      </w:r>
      <w:r w:rsidRPr="00A56766">
        <w:rPr>
          <w:rFonts w:eastAsiaTheme="minorHAnsi" w:cs="Arial"/>
          <w:sz w:val="20"/>
          <w:szCs w:val="24"/>
          <w:lang w:eastAsia="en-US"/>
        </w:rPr>
        <w:t xml:space="preserve">]. </w:t>
      </w:r>
    </w:p>
    <w:p w14:paraId="03E8E8CA" w14:textId="77777777" w:rsidR="00A56766" w:rsidRPr="00A56766" w:rsidRDefault="00A56766" w:rsidP="00A56766">
      <w:pPr>
        <w:spacing w:after="0"/>
        <w:rPr>
          <w:rFonts w:eastAsiaTheme="minorHAnsi" w:cs="Arial"/>
          <w:szCs w:val="24"/>
          <w:lang w:eastAsia="en-US"/>
        </w:rPr>
      </w:pPr>
    </w:p>
    <w:p w14:paraId="19373D6A" w14:textId="77777777" w:rsidR="00A56766" w:rsidRPr="00A56766" w:rsidRDefault="00A56766" w:rsidP="00230DC3">
      <w:r w:rsidRPr="00A56766">
        <w:t>Segona.- Identificació de la informació afectada</w:t>
      </w:r>
    </w:p>
    <w:p w14:paraId="773BCF8A" w14:textId="77777777" w:rsidR="00A56766" w:rsidRPr="00A56766" w:rsidRDefault="00A56766" w:rsidP="00A56766">
      <w:pPr>
        <w:spacing w:after="0"/>
        <w:rPr>
          <w:rFonts w:cs="Arial"/>
          <w:sz w:val="20"/>
          <w:szCs w:val="24"/>
          <w:lang w:eastAsia="ja-JP"/>
        </w:rPr>
      </w:pPr>
      <w:r w:rsidRPr="00A56766">
        <w:rPr>
          <w:rFonts w:eastAsiaTheme="minorHAnsi" w:cs="Arial"/>
          <w:sz w:val="20"/>
          <w:szCs w:val="24"/>
          <w:lang w:eastAsia="en-US"/>
        </w:rPr>
        <w:t xml:space="preserve">Per executar les prestacions derivades del compliment de l’objecte d’aquest encàrrec, el responsable, posa a disposició de l’encarregat, la informació següent del tractament de dades Gestió de la concertació territorial de les polítiques actives d’ocupació a Catalunya: </w:t>
      </w:r>
      <w:r w:rsidRPr="00A56766">
        <w:rPr>
          <w:sz w:val="20"/>
        </w:rPr>
        <w:t xml:space="preserve">Dades de caràcter </w:t>
      </w:r>
      <w:proofErr w:type="spellStart"/>
      <w:r w:rsidRPr="00A56766">
        <w:rPr>
          <w:sz w:val="20"/>
        </w:rPr>
        <w:t>identificatiu</w:t>
      </w:r>
      <w:proofErr w:type="spellEnd"/>
      <w:r w:rsidRPr="00A56766">
        <w:rPr>
          <w:sz w:val="20"/>
        </w:rPr>
        <w:t>.</w:t>
      </w:r>
    </w:p>
    <w:p w14:paraId="4C95DEA3" w14:textId="77777777" w:rsidR="00A56766" w:rsidRPr="00A56766" w:rsidRDefault="00A56766" w:rsidP="00A56766">
      <w:pPr>
        <w:autoSpaceDE w:val="0"/>
        <w:autoSpaceDN w:val="0"/>
        <w:adjustRightInd w:val="0"/>
        <w:spacing w:after="0"/>
        <w:rPr>
          <w:rFonts w:cs="Arial"/>
          <w:sz w:val="20"/>
          <w:szCs w:val="24"/>
          <w:lang w:eastAsia="ja-JP"/>
        </w:rPr>
      </w:pPr>
    </w:p>
    <w:p w14:paraId="2C8AF6A5" w14:textId="77777777" w:rsidR="00A56766" w:rsidRPr="00A56766" w:rsidRDefault="00A56766" w:rsidP="00A56766">
      <w:pPr>
        <w:autoSpaceDE w:val="0"/>
        <w:autoSpaceDN w:val="0"/>
        <w:adjustRightInd w:val="0"/>
        <w:spacing w:after="0"/>
        <w:rPr>
          <w:rFonts w:cs="Arial"/>
          <w:sz w:val="20"/>
          <w:szCs w:val="24"/>
          <w:lang w:eastAsia="ja-JP"/>
        </w:rPr>
      </w:pPr>
      <w:r w:rsidRPr="00A56766">
        <w:rPr>
          <w:rFonts w:cs="Arial"/>
          <w:sz w:val="20"/>
          <w:szCs w:val="24"/>
          <w:lang w:eastAsia="ja-JP"/>
        </w:rPr>
        <w:t xml:space="preserve">Categories de persones interessades: </w:t>
      </w:r>
    </w:p>
    <w:p w14:paraId="6A24F334" w14:textId="77777777" w:rsidR="00A56766" w:rsidRPr="00A56766" w:rsidRDefault="00A56766" w:rsidP="00A56766">
      <w:pPr>
        <w:spacing w:after="0"/>
        <w:rPr>
          <w:rFonts w:eastAsiaTheme="minorHAnsi" w:cs="Arial"/>
          <w:sz w:val="20"/>
          <w:szCs w:val="24"/>
          <w:lang w:eastAsia="en-US"/>
        </w:rPr>
      </w:pPr>
      <w:r w:rsidRPr="00A56766">
        <w:rPr>
          <w:sz w:val="20"/>
        </w:rPr>
        <w:t>Persones de contacte, Sol·licitants</w:t>
      </w:r>
    </w:p>
    <w:p w14:paraId="2692F4DF" w14:textId="77777777" w:rsidR="00A56766" w:rsidRPr="00A56766" w:rsidRDefault="00A56766" w:rsidP="00A56766">
      <w:pPr>
        <w:autoSpaceDE w:val="0"/>
        <w:autoSpaceDN w:val="0"/>
        <w:adjustRightInd w:val="0"/>
        <w:rPr>
          <w:rFonts w:cs="Arial"/>
          <w:sz w:val="20"/>
          <w:szCs w:val="24"/>
          <w:lang w:eastAsia="ja-JP"/>
        </w:rPr>
      </w:pPr>
    </w:p>
    <w:p w14:paraId="6EC8E6D3" w14:textId="77777777" w:rsidR="00A56766" w:rsidRPr="00A56766" w:rsidRDefault="00A56766" w:rsidP="00A56766">
      <w:pPr>
        <w:autoSpaceDE w:val="0"/>
        <w:autoSpaceDN w:val="0"/>
        <w:adjustRightInd w:val="0"/>
        <w:rPr>
          <w:rFonts w:cs="Arial"/>
          <w:sz w:val="20"/>
          <w:szCs w:val="24"/>
        </w:rPr>
      </w:pPr>
      <w:r w:rsidRPr="00A56766">
        <w:rPr>
          <w:rFonts w:cs="Arial"/>
          <w:sz w:val="20"/>
          <w:szCs w:val="24"/>
        </w:rPr>
        <w:t>Les dades a les quals l’encarregat accedirà amb motiu de la prestació del servei són de risc inherent de nivell BÀSIC.</w:t>
      </w:r>
    </w:p>
    <w:p w14:paraId="2C4C285C" w14:textId="77777777" w:rsidR="00A56766" w:rsidRPr="00A56766" w:rsidRDefault="00A56766" w:rsidP="00A56766">
      <w:pPr>
        <w:spacing w:after="0"/>
        <w:rPr>
          <w:rFonts w:eastAsiaTheme="minorHAnsi" w:cs="Arial"/>
          <w:szCs w:val="24"/>
          <w:lang w:eastAsia="en-US"/>
        </w:rPr>
      </w:pPr>
    </w:p>
    <w:p w14:paraId="00B52712" w14:textId="77777777" w:rsidR="00A56766" w:rsidRPr="00A56766" w:rsidRDefault="00A56766" w:rsidP="00230DC3">
      <w:r w:rsidRPr="00A56766">
        <w:t>Tercera.- Durada</w:t>
      </w:r>
    </w:p>
    <w:p w14:paraId="40A88241"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La vigència d’aquest acord d’encàrrec de tractament queda vinculada a la vigència del contracte subscrit que s’ha identificat en aquest document.</w:t>
      </w:r>
    </w:p>
    <w:p w14:paraId="1B99D19B" w14:textId="77777777" w:rsidR="00A56766" w:rsidRPr="00A56766" w:rsidRDefault="00A56766" w:rsidP="00A56766">
      <w:pPr>
        <w:spacing w:after="0"/>
        <w:rPr>
          <w:rFonts w:eastAsiaTheme="minorHAnsi" w:cs="Arial"/>
          <w:szCs w:val="24"/>
          <w:lang w:eastAsia="en-US"/>
        </w:rPr>
      </w:pPr>
    </w:p>
    <w:p w14:paraId="770AEC04" w14:textId="77777777" w:rsidR="00A56766" w:rsidRPr="00A56766" w:rsidRDefault="00A56766" w:rsidP="00230DC3">
      <w:r w:rsidRPr="00A56766">
        <w:t>Quarta.- Obligacions de l’encarregat</w:t>
      </w:r>
    </w:p>
    <w:p w14:paraId="790D44F1"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L’encarregat i tot el seu personal s’obliguen a donar compliment a l’establert a l’article 28 del RGPD i entre les quals les següents:</w:t>
      </w:r>
    </w:p>
    <w:p w14:paraId="0D1ADC8C" w14:textId="77777777" w:rsidR="00A56766" w:rsidRPr="00A56766" w:rsidRDefault="00A56766" w:rsidP="00A56766">
      <w:pPr>
        <w:spacing w:after="0"/>
        <w:rPr>
          <w:rFonts w:eastAsiaTheme="minorHAnsi" w:cs="Arial"/>
          <w:sz w:val="20"/>
          <w:szCs w:val="24"/>
          <w:lang w:eastAsia="en-US"/>
        </w:rPr>
      </w:pPr>
    </w:p>
    <w:p w14:paraId="5A8B983C" w14:textId="77777777" w:rsidR="00A56766" w:rsidRPr="00A56766" w:rsidRDefault="00A56766" w:rsidP="00A56766">
      <w:pPr>
        <w:numPr>
          <w:ilvl w:val="0"/>
          <w:numId w:val="37"/>
        </w:numPr>
        <w:spacing w:after="0" w:line="259" w:lineRule="auto"/>
        <w:contextualSpacing/>
        <w:rPr>
          <w:rFonts w:eastAsiaTheme="minorHAnsi" w:cs="Arial"/>
          <w:sz w:val="20"/>
          <w:szCs w:val="24"/>
          <w:lang w:eastAsia="en-US"/>
        </w:rPr>
      </w:pPr>
      <w:r w:rsidRPr="00A56766">
        <w:rPr>
          <w:rFonts w:eastAsiaTheme="minorHAnsi" w:cs="Arial"/>
          <w:sz w:val="20"/>
          <w:szCs w:val="24"/>
          <w:lang w:eastAsia="en-US"/>
        </w:rPr>
        <w:t>Utilitzar les dades objecte de tractament, o les que reculli per a la seva inclusió, només per a la finalitat objecte d’aquest encàrrec i respectar-ne la confidencialitat i el deure de secret, fins i tot després que en finalitzi l’objecte. Garantirà que les persones autoritzades per tractar dades s’hagin compromès a respectar la confidencialitat o estiguin subjectes a una obligació de confidencialitat de natura estatutària.</w:t>
      </w:r>
    </w:p>
    <w:p w14:paraId="385C2A89" w14:textId="77777777" w:rsidR="00A56766" w:rsidRPr="00A56766" w:rsidRDefault="00A56766" w:rsidP="00A56766">
      <w:pPr>
        <w:spacing w:after="0"/>
        <w:rPr>
          <w:rFonts w:eastAsiaTheme="minorHAnsi" w:cs="Arial"/>
          <w:szCs w:val="24"/>
          <w:lang w:eastAsia="en-US"/>
        </w:rPr>
      </w:pPr>
    </w:p>
    <w:p w14:paraId="42D8A375" w14:textId="77777777" w:rsidR="00A56766" w:rsidRPr="00A56766" w:rsidRDefault="00A56766" w:rsidP="00A56766">
      <w:pPr>
        <w:numPr>
          <w:ilvl w:val="0"/>
          <w:numId w:val="37"/>
        </w:numPr>
        <w:spacing w:after="0" w:line="259" w:lineRule="auto"/>
        <w:contextualSpacing/>
        <w:rPr>
          <w:rFonts w:eastAsiaTheme="minorHAnsi" w:cs="Arial"/>
          <w:i/>
          <w:sz w:val="20"/>
          <w:szCs w:val="24"/>
          <w:lang w:eastAsia="en-US"/>
        </w:rPr>
      </w:pPr>
      <w:r w:rsidRPr="00A56766">
        <w:rPr>
          <w:rFonts w:eastAsiaTheme="minorHAnsi" w:cs="Arial"/>
          <w:sz w:val="20"/>
          <w:szCs w:val="24"/>
          <w:lang w:eastAsia="en-US"/>
        </w:rPr>
        <w:t xml:space="preserve">Tractar les dades personals d’acord amb el que estableix la normativa vigent de protecció de dades i les instruccions degudament documentades del responsable, aplicant les mesures de seguretat establertes a l’Esquema Nacional de Seguretat (ENS) i al Marc de </w:t>
      </w:r>
      <w:proofErr w:type="spellStart"/>
      <w:r w:rsidRPr="00A56766">
        <w:rPr>
          <w:rFonts w:eastAsiaTheme="minorHAnsi" w:cs="Arial"/>
          <w:sz w:val="20"/>
          <w:szCs w:val="24"/>
          <w:lang w:eastAsia="en-US"/>
        </w:rPr>
        <w:t>Ciberseguretat</w:t>
      </w:r>
      <w:proofErr w:type="spellEnd"/>
      <w:r w:rsidRPr="00A56766">
        <w:rPr>
          <w:rFonts w:eastAsiaTheme="minorHAnsi" w:cs="Arial"/>
          <w:sz w:val="20"/>
          <w:szCs w:val="24"/>
          <w:lang w:eastAsia="en-US"/>
        </w:rPr>
        <w:t xml:space="preserve"> de Protecció de Dades (MCPD) que corresponguin d’acord amb el nivell de risc bàsic (</w:t>
      </w:r>
      <w:r w:rsidRPr="00A56766">
        <w:rPr>
          <w:rFonts w:eastAsiaTheme="minorHAnsi" w:cs="Arial"/>
          <w:b/>
          <w:i/>
          <w:sz w:val="20"/>
          <w:szCs w:val="24"/>
          <w:lang w:eastAsia="en-US"/>
        </w:rPr>
        <w:t>Inclòs en aquest document</w:t>
      </w:r>
      <w:r w:rsidRPr="00A56766">
        <w:rPr>
          <w:rFonts w:eastAsiaTheme="minorHAnsi" w:cs="Arial"/>
          <w:sz w:val="20"/>
          <w:szCs w:val="24"/>
          <w:lang w:eastAsia="en-US"/>
        </w:rPr>
        <w:t>)</w:t>
      </w:r>
      <w:r w:rsidRPr="00A56766">
        <w:rPr>
          <w:rFonts w:eastAsiaTheme="minorHAnsi" w:cs="Arial"/>
          <w:i/>
          <w:sz w:val="20"/>
          <w:szCs w:val="24"/>
          <w:lang w:eastAsia="en-US"/>
        </w:rPr>
        <w:t xml:space="preserve">. </w:t>
      </w:r>
    </w:p>
    <w:p w14:paraId="0C03A99B" w14:textId="77777777" w:rsidR="00A56766" w:rsidRPr="00A56766" w:rsidRDefault="00A56766" w:rsidP="00A56766">
      <w:pPr>
        <w:spacing w:after="0"/>
        <w:rPr>
          <w:rFonts w:eastAsiaTheme="minorHAnsi" w:cs="Arial"/>
          <w:sz w:val="20"/>
          <w:szCs w:val="24"/>
          <w:lang w:eastAsia="en-US"/>
        </w:rPr>
      </w:pPr>
    </w:p>
    <w:p w14:paraId="038E5A95" w14:textId="77777777" w:rsidR="00A56766" w:rsidRPr="00A56766" w:rsidRDefault="00A56766" w:rsidP="00A56766">
      <w:pPr>
        <w:numPr>
          <w:ilvl w:val="0"/>
          <w:numId w:val="37"/>
        </w:numPr>
        <w:spacing w:after="0" w:line="259" w:lineRule="auto"/>
        <w:contextualSpacing/>
        <w:rPr>
          <w:rFonts w:eastAsiaTheme="minorHAnsi" w:cs="Arial"/>
          <w:sz w:val="20"/>
          <w:szCs w:val="24"/>
          <w:lang w:eastAsia="en-US"/>
        </w:rPr>
      </w:pPr>
      <w:r w:rsidRPr="00A56766">
        <w:rPr>
          <w:rFonts w:eastAsiaTheme="minorHAnsi" w:cs="Arial"/>
          <w:sz w:val="20"/>
          <w:szCs w:val="24"/>
          <w:lang w:eastAsia="en-US"/>
        </w:rPr>
        <w:t>Si l'encarregat considera que alguna de les instruccions infringeix el RGPD o qualsevol altra disposició en matèria de protecció de dades de la Unió o dels estats membres, l'encarregat n’ha d’informar immediatament el responsable.</w:t>
      </w:r>
    </w:p>
    <w:p w14:paraId="0735AD3F" w14:textId="77777777" w:rsidR="00A56766" w:rsidRPr="00A56766" w:rsidRDefault="00A56766" w:rsidP="00A56766">
      <w:pPr>
        <w:spacing w:after="0"/>
        <w:rPr>
          <w:rFonts w:eastAsiaTheme="minorHAnsi" w:cs="Arial"/>
          <w:sz w:val="20"/>
          <w:szCs w:val="24"/>
          <w:lang w:eastAsia="en-US"/>
        </w:rPr>
      </w:pPr>
    </w:p>
    <w:p w14:paraId="3143F652" w14:textId="77777777" w:rsidR="00A56766" w:rsidRPr="00A56766" w:rsidRDefault="00A56766" w:rsidP="00A56766">
      <w:pPr>
        <w:numPr>
          <w:ilvl w:val="0"/>
          <w:numId w:val="37"/>
        </w:numPr>
        <w:spacing w:after="0" w:line="259" w:lineRule="auto"/>
        <w:contextualSpacing/>
        <w:rPr>
          <w:rFonts w:eastAsiaTheme="minorHAnsi" w:cs="Arial"/>
          <w:sz w:val="20"/>
          <w:szCs w:val="24"/>
          <w:lang w:eastAsia="en-US"/>
        </w:rPr>
      </w:pPr>
      <w:r w:rsidRPr="00A56766">
        <w:rPr>
          <w:rFonts w:eastAsiaTheme="minorHAnsi" w:cs="Arial"/>
          <w:sz w:val="20"/>
          <w:szCs w:val="24"/>
          <w:lang w:eastAsia="en-US"/>
        </w:rPr>
        <w:t>Subcontractació:</w:t>
      </w:r>
    </w:p>
    <w:p w14:paraId="174D769E" w14:textId="77777777" w:rsidR="00A56766" w:rsidRPr="00A56766" w:rsidRDefault="00A56766" w:rsidP="00A56766">
      <w:pPr>
        <w:spacing w:after="0" w:line="259" w:lineRule="auto"/>
        <w:ind w:left="720"/>
        <w:contextualSpacing/>
        <w:rPr>
          <w:rFonts w:eastAsiaTheme="minorHAnsi" w:cs="Arial"/>
          <w:sz w:val="20"/>
          <w:szCs w:val="24"/>
          <w:lang w:eastAsia="en-US"/>
        </w:rPr>
      </w:pPr>
      <w:r w:rsidRPr="00A56766">
        <w:rPr>
          <w:rFonts w:eastAsiaTheme="minorHAnsi" w:cs="Arial"/>
          <w:sz w:val="20"/>
          <w:szCs w:val="24"/>
          <w:lang w:eastAsia="en-US"/>
        </w:rPr>
        <w:t xml:space="preserve">Cas que s’hagi previst la subcontractació de prestacions que comportin el tractament de dades de caràcter personal, l’encarregat ha de comunicar aquest fet per escrit al responsable, identificant l’empresa </w:t>
      </w:r>
      <w:proofErr w:type="spellStart"/>
      <w:r w:rsidRPr="00A56766">
        <w:rPr>
          <w:rFonts w:eastAsiaTheme="minorHAnsi" w:cs="Arial"/>
          <w:sz w:val="20"/>
          <w:szCs w:val="24"/>
          <w:lang w:eastAsia="en-US"/>
        </w:rPr>
        <w:t>subencarregada</w:t>
      </w:r>
      <w:proofErr w:type="spellEnd"/>
      <w:r w:rsidRPr="00A56766">
        <w:rPr>
          <w:rFonts w:eastAsiaTheme="minorHAnsi" w:cs="Arial"/>
          <w:sz w:val="20"/>
          <w:szCs w:val="24"/>
          <w:lang w:eastAsia="en-US"/>
        </w:rPr>
        <w:t xml:space="preserve"> i les seves dades de contacte. El </w:t>
      </w:r>
      <w:proofErr w:type="spellStart"/>
      <w:r w:rsidRPr="00A56766">
        <w:rPr>
          <w:rFonts w:eastAsiaTheme="minorHAnsi" w:cs="Arial"/>
          <w:sz w:val="20"/>
          <w:szCs w:val="24"/>
          <w:lang w:eastAsia="en-US"/>
        </w:rPr>
        <w:t>subencàrrec</w:t>
      </w:r>
      <w:proofErr w:type="spellEnd"/>
      <w:r w:rsidRPr="00A56766">
        <w:rPr>
          <w:rFonts w:eastAsiaTheme="minorHAnsi" w:cs="Arial"/>
          <w:sz w:val="20"/>
          <w:szCs w:val="24"/>
          <w:lang w:eastAsia="en-US"/>
        </w:rPr>
        <w:t xml:space="preserve">  es pot dur a terme si el responsable ho autoritza prèviament per escrit. L’encarregat proporcionarà al responsable, en cas que aquest ho demani, una còpia del contracte amb el </w:t>
      </w:r>
      <w:proofErr w:type="spellStart"/>
      <w:r w:rsidRPr="00A56766">
        <w:rPr>
          <w:rFonts w:eastAsiaTheme="minorHAnsi" w:cs="Arial"/>
          <w:sz w:val="20"/>
          <w:szCs w:val="24"/>
          <w:lang w:eastAsia="en-US"/>
        </w:rPr>
        <w:t>subencarregat</w:t>
      </w:r>
      <w:proofErr w:type="spellEnd"/>
      <w:r w:rsidRPr="00A56766">
        <w:rPr>
          <w:rFonts w:eastAsiaTheme="minorHAnsi" w:cs="Arial"/>
          <w:sz w:val="20"/>
          <w:szCs w:val="24"/>
          <w:lang w:eastAsia="en-US"/>
        </w:rPr>
        <w:t xml:space="preserve"> (</w:t>
      </w:r>
      <w:r w:rsidRPr="00A56766">
        <w:rPr>
          <w:rFonts w:eastAsiaTheme="minorHAnsi" w:cs="Arial"/>
          <w:b/>
          <w:i/>
          <w:sz w:val="20"/>
          <w:szCs w:val="24"/>
          <w:lang w:eastAsia="en-US"/>
        </w:rPr>
        <w:t>Inclòs en aquest document</w:t>
      </w:r>
      <w:r w:rsidRPr="00A56766">
        <w:rPr>
          <w:rFonts w:eastAsiaTheme="minorHAnsi" w:cs="Arial"/>
          <w:sz w:val="20"/>
          <w:szCs w:val="24"/>
          <w:lang w:eastAsia="en-US"/>
        </w:rPr>
        <w:t>).</w:t>
      </w:r>
    </w:p>
    <w:p w14:paraId="11CC422D" w14:textId="77777777" w:rsidR="00A56766" w:rsidRPr="00A56766" w:rsidRDefault="00A56766" w:rsidP="00A56766">
      <w:pPr>
        <w:spacing w:after="0"/>
        <w:rPr>
          <w:rFonts w:eastAsiaTheme="minorHAnsi" w:cs="Arial"/>
          <w:szCs w:val="24"/>
          <w:lang w:eastAsia="en-US"/>
        </w:rPr>
      </w:pPr>
    </w:p>
    <w:p w14:paraId="6413635B" w14:textId="77777777" w:rsidR="00A56766" w:rsidRPr="00A56766" w:rsidRDefault="00A56766" w:rsidP="00A56766">
      <w:pPr>
        <w:numPr>
          <w:ilvl w:val="0"/>
          <w:numId w:val="37"/>
        </w:numPr>
        <w:autoSpaceDE w:val="0"/>
        <w:autoSpaceDN w:val="0"/>
        <w:adjustRightInd w:val="0"/>
        <w:spacing w:after="0" w:line="259" w:lineRule="auto"/>
        <w:rPr>
          <w:rFonts w:eastAsiaTheme="minorHAnsi" w:cs="Arial"/>
          <w:sz w:val="20"/>
          <w:szCs w:val="24"/>
          <w:lang w:eastAsia="en-US"/>
        </w:rPr>
      </w:pPr>
      <w:r w:rsidRPr="00A56766">
        <w:rPr>
          <w:rFonts w:eastAsiaTheme="minorHAnsi" w:cs="Arial"/>
          <w:sz w:val="20"/>
          <w:szCs w:val="24"/>
          <w:lang w:eastAsia="en-US"/>
        </w:rPr>
        <w:t xml:space="preserve">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 </w:t>
      </w:r>
    </w:p>
    <w:p w14:paraId="56D77DF0" w14:textId="77777777" w:rsidR="00A56766" w:rsidRPr="00A56766" w:rsidRDefault="00A56766" w:rsidP="00A56766">
      <w:pPr>
        <w:autoSpaceDE w:val="0"/>
        <w:autoSpaceDN w:val="0"/>
        <w:adjustRightInd w:val="0"/>
        <w:spacing w:after="0"/>
        <w:ind w:left="720"/>
        <w:rPr>
          <w:rFonts w:eastAsiaTheme="minorHAnsi" w:cs="Arial"/>
          <w:sz w:val="20"/>
          <w:szCs w:val="24"/>
          <w:lang w:eastAsia="en-US"/>
        </w:rPr>
      </w:pPr>
    </w:p>
    <w:p w14:paraId="24073EE6" w14:textId="77777777" w:rsidR="00A56766" w:rsidRPr="00A56766" w:rsidRDefault="00A56766" w:rsidP="00A56766">
      <w:pPr>
        <w:numPr>
          <w:ilvl w:val="0"/>
          <w:numId w:val="37"/>
        </w:numPr>
        <w:autoSpaceDE w:val="0"/>
        <w:autoSpaceDN w:val="0"/>
        <w:adjustRightInd w:val="0"/>
        <w:spacing w:after="0" w:line="259" w:lineRule="auto"/>
        <w:rPr>
          <w:rFonts w:eastAsiaTheme="minorHAnsi" w:cs="Arial"/>
          <w:sz w:val="20"/>
          <w:szCs w:val="24"/>
          <w:lang w:eastAsia="en-US"/>
        </w:rPr>
      </w:pPr>
      <w:r w:rsidRPr="00A56766">
        <w:rPr>
          <w:rFonts w:eastAsiaTheme="minorHAnsi" w:cs="Arial"/>
          <w:sz w:val="20"/>
          <w:szCs w:val="24"/>
          <w:lang w:eastAsia="en-US"/>
        </w:rPr>
        <w:t>Posar a disposició del responsable tota la informació necessària per permetre i contribuir a la realització d’auditories, incloses inspeccions, per part del responsable o un altre audito autoritzat pel responsable.</w:t>
      </w:r>
    </w:p>
    <w:p w14:paraId="4504C7CF" w14:textId="77777777" w:rsidR="00A56766" w:rsidRPr="00A56766" w:rsidRDefault="00A56766" w:rsidP="00A56766">
      <w:pPr>
        <w:autoSpaceDE w:val="0"/>
        <w:autoSpaceDN w:val="0"/>
        <w:adjustRightInd w:val="0"/>
        <w:spacing w:after="0" w:line="259" w:lineRule="auto"/>
        <w:ind w:left="720"/>
        <w:rPr>
          <w:rFonts w:eastAsiaTheme="minorHAnsi" w:cs="Arial"/>
          <w:sz w:val="20"/>
          <w:szCs w:val="24"/>
          <w:lang w:eastAsia="en-US"/>
        </w:rPr>
      </w:pPr>
    </w:p>
    <w:p w14:paraId="63722A43" w14:textId="77777777" w:rsidR="00A56766" w:rsidRPr="00A56766" w:rsidRDefault="00A56766" w:rsidP="00A56766">
      <w:pPr>
        <w:numPr>
          <w:ilvl w:val="0"/>
          <w:numId w:val="37"/>
        </w:numPr>
        <w:spacing w:after="0" w:line="259" w:lineRule="auto"/>
        <w:contextualSpacing/>
        <w:rPr>
          <w:rFonts w:eastAsiaTheme="minorHAnsi" w:cs="Arial"/>
          <w:sz w:val="20"/>
          <w:szCs w:val="24"/>
          <w:lang w:eastAsia="en-US"/>
        </w:rPr>
      </w:pPr>
      <w:r w:rsidRPr="00A56766">
        <w:rPr>
          <w:rFonts w:eastAsiaTheme="minorHAnsi" w:cs="Arial"/>
          <w:sz w:val="20"/>
          <w:szCs w:val="24"/>
          <w:lang w:eastAsia="en-US"/>
        </w:rPr>
        <w:t>[</w:t>
      </w:r>
      <w:r w:rsidRPr="00A56766">
        <w:rPr>
          <w:rFonts w:cs="Arial"/>
          <w:i/>
          <w:sz w:val="20"/>
          <w:szCs w:val="24"/>
        </w:rPr>
        <w:t>Quan el dret d’informació l’hagi de donar l’encarregat</w:t>
      </w:r>
      <w:r w:rsidRPr="00A56766">
        <w:rPr>
          <w:rFonts w:eastAsiaTheme="minorHAnsi" w:cs="Arial"/>
          <w:sz w:val="20"/>
          <w:szCs w:val="24"/>
          <w:lang w:eastAsia="en-US"/>
        </w:rPr>
        <w:t xml:space="preserve">] </w:t>
      </w:r>
    </w:p>
    <w:p w14:paraId="2DCC32EB" w14:textId="77777777" w:rsidR="00A56766" w:rsidRPr="00A56766" w:rsidRDefault="00A56766" w:rsidP="00A56766">
      <w:pPr>
        <w:spacing w:after="0"/>
        <w:ind w:left="708"/>
        <w:rPr>
          <w:rFonts w:eastAsiaTheme="minorHAnsi" w:cs="Arial"/>
          <w:sz w:val="20"/>
          <w:szCs w:val="24"/>
          <w:lang w:eastAsia="en-US"/>
        </w:rPr>
      </w:pPr>
      <w:r w:rsidRPr="00A56766">
        <w:rPr>
          <w:rFonts w:eastAsiaTheme="minorHAnsi" w:cs="Arial"/>
          <w:sz w:val="20"/>
          <w:szCs w:val="24"/>
          <w:lang w:eastAsia="en-US"/>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0DCA2E67" w14:textId="77777777" w:rsidR="00A56766" w:rsidRPr="00A56766" w:rsidRDefault="00A56766" w:rsidP="00A56766">
      <w:pPr>
        <w:spacing w:after="0"/>
        <w:rPr>
          <w:rFonts w:eastAsiaTheme="minorHAnsi" w:cs="Arial"/>
          <w:sz w:val="20"/>
          <w:szCs w:val="24"/>
          <w:lang w:eastAsia="en-US"/>
        </w:rPr>
      </w:pPr>
    </w:p>
    <w:p w14:paraId="2062CE68" w14:textId="77777777" w:rsidR="00A56766" w:rsidRPr="00A56766" w:rsidRDefault="00A56766" w:rsidP="00A56766">
      <w:pPr>
        <w:numPr>
          <w:ilvl w:val="0"/>
          <w:numId w:val="37"/>
        </w:numPr>
        <w:spacing w:after="0" w:line="259" w:lineRule="auto"/>
        <w:contextualSpacing/>
        <w:rPr>
          <w:rFonts w:eastAsiaTheme="minorHAnsi" w:cs="Arial"/>
          <w:sz w:val="20"/>
          <w:szCs w:val="24"/>
          <w:lang w:eastAsia="en-US"/>
        </w:rPr>
      </w:pPr>
      <w:r w:rsidRPr="00A56766">
        <w:rPr>
          <w:rFonts w:eastAsiaTheme="minorHAnsi" w:cs="Arial"/>
          <w:sz w:val="20"/>
          <w:szCs w:val="24"/>
          <w:lang w:eastAsia="en-US"/>
        </w:rPr>
        <w:t xml:space="preserve">Informar la unitat promotora, sense dilació indeguda i en qualsevol cas abans de 48 hores, de les violacions de la seguretat de les dades personals al seu càrrec de les quals tingui coneixement, juntament amb tota la informació rellevant per documentar i comunicar la incidència </w:t>
      </w:r>
      <w:r w:rsidRPr="00A56766">
        <w:rPr>
          <w:rFonts w:cs="Arial"/>
          <w:i/>
          <w:sz w:val="20"/>
          <w:szCs w:val="24"/>
        </w:rPr>
        <w:t>[correu electrònic de la unitat promotora de la contractació],</w:t>
      </w:r>
      <w:r w:rsidRPr="00A56766">
        <w:rPr>
          <w:rFonts w:eastAsiaTheme="minorHAnsi" w:cs="Arial"/>
          <w:sz w:val="20"/>
          <w:szCs w:val="24"/>
          <w:lang w:eastAsia="en-US"/>
        </w:rPr>
        <w:t xml:space="preserve"> d’acord amb l’article 33 del RGPD.</w:t>
      </w:r>
    </w:p>
    <w:p w14:paraId="09952CF9" w14:textId="77777777" w:rsidR="00A56766" w:rsidRPr="00A56766" w:rsidRDefault="00A56766" w:rsidP="00A56766">
      <w:pPr>
        <w:spacing w:after="0"/>
        <w:rPr>
          <w:rFonts w:eastAsiaTheme="minorHAnsi" w:cs="Arial"/>
          <w:sz w:val="20"/>
          <w:szCs w:val="24"/>
          <w:lang w:eastAsia="en-US"/>
        </w:rPr>
      </w:pPr>
    </w:p>
    <w:p w14:paraId="3AEB00FB" w14:textId="77777777" w:rsidR="00A56766" w:rsidRPr="00A56766" w:rsidRDefault="00A56766" w:rsidP="00A56766">
      <w:pPr>
        <w:numPr>
          <w:ilvl w:val="0"/>
          <w:numId w:val="37"/>
        </w:numPr>
        <w:spacing w:after="0" w:line="259" w:lineRule="auto"/>
        <w:contextualSpacing/>
        <w:rPr>
          <w:rFonts w:eastAsiaTheme="minorHAnsi" w:cs="Arial"/>
          <w:sz w:val="20"/>
          <w:szCs w:val="24"/>
          <w:lang w:eastAsia="en-US"/>
        </w:rPr>
      </w:pPr>
      <w:r w:rsidRPr="00A56766">
        <w:rPr>
          <w:rFonts w:eastAsiaTheme="minorHAnsi" w:cs="Arial"/>
          <w:sz w:val="20"/>
          <w:szCs w:val="24"/>
          <w:lang w:eastAsia="en-US"/>
        </w:rPr>
        <w:t>[</w:t>
      </w:r>
      <w:r w:rsidRPr="00A56766">
        <w:rPr>
          <w:rFonts w:cs="Arial"/>
          <w:i/>
          <w:sz w:val="20"/>
          <w:szCs w:val="24"/>
        </w:rPr>
        <w:t>Suprimir/Retornar al responsable/Retornar a l’encarregat que el responsable designi</w:t>
      </w:r>
      <w:r w:rsidRPr="00A56766">
        <w:rPr>
          <w:rFonts w:eastAsiaTheme="minorHAnsi" w:cs="Arial"/>
          <w:sz w:val="20"/>
          <w:szCs w:val="24"/>
          <w:lang w:eastAsia="en-US"/>
        </w:rPr>
        <w:t>] les dades personals un cop hagi finalitzat la prestació de serveis de tractament.</w:t>
      </w:r>
    </w:p>
    <w:p w14:paraId="649183AF" w14:textId="77777777" w:rsidR="00A56766" w:rsidRPr="00A56766" w:rsidRDefault="00A56766" w:rsidP="00A56766">
      <w:pPr>
        <w:spacing w:after="0" w:line="259" w:lineRule="auto"/>
        <w:ind w:left="720"/>
        <w:contextualSpacing/>
        <w:rPr>
          <w:rFonts w:eastAsiaTheme="minorHAnsi" w:cs="Arial"/>
          <w:sz w:val="20"/>
          <w:szCs w:val="24"/>
          <w:lang w:eastAsia="en-US"/>
        </w:rPr>
      </w:pPr>
    </w:p>
    <w:p w14:paraId="3D75BCFF" w14:textId="77777777" w:rsidR="00A56766" w:rsidRPr="00A56766" w:rsidRDefault="00A56766" w:rsidP="00A56766">
      <w:pPr>
        <w:spacing w:after="0" w:line="259" w:lineRule="auto"/>
        <w:ind w:left="720"/>
        <w:contextualSpacing/>
        <w:rPr>
          <w:rFonts w:eastAsiaTheme="minorHAnsi" w:cs="Arial"/>
          <w:sz w:val="20"/>
          <w:szCs w:val="24"/>
          <w:lang w:eastAsia="en-US"/>
        </w:rPr>
      </w:pPr>
      <w:r w:rsidRPr="00A56766">
        <w:rPr>
          <w:rFonts w:eastAsiaTheme="minorHAnsi" w:cs="Arial"/>
          <w:sz w:val="20"/>
          <w:szCs w:val="24"/>
          <w:lang w:eastAsia="en-US"/>
        </w:rPr>
        <w:t xml:space="preserve">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14:paraId="68E0561B" w14:textId="77777777" w:rsidR="00A56766" w:rsidRPr="00A56766" w:rsidRDefault="00A56766" w:rsidP="00A56766">
      <w:pPr>
        <w:spacing w:after="0"/>
        <w:rPr>
          <w:rFonts w:eastAsiaTheme="minorHAnsi" w:cs="Arial"/>
          <w:sz w:val="20"/>
          <w:szCs w:val="24"/>
          <w:lang w:eastAsia="en-US"/>
        </w:rPr>
      </w:pPr>
    </w:p>
    <w:p w14:paraId="015430FD" w14:textId="77777777" w:rsidR="00A56766" w:rsidRPr="00A56766" w:rsidRDefault="00A56766" w:rsidP="00A56766">
      <w:pPr>
        <w:numPr>
          <w:ilvl w:val="0"/>
          <w:numId w:val="37"/>
        </w:numPr>
        <w:spacing w:after="0" w:line="259" w:lineRule="auto"/>
        <w:contextualSpacing/>
        <w:rPr>
          <w:rFonts w:eastAsiaTheme="minorHAnsi" w:cs="Arial"/>
          <w:sz w:val="20"/>
          <w:szCs w:val="24"/>
          <w:lang w:eastAsia="en-US"/>
        </w:rPr>
      </w:pPr>
      <w:r w:rsidRPr="00A56766">
        <w:rPr>
          <w:rFonts w:eastAsiaTheme="minorHAnsi" w:cs="Arial"/>
          <w:sz w:val="20"/>
          <w:szCs w:val="24"/>
          <w:lang w:eastAsia="en-US"/>
        </w:rPr>
        <w:t>Comunicar, en el cas d’ús de servidors, qualsevol canvi que es produeixi en relació amb la informació facilitada en la licitació.</w:t>
      </w:r>
    </w:p>
    <w:p w14:paraId="15E811F6" w14:textId="77777777" w:rsidR="00A56766" w:rsidRPr="00A56766" w:rsidRDefault="00A56766" w:rsidP="00A56766">
      <w:pPr>
        <w:spacing w:after="0"/>
        <w:ind w:left="720"/>
        <w:contextualSpacing/>
        <w:rPr>
          <w:rFonts w:eastAsiaTheme="minorHAnsi" w:cs="Arial"/>
          <w:sz w:val="20"/>
          <w:szCs w:val="24"/>
          <w:lang w:eastAsia="en-US"/>
        </w:rPr>
      </w:pPr>
    </w:p>
    <w:p w14:paraId="0305B8C1" w14:textId="77777777" w:rsidR="00A56766" w:rsidRPr="00A56766" w:rsidRDefault="00A56766" w:rsidP="00A56766">
      <w:pPr>
        <w:numPr>
          <w:ilvl w:val="0"/>
          <w:numId w:val="37"/>
        </w:numPr>
        <w:spacing w:after="240" w:line="259" w:lineRule="auto"/>
        <w:ind w:left="714" w:hanging="357"/>
        <w:rPr>
          <w:rFonts w:eastAsiaTheme="minorHAnsi" w:cs="Arial"/>
          <w:sz w:val="20"/>
          <w:szCs w:val="24"/>
          <w:lang w:eastAsia="en-US"/>
        </w:rPr>
      </w:pPr>
      <w:r w:rsidRPr="00A56766">
        <w:rPr>
          <w:rFonts w:eastAsiaTheme="minorHAnsi" w:cs="Arial"/>
          <w:sz w:val="20"/>
          <w:szCs w:val="24"/>
          <w:lang w:eastAsia="en-US"/>
        </w:rPr>
        <w:t xml:space="preserve">Cas que s’hagi previst la transferència internacional de dades, l’encarregat ha de comunicar aquest fet per escrit al responsable. La transferència es pot dur a terme si el responsable ho autoritza prèviament per escrit i seguint les instruccions documentades d’aquest. </w:t>
      </w:r>
    </w:p>
    <w:p w14:paraId="0D8D6D71" w14:textId="77777777" w:rsidR="00A56766" w:rsidRPr="00A56766" w:rsidRDefault="00A56766" w:rsidP="00A56766">
      <w:pPr>
        <w:numPr>
          <w:ilvl w:val="0"/>
          <w:numId w:val="37"/>
        </w:numPr>
        <w:spacing w:after="0" w:line="259" w:lineRule="auto"/>
        <w:contextualSpacing/>
        <w:rPr>
          <w:rFonts w:eastAsiaTheme="minorHAnsi" w:cs="Arial"/>
          <w:sz w:val="20"/>
          <w:szCs w:val="24"/>
          <w:lang w:eastAsia="en-US"/>
        </w:rPr>
      </w:pPr>
      <w:r w:rsidRPr="00A56766">
        <w:rPr>
          <w:rFonts w:eastAsiaTheme="minorHAnsi" w:cs="Arial"/>
          <w:sz w:val="20"/>
          <w:szCs w:val="24"/>
          <w:lang w:eastAsia="en-US"/>
        </w:rPr>
        <w:t>Informar el responsable, sense dilació indeguda, en el cas que no pugui donar compliment per qualsevol motiu al present acord.</w:t>
      </w:r>
    </w:p>
    <w:p w14:paraId="05AC2F0F" w14:textId="77777777" w:rsidR="00A56766" w:rsidRPr="00A56766" w:rsidRDefault="00A56766" w:rsidP="00A56766">
      <w:pPr>
        <w:spacing w:after="0"/>
        <w:ind w:left="720"/>
        <w:contextualSpacing/>
        <w:rPr>
          <w:rFonts w:eastAsiaTheme="minorHAnsi" w:cs="Arial"/>
          <w:sz w:val="20"/>
          <w:szCs w:val="24"/>
          <w:lang w:eastAsia="en-US"/>
        </w:rPr>
      </w:pPr>
    </w:p>
    <w:p w14:paraId="3995F840" w14:textId="77777777" w:rsidR="00A56766" w:rsidRPr="00A56766" w:rsidRDefault="00A56766" w:rsidP="00230DC3">
      <w:r w:rsidRPr="00A56766">
        <w:t>Cinquena.-Obligacions del responsable</w:t>
      </w:r>
    </w:p>
    <w:p w14:paraId="49618E5F"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Correspon al responsable:</w:t>
      </w:r>
    </w:p>
    <w:p w14:paraId="3E9FAFDF" w14:textId="77777777" w:rsidR="00A56766" w:rsidRPr="00A56766" w:rsidRDefault="00A56766" w:rsidP="00A56766">
      <w:pPr>
        <w:spacing w:after="0"/>
        <w:rPr>
          <w:rFonts w:eastAsiaTheme="minorHAnsi" w:cs="Arial"/>
          <w:sz w:val="20"/>
          <w:szCs w:val="24"/>
          <w:lang w:eastAsia="en-US"/>
        </w:rPr>
      </w:pPr>
    </w:p>
    <w:p w14:paraId="0F2AE44B" w14:textId="77777777" w:rsidR="00A56766" w:rsidRPr="00A56766" w:rsidRDefault="00A56766" w:rsidP="00A56766">
      <w:pPr>
        <w:numPr>
          <w:ilvl w:val="0"/>
          <w:numId w:val="38"/>
        </w:numPr>
        <w:spacing w:after="0" w:line="259" w:lineRule="auto"/>
        <w:contextualSpacing/>
        <w:rPr>
          <w:rFonts w:eastAsiaTheme="minorHAnsi" w:cs="Arial"/>
          <w:sz w:val="20"/>
          <w:szCs w:val="24"/>
          <w:lang w:eastAsia="en-US"/>
        </w:rPr>
      </w:pPr>
      <w:r w:rsidRPr="00A56766">
        <w:rPr>
          <w:rFonts w:eastAsiaTheme="minorHAnsi" w:cs="Arial"/>
          <w:sz w:val="20"/>
          <w:szCs w:val="24"/>
          <w:lang w:eastAsia="en-US"/>
        </w:rPr>
        <w:t>Lliurar a l'encarregat les dades a les quals es refereix la clàusula 2 d'aquest document.</w:t>
      </w:r>
    </w:p>
    <w:p w14:paraId="7B84C265" w14:textId="77777777" w:rsidR="00A56766" w:rsidRPr="00A56766" w:rsidRDefault="00A56766" w:rsidP="00A56766">
      <w:pPr>
        <w:spacing w:after="0"/>
        <w:rPr>
          <w:rFonts w:eastAsiaTheme="minorHAnsi" w:cs="Arial"/>
          <w:sz w:val="20"/>
          <w:szCs w:val="24"/>
          <w:lang w:eastAsia="en-US"/>
        </w:rPr>
      </w:pPr>
    </w:p>
    <w:p w14:paraId="2F22A2E4" w14:textId="77777777" w:rsidR="00A56766" w:rsidRPr="00A56766" w:rsidRDefault="00A56766" w:rsidP="00A56766">
      <w:pPr>
        <w:numPr>
          <w:ilvl w:val="0"/>
          <w:numId w:val="38"/>
        </w:numPr>
        <w:spacing w:after="0" w:line="259" w:lineRule="auto"/>
        <w:contextualSpacing/>
        <w:rPr>
          <w:rFonts w:eastAsiaTheme="minorHAnsi" w:cs="Arial"/>
          <w:sz w:val="20"/>
          <w:szCs w:val="24"/>
          <w:lang w:eastAsia="en-US"/>
        </w:rPr>
      </w:pPr>
      <w:r w:rsidRPr="00A56766">
        <w:rPr>
          <w:rFonts w:eastAsiaTheme="minorHAnsi" w:cs="Arial"/>
          <w:sz w:val="20"/>
          <w:szCs w:val="24"/>
          <w:lang w:eastAsia="en-US"/>
        </w:rPr>
        <w:t>Supervisar el tractament i vetllar, abans i durant el mateix, perquè l’encarregat compleixi la normativa en matèria de protecció de dades.</w:t>
      </w:r>
    </w:p>
    <w:p w14:paraId="5ECFC497" w14:textId="77777777" w:rsidR="00A56766" w:rsidRPr="00A56766" w:rsidRDefault="00A56766" w:rsidP="00A56766">
      <w:pPr>
        <w:spacing w:after="0"/>
        <w:rPr>
          <w:rFonts w:eastAsiaTheme="minorHAnsi" w:cs="Arial"/>
          <w:sz w:val="20"/>
          <w:szCs w:val="24"/>
          <w:lang w:eastAsia="en-US"/>
        </w:rPr>
      </w:pPr>
    </w:p>
    <w:p w14:paraId="63B5C4CC" w14:textId="77777777" w:rsidR="00A56766" w:rsidRPr="00A56766" w:rsidRDefault="00A56766" w:rsidP="00A56766">
      <w:pPr>
        <w:numPr>
          <w:ilvl w:val="0"/>
          <w:numId w:val="38"/>
        </w:numPr>
        <w:spacing w:after="0" w:line="259" w:lineRule="auto"/>
        <w:contextualSpacing/>
        <w:rPr>
          <w:rFonts w:eastAsiaTheme="minorHAnsi" w:cs="Arial"/>
          <w:sz w:val="20"/>
          <w:szCs w:val="24"/>
          <w:lang w:eastAsia="en-US"/>
        </w:rPr>
      </w:pPr>
      <w:r w:rsidRPr="00A56766">
        <w:rPr>
          <w:rFonts w:eastAsiaTheme="minorHAnsi" w:cs="Arial"/>
          <w:sz w:val="20"/>
          <w:szCs w:val="24"/>
          <w:lang w:eastAsia="en-US"/>
        </w:rPr>
        <w:t>I altres obligacions que li puguin aplicar, d’acord amb la normativa de protecció de dades.</w:t>
      </w:r>
    </w:p>
    <w:p w14:paraId="4F4BAE2F" w14:textId="77777777" w:rsidR="00A56766" w:rsidRPr="00A56766" w:rsidRDefault="00A56766" w:rsidP="00A56766">
      <w:pPr>
        <w:spacing w:after="0"/>
        <w:rPr>
          <w:rFonts w:eastAsiaTheme="minorHAnsi" w:cs="Arial"/>
          <w:b/>
          <w:sz w:val="20"/>
          <w:szCs w:val="24"/>
          <w:lang w:eastAsia="en-US"/>
        </w:rPr>
      </w:pPr>
    </w:p>
    <w:p w14:paraId="25662661" w14:textId="77777777" w:rsidR="00A56766" w:rsidRPr="00A56766" w:rsidRDefault="00A56766" w:rsidP="00230DC3">
      <w:r w:rsidRPr="00A56766">
        <w:t xml:space="preserve">Sisena.- Drets del responsable </w:t>
      </w:r>
    </w:p>
    <w:p w14:paraId="5ADB20E4"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El responsable té dret a obtenir de l’encarregat tota la informació que consideri necessària relativa a les dades i els tractaments que es descriuen a la clàusula segona, així com l’assistència per atendre les peticions, inspeccions i auditories de qualsevol autoritat de control o altre organisme autoritzat. També podrà ordenar la suspensió del tractament de les dades per part de l’encarregat en cas d’incompliment d’aquest de les obligacions establertes a la clàusula segona fins que se’n doni compliment, sens perjudici de l’establert a la normativa de contractació pública.</w:t>
      </w:r>
    </w:p>
    <w:p w14:paraId="2389B9E0" w14:textId="77777777" w:rsidR="00A56766" w:rsidRPr="00A56766" w:rsidRDefault="00A56766" w:rsidP="00A56766">
      <w:pPr>
        <w:spacing w:after="0"/>
        <w:rPr>
          <w:rFonts w:eastAsiaTheme="minorHAnsi" w:cs="Arial"/>
          <w:sz w:val="20"/>
          <w:szCs w:val="24"/>
          <w:lang w:eastAsia="en-US"/>
        </w:rPr>
      </w:pPr>
    </w:p>
    <w:p w14:paraId="75AC8131" w14:textId="77777777" w:rsidR="00A56766" w:rsidRPr="00A56766" w:rsidRDefault="00A56766" w:rsidP="00230DC3">
      <w:r w:rsidRPr="00A56766">
        <w:t xml:space="preserve">Setena.- Modificació de l’Acord </w:t>
      </w:r>
    </w:p>
    <w:p w14:paraId="75E52531"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Qualsevol modificació del tractament de dades previst en el present acord farà necessària la seva modificació.</w:t>
      </w:r>
    </w:p>
    <w:p w14:paraId="72D0B452" w14:textId="77777777" w:rsidR="00A56766" w:rsidRPr="00A56766" w:rsidRDefault="00A56766" w:rsidP="00A56766">
      <w:pPr>
        <w:spacing w:after="0"/>
        <w:rPr>
          <w:rFonts w:eastAsiaTheme="minorHAnsi" w:cs="Arial"/>
          <w:sz w:val="20"/>
          <w:szCs w:val="24"/>
          <w:lang w:eastAsia="en-US"/>
        </w:rPr>
      </w:pPr>
    </w:p>
    <w:p w14:paraId="4BA2A0CE" w14:textId="77777777" w:rsidR="00A56766" w:rsidRPr="00A56766" w:rsidRDefault="00A56766" w:rsidP="00230DC3">
      <w:r w:rsidRPr="00A56766">
        <w:t>Vuitena.- Comunicacions i notificacions</w:t>
      </w:r>
    </w:p>
    <w:p w14:paraId="38FFD1C8"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Les comunicacions adreçades al responsable s’enviaran a:</w:t>
      </w:r>
    </w:p>
    <w:p w14:paraId="491FC26B" w14:textId="77777777" w:rsidR="00A56766" w:rsidRPr="00A56766" w:rsidRDefault="00A56766" w:rsidP="00A56766">
      <w:pPr>
        <w:spacing w:after="0"/>
        <w:rPr>
          <w:rFonts w:eastAsiaTheme="minorHAnsi" w:cs="Arial"/>
          <w:sz w:val="20"/>
          <w:szCs w:val="24"/>
          <w:lang w:eastAsia="en-US"/>
        </w:rPr>
      </w:pPr>
      <w:r w:rsidRPr="00A56766">
        <w:rPr>
          <w:rFonts w:cs="Arial"/>
          <w:i/>
          <w:sz w:val="20"/>
          <w:szCs w:val="24"/>
        </w:rPr>
        <w:t>[correu electrònic de la unitat promotora de la contractació]</w:t>
      </w:r>
    </w:p>
    <w:p w14:paraId="627257C3"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Les comunicacions adreçades a l’encarregat s’enviaran a:</w:t>
      </w:r>
    </w:p>
    <w:p w14:paraId="579DCC53"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w:t>
      </w:r>
      <w:r w:rsidRPr="00A56766">
        <w:rPr>
          <w:rFonts w:cs="Arial"/>
          <w:i/>
          <w:sz w:val="20"/>
          <w:szCs w:val="24"/>
        </w:rPr>
        <w:t>Adreça postal i correu electrònic de l’encarregat</w:t>
      </w:r>
      <w:r w:rsidRPr="00A56766">
        <w:rPr>
          <w:rFonts w:eastAsiaTheme="minorHAnsi" w:cs="Arial"/>
          <w:sz w:val="20"/>
          <w:szCs w:val="24"/>
          <w:lang w:eastAsia="en-US"/>
        </w:rPr>
        <w:t>]</w:t>
      </w:r>
    </w:p>
    <w:p w14:paraId="5BB468FD" w14:textId="77777777" w:rsidR="00A56766" w:rsidRPr="00A56766" w:rsidRDefault="00A56766" w:rsidP="00A56766">
      <w:pPr>
        <w:spacing w:after="0"/>
        <w:rPr>
          <w:rFonts w:eastAsiaTheme="minorHAnsi" w:cs="Arial"/>
          <w:sz w:val="20"/>
          <w:szCs w:val="24"/>
          <w:lang w:eastAsia="en-US"/>
        </w:rPr>
      </w:pPr>
    </w:p>
    <w:p w14:paraId="332C8DC6" w14:textId="77777777" w:rsidR="00A56766" w:rsidRPr="00A56766" w:rsidRDefault="00A56766" w:rsidP="00A56766">
      <w:pPr>
        <w:spacing w:after="0"/>
        <w:rPr>
          <w:rFonts w:eastAsiaTheme="minorHAnsi" w:cs="Arial"/>
          <w:sz w:val="20"/>
          <w:szCs w:val="24"/>
          <w:lang w:eastAsia="en-US"/>
        </w:rPr>
      </w:pPr>
      <w:r w:rsidRPr="00A56766">
        <w:rPr>
          <w:rFonts w:eastAsiaTheme="minorHAnsi" w:cs="Arial"/>
          <w:sz w:val="20"/>
          <w:szCs w:val="24"/>
          <w:lang w:eastAsia="en-US"/>
        </w:rPr>
        <w:t>En prova de conformitat, ambdues parts signen el present acord, quedant un exemplar en poder de cada una de les parts.</w:t>
      </w:r>
    </w:p>
    <w:p w14:paraId="4F47B2EE" w14:textId="77777777" w:rsidR="00A56766" w:rsidRPr="00A56766" w:rsidRDefault="00A56766" w:rsidP="00A56766">
      <w:pPr>
        <w:spacing w:after="0"/>
        <w:rPr>
          <w:rFonts w:eastAsiaTheme="minorHAnsi" w:cs="Arial"/>
          <w:sz w:val="20"/>
          <w:szCs w:val="24"/>
          <w:lang w:eastAsia="en-US"/>
        </w:rPr>
      </w:pPr>
    </w:p>
    <w:p w14:paraId="0CA831AD" w14:textId="77777777" w:rsidR="00A56766" w:rsidRPr="00A56766" w:rsidRDefault="00A56766" w:rsidP="00230DC3">
      <w:r w:rsidRPr="00A56766">
        <w:t xml:space="preserve">Mesures de </w:t>
      </w:r>
      <w:proofErr w:type="spellStart"/>
      <w:r w:rsidRPr="00A56766">
        <w:t>ciberseguretat</w:t>
      </w:r>
      <w:proofErr w:type="spellEnd"/>
      <w:r w:rsidRPr="00A56766">
        <w:t xml:space="preserve"> de nivell bàsic (Marc de </w:t>
      </w:r>
      <w:proofErr w:type="spellStart"/>
      <w:r w:rsidRPr="00A56766">
        <w:t>Ciberseguretat</w:t>
      </w:r>
      <w:proofErr w:type="spellEnd"/>
      <w:r w:rsidRPr="00A56766">
        <w:t xml:space="preserve"> de Protecció de Dades - MCPD) </w:t>
      </w:r>
      <w:r w:rsidRPr="00A56766">
        <w:rPr>
          <w:rStyle w:val="eop"/>
        </w:rPr>
        <w:t> </w:t>
      </w:r>
    </w:p>
    <w:p w14:paraId="2B866BD4" w14:textId="77777777" w:rsidR="00A56766" w:rsidRPr="00A56766" w:rsidRDefault="00A56766" w:rsidP="00A56766">
      <w:pPr>
        <w:pStyle w:val="paragraph"/>
        <w:numPr>
          <w:ilvl w:val="0"/>
          <w:numId w:val="39"/>
        </w:numPr>
        <w:spacing w:before="0" w:beforeAutospacing="0" w:after="0" w:afterAutospacing="0"/>
        <w:ind w:left="360" w:firstLine="0"/>
        <w:jc w:val="both"/>
        <w:textAlignment w:val="baseline"/>
        <w:rPr>
          <w:rFonts w:ascii="Arial" w:hAnsi="Arial" w:cs="Arial"/>
          <w:sz w:val="22"/>
        </w:rPr>
      </w:pPr>
      <w:r w:rsidRPr="00A56766">
        <w:rPr>
          <w:rStyle w:val="normaltextrun"/>
          <w:rFonts w:ascii="Arial" w:hAnsi="Arial" w:cs="Arial"/>
          <w:sz w:val="22"/>
        </w:rPr>
        <w:t>Mesures relatives a normativa,  procediments i estàndards de protecció de dades: </w:t>
      </w:r>
      <w:r w:rsidRPr="00A56766">
        <w:rPr>
          <w:rStyle w:val="eop"/>
          <w:rFonts w:ascii="Arial" w:hAnsi="Arial" w:cs="Arial"/>
          <w:sz w:val="22"/>
        </w:rPr>
        <w:t> </w:t>
      </w:r>
    </w:p>
    <w:p w14:paraId="5EE35D69" w14:textId="77777777" w:rsidR="00A56766" w:rsidRPr="00A56766" w:rsidRDefault="00A56766" w:rsidP="00A56766">
      <w:pPr>
        <w:pStyle w:val="paragraph"/>
        <w:numPr>
          <w:ilvl w:val="0"/>
          <w:numId w:val="40"/>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MO.NO.01: Normativa</w:t>
      </w:r>
      <w:r w:rsidRPr="00A56766">
        <w:rPr>
          <w:rStyle w:val="eop"/>
          <w:rFonts w:ascii="Arial" w:hAnsi="Arial" w:cs="Arial"/>
          <w:sz w:val="22"/>
        </w:rPr>
        <w:t> </w:t>
      </w:r>
    </w:p>
    <w:p w14:paraId="5383643A" w14:textId="77777777" w:rsidR="00A56766" w:rsidRPr="00A56766" w:rsidRDefault="00A56766" w:rsidP="00A56766">
      <w:pPr>
        <w:pStyle w:val="paragraph"/>
        <w:numPr>
          <w:ilvl w:val="0"/>
          <w:numId w:val="40"/>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MO.NO.02: Procediments</w:t>
      </w:r>
      <w:r w:rsidRPr="00A56766">
        <w:rPr>
          <w:rStyle w:val="eop"/>
          <w:rFonts w:ascii="Arial" w:hAnsi="Arial" w:cs="Arial"/>
          <w:sz w:val="22"/>
        </w:rPr>
        <w:t> </w:t>
      </w:r>
    </w:p>
    <w:p w14:paraId="72A8F22A" w14:textId="77777777" w:rsidR="00A56766" w:rsidRPr="00A56766" w:rsidRDefault="00A56766" w:rsidP="00A56766">
      <w:pPr>
        <w:pStyle w:val="paragraph"/>
        <w:numPr>
          <w:ilvl w:val="0"/>
          <w:numId w:val="40"/>
        </w:numPr>
        <w:spacing w:before="0" w:beforeAutospacing="0" w:after="360" w:afterAutospacing="0"/>
        <w:ind w:left="1080" w:firstLine="0"/>
        <w:jc w:val="both"/>
        <w:textAlignment w:val="baseline"/>
        <w:rPr>
          <w:rFonts w:ascii="Arial" w:hAnsi="Arial" w:cs="Arial"/>
          <w:sz w:val="22"/>
        </w:rPr>
      </w:pPr>
      <w:r w:rsidRPr="00A56766">
        <w:rPr>
          <w:rStyle w:val="normaltextrun"/>
          <w:rFonts w:ascii="Arial" w:hAnsi="Arial" w:cs="Arial"/>
          <w:sz w:val="22"/>
        </w:rPr>
        <w:t>MO.NO.03: Procediments d’autorització</w:t>
      </w:r>
      <w:r w:rsidRPr="00A56766">
        <w:rPr>
          <w:rStyle w:val="eop"/>
          <w:rFonts w:ascii="Arial" w:hAnsi="Arial" w:cs="Arial"/>
          <w:sz w:val="22"/>
        </w:rPr>
        <w:t>  </w:t>
      </w:r>
    </w:p>
    <w:p w14:paraId="565F2114" w14:textId="77777777" w:rsidR="00A56766" w:rsidRPr="00A56766" w:rsidRDefault="00A56766" w:rsidP="00A56766">
      <w:pPr>
        <w:pStyle w:val="paragraph"/>
        <w:numPr>
          <w:ilvl w:val="0"/>
          <w:numId w:val="41"/>
        </w:numPr>
        <w:spacing w:before="0" w:beforeAutospacing="0" w:after="0" w:afterAutospacing="0"/>
        <w:ind w:left="360" w:firstLine="0"/>
        <w:jc w:val="both"/>
        <w:textAlignment w:val="baseline"/>
        <w:rPr>
          <w:rFonts w:ascii="Arial" w:hAnsi="Arial" w:cs="Arial"/>
          <w:sz w:val="22"/>
        </w:rPr>
      </w:pPr>
      <w:r w:rsidRPr="00A56766">
        <w:rPr>
          <w:rStyle w:val="normaltextrun"/>
          <w:rFonts w:ascii="Arial" w:hAnsi="Arial" w:cs="Arial"/>
          <w:sz w:val="22"/>
        </w:rPr>
        <w:t>Mesures per a garantir el coneixement, per part del personal de l’organització, de la normativa, procediments i estàndards de protecció de dades:</w:t>
      </w:r>
      <w:r w:rsidRPr="00A56766">
        <w:rPr>
          <w:rStyle w:val="eop"/>
          <w:rFonts w:ascii="Arial" w:hAnsi="Arial" w:cs="Arial"/>
          <w:sz w:val="22"/>
        </w:rPr>
        <w:t> </w:t>
      </w:r>
    </w:p>
    <w:p w14:paraId="1A84E4CB" w14:textId="77777777" w:rsidR="00A56766" w:rsidRPr="00A56766" w:rsidRDefault="00A56766" w:rsidP="00A56766">
      <w:pPr>
        <w:pStyle w:val="paragraph"/>
        <w:numPr>
          <w:ilvl w:val="0"/>
          <w:numId w:val="42"/>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MO.CN.04: Deures i obligacions del personal</w:t>
      </w:r>
      <w:r w:rsidRPr="00A56766">
        <w:rPr>
          <w:rStyle w:val="eop"/>
          <w:rFonts w:ascii="Arial" w:hAnsi="Arial" w:cs="Arial"/>
          <w:sz w:val="22"/>
        </w:rPr>
        <w:t> </w:t>
      </w:r>
    </w:p>
    <w:p w14:paraId="774A0221" w14:textId="77777777" w:rsidR="00A56766" w:rsidRPr="00A56766" w:rsidRDefault="00A56766" w:rsidP="00A56766">
      <w:pPr>
        <w:pStyle w:val="paragraph"/>
        <w:numPr>
          <w:ilvl w:val="0"/>
          <w:numId w:val="42"/>
        </w:numPr>
        <w:spacing w:before="0" w:beforeAutospacing="0" w:after="360" w:afterAutospacing="0"/>
        <w:ind w:left="1080" w:firstLine="0"/>
        <w:jc w:val="both"/>
        <w:textAlignment w:val="baseline"/>
        <w:rPr>
          <w:rFonts w:ascii="Arial" w:hAnsi="Arial" w:cs="Arial"/>
          <w:sz w:val="22"/>
        </w:rPr>
      </w:pPr>
      <w:r w:rsidRPr="00A56766">
        <w:rPr>
          <w:rStyle w:val="normaltextrun"/>
          <w:rFonts w:ascii="Arial" w:hAnsi="Arial" w:cs="Arial"/>
          <w:sz w:val="22"/>
        </w:rPr>
        <w:t>MO.CN.05: Formació i conscienciació</w:t>
      </w:r>
      <w:r w:rsidRPr="00A56766">
        <w:rPr>
          <w:rStyle w:val="eop"/>
          <w:rFonts w:ascii="Arial" w:hAnsi="Arial" w:cs="Arial"/>
          <w:sz w:val="22"/>
        </w:rPr>
        <w:t> </w:t>
      </w:r>
    </w:p>
    <w:p w14:paraId="6D40A9A4" w14:textId="77777777" w:rsidR="00A56766" w:rsidRPr="00A56766" w:rsidRDefault="00A56766" w:rsidP="00A56766">
      <w:pPr>
        <w:pStyle w:val="paragraph"/>
        <w:numPr>
          <w:ilvl w:val="0"/>
          <w:numId w:val="43"/>
        </w:numPr>
        <w:spacing w:before="0" w:beforeAutospacing="0" w:after="0" w:afterAutospacing="0"/>
        <w:ind w:left="360" w:firstLine="0"/>
        <w:jc w:val="both"/>
        <w:textAlignment w:val="baseline"/>
        <w:rPr>
          <w:rFonts w:ascii="Arial" w:hAnsi="Arial" w:cs="Arial"/>
          <w:sz w:val="22"/>
        </w:rPr>
      </w:pPr>
      <w:r w:rsidRPr="00A56766">
        <w:rPr>
          <w:rStyle w:val="normaltextrun"/>
          <w:rFonts w:ascii="Arial" w:hAnsi="Arial" w:cs="Arial"/>
          <w:sz w:val="22"/>
        </w:rPr>
        <w:t>Mesures per a garantir la protecció de dades en el disseny i per defecte:</w:t>
      </w:r>
      <w:r w:rsidRPr="00A56766">
        <w:rPr>
          <w:rStyle w:val="eop"/>
          <w:rFonts w:ascii="Arial" w:hAnsi="Arial" w:cs="Arial"/>
          <w:sz w:val="22"/>
        </w:rPr>
        <w:t> </w:t>
      </w:r>
    </w:p>
    <w:p w14:paraId="64B8E9F1" w14:textId="77777777" w:rsidR="00A56766" w:rsidRPr="00A56766" w:rsidRDefault="00A56766" w:rsidP="00A56766">
      <w:pPr>
        <w:pStyle w:val="paragraph"/>
        <w:numPr>
          <w:ilvl w:val="0"/>
          <w:numId w:val="44"/>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MG.PD.06: Arquitectura de seguretat</w:t>
      </w:r>
      <w:r w:rsidRPr="00A56766">
        <w:rPr>
          <w:rStyle w:val="eop"/>
          <w:rFonts w:ascii="Arial" w:hAnsi="Arial" w:cs="Arial"/>
          <w:sz w:val="22"/>
        </w:rPr>
        <w:t> </w:t>
      </w:r>
    </w:p>
    <w:p w14:paraId="24F3BC03" w14:textId="77777777" w:rsidR="00A56766" w:rsidRPr="00A56766" w:rsidRDefault="00A56766" w:rsidP="00A56766">
      <w:pPr>
        <w:pStyle w:val="paragraph"/>
        <w:numPr>
          <w:ilvl w:val="0"/>
          <w:numId w:val="44"/>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MG.PD.07: Desenvolupament segur</w:t>
      </w:r>
      <w:r w:rsidRPr="00A56766">
        <w:rPr>
          <w:rStyle w:val="eop"/>
          <w:rFonts w:ascii="Arial" w:hAnsi="Arial" w:cs="Arial"/>
          <w:sz w:val="22"/>
        </w:rPr>
        <w:t> </w:t>
      </w:r>
    </w:p>
    <w:p w14:paraId="3580836D" w14:textId="77777777" w:rsidR="00A56766" w:rsidRPr="00A56766" w:rsidRDefault="00A56766" w:rsidP="00A56766">
      <w:pPr>
        <w:pStyle w:val="paragraph"/>
        <w:numPr>
          <w:ilvl w:val="0"/>
          <w:numId w:val="44"/>
        </w:numPr>
        <w:spacing w:before="0" w:beforeAutospacing="0" w:after="240" w:afterAutospacing="0"/>
        <w:ind w:left="1080" w:firstLine="0"/>
        <w:jc w:val="both"/>
        <w:textAlignment w:val="baseline"/>
        <w:rPr>
          <w:rFonts w:ascii="Arial" w:hAnsi="Arial" w:cs="Arial"/>
          <w:sz w:val="22"/>
        </w:rPr>
      </w:pPr>
      <w:r w:rsidRPr="00A56766">
        <w:rPr>
          <w:rStyle w:val="normaltextrun"/>
          <w:rFonts w:ascii="Arial" w:hAnsi="Arial" w:cs="Arial"/>
          <w:sz w:val="22"/>
        </w:rPr>
        <w:t>MG.PD.08: Proves</w:t>
      </w:r>
      <w:r w:rsidRPr="00A56766">
        <w:rPr>
          <w:rStyle w:val="eop"/>
          <w:rFonts w:ascii="Arial" w:hAnsi="Arial" w:cs="Arial"/>
          <w:sz w:val="22"/>
        </w:rPr>
        <w:t> </w:t>
      </w:r>
    </w:p>
    <w:p w14:paraId="1E3EB940" w14:textId="77777777" w:rsidR="00A56766" w:rsidRPr="00A56766" w:rsidRDefault="00A56766" w:rsidP="00A56766">
      <w:pPr>
        <w:pStyle w:val="paragraph"/>
        <w:numPr>
          <w:ilvl w:val="0"/>
          <w:numId w:val="45"/>
        </w:numPr>
        <w:spacing w:before="0" w:beforeAutospacing="0" w:after="0" w:afterAutospacing="0"/>
        <w:ind w:left="360" w:firstLine="0"/>
        <w:jc w:val="both"/>
        <w:textAlignment w:val="baseline"/>
        <w:rPr>
          <w:rFonts w:ascii="Arial" w:hAnsi="Arial" w:cs="Arial"/>
          <w:sz w:val="22"/>
        </w:rPr>
      </w:pPr>
      <w:r w:rsidRPr="00A56766">
        <w:rPr>
          <w:rStyle w:val="normaltextrun"/>
          <w:rFonts w:ascii="Arial" w:hAnsi="Arial" w:cs="Arial"/>
          <w:sz w:val="22"/>
        </w:rPr>
        <w:t>Mesures per a la gestió d’accessos dels usuaris:</w:t>
      </w:r>
      <w:r w:rsidRPr="00A56766">
        <w:rPr>
          <w:rStyle w:val="eop"/>
          <w:rFonts w:ascii="Arial" w:hAnsi="Arial" w:cs="Arial"/>
          <w:sz w:val="22"/>
        </w:rPr>
        <w:t> </w:t>
      </w:r>
    </w:p>
    <w:p w14:paraId="67559F1E" w14:textId="77777777" w:rsidR="00A56766" w:rsidRPr="00A56766" w:rsidRDefault="00A56766" w:rsidP="00A56766">
      <w:pPr>
        <w:pStyle w:val="paragraph"/>
        <w:numPr>
          <w:ilvl w:val="0"/>
          <w:numId w:val="46"/>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MG.GA.09: Requisits d’accés i segregació de funcions</w:t>
      </w:r>
      <w:r w:rsidRPr="00A56766">
        <w:rPr>
          <w:rStyle w:val="eop"/>
          <w:rFonts w:ascii="Arial" w:hAnsi="Arial" w:cs="Arial"/>
          <w:sz w:val="22"/>
        </w:rPr>
        <w:t> </w:t>
      </w:r>
    </w:p>
    <w:p w14:paraId="5AC63E0E" w14:textId="77777777" w:rsidR="00A56766" w:rsidRPr="00A56766" w:rsidRDefault="00A56766" w:rsidP="00A56766">
      <w:pPr>
        <w:pStyle w:val="paragraph"/>
        <w:numPr>
          <w:ilvl w:val="0"/>
          <w:numId w:val="46"/>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MG.GA.10: Identificació i autenticació</w:t>
      </w:r>
      <w:r w:rsidRPr="00A56766">
        <w:rPr>
          <w:rStyle w:val="eop"/>
          <w:rFonts w:ascii="Arial" w:hAnsi="Arial" w:cs="Arial"/>
          <w:sz w:val="22"/>
        </w:rPr>
        <w:t> </w:t>
      </w:r>
    </w:p>
    <w:p w14:paraId="0247781B" w14:textId="77777777" w:rsidR="00A56766" w:rsidRPr="00A56766" w:rsidRDefault="00A56766" w:rsidP="00A56766">
      <w:pPr>
        <w:pStyle w:val="paragraph"/>
        <w:numPr>
          <w:ilvl w:val="0"/>
          <w:numId w:val="46"/>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MG.GA.11: Gestió de drets d’accés d’usuaris</w:t>
      </w:r>
      <w:r w:rsidRPr="00A56766">
        <w:rPr>
          <w:rStyle w:val="eop"/>
          <w:rFonts w:ascii="Arial" w:hAnsi="Arial" w:cs="Arial"/>
          <w:sz w:val="22"/>
        </w:rPr>
        <w:t> </w:t>
      </w:r>
    </w:p>
    <w:p w14:paraId="0AD74F32" w14:textId="77777777" w:rsidR="00A56766" w:rsidRPr="00A56766" w:rsidRDefault="00A56766" w:rsidP="00A56766">
      <w:pPr>
        <w:pStyle w:val="paragraph"/>
        <w:numPr>
          <w:ilvl w:val="0"/>
          <w:numId w:val="47"/>
        </w:numPr>
        <w:spacing w:before="0" w:beforeAutospacing="0" w:after="240" w:afterAutospacing="0"/>
        <w:ind w:left="1080" w:firstLine="0"/>
        <w:jc w:val="both"/>
        <w:textAlignment w:val="baseline"/>
        <w:rPr>
          <w:rFonts w:ascii="Arial" w:hAnsi="Arial" w:cs="Arial"/>
          <w:sz w:val="22"/>
        </w:rPr>
      </w:pPr>
      <w:r w:rsidRPr="00A56766">
        <w:rPr>
          <w:rStyle w:val="normaltextrun"/>
          <w:rFonts w:ascii="Arial" w:hAnsi="Arial" w:cs="Arial"/>
          <w:sz w:val="22"/>
        </w:rPr>
        <w:t>MG.GA.12: Accés local i remot</w:t>
      </w:r>
      <w:r w:rsidRPr="00A56766">
        <w:rPr>
          <w:rStyle w:val="eop"/>
          <w:rFonts w:ascii="Arial" w:hAnsi="Arial" w:cs="Arial"/>
          <w:sz w:val="22"/>
        </w:rPr>
        <w:t> </w:t>
      </w:r>
    </w:p>
    <w:p w14:paraId="0105EB2A" w14:textId="77777777" w:rsidR="00A56766" w:rsidRPr="00A56766" w:rsidRDefault="00A56766" w:rsidP="00A56766">
      <w:pPr>
        <w:pStyle w:val="paragraph"/>
        <w:numPr>
          <w:ilvl w:val="0"/>
          <w:numId w:val="48"/>
        </w:numPr>
        <w:spacing w:before="0" w:beforeAutospacing="0" w:after="0" w:afterAutospacing="0"/>
        <w:ind w:left="360" w:firstLine="0"/>
        <w:jc w:val="both"/>
        <w:textAlignment w:val="baseline"/>
        <w:rPr>
          <w:rFonts w:ascii="Arial" w:hAnsi="Arial" w:cs="Arial"/>
          <w:sz w:val="22"/>
        </w:rPr>
      </w:pPr>
      <w:r w:rsidRPr="00A56766">
        <w:rPr>
          <w:rStyle w:val="normaltextrun"/>
          <w:rFonts w:ascii="Arial" w:hAnsi="Arial" w:cs="Arial"/>
          <w:sz w:val="22"/>
        </w:rPr>
        <w:t>Mesures per a la gestió de serveis externs:</w:t>
      </w:r>
      <w:r w:rsidRPr="00A56766">
        <w:rPr>
          <w:rStyle w:val="eop"/>
          <w:rFonts w:ascii="Arial" w:hAnsi="Arial" w:cs="Arial"/>
          <w:sz w:val="22"/>
        </w:rPr>
        <w:t> </w:t>
      </w:r>
    </w:p>
    <w:p w14:paraId="5B1B64FE" w14:textId="77777777" w:rsidR="00A56766" w:rsidRPr="00A56766" w:rsidRDefault="00A56766" w:rsidP="00A56766">
      <w:pPr>
        <w:pStyle w:val="paragraph"/>
        <w:numPr>
          <w:ilvl w:val="0"/>
          <w:numId w:val="49"/>
        </w:numPr>
        <w:spacing w:before="0" w:beforeAutospacing="0" w:after="240" w:afterAutospacing="0"/>
        <w:ind w:left="1080" w:firstLine="0"/>
        <w:jc w:val="both"/>
        <w:textAlignment w:val="baseline"/>
        <w:rPr>
          <w:rFonts w:ascii="Arial" w:hAnsi="Arial" w:cs="Arial"/>
          <w:sz w:val="22"/>
        </w:rPr>
      </w:pPr>
      <w:r w:rsidRPr="00A56766">
        <w:rPr>
          <w:rStyle w:val="normaltextrun"/>
          <w:rFonts w:ascii="Arial" w:hAnsi="Arial" w:cs="Arial"/>
          <w:sz w:val="22"/>
        </w:rPr>
        <w:t>MG.GS.13: Contractació i acords de nivell de servei</w:t>
      </w:r>
      <w:r w:rsidRPr="00A56766">
        <w:rPr>
          <w:rStyle w:val="eop"/>
          <w:rFonts w:ascii="Arial" w:hAnsi="Arial" w:cs="Arial"/>
          <w:sz w:val="22"/>
        </w:rPr>
        <w:t> </w:t>
      </w:r>
    </w:p>
    <w:p w14:paraId="44FE3E71" w14:textId="77777777" w:rsidR="00A56766" w:rsidRPr="00A56766" w:rsidRDefault="00A56766" w:rsidP="00A56766">
      <w:pPr>
        <w:pStyle w:val="paragraph"/>
        <w:spacing w:before="0" w:beforeAutospacing="0" w:after="0" w:afterAutospacing="0"/>
        <w:jc w:val="both"/>
        <w:textAlignment w:val="baseline"/>
        <w:rPr>
          <w:rFonts w:ascii="Arial" w:hAnsi="Arial" w:cs="Arial"/>
          <w:sz w:val="22"/>
        </w:rPr>
      </w:pPr>
      <w:r w:rsidRPr="00A56766">
        <w:rPr>
          <w:rStyle w:val="eop"/>
          <w:rFonts w:ascii="Arial" w:hAnsi="Arial" w:cs="Arial"/>
          <w:sz w:val="22"/>
        </w:rPr>
        <w:t> </w:t>
      </w:r>
      <w:r w:rsidRPr="00A56766">
        <w:rPr>
          <w:rStyle w:val="normaltextrun"/>
          <w:rFonts w:ascii="Arial" w:hAnsi="Arial" w:cs="Arial"/>
          <w:sz w:val="22"/>
        </w:rPr>
        <w:t>Mesures per a garantir la protecció d’instal·lacions i infraestructures:</w:t>
      </w:r>
      <w:r w:rsidRPr="00A56766">
        <w:rPr>
          <w:rStyle w:val="eop"/>
          <w:rFonts w:ascii="Arial" w:hAnsi="Arial" w:cs="Arial"/>
          <w:sz w:val="22"/>
        </w:rPr>
        <w:t> </w:t>
      </w:r>
    </w:p>
    <w:p w14:paraId="68AE4F1D" w14:textId="77777777" w:rsidR="00A56766" w:rsidRPr="00A56766" w:rsidRDefault="00A56766" w:rsidP="00A56766">
      <w:pPr>
        <w:pStyle w:val="paragraph"/>
        <w:numPr>
          <w:ilvl w:val="0"/>
          <w:numId w:val="50"/>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MP.II.16: Condicionament dels locals</w:t>
      </w:r>
      <w:r w:rsidRPr="00A56766">
        <w:rPr>
          <w:rStyle w:val="eop"/>
          <w:rFonts w:ascii="Arial" w:hAnsi="Arial" w:cs="Arial"/>
          <w:sz w:val="22"/>
        </w:rPr>
        <w:t> </w:t>
      </w:r>
    </w:p>
    <w:p w14:paraId="021DF21E" w14:textId="77777777" w:rsidR="00A56766" w:rsidRPr="00A56766" w:rsidRDefault="00A56766" w:rsidP="00A56766">
      <w:pPr>
        <w:pStyle w:val="paragraph"/>
        <w:numPr>
          <w:ilvl w:val="0"/>
          <w:numId w:val="50"/>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MP.II.17: Control d’accés físic</w:t>
      </w:r>
      <w:r w:rsidRPr="00A56766">
        <w:rPr>
          <w:rStyle w:val="eop"/>
          <w:rFonts w:ascii="Arial" w:hAnsi="Arial" w:cs="Arial"/>
          <w:sz w:val="22"/>
        </w:rPr>
        <w:t> </w:t>
      </w:r>
    </w:p>
    <w:p w14:paraId="51DE0F90" w14:textId="77777777" w:rsidR="00A56766" w:rsidRPr="00A56766" w:rsidRDefault="00A56766" w:rsidP="00A56766">
      <w:pPr>
        <w:pStyle w:val="paragraph"/>
        <w:numPr>
          <w:ilvl w:val="0"/>
          <w:numId w:val="50"/>
        </w:numPr>
        <w:spacing w:before="0" w:beforeAutospacing="0" w:after="240" w:afterAutospacing="0"/>
        <w:ind w:left="1080" w:firstLine="0"/>
        <w:jc w:val="both"/>
        <w:textAlignment w:val="baseline"/>
        <w:rPr>
          <w:rFonts w:ascii="Arial" w:hAnsi="Arial" w:cs="Arial"/>
          <w:sz w:val="22"/>
        </w:rPr>
      </w:pPr>
      <w:r w:rsidRPr="00A56766">
        <w:rPr>
          <w:rStyle w:val="normaltextrun"/>
          <w:rFonts w:ascii="Arial" w:hAnsi="Arial" w:cs="Arial"/>
          <w:sz w:val="22"/>
        </w:rPr>
        <w:t>MP.II.18: Registre d’entrada i de sortida d’equipaments i suports</w:t>
      </w:r>
      <w:r w:rsidRPr="00A56766">
        <w:rPr>
          <w:rStyle w:val="eop"/>
          <w:rFonts w:ascii="Arial" w:hAnsi="Arial" w:cs="Arial"/>
          <w:sz w:val="22"/>
        </w:rPr>
        <w:t> </w:t>
      </w:r>
    </w:p>
    <w:p w14:paraId="4F07D6AA" w14:textId="77777777" w:rsidR="00A56766" w:rsidRPr="00A56766" w:rsidRDefault="00A56766" w:rsidP="00A56766">
      <w:pPr>
        <w:pStyle w:val="paragraph"/>
        <w:spacing w:before="0" w:beforeAutospacing="0" w:after="0" w:afterAutospacing="0"/>
        <w:jc w:val="both"/>
        <w:textAlignment w:val="baseline"/>
        <w:rPr>
          <w:rFonts w:ascii="Arial" w:hAnsi="Arial" w:cs="Arial"/>
          <w:sz w:val="22"/>
        </w:rPr>
      </w:pPr>
      <w:r w:rsidRPr="00A56766">
        <w:rPr>
          <w:rStyle w:val="eop"/>
          <w:rFonts w:ascii="Arial" w:hAnsi="Arial" w:cs="Arial"/>
          <w:sz w:val="22"/>
        </w:rPr>
        <w:t> </w:t>
      </w:r>
      <w:r w:rsidRPr="00A56766">
        <w:rPr>
          <w:rStyle w:val="normaltextrun"/>
          <w:rFonts w:ascii="Arial" w:hAnsi="Arial" w:cs="Arial"/>
          <w:sz w:val="22"/>
        </w:rPr>
        <w:t>Mesures per a garantir la monitorització de l’activitat i el registre i notificació d’incidències:</w:t>
      </w:r>
      <w:r w:rsidRPr="00A56766">
        <w:rPr>
          <w:rStyle w:val="eop"/>
          <w:rFonts w:ascii="Arial" w:hAnsi="Arial" w:cs="Arial"/>
          <w:sz w:val="22"/>
        </w:rPr>
        <w:t> </w:t>
      </w:r>
    </w:p>
    <w:p w14:paraId="7AC30FF2" w14:textId="77777777" w:rsidR="00A56766" w:rsidRPr="00A56766" w:rsidRDefault="00A56766" w:rsidP="00A56766">
      <w:pPr>
        <w:pStyle w:val="paragraph"/>
        <w:numPr>
          <w:ilvl w:val="0"/>
          <w:numId w:val="51"/>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MP.MO.19: Controls d’auditoria dels sistemes de la informació </w:t>
      </w:r>
      <w:r w:rsidRPr="00A56766">
        <w:rPr>
          <w:rStyle w:val="eop"/>
          <w:rFonts w:ascii="Arial" w:hAnsi="Arial" w:cs="Arial"/>
          <w:sz w:val="22"/>
        </w:rPr>
        <w:t> </w:t>
      </w:r>
    </w:p>
    <w:p w14:paraId="2847AF1A" w14:textId="77777777" w:rsidR="00A56766" w:rsidRPr="00A56766" w:rsidRDefault="00A56766" w:rsidP="00A56766">
      <w:pPr>
        <w:pStyle w:val="paragraph"/>
        <w:numPr>
          <w:ilvl w:val="0"/>
          <w:numId w:val="51"/>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MP.MO.20: Registre i protecció de l’activitat dels usuaris</w:t>
      </w:r>
      <w:r w:rsidRPr="00A56766">
        <w:rPr>
          <w:rStyle w:val="eop"/>
          <w:rFonts w:ascii="Arial" w:hAnsi="Arial" w:cs="Arial"/>
          <w:sz w:val="22"/>
        </w:rPr>
        <w:t> </w:t>
      </w:r>
    </w:p>
    <w:p w14:paraId="61153968" w14:textId="77777777" w:rsidR="00A56766" w:rsidRPr="00A56766" w:rsidRDefault="00A56766" w:rsidP="00A56766">
      <w:pPr>
        <w:pStyle w:val="paragraph"/>
        <w:numPr>
          <w:ilvl w:val="0"/>
          <w:numId w:val="51"/>
        </w:numPr>
        <w:spacing w:before="0" w:beforeAutospacing="0" w:after="240" w:afterAutospacing="0"/>
        <w:ind w:left="1080" w:firstLine="0"/>
        <w:jc w:val="both"/>
        <w:textAlignment w:val="baseline"/>
        <w:rPr>
          <w:rFonts w:ascii="Arial" w:hAnsi="Arial" w:cs="Arial"/>
          <w:sz w:val="22"/>
        </w:rPr>
      </w:pPr>
      <w:r w:rsidRPr="00A56766">
        <w:rPr>
          <w:rStyle w:val="normaltextrun"/>
          <w:rFonts w:ascii="Arial" w:hAnsi="Arial" w:cs="Arial"/>
          <w:sz w:val="22"/>
        </w:rPr>
        <w:t>MP.MO.21: Gestió d’incidents i sistemes de notificació d’incidents</w:t>
      </w:r>
      <w:r w:rsidRPr="00A56766">
        <w:rPr>
          <w:rStyle w:val="eop"/>
          <w:rFonts w:ascii="Arial" w:hAnsi="Arial" w:cs="Arial"/>
          <w:sz w:val="22"/>
        </w:rPr>
        <w:t> </w:t>
      </w:r>
    </w:p>
    <w:p w14:paraId="06483722" w14:textId="77777777" w:rsidR="00A56766" w:rsidRPr="00A56766" w:rsidRDefault="00A56766" w:rsidP="00A56766">
      <w:pPr>
        <w:pStyle w:val="paragraph"/>
        <w:spacing w:before="0" w:beforeAutospacing="0" w:after="0" w:afterAutospacing="0"/>
        <w:ind w:left="1080"/>
        <w:jc w:val="both"/>
        <w:textAlignment w:val="baseline"/>
        <w:rPr>
          <w:rFonts w:ascii="Arial" w:hAnsi="Arial" w:cs="Arial"/>
          <w:sz w:val="22"/>
        </w:rPr>
      </w:pPr>
    </w:p>
    <w:p w14:paraId="1B77B97E" w14:textId="77777777" w:rsidR="00A56766" w:rsidRPr="00A56766" w:rsidRDefault="00A56766" w:rsidP="00A56766">
      <w:pPr>
        <w:pStyle w:val="paragraph"/>
        <w:numPr>
          <w:ilvl w:val="0"/>
          <w:numId w:val="52"/>
        </w:numPr>
        <w:spacing w:before="0" w:beforeAutospacing="0" w:after="0" w:afterAutospacing="0"/>
        <w:ind w:left="360" w:firstLine="0"/>
        <w:jc w:val="both"/>
        <w:textAlignment w:val="baseline"/>
        <w:rPr>
          <w:rFonts w:ascii="Arial" w:hAnsi="Arial" w:cs="Arial"/>
          <w:sz w:val="22"/>
        </w:rPr>
      </w:pPr>
      <w:r w:rsidRPr="00A56766">
        <w:rPr>
          <w:rStyle w:val="normaltextrun"/>
          <w:rFonts w:ascii="Arial" w:hAnsi="Arial" w:cs="Arial"/>
          <w:sz w:val="22"/>
        </w:rPr>
        <w:t>Mesures per a la protecció d’actius:</w:t>
      </w:r>
      <w:r w:rsidRPr="00A56766">
        <w:rPr>
          <w:rStyle w:val="eop"/>
          <w:rFonts w:ascii="Arial" w:hAnsi="Arial" w:cs="Arial"/>
          <w:sz w:val="22"/>
        </w:rPr>
        <w:t> </w:t>
      </w:r>
    </w:p>
    <w:p w14:paraId="5B13DBB5" w14:textId="77777777" w:rsidR="00A56766" w:rsidRPr="00A56766" w:rsidRDefault="00A56766" w:rsidP="00A56766">
      <w:pPr>
        <w:pStyle w:val="paragraph"/>
        <w:numPr>
          <w:ilvl w:val="0"/>
          <w:numId w:val="53"/>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MP.PA.22: Inventari d’actius</w:t>
      </w:r>
      <w:r w:rsidRPr="00A56766">
        <w:rPr>
          <w:rStyle w:val="eop"/>
          <w:rFonts w:ascii="Arial" w:hAnsi="Arial" w:cs="Arial"/>
          <w:sz w:val="22"/>
        </w:rPr>
        <w:t> </w:t>
      </w:r>
    </w:p>
    <w:p w14:paraId="23E08CCA" w14:textId="77777777" w:rsidR="00A56766" w:rsidRPr="00A56766" w:rsidRDefault="00A56766" w:rsidP="00A56766">
      <w:pPr>
        <w:pStyle w:val="paragraph"/>
        <w:numPr>
          <w:ilvl w:val="0"/>
          <w:numId w:val="53"/>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MP.PA.23: Fitxers temporals</w:t>
      </w:r>
      <w:r w:rsidRPr="00A56766">
        <w:rPr>
          <w:rStyle w:val="eop"/>
          <w:rFonts w:ascii="Arial" w:hAnsi="Arial" w:cs="Arial"/>
          <w:sz w:val="22"/>
        </w:rPr>
        <w:t> </w:t>
      </w:r>
    </w:p>
    <w:p w14:paraId="7885F9A5" w14:textId="77777777" w:rsidR="00A56766" w:rsidRPr="00A56766" w:rsidRDefault="00A56766" w:rsidP="00A56766">
      <w:pPr>
        <w:pStyle w:val="paragraph"/>
        <w:numPr>
          <w:ilvl w:val="0"/>
          <w:numId w:val="53"/>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MP.PA.24: Protecció d’equips</w:t>
      </w:r>
      <w:r w:rsidRPr="00A56766">
        <w:rPr>
          <w:rStyle w:val="eop"/>
          <w:rFonts w:ascii="Arial" w:hAnsi="Arial" w:cs="Arial"/>
          <w:sz w:val="22"/>
        </w:rPr>
        <w:t> </w:t>
      </w:r>
    </w:p>
    <w:p w14:paraId="46C72E18" w14:textId="77777777" w:rsidR="00A56766" w:rsidRPr="00A56766" w:rsidRDefault="00A56766" w:rsidP="00A56766">
      <w:pPr>
        <w:pStyle w:val="paragraph"/>
        <w:numPr>
          <w:ilvl w:val="0"/>
          <w:numId w:val="53"/>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MP.PA.25: Manteniment d’equipament</w:t>
      </w:r>
      <w:r w:rsidRPr="00A56766">
        <w:rPr>
          <w:rStyle w:val="eop"/>
          <w:rFonts w:ascii="Arial" w:hAnsi="Arial" w:cs="Arial"/>
          <w:sz w:val="22"/>
        </w:rPr>
        <w:t> </w:t>
      </w:r>
    </w:p>
    <w:p w14:paraId="624031FF" w14:textId="77777777" w:rsidR="00A56766" w:rsidRPr="00A56766" w:rsidRDefault="00A56766" w:rsidP="00A56766">
      <w:pPr>
        <w:pStyle w:val="paragraph"/>
        <w:numPr>
          <w:ilvl w:val="0"/>
          <w:numId w:val="54"/>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MP.PA.26: Protecció de suports d’informació</w:t>
      </w:r>
      <w:r w:rsidRPr="00A56766">
        <w:rPr>
          <w:rStyle w:val="eop"/>
          <w:rFonts w:ascii="Arial" w:hAnsi="Arial" w:cs="Arial"/>
          <w:sz w:val="22"/>
        </w:rPr>
        <w:t> </w:t>
      </w:r>
    </w:p>
    <w:p w14:paraId="53CAF753" w14:textId="77777777" w:rsidR="00A56766" w:rsidRPr="00A56766" w:rsidRDefault="00A56766" w:rsidP="00A56766">
      <w:pPr>
        <w:pStyle w:val="paragraph"/>
        <w:numPr>
          <w:ilvl w:val="0"/>
          <w:numId w:val="54"/>
        </w:numPr>
        <w:spacing w:before="0" w:beforeAutospacing="0" w:after="240" w:afterAutospacing="0"/>
        <w:ind w:left="1080" w:firstLine="0"/>
        <w:jc w:val="both"/>
        <w:textAlignment w:val="baseline"/>
        <w:rPr>
          <w:rFonts w:ascii="Arial" w:hAnsi="Arial" w:cs="Arial"/>
          <w:sz w:val="22"/>
        </w:rPr>
      </w:pPr>
      <w:r w:rsidRPr="00A56766">
        <w:rPr>
          <w:rStyle w:val="normaltextrun"/>
          <w:rFonts w:ascii="Arial" w:hAnsi="Arial" w:cs="Arial"/>
          <w:sz w:val="22"/>
        </w:rPr>
        <w:t>MP.PA.27: Devolució d’actius</w:t>
      </w:r>
      <w:r w:rsidRPr="00A56766">
        <w:rPr>
          <w:rStyle w:val="eop"/>
          <w:rFonts w:ascii="Arial" w:hAnsi="Arial" w:cs="Arial"/>
          <w:sz w:val="22"/>
        </w:rPr>
        <w:t> </w:t>
      </w:r>
    </w:p>
    <w:p w14:paraId="2C7F1660" w14:textId="77777777" w:rsidR="00A56766" w:rsidRPr="00A56766" w:rsidRDefault="00A56766" w:rsidP="00A56766">
      <w:pPr>
        <w:pStyle w:val="paragraph"/>
        <w:numPr>
          <w:ilvl w:val="0"/>
          <w:numId w:val="55"/>
        </w:numPr>
        <w:spacing w:before="0" w:beforeAutospacing="0" w:after="0" w:afterAutospacing="0"/>
        <w:ind w:left="360" w:firstLine="0"/>
        <w:jc w:val="both"/>
        <w:textAlignment w:val="baseline"/>
        <w:rPr>
          <w:rFonts w:ascii="Arial" w:hAnsi="Arial" w:cs="Arial"/>
          <w:sz w:val="22"/>
        </w:rPr>
      </w:pPr>
      <w:r w:rsidRPr="00A56766">
        <w:rPr>
          <w:rStyle w:val="normaltextrun"/>
          <w:rFonts w:ascii="Arial" w:hAnsi="Arial" w:cs="Arial"/>
          <w:sz w:val="22"/>
        </w:rPr>
        <w:t>Mesures per a la protecció de la informació:</w:t>
      </w:r>
      <w:r w:rsidRPr="00A56766">
        <w:rPr>
          <w:rStyle w:val="eop"/>
          <w:rFonts w:ascii="Arial" w:hAnsi="Arial" w:cs="Arial"/>
          <w:sz w:val="22"/>
        </w:rPr>
        <w:t> </w:t>
      </w:r>
    </w:p>
    <w:p w14:paraId="228A37F2" w14:textId="77777777" w:rsidR="00A56766" w:rsidRPr="00A56766" w:rsidRDefault="00A56766" w:rsidP="00A56766">
      <w:pPr>
        <w:pStyle w:val="paragraph"/>
        <w:numPr>
          <w:ilvl w:val="0"/>
          <w:numId w:val="56"/>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MP.PI.28: Protecció del lloc de treball</w:t>
      </w:r>
      <w:r w:rsidRPr="00A56766">
        <w:rPr>
          <w:rStyle w:val="eop"/>
          <w:rFonts w:ascii="Arial" w:hAnsi="Arial" w:cs="Arial"/>
          <w:sz w:val="22"/>
        </w:rPr>
        <w:t> </w:t>
      </w:r>
    </w:p>
    <w:p w14:paraId="2B90F4F0" w14:textId="77777777" w:rsidR="00A56766" w:rsidRPr="00A56766" w:rsidRDefault="00A56766" w:rsidP="00A56766">
      <w:pPr>
        <w:pStyle w:val="paragraph"/>
        <w:numPr>
          <w:ilvl w:val="0"/>
          <w:numId w:val="56"/>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MP.PI.29: Limitació del tractament de dades personals</w:t>
      </w:r>
      <w:r w:rsidRPr="00A56766">
        <w:rPr>
          <w:rStyle w:val="eop"/>
          <w:rFonts w:ascii="Arial" w:hAnsi="Arial" w:cs="Arial"/>
          <w:sz w:val="22"/>
        </w:rPr>
        <w:t> </w:t>
      </w:r>
    </w:p>
    <w:p w14:paraId="7311739A" w14:textId="77777777" w:rsidR="00A56766" w:rsidRPr="00A56766" w:rsidRDefault="00A56766" w:rsidP="00A56766">
      <w:pPr>
        <w:pStyle w:val="paragraph"/>
        <w:numPr>
          <w:ilvl w:val="0"/>
          <w:numId w:val="56"/>
        </w:numPr>
        <w:spacing w:before="0" w:beforeAutospacing="0" w:after="240" w:afterAutospacing="0"/>
        <w:ind w:left="1080" w:firstLine="0"/>
        <w:jc w:val="both"/>
        <w:textAlignment w:val="baseline"/>
        <w:rPr>
          <w:rFonts w:ascii="Arial" w:hAnsi="Arial" w:cs="Arial"/>
          <w:sz w:val="22"/>
        </w:rPr>
      </w:pPr>
      <w:r w:rsidRPr="00A56766">
        <w:rPr>
          <w:rStyle w:val="normaltextrun"/>
          <w:rFonts w:ascii="Arial" w:hAnsi="Arial" w:cs="Arial"/>
          <w:sz w:val="22"/>
        </w:rPr>
        <w:t>MP.PI.30: Còpies de seguretat</w:t>
      </w:r>
      <w:r w:rsidRPr="00A56766">
        <w:rPr>
          <w:rStyle w:val="eop"/>
          <w:rFonts w:ascii="Arial" w:hAnsi="Arial" w:cs="Arial"/>
          <w:sz w:val="22"/>
        </w:rPr>
        <w:t> </w:t>
      </w:r>
    </w:p>
    <w:p w14:paraId="7F8CC1AB" w14:textId="77777777" w:rsidR="00A56766" w:rsidRPr="00A56766" w:rsidRDefault="00A56766" w:rsidP="00A56766">
      <w:pPr>
        <w:pStyle w:val="paragraph"/>
        <w:numPr>
          <w:ilvl w:val="0"/>
          <w:numId w:val="57"/>
        </w:numPr>
        <w:spacing w:before="0" w:beforeAutospacing="0" w:after="0" w:afterAutospacing="0"/>
        <w:ind w:left="360" w:firstLine="0"/>
        <w:jc w:val="both"/>
        <w:textAlignment w:val="baseline"/>
        <w:rPr>
          <w:rFonts w:ascii="Arial" w:hAnsi="Arial" w:cs="Arial"/>
          <w:sz w:val="22"/>
        </w:rPr>
      </w:pPr>
      <w:r w:rsidRPr="00A56766">
        <w:rPr>
          <w:rStyle w:val="normaltextrun"/>
          <w:rFonts w:ascii="Arial" w:hAnsi="Arial" w:cs="Arial"/>
          <w:sz w:val="22"/>
        </w:rPr>
        <w:t>Mesures per a la protecció de la informació en tractaments no automatitzats:</w:t>
      </w:r>
      <w:r w:rsidRPr="00A56766">
        <w:rPr>
          <w:rStyle w:val="eop"/>
          <w:rFonts w:ascii="Arial" w:hAnsi="Arial" w:cs="Arial"/>
          <w:sz w:val="22"/>
        </w:rPr>
        <w:t> </w:t>
      </w:r>
    </w:p>
    <w:p w14:paraId="55EEBE85" w14:textId="77777777" w:rsidR="00A56766" w:rsidRPr="00A56766" w:rsidRDefault="00A56766" w:rsidP="00A56766">
      <w:pPr>
        <w:pStyle w:val="paragraph"/>
        <w:numPr>
          <w:ilvl w:val="0"/>
          <w:numId w:val="58"/>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MP.PP.33: Control d’accés a la documentació</w:t>
      </w:r>
      <w:r w:rsidRPr="00A56766">
        <w:rPr>
          <w:rStyle w:val="eop"/>
          <w:rFonts w:ascii="Arial" w:hAnsi="Arial" w:cs="Arial"/>
          <w:sz w:val="22"/>
        </w:rPr>
        <w:t> </w:t>
      </w:r>
    </w:p>
    <w:p w14:paraId="430FE8D4" w14:textId="77777777" w:rsidR="00A56766" w:rsidRPr="00A56766" w:rsidRDefault="00A56766" w:rsidP="00A56766">
      <w:pPr>
        <w:pStyle w:val="paragraph"/>
        <w:numPr>
          <w:ilvl w:val="0"/>
          <w:numId w:val="58"/>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MP.PP.34: Custòdia, emmagatzematge i destrucció</w:t>
      </w:r>
      <w:r w:rsidRPr="00A56766">
        <w:rPr>
          <w:rStyle w:val="eop"/>
          <w:rFonts w:ascii="Arial" w:hAnsi="Arial" w:cs="Arial"/>
          <w:sz w:val="22"/>
        </w:rPr>
        <w:t> </w:t>
      </w:r>
    </w:p>
    <w:p w14:paraId="5463F82A" w14:textId="77777777" w:rsidR="00A56766" w:rsidRPr="00A56766" w:rsidRDefault="00A56766" w:rsidP="00A56766">
      <w:pPr>
        <w:pStyle w:val="paragraph"/>
        <w:numPr>
          <w:ilvl w:val="0"/>
          <w:numId w:val="58"/>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MP.PP.35: Còpia o reproducció de documents</w:t>
      </w:r>
      <w:r w:rsidRPr="00A56766">
        <w:rPr>
          <w:rStyle w:val="eop"/>
          <w:rFonts w:ascii="Arial" w:hAnsi="Arial" w:cs="Arial"/>
          <w:sz w:val="22"/>
        </w:rPr>
        <w:t> </w:t>
      </w:r>
    </w:p>
    <w:p w14:paraId="1A34335C" w14:textId="77777777" w:rsidR="00A56766" w:rsidRPr="00A56766" w:rsidRDefault="00A56766" w:rsidP="00A56766">
      <w:pPr>
        <w:pStyle w:val="paragraph"/>
        <w:numPr>
          <w:ilvl w:val="0"/>
          <w:numId w:val="58"/>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MP.PP.36: Trasllat de documentació</w:t>
      </w:r>
      <w:r w:rsidRPr="00A56766">
        <w:rPr>
          <w:rStyle w:val="eop"/>
          <w:rFonts w:ascii="Arial" w:hAnsi="Arial" w:cs="Arial"/>
          <w:sz w:val="22"/>
        </w:rPr>
        <w:t> </w:t>
      </w:r>
    </w:p>
    <w:p w14:paraId="5FA30A91" w14:textId="77777777" w:rsidR="00A56766" w:rsidRPr="00A56766" w:rsidRDefault="00A56766" w:rsidP="00A56766">
      <w:pPr>
        <w:pStyle w:val="paragraph"/>
        <w:numPr>
          <w:ilvl w:val="0"/>
          <w:numId w:val="58"/>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MP.PP.37: Criteris d’arxiu</w:t>
      </w:r>
      <w:r w:rsidRPr="00A56766">
        <w:rPr>
          <w:rStyle w:val="eop"/>
          <w:rFonts w:ascii="Arial" w:hAnsi="Arial" w:cs="Arial"/>
          <w:sz w:val="22"/>
        </w:rPr>
        <w:t> </w:t>
      </w:r>
    </w:p>
    <w:p w14:paraId="0CD934B8" w14:textId="77777777" w:rsidR="00A56766" w:rsidRPr="00A56766" w:rsidRDefault="00A56766" w:rsidP="00A56766">
      <w:pPr>
        <w:pStyle w:val="paragraph"/>
        <w:numPr>
          <w:ilvl w:val="0"/>
          <w:numId w:val="58"/>
        </w:numPr>
        <w:spacing w:before="0" w:beforeAutospacing="0" w:after="0" w:afterAutospacing="0"/>
        <w:ind w:left="1080" w:firstLine="0"/>
        <w:jc w:val="both"/>
        <w:textAlignment w:val="baseline"/>
        <w:rPr>
          <w:rFonts w:ascii="Arial" w:hAnsi="Arial" w:cs="Arial"/>
          <w:sz w:val="22"/>
        </w:rPr>
      </w:pPr>
      <w:r w:rsidRPr="00A56766">
        <w:rPr>
          <w:rStyle w:val="normaltextrun"/>
          <w:rFonts w:ascii="Arial" w:hAnsi="Arial" w:cs="Arial"/>
          <w:sz w:val="22"/>
        </w:rPr>
        <w:t>MP.PP.38: Gestió d’incidents i sistemes de notificació d’incidències</w:t>
      </w:r>
      <w:r w:rsidRPr="00A56766">
        <w:rPr>
          <w:rStyle w:val="eop"/>
          <w:rFonts w:ascii="Arial" w:hAnsi="Arial" w:cs="Arial"/>
          <w:sz w:val="22"/>
        </w:rPr>
        <w:t> </w:t>
      </w:r>
    </w:p>
    <w:p w14:paraId="03C83ABC" w14:textId="77777777" w:rsidR="00A56766" w:rsidRPr="00A56766" w:rsidRDefault="00A56766" w:rsidP="00A56766">
      <w:pPr>
        <w:rPr>
          <w:rFonts w:cs="Arial"/>
          <w:sz w:val="20"/>
          <w:szCs w:val="24"/>
        </w:rPr>
      </w:pPr>
      <w:r w:rsidRPr="00A56766">
        <w:rPr>
          <w:rStyle w:val="normaltextrun"/>
          <w:rFonts w:cs="Arial"/>
          <w:sz w:val="20"/>
        </w:rPr>
        <w:t>MP.PP.39: Procediments per tractaments no automatitzats</w:t>
      </w:r>
      <w:r w:rsidRPr="00A56766">
        <w:rPr>
          <w:rStyle w:val="eop"/>
          <w:rFonts w:cs="Arial"/>
          <w:sz w:val="20"/>
        </w:rPr>
        <w:t> </w:t>
      </w:r>
    </w:p>
    <w:p w14:paraId="5D1899A2" w14:textId="65BBFDEE" w:rsidR="007E0A25" w:rsidRPr="00A56766" w:rsidRDefault="00A56766" w:rsidP="00230DC3">
      <w:pPr>
        <w:pStyle w:val="Ttol1"/>
      </w:pPr>
      <w:r w:rsidRPr="00A56766">
        <w:rPr>
          <w:sz w:val="18"/>
        </w:rPr>
        <w:br w:type="page"/>
      </w:r>
      <w:bookmarkStart w:id="90" w:name="_Toc175917937"/>
      <w:r w:rsidR="007E0A25" w:rsidRPr="00A56766">
        <w:t>ANNEX</w:t>
      </w:r>
      <w:r w:rsidR="00F44FED" w:rsidRPr="00A56766">
        <w:t xml:space="preserve"> 6</w:t>
      </w:r>
      <w:r w:rsidR="007E0A25" w:rsidRPr="00A56766">
        <w:t>. MODEL D'OFERTA CRITERIS VALORABLES MITJANÇANT JUDICI DE VALOR</w:t>
      </w:r>
      <w:bookmarkEnd w:id="90"/>
      <w:r w:rsidR="007E0A25" w:rsidRPr="00A56766">
        <w:t xml:space="preserve"> </w:t>
      </w:r>
    </w:p>
    <w:p w14:paraId="522DBC20" w14:textId="60C0BCD1" w:rsidR="007E0A25" w:rsidRPr="00A56766" w:rsidRDefault="007E0A25" w:rsidP="007E0A25">
      <w:pPr>
        <w:rPr>
          <w:rFonts w:cstheme="majorBidi"/>
          <w:szCs w:val="32"/>
        </w:rPr>
      </w:pPr>
      <w:r w:rsidRPr="00A56766">
        <w:t xml:space="preserve">(Aquest model de document es troba en el </w:t>
      </w:r>
      <w:r w:rsidRPr="00A56766">
        <w:rPr>
          <w:b/>
        </w:rPr>
        <w:t>Sobre Digital B</w:t>
      </w:r>
      <w:r w:rsidRPr="00A56766">
        <w:t xml:space="preserve"> </w:t>
      </w:r>
      <w:r w:rsidRPr="00A56766">
        <w:rPr>
          <w:i/>
        </w:rPr>
        <w:t>)</w:t>
      </w:r>
    </w:p>
    <w:p w14:paraId="1CD9D27B" w14:textId="77777777" w:rsidR="007E0A25" w:rsidRPr="00A56766" w:rsidRDefault="007E0A25" w:rsidP="007E0A25">
      <w:pPr>
        <w:tabs>
          <w:tab w:val="left" w:pos="0"/>
          <w:tab w:val="left" w:pos="283"/>
          <w:tab w:val="left" w:pos="1440"/>
        </w:tabs>
        <w:rPr>
          <w:rFonts w:cs="Arial"/>
          <w:sz w:val="20"/>
          <w:szCs w:val="20"/>
        </w:rPr>
      </w:pPr>
    </w:p>
    <w:p w14:paraId="6B6C8B1A" w14:textId="05D5AC4C" w:rsidR="007E0A25" w:rsidRPr="00A56766" w:rsidRDefault="007E0A25" w:rsidP="00856850">
      <w:pPr>
        <w:rPr>
          <w:b/>
          <w:sz w:val="20"/>
          <w:szCs w:val="20"/>
        </w:rPr>
      </w:pPr>
      <w:r w:rsidRPr="00A56766">
        <w:rPr>
          <w:rFonts w:cs="Arial"/>
          <w:sz w:val="20"/>
          <w:szCs w:val="20"/>
        </w:rPr>
        <w:t>El/la Sr./Sra. ……………………................................................................................................ amb NIF………......................, declara que, assabentat/</w:t>
      </w:r>
      <w:proofErr w:type="spellStart"/>
      <w:r w:rsidRPr="00A56766">
        <w:rPr>
          <w:rFonts w:cs="Arial"/>
          <w:sz w:val="20"/>
          <w:szCs w:val="20"/>
        </w:rPr>
        <w:t>ada</w:t>
      </w:r>
      <w:proofErr w:type="spellEnd"/>
      <w:r w:rsidRPr="00A56766">
        <w:rPr>
          <w:rFonts w:cs="Arial"/>
          <w:sz w:val="20"/>
          <w:szCs w:val="20"/>
        </w:rPr>
        <w:t xml:space="preserve"> de les condicions i els requisits que s'exigeixen per poder ser adjudicatari/ària de la contractació d’</w:t>
      </w:r>
      <w:r w:rsidR="002A4DAD" w:rsidRPr="00A56766">
        <w:rPr>
          <w:rFonts w:cs="Arial"/>
          <w:sz w:val="20"/>
          <w:szCs w:val="20"/>
        </w:rPr>
        <w:t>un servei d’assistència tècnica</w:t>
      </w:r>
      <w:r w:rsidRPr="00A56766">
        <w:rPr>
          <w:rFonts w:cs="Arial"/>
          <w:sz w:val="20"/>
          <w:szCs w:val="20"/>
        </w:rPr>
        <w:t xml:space="preserve"> </w:t>
      </w:r>
      <w:r w:rsidR="00856850" w:rsidRPr="00A56766">
        <w:rPr>
          <w:sz w:val="20"/>
          <w:szCs w:val="20"/>
        </w:rPr>
        <w:t xml:space="preserve">i d’assessorament jurídic per a l’establiment del model de relació que permeti, en el marc de la concertació territorial de </w:t>
      </w:r>
      <w:r w:rsidR="00856850" w:rsidRPr="00A56766">
        <w:rPr>
          <w:rFonts w:cs="Arial"/>
          <w:sz w:val="20"/>
          <w:szCs w:val="20"/>
        </w:rPr>
        <w:t>les polítiques actives d’ocupació, la implementació d’aquestes a les entitats col·laboradores</w:t>
      </w:r>
      <w:r w:rsidR="002A4DAD" w:rsidRPr="00A56766">
        <w:rPr>
          <w:rFonts w:cs="Arial"/>
          <w:sz w:val="20"/>
          <w:szCs w:val="20"/>
        </w:rPr>
        <w:t xml:space="preserve"> del Servei Públic d’Ocupació de Catalunya  (exp. SOC-2024-</w:t>
      </w:r>
      <w:r w:rsidR="00B86726" w:rsidRPr="00A56766">
        <w:rPr>
          <w:rFonts w:cs="Arial"/>
          <w:sz w:val="20"/>
          <w:szCs w:val="20"/>
        </w:rPr>
        <w:t>358</w:t>
      </w:r>
      <w:r w:rsidR="005D31B6" w:rsidRPr="00A56766">
        <w:rPr>
          <w:rFonts w:cs="Arial"/>
          <w:sz w:val="20"/>
          <w:szCs w:val="20"/>
        </w:rPr>
        <w:t>)</w:t>
      </w:r>
      <w:r w:rsidRPr="00A56766">
        <w:rPr>
          <w:rFonts w:cs="Arial"/>
          <w:sz w:val="20"/>
          <w:szCs w:val="20"/>
        </w:rPr>
        <w:t>, es compromet en nom i representació de l'empresa ………..………......…, domiciliada al C/ ………………… número……, de ………………………………………., amb NIF …………………….., mitjançant poders de data……….……………… a executar</w:t>
      </w:r>
      <w:r w:rsidRPr="00A56766">
        <w:rPr>
          <w:rFonts w:cs="Arial"/>
          <w:sz w:val="20"/>
          <w:szCs w:val="20"/>
        </w:rPr>
        <w:noBreakHyphen/>
        <w:t>lo amb estricte subjecció als plec de clàusules administratives i  de prescripcions tècniques que regeixen aquesta contractació a executar-lo amb estricta subjecció als requisits i condicions estipulats en el plec de prescripcions tècniques i en el plec de clàusules administratives, i en les condicions formulades en aquesta</w:t>
      </w:r>
      <w:r w:rsidRPr="00A56766">
        <w:rPr>
          <w:rFonts w:cs="Arial"/>
          <w:b/>
          <w:sz w:val="20"/>
          <w:szCs w:val="20"/>
        </w:rPr>
        <w:t>:</w:t>
      </w:r>
    </w:p>
    <w:p w14:paraId="20FF92FC" w14:textId="573599F1" w:rsidR="007E0A25" w:rsidRPr="00A56766" w:rsidRDefault="007E0A25" w:rsidP="007E0A25">
      <w:pPr>
        <w:tabs>
          <w:tab w:val="left" w:pos="0"/>
          <w:tab w:val="left" w:pos="283"/>
          <w:tab w:val="left" w:pos="1440"/>
        </w:tabs>
        <w:rPr>
          <w:rFonts w:cs="Arial"/>
          <w:b/>
          <w:sz w:val="20"/>
          <w:szCs w:val="20"/>
        </w:rPr>
      </w:pPr>
    </w:p>
    <w:tbl>
      <w:tblPr>
        <w:tblStyle w:val="Taulaambquadrcula"/>
        <w:tblW w:w="0" w:type="auto"/>
        <w:jc w:val="center"/>
        <w:tblLook w:val="04A0" w:firstRow="1" w:lastRow="0" w:firstColumn="1" w:lastColumn="0" w:noHBand="0" w:noVBand="1"/>
      </w:tblPr>
      <w:tblGrid>
        <w:gridCol w:w="9020"/>
      </w:tblGrid>
      <w:tr w:rsidR="00A56766" w:rsidRPr="00A56766" w14:paraId="3418B511" w14:textId="77777777" w:rsidTr="005D31B6">
        <w:trPr>
          <w:jc w:val="center"/>
        </w:trPr>
        <w:tc>
          <w:tcPr>
            <w:tcW w:w="9446" w:type="dxa"/>
            <w:tcBorders>
              <w:top w:val="nil"/>
              <w:left w:val="nil"/>
              <w:bottom w:val="single" w:sz="4" w:space="0" w:color="auto"/>
              <w:right w:val="nil"/>
            </w:tcBorders>
          </w:tcPr>
          <w:p w14:paraId="07B6A405" w14:textId="77777777" w:rsidR="007E0A25" w:rsidRPr="00A56766" w:rsidRDefault="007E0A25" w:rsidP="00A80F11">
            <w:pPr>
              <w:tabs>
                <w:tab w:val="left" w:pos="0"/>
                <w:tab w:val="left" w:pos="283"/>
                <w:tab w:val="left" w:pos="1440"/>
              </w:tabs>
              <w:spacing w:line="360" w:lineRule="auto"/>
              <w:rPr>
                <w:rFonts w:cs="Arial"/>
                <w:b/>
                <w:bCs/>
                <w:iCs/>
                <w:lang w:val="es-ES"/>
              </w:rPr>
            </w:pPr>
            <w:r w:rsidRPr="00A56766">
              <w:rPr>
                <w:rFonts w:cs="Arial"/>
                <w:b/>
                <w:bCs/>
                <w:iCs/>
                <w:lang w:val="es-ES"/>
              </w:rPr>
              <w:t>A. PROPOSTA TÈCNICA</w:t>
            </w:r>
          </w:p>
          <w:p w14:paraId="04BEF876" w14:textId="77777777" w:rsidR="007E0A25" w:rsidRPr="00A56766" w:rsidRDefault="007E0A25" w:rsidP="00A80F11">
            <w:pPr>
              <w:tabs>
                <w:tab w:val="left" w:pos="0"/>
                <w:tab w:val="left" w:pos="283"/>
                <w:tab w:val="left" w:pos="1440"/>
              </w:tabs>
              <w:spacing w:line="360" w:lineRule="auto"/>
              <w:rPr>
                <w:rFonts w:eastAsia="Times New Roman" w:cs="Arial"/>
                <w:i/>
                <w:snapToGrid w:val="0"/>
                <w:lang w:val="es-ES" w:eastAsia="es-ES"/>
              </w:rPr>
            </w:pPr>
            <w:r w:rsidRPr="00A56766">
              <w:rPr>
                <w:rFonts w:cs="Arial"/>
                <w:bCs/>
                <w:i/>
                <w:iCs/>
                <w:lang w:val="es-ES"/>
              </w:rPr>
              <w:t xml:space="preserve">…………………………………………………………………………………………………………………………………………………………………………………………………………………………………………… (La </w:t>
            </w:r>
            <w:proofErr w:type="spellStart"/>
            <w:r w:rsidRPr="00A56766">
              <w:rPr>
                <w:rFonts w:cs="Arial"/>
                <w:bCs/>
                <w:i/>
                <w:iCs/>
                <w:lang w:val="es-ES"/>
              </w:rPr>
              <w:t>memòria</w:t>
            </w:r>
            <w:proofErr w:type="spellEnd"/>
            <w:r w:rsidRPr="00A56766">
              <w:rPr>
                <w:rFonts w:cs="Arial"/>
                <w:bCs/>
                <w:i/>
                <w:iCs/>
                <w:lang w:val="es-ES"/>
              </w:rPr>
              <w:t xml:space="preserve"> </w:t>
            </w:r>
            <w:proofErr w:type="spellStart"/>
            <w:r w:rsidRPr="00A56766">
              <w:rPr>
                <w:rFonts w:cs="Arial"/>
                <w:bCs/>
                <w:i/>
                <w:iCs/>
                <w:lang w:val="es-ES"/>
              </w:rPr>
              <w:t>proposarà</w:t>
            </w:r>
            <w:proofErr w:type="spellEnd"/>
            <w:r w:rsidRPr="00A56766">
              <w:rPr>
                <w:rFonts w:cs="Arial"/>
                <w:bCs/>
                <w:i/>
                <w:iCs/>
                <w:lang w:val="es-ES"/>
              </w:rPr>
              <w:t xml:space="preserve"> la </w:t>
            </w:r>
            <w:proofErr w:type="spellStart"/>
            <w:r w:rsidRPr="00A56766">
              <w:rPr>
                <w:rFonts w:cs="Arial"/>
                <w:bCs/>
                <w:i/>
                <w:iCs/>
                <w:lang w:val="es-ES"/>
              </w:rPr>
              <w:t>metodologia</w:t>
            </w:r>
            <w:proofErr w:type="spellEnd"/>
            <w:r w:rsidRPr="00A56766">
              <w:rPr>
                <w:rFonts w:cs="Arial"/>
                <w:bCs/>
                <w:i/>
                <w:iCs/>
                <w:lang w:val="es-ES"/>
              </w:rPr>
              <w:t xml:space="preserve"> </w:t>
            </w:r>
            <w:proofErr w:type="spellStart"/>
            <w:r w:rsidRPr="00A56766">
              <w:rPr>
                <w:rFonts w:cs="Arial"/>
                <w:bCs/>
                <w:i/>
                <w:iCs/>
                <w:lang w:val="es-ES"/>
              </w:rPr>
              <w:t>d’execució</w:t>
            </w:r>
            <w:proofErr w:type="spellEnd"/>
            <w:r w:rsidRPr="00A56766">
              <w:rPr>
                <w:rFonts w:cs="Arial"/>
                <w:bCs/>
                <w:i/>
                <w:iCs/>
                <w:lang w:val="es-ES"/>
              </w:rPr>
              <w:t xml:space="preserve"> i la </w:t>
            </w:r>
            <w:proofErr w:type="spellStart"/>
            <w:r w:rsidRPr="00A56766">
              <w:rPr>
                <w:rFonts w:cs="Arial"/>
                <w:bCs/>
                <w:i/>
                <w:iCs/>
                <w:lang w:val="es-ES"/>
              </w:rPr>
              <w:t>metodologia</w:t>
            </w:r>
            <w:proofErr w:type="spellEnd"/>
            <w:r w:rsidRPr="00A56766">
              <w:rPr>
                <w:rFonts w:cs="Arial"/>
                <w:bCs/>
                <w:i/>
                <w:iCs/>
                <w:lang w:val="es-ES"/>
              </w:rPr>
              <w:t xml:space="preserve"> </w:t>
            </w:r>
            <w:proofErr w:type="spellStart"/>
            <w:r w:rsidRPr="00A56766">
              <w:rPr>
                <w:rFonts w:cs="Arial"/>
                <w:bCs/>
                <w:i/>
                <w:iCs/>
                <w:lang w:val="es-ES"/>
              </w:rPr>
              <w:t>d’avaluació</w:t>
            </w:r>
            <w:proofErr w:type="spellEnd"/>
            <w:r w:rsidRPr="00A56766">
              <w:rPr>
                <w:rFonts w:cs="Arial"/>
                <w:bCs/>
                <w:i/>
                <w:iCs/>
                <w:lang w:val="es-ES"/>
              </w:rPr>
              <w:t xml:space="preserve"> </w:t>
            </w:r>
            <w:proofErr w:type="spellStart"/>
            <w:r w:rsidRPr="00A56766">
              <w:rPr>
                <w:rFonts w:cs="Arial"/>
                <w:bCs/>
                <w:i/>
                <w:iCs/>
                <w:lang w:val="es-ES"/>
              </w:rPr>
              <w:t>d’acord</w:t>
            </w:r>
            <w:proofErr w:type="spellEnd"/>
            <w:r w:rsidRPr="00A56766">
              <w:rPr>
                <w:rFonts w:cs="Arial"/>
                <w:bCs/>
                <w:i/>
                <w:iCs/>
                <w:lang w:val="es-ES"/>
              </w:rPr>
              <w:t xml:space="preserve"> </w:t>
            </w:r>
            <w:proofErr w:type="spellStart"/>
            <w:r w:rsidRPr="00A56766">
              <w:rPr>
                <w:rFonts w:cs="Arial"/>
                <w:bCs/>
                <w:i/>
                <w:iCs/>
                <w:lang w:val="es-ES"/>
              </w:rPr>
              <w:t>amb</w:t>
            </w:r>
            <w:proofErr w:type="spellEnd"/>
            <w:r w:rsidRPr="00A56766">
              <w:rPr>
                <w:rFonts w:cs="Arial"/>
                <w:bCs/>
                <w:i/>
                <w:iCs/>
                <w:lang w:val="es-ES"/>
              </w:rPr>
              <w:t xml:space="preserve"> les </w:t>
            </w:r>
            <w:proofErr w:type="spellStart"/>
            <w:r w:rsidRPr="00A56766">
              <w:rPr>
                <w:rFonts w:cs="Arial"/>
                <w:bCs/>
                <w:i/>
                <w:iCs/>
                <w:lang w:val="es-ES"/>
              </w:rPr>
              <w:t>indicacions</w:t>
            </w:r>
            <w:proofErr w:type="spellEnd"/>
            <w:r w:rsidRPr="00A56766">
              <w:rPr>
                <w:rFonts w:cs="Arial"/>
                <w:bCs/>
                <w:i/>
                <w:iCs/>
                <w:lang w:val="es-ES"/>
              </w:rPr>
              <w:t xml:space="preserve"> del </w:t>
            </w:r>
            <w:proofErr w:type="spellStart"/>
            <w:r w:rsidRPr="00A56766">
              <w:rPr>
                <w:rFonts w:cs="Arial"/>
                <w:bCs/>
                <w:i/>
                <w:iCs/>
                <w:lang w:val="es-ES"/>
              </w:rPr>
              <w:t>quadre</w:t>
            </w:r>
            <w:proofErr w:type="spellEnd"/>
            <w:r w:rsidRPr="00A56766">
              <w:rPr>
                <w:rFonts w:cs="Arial"/>
                <w:bCs/>
                <w:i/>
                <w:iCs/>
                <w:lang w:val="es-ES"/>
              </w:rPr>
              <w:t xml:space="preserve"> </w:t>
            </w:r>
            <w:proofErr w:type="gramStart"/>
            <w:r w:rsidRPr="00A56766">
              <w:rPr>
                <w:rFonts w:cs="Arial"/>
                <w:bCs/>
                <w:i/>
                <w:iCs/>
                <w:lang w:val="es-ES"/>
              </w:rPr>
              <w:t>següent</w:t>
            </w:r>
            <w:r w:rsidRPr="00A56766">
              <w:rPr>
                <w:rFonts w:eastAsia="Times New Roman" w:cs="Arial"/>
                <w:i/>
                <w:snapToGrid w:val="0"/>
                <w:lang w:val="es-ES" w:eastAsia="es-ES"/>
              </w:rPr>
              <w:t>)…</w:t>
            </w:r>
            <w:proofErr w:type="gramEnd"/>
            <w:r w:rsidRPr="00A56766">
              <w:rPr>
                <w:rFonts w:eastAsia="Times New Roman" w:cs="Arial"/>
                <w:i/>
                <w:snapToGrid w:val="0"/>
                <w:lang w:val="es-ES" w:eastAsia="es-ES"/>
              </w:rPr>
              <w:t>….....................................................................................................</w:t>
            </w:r>
          </w:p>
          <w:p w14:paraId="2565EFEB" w14:textId="77777777" w:rsidR="007E0A25" w:rsidRPr="00A56766" w:rsidRDefault="007E0A25" w:rsidP="00A80F11">
            <w:pPr>
              <w:rPr>
                <w:rFonts w:eastAsia="Arial" w:cs="Arial"/>
                <w:bCs/>
                <w:lang w:val="es-ES"/>
              </w:rPr>
            </w:pPr>
            <w:r w:rsidRPr="00A56766">
              <w:rPr>
                <w:rFonts w:eastAsia="Arial" w:cs="Arial"/>
                <w:bCs/>
                <w:lang w:val="es-ES"/>
              </w:rPr>
              <w:t xml:space="preserve">1. En </w:t>
            </w:r>
            <w:proofErr w:type="spellStart"/>
            <w:r w:rsidRPr="00A56766">
              <w:rPr>
                <w:rFonts w:eastAsia="Arial" w:cs="Arial"/>
                <w:bCs/>
                <w:lang w:val="es-ES"/>
              </w:rPr>
              <w:t>relació</w:t>
            </w:r>
            <w:proofErr w:type="spellEnd"/>
            <w:r w:rsidRPr="00A56766">
              <w:rPr>
                <w:rFonts w:eastAsia="Arial" w:cs="Arial"/>
                <w:bCs/>
                <w:lang w:val="es-ES"/>
              </w:rPr>
              <w:t xml:space="preserve"> </w:t>
            </w:r>
            <w:proofErr w:type="spellStart"/>
            <w:r w:rsidRPr="00A56766">
              <w:rPr>
                <w:rFonts w:eastAsia="Arial" w:cs="Arial"/>
                <w:bCs/>
                <w:lang w:val="es-ES"/>
              </w:rPr>
              <w:t>amb</w:t>
            </w:r>
            <w:proofErr w:type="spellEnd"/>
            <w:r w:rsidRPr="00A56766">
              <w:rPr>
                <w:rFonts w:eastAsia="Arial" w:cs="Arial"/>
                <w:bCs/>
                <w:lang w:val="es-ES"/>
              </w:rPr>
              <w:t xml:space="preserve"> les </w:t>
            </w:r>
            <w:proofErr w:type="spellStart"/>
            <w:r w:rsidRPr="00A56766">
              <w:rPr>
                <w:rFonts w:eastAsia="Arial" w:cs="Arial"/>
                <w:bCs/>
                <w:lang w:val="es-ES"/>
              </w:rPr>
              <w:t>condicions</w:t>
            </w:r>
            <w:proofErr w:type="spellEnd"/>
            <w:r w:rsidRPr="00A56766">
              <w:rPr>
                <w:rFonts w:eastAsia="Arial" w:cs="Arial"/>
                <w:bCs/>
                <w:lang w:val="es-ES"/>
              </w:rPr>
              <w:t xml:space="preserve"> </w:t>
            </w:r>
            <w:proofErr w:type="spellStart"/>
            <w:r w:rsidRPr="00A56766">
              <w:rPr>
                <w:rFonts w:eastAsia="Arial" w:cs="Arial"/>
                <w:bCs/>
                <w:lang w:val="es-ES"/>
              </w:rPr>
              <w:t>mínimes</w:t>
            </w:r>
            <w:proofErr w:type="spellEnd"/>
            <w:r w:rsidRPr="00A56766">
              <w:rPr>
                <w:rFonts w:eastAsia="Arial" w:cs="Arial"/>
                <w:bCs/>
                <w:lang w:val="es-ES"/>
              </w:rPr>
              <w:t xml:space="preserve"> </w:t>
            </w:r>
            <w:proofErr w:type="spellStart"/>
            <w:r w:rsidRPr="00A56766">
              <w:rPr>
                <w:rFonts w:eastAsia="Arial" w:cs="Arial"/>
                <w:bCs/>
                <w:lang w:val="es-ES"/>
              </w:rPr>
              <w:t>establertes</w:t>
            </w:r>
            <w:proofErr w:type="spellEnd"/>
            <w:r w:rsidRPr="00A56766">
              <w:rPr>
                <w:rFonts w:eastAsia="Arial" w:cs="Arial"/>
                <w:bCs/>
                <w:lang w:val="es-ES"/>
              </w:rPr>
              <w:t xml:space="preserve"> en el </w:t>
            </w:r>
            <w:proofErr w:type="spellStart"/>
            <w:r w:rsidRPr="00A56766">
              <w:rPr>
                <w:rFonts w:eastAsia="Arial" w:cs="Arial"/>
                <w:bCs/>
                <w:lang w:val="es-ES"/>
              </w:rPr>
              <w:t>Plec</w:t>
            </w:r>
            <w:proofErr w:type="spellEnd"/>
            <w:r w:rsidRPr="00A56766">
              <w:rPr>
                <w:rFonts w:eastAsia="Arial" w:cs="Arial"/>
                <w:bCs/>
                <w:lang w:val="es-ES"/>
              </w:rPr>
              <w:t xml:space="preserve"> de </w:t>
            </w:r>
            <w:proofErr w:type="spellStart"/>
            <w:r w:rsidRPr="00A56766">
              <w:rPr>
                <w:rFonts w:eastAsia="Arial" w:cs="Arial"/>
                <w:bCs/>
                <w:lang w:val="es-ES"/>
              </w:rPr>
              <w:t>prescripcions</w:t>
            </w:r>
            <w:proofErr w:type="spellEnd"/>
            <w:r w:rsidRPr="00A56766">
              <w:rPr>
                <w:rFonts w:eastAsia="Arial" w:cs="Arial"/>
                <w:bCs/>
                <w:lang w:val="es-ES"/>
              </w:rPr>
              <w:t xml:space="preserve"> </w:t>
            </w:r>
            <w:proofErr w:type="spellStart"/>
            <w:r w:rsidRPr="00A56766">
              <w:rPr>
                <w:rFonts w:eastAsia="Arial" w:cs="Arial"/>
                <w:bCs/>
                <w:lang w:val="es-ES"/>
              </w:rPr>
              <w:t>tècniques</w:t>
            </w:r>
            <w:proofErr w:type="spellEnd"/>
            <w:r w:rsidRPr="00A56766">
              <w:rPr>
                <w:rFonts w:eastAsia="Arial" w:cs="Arial"/>
                <w:bCs/>
                <w:lang w:val="es-ES"/>
              </w:rPr>
              <w:t xml:space="preserve">, i </w:t>
            </w:r>
            <w:proofErr w:type="spellStart"/>
            <w:r w:rsidRPr="00A56766">
              <w:rPr>
                <w:rFonts w:eastAsia="Arial" w:cs="Arial"/>
                <w:bCs/>
                <w:lang w:val="es-ES"/>
              </w:rPr>
              <w:t>tenint</w:t>
            </w:r>
            <w:proofErr w:type="spellEnd"/>
            <w:r w:rsidRPr="00A56766">
              <w:rPr>
                <w:rFonts w:eastAsia="Arial" w:cs="Arial"/>
                <w:bCs/>
                <w:lang w:val="es-ES"/>
              </w:rPr>
              <w:t xml:space="preserve"> en </w:t>
            </w:r>
            <w:proofErr w:type="spellStart"/>
            <w:r w:rsidRPr="00A56766">
              <w:rPr>
                <w:rFonts w:eastAsia="Arial" w:cs="Arial"/>
                <w:bCs/>
                <w:lang w:val="es-ES"/>
              </w:rPr>
              <w:t>compte</w:t>
            </w:r>
            <w:proofErr w:type="spellEnd"/>
            <w:r w:rsidRPr="00A56766">
              <w:rPr>
                <w:rFonts w:eastAsia="Arial" w:cs="Arial"/>
                <w:bCs/>
                <w:lang w:val="es-ES"/>
              </w:rPr>
              <w:t xml:space="preserve"> el </w:t>
            </w:r>
            <w:proofErr w:type="spellStart"/>
            <w:r w:rsidRPr="00A56766">
              <w:rPr>
                <w:rFonts w:eastAsia="Arial" w:cs="Arial"/>
                <w:bCs/>
                <w:lang w:val="es-ES"/>
              </w:rPr>
              <w:t>criteri</w:t>
            </w:r>
            <w:proofErr w:type="spellEnd"/>
            <w:r w:rsidRPr="00A56766">
              <w:rPr>
                <w:rFonts w:eastAsia="Arial" w:cs="Arial"/>
                <w:bCs/>
                <w:lang w:val="es-ES"/>
              </w:rPr>
              <w:t xml:space="preserve"> </w:t>
            </w:r>
            <w:proofErr w:type="spellStart"/>
            <w:r w:rsidRPr="00A56766">
              <w:rPr>
                <w:rFonts w:eastAsia="Arial" w:cs="Arial"/>
                <w:bCs/>
                <w:lang w:val="es-ES"/>
              </w:rPr>
              <w:t>d’adjudicació</w:t>
            </w:r>
            <w:proofErr w:type="spellEnd"/>
            <w:r w:rsidRPr="00A56766">
              <w:rPr>
                <w:rFonts w:eastAsia="Arial" w:cs="Arial"/>
                <w:bCs/>
                <w:lang w:val="es-ES"/>
              </w:rPr>
              <w:t xml:space="preserve"> </w:t>
            </w:r>
            <w:proofErr w:type="spellStart"/>
            <w:r w:rsidRPr="00A56766">
              <w:rPr>
                <w:rFonts w:eastAsia="Arial" w:cs="Arial"/>
                <w:bCs/>
                <w:lang w:val="es-ES"/>
              </w:rPr>
              <w:t>previst</w:t>
            </w:r>
            <w:proofErr w:type="spellEnd"/>
            <w:r w:rsidRPr="00A56766">
              <w:rPr>
                <w:rFonts w:eastAsia="Arial" w:cs="Arial"/>
                <w:bCs/>
                <w:lang w:val="es-ES"/>
              </w:rPr>
              <w:t xml:space="preserve"> en </w:t>
            </w:r>
            <w:proofErr w:type="spellStart"/>
            <w:r w:rsidRPr="00A56766">
              <w:rPr>
                <w:rFonts w:eastAsia="Arial" w:cs="Arial"/>
                <w:bCs/>
                <w:lang w:val="es-ES"/>
              </w:rPr>
              <w:t>l’apartat</w:t>
            </w:r>
            <w:proofErr w:type="spellEnd"/>
            <w:r w:rsidRPr="00A56766">
              <w:rPr>
                <w:rFonts w:eastAsia="Arial" w:cs="Arial"/>
                <w:bCs/>
                <w:lang w:val="es-ES"/>
              </w:rPr>
              <w:t xml:space="preserve"> B.1 </w:t>
            </w:r>
            <w:r w:rsidRPr="00A56766">
              <w:rPr>
                <w:rFonts w:eastAsia="Arial" w:cs="Arial"/>
                <w:b/>
                <w:bCs/>
                <w:lang w:val="es-ES"/>
              </w:rPr>
              <w:t>(</w:t>
            </w:r>
            <w:proofErr w:type="spellStart"/>
            <w:r w:rsidRPr="00A56766">
              <w:rPr>
                <w:rFonts w:eastAsia="Arial" w:cs="Arial"/>
                <w:b/>
                <w:bCs/>
                <w:lang w:val="es-ES"/>
              </w:rPr>
              <w:t>Metodologia</w:t>
            </w:r>
            <w:proofErr w:type="spellEnd"/>
            <w:r w:rsidRPr="00A56766">
              <w:rPr>
                <w:rFonts w:eastAsia="Arial" w:cs="Arial"/>
                <w:b/>
                <w:bCs/>
                <w:lang w:val="es-ES"/>
              </w:rPr>
              <w:t xml:space="preserve"> de </w:t>
            </w:r>
            <w:proofErr w:type="spellStart"/>
            <w:r w:rsidRPr="00A56766">
              <w:rPr>
                <w:rFonts w:eastAsia="Arial" w:cs="Arial"/>
                <w:b/>
                <w:bCs/>
                <w:lang w:val="es-ES"/>
              </w:rPr>
              <w:t>treball</w:t>
            </w:r>
            <w:proofErr w:type="spellEnd"/>
            <w:r w:rsidRPr="00A56766">
              <w:rPr>
                <w:rFonts w:eastAsia="Arial" w:cs="Arial"/>
                <w:b/>
                <w:bCs/>
                <w:lang w:val="es-ES"/>
              </w:rPr>
              <w:t xml:space="preserve"> </w:t>
            </w:r>
            <w:proofErr w:type="spellStart"/>
            <w:r w:rsidRPr="00A56766">
              <w:rPr>
                <w:rFonts w:eastAsia="Arial" w:cs="Arial"/>
                <w:b/>
                <w:bCs/>
                <w:lang w:val="es-ES"/>
              </w:rPr>
              <w:t>proposada</w:t>
            </w:r>
            <w:proofErr w:type="spellEnd"/>
            <w:r w:rsidRPr="00A56766">
              <w:rPr>
                <w:rFonts w:eastAsia="Arial" w:cs="Arial"/>
                <w:b/>
                <w:bCs/>
                <w:lang w:val="es-ES"/>
              </w:rPr>
              <w:t>)</w:t>
            </w:r>
            <w:r w:rsidRPr="00A56766">
              <w:rPr>
                <w:rFonts w:eastAsia="Arial" w:cs="Arial"/>
                <w:bCs/>
                <w:lang w:val="es-ES"/>
              </w:rPr>
              <w:t xml:space="preserve"> del </w:t>
            </w:r>
            <w:proofErr w:type="spellStart"/>
            <w:proofErr w:type="gramStart"/>
            <w:r w:rsidRPr="00A56766">
              <w:rPr>
                <w:rFonts w:eastAsia="Arial" w:cs="Arial"/>
                <w:bCs/>
                <w:lang w:val="es-ES"/>
              </w:rPr>
              <w:t>Quadre</w:t>
            </w:r>
            <w:proofErr w:type="spellEnd"/>
            <w:r w:rsidRPr="00A56766">
              <w:rPr>
                <w:rFonts w:eastAsia="Arial" w:cs="Arial"/>
                <w:bCs/>
                <w:lang w:val="es-ES"/>
              </w:rPr>
              <w:t xml:space="preserve">  de</w:t>
            </w:r>
            <w:proofErr w:type="gramEnd"/>
            <w:r w:rsidRPr="00A56766">
              <w:rPr>
                <w:rFonts w:eastAsia="Arial" w:cs="Arial"/>
                <w:bCs/>
                <w:lang w:val="es-ES"/>
              </w:rPr>
              <w:t xml:space="preserve"> </w:t>
            </w:r>
            <w:proofErr w:type="spellStart"/>
            <w:r w:rsidRPr="00A56766">
              <w:rPr>
                <w:rFonts w:eastAsia="Arial" w:cs="Arial"/>
                <w:bCs/>
                <w:lang w:val="es-ES"/>
              </w:rPr>
              <w:t>característiques</w:t>
            </w:r>
            <w:proofErr w:type="spellEnd"/>
            <w:r w:rsidRPr="00A56766">
              <w:rPr>
                <w:rFonts w:eastAsia="Arial" w:cs="Arial"/>
                <w:bCs/>
                <w:lang w:val="es-ES"/>
              </w:rPr>
              <w:t xml:space="preserve"> del </w:t>
            </w:r>
            <w:proofErr w:type="spellStart"/>
            <w:r w:rsidRPr="00A56766">
              <w:rPr>
                <w:rFonts w:eastAsia="Arial" w:cs="Arial"/>
                <w:bCs/>
                <w:lang w:val="es-ES"/>
              </w:rPr>
              <w:t>present</w:t>
            </w:r>
            <w:proofErr w:type="spellEnd"/>
            <w:r w:rsidRPr="00A56766">
              <w:rPr>
                <w:rFonts w:eastAsia="Arial" w:cs="Arial"/>
                <w:bCs/>
                <w:lang w:val="es-ES"/>
              </w:rPr>
              <w:t xml:space="preserve"> </w:t>
            </w:r>
            <w:proofErr w:type="spellStart"/>
            <w:r w:rsidRPr="00A56766">
              <w:rPr>
                <w:rFonts w:eastAsia="Arial" w:cs="Arial"/>
                <w:bCs/>
                <w:lang w:val="es-ES"/>
              </w:rPr>
              <w:t>Plec</w:t>
            </w:r>
            <w:proofErr w:type="spellEnd"/>
            <w:r w:rsidRPr="00A56766">
              <w:rPr>
                <w:rFonts w:eastAsia="Arial" w:cs="Arial"/>
                <w:bCs/>
                <w:lang w:val="es-ES"/>
              </w:rPr>
              <w:t xml:space="preserve"> de </w:t>
            </w:r>
            <w:proofErr w:type="spellStart"/>
            <w:r w:rsidRPr="00A56766">
              <w:rPr>
                <w:rFonts w:eastAsia="Arial" w:cs="Arial"/>
                <w:bCs/>
                <w:lang w:val="es-ES"/>
              </w:rPr>
              <w:t>clàusules</w:t>
            </w:r>
            <w:proofErr w:type="spellEnd"/>
            <w:r w:rsidRPr="00A56766">
              <w:rPr>
                <w:rFonts w:eastAsia="Arial" w:cs="Arial"/>
                <w:bCs/>
                <w:lang w:val="es-ES"/>
              </w:rPr>
              <w:t xml:space="preserve"> </w:t>
            </w:r>
            <w:proofErr w:type="spellStart"/>
            <w:r w:rsidRPr="00A56766">
              <w:rPr>
                <w:rFonts w:eastAsia="Arial" w:cs="Arial"/>
                <w:bCs/>
                <w:lang w:val="es-ES"/>
              </w:rPr>
              <w:t>administratives</w:t>
            </w:r>
            <w:proofErr w:type="spellEnd"/>
            <w:r w:rsidRPr="00A56766">
              <w:rPr>
                <w:rFonts w:eastAsia="Arial" w:cs="Arial"/>
                <w:bCs/>
                <w:lang w:val="es-ES"/>
              </w:rPr>
              <w:t xml:space="preserve">, </w:t>
            </w:r>
            <w:proofErr w:type="spellStart"/>
            <w:r w:rsidRPr="00A56766">
              <w:rPr>
                <w:rFonts w:eastAsia="Arial" w:cs="Arial"/>
                <w:bCs/>
                <w:lang w:val="es-ES"/>
              </w:rPr>
              <w:t>proposa</w:t>
            </w:r>
            <w:proofErr w:type="spellEnd"/>
            <w:r w:rsidRPr="00A56766">
              <w:rPr>
                <w:rFonts w:eastAsia="Arial" w:cs="Arial"/>
                <w:bCs/>
                <w:lang w:val="es-ES"/>
              </w:rPr>
              <w:t>:</w:t>
            </w:r>
          </w:p>
          <w:p w14:paraId="52B1DCDE" w14:textId="582389BD" w:rsidR="007E0A25" w:rsidRPr="00A56766" w:rsidRDefault="007E0A25" w:rsidP="00A80F11">
            <w:pPr>
              <w:rPr>
                <w:rFonts w:eastAsia="Arial" w:cs="Arial"/>
                <w:bCs/>
                <w:lang w:val="es-ES"/>
              </w:rPr>
            </w:pPr>
            <w:r w:rsidRPr="00A56766">
              <w:rPr>
                <w:rFonts w:eastAsia="Arial" w:cs="Arial"/>
                <w:bCs/>
                <w:lang w:val="es-ES"/>
              </w:rPr>
              <w:t>..................................................................................................................................................................................................................................................................</w:t>
            </w:r>
            <w:r w:rsidR="005D31B6" w:rsidRPr="00A56766">
              <w:rPr>
                <w:rFonts w:eastAsia="Arial" w:cs="Arial"/>
                <w:bCs/>
                <w:lang w:val="es-ES"/>
              </w:rPr>
              <w:t>..............................</w:t>
            </w:r>
          </w:p>
          <w:p w14:paraId="4B3C2CC9" w14:textId="77777777" w:rsidR="007E0A25" w:rsidRPr="00A56766" w:rsidRDefault="007E0A25" w:rsidP="00A80F11">
            <w:pPr>
              <w:rPr>
                <w:rFonts w:eastAsia="Arial" w:cs="Arial"/>
                <w:bCs/>
                <w:lang w:val="es-ES"/>
              </w:rPr>
            </w:pPr>
            <w:r w:rsidRPr="00A56766">
              <w:rPr>
                <w:rFonts w:eastAsia="Arial" w:cs="Arial"/>
                <w:bCs/>
                <w:lang w:val="es-ES"/>
              </w:rPr>
              <w:t xml:space="preserve">2. En </w:t>
            </w:r>
            <w:proofErr w:type="spellStart"/>
            <w:r w:rsidRPr="00A56766">
              <w:rPr>
                <w:rFonts w:eastAsia="Arial" w:cs="Arial"/>
                <w:bCs/>
                <w:lang w:val="es-ES"/>
              </w:rPr>
              <w:t>relació</w:t>
            </w:r>
            <w:proofErr w:type="spellEnd"/>
            <w:r w:rsidRPr="00A56766">
              <w:rPr>
                <w:rFonts w:eastAsia="Arial" w:cs="Arial"/>
                <w:bCs/>
                <w:lang w:val="es-ES"/>
              </w:rPr>
              <w:t xml:space="preserve"> </w:t>
            </w:r>
            <w:proofErr w:type="spellStart"/>
            <w:r w:rsidRPr="00A56766">
              <w:rPr>
                <w:rFonts w:eastAsia="Arial" w:cs="Arial"/>
                <w:bCs/>
                <w:lang w:val="es-ES"/>
              </w:rPr>
              <w:t>amb</w:t>
            </w:r>
            <w:proofErr w:type="spellEnd"/>
            <w:r w:rsidRPr="00A56766">
              <w:rPr>
                <w:rFonts w:eastAsia="Arial" w:cs="Arial"/>
                <w:bCs/>
                <w:lang w:val="es-ES"/>
              </w:rPr>
              <w:t xml:space="preserve"> les </w:t>
            </w:r>
            <w:proofErr w:type="spellStart"/>
            <w:r w:rsidRPr="00A56766">
              <w:rPr>
                <w:rFonts w:eastAsia="Arial" w:cs="Arial"/>
                <w:bCs/>
                <w:lang w:val="es-ES"/>
              </w:rPr>
              <w:t>condicions</w:t>
            </w:r>
            <w:proofErr w:type="spellEnd"/>
            <w:r w:rsidRPr="00A56766">
              <w:rPr>
                <w:rFonts w:eastAsia="Arial" w:cs="Arial"/>
                <w:bCs/>
                <w:lang w:val="es-ES"/>
              </w:rPr>
              <w:t xml:space="preserve"> </w:t>
            </w:r>
            <w:proofErr w:type="spellStart"/>
            <w:r w:rsidRPr="00A56766">
              <w:rPr>
                <w:rFonts w:eastAsia="Arial" w:cs="Arial"/>
                <w:bCs/>
                <w:lang w:val="es-ES"/>
              </w:rPr>
              <w:t>mínimes</w:t>
            </w:r>
            <w:proofErr w:type="spellEnd"/>
            <w:r w:rsidRPr="00A56766">
              <w:rPr>
                <w:rFonts w:eastAsia="Arial" w:cs="Arial"/>
                <w:bCs/>
                <w:lang w:val="es-ES"/>
              </w:rPr>
              <w:t xml:space="preserve"> </w:t>
            </w:r>
            <w:proofErr w:type="spellStart"/>
            <w:r w:rsidRPr="00A56766">
              <w:rPr>
                <w:rFonts w:eastAsia="Arial" w:cs="Arial"/>
                <w:bCs/>
                <w:lang w:val="es-ES"/>
              </w:rPr>
              <w:t>establertes</w:t>
            </w:r>
            <w:proofErr w:type="spellEnd"/>
            <w:r w:rsidRPr="00A56766">
              <w:rPr>
                <w:rFonts w:eastAsia="Arial" w:cs="Arial"/>
                <w:bCs/>
                <w:lang w:val="es-ES"/>
              </w:rPr>
              <w:t xml:space="preserve"> en el </w:t>
            </w:r>
            <w:proofErr w:type="spellStart"/>
            <w:r w:rsidRPr="00A56766">
              <w:rPr>
                <w:rFonts w:eastAsia="Arial" w:cs="Arial"/>
                <w:bCs/>
                <w:lang w:val="es-ES"/>
              </w:rPr>
              <w:t>Plec</w:t>
            </w:r>
            <w:proofErr w:type="spellEnd"/>
            <w:r w:rsidRPr="00A56766">
              <w:rPr>
                <w:rFonts w:eastAsia="Arial" w:cs="Arial"/>
                <w:bCs/>
                <w:lang w:val="es-ES"/>
              </w:rPr>
              <w:t xml:space="preserve"> de </w:t>
            </w:r>
            <w:proofErr w:type="spellStart"/>
            <w:r w:rsidRPr="00A56766">
              <w:rPr>
                <w:rFonts w:eastAsia="Arial" w:cs="Arial"/>
                <w:bCs/>
                <w:lang w:val="es-ES"/>
              </w:rPr>
              <w:t>prescripcions</w:t>
            </w:r>
            <w:proofErr w:type="spellEnd"/>
            <w:r w:rsidRPr="00A56766">
              <w:rPr>
                <w:rFonts w:eastAsia="Arial" w:cs="Arial"/>
                <w:bCs/>
                <w:lang w:val="es-ES"/>
              </w:rPr>
              <w:t xml:space="preserve"> </w:t>
            </w:r>
            <w:proofErr w:type="spellStart"/>
            <w:r w:rsidRPr="00A56766">
              <w:rPr>
                <w:rFonts w:eastAsia="Arial" w:cs="Arial"/>
                <w:bCs/>
                <w:lang w:val="es-ES"/>
              </w:rPr>
              <w:t>tècniques</w:t>
            </w:r>
            <w:proofErr w:type="spellEnd"/>
            <w:r w:rsidRPr="00A56766">
              <w:rPr>
                <w:rFonts w:eastAsia="Arial" w:cs="Arial"/>
                <w:bCs/>
                <w:lang w:val="es-ES"/>
              </w:rPr>
              <w:t xml:space="preserve">, i </w:t>
            </w:r>
            <w:proofErr w:type="spellStart"/>
            <w:r w:rsidRPr="00A56766">
              <w:rPr>
                <w:rFonts w:eastAsia="Arial" w:cs="Arial"/>
                <w:bCs/>
                <w:lang w:val="es-ES"/>
              </w:rPr>
              <w:t>tenint</w:t>
            </w:r>
            <w:proofErr w:type="spellEnd"/>
            <w:r w:rsidRPr="00A56766">
              <w:rPr>
                <w:rFonts w:eastAsia="Arial" w:cs="Arial"/>
                <w:bCs/>
                <w:lang w:val="es-ES"/>
              </w:rPr>
              <w:t xml:space="preserve"> en </w:t>
            </w:r>
            <w:proofErr w:type="spellStart"/>
            <w:r w:rsidRPr="00A56766">
              <w:rPr>
                <w:rFonts w:eastAsia="Arial" w:cs="Arial"/>
                <w:bCs/>
                <w:lang w:val="es-ES"/>
              </w:rPr>
              <w:t>compte</w:t>
            </w:r>
            <w:proofErr w:type="spellEnd"/>
            <w:r w:rsidRPr="00A56766">
              <w:rPr>
                <w:rFonts w:eastAsia="Arial" w:cs="Arial"/>
                <w:bCs/>
                <w:lang w:val="es-ES"/>
              </w:rPr>
              <w:t xml:space="preserve"> el </w:t>
            </w:r>
            <w:proofErr w:type="spellStart"/>
            <w:r w:rsidRPr="00A56766">
              <w:rPr>
                <w:rFonts w:eastAsia="Arial" w:cs="Arial"/>
                <w:bCs/>
                <w:lang w:val="es-ES"/>
              </w:rPr>
              <w:t>criteri</w:t>
            </w:r>
            <w:proofErr w:type="spellEnd"/>
            <w:r w:rsidRPr="00A56766">
              <w:rPr>
                <w:rFonts w:eastAsia="Arial" w:cs="Arial"/>
                <w:bCs/>
                <w:lang w:val="es-ES"/>
              </w:rPr>
              <w:t xml:space="preserve"> </w:t>
            </w:r>
            <w:proofErr w:type="spellStart"/>
            <w:r w:rsidRPr="00A56766">
              <w:rPr>
                <w:rFonts w:eastAsia="Arial" w:cs="Arial"/>
                <w:bCs/>
                <w:lang w:val="es-ES"/>
              </w:rPr>
              <w:t>d’adjudicació</w:t>
            </w:r>
            <w:proofErr w:type="spellEnd"/>
            <w:r w:rsidRPr="00A56766">
              <w:rPr>
                <w:rFonts w:eastAsia="Arial" w:cs="Arial"/>
                <w:bCs/>
                <w:lang w:val="es-ES"/>
              </w:rPr>
              <w:t xml:space="preserve"> </w:t>
            </w:r>
            <w:proofErr w:type="spellStart"/>
            <w:r w:rsidRPr="00A56766">
              <w:rPr>
                <w:rFonts w:eastAsia="Arial" w:cs="Arial"/>
                <w:bCs/>
                <w:lang w:val="es-ES"/>
              </w:rPr>
              <w:t>previst</w:t>
            </w:r>
            <w:proofErr w:type="spellEnd"/>
            <w:r w:rsidRPr="00A56766">
              <w:rPr>
                <w:rFonts w:eastAsia="Arial" w:cs="Arial"/>
                <w:bCs/>
                <w:lang w:val="es-ES"/>
              </w:rPr>
              <w:t xml:space="preserve"> en </w:t>
            </w:r>
            <w:proofErr w:type="spellStart"/>
            <w:r w:rsidRPr="00A56766">
              <w:rPr>
                <w:rFonts w:eastAsia="Arial" w:cs="Arial"/>
                <w:bCs/>
                <w:lang w:val="es-ES"/>
              </w:rPr>
              <w:t>l’apartat</w:t>
            </w:r>
            <w:proofErr w:type="spellEnd"/>
            <w:r w:rsidRPr="00A56766">
              <w:rPr>
                <w:rFonts w:eastAsia="Arial" w:cs="Arial"/>
                <w:bCs/>
                <w:lang w:val="es-ES"/>
              </w:rPr>
              <w:t xml:space="preserve"> </w:t>
            </w:r>
            <w:proofErr w:type="gramStart"/>
            <w:r w:rsidRPr="00A56766">
              <w:rPr>
                <w:rFonts w:eastAsia="Arial" w:cs="Arial"/>
                <w:bCs/>
                <w:lang w:val="es-ES"/>
              </w:rPr>
              <w:t xml:space="preserve">B.2  </w:t>
            </w:r>
            <w:r w:rsidRPr="00A56766">
              <w:rPr>
                <w:rFonts w:eastAsia="Arial" w:cs="Arial"/>
                <w:b/>
                <w:bCs/>
                <w:lang w:val="es-ES"/>
              </w:rPr>
              <w:t>(</w:t>
            </w:r>
            <w:proofErr w:type="gramEnd"/>
            <w:r w:rsidRPr="00A56766">
              <w:rPr>
                <w:rFonts w:eastAsia="Arial Unicode MS" w:cs="Arial"/>
                <w:b/>
                <w:lang w:val="es-ES"/>
              </w:rPr>
              <w:t xml:space="preserve">Sistema de control de la </w:t>
            </w:r>
            <w:proofErr w:type="spellStart"/>
            <w:r w:rsidRPr="00A56766">
              <w:rPr>
                <w:rFonts w:eastAsia="Arial Unicode MS" w:cs="Arial"/>
                <w:b/>
                <w:lang w:val="es-ES"/>
              </w:rPr>
              <w:t>qualitat</w:t>
            </w:r>
            <w:proofErr w:type="spellEnd"/>
            <w:r w:rsidRPr="00A56766">
              <w:rPr>
                <w:rFonts w:eastAsia="Arial" w:cs="Arial"/>
                <w:b/>
                <w:bCs/>
                <w:lang w:val="es-ES"/>
              </w:rPr>
              <w:t xml:space="preserve">) </w:t>
            </w:r>
            <w:r w:rsidRPr="00A56766">
              <w:rPr>
                <w:rFonts w:eastAsia="Arial" w:cs="Arial"/>
                <w:bCs/>
                <w:lang w:val="es-ES"/>
              </w:rPr>
              <w:t xml:space="preserve"> del </w:t>
            </w:r>
            <w:proofErr w:type="spellStart"/>
            <w:r w:rsidRPr="00A56766">
              <w:rPr>
                <w:rFonts w:eastAsia="Arial" w:cs="Arial"/>
                <w:bCs/>
                <w:lang w:val="es-ES"/>
              </w:rPr>
              <w:t>Quadre</w:t>
            </w:r>
            <w:proofErr w:type="spellEnd"/>
            <w:r w:rsidRPr="00A56766">
              <w:rPr>
                <w:rFonts w:eastAsia="Arial" w:cs="Arial"/>
                <w:bCs/>
                <w:lang w:val="es-ES"/>
              </w:rPr>
              <w:t xml:space="preserve">  de </w:t>
            </w:r>
            <w:proofErr w:type="spellStart"/>
            <w:r w:rsidRPr="00A56766">
              <w:rPr>
                <w:rFonts w:eastAsia="Arial" w:cs="Arial"/>
                <w:bCs/>
                <w:lang w:val="es-ES"/>
              </w:rPr>
              <w:t>característiques</w:t>
            </w:r>
            <w:proofErr w:type="spellEnd"/>
            <w:r w:rsidRPr="00A56766">
              <w:rPr>
                <w:rFonts w:eastAsia="Arial" w:cs="Arial"/>
                <w:bCs/>
                <w:lang w:val="es-ES"/>
              </w:rPr>
              <w:t xml:space="preserve"> del </w:t>
            </w:r>
            <w:proofErr w:type="spellStart"/>
            <w:r w:rsidRPr="00A56766">
              <w:rPr>
                <w:rFonts w:eastAsia="Arial" w:cs="Arial"/>
                <w:bCs/>
                <w:lang w:val="es-ES"/>
              </w:rPr>
              <w:t>present</w:t>
            </w:r>
            <w:proofErr w:type="spellEnd"/>
            <w:r w:rsidRPr="00A56766">
              <w:rPr>
                <w:rFonts w:eastAsia="Arial" w:cs="Arial"/>
                <w:bCs/>
                <w:lang w:val="es-ES"/>
              </w:rPr>
              <w:t xml:space="preserve"> </w:t>
            </w:r>
            <w:proofErr w:type="spellStart"/>
            <w:r w:rsidRPr="00A56766">
              <w:rPr>
                <w:rFonts w:eastAsia="Arial" w:cs="Arial"/>
                <w:bCs/>
                <w:lang w:val="es-ES"/>
              </w:rPr>
              <w:t>Plec</w:t>
            </w:r>
            <w:proofErr w:type="spellEnd"/>
            <w:r w:rsidRPr="00A56766">
              <w:rPr>
                <w:rFonts w:eastAsia="Arial" w:cs="Arial"/>
                <w:bCs/>
                <w:lang w:val="es-ES"/>
              </w:rPr>
              <w:t xml:space="preserve"> de </w:t>
            </w:r>
            <w:proofErr w:type="spellStart"/>
            <w:r w:rsidRPr="00A56766">
              <w:rPr>
                <w:rFonts w:eastAsia="Arial" w:cs="Arial"/>
                <w:bCs/>
                <w:lang w:val="es-ES"/>
              </w:rPr>
              <w:t>clàusules</w:t>
            </w:r>
            <w:proofErr w:type="spellEnd"/>
            <w:r w:rsidRPr="00A56766">
              <w:rPr>
                <w:rFonts w:eastAsia="Arial" w:cs="Arial"/>
                <w:bCs/>
                <w:lang w:val="es-ES"/>
              </w:rPr>
              <w:t xml:space="preserve"> </w:t>
            </w:r>
            <w:proofErr w:type="spellStart"/>
            <w:r w:rsidRPr="00A56766">
              <w:rPr>
                <w:rFonts w:eastAsia="Arial" w:cs="Arial"/>
                <w:bCs/>
                <w:lang w:val="es-ES"/>
              </w:rPr>
              <w:t>administratives</w:t>
            </w:r>
            <w:proofErr w:type="spellEnd"/>
            <w:r w:rsidRPr="00A56766">
              <w:rPr>
                <w:rFonts w:eastAsia="Arial" w:cs="Arial"/>
                <w:bCs/>
                <w:lang w:val="es-ES"/>
              </w:rPr>
              <w:t xml:space="preserve">, </w:t>
            </w:r>
            <w:proofErr w:type="spellStart"/>
            <w:r w:rsidRPr="00A56766">
              <w:rPr>
                <w:rFonts w:eastAsia="Arial" w:cs="Arial"/>
                <w:bCs/>
                <w:lang w:val="es-ES"/>
              </w:rPr>
              <w:t>proposa</w:t>
            </w:r>
            <w:proofErr w:type="spellEnd"/>
            <w:r w:rsidRPr="00A56766">
              <w:rPr>
                <w:rFonts w:eastAsia="Arial" w:cs="Arial"/>
                <w:bCs/>
                <w:lang w:val="es-ES"/>
              </w:rPr>
              <w:t>:</w:t>
            </w:r>
          </w:p>
          <w:p w14:paraId="5E8EE69F" w14:textId="0F1992CB" w:rsidR="007E0A25" w:rsidRPr="00A56766" w:rsidRDefault="007E0A25" w:rsidP="00A80F11">
            <w:pPr>
              <w:rPr>
                <w:rFonts w:eastAsia="Arial" w:cs="Arial"/>
                <w:bCs/>
                <w:lang w:val="es-ES"/>
              </w:rPr>
            </w:pPr>
            <w:r w:rsidRPr="00A56766">
              <w:rPr>
                <w:rFonts w:eastAsia="Arial" w:cs="Arial"/>
                <w:bCs/>
                <w:lang w:val="es-ES"/>
              </w:rPr>
              <w:t>................................................................................................................................................................................................................................................................................................</w:t>
            </w:r>
          </w:p>
          <w:p w14:paraId="71288C73" w14:textId="77777777" w:rsidR="007E0A25" w:rsidRPr="00A56766" w:rsidRDefault="007E0A25" w:rsidP="00A80F11">
            <w:pPr>
              <w:adjustRightInd w:val="0"/>
              <w:rPr>
                <w:rFonts w:eastAsia="Times New Roman" w:cs="Arial"/>
                <w:b/>
                <w:bCs/>
                <w:lang w:val="es-ES"/>
              </w:rPr>
            </w:pPr>
            <w:r w:rsidRPr="00A56766">
              <w:rPr>
                <w:rFonts w:eastAsia="Times New Roman" w:cs="Arial"/>
                <w:b/>
                <w:bCs/>
                <w:lang w:val="es-ES"/>
              </w:rPr>
              <w:t xml:space="preserve">Signatura </w:t>
            </w:r>
            <w:proofErr w:type="spellStart"/>
            <w:r w:rsidRPr="00A56766">
              <w:rPr>
                <w:rFonts w:eastAsia="Times New Roman" w:cs="Arial"/>
                <w:b/>
                <w:bCs/>
                <w:lang w:val="es-ES"/>
              </w:rPr>
              <w:t>electrònica</w:t>
            </w:r>
            <w:proofErr w:type="spellEnd"/>
            <w:r w:rsidRPr="00A56766">
              <w:rPr>
                <w:rFonts w:eastAsia="Times New Roman" w:cs="Arial"/>
                <w:b/>
                <w:bCs/>
                <w:lang w:val="es-ES"/>
              </w:rPr>
              <w:t xml:space="preserve"> del </w:t>
            </w:r>
            <w:proofErr w:type="spellStart"/>
            <w:r w:rsidRPr="00A56766">
              <w:rPr>
                <w:rFonts w:eastAsia="Times New Roman" w:cs="Arial"/>
                <w:b/>
                <w:bCs/>
                <w:lang w:val="es-ES"/>
              </w:rPr>
              <w:t>representant</w:t>
            </w:r>
            <w:proofErr w:type="spellEnd"/>
            <w:r w:rsidRPr="00A56766">
              <w:rPr>
                <w:rFonts w:eastAsia="Times New Roman" w:cs="Arial"/>
                <w:b/>
                <w:bCs/>
                <w:lang w:val="es-ES"/>
              </w:rPr>
              <w:t xml:space="preserve"> de </w:t>
            </w:r>
            <w:proofErr w:type="spellStart"/>
            <w:r w:rsidRPr="00A56766">
              <w:rPr>
                <w:rFonts w:eastAsia="Times New Roman" w:cs="Arial"/>
                <w:b/>
                <w:bCs/>
                <w:lang w:val="es-ES"/>
              </w:rPr>
              <w:t>l’empresa</w:t>
            </w:r>
            <w:proofErr w:type="spellEnd"/>
            <w:r w:rsidRPr="00A56766">
              <w:rPr>
                <w:rFonts w:eastAsia="Times New Roman" w:cs="Arial"/>
                <w:b/>
                <w:bCs/>
                <w:lang w:val="es-ES"/>
              </w:rPr>
              <w:t xml:space="preserve"> licitadora</w:t>
            </w:r>
          </w:p>
          <w:p w14:paraId="3BA11462" w14:textId="77777777" w:rsidR="007E0A25" w:rsidRPr="00A56766" w:rsidRDefault="007E0A25" w:rsidP="00A80F11">
            <w:pPr>
              <w:pStyle w:val="Pargrafdellista"/>
              <w:rPr>
                <w:rFonts w:cs="Arial"/>
                <w:bCs/>
                <w:lang w:val="es-ES"/>
              </w:rPr>
            </w:pPr>
          </w:p>
          <w:p w14:paraId="2D97D024" w14:textId="77777777" w:rsidR="007E0A25" w:rsidRPr="00A56766" w:rsidRDefault="007E0A25" w:rsidP="00A80F11">
            <w:pPr>
              <w:pStyle w:val="Pargrafdellista"/>
              <w:rPr>
                <w:rFonts w:cs="Arial"/>
                <w:bCs/>
                <w:lang w:val="es-ES"/>
              </w:rPr>
            </w:pPr>
          </w:p>
        </w:tc>
      </w:tr>
    </w:tbl>
    <w:p w14:paraId="4AF61D90" w14:textId="794A8175" w:rsidR="002A4DAD" w:rsidRPr="00A56766" w:rsidRDefault="002A4DAD" w:rsidP="00230DC3"/>
    <w:p w14:paraId="63DF86CB" w14:textId="13BA09B9" w:rsidR="00A117CE" w:rsidRPr="00A56766" w:rsidRDefault="00572DED" w:rsidP="008E5374">
      <w:pPr>
        <w:jc w:val="left"/>
        <w:rPr>
          <w:rFonts w:eastAsia="Arial" w:cs="Arial"/>
          <w:b/>
          <w:sz w:val="20"/>
          <w:szCs w:val="20"/>
        </w:rPr>
      </w:pPr>
      <w:r w:rsidRPr="00A56766">
        <w:rPr>
          <w:rFonts w:cs="Arial"/>
          <w:sz w:val="20"/>
          <w:szCs w:val="20"/>
        </w:rPr>
        <w:br w:type="page"/>
      </w:r>
    </w:p>
    <w:p w14:paraId="180945D7" w14:textId="33F5E9C3" w:rsidR="000541F1" w:rsidRPr="00A56766" w:rsidRDefault="000541F1" w:rsidP="00F20174">
      <w:pPr>
        <w:spacing w:after="0" w:line="259" w:lineRule="auto"/>
        <w:rPr>
          <w:rFonts w:eastAsia="Arial" w:cs="Arial"/>
          <w:sz w:val="18"/>
          <w:szCs w:val="20"/>
        </w:rPr>
      </w:pPr>
    </w:p>
    <w:p w14:paraId="74308F9F" w14:textId="6384716C" w:rsidR="005A69E1" w:rsidRPr="00A56766" w:rsidRDefault="007E0A25" w:rsidP="00A56766">
      <w:pPr>
        <w:pStyle w:val="Ttol1"/>
      </w:pPr>
      <w:bookmarkStart w:id="91" w:name="_Toc175917938"/>
      <w:r w:rsidRPr="00A56766">
        <w:t>ANNEX 7</w:t>
      </w:r>
      <w:r w:rsidR="005A69E1" w:rsidRPr="00A56766">
        <w:t xml:space="preserve"> </w:t>
      </w:r>
      <w:r w:rsidR="000541F1" w:rsidRPr="00A56766">
        <w:t xml:space="preserve"> </w:t>
      </w:r>
      <w:r w:rsidR="005A69E1" w:rsidRPr="00A56766">
        <w:t>REGLES ESPECIALS RESPECTE DEL PERSONAL DE L’EMPRESA CONTRACTISTA</w:t>
      </w:r>
      <w:bookmarkEnd w:id="91"/>
      <w:r w:rsidR="005A69E1" w:rsidRPr="00A56766">
        <w:t xml:space="preserve">  </w:t>
      </w:r>
    </w:p>
    <w:p w14:paraId="0602ADA4" w14:textId="77777777" w:rsidR="005A69E1" w:rsidRPr="00A56766" w:rsidRDefault="005A69E1" w:rsidP="0085485D">
      <w:pPr>
        <w:spacing w:after="0" w:line="259" w:lineRule="auto"/>
        <w:ind w:left="3"/>
        <w:rPr>
          <w:rFonts w:eastAsia="Arial" w:cs="Arial"/>
          <w:sz w:val="20"/>
          <w:szCs w:val="20"/>
        </w:rPr>
      </w:pPr>
      <w:r w:rsidRPr="00A56766">
        <w:rPr>
          <w:rFonts w:eastAsia="Arial" w:cs="Arial"/>
          <w:b/>
          <w:sz w:val="20"/>
          <w:szCs w:val="20"/>
        </w:rPr>
        <w:t xml:space="preserve"> </w:t>
      </w:r>
    </w:p>
    <w:p w14:paraId="2FCC2F31" w14:textId="77777777" w:rsidR="005A69E1" w:rsidRPr="00A56766" w:rsidRDefault="005A69E1" w:rsidP="0085485D">
      <w:pPr>
        <w:spacing w:after="0" w:line="259" w:lineRule="auto"/>
        <w:ind w:left="3"/>
        <w:rPr>
          <w:rFonts w:eastAsia="Arial" w:cs="Arial"/>
          <w:sz w:val="20"/>
          <w:szCs w:val="20"/>
        </w:rPr>
      </w:pPr>
      <w:r w:rsidRPr="00A56766">
        <w:rPr>
          <w:rFonts w:eastAsia="Arial" w:cs="Arial"/>
          <w:b/>
          <w:sz w:val="20"/>
          <w:szCs w:val="20"/>
        </w:rPr>
        <w:t xml:space="preserve"> </w:t>
      </w:r>
    </w:p>
    <w:p w14:paraId="473B30A2" w14:textId="77777777" w:rsidR="005A69E1" w:rsidRPr="00A56766" w:rsidRDefault="005A69E1" w:rsidP="00F20174">
      <w:pPr>
        <w:numPr>
          <w:ilvl w:val="0"/>
          <w:numId w:val="29"/>
        </w:numPr>
        <w:spacing w:after="4" w:line="248" w:lineRule="auto"/>
        <w:rPr>
          <w:rFonts w:eastAsia="Arial" w:cs="Arial"/>
          <w:sz w:val="20"/>
          <w:szCs w:val="20"/>
        </w:rPr>
      </w:pPr>
      <w:r w:rsidRPr="00A56766">
        <w:rPr>
          <w:rFonts w:eastAsia="Arial" w:cs="Arial"/>
          <w:sz w:val="20"/>
          <w:szCs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44C59BC8"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6BF614D4" w14:textId="77777777" w:rsidR="005A69E1" w:rsidRPr="00A56766" w:rsidRDefault="005A69E1" w:rsidP="0085485D">
      <w:pPr>
        <w:spacing w:after="4" w:line="248" w:lineRule="auto"/>
        <w:ind w:left="-3" w:hanging="8"/>
        <w:rPr>
          <w:rFonts w:eastAsia="Arial" w:cs="Arial"/>
          <w:sz w:val="20"/>
          <w:szCs w:val="20"/>
        </w:rPr>
      </w:pPr>
      <w:r w:rsidRPr="00A56766">
        <w:rPr>
          <w:rFonts w:eastAsia="Arial" w:cs="Arial"/>
          <w:sz w:val="20"/>
          <w:szCs w:val="20"/>
        </w:rPr>
        <w:t xml:space="preserve">L’empresa contractista procurarà que existeixi estabilitat en l’equip de treball, i que les variacions en la seva composició siguin puntuals i obeeixin a raons justificades, en ordre a no alterar el bon funcionament del servei, informant en tot moment a l’Administració. </w:t>
      </w:r>
    </w:p>
    <w:p w14:paraId="5A8A0CAA"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7D14B523" w14:textId="77777777" w:rsidR="005A69E1" w:rsidRPr="00A56766" w:rsidRDefault="005A69E1" w:rsidP="00F20174">
      <w:pPr>
        <w:numPr>
          <w:ilvl w:val="0"/>
          <w:numId w:val="29"/>
        </w:numPr>
        <w:spacing w:after="4" w:line="248" w:lineRule="auto"/>
        <w:rPr>
          <w:rFonts w:eastAsia="Arial" w:cs="Arial"/>
          <w:sz w:val="20"/>
          <w:szCs w:val="20"/>
        </w:rPr>
      </w:pPr>
      <w:r w:rsidRPr="00A56766">
        <w:rPr>
          <w:rFonts w:eastAsia="Arial" w:cs="Arial"/>
          <w:sz w:val="20"/>
          <w:szCs w:val="20"/>
        </w:rPr>
        <w:t xml:space="preserve">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 </w:t>
      </w:r>
    </w:p>
    <w:p w14:paraId="1E7608B0"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3137FCEA" w14:textId="77777777" w:rsidR="005A69E1" w:rsidRPr="00A56766" w:rsidRDefault="005A69E1" w:rsidP="00F20174">
      <w:pPr>
        <w:numPr>
          <w:ilvl w:val="0"/>
          <w:numId w:val="29"/>
        </w:numPr>
        <w:spacing w:after="4" w:line="248" w:lineRule="auto"/>
        <w:rPr>
          <w:rFonts w:eastAsia="Arial" w:cs="Arial"/>
          <w:sz w:val="20"/>
          <w:szCs w:val="20"/>
        </w:rPr>
      </w:pPr>
      <w:r w:rsidRPr="00A56766">
        <w:rPr>
          <w:rFonts w:eastAsia="Arial" w:cs="Arial"/>
          <w:sz w:val="20"/>
          <w:szCs w:val="20"/>
        </w:rPr>
        <w:t xml:space="preserve">L’empresa contractista vetllarà especialment perquè els treballadors adscrits a l’execució del contracte desenvolupin la seva activitat sense extralimitar-se en les funcions desempenyorades respecte de l’activitat delimitada en els plecs com a objecte del contracte.  </w:t>
      </w:r>
    </w:p>
    <w:p w14:paraId="4BEE6098"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12FC7AEB" w14:textId="77777777" w:rsidR="005A69E1" w:rsidRPr="00A56766" w:rsidRDefault="005A69E1" w:rsidP="00F20174">
      <w:pPr>
        <w:numPr>
          <w:ilvl w:val="0"/>
          <w:numId w:val="29"/>
        </w:numPr>
        <w:spacing w:after="4" w:line="248" w:lineRule="auto"/>
        <w:rPr>
          <w:rFonts w:eastAsia="Arial" w:cs="Arial"/>
          <w:sz w:val="20"/>
          <w:szCs w:val="20"/>
        </w:rPr>
      </w:pPr>
      <w:r w:rsidRPr="00A56766">
        <w:rPr>
          <w:rFonts w:eastAsia="Arial" w:cs="Arial"/>
          <w:sz w:val="20"/>
          <w:szCs w:val="20"/>
        </w:rPr>
        <w:t xml:space="preserve">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 </w:t>
      </w:r>
    </w:p>
    <w:p w14:paraId="7B0438B9"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6C01099D" w14:textId="77777777" w:rsidR="005A69E1" w:rsidRPr="00A56766" w:rsidRDefault="005A69E1" w:rsidP="00F20174">
      <w:pPr>
        <w:numPr>
          <w:ilvl w:val="0"/>
          <w:numId w:val="29"/>
        </w:numPr>
        <w:spacing w:after="4" w:line="248" w:lineRule="auto"/>
        <w:rPr>
          <w:rFonts w:eastAsia="Arial" w:cs="Arial"/>
          <w:sz w:val="20"/>
          <w:szCs w:val="20"/>
        </w:rPr>
      </w:pPr>
      <w:r w:rsidRPr="00A56766">
        <w:rPr>
          <w:rFonts w:eastAsia="Arial" w:cs="Arial"/>
          <w:sz w:val="20"/>
          <w:szCs w:val="20"/>
        </w:rPr>
        <w:t xml:space="preserve">L’empresa contractista haurà de designar, al menys, un coordinador tècnic o responsable integrat en la seva pròpia plantilla, que tindrà entre les seves obligacions les següents: </w:t>
      </w:r>
    </w:p>
    <w:p w14:paraId="7EDAC856"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2A4498A2" w14:textId="77777777" w:rsidR="005A69E1" w:rsidRPr="00A56766" w:rsidRDefault="005A69E1" w:rsidP="00F20174">
      <w:pPr>
        <w:numPr>
          <w:ilvl w:val="0"/>
          <w:numId w:val="30"/>
        </w:numPr>
        <w:spacing w:after="4" w:line="248" w:lineRule="auto"/>
        <w:rPr>
          <w:rFonts w:eastAsia="Arial" w:cs="Arial"/>
          <w:sz w:val="20"/>
          <w:szCs w:val="20"/>
        </w:rPr>
      </w:pPr>
      <w:r w:rsidRPr="00A56766">
        <w:rPr>
          <w:rFonts w:eastAsia="Arial" w:cs="Arial"/>
          <w:sz w:val="20"/>
          <w:szCs w:val="20"/>
        </w:rPr>
        <w:t xml:space="preserve">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 </w:t>
      </w:r>
    </w:p>
    <w:p w14:paraId="24A04F67"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3512E003" w14:textId="77777777" w:rsidR="005A69E1" w:rsidRPr="00A56766" w:rsidRDefault="005A69E1" w:rsidP="00F20174">
      <w:pPr>
        <w:numPr>
          <w:ilvl w:val="0"/>
          <w:numId w:val="30"/>
        </w:numPr>
        <w:spacing w:after="4" w:line="248" w:lineRule="auto"/>
        <w:rPr>
          <w:rFonts w:eastAsia="Arial" w:cs="Arial"/>
          <w:sz w:val="20"/>
          <w:szCs w:val="20"/>
        </w:rPr>
      </w:pPr>
      <w:r w:rsidRPr="00A56766">
        <w:rPr>
          <w:rFonts w:eastAsia="Arial" w:cs="Arial"/>
          <w:sz w:val="20"/>
          <w:szCs w:val="20"/>
        </w:rPr>
        <w:t xml:space="preserve">Distribuir el treball entre el personal encarregat de l’execució del contracte, i impartir a aquests treballadors les ordres i instruccions de treball que siguin necessàries en relació amb la prestació del servei contractat. </w:t>
      </w:r>
    </w:p>
    <w:p w14:paraId="30289268" w14:textId="77777777" w:rsidR="005A69E1" w:rsidRPr="00A56766" w:rsidRDefault="005A69E1" w:rsidP="0085485D">
      <w:pPr>
        <w:spacing w:after="0" w:line="259" w:lineRule="auto"/>
        <w:ind w:left="4"/>
        <w:rPr>
          <w:rFonts w:eastAsia="Arial" w:cs="Arial"/>
          <w:sz w:val="20"/>
          <w:szCs w:val="20"/>
        </w:rPr>
      </w:pPr>
      <w:r w:rsidRPr="00A56766">
        <w:rPr>
          <w:rFonts w:eastAsia="Arial" w:cs="Arial"/>
          <w:sz w:val="20"/>
          <w:szCs w:val="20"/>
        </w:rPr>
        <w:t xml:space="preserve"> </w:t>
      </w:r>
    </w:p>
    <w:p w14:paraId="1F8565EB" w14:textId="77777777" w:rsidR="005A69E1" w:rsidRPr="00A56766" w:rsidRDefault="005A69E1" w:rsidP="00F20174">
      <w:pPr>
        <w:numPr>
          <w:ilvl w:val="0"/>
          <w:numId w:val="30"/>
        </w:numPr>
        <w:spacing w:after="26" w:line="248" w:lineRule="auto"/>
        <w:rPr>
          <w:rFonts w:eastAsia="Arial" w:cs="Arial"/>
          <w:sz w:val="20"/>
          <w:szCs w:val="20"/>
        </w:rPr>
      </w:pPr>
      <w:r w:rsidRPr="00A56766">
        <w:rPr>
          <w:rFonts w:eastAsia="Arial" w:cs="Arial"/>
          <w:sz w:val="20"/>
          <w:szCs w:val="20"/>
        </w:rPr>
        <w:t xml:space="preserve">Supervisar el correcte compliment per part del personal integrant de l’equip de treball de les funcions que té encomanades, així com controlar l’assistència d’aquest personal al lloc de treball. </w:t>
      </w:r>
    </w:p>
    <w:p w14:paraId="5BA39C72"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2EB5A478" w14:textId="77777777" w:rsidR="005A69E1" w:rsidRPr="00A56766" w:rsidRDefault="005A69E1" w:rsidP="00F20174">
      <w:pPr>
        <w:numPr>
          <w:ilvl w:val="0"/>
          <w:numId w:val="30"/>
        </w:numPr>
        <w:spacing w:after="4" w:line="248" w:lineRule="auto"/>
        <w:rPr>
          <w:rFonts w:eastAsia="Arial" w:cs="Arial"/>
          <w:sz w:val="20"/>
          <w:szCs w:val="20"/>
        </w:rPr>
      </w:pPr>
      <w:r w:rsidRPr="00A56766">
        <w:rPr>
          <w:rFonts w:eastAsia="Arial" w:cs="Arial"/>
          <w:sz w:val="20"/>
          <w:szCs w:val="20"/>
        </w:rPr>
        <w:t xml:space="preserve">Organitzar el règim de vacacions del personal adscrit a l’execució del contracte, havent de coordinar-se adequadament l’empresa contractista com l’Administració contractant, per no alterar el bon funcionament del servei.  </w:t>
      </w:r>
    </w:p>
    <w:p w14:paraId="09736E62"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2C5E5076" w14:textId="7AA1B038" w:rsidR="005A69E1" w:rsidRPr="00A56766" w:rsidRDefault="00694D1F" w:rsidP="00F20174">
      <w:pPr>
        <w:numPr>
          <w:ilvl w:val="0"/>
          <w:numId w:val="30"/>
        </w:numPr>
        <w:spacing w:after="4" w:line="317" w:lineRule="auto"/>
        <w:rPr>
          <w:rFonts w:eastAsia="Arial" w:cs="Arial"/>
          <w:sz w:val="20"/>
          <w:szCs w:val="20"/>
        </w:rPr>
      </w:pPr>
      <w:r w:rsidRPr="00A56766">
        <w:rPr>
          <w:rFonts w:eastAsia="Arial" w:cs="Arial"/>
          <w:sz w:val="20"/>
          <w:szCs w:val="20"/>
        </w:rPr>
        <w:t>L</w:t>
      </w:r>
      <w:r w:rsidR="005A69E1" w:rsidRPr="00A56766">
        <w:rPr>
          <w:rFonts w:eastAsia="Arial" w:cs="Arial"/>
          <w:sz w:val="20"/>
          <w:szCs w:val="20"/>
        </w:rPr>
        <w:t>es variacions, ocasionals o permanents, en la composició de l’equip de treball ads</w:t>
      </w:r>
      <w:r w:rsidRPr="00A56766">
        <w:rPr>
          <w:rFonts w:eastAsia="Arial" w:cs="Arial"/>
          <w:sz w:val="20"/>
          <w:szCs w:val="20"/>
        </w:rPr>
        <w:t>crit a l’execució del contracte s’hauran d’autoritzar per l’Administració</w:t>
      </w:r>
    </w:p>
    <w:p w14:paraId="394194D0"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23F6B027"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49D091AC"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61715497"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p>
    <w:p w14:paraId="53C70E47" w14:textId="77777777" w:rsidR="005A69E1" w:rsidRPr="00A56766" w:rsidRDefault="005A69E1" w:rsidP="0085485D">
      <w:pPr>
        <w:spacing w:after="0" w:line="259" w:lineRule="auto"/>
        <w:ind w:left="3"/>
        <w:rPr>
          <w:rFonts w:eastAsia="Arial" w:cs="Arial"/>
          <w:sz w:val="20"/>
          <w:szCs w:val="20"/>
        </w:rPr>
      </w:pPr>
      <w:r w:rsidRPr="00A56766">
        <w:rPr>
          <w:rFonts w:eastAsia="Arial" w:cs="Arial"/>
          <w:sz w:val="20"/>
          <w:szCs w:val="20"/>
        </w:rPr>
        <w:t xml:space="preserve"> </w:t>
      </w:r>
      <w:r w:rsidRPr="00A56766">
        <w:rPr>
          <w:rFonts w:eastAsia="Arial" w:cs="Arial"/>
          <w:sz w:val="20"/>
          <w:szCs w:val="20"/>
        </w:rPr>
        <w:tab/>
      </w:r>
      <w:r w:rsidRPr="00A56766">
        <w:rPr>
          <w:rFonts w:eastAsia="Arial" w:cs="Arial"/>
          <w:b/>
          <w:sz w:val="20"/>
          <w:szCs w:val="20"/>
        </w:rPr>
        <w:t xml:space="preserve"> </w:t>
      </w:r>
      <w:r w:rsidRPr="00A56766">
        <w:rPr>
          <w:rFonts w:eastAsia="Arial" w:cs="Arial"/>
          <w:sz w:val="20"/>
          <w:szCs w:val="20"/>
        </w:rPr>
        <w:br w:type="page"/>
      </w:r>
    </w:p>
    <w:p w14:paraId="62C26F40" w14:textId="77EC9DA2" w:rsidR="005A69E1" w:rsidRPr="00A56766" w:rsidRDefault="007E0A25" w:rsidP="00A56766">
      <w:pPr>
        <w:pStyle w:val="Ttol1"/>
      </w:pPr>
      <w:bookmarkStart w:id="92" w:name="_Toc175917939"/>
      <w:r w:rsidRPr="00A56766">
        <w:t>ANNEX 8</w:t>
      </w:r>
      <w:r w:rsidR="000541F1" w:rsidRPr="00A56766">
        <w:t xml:space="preserve"> </w:t>
      </w:r>
      <w:r w:rsidR="005A69E1" w:rsidRPr="00A56766">
        <w:t>INFORMACIÓ SOBRE LES CONDICIONS DE SUBROGACIÓ EN CONTRACTES DE TREBALL EN COMPLIMENT DEL QUE PREVEU L’ART. 130 DE LA LCSP</w:t>
      </w:r>
      <w:bookmarkEnd w:id="92"/>
      <w:r w:rsidR="005A69E1" w:rsidRPr="00A56766">
        <w:t xml:space="preserve"> </w:t>
      </w:r>
    </w:p>
    <w:p w14:paraId="3CED2659" w14:textId="77777777" w:rsidR="007E0A25" w:rsidRPr="00A56766" w:rsidRDefault="007E0A25" w:rsidP="0085485D">
      <w:pPr>
        <w:rPr>
          <w:rFonts w:cs="Arial"/>
          <w:bCs/>
          <w:sz w:val="20"/>
          <w:szCs w:val="20"/>
        </w:rPr>
      </w:pPr>
    </w:p>
    <w:p w14:paraId="155C2BC3" w14:textId="35631600" w:rsidR="00CF7B4B" w:rsidRPr="00A56766" w:rsidRDefault="00765150" w:rsidP="0085485D">
      <w:pPr>
        <w:rPr>
          <w:rFonts w:cs="Arial"/>
          <w:bCs/>
          <w:sz w:val="20"/>
          <w:szCs w:val="20"/>
        </w:rPr>
      </w:pPr>
      <w:r w:rsidRPr="00A56766">
        <w:rPr>
          <w:rFonts w:cs="Arial"/>
          <w:bCs/>
          <w:sz w:val="20"/>
          <w:szCs w:val="20"/>
        </w:rPr>
        <w:t>L’adjudicatari no ha</w:t>
      </w:r>
      <w:r w:rsidR="00D04F0F" w:rsidRPr="00A56766">
        <w:rPr>
          <w:rFonts w:cs="Arial"/>
          <w:bCs/>
          <w:sz w:val="20"/>
          <w:szCs w:val="20"/>
        </w:rPr>
        <w:t xml:space="preserve"> de </w:t>
      </w:r>
      <w:r w:rsidRPr="00A56766">
        <w:rPr>
          <w:rFonts w:cs="Arial"/>
          <w:bCs/>
          <w:sz w:val="20"/>
          <w:szCs w:val="20"/>
        </w:rPr>
        <w:t>subrogar-se com a ocupador en cap relació laboral</w:t>
      </w:r>
      <w:r w:rsidR="008F4675" w:rsidRPr="00A56766">
        <w:rPr>
          <w:rFonts w:cs="Arial"/>
          <w:bCs/>
          <w:sz w:val="20"/>
          <w:szCs w:val="20"/>
        </w:rPr>
        <w:t>.</w:t>
      </w:r>
      <w:bookmarkStart w:id="93" w:name="_GoBack"/>
      <w:bookmarkEnd w:id="93"/>
    </w:p>
    <w:sectPr w:rsidR="00CF7B4B" w:rsidRPr="00A56766" w:rsidSect="00130C39">
      <w:headerReference w:type="even" r:id="rId26"/>
      <w:headerReference w:type="default" r:id="rId27"/>
      <w:footerReference w:type="even" r:id="rId28"/>
      <w:footerReference w:type="default" r:id="rId29"/>
      <w:headerReference w:type="first" r:id="rId30"/>
      <w:footerReference w:type="first" r:id="rId31"/>
      <w:pgSz w:w="11900" w:h="16840"/>
      <w:pgMar w:top="1985" w:right="1440" w:bottom="2410" w:left="1440" w:header="0" w:footer="607" w:gutter="0"/>
      <w:cols w:space="708" w:equalWidth="0">
        <w:col w:w="9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C0502" w14:textId="77777777" w:rsidR="007016FB" w:rsidRDefault="007016FB" w:rsidP="00251697">
      <w:r>
        <w:separator/>
      </w:r>
    </w:p>
  </w:endnote>
  <w:endnote w:type="continuationSeparator" w:id="0">
    <w:p w14:paraId="749E116F" w14:textId="77777777" w:rsidR="007016FB" w:rsidRDefault="007016FB" w:rsidP="0025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0B4E" w14:textId="77777777" w:rsidR="007016FB" w:rsidRDefault="007016F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543606"/>
      <w:docPartObj>
        <w:docPartGallery w:val="Page Numbers (Bottom of Page)"/>
        <w:docPartUnique/>
      </w:docPartObj>
    </w:sdtPr>
    <w:sdtEndPr>
      <w:rPr>
        <w:rFonts w:cs="Arial"/>
      </w:rPr>
    </w:sdtEndPr>
    <w:sdtContent>
      <w:p w14:paraId="1F7251ED" w14:textId="55BFDB7E" w:rsidR="007016FB" w:rsidRPr="003C64F2" w:rsidRDefault="007016FB" w:rsidP="00A916CE">
        <w:pPr>
          <w:pStyle w:val="Peu"/>
          <w:jc w:val="center"/>
          <w:rPr>
            <w:rFonts w:cs="Arial"/>
          </w:rPr>
        </w:pPr>
        <w:r w:rsidRPr="0007675D">
          <w:rPr>
            <w:rFonts w:cs="Arial"/>
            <w:noProof/>
          </w:rPr>
          <w:drawing>
            <wp:inline distT="0" distB="0" distL="0" distR="0" wp14:anchorId="03E3CEC2" wp14:editId="76B057DD">
              <wp:extent cx="5727700" cy="396724"/>
              <wp:effectExtent l="0" t="0" r="0" b="381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396724"/>
                      </a:xfrm>
                      <a:prstGeom prst="rect">
                        <a:avLst/>
                      </a:prstGeom>
                      <a:noFill/>
                      <a:ln>
                        <a:noFill/>
                      </a:ln>
                    </pic:spPr>
                  </pic:pic>
                </a:graphicData>
              </a:graphic>
            </wp:inline>
          </w:drawing>
        </w:r>
        <w:r w:rsidRPr="003C64F2">
          <w:rPr>
            <w:rFonts w:cs="Arial"/>
          </w:rPr>
          <w:fldChar w:fldCharType="begin"/>
        </w:r>
        <w:r w:rsidRPr="003C64F2">
          <w:rPr>
            <w:rFonts w:cs="Arial"/>
          </w:rPr>
          <w:instrText>PAGE   \* MERGEFORMAT</w:instrText>
        </w:r>
        <w:r w:rsidRPr="003C64F2">
          <w:rPr>
            <w:rFonts w:cs="Arial"/>
          </w:rPr>
          <w:fldChar w:fldCharType="separate"/>
        </w:r>
        <w:r w:rsidR="00341E4A">
          <w:rPr>
            <w:rFonts w:cs="Arial"/>
            <w:noProof/>
          </w:rPr>
          <w:t>1</w:t>
        </w:r>
        <w:r w:rsidRPr="003C64F2">
          <w:rPr>
            <w:rFonts w:cs="Arial"/>
          </w:rPr>
          <w:fldChar w:fldCharType="end"/>
        </w:r>
      </w:p>
    </w:sdtContent>
  </w:sdt>
  <w:p w14:paraId="7FBDAEC3" w14:textId="40FA87F3" w:rsidR="007016FB" w:rsidRDefault="007016FB" w:rsidP="00B80F2F">
    <w:pPr>
      <w:pStyle w:val="Peu"/>
      <w:tabs>
        <w:tab w:val="clear" w:pos="4252"/>
        <w:tab w:val="clear" w:pos="8504"/>
        <w:tab w:val="left" w:pos="798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F03F9" w14:textId="77777777" w:rsidR="007016FB" w:rsidRDefault="007016F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C1597" w14:textId="77777777" w:rsidR="007016FB" w:rsidRDefault="007016FB" w:rsidP="00251697">
      <w:r>
        <w:separator/>
      </w:r>
    </w:p>
  </w:footnote>
  <w:footnote w:type="continuationSeparator" w:id="0">
    <w:p w14:paraId="142CACA3" w14:textId="77777777" w:rsidR="007016FB" w:rsidRDefault="007016FB" w:rsidP="00251697">
      <w:r>
        <w:continuationSeparator/>
      </w:r>
    </w:p>
  </w:footnote>
  <w:footnote w:id="1">
    <w:p w14:paraId="172E69DD" w14:textId="77777777" w:rsidR="007016FB" w:rsidRDefault="007016FB" w:rsidP="0089219D">
      <w:pPr>
        <w:pStyle w:val="footnotedescription"/>
        <w:spacing w:line="274" w:lineRule="auto"/>
        <w:ind w:right="0"/>
      </w:pPr>
      <w:r>
        <w:rPr>
          <w:rStyle w:val="footnotemark"/>
        </w:rPr>
        <w:footnoteRef/>
      </w:r>
      <w:r>
        <w:t xml:space="preserve"> Aquesta “caixa forta virtual” compleix amb els requisits de seguretat i garantia de no accessibilitat establerts en la Disposició addicional dissetena de la LCSP. </w:t>
      </w:r>
    </w:p>
  </w:footnote>
  <w:footnote w:id="2">
    <w:p w14:paraId="32C9E1B0" w14:textId="77777777" w:rsidR="007016FB" w:rsidRPr="00596D6F" w:rsidRDefault="007016FB" w:rsidP="00596D6F">
      <w:pPr>
        <w:spacing w:line="229" w:lineRule="auto"/>
        <w:rPr>
          <w:sz w:val="20"/>
          <w:szCs w:val="20"/>
        </w:rPr>
      </w:pPr>
      <w:r w:rsidRPr="00AB511E">
        <w:rPr>
          <w:rStyle w:val="Refernciadenotaapeudepgina"/>
          <w:rFonts w:cs="Arial"/>
        </w:rPr>
        <w:footnoteRef/>
      </w:r>
      <w:r w:rsidRPr="00AB511E">
        <w:rPr>
          <w:rFonts w:cs="Arial"/>
        </w:rPr>
        <w:t xml:space="preserve"> </w:t>
      </w:r>
      <w:r>
        <w:rPr>
          <w:rFonts w:eastAsia="Arial" w:cs="Arial"/>
          <w:sz w:val="20"/>
          <w:szCs w:val="20"/>
        </w:rPr>
        <w:t>Acord GOV/151/2014, d’11 de novembre, sobre el punt general d'entrada de factures electròniques de Catalunya.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4D195" w14:textId="77777777" w:rsidR="007016FB" w:rsidRDefault="007016F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B0012" w14:textId="5E5BCD45" w:rsidR="007016FB" w:rsidRDefault="007016FB">
    <w:pPr>
      <w:pStyle w:val="Capalera"/>
    </w:pPr>
    <w:r>
      <w:rPr>
        <w:noProof/>
      </w:rPr>
      <w:drawing>
        <wp:anchor distT="0" distB="0" distL="114300" distR="114300" simplePos="0" relativeHeight="251658240" behindDoc="1" locked="0" layoutInCell="1" allowOverlap="1" wp14:anchorId="1DEA0BF6" wp14:editId="66361718">
          <wp:simplePos x="0" y="0"/>
          <wp:positionH relativeFrom="column">
            <wp:posOffset>-243840</wp:posOffset>
          </wp:positionH>
          <wp:positionV relativeFrom="paragraph">
            <wp:posOffset>419100</wp:posOffset>
          </wp:positionV>
          <wp:extent cx="3834384" cy="496824"/>
          <wp:effectExtent l="0" t="0" r="0" b="0"/>
          <wp:wrapNone/>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c_1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34384" cy="49682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E764B" w14:textId="77777777" w:rsidR="007016FB" w:rsidRDefault="007016F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BEE3ACC"/>
    <w:lvl w:ilvl="0">
      <w:start w:val="1"/>
      <w:numFmt w:val="bullet"/>
      <w:pStyle w:val="Llistaambpic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C03160"/>
    <w:lvl w:ilvl="0">
      <w:start w:val="1"/>
      <w:numFmt w:val="bullet"/>
      <w:pStyle w:val="Llistaambpic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884C212"/>
    <w:lvl w:ilvl="0">
      <w:start w:val="1"/>
      <w:numFmt w:val="bullet"/>
      <w:pStyle w:val="Llistaambpic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1AC8EEC"/>
    <w:lvl w:ilvl="0">
      <w:start w:val="1"/>
      <w:numFmt w:val="bullet"/>
      <w:pStyle w:val="Llistaambpic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1668BE6"/>
    <w:lvl w:ilvl="0">
      <w:start w:val="1"/>
      <w:numFmt w:val="bullet"/>
      <w:pStyle w:val="Llistaambpics"/>
      <w:lvlText w:val=""/>
      <w:lvlJc w:val="left"/>
      <w:pPr>
        <w:tabs>
          <w:tab w:val="num" w:pos="360"/>
        </w:tabs>
        <w:ind w:left="360" w:hanging="360"/>
      </w:pPr>
      <w:rPr>
        <w:rFonts w:ascii="Symbol" w:hAnsi="Symbol" w:hint="default"/>
      </w:rPr>
    </w:lvl>
  </w:abstractNum>
  <w:abstractNum w:abstractNumId="5" w15:restartNumberingAfterBreak="0">
    <w:nsid w:val="00C12983"/>
    <w:multiLevelType w:val="hybridMultilevel"/>
    <w:tmpl w:val="C3ECC408"/>
    <w:lvl w:ilvl="0" w:tplc="AF84D4AA">
      <w:numFmt w:val="bullet"/>
      <w:lvlText w:val="-"/>
      <w:lvlJc w:val="left"/>
      <w:pPr>
        <w:ind w:left="720" w:hanging="360"/>
      </w:pPr>
      <w:rPr>
        <w:rFonts w:ascii="Calibri" w:eastAsiaTheme="minorEastAsi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1140B01"/>
    <w:multiLevelType w:val="multilevel"/>
    <w:tmpl w:val="C430F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C28C7"/>
    <w:multiLevelType w:val="hybridMultilevel"/>
    <w:tmpl w:val="261A2400"/>
    <w:lvl w:ilvl="0" w:tplc="04030003">
      <w:start w:val="1"/>
      <w:numFmt w:val="bullet"/>
      <w:lvlText w:val="o"/>
      <w:lvlJc w:val="left"/>
      <w:pPr>
        <w:ind w:left="2174" w:hanging="360"/>
      </w:pPr>
      <w:rPr>
        <w:rFonts w:ascii="Courier New" w:hAnsi="Courier New" w:cs="Courier New" w:hint="default"/>
      </w:rPr>
    </w:lvl>
    <w:lvl w:ilvl="1" w:tplc="04030003" w:tentative="1">
      <w:start w:val="1"/>
      <w:numFmt w:val="bullet"/>
      <w:lvlText w:val="o"/>
      <w:lvlJc w:val="left"/>
      <w:pPr>
        <w:ind w:left="2894" w:hanging="360"/>
      </w:pPr>
      <w:rPr>
        <w:rFonts w:ascii="Courier New" w:hAnsi="Courier New" w:cs="Courier New" w:hint="default"/>
      </w:rPr>
    </w:lvl>
    <w:lvl w:ilvl="2" w:tplc="04030005" w:tentative="1">
      <w:start w:val="1"/>
      <w:numFmt w:val="bullet"/>
      <w:lvlText w:val=""/>
      <w:lvlJc w:val="left"/>
      <w:pPr>
        <w:ind w:left="3614" w:hanging="360"/>
      </w:pPr>
      <w:rPr>
        <w:rFonts w:ascii="Wingdings" w:hAnsi="Wingdings" w:hint="default"/>
      </w:rPr>
    </w:lvl>
    <w:lvl w:ilvl="3" w:tplc="04030001" w:tentative="1">
      <w:start w:val="1"/>
      <w:numFmt w:val="bullet"/>
      <w:lvlText w:val=""/>
      <w:lvlJc w:val="left"/>
      <w:pPr>
        <w:ind w:left="4334" w:hanging="360"/>
      </w:pPr>
      <w:rPr>
        <w:rFonts w:ascii="Symbol" w:hAnsi="Symbol" w:hint="default"/>
      </w:rPr>
    </w:lvl>
    <w:lvl w:ilvl="4" w:tplc="04030003" w:tentative="1">
      <w:start w:val="1"/>
      <w:numFmt w:val="bullet"/>
      <w:lvlText w:val="o"/>
      <w:lvlJc w:val="left"/>
      <w:pPr>
        <w:ind w:left="5054" w:hanging="360"/>
      </w:pPr>
      <w:rPr>
        <w:rFonts w:ascii="Courier New" w:hAnsi="Courier New" w:cs="Courier New" w:hint="default"/>
      </w:rPr>
    </w:lvl>
    <w:lvl w:ilvl="5" w:tplc="04030005" w:tentative="1">
      <w:start w:val="1"/>
      <w:numFmt w:val="bullet"/>
      <w:lvlText w:val=""/>
      <w:lvlJc w:val="left"/>
      <w:pPr>
        <w:ind w:left="5774" w:hanging="360"/>
      </w:pPr>
      <w:rPr>
        <w:rFonts w:ascii="Wingdings" w:hAnsi="Wingdings" w:hint="default"/>
      </w:rPr>
    </w:lvl>
    <w:lvl w:ilvl="6" w:tplc="04030001" w:tentative="1">
      <w:start w:val="1"/>
      <w:numFmt w:val="bullet"/>
      <w:lvlText w:val=""/>
      <w:lvlJc w:val="left"/>
      <w:pPr>
        <w:ind w:left="6494" w:hanging="360"/>
      </w:pPr>
      <w:rPr>
        <w:rFonts w:ascii="Symbol" w:hAnsi="Symbol" w:hint="default"/>
      </w:rPr>
    </w:lvl>
    <w:lvl w:ilvl="7" w:tplc="04030003" w:tentative="1">
      <w:start w:val="1"/>
      <w:numFmt w:val="bullet"/>
      <w:lvlText w:val="o"/>
      <w:lvlJc w:val="left"/>
      <w:pPr>
        <w:ind w:left="7214" w:hanging="360"/>
      </w:pPr>
      <w:rPr>
        <w:rFonts w:ascii="Courier New" w:hAnsi="Courier New" w:cs="Courier New" w:hint="default"/>
      </w:rPr>
    </w:lvl>
    <w:lvl w:ilvl="8" w:tplc="04030005" w:tentative="1">
      <w:start w:val="1"/>
      <w:numFmt w:val="bullet"/>
      <w:lvlText w:val=""/>
      <w:lvlJc w:val="left"/>
      <w:pPr>
        <w:ind w:left="7934" w:hanging="360"/>
      </w:pPr>
      <w:rPr>
        <w:rFonts w:ascii="Wingdings" w:hAnsi="Wingdings" w:hint="default"/>
      </w:rPr>
    </w:lvl>
  </w:abstractNum>
  <w:abstractNum w:abstractNumId="8" w15:restartNumberingAfterBreak="0">
    <w:nsid w:val="0CA260E1"/>
    <w:multiLevelType w:val="hybridMultilevel"/>
    <w:tmpl w:val="9A16E994"/>
    <w:lvl w:ilvl="0" w:tplc="0403000F">
      <w:start w:val="1"/>
      <w:numFmt w:val="decimal"/>
      <w:lvlText w:val="%1."/>
      <w:lvlJc w:val="left"/>
      <w:pPr>
        <w:ind w:left="730" w:hanging="360"/>
      </w:pPr>
    </w:lvl>
    <w:lvl w:ilvl="1" w:tplc="04030019">
      <w:start w:val="1"/>
      <w:numFmt w:val="lowerLetter"/>
      <w:lvlText w:val="%2."/>
      <w:lvlJc w:val="left"/>
      <w:pPr>
        <w:ind w:left="1450" w:hanging="360"/>
      </w:pPr>
    </w:lvl>
    <w:lvl w:ilvl="2" w:tplc="0403001B" w:tentative="1">
      <w:start w:val="1"/>
      <w:numFmt w:val="lowerRoman"/>
      <w:lvlText w:val="%3."/>
      <w:lvlJc w:val="right"/>
      <w:pPr>
        <w:ind w:left="2170" w:hanging="180"/>
      </w:pPr>
    </w:lvl>
    <w:lvl w:ilvl="3" w:tplc="0403000F" w:tentative="1">
      <w:start w:val="1"/>
      <w:numFmt w:val="decimal"/>
      <w:lvlText w:val="%4."/>
      <w:lvlJc w:val="left"/>
      <w:pPr>
        <w:ind w:left="2890" w:hanging="360"/>
      </w:pPr>
    </w:lvl>
    <w:lvl w:ilvl="4" w:tplc="04030019" w:tentative="1">
      <w:start w:val="1"/>
      <w:numFmt w:val="lowerLetter"/>
      <w:lvlText w:val="%5."/>
      <w:lvlJc w:val="left"/>
      <w:pPr>
        <w:ind w:left="3610" w:hanging="360"/>
      </w:pPr>
    </w:lvl>
    <w:lvl w:ilvl="5" w:tplc="0403001B" w:tentative="1">
      <w:start w:val="1"/>
      <w:numFmt w:val="lowerRoman"/>
      <w:lvlText w:val="%6."/>
      <w:lvlJc w:val="right"/>
      <w:pPr>
        <w:ind w:left="4330" w:hanging="180"/>
      </w:pPr>
    </w:lvl>
    <w:lvl w:ilvl="6" w:tplc="0403000F" w:tentative="1">
      <w:start w:val="1"/>
      <w:numFmt w:val="decimal"/>
      <w:lvlText w:val="%7."/>
      <w:lvlJc w:val="left"/>
      <w:pPr>
        <w:ind w:left="5050" w:hanging="360"/>
      </w:pPr>
    </w:lvl>
    <w:lvl w:ilvl="7" w:tplc="04030019" w:tentative="1">
      <w:start w:val="1"/>
      <w:numFmt w:val="lowerLetter"/>
      <w:lvlText w:val="%8."/>
      <w:lvlJc w:val="left"/>
      <w:pPr>
        <w:ind w:left="5770" w:hanging="360"/>
      </w:pPr>
    </w:lvl>
    <w:lvl w:ilvl="8" w:tplc="0403001B" w:tentative="1">
      <w:start w:val="1"/>
      <w:numFmt w:val="lowerRoman"/>
      <w:lvlText w:val="%9."/>
      <w:lvlJc w:val="right"/>
      <w:pPr>
        <w:ind w:left="6490" w:hanging="180"/>
      </w:pPr>
    </w:lvl>
  </w:abstractNum>
  <w:abstractNum w:abstractNumId="9" w15:restartNumberingAfterBreak="0">
    <w:nsid w:val="11B62633"/>
    <w:multiLevelType w:val="hybridMultilevel"/>
    <w:tmpl w:val="622490AE"/>
    <w:lvl w:ilvl="0" w:tplc="FBF6CB8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DDE526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0B29958">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DD2195A">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90E85B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2AAF114">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520A5D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B52C5E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CA40E4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7F4569"/>
    <w:multiLevelType w:val="hybridMultilevel"/>
    <w:tmpl w:val="359E6C82"/>
    <w:lvl w:ilvl="0" w:tplc="587872DE">
      <w:start w:val="1"/>
      <w:numFmt w:val="decimal"/>
      <w:lvlText w:val="%1."/>
      <w:lvlJc w:val="left"/>
      <w:pPr>
        <w:ind w:left="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E542FB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C1AF6C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A56FB6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00226B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10E23D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EB4ABB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C050F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1583B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4671B6"/>
    <w:multiLevelType w:val="hybridMultilevel"/>
    <w:tmpl w:val="593A9D80"/>
    <w:lvl w:ilvl="0" w:tplc="E38635A8">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74093E8">
      <w:start w:val="1"/>
      <w:numFmt w:val="bullet"/>
      <w:lvlText w:val="o"/>
      <w:lvlJc w:val="left"/>
      <w:pPr>
        <w:ind w:left="11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9BAD908">
      <w:start w:val="1"/>
      <w:numFmt w:val="bullet"/>
      <w:lvlText w:val="▪"/>
      <w:lvlJc w:val="left"/>
      <w:pPr>
        <w:ind w:left="1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FC8F296">
      <w:start w:val="1"/>
      <w:numFmt w:val="bullet"/>
      <w:lvlText w:val="•"/>
      <w:lvlJc w:val="left"/>
      <w:pPr>
        <w:ind w:left="2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B38B4E2">
      <w:start w:val="1"/>
      <w:numFmt w:val="bullet"/>
      <w:lvlText w:val="o"/>
      <w:lvlJc w:val="left"/>
      <w:pPr>
        <w:ind w:left="3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5365ECE">
      <w:start w:val="1"/>
      <w:numFmt w:val="bullet"/>
      <w:lvlText w:val="▪"/>
      <w:lvlJc w:val="left"/>
      <w:pPr>
        <w:ind w:left="4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892C710">
      <w:start w:val="1"/>
      <w:numFmt w:val="bullet"/>
      <w:lvlText w:val="•"/>
      <w:lvlJc w:val="left"/>
      <w:pPr>
        <w:ind w:left="4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5C055D4">
      <w:start w:val="1"/>
      <w:numFmt w:val="bullet"/>
      <w:lvlText w:val="o"/>
      <w:lvlJc w:val="left"/>
      <w:pPr>
        <w:ind w:left="5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B2A4C9A">
      <w:start w:val="1"/>
      <w:numFmt w:val="bullet"/>
      <w:lvlText w:val="▪"/>
      <w:lvlJc w:val="left"/>
      <w:pPr>
        <w:ind w:left="6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5104900"/>
    <w:multiLevelType w:val="multilevel"/>
    <w:tmpl w:val="A78C3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7A2A5B"/>
    <w:multiLevelType w:val="multilevel"/>
    <w:tmpl w:val="440271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5811FDE"/>
    <w:multiLevelType w:val="hybridMultilevel"/>
    <w:tmpl w:val="8D54796E"/>
    <w:lvl w:ilvl="0" w:tplc="CEDAFF4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7EAD9E">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0C22E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56B2B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BECD78">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22471C">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80544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458C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88AB4A">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6B2847"/>
    <w:multiLevelType w:val="hybridMultilevel"/>
    <w:tmpl w:val="C0C4969E"/>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178040D9"/>
    <w:multiLevelType w:val="hybridMultilevel"/>
    <w:tmpl w:val="2036FDAE"/>
    <w:lvl w:ilvl="0" w:tplc="BF9654E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5A887C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686069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E9A676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09C174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026E4E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50E705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E7A327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D22F774">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79B5C18"/>
    <w:multiLevelType w:val="hybridMultilevel"/>
    <w:tmpl w:val="A51C9948"/>
    <w:lvl w:ilvl="0" w:tplc="D8FA98BE">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39066B2">
      <w:start w:val="1"/>
      <w:numFmt w:val="bullet"/>
      <w:lvlText w:val="o"/>
      <w:lvlJc w:val="left"/>
      <w:pPr>
        <w:ind w:left="11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044F802">
      <w:start w:val="1"/>
      <w:numFmt w:val="bullet"/>
      <w:lvlText w:val="▪"/>
      <w:lvlJc w:val="left"/>
      <w:pPr>
        <w:ind w:left="1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C0EE1B2">
      <w:start w:val="1"/>
      <w:numFmt w:val="bullet"/>
      <w:lvlText w:val="•"/>
      <w:lvlJc w:val="left"/>
      <w:pPr>
        <w:ind w:left="2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8D61D54">
      <w:start w:val="1"/>
      <w:numFmt w:val="bullet"/>
      <w:lvlText w:val="o"/>
      <w:lvlJc w:val="left"/>
      <w:pPr>
        <w:ind w:left="3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8046252">
      <w:start w:val="1"/>
      <w:numFmt w:val="bullet"/>
      <w:lvlText w:val="▪"/>
      <w:lvlJc w:val="left"/>
      <w:pPr>
        <w:ind w:left="4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3C0FCF2">
      <w:start w:val="1"/>
      <w:numFmt w:val="bullet"/>
      <w:lvlText w:val="•"/>
      <w:lvlJc w:val="left"/>
      <w:pPr>
        <w:ind w:left="4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50ED9F2">
      <w:start w:val="1"/>
      <w:numFmt w:val="bullet"/>
      <w:lvlText w:val="o"/>
      <w:lvlJc w:val="left"/>
      <w:pPr>
        <w:ind w:left="5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A9A21BC">
      <w:start w:val="1"/>
      <w:numFmt w:val="bullet"/>
      <w:lvlText w:val="▪"/>
      <w:lvlJc w:val="left"/>
      <w:pPr>
        <w:ind w:left="6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271AB7"/>
    <w:multiLevelType w:val="multilevel"/>
    <w:tmpl w:val="262CB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A1A2040"/>
    <w:multiLevelType w:val="hybridMultilevel"/>
    <w:tmpl w:val="DA1AB348"/>
    <w:lvl w:ilvl="0" w:tplc="473059F8">
      <w:start w:val="1"/>
      <w:numFmt w:val="decimal"/>
      <w:lvlText w:val="%1."/>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6BC96">
      <w:start w:val="1"/>
      <w:numFmt w:val="lowerLetter"/>
      <w:lvlText w:val="%2"/>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12C7A0">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12B73A">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067B90">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109C0C">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122DEA">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98DB2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A202E0">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B233EB1"/>
    <w:multiLevelType w:val="multilevel"/>
    <w:tmpl w:val="B7BAC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B955169"/>
    <w:multiLevelType w:val="multilevel"/>
    <w:tmpl w:val="04A48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E777E9D"/>
    <w:multiLevelType w:val="hybridMultilevel"/>
    <w:tmpl w:val="9A60E4BC"/>
    <w:lvl w:ilvl="0" w:tplc="0403000F">
      <w:start w:val="1"/>
      <w:numFmt w:val="decimal"/>
      <w:lvlText w:val="%1."/>
      <w:lvlJc w:val="left"/>
      <w:pPr>
        <w:ind w:left="730" w:hanging="360"/>
      </w:pPr>
    </w:lvl>
    <w:lvl w:ilvl="1" w:tplc="04030019">
      <w:start w:val="1"/>
      <w:numFmt w:val="lowerLetter"/>
      <w:lvlText w:val="%2."/>
      <w:lvlJc w:val="left"/>
      <w:pPr>
        <w:ind w:left="1450" w:hanging="360"/>
      </w:pPr>
    </w:lvl>
    <w:lvl w:ilvl="2" w:tplc="0403001B" w:tentative="1">
      <w:start w:val="1"/>
      <w:numFmt w:val="lowerRoman"/>
      <w:lvlText w:val="%3."/>
      <w:lvlJc w:val="right"/>
      <w:pPr>
        <w:ind w:left="2170" w:hanging="180"/>
      </w:pPr>
    </w:lvl>
    <w:lvl w:ilvl="3" w:tplc="0403000F" w:tentative="1">
      <w:start w:val="1"/>
      <w:numFmt w:val="decimal"/>
      <w:lvlText w:val="%4."/>
      <w:lvlJc w:val="left"/>
      <w:pPr>
        <w:ind w:left="2890" w:hanging="360"/>
      </w:pPr>
    </w:lvl>
    <w:lvl w:ilvl="4" w:tplc="04030019" w:tentative="1">
      <w:start w:val="1"/>
      <w:numFmt w:val="lowerLetter"/>
      <w:lvlText w:val="%5."/>
      <w:lvlJc w:val="left"/>
      <w:pPr>
        <w:ind w:left="3610" w:hanging="360"/>
      </w:pPr>
    </w:lvl>
    <w:lvl w:ilvl="5" w:tplc="0403001B" w:tentative="1">
      <w:start w:val="1"/>
      <w:numFmt w:val="lowerRoman"/>
      <w:lvlText w:val="%6."/>
      <w:lvlJc w:val="right"/>
      <w:pPr>
        <w:ind w:left="4330" w:hanging="180"/>
      </w:pPr>
    </w:lvl>
    <w:lvl w:ilvl="6" w:tplc="0403000F" w:tentative="1">
      <w:start w:val="1"/>
      <w:numFmt w:val="decimal"/>
      <w:lvlText w:val="%7."/>
      <w:lvlJc w:val="left"/>
      <w:pPr>
        <w:ind w:left="5050" w:hanging="360"/>
      </w:pPr>
    </w:lvl>
    <w:lvl w:ilvl="7" w:tplc="04030019" w:tentative="1">
      <w:start w:val="1"/>
      <w:numFmt w:val="lowerLetter"/>
      <w:lvlText w:val="%8."/>
      <w:lvlJc w:val="left"/>
      <w:pPr>
        <w:ind w:left="5770" w:hanging="360"/>
      </w:pPr>
    </w:lvl>
    <w:lvl w:ilvl="8" w:tplc="0403001B" w:tentative="1">
      <w:start w:val="1"/>
      <w:numFmt w:val="lowerRoman"/>
      <w:lvlText w:val="%9."/>
      <w:lvlJc w:val="right"/>
      <w:pPr>
        <w:ind w:left="6490" w:hanging="180"/>
      </w:pPr>
    </w:lvl>
  </w:abstractNum>
  <w:abstractNum w:abstractNumId="23" w15:restartNumberingAfterBreak="0">
    <w:nsid w:val="239B3A3A"/>
    <w:multiLevelType w:val="multilevel"/>
    <w:tmpl w:val="179ACE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463B9EA"/>
    <w:multiLevelType w:val="hybridMultilevel"/>
    <w:tmpl w:val="859E789A"/>
    <w:lvl w:ilvl="0" w:tplc="FD44B1B6">
      <w:start w:val="5"/>
      <w:numFmt w:val="lowerLetter"/>
      <w:lvlText w:val="%1)"/>
      <w:lvlJc w:val="left"/>
    </w:lvl>
    <w:lvl w:ilvl="1" w:tplc="4614CA2A">
      <w:numFmt w:val="decimal"/>
      <w:lvlText w:val=""/>
      <w:lvlJc w:val="left"/>
    </w:lvl>
    <w:lvl w:ilvl="2" w:tplc="27181A26">
      <w:numFmt w:val="decimal"/>
      <w:lvlText w:val=""/>
      <w:lvlJc w:val="left"/>
    </w:lvl>
    <w:lvl w:ilvl="3" w:tplc="6D8E8056">
      <w:numFmt w:val="decimal"/>
      <w:lvlText w:val=""/>
      <w:lvlJc w:val="left"/>
    </w:lvl>
    <w:lvl w:ilvl="4" w:tplc="DB28401E">
      <w:numFmt w:val="decimal"/>
      <w:lvlText w:val=""/>
      <w:lvlJc w:val="left"/>
    </w:lvl>
    <w:lvl w:ilvl="5" w:tplc="0A526E84">
      <w:numFmt w:val="decimal"/>
      <w:lvlText w:val=""/>
      <w:lvlJc w:val="left"/>
    </w:lvl>
    <w:lvl w:ilvl="6" w:tplc="25C2E45A">
      <w:numFmt w:val="decimal"/>
      <w:lvlText w:val=""/>
      <w:lvlJc w:val="left"/>
    </w:lvl>
    <w:lvl w:ilvl="7" w:tplc="02F49D2A">
      <w:numFmt w:val="decimal"/>
      <w:lvlText w:val=""/>
      <w:lvlJc w:val="left"/>
    </w:lvl>
    <w:lvl w:ilvl="8" w:tplc="D3B45FF6">
      <w:numFmt w:val="decimal"/>
      <w:lvlText w:val=""/>
      <w:lvlJc w:val="left"/>
    </w:lvl>
  </w:abstractNum>
  <w:abstractNum w:abstractNumId="25" w15:restartNumberingAfterBreak="0">
    <w:nsid w:val="27DB3831"/>
    <w:multiLevelType w:val="hybridMultilevel"/>
    <w:tmpl w:val="BB6CD006"/>
    <w:lvl w:ilvl="0" w:tplc="0A42EF28">
      <w:start w:val="1"/>
      <w:numFmt w:val="bullet"/>
      <w:lvlText w:val="o"/>
      <w:lvlJc w:val="left"/>
      <w:pPr>
        <w:ind w:left="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B48C996">
      <w:start w:val="1"/>
      <w:numFmt w:val="bullet"/>
      <w:lvlText w:val="o"/>
      <w:lvlJc w:val="left"/>
      <w:pPr>
        <w:ind w:left="11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130DC1A">
      <w:start w:val="1"/>
      <w:numFmt w:val="bullet"/>
      <w:lvlText w:val="▪"/>
      <w:lvlJc w:val="left"/>
      <w:pPr>
        <w:ind w:left="1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F22C26E">
      <w:start w:val="1"/>
      <w:numFmt w:val="bullet"/>
      <w:lvlText w:val="•"/>
      <w:lvlJc w:val="left"/>
      <w:pPr>
        <w:ind w:left="2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DB8BD92">
      <w:start w:val="1"/>
      <w:numFmt w:val="bullet"/>
      <w:lvlText w:val="o"/>
      <w:lvlJc w:val="left"/>
      <w:pPr>
        <w:ind w:left="3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61CAE7E">
      <w:start w:val="1"/>
      <w:numFmt w:val="bullet"/>
      <w:lvlText w:val="▪"/>
      <w:lvlJc w:val="left"/>
      <w:pPr>
        <w:ind w:left="4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B7E584E">
      <w:start w:val="1"/>
      <w:numFmt w:val="bullet"/>
      <w:lvlText w:val="•"/>
      <w:lvlJc w:val="left"/>
      <w:pPr>
        <w:ind w:left="4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91005B8">
      <w:start w:val="1"/>
      <w:numFmt w:val="bullet"/>
      <w:lvlText w:val="o"/>
      <w:lvlJc w:val="left"/>
      <w:pPr>
        <w:ind w:left="5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3D0909C">
      <w:start w:val="1"/>
      <w:numFmt w:val="bullet"/>
      <w:lvlText w:val="▪"/>
      <w:lvlJc w:val="left"/>
      <w:pPr>
        <w:ind w:left="6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916731C"/>
    <w:multiLevelType w:val="hybridMultilevel"/>
    <w:tmpl w:val="8654EE64"/>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29747DEF"/>
    <w:multiLevelType w:val="multilevel"/>
    <w:tmpl w:val="25B01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487CB0"/>
    <w:multiLevelType w:val="hybridMultilevel"/>
    <w:tmpl w:val="7B3C3284"/>
    <w:lvl w:ilvl="0" w:tplc="7C8A5756">
      <w:start w:val="1"/>
      <w:numFmt w:val="bullet"/>
      <w:lvlText w:val="-"/>
      <w:lvlJc w:val="left"/>
    </w:lvl>
    <w:lvl w:ilvl="1" w:tplc="14A2E646">
      <w:numFmt w:val="decimal"/>
      <w:lvlText w:val=""/>
      <w:lvlJc w:val="left"/>
    </w:lvl>
    <w:lvl w:ilvl="2" w:tplc="B50E9168">
      <w:numFmt w:val="decimal"/>
      <w:lvlText w:val=""/>
      <w:lvlJc w:val="left"/>
    </w:lvl>
    <w:lvl w:ilvl="3" w:tplc="B55AB066">
      <w:numFmt w:val="decimal"/>
      <w:lvlText w:val=""/>
      <w:lvlJc w:val="left"/>
    </w:lvl>
    <w:lvl w:ilvl="4" w:tplc="C8F86BAC">
      <w:numFmt w:val="decimal"/>
      <w:lvlText w:val=""/>
      <w:lvlJc w:val="left"/>
    </w:lvl>
    <w:lvl w:ilvl="5" w:tplc="38404656">
      <w:numFmt w:val="decimal"/>
      <w:lvlText w:val=""/>
      <w:lvlJc w:val="left"/>
    </w:lvl>
    <w:lvl w:ilvl="6" w:tplc="AB0A40B8">
      <w:numFmt w:val="decimal"/>
      <w:lvlText w:val=""/>
      <w:lvlJc w:val="left"/>
    </w:lvl>
    <w:lvl w:ilvl="7" w:tplc="2E3C1560">
      <w:numFmt w:val="decimal"/>
      <w:lvlText w:val=""/>
      <w:lvlJc w:val="left"/>
    </w:lvl>
    <w:lvl w:ilvl="8" w:tplc="66CABE7A">
      <w:numFmt w:val="decimal"/>
      <w:lvlText w:val=""/>
      <w:lvlJc w:val="left"/>
    </w:lvl>
  </w:abstractNum>
  <w:abstractNum w:abstractNumId="29" w15:restartNumberingAfterBreak="0">
    <w:nsid w:val="2BC01650"/>
    <w:multiLevelType w:val="multilevel"/>
    <w:tmpl w:val="3B9AE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022F82"/>
    <w:multiLevelType w:val="multilevel"/>
    <w:tmpl w:val="70A84E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1704782"/>
    <w:multiLevelType w:val="hybridMultilevel"/>
    <w:tmpl w:val="01BAA1DA"/>
    <w:lvl w:ilvl="0" w:tplc="04030003">
      <w:start w:val="1"/>
      <w:numFmt w:val="bullet"/>
      <w:lvlText w:val="o"/>
      <w:lvlJc w:val="left"/>
      <w:pPr>
        <w:ind w:left="1018" w:hanging="360"/>
      </w:pPr>
      <w:rPr>
        <w:rFonts w:ascii="Courier New" w:hAnsi="Courier New" w:cs="Courier New" w:hint="default"/>
      </w:rPr>
    </w:lvl>
    <w:lvl w:ilvl="1" w:tplc="04030003" w:tentative="1">
      <w:start w:val="1"/>
      <w:numFmt w:val="bullet"/>
      <w:lvlText w:val="o"/>
      <w:lvlJc w:val="left"/>
      <w:pPr>
        <w:ind w:left="1738" w:hanging="360"/>
      </w:pPr>
      <w:rPr>
        <w:rFonts w:ascii="Courier New" w:hAnsi="Courier New" w:cs="Courier New" w:hint="default"/>
      </w:rPr>
    </w:lvl>
    <w:lvl w:ilvl="2" w:tplc="04030005" w:tentative="1">
      <w:start w:val="1"/>
      <w:numFmt w:val="bullet"/>
      <w:lvlText w:val=""/>
      <w:lvlJc w:val="left"/>
      <w:pPr>
        <w:ind w:left="2458" w:hanging="360"/>
      </w:pPr>
      <w:rPr>
        <w:rFonts w:ascii="Wingdings" w:hAnsi="Wingdings" w:hint="default"/>
      </w:rPr>
    </w:lvl>
    <w:lvl w:ilvl="3" w:tplc="04030001" w:tentative="1">
      <w:start w:val="1"/>
      <w:numFmt w:val="bullet"/>
      <w:lvlText w:val=""/>
      <w:lvlJc w:val="left"/>
      <w:pPr>
        <w:ind w:left="3178" w:hanging="360"/>
      </w:pPr>
      <w:rPr>
        <w:rFonts w:ascii="Symbol" w:hAnsi="Symbol" w:hint="default"/>
      </w:rPr>
    </w:lvl>
    <w:lvl w:ilvl="4" w:tplc="04030003" w:tentative="1">
      <w:start w:val="1"/>
      <w:numFmt w:val="bullet"/>
      <w:lvlText w:val="o"/>
      <w:lvlJc w:val="left"/>
      <w:pPr>
        <w:ind w:left="3898" w:hanging="360"/>
      </w:pPr>
      <w:rPr>
        <w:rFonts w:ascii="Courier New" w:hAnsi="Courier New" w:cs="Courier New" w:hint="default"/>
      </w:rPr>
    </w:lvl>
    <w:lvl w:ilvl="5" w:tplc="04030005" w:tentative="1">
      <w:start w:val="1"/>
      <w:numFmt w:val="bullet"/>
      <w:lvlText w:val=""/>
      <w:lvlJc w:val="left"/>
      <w:pPr>
        <w:ind w:left="4618" w:hanging="360"/>
      </w:pPr>
      <w:rPr>
        <w:rFonts w:ascii="Wingdings" w:hAnsi="Wingdings" w:hint="default"/>
      </w:rPr>
    </w:lvl>
    <w:lvl w:ilvl="6" w:tplc="04030001" w:tentative="1">
      <w:start w:val="1"/>
      <w:numFmt w:val="bullet"/>
      <w:lvlText w:val=""/>
      <w:lvlJc w:val="left"/>
      <w:pPr>
        <w:ind w:left="5338" w:hanging="360"/>
      </w:pPr>
      <w:rPr>
        <w:rFonts w:ascii="Symbol" w:hAnsi="Symbol" w:hint="default"/>
      </w:rPr>
    </w:lvl>
    <w:lvl w:ilvl="7" w:tplc="04030003" w:tentative="1">
      <w:start w:val="1"/>
      <w:numFmt w:val="bullet"/>
      <w:lvlText w:val="o"/>
      <w:lvlJc w:val="left"/>
      <w:pPr>
        <w:ind w:left="6058" w:hanging="360"/>
      </w:pPr>
      <w:rPr>
        <w:rFonts w:ascii="Courier New" w:hAnsi="Courier New" w:cs="Courier New" w:hint="default"/>
      </w:rPr>
    </w:lvl>
    <w:lvl w:ilvl="8" w:tplc="04030005" w:tentative="1">
      <w:start w:val="1"/>
      <w:numFmt w:val="bullet"/>
      <w:lvlText w:val=""/>
      <w:lvlJc w:val="left"/>
      <w:pPr>
        <w:ind w:left="6778" w:hanging="360"/>
      </w:pPr>
      <w:rPr>
        <w:rFonts w:ascii="Wingdings" w:hAnsi="Wingdings" w:hint="default"/>
      </w:rPr>
    </w:lvl>
  </w:abstractNum>
  <w:abstractNum w:abstractNumId="32" w15:restartNumberingAfterBreak="0">
    <w:nsid w:val="35232F8A"/>
    <w:multiLevelType w:val="hybridMultilevel"/>
    <w:tmpl w:val="3B28C0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35610511"/>
    <w:multiLevelType w:val="multilevel"/>
    <w:tmpl w:val="F4029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8A056C"/>
    <w:multiLevelType w:val="hybridMultilevel"/>
    <w:tmpl w:val="18F248B2"/>
    <w:lvl w:ilvl="0" w:tplc="04030017">
      <w:start w:val="1"/>
      <w:numFmt w:val="lowerLetter"/>
      <w:lvlText w:val="%1)"/>
      <w:lvlJc w:val="left"/>
      <w:pPr>
        <w:ind w:left="1450" w:hanging="360"/>
      </w:pPr>
    </w:lvl>
    <w:lvl w:ilvl="1" w:tplc="04030019" w:tentative="1">
      <w:start w:val="1"/>
      <w:numFmt w:val="lowerLetter"/>
      <w:lvlText w:val="%2."/>
      <w:lvlJc w:val="left"/>
      <w:pPr>
        <w:ind w:left="2170" w:hanging="360"/>
      </w:pPr>
    </w:lvl>
    <w:lvl w:ilvl="2" w:tplc="0403001B" w:tentative="1">
      <w:start w:val="1"/>
      <w:numFmt w:val="lowerRoman"/>
      <w:lvlText w:val="%3."/>
      <w:lvlJc w:val="right"/>
      <w:pPr>
        <w:ind w:left="2890" w:hanging="180"/>
      </w:pPr>
    </w:lvl>
    <w:lvl w:ilvl="3" w:tplc="0403000F" w:tentative="1">
      <w:start w:val="1"/>
      <w:numFmt w:val="decimal"/>
      <w:lvlText w:val="%4."/>
      <w:lvlJc w:val="left"/>
      <w:pPr>
        <w:ind w:left="3610" w:hanging="360"/>
      </w:pPr>
    </w:lvl>
    <w:lvl w:ilvl="4" w:tplc="04030019" w:tentative="1">
      <w:start w:val="1"/>
      <w:numFmt w:val="lowerLetter"/>
      <w:lvlText w:val="%5."/>
      <w:lvlJc w:val="left"/>
      <w:pPr>
        <w:ind w:left="4330" w:hanging="360"/>
      </w:pPr>
    </w:lvl>
    <w:lvl w:ilvl="5" w:tplc="0403001B" w:tentative="1">
      <w:start w:val="1"/>
      <w:numFmt w:val="lowerRoman"/>
      <w:lvlText w:val="%6."/>
      <w:lvlJc w:val="right"/>
      <w:pPr>
        <w:ind w:left="5050" w:hanging="180"/>
      </w:pPr>
    </w:lvl>
    <w:lvl w:ilvl="6" w:tplc="0403000F" w:tentative="1">
      <w:start w:val="1"/>
      <w:numFmt w:val="decimal"/>
      <w:lvlText w:val="%7."/>
      <w:lvlJc w:val="left"/>
      <w:pPr>
        <w:ind w:left="5770" w:hanging="360"/>
      </w:pPr>
    </w:lvl>
    <w:lvl w:ilvl="7" w:tplc="04030019" w:tentative="1">
      <w:start w:val="1"/>
      <w:numFmt w:val="lowerLetter"/>
      <w:lvlText w:val="%8."/>
      <w:lvlJc w:val="left"/>
      <w:pPr>
        <w:ind w:left="6490" w:hanging="360"/>
      </w:pPr>
    </w:lvl>
    <w:lvl w:ilvl="8" w:tplc="0403001B" w:tentative="1">
      <w:start w:val="1"/>
      <w:numFmt w:val="lowerRoman"/>
      <w:lvlText w:val="%9."/>
      <w:lvlJc w:val="right"/>
      <w:pPr>
        <w:ind w:left="7210" w:hanging="180"/>
      </w:pPr>
    </w:lvl>
  </w:abstractNum>
  <w:abstractNum w:abstractNumId="35" w15:restartNumberingAfterBreak="0">
    <w:nsid w:val="376860DF"/>
    <w:multiLevelType w:val="hybridMultilevel"/>
    <w:tmpl w:val="11121F0A"/>
    <w:lvl w:ilvl="0" w:tplc="0B5C0D98">
      <w:start w:val="1"/>
      <w:numFmt w:val="lowerLetter"/>
      <w:lvlText w:val="%1)"/>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1CAA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304B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E00D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2C23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E35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E2E8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A07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626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855585C"/>
    <w:multiLevelType w:val="hybridMultilevel"/>
    <w:tmpl w:val="B7629AB8"/>
    <w:lvl w:ilvl="0" w:tplc="FCD62B40">
      <w:start w:val="1"/>
      <w:numFmt w:val="lowerLetter"/>
      <w:lvlText w:val="%1)"/>
      <w:lvlJc w:val="left"/>
    </w:lvl>
    <w:lvl w:ilvl="1" w:tplc="90F231EA">
      <w:numFmt w:val="decimal"/>
      <w:lvlText w:val=""/>
      <w:lvlJc w:val="left"/>
    </w:lvl>
    <w:lvl w:ilvl="2" w:tplc="247E474E">
      <w:numFmt w:val="decimal"/>
      <w:lvlText w:val=""/>
      <w:lvlJc w:val="left"/>
    </w:lvl>
    <w:lvl w:ilvl="3" w:tplc="F162C588">
      <w:numFmt w:val="decimal"/>
      <w:lvlText w:val=""/>
      <w:lvlJc w:val="left"/>
    </w:lvl>
    <w:lvl w:ilvl="4" w:tplc="99E2DDCC">
      <w:numFmt w:val="decimal"/>
      <w:lvlText w:val=""/>
      <w:lvlJc w:val="left"/>
    </w:lvl>
    <w:lvl w:ilvl="5" w:tplc="73D664AA">
      <w:numFmt w:val="decimal"/>
      <w:lvlText w:val=""/>
      <w:lvlJc w:val="left"/>
    </w:lvl>
    <w:lvl w:ilvl="6" w:tplc="4E18557C">
      <w:numFmt w:val="decimal"/>
      <w:lvlText w:val=""/>
      <w:lvlJc w:val="left"/>
    </w:lvl>
    <w:lvl w:ilvl="7" w:tplc="D166BCB4">
      <w:numFmt w:val="decimal"/>
      <w:lvlText w:val=""/>
      <w:lvlJc w:val="left"/>
    </w:lvl>
    <w:lvl w:ilvl="8" w:tplc="E55EEDF8">
      <w:numFmt w:val="decimal"/>
      <w:lvlText w:val=""/>
      <w:lvlJc w:val="left"/>
    </w:lvl>
  </w:abstractNum>
  <w:abstractNum w:abstractNumId="37" w15:restartNumberingAfterBreak="0">
    <w:nsid w:val="3B1F52A7"/>
    <w:multiLevelType w:val="hybridMultilevel"/>
    <w:tmpl w:val="6E16AE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3EB739F3"/>
    <w:multiLevelType w:val="hybridMultilevel"/>
    <w:tmpl w:val="9A16E994"/>
    <w:lvl w:ilvl="0" w:tplc="0403000F">
      <w:start w:val="1"/>
      <w:numFmt w:val="decimal"/>
      <w:lvlText w:val="%1."/>
      <w:lvlJc w:val="left"/>
      <w:pPr>
        <w:ind w:left="730" w:hanging="360"/>
      </w:pPr>
    </w:lvl>
    <w:lvl w:ilvl="1" w:tplc="04030019">
      <w:start w:val="1"/>
      <w:numFmt w:val="lowerLetter"/>
      <w:lvlText w:val="%2."/>
      <w:lvlJc w:val="left"/>
      <w:pPr>
        <w:ind w:left="1450" w:hanging="360"/>
      </w:pPr>
    </w:lvl>
    <w:lvl w:ilvl="2" w:tplc="0403001B" w:tentative="1">
      <w:start w:val="1"/>
      <w:numFmt w:val="lowerRoman"/>
      <w:lvlText w:val="%3."/>
      <w:lvlJc w:val="right"/>
      <w:pPr>
        <w:ind w:left="2170" w:hanging="180"/>
      </w:pPr>
    </w:lvl>
    <w:lvl w:ilvl="3" w:tplc="0403000F" w:tentative="1">
      <w:start w:val="1"/>
      <w:numFmt w:val="decimal"/>
      <w:lvlText w:val="%4."/>
      <w:lvlJc w:val="left"/>
      <w:pPr>
        <w:ind w:left="2890" w:hanging="360"/>
      </w:pPr>
    </w:lvl>
    <w:lvl w:ilvl="4" w:tplc="04030019" w:tentative="1">
      <w:start w:val="1"/>
      <w:numFmt w:val="lowerLetter"/>
      <w:lvlText w:val="%5."/>
      <w:lvlJc w:val="left"/>
      <w:pPr>
        <w:ind w:left="3610" w:hanging="360"/>
      </w:pPr>
    </w:lvl>
    <w:lvl w:ilvl="5" w:tplc="0403001B" w:tentative="1">
      <w:start w:val="1"/>
      <w:numFmt w:val="lowerRoman"/>
      <w:lvlText w:val="%6."/>
      <w:lvlJc w:val="right"/>
      <w:pPr>
        <w:ind w:left="4330" w:hanging="180"/>
      </w:pPr>
    </w:lvl>
    <w:lvl w:ilvl="6" w:tplc="0403000F" w:tentative="1">
      <w:start w:val="1"/>
      <w:numFmt w:val="decimal"/>
      <w:lvlText w:val="%7."/>
      <w:lvlJc w:val="left"/>
      <w:pPr>
        <w:ind w:left="5050" w:hanging="360"/>
      </w:pPr>
    </w:lvl>
    <w:lvl w:ilvl="7" w:tplc="04030019" w:tentative="1">
      <w:start w:val="1"/>
      <w:numFmt w:val="lowerLetter"/>
      <w:lvlText w:val="%8."/>
      <w:lvlJc w:val="left"/>
      <w:pPr>
        <w:ind w:left="5770" w:hanging="360"/>
      </w:pPr>
    </w:lvl>
    <w:lvl w:ilvl="8" w:tplc="0403001B" w:tentative="1">
      <w:start w:val="1"/>
      <w:numFmt w:val="lowerRoman"/>
      <w:lvlText w:val="%9."/>
      <w:lvlJc w:val="right"/>
      <w:pPr>
        <w:ind w:left="6490" w:hanging="180"/>
      </w:pPr>
    </w:lvl>
  </w:abstractNum>
  <w:abstractNum w:abstractNumId="39" w15:restartNumberingAfterBreak="0">
    <w:nsid w:val="4353D0CD"/>
    <w:multiLevelType w:val="hybridMultilevel"/>
    <w:tmpl w:val="A1F81BA8"/>
    <w:lvl w:ilvl="0" w:tplc="48508D82">
      <w:start w:val="2"/>
      <w:numFmt w:val="lowerLetter"/>
      <w:lvlText w:val="%1)"/>
      <w:lvlJc w:val="left"/>
    </w:lvl>
    <w:lvl w:ilvl="1" w:tplc="542A2F08">
      <w:numFmt w:val="decimal"/>
      <w:lvlText w:val=""/>
      <w:lvlJc w:val="left"/>
    </w:lvl>
    <w:lvl w:ilvl="2" w:tplc="982664A0">
      <w:numFmt w:val="decimal"/>
      <w:lvlText w:val=""/>
      <w:lvlJc w:val="left"/>
    </w:lvl>
    <w:lvl w:ilvl="3" w:tplc="AD063F54">
      <w:numFmt w:val="decimal"/>
      <w:lvlText w:val=""/>
      <w:lvlJc w:val="left"/>
    </w:lvl>
    <w:lvl w:ilvl="4" w:tplc="0022839C">
      <w:numFmt w:val="decimal"/>
      <w:lvlText w:val=""/>
      <w:lvlJc w:val="left"/>
    </w:lvl>
    <w:lvl w:ilvl="5" w:tplc="9236BBEE">
      <w:numFmt w:val="decimal"/>
      <w:lvlText w:val=""/>
      <w:lvlJc w:val="left"/>
    </w:lvl>
    <w:lvl w:ilvl="6" w:tplc="0A549AA4">
      <w:numFmt w:val="decimal"/>
      <w:lvlText w:val=""/>
      <w:lvlJc w:val="left"/>
    </w:lvl>
    <w:lvl w:ilvl="7" w:tplc="29D2BBC8">
      <w:numFmt w:val="decimal"/>
      <w:lvlText w:val=""/>
      <w:lvlJc w:val="left"/>
    </w:lvl>
    <w:lvl w:ilvl="8" w:tplc="73D8C762">
      <w:numFmt w:val="decimal"/>
      <w:lvlText w:val=""/>
      <w:lvlJc w:val="left"/>
    </w:lvl>
  </w:abstractNum>
  <w:abstractNum w:abstractNumId="40" w15:restartNumberingAfterBreak="0">
    <w:nsid w:val="459A6F53"/>
    <w:multiLevelType w:val="hybridMultilevel"/>
    <w:tmpl w:val="2BDAB5BA"/>
    <w:lvl w:ilvl="0" w:tplc="46E2A910">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BC4DC82">
      <w:start w:val="1"/>
      <w:numFmt w:val="bullet"/>
      <w:lvlText w:val="o"/>
      <w:lvlJc w:val="left"/>
      <w:pPr>
        <w:ind w:left="11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03021E6">
      <w:start w:val="1"/>
      <w:numFmt w:val="bullet"/>
      <w:lvlText w:val="▪"/>
      <w:lvlJc w:val="left"/>
      <w:pPr>
        <w:ind w:left="1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BD44794">
      <w:start w:val="1"/>
      <w:numFmt w:val="bullet"/>
      <w:lvlText w:val="•"/>
      <w:lvlJc w:val="left"/>
      <w:pPr>
        <w:ind w:left="2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3BA3B2C">
      <w:start w:val="1"/>
      <w:numFmt w:val="bullet"/>
      <w:lvlText w:val="o"/>
      <w:lvlJc w:val="left"/>
      <w:pPr>
        <w:ind w:left="3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EC8B200">
      <w:start w:val="1"/>
      <w:numFmt w:val="bullet"/>
      <w:lvlText w:val="▪"/>
      <w:lvlJc w:val="left"/>
      <w:pPr>
        <w:ind w:left="4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6DE96C0">
      <w:start w:val="1"/>
      <w:numFmt w:val="bullet"/>
      <w:lvlText w:val="•"/>
      <w:lvlJc w:val="left"/>
      <w:pPr>
        <w:ind w:left="4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36A46B0">
      <w:start w:val="1"/>
      <w:numFmt w:val="bullet"/>
      <w:lvlText w:val="o"/>
      <w:lvlJc w:val="left"/>
      <w:pPr>
        <w:ind w:left="5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83A51E8">
      <w:start w:val="1"/>
      <w:numFmt w:val="bullet"/>
      <w:lvlText w:val="▪"/>
      <w:lvlJc w:val="left"/>
      <w:pPr>
        <w:ind w:left="6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6137CE3"/>
    <w:multiLevelType w:val="multilevel"/>
    <w:tmpl w:val="C91CC8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6D93FB5"/>
    <w:multiLevelType w:val="hybridMultilevel"/>
    <w:tmpl w:val="7278ECE4"/>
    <w:lvl w:ilvl="0" w:tplc="7AB02060">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6727C32">
      <w:start w:val="1"/>
      <w:numFmt w:val="bullet"/>
      <w:lvlText w:val="o"/>
      <w:lvlJc w:val="left"/>
      <w:pPr>
        <w:ind w:left="11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FE88A52">
      <w:start w:val="1"/>
      <w:numFmt w:val="bullet"/>
      <w:lvlText w:val="▪"/>
      <w:lvlJc w:val="left"/>
      <w:pPr>
        <w:ind w:left="1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1A2D82E">
      <w:start w:val="1"/>
      <w:numFmt w:val="bullet"/>
      <w:lvlText w:val="•"/>
      <w:lvlJc w:val="left"/>
      <w:pPr>
        <w:ind w:left="2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54A2FF0">
      <w:start w:val="1"/>
      <w:numFmt w:val="bullet"/>
      <w:lvlText w:val="o"/>
      <w:lvlJc w:val="left"/>
      <w:pPr>
        <w:ind w:left="3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90005C6">
      <w:start w:val="1"/>
      <w:numFmt w:val="bullet"/>
      <w:lvlText w:val="▪"/>
      <w:lvlJc w:val="left"/>
      <w:pPr>
        <w:ind w:left="40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5865FE2">
      <w:start w:val="1"/>
      <w:numFmt w:val="bullet"/>
      <w:lvlText w:val="•"/>
      <w:lvlJc w:val="left"/>
      <w:pPr>
        <w:ind w:left="47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4186978">
      <w:start w:val="1"/>
      <w:numFmt w:val="bullet"/>
      <w:lvlText w:val="o"/>
      <w:lvlJc w:val="left"/>
      <w:pPr>
        <w:ind w:left="5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BDE8D6A">
      <w:start w:val="1"/>
      <w:numFmt w:val="bullet"/>
      <w:lvlText w:val="▪"/>
      <w:lvlJc w:val="left"/>
      <w:pPr>
        <w:ind w:left="6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85074C7"/>
    <w:multiLevelType w:val="hybridMultilevel"/>
    <w:tmpl w:val="478E8F64"/>
    <w:lvl w:ilvl="0" w:tplc="8D927AE8">
      <w:start w:val="1"/>
      <w:numFmt w:val="lowerLetter"/>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4AA13D20"/>
    <w:multiLevelType w:val="multilevel"/>
    <w:tmpl w:val="537EA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DB211A"/>
    <w:multiLevelType w:val="multilevel"/>
    <w:tmpl w:val="0FF23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E21111"/>
    <w:multiLevelType w:val="hybridMultilevel"/>
    <w:tmpl w:val="EB66479E"/>
    <w:lvl w:ilvl="0" w:tplc="CFFCA18A">
      <w:start w:val="1"/>
      <w:numFmt w:val="decimal"/>
      <w:lvlText w:val="%1."/>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20D994">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4549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9CFFFA">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02056C">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887B16">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10851E">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A870EE">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7621BE">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F147D50"/>
    <w:multiLevelType w:val="multilevel"/>
    <w:tmpl w:val="860CF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F8D1AF9"/>
    <w:multiLevelType w:val="hybridMultilevel"/>
    <w:tmpl w:val="518E2A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505B0902"/>
    <w:multiLevelType w:val="multilevel"/>
    <w:tmpl w:val="869C94B4"/>
    <w:lvl w:ilvl="0">
      <w:start w:val="3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2997175"/>
    <w:multiLevelType w:val="hybridMultilevel"/>
    <w:tmpl w:val="A98E31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54602828"/>
    <w:multiLevelType w:val="multilevel"/>
    <w:tmpl w:val="5E2C4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054399"/>
    <w:multiLevelType w:val="multilevel"/>
    <w:tmpl w:val="FDA67F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95B317D"/>
    <w:multiLevelType w:val="hybridMultilevel"/>
    <w:tmpl w:val="AC70BEF4"/>
    <w:lvl w:ilvl="0" w:tplc="2C5AD74A">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8D8754E">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2C6AD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800F4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04A7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2E0BD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6862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1A029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4892D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97A5603"/>
    <w:multiLevelType w:val="hybridMultilevel"/>
    <w:tmpl w:val="E792736C"/>
    <w:lvl w:ilvl="0" w:tplc="7DE2D152">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5EDD6C">
      <w:start w:val="1"/>
      <w:numFmt w:val="bullet"/>
      <w:lvlText w:val="o"/>
      <w:lvlJc w:val="left"/>
      <w:pPr>
        <w:ind w:left="12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C2E42EC">
      <w:start w:val="1"/>
      <w:numFmt w:val="bullet"/>
      <w:lvlText w:val=""/>
      <w:lvlJc w:val="left"/>
      <w:pPr>
        <w:ind w:left="2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3F42F48">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CA06636">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EF800B6">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B4B35C">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4EEE360">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37C83C0">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B4C3F9E"/>
    <w:multiLevelType w:val="hybridMultilevel"/>
    <w:tmpl w:val="92B6E0F8"/>
    <w:lvl w:ilvl="0" w:tplc="0B16A8B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70E0BD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D38D4C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B22D22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89A08D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F8C30C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23CE10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3A04B1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ABA4024">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C482A97"/>
    <w:multiLevelType w:val="hybridMultilevel"/>
    <w:tmpl w:val="648E0578"/>
    <w:lvl w:ilvl="0" w:tplc="320451E2">
      <w:start w:val="2"/>
      <w:numFmt w:val="lowerLetter"/>
      <w:lvlText w:val="%1)"/>
      <w:lvlJc w:val="left"/>
    </w:lvl>
    <w:lvl w:ilvl="1" w:tplc="9FAC18E6">
      <w:numFmt w:val="decimal"/>
      <w:lvlText w:val=""/>
      <w:lvlJc w:val="left"/>
    </w:lvl>
    <w:lvl w:ilvl="2" w:tplc="9D0A04D0">
      <w:numFmt w:val="decimal"/>
      <w:lvlText w:val=""/>
      <w:lvlJc w:val="left"/>
    </w:lvl>
    <w:lvl w:ilvl="3" w:tplc="0BCCCE46">
      <w:numFmt w:val="decimal"/>
      <w:lvlText w:val=""/>
      <w:lvlJc w:val="left"/>
    </w:lvl>
    <w:lvl w:ilvl="4" w:tplc="D8BAED48">
      <w:numFmt w:val="decimal"/>
      <w:lvlText w:val=""/>
      <w:lvlJc w:val="left"/>
    </w:lvl>
    <w:lvl w:ilvl="5" w:tplc="6ACEE754">
      <w:numFmt w:val="decimal"/>
      <w:lvlText w:val=""/>
      <w:lvlJc w:val="left"/>
    </w:lvl>
    <w:lvl w:ilvl="6" w:tplc="2060739E">
      <w:numFmt w:val="decimal"/>
      <w:lvlText w:val=""/>
      <w:lvlJc w:val="left"/>
    </w:lvl>
    <w:lvl w:ilvl="7" w:tplc="FAE6CB18">
      <w:numFmt w:val="decimal"/>
      <w:lvlText w:val=""/>
      <w:lvlJc w:val="left"/>
    </w:lvl>
    <w:lvl w:ilvl="8" w:tplc="CCF44144">
      <w:numFmt w:val="decimal"/>
      <w:lvlText w:val=""/>
      <w:lvlJc w:val="left"/>
    </w:lvl>
  </w:abstractNum>
  <w:abstractNum w:abstractNumId="57" w15:restartNumberingAfterBreak="0">
    <w:nsid w:val="5E146C80"/>
    <w:multiLevelType w:val="multilevel"/>
    <w:tmpl w:val="8B8C22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A2342EC"/>
    <w:multiLevelType w:val="hybridMultilevel"/>
    <w:tmpl w:val="3AA2AC4A"/>
    <w:lvl w:ilvl="0" w:tplc="317A9A0A">
      <w:start w:val="1"/>
      <w:numFmt w:val="bullet"/>
      <w:lvlText w:val="-"/>
      <w:lvlJc w:val="left"/>
    </w:lvl>
    <w:lvl w:ilvl="1" w:tplc="DA20A026">
      <w:numFmt w:val="decimal"/>
      <w:lvlText w:val=""/>
      <w:lvlJc w:val="left"/>
    </w:lvl>
    <w:lvl w:ilvl="2" w:tplc="681C539E">
      <w:numFmt w:val="decimal"/>
      <w:lvlText w:val=""/>
      <w:lvlJc w:val="left"/>
    </w:lvl>
    <w:lvl w:ilvl="3" w:tplc="2A100DDC">
      <w:numFmt w:val="decimal"/>
      <w:lvlText w:val=""/>
      <w:lvlJc w:val="left"/>
    </w:lvl>
    <w:lvl w:ilvl="4" w:tplc="21924CB8">
      <w:numFmt w:val="decimal"/>
      <w:lvlText w:val=""/>
      <w:lvlJc w:val="left"/>
    </w:lvl>
    <w:lvl w:ilvl="5" w:tplc="9D08D71E">
      <w:numFmt w:val="decimal"/>
      <w:lvlText w:val=""/>
      <w:lvlJc w:val="left"/>
    </w:lvl>
    <w:lvl w:ilvl="6" w:tplc="299839DA">
      <w:numFmt w:val="decimal"/>
      <w:lvlText w:val=""/>
      <w:lvlJc w:val="left"/>
    </w:lvl>
    <w:lvl w:ilvl="7" w:tplc="B74420AE">
      <w:numFmt w:val="decimal"/>
      <w:lvlText w:val=""/>
      <w:lvlJc w:val="left"/>
    </w:lvl>
    <w:lvl w:ilvl="8" w:tplc="3F7A908A">
      <w:numFmt w:val="decimal"/>
      <w:lvlText w:val=""/>
      <w:lvlJc w:val="left"/>
    </w:lvl>
  </w:abstractNum>
  <w:abstractNum w:abstractNumId="59" w15:restartNumberingAfterBreak="0">
    <w:nsid w:val="6DE419A8"/>
    <w:multiLevelType w:val="multilevel"/>
    <w:tmpl w:val="DE4A7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6E9757EF"/>
    <w:multiLevelType w:val="hybridMultilevel"/>
    <w:tmpl w:val="87042CB2"/>
    <w:lvl w:ilvl="0" w:tplc="345C05DC">
      <w:start w:val="1"/>
      <w:numFmt w:val="bullet"/>
      <w:lvlText w:val="•"/>
      <w:lvlJc w:val="left"/>
      <w:pPr>
        <w:ind w:left="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2281B6">
      <w:start w:val="1"/>
      <w:numFmt w:val="bullet"/>
      <w:lvlText w:val="o"/>
      <w:lvlJc w:val="left"/>
      <w:pPr>
        <w:ind w:left="14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8FC589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E66E9F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5DAF48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2EC227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FF0841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7ACBBA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B4099F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55E670A"/>
    <w:multiLevelType w:val="hybridMultilevel"/>
    <w:tmpl w:val="78F83086"/>
    <w:lvl w:ilvl="0" w:tplc="D632CD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A460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9C7E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722C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B2DD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683B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1E28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4E76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95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5F62DB6"/>
    <w:multiLevelType w:val="hybridMultilevel"/>
    <w:tmpl w:val="BD9A3B30"/>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3" w15:restartNumberingAfterBreak="0">
    <w:nsid w:val="7724C67E"/>
    <w:multiLevelType w:val="hybridMultilevel"/>
    <w:tmpl w:val="C17422C4"/>
    <w:lvl w:ilvl="0" w:tplc="08089A22">
      <w:start w:val="1"/>
      <w:numFmt w:val="lowerLetter"/>
      <w:lvlText w:val="%1)"/>
      <w:lvlJc w:val="left"/>
    </w:lvl>
    <w:lvl w:ilvl="1" w:tplc="88C44D78">
      <w:numFmt w:val="decimal"/>
      <w:lvlText w:val=""/>
      <w:lvlJc w:val="left"/>
    </w:lvl>
    <w:lvl w:ilvl="2" w:tplc="50D0939A">
      <w:numFmt w:val="decimal"/>
      <w:lvlText w:val=""/>
      <w:lvlJc w:val="left"/>
    </w:lvl>
    <w:lvl w:ilvl="3" w:tplc="FB5202C4">
      <w:numFmt w:val="decimal"/>
      <w:lvlText w:val=""/>
      <w:lvlJc w:val="left"/>
    </w:lvl>
    <w:lvl w:ilvl="4" w:tplc="84203060">
      <w:numFmt w:val="decimal"/>
      <w:lvlText w:val=""/>
      <w:lvlJc w:val="left"/>
    </w:lvl>
    <w:lvl w:ilvl="5" w:tplc="2300F8A2">
      <w:numFmt w:val="decimal"/>
      <w:lvlText w:val=""/>
      <w:lvlJc w:val="left"/>
    </w:lvl>
    <w:lvl w:ilvl="6" w:tplc="F0161180">
      <w:numFmt w:val="decimal"/>
      <w:lvlText w:val=""/>
      <w:lvlJc w:val="left"/>
    </w:lvl>
    <w:lvl w:ilvl="7" w:tplc="C01A5EE6">
      <w:numFmt w:val="decimal"/>
      <w:lvlText w:val=""/>
      <w:lvlJc w:val="left"/>
    </w:lvl>
    <w:lvl w:ilvl="8" w:tplc="22F8F722">
      <w:numFmt w:val="decimal"/>
      <w:lvlText w:val=""/>
      <w:lvlJc w:val="left"/>
    </w:lvl>
  </w:abstractNum>
  <w:abstractNum w:abstractNumId="64" w15:restartNumberingAfterBreak="0">
    <w:nsid w:val="77465F01"/>
    <w:multiLevelType w:val="hybridMultilevel"/>
    <w:tmpl w:val="3F063F98"/>
    <w:lvl w:ilvl="0" w:tplc="388A749C">
      <w:start w:val="1"/>
      <w:numFmt w:val="bullet"/>
      <w:lvlText w:val="-"/>
      <w:lvlJc w:val="left"/>
    </w:lvl>
    <w:lvl w:ilvl="1" w:tplc="E3780214">
      <w:numFmt w:val="decimal"/>
      <w:lvlText w:val=""/>
      <w:lvlJc w:val="left"/>
    </w:lvl>
    <w:lvl w:ilvl="2" w:tplc="2A401CDC">
      <w:numFmt w:val="decimal"/>
      <w:lvlText w:val=""/>
      <w:lvlJc w:val="left"/>
    </w:lvl>
    <w:lvl w:ilvl="3" w:tplc="A560CA8C">
      <w:numFmt w:val="decimal"/>
      <w:lvlText w:val=""/>
      <w:lvlJc w:val="left"/>
    </w:lvl>
    <w:lvl w:ilvl="4" w:tplc="05E0C790">
      <w:numFmt w:val="decimal"/>
      <w:lvlText w:val=""/>
      <w:lvlJc w:val="left"/>
    </w:lvl>
    <w:lvl w:ilvl="5" w:tplc="76565F94">
      <w:numFmt w:val="decimal"/>
      <w:lvlText w:val=""/>
      <w:lvlJc w:val="left"/>
    </w:lvl>
    <w:lvl w:ilvl="6" w:tplc="23167E6A">
      <w:numFmt w:val="decimal"/>
      <w:lvlText w:val=""/>
      <w:lvlJc w:val="left"/>
    </w:lvl>
    <w:lvl w:ilvl="7" w:tplc="3194600A">
      <w:numFmt w:val="decimal"/>
      <w:lvlText w:val=""/>
      <w:lvlJc w:val="left"/>
    </w:lvl>
    <w:lvl w:ilvl="8" w:tplc="F432BC3C">
      <w:numFmt w:val="decimal"/>
      <w:lvlText w:val=""/>
      <w:lvlJc w:val="left"/>
    </w:lvl>
  </w:abstractNum>
  <w:abstractNum w:abstractNumId="65" w15:restartNumberingAfterBreak="0">
    <w:nsid w:val="776B1D0F"/>
    <w:multiLevelType w:val="hybridMultilevel"/>
    <w:tmpl w:val="5D6EA056"/>
    <w:lvl w:ilvl="0" w:tplc="8154D9B4">
      <w:start w:val="1"/>
      <w:numFmt w:val="upp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66" w15:restartNumberingAfterBreak="0">
    <w:nsid w:val="788D000A"/>
    <w:multiLevelType w:val="hybridMultilevel"/>
    <w:tmpl w:val="7398270E"/>
    <w:lvl w:ilvl="0" w:tplc="BA8C467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E8E6D86">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7E6112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962987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1D2965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0803DE8">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342556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3BE314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3F451B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9810C38"/>
    <w:multiLevelType w:val="hybridMultilevel"/>
    <w:tmpl w:val="06E49FE2"/>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8" w15:restartNumberingAfterBreak="0">
    <w:nsid w:val="79838CB2"/>
    <w:multiLevelType w:val="hybridMultilevel"/>
    <w:tmpl w:val="D5BE871C"/>
    <w:lvl w:ilvl="0" w:tplc="D5BAB8FA">
      <w:start w:val="1"/>
      <w:numFmt w:val="lowerLetter"/>
      <w:lvlText w:val="%1)"/>
      <w:lvlJc w:val="left"/>
    </w:lvl>
    <w:lvl w:ilvl="1" w:tplc="01D6C400">
      <w:numFmt w:val="decimal"/>
      <w:lvlText w:val=""/>
      <w:lvlJc w:val="left"/>
    </w:lvl>
    <w:lvl w:ilvl="2" w:tplc="B4BADC9C">
      <w:numFmt w:val="decimal"/>
      <w:lvlText w:val=""/>
      <w:lvlJc w:val="left"/>
    </w:lvl>
    <w:lvl w:ilvl="3" w:tplc="F3E65968">
      <w:numFmt w:val="decimal"/>
      <w:lvlText w:val=""/>
      <w:lvlJc w:val="left"/>
    </w:lvl>
    <w:lvl w:ilvl="4" w:tplc="5EF67562">
      <w:numFmt w:val="decimal"/>
      <w:lvlText w:val=""/>
      <w:lvlJc w:val="left"/>
    </w:lvl>
    <w:lvl w:ilvl="5" w:tplc="B3E4CEFA">
      <w:numFmt w:val="decimal"/>
      <w:lvlText w:val=""/>
      <w:lvlJc w:val="left"/>
    </w:lvl>
    <w:lvl w:ilvl="6" w:tplc="062E7B34">
      <w:numFmt w:val="decimal"/>
      <w:lvlText w:val=""/>
      <w:lvlJc w:val="left"/>
    </w:lvl>
    <w:lvl w:ilvl="7" w:tplc="FF261406">
      <w:numFmt w:val="decimal"/>
      <w:lvlText w:val=""/>
      <w:lvlJc w:val="left"/>
    </w:lvl>
    <w:lvl w:ilvl="8" w:tplc="8D0EBAFA">
      <w:numFmt w:val="decimal"/>
      <w:lvlText w:val=""/>
      <w:lvlJc w:val="left"/>
    </w:lvl>
  </w:abstractNum>
  <w:abstractNum w:abstractNumId="69"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799D5D26"/>
    <w:multiLevelType w:val="multilevel"/>
    <w:tmpl w:val="76481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E9A388C"/>
    <w:multiLevelType w:val="hybridMultilevel"/>
    <w:tmpl w:val="1114A7AA"/>
    <w:lvl w:ilvl="0" w:tplc="A344EC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5479EC">
      <w:start w:val="1"/>
      <w:numFmt w:val="bullet"/>
      <w:lvlText w:val="o"/>
      <w:lvlJc w:val="left"/>
      <w:pPr>
        <w:ind w:left="1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E4DD3C">
      <w:start w:val="1"/>
      <w:numFmt w:val="bullet"/>
      <w:lvlText w:val="▪"/>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723B12">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AA588A">
      <w:start w:val="1"/>
      <w:numFmt w:val="bullet"/>
      <w:lvlText w:val="o"/>
      <w:lvlJc w:val="left"/>
      <w:pPr>
        <w:ind w:left="3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D6916C">
      <w:start w:val="1"/>
      <w:numFmt w:val="bullet"/>
      <w:lvlText w:val="▪"/>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3EB8DA">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602690">
      <w:start w:val="1"/>
      <w:numFmt w:val="bullet"/>
      <w:lvlText w:val="o"/>
      <w:lvlJc w:val="left"/>
      <w:pPr>
        <w:ind w:left="5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A434A0">
      <w:start w:val="1"/>
      <w:numFmt w:val="bullet"/>
      <w:lvlText w:val="▪"/>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F511DDB"/>
    <w:multiLevelType w:val="hybridMultilevel"/>
    <w:tmpl w:val="384E6916"/>
    <w:lvl w:ilvl="0" w:tplc="28744096">
      <w:start w:val="1"/>
      <w:numFmt w:val="decimal"/>
      <w:lvlText w:val="%1."/>
      <w:lvlJc w:val="left"/>
      <w:pPr>
        <w:ind w:left="785" w:hanging="360"/>
      </w:pPr>
      <w:rPr>
        <w:b/>
        <w:color w:val="auto"/>
      </w:rPr>
    </w:lvl>
    <w:lvl w:ilvl="1" w:tplc="04030019">
      <w:start w:val="1"/>
      <w:numFmt w:val="lowerLetter"/>
      <w:lvlText w:val="%2."/>
      <w:lvlJc w:val="left"/>
      <w:pPr>
        <w:ind w:left="1505" w:hanging="360"/>
      </w:pPr>
    </w:lvl>
    <w:lvl w:ilvl="2" w:tplc="0403001B" w:tentative="1">
      <w:start w:val="1"/>
      <w:numFmt w:val="lowerRoman"/>
      <w:lvlText w:val="%3."/>
      <w:lvlJc w:val="right"/>
      <w:pPr>
        <w:ind w:left="2225" w:hanging="180"/>
      </w:pPr>
    </w:lvl>
    <w:lvl w:ilvl="3" w:tplc="0403000F" w:tentative="1">
      <w:start w:val="1"/>
      <w:numFmt w:val="decimal"/>
      <w:lvlText w:val="%4."/>
      <w:lvlJc w:val="left"/>
      <w:pPr>
        <w:ind w:left="2945" w:hanging="360"/>
      </w:pPr>
    </w:lvl>
    <w:lvl w:ilvl="4" w:tplc="04030019" w:tentative="1">
      <w:start w:val="1"/>
      <w:numFmt w:val="lowerLetter"/>
      <w:lvlText w:val="%5."/>
      <w:lvlJc w:val="left"/>
      <w:pPr>
        <w:ind w:left="3665" w:hanging="360"/>
      </w:pPr>
    </w:lvl>
    <w:lvl w:ilvl="5" w:tplc="0403001B" w:tentative="1">
      <w:start w:val="1"/>
      <w:numFmt w:val="lowerRoman"/>
      <w:lvlText w:val="%6."/>
      <w:lvlJc w:val="right"/>
      <w:pPr>
        <w:ind w:left="4385" w:hanging="180"/>
      </w:pPr>
    </w:lvl>
    <w:lvl w:ilvl="6" w:tplc="0403000F" w:tentative="1">
      <w:start w:val="1"/>
      <w:numFmt w:val="decimal"/>
      <w:lvlText w:val="%7."/>
      <w:lvlJc w:val="left"/>
      <w:pPr>
        <w:ind w:left="5105" w:hanging="360"/>
      </w:pPr>
    </w:lvl>
    <w:lvl w:ilvl="7" w:tplc="04030019" w:tentative="1">
      <w:start w:val="1"/>
      <w:numFmt w:val="lowerLetter"/>
      <w:lvlText w:val="%8."/>
      <w:lvlJc w:val="left"/>
      <w:pPr>
        <w:ind w:left="5825" w:hanging="360"/>
      </w:pPr>
    </w:lvl>
    <w:lvl w:ilvl="8" w:tplc="0403001B" w:tentative="1">
      <w:start w:val="1"/>
      <w:numFmt w:val="lowerRoman"/>
      <w:lvlText w:val="%9."/>
      <w:lvlJc w:val="right"/>
      <w:pPr>
        <w:ind w:left="6545" w:hanging="180"/>
      </w:pPr>
    </w:lvl>
  </w:abstractNum>
  <w:num w:numId="1">
    <w:abstractNumId w:val="68"/>
  </w:num>
  <w:num w:numId="2">
    <w:abstractNumId w:val="39"/>
  </w:num>
  <w:num w:numId="3">
    <w:abstractNumId w:val="64"/>
  </w:num>
  <w:num w:numId="4">
    <w:abstractNumId w:val="63"/>
  </w:num>
  <w:num w:numId="5">
    <w:abstractNumId w:val="56"/>
  </w:num>
  <w:num w:numId="6">
    <w:abstractNumId w:val="24"/>
  </w:num>
  <w:num w:numId="7">
    <w:abstractNumId w:val="36"/>
  </w:num>
  <w:num w:numId="8">
    <w:abstractNumId w:val="58"/>
  </w:num>
  <w:num w:numId="9">
    <w:abstractNumId w:val="28"/>
  </w:num>
  <w:num w:numId="10">
    <w:abstractNumId w:val="48"/>
  </w:num>
  <w:num w:numId="11">
    <w:abstractNumId w:val="37"/>
  </w:num>
  <w:num w:numId="12">
    <w:abstractNumId w:val="50"/>
  </w:num>
  <w:num w:numId="13">
    <w:abstractNumId w:val="4"/>
  </w:num>
  <w:num w:numId="14">
    <w:abstractNumId w:val="3"/>
  </w:num>
  <w:num w:numId="15">
    <w:abstractNumId w:val="2"/>
  </w:num>
  <w:num w:numId="16">
    <w:abstractNumId w:val="1"/>
  </w:num>
  <w:num w:numId="17">
    <w:abstractNumId w:val="0"/>
  </w:num>
  <w:num w:numId="18">
    <w:abstractNumId w:val="15"/>
  </w:num>
  <w:num w:numId="19">
    <w:abstractNumId w:val="62"/>
  </w:num>
  <w:num w:numId="20">
    <w:abstractNumId w:val="67"/>
  </w:num>
  <w:num w:numId="21">
    <w:abstractNumId w:val="26"/>
  </w:num>
  <w:num w:numId="22">
    <w:abstractNumId w:val="65"/>
  </w:num>
  <w:num w:numId="23">
    <w:abstractNumId w:val="72"/>
  </w:num>
  <w:num w:numId="24">
    <w:abstractNumId w:val="55"/>
  </w:num>
  <w:num w:numId="25">
    <w:abstractNumId w:val="16"/>
  </w:num>
  <w:num w:numId="26">
    <w:abstractNumId w:val="35"/>
  </w:num>
  <w:num w:numId="27">
    <w:abstractNumId w:val="49"/>
  </w:num>
  <w:num w:numId="28">
    <w:abstractNumId w:val="9"/>
  </w:num>
  <w:num w:numId="29">
    <w:abstractNumId w:val="10"/>
  </w:num>
  <w:num w:numId="30">
    <w:abstractNumId w:val="66"/>
  </w:num>
  <w:num w:numId="31">
    <w:abstractNumId w:val="5"/>
  </w:num>
  <w:num w:numId="32">
    <w:abstractNumId w:val="54"/>
  </w:num>
  <w:num w:numId="33">
    <w:abstractNumId w:val="22"/>
  </w:num>
  <w:num w:numId="34">
    <w:abstractNumId w:val="38"/>
  </w:num>
  <w:num w:numId="35">
    <w:abstractNumId w:val="34"/>
  </w:num>
  <w:num w:numId="36">
    <w:abstractNumId w:val="32"/>
  </w:num>
  <w:num w:numId="37">
    <w:abstractNumId w:val="43"/>
  </w:num>
  <w:num w:numId="38">
    <w:abstractNumId w:val="69"/>
  </w:num>
  <w:num w:numId="39">
    <w:abstractNumId w:val="44"/>
  </w:num>
  <w:num w:numId="40">
    <w:abstractNumId w:val="57"/>
  </w:num>
  <w:num w:numId="41">
    <w:abstractNumId w:val="12"/>
  </w:num>
  <w:num w:numId="42">
    <w:abstractNumId w:val="41"/>
  </w:num>
  <w:num w:numId="43">
    <w:abstractNumId w:val="45"/>
  </w:num>
  <w:num w:numId="44">
    <w:abstractNumId w:val="59"/>
  </w:num>
  <w:num w:numId="45">
    <w:abstractNumId w:val="29"/>
  </w:num>
  <w:num w:numId="46">
    <w:abstractNumId w:val="13"/>
  </w:num>
  <w:num w:numId="47">
    <w:abstractNumId w:val="18"/>
  </w:num>
  <w:num w:numId="48">
    <w:abstractNumId w:val="51"/>
  </w:num>
  <w:num w:numId="49">
    <w:abstractNumId w:val="52"/>
  </w:num>
  <w:num w:numId="50">
    <w:abstractNumId w:val="70"/>
  </w:num>
  <w:num w:numId="51">
    <w:abstractNumId w:val="47"/>
  </w:num>
  <w:num w:numId="52">
    <w:abstractNumId w:val="6"/>
  </w:num>
  <w:num w:numId="53">
    <w:abstractNumId w:val="21"/>
  </w:num>
  <w:num w:numId="54">
    <w:abstractNumId w:val="30"/>
  </w:num>
  <w:num w:numId="55">
    <w:abstractNumId w:val="33"/>
  </w:num>
  <w:num w:numId="56">
    <w:abstractNumId w:val="23"/>
  </w:num>
  <w:num w:numId="57">
    <w:abstractNumId w:val="27"/>
  </w:num>
  <w:num w:numId="58">
    <w:abstractNumId w:val="20"/>
  </w:num>
  <w:num w:numId="59">
    <w:abstractNumId w:val="19"/>
  </w:num>
  <w:num w:numId="60">
    <w:abstractNumId w:val="46"/>
  </w:num>
  <w:num w:numId="61">
    <w:abstractNumId w:val="71"/>
  </w:num>
  <w:num w:numId="62">
    <w:abstractNumId w:val="14"/>
  </w:num>
  <w:num w:numId="63">
    <w:abstractNumId w:val="60"/>
  </w:num>
  <w:num w:numId="64">
    <w:abstractNumId w:val="7"/>
  </w:num>
  <w:num w:numId="65">
    <w:abstractNumId w:val="61"/>
  </w:num>
  <w:num w:numId="66">
    <w:abstractNumId w:val="53"/>
  </w:num>
  <w:num w:numId="67">
    <w:abstractNumId w:val="25"/>
  </w:num>
  <w:num w:numId="68">
    <w:abstractNumId w:val="11"/>
  </w:num>
  <w:num w:numId="69">
    <w:abstractNumId w:val="17"/>
  </w:num>
  <w:num w:numId="70">
    <w:abstractNumId w:val="40"/>
  </w:num>
  <w:num w:numId="71">
    <w:abstractNumId w:val="42"/>
  </w:num>
  <w:num w:numId="72">
    <w:abstractNumId w:val="8"/>
  </w:num>
  <w:num w:numId="73">
    <w:abstractNumId w:val="3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870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D3"/>
    <w:rsid w:val="00001867"/>
    <w:rsid w:val="000046F5"/>
    <w:rsid w:val="00004C4E"/>
    <w:rsid w:val="00007793"/>
    <w:rsid w:val="00012C59"/>
    <w:rsid w:val="000134F0"/>
    <w:rsid w:val="00014886"/>
    <w:rsid w:val="0001583A"/>
    <w:rsid w:val="000172C0"/>
    <w:rsid w:val="000309D8"/>
    <w:rsid w:val="00030A4F"/>
    <w:rsid w:val="00030B90"/>
    <w:rsid w:val="00035A2D"/>
    <w:rsid w:val="00035DF0"/>
    <w:rsid w:val="00036534"/>
    <w:rsid w:val="00050AAD"/>
    <w:rsid w:val="00050D6C"/>
    <w:rsid w:val="00051C93"/>
    <w:rsid w:val="00053C13"/>
    <w:rsid w:val="000541F1"/>
    <w:rsid w:val="00060E71"/>
    <w:rsid w:val="0006241D"/>
    <w:rsid w:val="000660CF"/>
    <w:rsid w:val="0006658D"/>
    <w:rsid w:val="00066DD9"/>
    <w:rsid w:val="00072262"/>
    <w:rsid w:val="00072738"/>
    <w:rsid w:val="00072CCB"/>
    <w:rsid w:val="00075ED4"/>
    <w:rsid w:val="00077973"/>
    <w:rsid w:val="00082F0D"/>
    <w:rsid w:val="000838EF"/>
    <w:rsid w:val="00083F54"/>
    <w:rsid w:val="00084BBB"/>
    <w:rsid w:val="00086A18"/>
    <w:rsid w:val="00086DED"/>
    <w:rsid w:val="00087504"/>
    <w:rsid w:val="00091AC7"/>
    <w:rsid w:val="000956C3"/>
    <w:rsid w:val="00095BA8"/>
    <w:rsid w:val="00095DAC"/>
    <w:rsid w:val="000A2042"/>
    <w:rsid w:val="000A4872"/>
    <w:rsid w:val="000A5B58"/>
    <w:rsid w:val="000A6B20"/>
    <w:rsid w:val="000B54E6"/>
    <w:rsid w:val="000D1E66"/>
    <w:rsid w:val="000D4FC6"/>
    <w:rsid w:val="000D5C73"/>
    <w:rsid w:val="000E1707"/>
    <w:rsid w:val="000E1CC8"/>
    <w:rsid w:val="000E28E4"/>
    <w:rsid w:val="000E764C"/>
    <w:rsid w:val="000F3E83"/>
    <w:rsid w:val="000F4C48"/>
    <w:rsid w:val="000F59AC"/>
    <w:rsid w:val="000F635E"/>
    <w:rsid w:val="000F6920"/>
    <w:rsid w:val="00100A55"/>
    <w:rsid w:val="00101277"/>
    <w:rsid w:val="00102C95"/>
    <w:rsid w:val="00104344"/>
    <w:rsid w:val="00106828"/>
    <w:rsid w:val="00110158"/>
    <w:rsid w:val="001132B5"/>
    <w:rsid w:val="001175F1"/>
    <w:rsid w:val="00127147"/>
    <w:rsid w:val="00130C39"/>
    <w:rsid w:val="00131BB4"/>
    <w:rsid w:val="00140677"/>
    <w:rsid w:val="00152F79"/>
    <w:rsid w:val="001556B7"/>
    <w:rsid w:val="00156ABA"/>
    <w:rsid w:val="00156D0F"/>
    <w:rsid w:val="00160927"/>
    <w:rsid w:val="00163905"/>
    <w:rsid w:val="001648D3"/>
    <w:rsid w:val="00176BCB"/>
    <w:rsid w:val="00182736"/>
    <w:rsid w:val="001907CE"/>
    <w:rsid w:val="00191036"/>
    <w:rsid w:val="00194F1F"/>
    <w:rsid w:val="001A0E65"/>
    <w:rsid w:val="001A4246"/>
    <w:rsid w:val="001B51B8"/>
    <w:rsid w:val="001C034F"/>
    <w:rsid w:val="001C0DA3"/>
    <w:rsid w:val="001C2795"/>
    <w:rsid w:val="001C6EDE"/>
    <w:rsid w:val="001D0261"/>
    <w:rsid w:val="001D04ED"/>
    <w:rsid w:val="001D1CE4"/>
    <w:rsid w:val="001D3FDC"/>
    <w:rsid w:val="001D705C"/>
    <w:rsid w:val="001E0C62"/>
    <w:rsid w:val="001E0D3E"/>
    <w:rsid w:val="001E14BC"/>
    <w:rsid w:val="001E3818"/>
    <w:rsid w:val="001E3969"/>
    <w:rsid w:val="001F003D"/>
    <w:rsid w:val="001F06A7"/>
    <w:rsid w:val="001F7886"/>
    <w:rsid w:val="00205179"/>
    <w:rsid w:val="00207ADA"/>
    <w:rsid w:val="00211C40"/>
    <w:rsid w:val="00212256"/>
    <w:rsid w:val="0021496B"/>
    <w:rsid w:val="0021508C"/>
    <w:rsid w:val="00215AFF"/>
    <w:rsid w:val="00220010"/>
    <w:rsid w:val="00220BDF"/>
    <w:rsid w:val="00220FDE"/>
    <w:rsid w:val="0022119C"/>
    <w:rsid w:val="00222D16"/>
    <w:rsid w:val="00223E60"/>
    <w:rsid w:val="00225507"/>
    <w:rsid w:val="002270B6"/>
    <w:rsid w:val="002271DC"/>
    <w:rsid w:val="00230DC3"/>
    <w:rsid w:val="00232968"/>
    <w:rsid w:val="00240929"/>
    <w:rsid w:val="00251697"/>
    <w:rsid w:val="0025188E"/>
    <w:rsid w:val="00254B66"/>
    <w:rsid w:val="002551DC"/>
    <w:rsid w:val="00255AE7"/>
    <w:rsid w:val="00270936"/>
    <w:rsid w:val="00271C2B"/>
    <w:rsid w:val="00272D80"/>
    <w:rsid w:val="002748CE"/>
    <w:rsid w:val="00275E2A"/>
    <w:rsid w:val="0028050F"/>
    <w:rsid w:val="002818ED"/>
    <w:rsid w:val="0028202F"/>
    <w:rsid w:val="00290943"/>
    <w:rsid w:val="00290F02"/>
    <w:rsid w:val="002954D8"/>
    <w:rsid w:val="00295F26"/>
    <w:rsid w:val="002A177D"/>
    <w:rsid w:val="002A3955"/>
    <w:rsid w:val="002A3C7A"/>
    <w:rsid w:val="002A4DAD"/>
    <w:rsid w:val="002B0A1C"/>
    <w:rsid w:val="002B262B"/>
    <w:rsid w:val="002B61BF"/>
    <w:rsid w:val="002B75DB"/>
    <w:rsid w:val="002C5F6B"/>
    <w:rsid w:val="002D1780"/>
    <w:rsid w:val="002D386B"/>
    <w:rsid w:val="002D7218"/>
    <w:rsid w:val="002E1D81"/>
    <w:rsid w:val="002E75F0"/>
    <w:rsid w:val="002E78E3"/>
    <w:rsid w:val="002F1B8A"/>
    <w:rsid w:val="002F3D61"/>
    <w:rsid w:val="002F77C2"/>
    <w:rsid w:val="00300445"/>
    <w:rsid w:val="00302958"/>
    <w:rsid w:val="00304709"/>
    <w:rsid w:val="003052C8"/>
    <w:rsid w:val="00305CC8"/>
    <w:rsid w:val="0030649E"/>
    <w:rsid w:val="00310AA9"/>
    <w:rsid w:val="0031124E"/>
    <w:rsid w:val="00311470"/>
    <w:rsid w:val="00313511"/>
    <w:rsid w:val="003153FD"/>
    <w:rsid w:val="00316999"/>
    <w:rsid w:val="003207C7"/>
    <w:rsid w:val="0032584E"/>
    <w:rsid w:val="0033216E"/>
    <w:rsid w:val="00333193"/>
    <w:rsid w:val="003345FF"/>
    <w:rsid w:val="00336CBA"/>
    <w:rsid w:val="003419EF"/>
    <w:rsid w:val="00341E4A"/>
    <w:rsid w:val="00343DD6"/>
    <w:rsid w:val="0035235A"/>
    <w:rsid w:val="00352840"/>
    <w:rsid w:val="00370C22"/>
    <w:rsid w:val="00371F2A"/>
    <w:rsid w:val="0037439E"/>
    <w:rsid w:val="0037555E"/>
    <w:rsid w:val="00375853"/>
    <w:rsid w:val="00377C4A"/>
    <w:rsid w:val="00382188"/>
    <w:rsid w:val="00384D51"/>
    <w:rsid w:val="00386177"/>
    <w:rsid w:val="00390FB4"/>
    <w:rsid w:val="00393B94"/>
    <w:rsid w:val="00393F1F"/>
    <w:rsid w:val="003943D9"/>
    <w:rsid w:val="003A2AFF"/>
    <w:rsid w:val="003A2CD6"/>
    <w:rsid w:val="003A3504"/>
    <w:rsid w:val="003A71F5"/>
    <w:rsid w:val="003B1507"/>
    <w:rsid w:val="003B1A54"/>
    <w:rsid w:val="003B29FA"/>
    <w:rsid w:val="003C4CC7"/>
    <w:rsid w:val="003C64F2"/>
    <w:rsid w:val="003D321B"/>
    <w:rsid w:val="003D7066"/>
    <w:rsid w:val="003E57F4"/>
    <w:rsid w:val="003F2533"/>
    <w:rsid w:val="003F2DF9"/>
    <w:rsid w:val="003F338D"/>
    <w:rsid w:val="003F3DCB"/>
    <w:rsid w:val="003F5679"/>
    <w:rsid w:val="00407362"/>
    <w:rsid w:val="00413123"/>
    <w:rsid w:val="00420EE0"/>
    <w:rsid w:val="00422204"/>
    <w:rsid w:val="0042409E"/>
    <w:rsid w:val="00426E1D"/>
    <w:rsid w:val="00436EEE"/>
    <w:rsid w:val="00437048"/>
    <w:rsid w:val="00443AA8"/>
    <w:rsid w:val="00443AD2"/>
    <w:rsid w:val="00454655"/>
    <w:rsid w:val="004552B1"/>
    <w:rsid w:val="00455747"/>
    <w:rsid w:val="00456DB0"/>
    <w:rsid w:val="00457464"/>
    <w:rsid w:val="00462211"/>
    <w:rsid w:val="00462354"/>
    <w:rsid w:val="004635B1"/>
    <w:rsid w:val="004650DC"/>
    <w:rsid w:val="00471629"/>
    <w:rsid w:val="00471694"/>
    <w:rsid w:val="0047597B"/>
    <w:rsid w:val="0048086D"/>
    <w:rsid w:val="004811C9"/>
    <w:rsid w:val="00481CDB"/>
    <w:rsid w:val="00482C48"/>
    <w:rsid w:val="00484ABA"/>
    <w:rsid w:val="00484B9F"/>
    <w:rsid w:val="0049028D"/>
    <w:rsid w:val="00490FE2"/>
    <w:rsid w:val="00491D9F"/>
    <w:rsid w:val="00493E99"/>
    <w:rsid w:val="004958BC"/>
    <w:rsid w:val="004962B8"/>
    <w:rsid w:val="004973E4"/>
    <w:rsid w:val="004A4219"/>
    <w:rsid w:val="004A7F44"/>
    <w:rsid w:val="004B313D"/>
    <w:rsid w:val="004B4D18"/>
    <w:rsid w:val="004B50A3"/>
    <w:rsid w:val="004B5B15"/>
    <w:rsid w:val="004B6F84"/>
    <w:rsid w:val="004B767F"/>
    <w:rsid w:val="004C02A4"/>
    <w:rsid w:val="004C06F7"/>
    <w:rsid w:val="004C1EA4"/>
    <w:rsid w:val="004C1F45"/>
    <w:rsid w:val="004C3C70"/>
    <w:rsid w:val="004C4C14"/>
    <w:rsid w:val="004C4D86"/>
    <w:rsid w:val="004C5D0E"/>
    <w:rsid w:val="004C79F8"/>
    <w:rsid w:val="004D1940"/>
    <w:rsid w:val="004D340E"/>
    <w:rsid w:val="004D41B5"/>
    <w:rsid w:val="004D4810"/>
    <w:rsid w:val="004D5DAC"/>
    <w:rsid w:val="004D65D8"/>
    <w:rsid w:val="004D6858"/>
    <w:rsid w:val="004D6CF7"/>
    <w:rsid w:val="004E12CC"/>
    <w:rsid w:val="004E5D01"/>
    <w:rsid w:val="004E6031"/>
    <w:rsid w:val="004E6C29"/>
    <w:rsid w:val="004F0B2B"/>
    <w:rsid w:val="004F10E5"/>
    <w:rsid w:val="004F55D2"/>
    <w:rsid w:val="0050010C"/>
    <w:rsid w:val="00501AF0"/>
    <w:rsid w:val="005134F1"/>
    <w:rsid w:val="005144C8"/>
    <w:rsid w:val="00517121"/>
    <w:rsid w:val="00524BDD"/>
    <w:rsid w:val="0053002A"/>
    <w:rsid w:val="0053061F"/>
    <w:rsid w:val="00534966"/>
    <w:rsid w:val="00535DC0"/>
    <w:rsid w:val="00535FB3"/>
    <w:rsid w:val="005408A1"/>
    <w:rsid w:val="005456D1"/>
    <w:rsid w:val="0055470B"/>
    <w:rsid w:val="00555ED6"/>
    <w:rsid w:val="00557ADE"/>
    <w:rsid w:val="00560387"/>
    <w:rsid w:val="00561C80"/>
    <w:rsid w:val="00564CFD"/>
    <w:rsid w:val="00565605"/>
    <w:rsid w:val="00571F3B"/>
    <w:rsid w:val="00572DED"/>
    <w:rsid w:val="005749A8"/>
    <w:rsid w:val="00574B55"/>
    <w:rsid w:val="00574F27"/>
    <w:rsid w:val="0057678D"/>
    <w:rsid w:val="0058376B"/>
    <w:rsid w:val="00586E7D"/>
    <w:rsid w:val="00590588"/>
    <w:rsid w:val="005905BD"/>
    <w:rsid w:val="00596D6F"/>
    <w:rsid w:val="005974A6"/>
    <w:rsid w:val="005976DC"/>
    <w:rsid w:val="005A1AC3"/>
    <w:rsid w:val="005A1B5B"/>
    <w:rsid w:val="005A1CA4"/>
    <w:rsid w:val="005A373C"/>
    <w:rsid w:val="005A5E3D"/>
    <w:rsid w:val="005A69E1"/>
    <w:rsid w:val="005B5F5A"/>
    <w:rsid w:val="005C02CD"/>
    <w:rsid w:val="005C2C8F"/>
    <w:rsid w:val="005C51D3"/>
    <w:rsid w:val="005D1248"/>
    <w:rsid w:val="005D1E89"/>
    <w:rsid w:val="005D285E"/>
    <w:rsid w:val="005D31B6"/>
    <w:rsid w:val="005D4D17"/>
    <w:rsid w:val="005D5285"/>
    <w:rsid w:val="005E38FF"/>
    <w:rsid w:val="005E3C12"/>
    <w:rsid w:val="005E5875"/>
    <w:rsid w:val="005E6A65"/>
    <w:rsid w:val="005F0B19"/>
    <w:rsid w:val="005F3570"/>
    <w:rsid w:val="005F4B06"/>
    <w:rsid w:val="005F4CCC"/>
    <w:rsid w:val="005F63EC"/>
    <w:rsid w:val="00603F8D"/>
    <w:rsid w:val="006073D0"/>
    <w:rsid w:val="00614807"/>
    <w:rsid w:val="006161AE"/>
    <w:rsid w:val="00623463"/>
    <w:rsid w:val="00623ECA"/>
    <w:rsid w:val="00627371"/>
    <w:rsid w:val="006273ED"/>
    <w:rsid w:val="00627948"/>
    <w:rsid w:val="00630F8A"/>
    <w:rsid w:val="00634E48"/>
    <w:rsid w:val="0064086B"/>
    <w:rsid w:val="00640B35"/>
    <w:rsid w:val="00644860"/>
    <w:rsid w:val="00646D1B"/>
    <w:rsid w:val="00650686"/>
    <w:rsid w:val="0065165A"/>
    <w:rsid w:val="00652868"/>
    <w:rsid w:val="00654EAD"/>
    <w:rsid w:val="00657671"/>
    <w:rsid w:val="00662A29"/>
    <w:rsid w:val="0066691E"/>
    <w:rsid w:val="00667E6A"/>
    <w:rsid w:val="00671101"/>
    <w:rsid w:val="0067429F"/>
    <w:rsid w:val="00680FDD"/>
    <w:rsid w:val="006816CB"/>
    <w:rsid w:val="00681A31"/>
    <w:rsid w:val="006831D1"/>
    <w:rsid w:val="00685F90"/>
    <w:rsid w:val="00686304"/>
    <w:rsid w:val="00686F21"/>
    <w:rsid w:val="00686F28"/>
    <w:rsid w:val="00690539"/>
    <w:rsid w:val="006923D1"/>
    <w:rsid w:val="00693748"/>
    <w:rsid w:val="00694D1F"/>
    <w:rsid w:val="006955D5"/>
    <w:rsid w:val="00697331"/>
    <w:rsid w:val="006A1584"/>
    <w:rsid w:val="006A25E7"/>
    <w:rsid w:val="006A5520"/>
    <w:rsid w:val="006B07EB"/>
    <w:rsid w:val="006B3104"/>
    <w:rsid w:val="006B3613"/>
    <w:rsid w:val="006B4DFD"/>
    <w:rsid w:val="006B5BBF"/>
    <w:rsid w:val="006B62FD"/>
    <w:rsid w:val="006C2B4E"/>
    <w:rsid w:val="006E3C9F"/>
    <w:rsid w:val="006E61FA"/>
    <w:rsid w:val="006E7A23"/>
    <w:rsid w:val="006E7C6F"/>
    <w:rsid w:val="006F23A1"/>
    <w:rsid w:val="006F4D21"/>
    <w:rsid w:val="006F6EFB"/>
    <w:rsid w:val="007009E0"/>
    <w:rsid w:val="00700C2B"/>
    <w:rsid w:val="007016FB"/>
    <w:rsid w:val="00704F83"/>
    <w:rsid w:val="007050A1"/>
    <w:rsid w:val="007072E7"/>
    <w:rsid w:val="00712236"/>
    <w:rsid w:val="0071400B"/>
    <w:rsid w:val="0071430E"/>
    <w:rsid w:val="00714813"/>
    <w:rsid w:val="00722B4F"/>
    <w:rsid w:val="00724444"/>
    <w:rsid w:val="00727367"/>
    <w:rsid w:val="0072768E"/>
    <w:rsid w:val="0073131E"/>
    <w:rsid w:val="00731358"/>
    <w:rsid w:val="00733161"/>
    <w:rsid w:val="00733EB7"/>
    <w:rsid w:val="0073750C"/>
    <w:rsid w:val="00742672"/>
    <w:rsid w:val="007430FD"/>
    <w:rsid w:val="00746A5A"/>
    <w:rsid w:val="00756B8E"/>
    <w:rsid w:val="00764F22"/>
    <w:rsid w:val="00765150"/>
    <w:rsid w:val="00772D48"/>
    <w:rsid w:val="00772F31"/>
    <w:rsid w:val="007730C0"/>
    <w:rsid w:val="00774CF1"/>
    <w:rsid w:val="00780275"/>
    <w:rsid w:val="007822EC"/>
    <w:rsid w:val="00786D4A"/>
    <w:rsid w:val="00792181"/>
    <w:rsid w:val="00792F59"/>
    <w:rsid w:val="007949D8"/>
    <w:rsid w:val="007A6FF3"/>
    <w:rsid w:val="007B2251"/>
    <w:rsid w:val="007B34AD"/>
    <w:rsid w:val="007B36E3"/>
    <w:rsid w:val="007B4FFC"/>
    <w:rsid w:val="007B5E44"/>
    <w:rsid w:val="007C0502"/>
    <w:rsid w:val="007C0CFC"/>
    <w:rsid w:val="007D080B"/>
    <w:rsid w:val="007D1CFD"/>
    <w:rsid w:val="007D2E1B"/>
    <w:rsid w:val="007D336E"/>
    <w:rsid w:val="007D3A8B"/>
    <w:rsid w:val="007D49BF"/>
    <w:rsid w:val="007D5369"/>
    <w:rsid w:val="007D74DA"/>
    <w:rsid w:val="007E058A"/>
    <w:rsid w:val="007E0A25"/>
    <w:rsid w:val="007F4204"/>
    <w:rsid w:val="007F5036"/>
    <w:rsid w:val="00805450"/>
    <w:rsid w:val="0081059B"/>
    <w:rsid w:val="008105EE"/>
    <w:rsid w:val="008120DA"/>
    <w:rsid w:val="0081410F"/>
    <w:rsid w:val="008317F0"/>
    <w:rsid w:val="008325DC"/>
    <w:rsid w:val="00832A37"/>
    <w:rsid w:val="00836A24"/>
    <w:rsid w:val="00836FB0"/>
    <w:rsid w:val="00841C5D"/>
    <w:rsid w:val="00842022"/>
    <w:rsid w:val="00850045"/>
    <w:rsid w:val="00851F8A"/>
    <w:rsid w:val="0085485D"/>
    <w:rsid w:val="00855C49"/>
    <w:rsid w:val="00855DA9"/>
    <w:rsid w:val="00856850"/>
    <w:rsid w:val="00857A6A"/>
    <w:rsid w:val="00864BA4"/>
    <w:rsid w:val="00865268"/>
    <w:rsid w:val="00865660"/>
    <w:rsid w:val="00866265"/>
    <w:rsid w:val="008675D5"/>
    <w:rsid w:val="008700C5"/>
    <w:rsid w:val="00871443"/>
    <w:rsid w:val="008756A7"/>
    <w:rsid w:val="00876E74"/>
    <w:rsid w:val="008801BD"/>
    <w:rsid w:val="00884727"/>
    <w:rsid w:val="00887982"/>
    <w:rsid w:val="0089192C"/>
    <w:rsid w:val="00891A53"/>
    <w:rsid w:val="0089219D"/>
    <w:rsid w:val="00893BE9"/>
    <w:rsid w:val="00894317"/>
    <w:rsid w:val="0089579D"/>
    <w:rsid w:val="00895F26"/>
    <w:rsid w:val="00896ECA"/>
    <w:rsid w:val="008A0B2C"/>
    <w:rsid w:val="008A37B1"/>
    <w:rsid w:val="008A3B97"/>
    <w:rsid w:val="008B0F2A"/>
    <w:rsid w:val="008B1404"/>
    <w:rsid w:val="008B244C"/>
    <w:rsid w:val="008B51B3"/>
    <w:rsid w:val="008B7F96"/>
    <w:rsid w:val="008C3D1D"/>
    <w:rsid w:val="008C4518"/>
    <w:rsid w:val="008C63D7"/>
    <w:rsid w:val="008D202F"/>
    <w:rsid w:val="008D2904"/>
    <w:rsid w:val="008D396F"/>
    <w:rsid w:val="008E209A"/>
    <w:rsid w:val="008E2CE9"/>
    <w:rsid w:val="008E5374"/>
    <w:rsid w:val="008E695D"/>
    <w:rsid w:val="008F00F1"/>
    <w:rsid w:val="008F37C9"/>
    <w:rsid w:val="008F3AB9"/>
    <w:rsid w:val="008F4675"/>
    <w:rsid w:val="009005B5"/>
    <w:rsid w:val="009011BD"/>
    <w:rsid w:val="00902820"/>
    <w:rsid w:val="009042EA"/>
    <w:rsid w:val="00912012"/>
    <w:rsid w:val="00913333"/>
    <w:rsid w:val="00914F84"/>
    <w:rsid w:val="00922138"/>
    <w:rsid w:val="00924A76"/>
    <w:rsid w:val="00925B71"/>
    <w:rsid w:val="00931EDD"/>
    <w:rsid w:val="009337B2"/>
    <w:rsid w:val="00934F57"/>
    <w:rsid w:val="00935C11"/>
    <w:rsid w:val="00942681"/>
    <w:rsid w:val="00945726"/>
    <w:rsid w:val="00946DD4"/>
    <w:rsid w:val="00954C18"/>
    <w:rsid w:val="00955F99"/>
    <w:rsid w:val="00956AA7"/>
    <w:rsid w:val="00960157"/>
    <w:rsid w:val="009616C2"/>
    <w:rsid w:val="00964527"/>
    <w:rsid w:val="00967714"/>
    <w:rsid w:val="00971FFA"/>
    <w:rsid w:val="009735F2"/>
    <w:rsid w:val="00975ECF"/>
    <w:rsid w:val="0098030C"/>
    <w:rsid w:val="00982AF2"/>
    <w:rsid w:val="00985C06"/>
    <w:rsid w:val="00986B3C"/>
    <w:rsid w:val="009901E4"/>
    <w:rsid w:val="00990AFF"/>
    <w:rsid w:val="009943B6"/>
    <w:rsid w:val="00994A3D"/>
    <w:rsid w:val="00995191"/>
    <w:rsid w:val="009A4884"/>
    <w:rsid w:val="009A6814"/>
    <w:rsid w:val="009A69EB"/>
    <w:rsid w:val="009A7474"/>
    <w:rsid w:val="009B3469"/>
    <w:rsid w:val="009B3A3A"/>
    <w:rsid w:val="009B4101"/>
    <w:rsid w:val="009B66F2"/>
    <w:rsid w:val="009B6EEF"/>
    <w:rsid w:val="009C0F77"/>
    <w:rsid w:val="009C102F"/>
    <w:rsid w:val="009C2BC6"/>
    <w:rsid w:val="009C30E3"/>
    <w:rsid w:val="009D14D6"/>
    <w:rsid w:val="009D25AF"/>
    <w:rsid w:val="009D3949"/>
    <w:rsid w:val="009D590F"/>
    <w:rsid w:val="009E2746"/>
    <w:rsid w:val="009E6815"/>
    <w:rsid w:val="009F073C"/>
    <w:rsid w:val="009F4D01"/>
    <w:rsid w:val="009F4D81"/>
    <w:rsid w:val="009F73C4"/>
    <w:rsid w:val="00A061E8"/>
    <w:rsid w:val="00A06D30"/>
    <w:rsid w:val="00A10032"/>
    <w:rsid w:val="00A117CE"/>
    <w:rsid w:val="00A1591C"/>
    <w:rsid w:val="00A172DF"/>
    <w:rsid w:val="00A17C68"/>
    <w:rsid w:val="00A22091"/>
    <w:rsid w:val="00A264CC"/>
    <w:rsid w:val="00A37281"/>
    <w:rsid w:val="00A37DAC"/>
    <w:rsid w:val="00A40875"/>
    <w:rsid w:val="00A41B6D"/>
    <w:rsid w:val="00A45EED"/>
    <w:rsid w:val="00A4714A"/>
    <w:rsid w:val="00A50F58"/>
    <w:rsid w:val="00A53904"/>
    <w:rsid w:val="00A56766"/>
    <w:rsid w:val="00A57451"/>
    <w:rsid w:val="00A57C2C"/>
    <w:rsid w:val="00A6134C"/>
    <w:rsid w:val="00A62120"/>
    <w:rsid w:val="00A65B59"/>
    <w:rsid w:val="00A6656B"/>
    <w:rsid w:val="00A67736"/>
    <w:rsid w:val="00A712A9"/>
    <w:rsid w:val="00A76F3D"/>
    <w:rsid w:val="00A80F11"/>
    <w:rsid w:val="00A81243"/>
    <w:rsid w:val="00A81CAA"/>
    <w:rsid w:val="00A82351"/>
    <w:rsid w:val="00A831F9"/>
    <w:rsid w:val="00A83E6B"/>
    <w:rsid w:val="00A916CE"/>
    <w:rsid w:val="00A92156"/>
    <w:rsid w:val="00A92BE3"/>
    <w:rsid w:val="00A9614B"/>
    <w:rsid w:val="00A96641"/>
    <w:rsid w:val="00AA4585"/>
    <w:rsid w:val="00AA59D6"/>
    <w:rsid w:val="00AB178B"/>
    <w:rsid w:val="00AB2D59"/>
    <w:rsid w:val="00AB511E"/>
    <w:rsid w:val="00AB64AA"/>
    <w:rsid w:val="00AC3412"/>
    <w:rsid w:val="00AC50D8"/>
    <w:rsid w:val="00AC7DE3"/>
    <w:rsid w:val="00AD16EB"/>
    <w:rsid w:val="00AF0476"/>
    <w:rsid w:val="00AF0809"/>
    <w:rsid w:val="00AF0AAE"/>
    <w:rsid w:val="00AF0ABE"/>
    <w:rsid w:val="00AF2F3B"/>
    <w:rsid w:val="00AF4FC8"/>
    <w:rsid w:val="00AF6076"/>
    <w:rsid w:val="00B04E64"/>
    <w:rsid w:val="00B06F2D"/>
    <w:rsid w:val="00B2183A"/>
    <w:rsid w:val="00B22FA4"/>
    <w:rsid w:val="00B24C01"/>
    <w:rsid w:val="00B24EE7"/>
    <w:rsid w:val="00B25440"/>
    <w:rsid w:val="00B335D5"/>
    <w:rsid w:val="00B342DE"/>
    <w:rsid w:val="00B345D9"/>
    <w:rsid w:val="00B37F0C"/>
    <w:rsid w:val="00B40732"/>
    <w:rsid w:val="00B44577"/>
    <w:rsid w:val="00B462B6"/>
    <w:rsid w:val="00B50C80"/>
    <w:rsid w:val="00B522E3"/>
    <w:rsid w:val="00B542DE"/>
    <w:rsid w:val="00B56248"/>
    <w:rsid w:val="00B56FB9"/>
    <w:rsid w:val="00B56FE3"/>
    <w:rsid w:val="00B60AC2"/>
    <w:rsid w:val="00B60DA8"/>
    <w:rsid w:val="00B61806"/>
    <w:rsid w:val="00B64137"/>
    <w:rsid w:val="00B679AC"/>
    <w:rsid w:val="00B72F1C"/>
    <w:rsid w:val="00B7564A"/>
    <w:rsid w:val="00B80F2F"/>
    <w:rsid w:val="00B80F53"/>
    <w:rsid w:val="00B816F5"/>
    <w:rsid w:val="00B82036"/>
    <w:rsid w:val="00B823AF"/>
    <w:rsid w:val="00B854A0"/>
    <w:rsid w:val="00B86726"/>
    <w:rsid w:val="00B8675D"/>
    <w:rsid w:val="00B87653"/>
    <w:rsid w:val="00B90115"/>
    <w:rsid w:val="00B934B4"/>
    <w:rsid w:val="00B978D7"/>
    <w:rsid w:val="00B97B18"/>
    <w:rsid w:val="00BA3261"/>
    <w:rsid w:val="00BA447E"/>
    <w:rsid w:val="00BA4CE2"/>
    <w:rsid w:val="00BB0A7E"/>
    <w:rsid w:val="00BB1314"/>
    <w:rsid w:val="00BB51D3"/>
    <w:rsid w:val="00BB7C88"/>
    <w:rsid w:val="00BC1346"/>
    <w:rsid w:val="00BC4B75"/>
    <w:rsid w:val="00BC4F43"/>
    <w:rsid w:val="00BD02CC"/>
    <w:rsid w:val="00BD14E3"/>
    <w:rsid w:val="00BD2FF9"/>
    <w:rsid w:val="00BD43D3"/>
    <w:rsid w:val="00BE1575"/>
    <w:rsid w:val="00BF15CA"/>
    <w:rsid w:val="00BF6A57"/>
    <w:rsid w:val="00BF7B13"/>
    <w:rsid w:val="00C00BF3"/>
    <w:rsid w:val="00C018BB"/>
    <w:rsid w:val="00C027DC"/>
    <w:rsid w:val="00C031E7"/>
    <w:rsid w:val="00C03A8A"/>
    <w:rsid w:val="00C14EF7"/>
    <w:rsid w:val="00C202DD"/>
    <w:rsid w:val="00C21C82"/>
    <w:rsid w:val="00C222AD"/>
    <w:rsid w:val="00C235B6"/>
    <w:rsid w:val="00C3177B"/>
    <w:rsid w:val="00C320B7"/>
    <w:rsid w:val="00C3401E"/>
    <w:rsid w:val="00C36035"/>
    <w:rsid w:val="00C43693"/>
    <w:rsid w:val="00C44F4C"/>
    <w:rsid w:val="00C63FC3"/>
    <w:rsid w:val="00C646D8"/>
    <w:rsid w:val="00C64C42"/>
    <w:rsid w:val="00C651DC"/>
    <w:rsid w:val="00C67AF1"/>
    <w:rsid w:val="00C700BF"/>
    <w:rsid w:val="00C705C3"/>
    <w:rsid w:val="00C722AD"/>
    <w:rsid w:val="00C72528"/>
    <w:rsid w:val="00C72F20"/>
    <w:rsid w:val="00C75531"/>
    <w:rsid w:val="00C756AD"/>
    <w:rsid w:val="00C776FB"/>
    <w:rsid w:val="00C806A4"/>
    <w:rsid w:val="00C84D02"/>
    <w:rsid w:val="00C84F4E"/>
    <w:rsid w:val="00C8568E"/>
    <w:rsid w:val="00C86011"/>
    <w:rsid w:val="00C8678F"/>
    <w:rsid w:val="00C92277"/>
    <w:rsid w:val="00C94766"/>
    <w:rsid w:val="00C964CB"/>
    <w:rsid w:val="00C96F77"/>
    <w:rsid w:val="00CA20F3"/>
    <w:rsid w:val="00CB13F9"/>
    <w:rsid w:val="00CB34BD"/>
    <w:rsid w:val="00CB7263"/>
    <w:rsid w:val="00CB7CC9"/>
    <w:rsid w:val="00CB7EF5"/>
    <w:rsid w:val="00CC0000"/>
    <w:rsid w:val="00CC0D6A"/>
    <w:rsid w:val="00CD1141"/>
    <w:rsid w:val="00CD5FB0"/>
    <w:rsid w:val="00CD6888"/>
    <w:rsid w:val="00CE05E2"/>
    <w:rsid w:val="00CE23DA"/>
    <w:rsid w:val="00CE29F6"/>
    <w:rsid w:val="00CE2F97"/>
    <w:rsid w:val="00CE45F6"/>
    <w:rsid w:val="00CE6BC4"/>
    <w:rsid w:val="00CE7D59"/>
    <w:rsid w:val="00CF5437"/>
    <w:rsid w:val="00CF65D2"/>
    <w:rsid w:val="00CF7B4B"/>
    <w:rsid w:val="00D0386A"/>
    <w:rsid w:val="00D04F0F"/>
    <w:rsid w:val="00D130C3"/>
    <w:rsid w:val="00D13E33"/>
    <w:rsid w:val="00D15BAA"/>
    <w:rsid w:val="00D20F6C"/>
    <w:rsid w:val="00D223B8"/>
    <w:rsid w:val="00D22EDC"/>
    <w:rsid w:val="00D23E75"/>
    <w:rsid w:val="00D249E9"/>
    <w:rsid w:val="00D24B39"/>
    <w:rsid w:val="00D31466"/>
    <w:rsid w:val="00D33C3E"/>
    <w:rsid w:val="00D37856"/>
    <w:rsid w:val="00D4121C"/>
    <w:rsid w:val="00D42529"/>
    <w:rsid w:val="00D43C8B"/>
    <w:rsid w:val="00D4482B"/>
    <w:rsid w:val="00D47C22"/>
    <w:rsid w:val="00D54560"/>
    <w:rsid w:val="00D559D9"/>
    <w:rsid w:val="00D622E0"/>
    <w:rsid w:val="00D64256"/>
    <w:rsid w:val="00D64926"/>
    <w:rsid w:val="00D716E5"/>
    <w:rsid w:val="00D71C8E"/>
    <w:rsid w:val="00D72AA5"/>
    <w:rsid w:val="00D75793"/>
    <w:rsid w:val="00D7659A"/>
    <w:rsid w:val="00D81084"/>
    <w:rsid w:val="00D843C8"/>
    <w:rsid w:val="00D85965"/>
    <w:rsid w:val="00D874AE"/>
    <w:rsid w:val="00D924B5"/>
    <w:rsid w:val="00D937A0"/>
    <w:rsid w:val="00D93C3D"/>
    <w:rsid w:val="00DB2AD6"/>
    <w:rsid w:val="00DB6587"/>
    <w:rsid w:val="00DB6D7B"/>
    <w:rsid w:val="00DB79FF"/>
    <w:rsid w:val="00DC04AC"/>
    <w:rsid w:val="00DC6CF9"/>
    <w:rsid w:val="00DD11B1"/>
    <w:rsid w:val="00DD2333"/>
    <w:rsid w:val="00DD5167"/>
    <w:rsid w:val="00DD70D0"/>
    <w:rsid w:val="00DE0DD4"/>
    <w:rsid w:val="00DE283E"/>
    <w:rsid w:val="00DE4D7C"/>
    <w:rsid w:val="00DE4DBE"/>
    <w:rsid w:val="00DE6551"/>
    <w:rsid w:val="00DE7E2F"/>
    <w:rsid w:val="00DF3C0D"/>
    <w:rsid w:val="00DF3DC3"/>
    <w:rsid w:val="00DF48C1"/>
    <w:rsid w:val="00DF5CD5"/>
    <w:rsid w:val="00DF6A92"/>
    <w:rsid w:val="00DF6BC6"/>
    <w:rsid w:val="00E02758"/>
    <w:rsid w:val="00E034D2"/>
    <w:rsid w:val="00E054F5"/>
    <w:rsid w:val="00E07605"/>
    <w:rsid w:val="00E120E2"/>
    <w:rsid w:val="00E143D9"/>
    <w:rsid w:val="00E16153"/>
    <w:rsid w:val="00E16403"/>
    <w:rsid w:val="00E16955"/>
    <w:rsid w:val="00E24515"/>
    <w:rsid w:val="00E258BE"/>
    <w:rsid w:val="00E331A4"/>
    <w:rsid w:val="00E371F6"/>
    <w:rsid w:val="00E37E00"/>
    <w:rsid w:val="00E408D4"/>
    <w:rsid w:val="00E425AC"/>
    <w:rsid w:val="00E43E22"/>
    <w:rsid w:val="00E45EC4"/>
    <w:rsid w:val="00E466F6"/>
    <w:rsid w:val="00E550F8"/>
    <w:rsid w:val="00E61C20"/>
    <w:rsid w:val="00E61CC1"/>
    <w:rsid w:val="00E638DC"/>
    <w:rsid w:val="00E65132"/>
    <w:rsid w:val="00E6685C"/>
    <w:rsid w:val="00E72D92"/>
    <w:rsid w:val="00E73304"/>
    <w:rsid w:val="00E81148"/>
    <w:rsid w:val="00E83751"/>
    <w:rsid w:val="00E838D7"/>
    <w:rsid w:val="00E8638A"/>
    <w:rsid w:val="00E865A7"/>
    <w:rsid w:val="00E90708"/>
    <w:rsid w:val="00E91B57"/>
    <w:rsid w:val="00E93BBE"/>
    <w:rsid w:val="00E965BC"/>
    <w:rsid w:val="00EB191B"/>
    <w:rsid w:val="00EB403F"/>
    <w:rsid w:val="00EC5791"/>
    <w:rsid w:val="00ED342F"/>
    <w:rsid w:val="00ED6146"/>
    <w:rsid w:val="00ED68B9"/>
    <w:rsid w:val="00EE324B"/>
    <w:rsid w:val="00EE3303"/>
    <w:rsid w:val="00EE62D1"/>
    <w:rsid w:val="00EE767B"/>
    <w:rsid w:val="00EF6169"/>
    <w:rsid w:val="00F009BC"/>
    <w:rsid w:val="00F03084"/>
    <w:rsid w:val="00F05CBD"/>
    <w:rsid w:val="00F15F1A"/>
    <w:rsid w:val="00F16AAC"/>
    <w:rsid w:val="00F17138"/>
    <w:rsid w:val="00F1774D"/>
    <w:rsid w:val="00F20174"/>
    <w:rsid w:val="00F22634"/>
    <w:rsid w:val="00F226F5"/>
    <w:rsid w:val="00F22C5B"/>
    <w:rsid w:val="00F26462"/>
    <w:rsid w:val="00F34469"/>
    <w:rsid w:val="00F3526A"/>
    <w:rsid w:val="00F41CF1"/>
    <w:rsid w:val="00F44A10"/>
    <w:rsid w:val="00F44C3F"/>
    <w:rsid w:val="00F44FED"/>
    <w:rsid w:val="00F450AF"/>
    <w:rsid w:val="00F45210"/>
    <w:rsid w:val="00F4730E"/>
    <w:rsid w:val="00F51C9C"/>
    <w:rsid w:val="00F54216"/>
    <w:rsid w:val="00F54A25"/>
    <w:rsid w:val="00F6035E"/>
    <w:rsid w:val="00F65A57"/>
    <w:rsid w:val="00F73B2C"/>
    <w:rsid w:val="00F73BEB"/>
    <w:rsid w:val="00F82143"/>
    <w:rsid w:val="00F8568B"/>
    <w:rsid w:val="00F85910"/>
    <w:rsid w:val="00F8674F"/>
    <w:rsid w:val="00F86BCF"/>
    <w:rsid w:val="00F92AB9"/>
    <w:rsid w:val="00F93CDC"/>
    <w:rsid w:val="00F946BE"/>
    <w:rsid w:val="00F9578C"/>
    <w:rsid w:val="00F973CA"/>
    <w:rsid w:val="00FA2DE7"/>
    <w:rsid w:val="00FA4A52"/>
    <w:rsid w:val="00FA6083"/>
    <w:rsid w:val="00FA698C"/>
    <w:rsid w:val="00FA7BD0"/>
    <w:rsid w:val="00FB207E"/>
    <w:rsid w:val="00FB41B9"/>
    <w:rsid w:val="00FB5264"/>
    <w:rsid w:val="00FC055F"/>
    <w:rsid w:val="00FD28DF"/>
    <w:rsid w:val="00FD484E"/>
    <w:rsid w:val="00FD55B3"/>
    <w:rsid w:val="00FD67D1"/>
    <w:rsid w:val="00FD70F0"/>
    <w:rsid w:val="00FE0373"/>
    <w:rsid w:val="00FE228B"/>
    <w:rsid w:val="00FE6E4A"/>
    <w:rsid w:val="00FF524D"/>
    <w:rsid w:val="00FF57B7"/>
    <w:rsid w:val="00FF7431"/>
    <w:rsid w:val="00FF7B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690BB06B"/>
  <w15:docId w15:val="{2C498FCE-2CBE-47A6-B0C4-B4BA8285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ca-ES" w:eastAsia="ca-E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FB9"/>
    <w:pPr>
      <w:jc w:val="both"/>
    </w:pPr>
    <w:rPr>
      <w:rFonts w:ascii="Arial" w:hAnsi="Arial"/>
      <w:sz w:val="22"/>
    </w:rPr>
  </w:style>
  <w:style w:type="paragraph" w:styleId="Ttol1">
    <w:name w:val="heading 1"/>
    <w:basedOn w:val="Normal"/>
    <w:next w:val="Normal"/>
    <w:link w:val="Ttol1Car"/>
    <w:autoRedefine/>
    <w:uiPriority w:val="9"/>
    <w:qFormat/>
    <w:rsid w:val="00230DC3"/>
    <w:pPr>
      <w:keepNext/>
      <w:keepLines/>
      <w:spacing w:before="320" w:after="80" w:line="240" w:lineRule="auto"/>
      <w:ind w:left="9"/>
      <w:outlineLvl w:val="0"/>
    </w:pPr>
    <w:rPr>
      <w:rFonts w:eastAsia="Arial" w:cs="Arial"/>
      <w:b/>
      <w:sz w:val="20"/>
      <w:szCs w:val="20"/>
    </w:rPr>
  </w:style>
  <w:style w:type="paragraph" w:styleId="Ttol2">
    <w:name w:val="heading 2"/>
    <w:basedOn w:val="Normal"/>
    <w:next w:val="Normal"/>
    <w:link w:val="Ttol2Car"/>
    <w:uiPriority w:val="9"/>
    <w:unhideWhenUsed/>
    <w:qFormat/>
    <w:rsid w:val="00B56FB9"/>
    <w:pPr>
      <w:keepNext/>
      <w:keepLines/>
      <w:spacing w:before="160" w:after="40" w:line="240" w:lineRule="auto"/>
      <w:outlineLvl w:val="1"/>
    </w:pPr>
    <w:rPr>
      <w:rFonts w:eastAsiaTheme="majorEastAsia" w:cstheme="majorBidi"/>
      <w:b/>
      <w:szCs w:val="32"/>
    </w:rPr>
  </w:style>
  <w:style w:type="paragraph" w:styleId="Ttol3">
    <w:name w:val="heading 3"/>
    <w:basedOn w:val="Normal"/>
    <w:next w:val="Normal"/>
    <w:link w:val="Ttol3Car"/>
    <w:uiPriority w:val="9"/>
    <w:unhideWhenUsed/>
    <w:qFormat/>
    <w:rsid w:val="005A69E1"/>
    <w:pPr>
      <w:keepNext/>
      <w:keepLines/>
      <w:spacing w:before="160" w:after="0" w:line="240" w:lineRule="auto"/>
      <w:outlineLvl w:val="2"/>
    </w:pPr>
    <w:rPr>
      <w:rFonts w:asciiTheme="majorHAnsi" w:eastAsiaTheme="majorEastAsia" w:hAnsiTheme="majorHAnsi" w:cstheme="majorBidi"/>
      <w:sz w:val="32"/>
      <w:szCs w:val="32"/>
    </w:rPr>
  </w:style>
  <w:style w:type="paragraph" w:styleId="Ttol4">
    <w:name w:val="heading 4"/>
    <w:basedOn w:val="Normal"/>
    <w:next w:val="Normal"/>
    <w:link w:val="Ttol4Car"/>
    <w:uiPriority w:val="9"/>
    <w:unhideWhenUsed/>
    <w:qFormat/>
    <w:rsid w:val="005A69E1"/>
    <w:pPr>
      <w:keepNext/>
      <w:keepLines/>
      <w:spacing w:before="80" w:after="0"/>
      <w:outlineLvl w:val="3"/>
    </w:pPr>
    <w:rPr>
      <w:rFonts w:asciiTheme="majorHAnsi" w:eastAsiaTheme="majorEastAsia" w:hAnsiTheme="majorHAnsi" w:cstheme="majorBidi"/>
      <w:i/>
      <w:iCs/>
      <w:sz w:val="30"/>
      <w:szCs w:val="30"/>
    </w:rPr>
  </w:style>
  <w:style w:type="paragraph" w:styleId="Ttol5">
    <w:name w:val="heading 5"/>
    <w:basedOn w:val="Normal"/>
    <w:next w:val="Normal"/>
    <w:link w:val="Ttol5Car"/>
    <w:uiPriority w:val="9"/>
    <w:semiHidden/>
    <w:unhideWhenUsed/>
    <w:qFormat/>
    <w:rsid w:val="005A69E1"/>
    <w:pPr>
      <w:keepNext/>
      <w:keepLines/>
      <w:spacing w:before="40" w:after="0"/>
      <w:outlineLvl w:val="4"/>
    </w:pPr>
    <w:rPr>
      <w:rFonts w:asciiTheme="majorHAnsi" w:eastAsiaTheme="majorEastAsia" w:hAnsiTheme="majorHAnsi" w:cstheme="majorBidi"/>
      <w:sz w:val="28"/>
      <w:szCs w:val="28"/>
    </w:rPr>
  </w:style>
  <w:style w:type="paragraph" w:styleId="Ttol6">
    <w:name w:val="heading 6"/>
    <w:basedOn w:val="Normal"/>
    <w:next w:val="Normal"/>
    <w:link w:val="Ttol6Car"/>
    <w:uiPriority w:val="9"/>
    <w:semiHidden/>
    <w:unhideWhenUsed/>
    <w:qFormat/>
    <w:rsid w:val="005A69E1"/>
    <w:pPr>
      <w:keepNext/>
      <w:keepLines/>
      <w:spacing w:before="40" w:after="0"/>
      <w:outlineLvl w:val="5"/>
    </w:pPr>
    <w:rPr>
      <w:rFonts w:asciiTheme="majorHAnsi" w:eastAsiaTheme="majorEastAsia" w:hAnsiTheme="majorHAnsi" w:cstheme="majorBidi"/>
      <w:i/>
      <w:iCs/>
      <w:sz w:val="26"/>
      <w:szCs w:val="26"/>
    </w:rPr>
  </w:style>
  <w:style w:type="paragraph" w:styleId="Ttol7">
    <w:name w:val="heading 7"/>
    <w:basedOn w:val="Normal"/>
    <w:next w:val="Normal"/>
    <w:link w:val="Ttol7Car"/>
    <w:uiPriority w:val="9"/>
    <w:semiHidden/>
    <w:unhideWhenUsed/>
    <w:qFormat/>
    <w:rsid w:val="005A69E1"/>
    <w:pPr>
      <w:keepNext/>
      <w:keepLines/>
      <w:spacing w:before="40" w:after="0"/>
      <w:outlineLvl w:val="6"/>
    </w:pPr>
    <w:rPr>
      <w:rFonts w:asciiTheme="majorHAnsi" w:eastAsiaTheme="majorEastAsia" w:hAnsiTheme="majorHAnsi" w:cstheme="majorBidi"/>
      <w:sz w:val="24"/>
      <w:szCs w:val="24"/>
    </w:rPr>
  </w:style>
  <w:style w:type="paragraph" w:styleId="Ttol8">
    <w:name w:val="heading 8"/>
    <w:basedOn w:val="Normal"/>
    <w:next w:val="Normal"/>
    <w:link w:val="Ttol8Car"/>
    <w:uiPriority w:val="9"/>
    <w:semiHidden/>
    <w:unhideWhenUsed/>
    <w:qFormat/>
    <w:rsid w:val="005A69E1"/>
    <w:pPr>
      <w:keepNext/>
      <w:keepLines/>
      <w:spacing w:before="40" w:after="0"/>
      <w:outlineLvl w:val="7"/>
    </w:pPr>
    <w:rPr>
      <w:rFonts w:asciiTheme="majorHAnsi" w:eastAsiaTheme="majorEastAsia" w:hAnsiTheme="majorHAnsi" w:cstheme="majorBidi"/>
      <w:i/>
      <w:iCs/>
      <w:szCs w:val="22"/>
    </w:rPr>
  </w:style>
  <w:style w:type="paragraph" w:styleId="Ttol9">
    <w:name w:val="heading 9"/>
    <w:basedOn w:val="Normal"/>
    <w:next w:val="Normal"/>
    <w:link w:val="Ttol9Car"/>
    <w:uiPriority w:val="9"/>
    <w:semiHidden/>
    <w:unhideWhenUsed/>
    <w:qFormat/>
    <w:rsid w:val="005A69E1"/>
    <w:pPr>
      <w:keepNext/>
      <w:keepLines/>
      <w:spacing w:before="40" w:after="0"/>
      <w:outlineLvl w:val="8"/>
    </w:pPr>
    <w:rPr>
      <w:b/>
      <w:bCs/>
      <w:i/>
      <w:i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51697"/>
    <w:pPr>
      <w:tabs>
        <w:tab w:val="center" w:pos="4252"/>
        <w:tab w:val="right" w:pos="8504"/>
      </w:tabs>
    </w:pPr>
  </w:style>
  <w:style w:type="character" w:customStyle="1" w:styleId="CapaleraCar">
    <w:name w:val="Capçalera Car"/>
    <w:basedOn w:val="Tipusdelletraperdefectedelpargraf"/>
    <w:link w:val="Capalera"/>
    <w:uiPriority w:val="99"/>
    <w:rsid w:val="00251697"/>
  </w:style>
  <w:style w:type="paragraph" w:styleId="Peu">
    <w:name w:val="footer"/>
    <w:basedOn w:val="Normal"/>
    <w:link w:val="PeuCar"/>
    <w:uiPriority w:val="99"/>
    <w:unhideWhenUsed/>
    <w:rsid w:val="00251697"/>
    <w:pPr>
      <w:tabs>
        <w:tab w:val="center" w:pos="4252"/>
        <w:tab w:val="right" w:pos="8504"/>
      </w:tabs>
    </w:pPr>
  </w:style>
  <w:style w:type="character" w:customStyle="1" w:styleId="PeuCar">
    <w:name w:val="Peu Car"/>
    <w:basedOn w:val="Tipusdelletraperdefectedelpargraf"/>
    <w:link w:val="Peu"/>
    <w:uiPriority w:val="99"/>
    <w:rsid w:val="00251697"/>
  </w:style>
  <w:style w:type="paragraph" w:styleId="Pargrafdellista">
    <w:name w:val="List Paragraph"/>
    <w:aliases w:val="Párrafo de lista - cat,Lista sin Numerar,Párrafo Numerado,Párrafo de lista1,Llista 1"/>
    <w:basedOn w:val="Normal"/>
    <w:link w:val="PargrafdellistaCar"/>
    <w:uiPriority w:val="34"/>
    <w:qFormat/>
    <w:rsid w:val="00DB79FF"/>
    <w:pPr>
      <w:ind w:left="720"/>
      <w:contextualSpacing/>
    </w:pPr>
  </w:style>
  <w:style w:type="paragraph" w:styleId="Textdenotaapeudepgina">
    <w:name w:val="footnote text"/>
    <w:basedOn w:val="Normal"/>
    <w:link w:val="TextdenotaapeudepginaCar"/>
    <w:uiPriority w:val="99"/>
    <w:semiHidden/>
    <w:unhideWhenUsed/>
    <w:rsid w:val="00596D6F"/>
    <w:rPr>
      <w:sz w:val="20"/>
      <w:szCs w:val="20"/>
    </w:rPr>
  </w:style>
  <w:style w:type="character" w:customStyle="1" w:styleId="TextdenotaapeudepginaCar">
    <w:name w:val="Text de nota a peu de pàgina Car"/>
    <w:basedOn w:val="Tipusdelletraperdefectedelpargraf"/>
    <w:link w:val="Textdenotaapeudepgina"/>
    <w:uiPriority w:val="99"/>
    <w:semiHidden/>
    <w:rsid w:val="00596D6F"/>
    <w:rPr>
      <w:sz w:val="20"/>
      <w:szCs w:val="20"/>
    </w:rPr>
  </w:style>
  <w:style w:type="character" w:styleId="Refernciadenotaapeudepgina">
    <w:name w:val="footnote reference"/>
    <w:basedOn w:val="Tipusdelletraperdefectedelpargraf"/>
    <w:uiPriority w:val="99"/>
    <w:semiHidden/>
    <w:unhideWhenUsed/>
    <w:rsid w:val="00596D6F"/>
    <w:rPr>
      <w:vertAlign w:val="superscript"/>
    </w:rPr>
  </w:style>
  <w:style w:type="character" w:styleId="Enlla">
    <w:name w:val="Hyperlink"/>
    <w:basedOn w:val="Tipusdelletraperdefectedelpargraf"/>
    <w:uiPriority w:val="99"/>
    <w:unhideWhenUsed/>
    <w:rsid w:val="00C75531"/>
    <w:rPr>
      <w:color w:val="0563C1" w:themeColor="hyperlink"/>
      <w:u w:val="single"/>
    </w:rPr>
  </w:style>
  <w:style w:type="table" w:styleId="Taulaambquadrcula">
    <w:name w:val="Table Grid"/>
    <w:basedOn w:val="Taulanormal"/>
    <w:uiPriority w:val="39"/>
    <w:rsid w:val="00BF6A57"/>
    <w:pPr>
      <w:widowControl w:val="0"/>
    </w:pPr>
    <w:rPr>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D47C22"/>
    <w:pPr>
      <w:autoSpaceDE w:val="0"/>
      <w:autoSpaceDN w:val="0"/>
      <w:adjustRightInd w:val="0"/>
      <w:spacing w:line="201" w:lineRule="atLeast"/>
    </w:pPr>
    <w:rPr>
      <w:rFonts w:cs="Arial"/>
      <w:sz w:val="24"/>
      <w:szCs w:val="24"/>
      <w:lang w:eastAsia="en-GB"/>
    </w:rPr>
  </w:style>
  <w:style w:type="paragraph" w:customStyle="1" w:styleId="Textopredete">
    <w:name w:val="Texto predete"/>
    <w:rsid w:val="00D47C22"/>
    <w:rPr>
      <w:rFonts w:eastAsia="Times New Roman"/>
      <w:color w:val="000000"/>
      <w:sz w:val="20"/>
      <w:szCs w:val="20"/>
      <w:lang w:val="es-ES"/>
    </w:rPr>
  </w:style>
  <w:style w:type="paragraph" w:customStyle="1" w:styleId="CM36">
    <w:name w:val="CM36"/>
    <w:basedOn w:val="Normal"/>
    <w:uiPriority w:val="99"/>
    <w:rsid w:val="00D47C22"/>
    <w:pPr>
      <w:widowControl w:val="0"/>
      <w:autoSpaceDE w:val="0"/>
      <w:autoSpaceDN w:val="0"/>
      <w:adjustRightInd w:val="0"/>
    </w:pPr>
    <w:rPr>
      <w:rFonts w:ascii="Helvetica" w:eastAsia="Times New Roman" w:hAnsi="Liberation Serif" w:cs="Helvetica"/>
      <w:color w:val="000000"/>
      <w:sz w:val="24"/>
      <w:szCs w:val="24"/>
      <w:lang w:val="en-GB"/>
    </w:rPr>
  </w:style>
  <w:style w:type="character" w:styleId="Refernciadenotaalfinal">
    <w:name w:val="endnote reference"/>
    <w:basedOn w:val="Tipusdelletraperdefectedelpargraf"/>
    <w:uiPriority w:val="99"/>
    <w:semiHidden/>
    <w:unhideWhenUsed/>
    <w:rsid w:val="00A41B6D"/>
    <w:rPr>
      <w:vertAlign w:val="superscript"/>
    </w:rPr>
  </w:style>
  <w:style w:type="paragraph" w:styleId="Textdeglobus">
    <w:name w:val="Balloon Text"/>
    <w:basedOn w:val="Normal"/>
    <w:link w:val="TextdeglobusCar"/>
    <w:uiPriority w:val="99"/>
    <w:semiHidden/>
    <w:unhideWhenUsed/>
    <w:rsid w:val="00634E48"/>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634E48"/>
    <w:rPr>
      <w:rFonts w:ascii="Segoe UI" w:hAnsi="Segoe UI" w:cs="Segoe UI"/>
      <w:sz w:val="18"/>
      <w:szCs w:val="18"/>
    </w:rPr>
  </w:style>
  <w:style w:type="paragraph" w:styleId="Subttol">
    <w:name w:val="Subtitle"/>
    <w:basedOn w:val="Normal"/>
    <w:next w:val="Normal"/>
    <w:link w:val="SubttolCar"/>
    <w:uiPriority w:val="11"/>
    <w:qFormat/>
    <w:rsid w:val="005A69E1"/>
    <w:pPr>
      <w:numPr>
        <w:ilvl w:val="1"/>
      </w:numPr>
      <w:jc w:val="center"/>
    </w:pPr>
    <w:rPr>
      <w:color w:val="44546A" w:themeColor="text2"/>
      <w:sz w:val="28"/>
      <w:szCs w:val="28"/>
    </w:rPr>
  </w:style>
  <w:style w:type="character" w:customStyle="1" w:styleId="SubttolCar">
    <w:name w:val="Subtítol Car"/>
    <w:basedOn w:val="Tipusdelletraperdefectedelpargraf"/>
    <w:link w:val="Subttol"/>
    <w:uiPriority w:val="11"/>
    <w:rsid w:val="005A69E1"/>
    <w:rPr>
      <w:color w:val="44546A" w:themeColor="text2"/>
      <w:sz w:val="28"/>
      <w:szCs w:val="28"/>
    </w:rPr>
  </w:style>
  <w:style w:type="character" w:styleId="Refernciadecomentari">
    <w:name w:val="annotation reference"/>
    <w:basedOn w:val="Tipusdelletraperdefectedelpargraf"/>
    <w:uiPriority w:val="99"/>
    <w:unhideWhenUsed/>
    <w:rsid w:val="00C94766"/>
    <w:rPr>
      <w:sz w:val="16"/>
      <w:szCs w:val="16"/>
    </w:rPr>
  </w:style>
  <w:style w:type="paragraph" w:styleId="Textdecomentari">
    <w:name w:val="annotation text"/>
    <w:basedOn w:val="Normal"/>
    <w:link w:val="TextdecomentariCar"/>
    <w:uiPriority w:val="99"/>
    <w:unhideWhenUsed/>
    <w:rsid w:val="00C94766"/>
    <w:rPr>
      <w:sz w:val="20"/>
      <w:szCs w:val="20"/>
    </w:rPr>
  </w:style>
  <w:style w:type="character" w:customStyle="1" w:styleId="TextdecomentariCar">
    <w:name w:val="Text de comentari Car"/>
    <w:basedOn w:val="Tipusdelletraperdefectedelpargraf"/>
    <w:link w:val="Textdecomentari"/>
    <w:uiPriority w:val="99"/>
    <w:rsid w:val="00C94766"/>
    <w:rPr>
      <w:sz w:val="20"/>
      <w:szCs w:val="20"/>
    </w:rPr>
  </w:style>
  <w:style w:type="paragraph" w:styleId="Temadelcomentari">
    <w:name w:val="annotation subject"/>
    <w:basedOn w:val="Textdecomentari"/>
    <w:next w:val="Textdecomentari"/>
    <w:link w:val="TemadelcomentariCar"/>
    <w:uiPriority w:val="99"/>
    <w:semiHidden/>
    <w:unhideWhenUsed/>
    <w:rsid w:val="00C94766"/>
    <w:rPr>
      <w:b/>
      <w:bCs/>
    </w:rPr>
  </w:style>
  <w:style w:type="character" w:customStyle="1" w:styleId="TemadelcomentariCar">
    <w:name w:val="Tema del comentari Car"/>
    <w:basedOn w:val="TextdecomentariCar"/>
    <w:link w:val="Temadelcomentari"/>
    <w:uiPriority w:val="99"/>
    <w:semiHidden/>
    <w:rsid w:val="00C94766"/>
    <w:rPr>
      <w:b/>
      <w:bCs/>
      <w:sz w:val="20"/>
      <w:szCs w:val="20"/>
    </w:rPr>
  </w:style>
  <w:style w:type="paragraph" w:styleId="Textindependent">
    <w:name w:val="Body Text"/>
    <w:basedOn w:val="Normal"/>
    <w:link w:val="TextindependentCar"/>
    <w:uiPriority w:val="99"/>
    <w:rsid w:val="00AB2D59"/>
    <w:pPr>
      <w:widowControl w:val="0"/>
      <w:tabs>
        <w:tab w:val="left" w:pos="0"/>
      </w:tabs>
      <w:spacing w:line="274" w:lineRule="auto"/>
    </w:pPr>
    <w:rPr>
      <w:rFonts w:eastAsia="SimSun"/>
      <w:sz w:val="20"/>
      <w:szCs w:val="20"/>
      <w:lang w:eastAsia="es-ES"/>
    </w:rPr>
  </w:style>
  <w:style w:type="character" w:customStyle="1" w:styleId="TextindependentCar">
    <w:name w:val="Text independent Car"/>
    <w:basedOn w:val="Tipusdelletraperdefectedelpargraf"/>
    <w:link w:val="Textindependent"/>
    <w:uiPriority w:val="99"/>
    <w:rsid w:val="00AB2D59"/>
    <w:rPr>
      <w:rFonts w:eastAsia="SimSun"/>
      <w:sz w:val="20"/>
      <w:szCs w:val="20"/>
      <w:lang w:eastAsia="es-ES"/>
    </w:rPr>
  </w:style>
  <w:style w:type="character" w:customStyle="1" w:styleId="Carctersdenotaalpeu">
    <w:name w:val="Caràcters de nota al peu"/>
    <w:rsid w:val="007E058A"/>
  </w:style>
  <w:style w:type="character" w:customStyle="1" w:styleId="Caracteresdenotaalpie">
    <w:name w:val="Caracteres de nota al pie"/>
    <w:rsid w:val="007E058A"/>
  </w:style>
  <w:style w:type="table" w:customStyle="1" w:styleId="Taulaambquadrcula1">
    <w:name w:val="Taula amb quadrícula1"/>
    <w:basedOn w:val="Taulanormal"/>
    <w:next w:val="Taulaambquadrcula"/>
    <w:rsid w:val="00CE23DA"/>
    <w:pPr>
      <w:widowControl w:val="0"/>
    </w:pPr>
    <w:rPr>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Tipusdelletraperdefectedelpargraf"/>
    <w:link w:val="Ttol1"/>
    <w:uiPriority w:val="9"/>
    <w:rsid w:val="00230DC3"/>
    <w:rPr>
      <w:rFonts w:ascii="Arial" w:eastAsia="Arial" w:hAnsi="Arial" w:cs="Arial"/>
      <w:b/>
      <w:sz w:val="20"/>
      <w:szCs w:val="20"/>
    </w:rPr>
  </w:style>
  <w:style w:type="character" w:customStyle="1" w:styleId="Ttol2Car">
    <w:name w:val="Títol 2 Car"/>
    <w:basedOn w:val="Tipusdelletraperdefectedelpargraf"/>
    <w:link w:val="Ttol2"/>
    <w:uiPriority w:val="9"/>
    <w:rsid w:val="00B56FB9"/>
    <w:rPr>
      <w:rFonts w:ascii="Arial" w:eastAsiaTheme="majorEastAsia" w:hAnsi="Arial" w:cstheme="majorBidi"/>
      <w:b/>
      <w:sz w:val="22"/>
      <w:szCs w:val="32"/>
    </w:rPr>
  </w:style>
  <w:style w:type="character" w:customStyle="1" w:styleId="Ttol3Car">
    <w:name w:val="Títol 3 Car"/>
    <w:basedOn w:val="Tipusdelletraperdefectedelpargraf"/>
    <w:link w:val="Ttol3"/>
    <w:uiPriority w:val="9"/>
    <w:rsid w:val="005A69E1"/>
    <w:rPr>
      <w:rFonts w:asciiTheme="majorHAnsi" w:eastAsiaTheme="majorEastAsia" w:hAnsiTheme="majorHAnsi" w:cstheme="majorBidi"/>
      <w:sz w:val="32"/>
      <w:szCs w:val="32"/>
    </w:rPr>
  </w:style>
  <w:style w:type="character" w:customStyle="1" w:styleId="Ttol4Car">
    <w:name w:val="Títol 4 Car"/>
    <w:basedOn w:val="Tipusdelletraperdefectedelpargraf"/>
    <w:link w:val="Ttol4"/>
    <w:uiPriority w:val="9"/>
    <w:rsid w:val="005A69E1"/>
    <w:rPr>
      <w:rFonts w:asciiTheme="majorHAnsi" w:eastAsiaTheme="majorEastAsia" w:hAnsiTheme="majorHAnsi" w:cstheme="majorBidi"/>
      <w:i/>
      <w:iCs/>
      <w:sz w:val="30"/>
      <w:szCs w:val="30"/>
    </w:rPr>
  </w:style>
  <w:style w:type="paragraph" w:styleId="Llista">
    <w:name w:val="List"/>
    <w:basedOn w:val="Normal"/>
    <w:uiPriority w:val="99"/>
    <w:unhideWhenUsed/>
    <w:rsid w:val="003A2CD6"/>
    <w:pPr>
      <w:ind w:left="283" w:hanging="283"/>
      <w:contextualSpacing/>
    </w:pPr>
  </w:style>
  <w:style w:type="paragraph" w:styleId="Llista2">
    <w:name w:val="List 2"/>
    <w:basedOn w:val="Normal"/>
    <w:uiPriority w:val="99"/>
    <w:unhideWhenUsed/>
    <w:rsid w:val="003A2CD6"/>
    <w:pPr>
      <w:ind w:left="566" w:hanging="283"/>
      <w:contextualSpacing/>
    </w:pPr>
  </w:style>
  <w:style w:type="paragraph" w:styleId="Llista3">
    <w:name w:val="List 3"/>
    <w:basedOn w:val="Normal"/>
    <w:uiPriority w:val="99"/>
    <w:unhideWhenUsed/>
    <w:rsid w:val="003A2CD6"/>
    <w:pPr>
      <w:ind w:left="849" w:hanging="283"/>
      <w:contextualSpacing/>
    </w:pPr>
  </w:style>
  <w:style w:type="paragraph" w:styleId="Llista4">
    <w:name w:val="List 4"/>
    <w:basedOn w:val="Normal"/>
    <w:uiPriority w:val="99"/>
    <w:unhideWhenUsed/>
    <w:rsid w:val="003A2CD6"/>
    <w:pPr>
      <w:ind w:left="1132" w:hanging="283"/>
      <w:contextualSpacing/>
    </w:pPr>
  </w:style>
  <w:style w:type="paragraph" w:styleId="Llista5">
    <w:name w:val="List 5"/>
    <w:basedOn w:val="Normal"/>
    <w:uiPriority w:val="99"/>
    <w:unhideWhenUsed/>
    <w:rsid w:val="003A2CD6"/>
    <w:pPr>
      <w:ind w:left="1415" w:hanging="283"/>
      <w:contextualSpacing/>
    </w:pPr>
  </w:style>
  <w:style w:type="paragraph" w:styleId="Salutaci">
    <w:name w:val="Salutation"/>
    <w:basedOn w:val="Normal"/>
    <w:next w:val="Normal"/>
    <w:link w:val="SalutaciCar"/>
    <w:uiPriority w:val="99"/>
    <w:unhideWhenUsed/>
    <w:rsid w:val="003A2CD6"/>
  </w:style>
  <w:style w:type="character" w:customStyle="1" w:styleId="SalutaciCar">
    <w:name w:val="Salutació Car"/>
    <w:basedOn w:val="Tipusdelletraperdefectedelpargraf"/>
    <w:link w:val="Salutaci"/>
    <w:uiPriority w:val="99"/>
    <w:rsid w:val="003A2CD6"/>
  </w:style>
  <w:style w:type="paragraph" w:styleId="Llistaambpics">
    <w:name w:val="List Bullet"/>
    <w:basedOn w:val="Normal"/>
    <w:uiPriority w:val="99"/>
    <w:unhideWhenUsed/>
    <w:rsid w:val="003A2CD6"/>
    <w:pPr>
      <w:numPr>
        <w:numId w:val="13"/>
      </w:numPr>
      <w:contextualSpacing/>
    </w:pPr>
  </w:style>
  <w:style w:type="paragraph" w:styleId="Llistaambpics2">
    <w:name w:val="List Bullet 2"/>
    <w:basedOn w:val="Normal"/>
    <w:uiPriority w:val="99"/>
    <w:unhideWhenUsed/>
    <w:rsid w:val="003A2CD6"/>
    <w:pPr>
      <w:numPr>
        <w:numId w:val="14"/>
      </w:numPr>
      <w:contextualSpacing/>
    </w:pPr>
  </w:style>
  <w:style w:type="paragraph" w:styleId="Llistaambpics3">
    <w:name w:val="List Bullet 3"/>
    <w:basedOn w:val="Normal"/>
    <w:uiPriority w:val="99"/>
    <w:unhideWhenUsed/>
    <w:rsid w:val="003A2CD6"/>
    <w:pPr>
      <w:numPr>
        <w:numId w:val="15"/>
      </w:numPr>
      <w:contextualSpacing/>
    </w:pPr>
  </w:style>
  <w:style w:type="paragraph" w:styleId="Llistaambpics4">
    <w:name w:val="List Bullet 4"/>
    <w:basedOn w:val="Normal"/>
    <w:uiPriority w:val="99"/>
    <w:unhideWhenUsed/>
    <w:rsid w:val="003A2CD6"/>
    <w:pPr>
      <w:numPr>
        <w:numId w:val="16"/>
      </w:numPr>
      <w:contextualSpacing/>
    </w:pPr>
  </w:style>
  <w:style w:type="paragraph" w:styleId="Llistaambpics5">
    <w:name w:val="List Bullet 5"/>
    <w:basedOn w:val="Normal"/>
    <w:uiPriority w:val="99"/>
    <w:unhideWhenUsed/>
    <w:rsid w:val="003A2CD6"/>
    <w:pPr>
      <w:numPr>
        <w:numId w:val="17"/>
      </w:numPr>
      <w:contextualSpacing/>
    </w:pPr>
  </w:style>
  <w:style w:type="paragraph" w:styleId="Continuacidellista">
    <w:name w:val="List Continue"/>
    <w:basedOn w:val="Normal"/>
    <w:uiPriority w:val="99"/>
    <w:unhideWhenUsed/>
    <w:rsid w:val="003A2CD6"/>
    <w:pPr>
      <w:spacing w:after="120"/>
      <w:ind w:left="283"/>
      <w:contextualSpacing/>
    </w:pPr>
  </w:style>
  <w:style w:type="paragraph" w:styleId="Continuacidellista2">
    <w:name w:val="List Continue 2"/>
    <w:basedOn w:val="Normal"/>
    <w:uiPriority w:val="99"/>
    <w:unhideWhenUsed/>
    <w:rsid w:val="003A2CD6"/>
    <w:pPr>
      <w:spacing w:after="120"/>
      <w:ind w:left="566"/>
      <w:contextualSpacing/>
    </w:pPr>
  </w:style>
  <w:style w:type="paragraph" w:styleId="Continuacidellista3">
    <w:name w:val="List Continue 3"/>
    <w:basedOn w:val="Normal"/>
    <w:uiPriority w:val="99"/>
    <w:unhideWhenUsed/>
    <w:rsid w:val="003A2CD6"/>
    <w:pPr>
      <w:spacing w:after="120"/>
      <w:ind w:left="849"/>
      <w:contextualSpacing/>
    </w:pPr>
  </w:style>
  <w:style w:type="paragraph" w:styleId="Continuacidellista4">
    <w:name w:val="List Continue 4"/>
    <w:basedOn w:val="Normal"/>
    <w:uiPriority w:val="99"/>
    <w:unhideWhenUsed/>
    <w:rsid w:val="003A2CD6"/>
    <w:pPr>
      <w:spacing w:after="120"/>
      <w:ind w:left="1132"/>
      <w:contextualSpacing/>
    </w:pPr>
  </w:style>
  <w:style w:type="paragraph" w:customStyle="1" w:styleId="Adreainterior">
    <w:name w:val="Adreça interior"/>
    <w:basedOn w:val="Normal"/>
    <w:rsid w:val="003A2CD6"/>
  </w:style>
  <w:style w:type="paragraph" w:styleId="Sagniadetextindependent">
    <w:name w:val="Body Text Indent"/>
    <w:basedOn w:val="Normal"/>
    <w:link w:val="SagniadetextindependentCar"/>
    <w:uiPriority w:val="99"/>
    <w:unhideWhenUsed/>
    <w:rsid w:val="003A2CD6"/>
    <w:pPr>
      <w:spacing w:after="120"/>
      <w:ind w:left="283"/>
    </w:pPr>
  </w:style>
  <w:style w:type="character" w:customStyle="1" w:styleId="SagniadetextindependentCar">
    <w:name w:val="Sagnia de text independent Car"/>
    <w:basedOn w:val="Tipusdelletraperdefectedelpargraf"/>
    <w:link w:val="Sagniadetextindependent"/>
    <w:uiPriority w:val="99"/>
    <w:rsid w:val="003A2CD6"/>
  </w:style>
  <w:style w:type="paragraph" w:customStyle="1" w:styleId="Lniadereferncia">
    <w:name w:val="Línia de referència"/>
    <w:basedOn w:val="Textindependent"/>
    <w:rsid w:val="003A2CD6"/>
  </w:style>
  <w:style w:type="paragraph" w:styleId="Sagnianormal">
    <w:name w:val="Normal Indent"/>
    <w:basedOn w:val="Normal"/>
    <w:uiPriority w:val="99"/>
    <w:unhideWhenUsed/>
    <w:rsid w:val="003A2CD6"/>
    <w:pPr>
      <w:ind w:left="708"/>
    </w:pPr>
  </w:style>
  <w:style w:type="paragraph" w:styleId="Primerasagniadetextindependent">
    <w:name w:val="Body Text First Indent"/>
    <w:basedOn w:val="Textindependent"/>
    <w:link w:val="PrimerasagniadetextindependentCar"/>
    <w:uiPriority w:val="99"/>
    <w:unhideWhenUsed/>
    <w:rsid w:val="003A2CD6"/>
    <w:pPr>
      <w:widowControl/>
      <w:tabs>
        <w:tab w:val="clear" w:pos="0"/>
      </w:tabs>
      <w:spacing w:line="240" w:lineRule="auto"/>
      <w:ind w:firstLine="360"/>
      <w:jc w:val="left"/>
    </w:pPr>
    <w:rPr>
      <w:rFonts w:eastAsiaTheme="minorEastAsia"/>
      <w:sz w:val="22"/>
      <w:szCs w:val="22"/>
      <w:lang w:eastAsia="ca-ES"/>
    </w:rPr>
  </w:style>
  <w:style w:type="character" w:customStyle="1" w:styleId="PrimerasagniadetextindependentCar">
    <w:name w:val="Primera sagnia de text independent Car"/>
    <w:basedOn w:val="TextindependentCar"/>
    <w:link w:val="Primerasagniadetextindependent"/>
    <w:uiPriority w:val="99"/>
    <w:rsid w:val="003A2CD6"/>
    <w:rPr>
      <w:rFonts w:eastAsia="SimSun"/>
      <w:sz w:val="20"/>
      <w:szCs w:val="20"/>
      <w:lang w:eastAsia="es-ES"/>
    </w:rPr>
  </w:style>
  <w:style w:type="paragraph" w:styleId="Primerasagniadetextindependent2">
    <w:name w:val="Body Text First Indent 2"/>
    <w:basedOn w:val="Sagniadetextindependent"/>
    <w:link w:val="Primerasagniadetextindependent2Car"/>
    <w:uiPriority w:val="99"/>
    <w:unhideWhenUsed/>
    <w:rsid w:val="003A2CD6"/>
    <w:pPr>
      <w:spacing w:after="0"/>
      <w:ind w:left="360" w:firstLine="360"/>
    </w:pPr>
  </w:style>
  <w:style w:type="character" w:customStyle="1" w:styleId="Primerasagniadetextindependent2Car">
    <w:name w:val="Primera sagnia de text independent 2 Car"/>
    <w:basedOn w:val="SagniadetextindependentCar"/>
    <w:link w:val="Primerasagniadetextindependent2"/>
    <w:uiPriority w:val="99"/>
    <w:rsid w:val="003A2CD6"/>
  </w:style>
  <w:style w:type="paragraph" w:customStyle="1" w:styleId="Default">
    <w:name w:val="Default"/>
    <w:rsid w:val="006F23A1"/>
    <w:pPr>
      <w:autoSpaceDE w:val="0"/>
      <w:autoSpaceDN w:val="0"/>
      <w:adjustRightInd w:val="0"/>
    </w:pPr>
    <w:rPr>
      <w:rFonts w:ascii="Arial" w:eastAsia="Calibri" w:hAnsi="Arial" w:cs="Arial"/>
      <w:color w:val="000000"/>
      <w:sz w:val="24"/>
      <w:szCs w:val="24"/>
    </w:rPr>
  </w:style>
  <w:style w:type="character" w:styleId="Textdelcontenidor">
    <w:name w:val="Placeholder Text"/>
    <w:basedOn w:val="Tipusdelletraperdefectedelpargraf"/>
    <w:uiPriority w:val="99"/>
    <w:semiHidden/>
    <w:rsid w:val="00E02758"/>
    <w:rPr>
      <w:color w:val="808080"/>
    </w:rPr>
  </w:style>
  <w:style w:type="table" w:customStyle="1" w:styleId="TableNormal">
    <w:name w:val="Table Normal"/>
    <w:uiPriority w:val="2"/>
    <w:semiHidden/>
    <w:unhideWhenUsed/>
    <w:qFormat/>
    <w:rsid w:val="00A712A9"/>
    <w:pPr>
      <w:widowControl w:val="0"/>
      <w:autoSpaceDE w:val="0"/>
      <w:autoSpaceDN w:val="0"/>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A712A9"/>
    <w:pPr>
      <w:widowControl w:val="0"/>
      <w:autoSpaceDE w:val="0"/>
      <w:autoSpaceDN w:val="0"/>
    </w:pPr>
    <w:rPr>
      <w:rFonts w:ascii="Arial MT" w:eastAsia="Arial MT" w:hAnsi="Arial MT" w:cs="Arial MT"/>
      <w:lang w:eastAsia="en-US"/>
    </w:rPr>
  </w:style>
  <w:style w:type="table" w:customStyle="1" w:styleId="TableNormal1">
    <w:name w:val="Table Normal1"/>
    <w:uiPriority w:val="2"/>
    <w:semiHidden/>
    <w:unhideWhenUsed/>
    <w:qFormat/>
    <w:rsid w:val="00443AA8"/>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table" w:customStyle="1" w:styleId="Taulaambquadrcula2">
    <w:name w:val="Taula amb quadrícula2"/>
    <w:basedOn w:val="Taulanormal"/>
    <w:next w:val="Taulaambquadrcula"/>
    <w:uiPriority w:val="39"/>
    <w:rsid w:val="00DC6CF9"/>
    <w:pPr>
      <w:widowControl w:val="0"/>
      <w:autoSpaceDE w:val="0"/>
      <w:autoSpaceDN w:val="0"/>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DC6CF9"/>
    <w:pPr>
      <w:widowControl w:val="0"/>
      <w:autoSpaceDE w:val="0"/>
      <w:autoSpaceDN w:val="0"/>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de lista - cat Car,Lista sin Numerar Car,Párrafo Numerado Car,Párrafo de lista1 Car,Llista 1 Car"/>
    <w:link w:val="Pargrafdellista"/>
    <w:uiPriority w:val="34"/>
    <w:rsid w:val="003E57F4"/>
  </w:style>
  <w:style w:type="character" w:customStyle="1" w:styleId="ui-provider">
    <w:name w:val="ui-provider"/>
    <w:basedOn w:val="Tipusdelletraperdefectedelpargraf"/>
    <w:rsid w:val="00A53904"/>
  </w:style>
  <w:style w:type="paragraph" w:customStyle="1" w:styleId="footnotedescription">
    <w:name w:val="footnote description"/>
    <w:next w:val="Normal"/>
    <w:link w:val="footnotedescriptionChar"/>
    <w:hidden/>
    <w:rsid w:val="0089219D"/>
    <w:pPr>
      <w:spacing w:line="258" w:lineRule="auto"/>
      <w:ind w:left="3" w:right="8"/>
      <w:jc w:val="both"/>
    </w:pPr>
    <w:rPr>
      <w:rFonts w:ascii="Arial" w:eastAsia="Arial" w:hAnsi="Arial" w:cs="Arial"/>
      <w:color w:val="000000"/>
      <w:sz w:val="20"/>
    </w:rPr>
  </w:style>
  <w:style w:type="character" w:customStyle="1" w:styleId="footnotedescriptionChar">
    <w:name w:val="footnote description Char"/>
    <w:link w:val="footnotedescription"/>
    <w:rsid w:val="0089219D"/>
    <w:rPr>
      <w:rFonts w:ascii="Arial" w:eastAsia="Arial" w:hAnsi="Arial" w:cs="Arial"/>
      <w:color w:val="000000"/>
      <w:sz w:val="20"/>
    </w:rPr>
  </w:style>
  <w:style w:type="character" w:customStyle="1" w:styleId="footnotemark">
    <w:name w:val="footnote mark"/>
    <w:hidden/>
    <w:rsid w:val="0089219D"/>
    <w:rPr>
      <w:rFonts w:ascii="Arial" w:eastAsia="Arial" w:hAnsi="Arial" w:cs="Arial"/>
      <w:color w:val="000000"/>
      <w:sz w:val="20"/>
      <w:vertAlign w:val="superscript"/>
    </w:rPr>
  </w:style>
  <w:style w:type="character" w:customStyle="1" w:styleId="Ttol5Car">
    <w:name w:val="Títol 5 Car"/>
    <w:basedOn w:val="Tipusdelletraperdefectedelpargraf"/>
    <w:link w:val="Ttol5"/>
    <w:uiPriority w:val="9"/>
    <w:semiHidden/>
    <w:rsid w:val="005A69E1"/>
    <w:rPr>
      <w:rFonts w:asciiTheme="majorHAnsi" w:eastAsiaTheme="majorEastAsia" w:hAnsiTheme="majorHAnsi" w:cstheme="majorBidi"/>
      <w:sz w:val="28"/>
      <w:szCs w:val="28"/>
    </w:rPr>
  </w:style>
  <w:style w:type="character" w:customStyle="1" w:styleId="Ttol6Car">
    <w:name w:val="Títol 6 Car"/>
    <w:basedOn w:val="Tipusdelletraperdefectedelpargraf"/>
    <w:link w:val="Ttol6"/>
    <w:uiPriority w:val="9"/>
    <w:semiHidden/>
    <w:rsid w:val="005A69E1"/>
    <w:rPr>
      <w:rFonts w:asciiTheme="majorHAnsi" w:eastAsiaTheme="majorEastAsia" w:hAnsiTheme="majorHAnsi" w:cstheme="majorBidi"/>
      <w:i/>
      <w:iCs/>
      <w:sz w:val="26"/>
      <w:szCs w:val="26"/>
    </w:rPr>
  </w:style>
  <w:style w:type="character" w:customStyle="1" w:styleId="Ttol7Car">
    <w:name w:val="Títol 7 Car"/>
    <w:basedOn w:val="Tipusdelletraperdefectedelpargraf"/>
    <w:link w:val="Ttol7"/>
    <w:uiPriority w:val="9"/>
    <w:semiHidden/>
    <w:rsid w:val="005A69E1"/>
    <w:rPr>
      <w:rFonts w:asciiTheme="majorHAnsi" w:eastAsiaTheme="majorEastAsia" w:hAnsiTheme="majorHAnsi" w:cstheme="majorBidi"/>
      <w:sz w:val="24"/>
      <w:szCs w:val="24"/>
    </w:rPr>
  </w:style>
  <w:style w:type="character" w:customStyle="1" w:styleId="Ttol8Car">
    <w:name w:val="Títol 8 Car"/>
    <w:basedOn w:val="Tipusdelletraperdefectedelpargraf"/>
    <w:link w:val="Ttol8"/>
    <w:uiPriority w:val="9"/>
    <w:semiHidden/>
    <w:rsid w:val="005A69E1"/>
    <w:rPr>
      <w:rFonts w:asciiTheme="majorHAnsi" w:eastAsiaTheme="majorEastAsia" w:hAnsiTheme="majorHAnsi" w:cstheme="majorBidi"/>
      <w:i/>
      <w:iCs/>
      <w:sz w:val="22"/>
      <w:szCs w:val="22"/>
    </w:rPr>
  </w:style>
  <w:style w:type="character" w:customStyle="1" w:styleId="Ttol9Car">
    <w:name w:val="Títol 9 Car"/>
    <w:basedOn w:val="Tipusdelletraperdefectedelpargraf"/>
    <w:link w:val="Ttol9"/>
    <w:uiPriority w:val="9"/>
    <w:semiHidden/>
    <w:rsid w:val="005A69E1"/>
    <w:rPr>
      <w:b/>
      <w:bCs/>
      <w:i/>
      <w:iCs/>
    </w:rPr>
  </w:style>
  <w:style w:type="paragraph" w:styleId="Llegenda">
    <w:name w:val="caption"/>
    <w:basedOn w:val="Normal"/>
    <w:next w:val="Normal"/>
    <w:uiPriority w:val="35"/>
    <w:semiHidden/>
    <w:unhideWhenUsed/>
    <w:qFormat/>
    <w:rsid w:val="005A69E1"/>
    <w:pPr>
      <w:spacing w:line="240" w:lineRule="auto"/>
    </w:pPr>
    <w:rPr>
      <w:b/>
      <w:bCs/>
      <w:color w:val="404040" w:themeColor="text1" w:themeTint="BF"/>
      <w:sz w:val="16"/>
      <w:szCs w:val="16"/>
    </w:rPr>
  </w:style>
  <w:style w:type="paragraph" w:styleId="Ttol">
    <w:name w:val="Title"/>
    <w:basedOn w:val="Normal"/>
    <w:next w:val="Normal"/>
    <w:link w:val="TtolCar"/>
    <w:uiPriority w:val="10"/>
    <w:qFormat/>
    <w:rsid w:val="005A69E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olCar">
    <w:name w:val="Títol Car"/>
    <w:basedOn w:val="Tipusdelletraperdefectedelpargraf"/>
    <w:link w:val="Ttol"/>
    <w:uiPriority w:val="10"/>
    <w:rsid w:val="005A69E1"/>
    <w:rPr>
      <w:rFonts w:asciiTheme="majorHAnsi" w:eastAsiaTheme="majorEastAsia" w:hAnsiTheme="majorHAnsi" w:cstheme="majorBidi"/>
      <w:caps/>
      <w:color w:val="44546A" w:themeColor="text2"/>
      <w:spacing w:val="30"/>
      <w:sz w:val="72"/>
      <w:szCs w:val="72"/>
    </w:rPr>
  </w:style>
  <w:style w:type="character" w:styleId="Textennegreta">
    <w:name w:val="Strong"/>
    <w:basedOn w:val="Tipusdelletraperdefectedelpargraf"/>
    <w:uiPriority w:val="22"/>
    <w:qFormat/>
    <w:rsid w:val="005A69E1"/>
    <w:rPr>
      <w:b/>
      <w:bCs/>
    </w:rPr>
  </w:style>
  <w:style w:type="character" w:styleId="mfasi">
    <w:name w:val="Emphasis"/>
    <w:basedOn w:val="Tipusdelletraperdefectedelpargraf"/>
    <w:uiPriority w:val="20"/>
    <w:qFormat/>
    <w:rsid w:val="005A69E1"/>
    <w:rPr>
      <w:i/>
      <w:iCs/>
      <w:color w:val="000000" w:themeColor="text1"/>
    </w:rPr>
  </w:style>
  <w:style w:type="paragraph" w:styleId="Senseespaiat">
    <w:name w:val="No Spacing"/>
    <w:uiPriority w:val="1"/>
    <w:qFormat/>
    <w:rsid w:val="005A69E1"/>
    <w:pPr>
      <w:spacing w:after="0" w:line="240" w:lineRule="auto"/>
    </w:pPr>
  </w:style>
  <w:style w:type="paragraph" w:styleId="Cita">
    <w:name w:val="Quote"/>
    <w:basedOn w:val="Normal"/>
    <w:next w:val="Normal"/>
    <w:link w:val="CitaCar"/>
    <w:uiPriority w:val="29"/>
    <w:qFormat/>
    <w:rsid w:val="005A69E1"/>
    <w:pPr>
      <w:spacing w:before="160"/>
      <w:ind w:left="720" w:right="720"/>
      <w:jc w:val="center"/>
    </w:pPr>
    <w:rPr>
      <w:i/>
      <w:iCs/>
      <w:color w:val="7B7B7B" w:themeColor="accent3" w:themeShade="BF"/>
      <w:sz w:val="24"/>
      <w:szCs w:val="24"/>
    </w:rPr>
  </w:style>
  <w:style w:type="character" w:customStyle="1" w:styleId="CitaCar">
    <w:name w:val="Cita Car"/>
    <w:basedOn w:val="Tipusdelletraperdefectedelpargraf"/>
    <w:link w:val="Cita"/>
    <w:uiPriority w:val="29"/>
    <w:rsid w:val="005A69E1"/>
    <w:rPr>
      <w:i/>
      <w:iCs/>
      <w:color w:val="7B7B7B" w:themeColor="accent3" w:themeShade="BF"/>
      <w:sz w:val="24"/>
      <w:szCs w:val="24"/>
    </w:rPr>
  </w:style>
  <w:style w:type="paragraph" w:styleId="Citaintensa">
    <w:name w:val="Intense Quote"/>
    <w:basedOn w:val="Normal"/>
    <w:next w:val="Normal"/>
    <w:link w:val="CitaintensaCar"/>
    <w:uiPriority w:val="30"/>
    <w:qFormat/>
    <w:rsid w:val="005A69E1"/>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intensaCar">
    <w:name w:val="Cita intensa Car"/>
    <w:basedOn w:val="Tipusdelletraperdefectedelpargraf"/>
    <w:link w:val="Citaintensa"/>
    <w:uiPriority w:val="30"/>
    <w:rsid w:val="005A69E1"/>
    <w:rPr>
      <w:rFonts w:asciiTheme="majorHAnsi" w:eastAsiaTheme="majorEastAsia" w:hAnsiTheme="majorHAnsi" w:cstheme="majorBidi"/>
      <w:caps/>
      <w:color w:val="2E74B5" w:themeColor="accent1" w:themeShade="BF"/>
      <w:sz w:val="28"/>
      <w:szCs w:val="28"/>
    </w:rPr>
  </w:style>
  <w:style w:type="character" w:styleId="mfasisubtil">
    <w:name w:val="Subtle Emphasis"/>
    <w:basedOn w:val="Tipusdelletraperdefectedelpargraf"/>
    <w:uiPriority w:val="19"/>
    <w:qFormat/>
    <w:rsid w:val="005A69E1"/>
    <w:rPr>
      <w:i/>
      <w:iCs/>
      <w:color w:val="595959" w:themeColor="text1" w:themeTint="A6"/>
    </w:rPr>
  </w:style>
  <w:style w:type="character" w:styleId="mfasiintens">
    <w:name w:val="Intense Emphasis"/>
    <w:basedOn w:val="Tipusdelletraperdefectedelpargraf"/>
    <w:uiPriority w:val="21"/>
    <w:qFormat/>
    <w:rsid w:val="005A69E1"/>
    <w:rPr>
      <w:b/>
      <w:bCs/>
      <w:i/>
      <w:iCs/>
      <w:color w:val="auto"/>
    </w:rPr>
  </w:style>
  <w:style w:type="character" w:styleId="Refernciasubtil">
    <w:name w:val="Subtle Reference"/>
    <w:basedOn w:val="Tipusdelletraperdefectedelpargraf"/>
    <w:uiPriority w:val="31"/>
    <w:qFormat/>
    <w:rsid w:val="005A69E1"/>
    <w:rPr>
      <w:caps w:val="0"/>
      <w:smallCaps/>
      <w:color w:val="404040" w:themeColor="text1" w:themeTint="BF"/>
      <w:spacing w:val="0"/>
      <w:u w:val="single" w:color="7F7F7F" w:themeColor="text1" w:themeTint="80"/>
    </w:rPr>
  </w:style>
  <w:style w:type="character" w:styleId="Refernciaintensa">
    <w:name w:val="Intense Reference"/>
    <w:basedOn w:val="Tipusdelletraperdefectedelpargraf"/>
    <w:uiPriority w:val="32"/>
    <w:qFormat/>
    <w:rsid w:val="005A69E1"/>
    <w:rPr>
      <w:b/>
      <w:bCs/>
      <w:caps w:val="0"/>
      <w:smallCaps/>
      <w:color w:val="auto"/>
      <w:spacing w:val="0"/>
      <w:u w:val="single"/>
    </w:rPr>
  </w:style>
  <w:style w:type="character" w:styleId="Ttoldelllibre">
    <w:name w:val="Book Title"/>
    <w:basedOn w:val="Tipusdelletraperdefectedelpargraf"/>
    <w:uiPriority w:val="33"/>
    <w:qFormat/>
    <w:rsid w:val="005A69E1"/>
    <w:rPr>
      <w:b/>
      <w:bCs/>
      <w:caps w:val="0"/>
      <w:smallCaps/>
      <w:spacing w:val="0"/>
    </w:rPr>
  </w:style>
  <w:style w:type="paragraph" w:styleId="TtoldelIDC">
    <w:name w:val="TOC Heading"/>
    <w:basedOn w:val="Ttol1"/>
    <w:next w:val="Normal"/>
    <w:uiPriority w:val="39"/>
    <w:semiHidden/>
    <w:unhideWhenUsed/>
    <w:qFormat/>
    <w:rsid w:val="005A69E1"/>
    <w:pPr>
      <w:outlineLvl w:val="9"/>
    </w:pPr>
  </w:style>
  <w:style w:type="table" w:customStyle="1" w:styleId="TableGrid">
    <w:name w:val="TableGrid"/>
    <w:rsid w:val="00313511"/>
    <w:pPr>
      <w:spacing w:after="0" w:line="240" w:lineRule="auto"/>
    </w:pPr>
    <w:rPr>
      <w:sz w:val="22"/>
      <w:szCs w:val="22"/>
    </w:rPr>
    <w:tblPr>
      <w:tblCellMar>
        <w:top w:w="0" w:type="dxa"/>
        <w:left w:w="0" w:type="dxa"/>
        <w:bottom w:w="0" w:type="dxa"/>
        <w:right w:w="0" w:type="dxa"/>
      </w:tblCellMar>
    </w:tblPr>
  </w:style>
  <w:style w:type="paragraph" w:styleId="IDC1">
    <w:name w:val="toc 1"/>
    <w:basedOn w:val="Normal"/>
    <w:next w:val="Normal"/>
    <w:autoRedefine/>
    <w:uiPriority w:val="39"/>
    <w:unhideWhenUsed/>
    <w:rsid w:val="00B56FB9"/>
    <w:pPr>
      <w:spacing w:after="100"/>
    </w:pPr>
  </w:style>
  <w:style w:type="paragraph" w:styleId="IDC2">
    <w:name w:val="toc 2"/>
    <w:basedOn w:val="Normal"/>
    <w:next w:val="Normal"/>
    <w:autoRedefine/>
    <w:uiPriority w:val="39"/>
    <w:unhideWhenUsed/>
    <w:rsid w:val="00B56FB9"/>
    <w:pPr>
      <w:spacing w:after="100"/>
      <w:ind w:left="210"/>
    </w:pPr>
  </w:style>
  <w:style w:type="paragraph" w:styleId="NormalWeb">
    <w:name w:val="Normal (Web)"/>
    <w:basedOn w:val="Normal"/>
    <w:uiPriority w:val="99"/>
    <w:semiHidden/>
    <w:unhideWhenUsed/>
    <w:rsid w:val="00895F26"/>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llavisitat">
    <w:name w:val="FollowedHyperlink"/>
    <w:basedOn w:val="Tipusdelletraperdefectedelpargraf"/>
    <w:uiPriority w:val="99"/>
    <w:semiHidden/>
    <w:unhideWhenUsed/>
    <w:rsid w:val="00865268"/>
    <w:rPr>
      <w:color w:val="954F72" w:themeColor="followedHyperlink"/>
      <w:u w:val="single"/>
    </w:rPr>
  </w:style>
  <w:style w:type="character" w:customStyle="1" w:styleId="normaltextrun">
    <w:name w:val="normaltextrun"/>
    <w:basedOn w:val="Tipusdelletraperdefectedelpargraf"/>
    <w:rsid w:val="00F20174"/>
  </w:style>
  <w:style w:type="character" w:customStyle="1" w:styleId="eop">
    <w:name w:val="eop"/>
    <w:basedOn w:val="Tipusdelletraperdefectedelpargraf"/>
    <w:rsid w:val="00F20174"/>
  </w:style>
  <w:style w:type="paragraph" w:customStyle="1" w:styleId="paragraph">
    <w:name w:val="paragraph"/>
    <w:basedOn w:val="Normal"/>
    <w:rsid w:val="00F20174"/>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1">
    <w:name w:val="TableGrid1"/>
    <w:rsid w:val="000A5B58"/>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7779">
      <w:bodyDiv w:val="1"/>
      <w:marLeft w:val="0"/>
      <w:marRight w:val="0"/>
      <w:marTop w:val="0"/>
      <w:marBottom w:val="0"/>
      <w:divBdr>
        <w:top w:val="none" w:sz="0" w:space="0" w:color="auto"/>
        <w:left w:val="none" w:sz="0" w:space="0" w:color="auto"/>
        <w:bottom w:val="none" w:sz="0" w:space="0" w:color="auto"/>
        <w:right w:val="none" w:sz="0" w:space="0" w:color="auto"/>
      </w:divBdr>
    </w:div>
    <w:div w:id="68239126">
      <w:bodyDiv w:val="1"/>
      <w:marLeft w:val="0"/>
      <w:marRight w:val="0"/>
      <w:marTop w:val="0"/>
      <w:marBottom w:val="0"/>
      <w:divBdr>
        <w:top w:val="none" w:sz="0" w:space="0" w:color="auto"/>
        <w:left w:val="none" w:sz="0" w:space="0" w:color="auto"/>
        <w:bottom w:val="none" w:sz="0" w:space="0" w:color="auto"/>
        <w:right w:val="none" w:sz="0" w:space="0" w:color="auto"/>
      </w:divBdr>
    </w:div>
    <w:div w:id="162084958">
      <w:bodyDiv w:val="1"/>
      <w:marLeft w:val="0"/>
      <w:marRight w:val="0"/>
      <w:marTop w:val="0"/>
      <w:marBottom w:val="0"/>
      <w:divBdr>
        <w:top w:val="none" w:sz="0" w:space="0" w:color="auto"/>
        <w:left w:val="none" w:sz="0" w:space="0" w:color="auto"/>
        <w:bottom w:val="none" w:sz="0" w:space="0" w:color="auto"/>
        <w:right w:val="none" w:sz="0" w:space="0" w:color="auto"/>
      </w:divBdr>
    </w:div>
    <w:div w:id="176430365">
      <w:bodyDiv w:val="1"/>
      <w:marLeft w:val="0"/>
      <w:marRight w:val="0"/>
      <w:marTop w:val="0"/>
      <w:marBottom w:val="0"/>
      <w:divBdr>
        <w:top w:val="none" w:sz="0" w:space="0" w:color="auto"/>
        <w:left w:val="none" w:sz="0" w:space="0" w:color="auto"/>
        <w:bottom w:val="none" w:sz="0" w:space="0" w:color="auto"/>
        <w:right w:val="none" w:sz="0" w:space="0" w:color="auto"/>
      </w:divBdr>
    </w:div>
    <w:div w:id="290943799">
      <w:bodyDiv w:val="1"/>
      <w:marLeft w:val="0"/>
      <w:marRight w:val="0"/>
      <w:marTop w:val="0"/>
      <w:marBottom w:val="0"/>
      <w:divBdr>
        <w:top w:val="none" w:sz="0" w:space="0" w:color="auto"/>
        <w:left w:val="none" w:sz="0" w:space="0" w:color="auto"/>
        <w:bottom w:val="none" w:sz="0" w:space="0" w:color="auto"/>
        <w:right w:val="none" w:sz="0" w:space="0" w:color="auto"/>
      </w:divBdr>
    </w:div>
    <w:div w:id="299923331">
      <w:bodyDiv w:val="1"/>
      <w:marLeft w:val="0"/>
      <w:marRight w:val="0"/>
      <w:marTop w:val="0"/>
      <w:marBottom w:val="0"/>
      <w:divBdr>
        <w:top w:val="none" w:sz="0" w:space="0" w:color="auto"/>
        <w:left w:val="none" w:sz="0" w:space="0" w:color="auto"/>
        <w:bottom w:val="none" w:sz="0" w:space="0" w:color="auto"/>
        <w:right w:val="none" w:sz="0" w:space="0" w:color="auto"/>
      </w:divBdr>
    </w:div>
    <w:div w:id="328488916">
      <w:bodyDiv w:val="1"/>
      <w:marLeft w:val="0"/>
      <w:marRight w:val="0"/>
      <w:marTop w:val="0"/>
      <w:marBottom w:val="0"/>
      <w:divBdr>
        <w:top w:val="none" w:sz="0" w:space="0" w:color="auto"/>
        <w:left w:val="none" w:sz="0" w:space="0" w:color="auto"/>
        <w:bottom w:val="none" w:sz="0" w:space="0" w:color="auto"/>
        <w:right w:val="none" w:sz="0" w:space="0" w:color="auto"/>
      </w:divBdr>
    </w:div>
    <w:div w:id="433209219">
      <w:bodyDiv w:val="1"/>
      <w:marLeft w:val="0"/>
      <w:marRight w:val="0"/>
      <w:marTop w:val="0"/>
      <w:marBottom w:val="0"/>
      <w:divBdr>
        <w:top w:val="none" w:sz="0" w:space="0" w:color="auto"/>
        <w:left w:val="none" w:sz="0" w:space="0" w:color="auto"/>
        <w:bottom w:val="none" w:sz="0" w:space="0" w:color="auto"/>
        <w:right w:val="none" w:sz="0" w:space="0" w:color="auto"/>
      </w:divBdr>
    </w:div>
    <w:div w:id="467359840">
      <w:bodyDiv w:val="1"/>
      <w:marLeft w:val="0"/>
      <w:marRight w:val="0"/>
      <w:marTop w:val="0"/>
      <w:marBottom w:val="0"/>
      <w:divBdr>
        <w:top w:val="none" w:sz="0" w:space="0" w:color="auto"/>
        <w:left w:val="none" w:sz="0" w:space="0" w:color="auto"/>
        <w:bottom w:val="none" w:sz="0" w:space="0" w:color="auto"/>
        <w:right w:val="none" w:sz="0" w:space="0" w:color="auto"/>
      </w:divBdr>
    </w:div>
    <w:div w:id="695934726">
      <w:bodyDiv w:val="1"/>
      <w:marLeft w:val="0"/>
      <w:marRight w:val="0"/>
      <w:marTop w:val="0"/>
      <w:marBottom w:val="0"/>
      <w:divBdr>
        <w:top w:val="none" w:sz="0" w:space="0" w:color="auto"/>
        <w:left w:val="none" w:sz="0" w:space="0" w:color="auto"/>
        <w:bottom w:val="none" w:sz="0" w:space="0" w:color="auto"/>
        <w:right w:val="none" w:sz="0" w:space="0" w:color="auto"/>
      </w:divBdr>
    </w:div>
    <w:div w:id="832646624">
      <w:bodyDiv w:val="1"/>
      <w:marLeft w:val="0"/>
      <w:marRight w:val="0"/>
      <w:marTop w:val="0"/>
      <w:marBottom w:val="0"/>
      <w:divBdr>
        <w:top w:val="none" w:sz="0" w:space="0" w:color="auto"/>
        <w:left w:val="none" w:sz="0" w:space="0" w:color="auto"/>
        <w:bottom w:val="none" w:sz="0" w:space="0" w:color="auto"/>
        <w:right w:val="none" w:sz="0" w:space="0" w:color="auto"/>
      </w:divBdr>
    </w:div>
    <w:div w:id="853113121">
      <w:bodyDiv w:val="1"/>
      <w:marLeft w:val="0"/>
      <w:marRight w:val="0"/>
      <w:marTop w:val="0"/>
      <w:marBottom w:val="0"/>
      <w:divBdr>
        <w:top w:val="none" w:sz="0" w:space="0" w:color="auto"/>
        <w:left w:val="none" w:sz="0" w:space="0" w:color="auto"/>
        <w:bottom w:val="none" w:sz="0" w:space="0" w:color="auto"/>
        <w:right w:val="none" w:sz="0" w:space="0" w:color="auto"/>
      </w:divBdr>
    </w:div>
    <w:div w:id="888419138">
      <w:bodyDiv w:val="1"/>
      <w:marLeft w:val="0"/>
      <w:marRight w:val="0"/>
      <w:marTop w:val="0"/>
      <w:marBottom w:val="0"/>
      <w:divBdr>
        <w:top w:val="none" w:sz="0" w:space="0" w:color="auto"/>
        <w:left w:val="none" w:sz="0" w:space="0" w:color="auto"/>
        <w:bottom w:val="none" w:sz="0" w:space="0" w:color="auto"/>
        <w:right w:val="none" w:sz="0" w:space="0" w:color="auto"/>
      </w:divBdr>
    </w:div>
    <w:div w:id="923759543">
      <w:bodyDiv w:val="1"/>
      <w:marLeft w:val="0"/>
      <w:marRight w:val="0"/>
      <w:marTop w:val="0"/>
      <w:marBottom w:val="0"/>
      <w:divBdr>
        <w:top w:val="none" w:sz="0" w:space="0" w:color="auto"/>
        <w:left w:val="none" w:sz="0" w:space="0" w:color="auto"/>
        <w:bottom w:val="none" w:sz="0" w:space="0" w:color="auto"/>
        <w:right w:val="none" w:sz="0" w:space="0" w:color="auto"/>
      </w:divBdr>
    </w:div>
    <w:div w:id="993794640">
      <w:bodyDiv w:val="1"/>
      <w:marLeft w:val="0"/>
      <w:marRight w:val="0"/>
      <w:marTop w:val="0"/>
      <w:marBottom w:val="0"/>
      <w:divBdr>
        <w:top w:val="none" w:sz="0" w:space="0" w:color="auto"/>
        <w:left w:val="none" w:sz="0" w:space="0" w:color="auto"/>
        <w:bottom w:val="none" w:sz="0" w:space="0" w:color="auto"/>
        <w:right w:val="none" w:sz="0" w:space="0" w:color="auto"/>
      </w:divBdr>
    </w:div>
    <w:div w:id="1094131387">
      <w:bodyDiv w:val="1"/>
      <w:marLeft w:val="0"/>
      <w:marRight w:val="0"/>
      <w:marTop w:val="0"/>
      <w:marBottom w:val="0"/>
      <w:divBdr>
        <w:top w:val="none" w:sz="0" w:space="0" w:color="auto"/>
        <w:left w:val="none" w:sz="0" w:space="0" w:color="auto"/>
        <w:bottom w:val="none" w:sz="0" w:space="0" w:color="auto"/>
        <w:right w:val="none" w:sz="0" w:space="0" w:color="auto"/>
      </w:divBdr>
    </w:div>
    <w:div w:id="1249196612">
      <w:bodyDiv w:val="1"/>
      <w:marLeft w:val="0"/>
      <w:marRight w:val="0"/>
      <w:marTop w:val="0"/>
      <w:marBottom w:val="0"/>
      <w:divBdr>
        <w:top w:val="none" w:sz="0" w:space="0" w:color="auto"/>
        <w:left w:val="none" w:sz="0" w:space="0" w:color="auto"/>
        <w:bottom w:val="none" w:sz="0" w:space="0" w:color="auto"/>
        <w:right w:val="none" w:sz="0" w:space="0" w:color="auto"/>
      </w:divBdr>
    </w:div>
    <w:div w:id="1265962731">
      <w:bodyDiv w:val="1"/>
      <w:marLeft w:val="0"/>
      <w:marRight w:val="0"/>
      <w:marTop w:val="0"/>
      <w:marBottom w:val="0"/>
      <w:divBdr>
        <w:top w:val="none" w:sz="0" w:space="0" w:color="auto"/>
        <w:left w:val="none" w:sz="0" w:space="0" w:color="auto"/>
        <w:bottom w:val="none" w:sz="0" w:space="0" w:color="auto"/>
        <w:right w:val="none" w:sz="0" w:space="0" w:color="auto"/>
      </w:divBdr>
    </w:div>
    <w:div w:id="1315447149">
      <w:bodyDiv w:val="1"/>
      <w:marLeft w:val="0"/>
      <w:marRight w:val="0"/>
      <w:marTop w:val="0"/>
      <w:marBottom w:val="0"/>
      <w:divBdr>
        <w:top w:val="none" w:sz="0" w:space="0" w:color="auto"/>
        <w:left w:val="none" w:sz="0" w:space="0" w:color="auto"/>
        <w:bottom w:val="none" w:sz="0" w:space="0" w:color="auto"/>
        <w:right w:val="none" w:sz="0" w:space="0" w:color="auto"/>
      </w:divBdr>
    </w:div>
    <w:div w:id="1338579811">
      <w:bodyDiv w:val="1"/>
      <w:marLeft w:val="0"/>
      <w:marRight w:val="0"/>
      <w:marTop w:val="0"/>
      <w:marBottom w:val="0"/>
      <w:divBdr>
        <w:top w:val="none" w:sz="0" w:space="0" w:color="auto"/>
        <w:left w:val="none" w:sz="0" w:space="0" w:color="auto"/>
        <w:bottom w:val="none" w:sz="0" w:space="0" w:color="auto"/>
        <w:right w:val="none" w:sz="0" w:space="0" w:color="auto"/>
      </w:divBdr>
    </w:div>
    <w:div w:id="1344741393">
      <w:bodyDiv w:val="1"/>
      <w:marLeft w:val="0"/>
      <w:marRight w:val="0"/>
      <w:marTop w:val="0"/>
      <w:marBottom w:val="0"/>
      <w:divBdr>
        <w:top w:val="none" w:sz="0" w:space="0" w:color="auto"/>
        <w:left w:val="none" w:sz="0" w:space="0" w:color="auto"/>
        <w:bottom w:val="none" w:sz="0" w:space="0" w:color="auto"/>
        <w:right w:val="none" w:sz="0" w:space="0" w:color="auto"/>
      </w:divBdr>
    </w:div>
    <w:div w:id="1429155342">
      <w:bodyDiv w:val="1"/>
      <w:marLeft w:val="0"/>
      <w:marRight w:val="0"/>
      <w:marTop w:val="0"/>
      <w:marBottom w:val="0"/>
      <w:divBdr>
        <w:top w:val="none" w:sz="0" w:space="0" w:color="auto"/>
        <w:left w:val="none" w:sz="0" w:space="0" w:color="auto"/>
        <w:bottom w:val="none" w:sz="0" w:space="0" w:color="auto"/>
        <w:right w:val="none" w:sz="0" w:space="0" w:color="auto"/>
      </w:divBdr>
    </w:div>
    <w:div w:id="1462963446">
      <w:bodyDiv w:val="1"/>
      <w:marLeft w:val="0"/>
      <w:marRight w:val="0"/>
      <w:marTop w:val="0"/>
      <w:marBottom w:val="0"/>
      <w:divBdr>
        <w:top w:val="none" w:sz="0" w:space="0" w:color="auto"/>
        <w:left w:val="none" w:sz="0" w:space="0" w:color="auto"/>
        <w:bottom w:val="none" w:sz="0" w:space="0" w:color="auto"/>
        <w:right w:val="none" w:sz="0" w:space="0" w:color="auto"/>
      </w:divBdr>
    </w:div>
    <w:div w:id="1493989249">
      <w:bodyDiv w:val="1"/>
      <w:marLeft w:val="0"/>
      <w:marRight w:val="0"/>
      <w:marTop w:val="0"/>
      <w:marBottom w:val="0"/>
      <w:divBdr>
        <w:top w:val="none" w:sz="0" w:space="0" w:color="auto"/>
        <w:left w:val="none" w:sz="0" w:space="0" w:color="auto"/>
        <w:bottom w:val="none" w:sz="0" w:space="0" w:color="auto"/>
        <w:right w:val="none" w:sz="0" w:space="0" w:color="auto"/>
      </w:divBdr>
    </w:div>
    <w:div w:id="1539707382">
      <w:bodyDiv w:val="1"/>
      <w:marLeft w:val="0"/>
      <w:marRight w:val="0"/>
      <w:marTop w:val="0"/>
      <w:marBottom w:val="0"/>
      <w:divBdr>
        <w:top w:val="none" w:sz="0" w:space="0" w:color="auto"/>
        <w:left w:val="none" w:sz="0" w:space="0" w:color="auto"/>
        <w:bottom w:val="none" w:sz="0" w:space="0" w:color="auto"/>
        <w:right w:val="none" w:sz="0" w:space="0" w:color="auto"/>
      </w:divBdr>
    </w:div>
    <w:div w:id="1549224648">
      <w:bodyDiv w:val="1"/>
      <w:marLeft w:val="0"/>
      <w:marRight w:val="0"/>
      <w:marTop w:val="0"/>
      <w:marBottom w:val="0"/>
      <w:divBdr>
        <w:top w:val="none" w:sz="0" w:space="0" w:color="auto"/>
        <w:left w:val="none" w:sz="0" w:space="0" w:color="auto"/>
        <w:bottom w:val="none" w:sz="0" w:space="0" w:color="auto"/>
        <w:right w:val="none" w:sz="0" w:space="0" w:color="auto"/>
      </w:divBdr>
    </w:div>
    <w:div w:id="1610696620">
      <w:bodyDiv w:val="1"/>
      <w:marLeft w:val="0"/>
      <w:marRight w:val="0"/>
      <w:marTop w:val="0"/>
      <w:marBottom w:val="0"/>
      <w:divBdr>
        <w:top w:val="none" w:sz="0" w:space="0" w:color="auto"/>
        <w:left w:val="none" w:sz="0" w:space="0" w:color="auto"/>
        <w:bottom w:val="none" w:sz="0" w:space="0" w:color="auto"/>
        <w:right w:val="none" w:sz="0" w:space="0" w:color="auto"/>
      </w:divBdr>
    </w:div>
    <w:div w:id="1669940195">
      <w:bodyDiv w:val="1"/>
      <w:marLeft w:val="0"/>
      <w:marRight w:val="0"/>
      <w:marTop w:val="0"/>
      <w:marBottom w:val="0"/>
      <w:divBdr>
        <w:top w:val="none" w:sz="0" w:space="0" w:color="auto"/>
        <w:left w:val="none" w:sz="0" w:space="0" w:color="auto"/>
        <w:bottom w:val="none" w:sz="0" w:space="0" w:color="auto"/>
        <w:right w:val="none" w:sz="0" w:space="0" w:color="auto"/>
      </w:divBdr>
    </w:div>
    <w:div w:id="1779451347">
      <w:bodyDiv w:val="1"/>
      <w:marLeft w:val="0"/>
      <w:marRight w:val="0"/>
      <w:marTop w:val="0"/>
      <w:marBottom w:val="0"/>
      <w:divBdr>
        <w:top w:val="none" w:sz="0" w:space="0" w:color="auto"/>
        <w:left w:val="none" w:sz="0" w:space="0" w:color="auto"/>
        <w:bottom w:val="none" w:sz="0" w:space="0" w:color="auto"/>
        <w:right w:val="none" w:sz="0" w:space="0" w:color="auto"/>
      </w:divBdr>
    </w:div>
    <w:div w:id="1797068263">
      <w:bodyDiv w:val="1"/>
      <w:marLeft w:val="0"/>
      <w:marRight w:val="0"/>
      <w:marTop w:val="0"/>
      <w:marBottom w:val="0"/>
      <w:divBdr>
        <w:top w:val="none" w:sz="0" w:space="0" w:color="auto"/>
        <w:left w:val="none" w:sz="0" w:space="0" w:color="auto"/>
        <w:bottom w:val="none" w:sz="0" w:space="0" w:color="auto"/>
        <w:right w:val="none" w:sz="0" w:space="0" w:color="auto"/>
      </w:divBdr>
    </w:div>
    <w:div w:id="1810046911">
      <w:bodyDiv w:val="1"/>
      <w:marLeft w:val="0"/>
      <w:marRight w:val="0"/>
      <w:marTop w:val="0"/>
      <w:marBottom w:val="0"/>
      <w:divBdr>
        <w:top w:val="none" w:sz="0" w:space="0" w:color="auto"/>
        <w:left w:val="none" w:sz="0" w:space="0" w:color="auto"/>
        <w:bottom w:val="none" w:sz="0" w:space="0" w:color="auto"/>
        <w:right w:val="none" w:sz="0" w:space="0" w:color="auto"/>
      </w:divBdr>
    </w:div>
    <w:div w:id="1816025444">
      <w:bodyDiv w:val="1"/>
      <w:marLeft w:val="0"/>
      <w:marRight w:val="0"/>
      <w:marTop w:val="0"/>
      <w:marBottom w:val="0"/>
      <w:divBdr>
        <w:top w:val="none" w:sz="0" w:space="0" w:color="auto"/>
        <w:left w:val="none" w:sz="0" w:space="0" w:color="auto"/>
        <w:bottom w:val="none" w:sz="0" w:space="0" w:color="auto"/>
        <w:right w:val="none" w:sz="0" w:space="0" w:color="auto"/>
      </w:divBdr>
    </w:div>
    <w:div w:id="1818454528">
      <w:bodyDiv w:val="1"/>
      <w:marLeft w:val="0"/>
      <w:marRight w:val="0"/>
      <w:marTop w:val="0"/>
      <w:marBottom w:val="0"/>
      <w:divBdr>
        <w:top w:val="none" w:sz="0" w:space="0" w:color="auto"/>
        <w:left w:val="none" w:sz="0" w:space="0" w:color="auto"/>
        <w:bottom w:val="none" w:sz="0" w:space="0" w:color="auto"/>
        <w:right w:val="none" w:sz="0" w:space="0" w:color="auto"/>
      </w:divBdr>
    </w:div>
    <w:div w:id="1822115266">
      <w:bodyDiv w:val="1"/>
      <w:marLeft w:val="0"/>
      <w:marRight w:val="0"/>
      <w:marTop w:val="0"/>
      <w:marBottom w:val="0"/>
      <w:divBdr>
        <w:top w:val="none" w:sz="0" w:space="0" w:color="auto"/>
        <w:left w:val="none" w:sz="0" w:space="0" w:color="auto"/>
        <w:bottom w:val="none" w:sz="0" w:space="0" w:color="auto"/>
        <w:right w:val="none" w:sz="0" w:space="0" w:color="auto"/>
      </w:divBdr>
    </w:div>
    <w:div w:id="1824347624">
      <w:bodyDiv w:val="1"/>
      <w:marLeft w:val="0"/>
      <w:marRight w:val="0"/>
      <w:marTop w:val="0"/>
      <w:marBottom w:val="0"/>
      <w:divBdr>
        <w:top w:val="none" w:sz="0" w:space="0" w:color="auto"/>
        <w:left w:val="none" w:sz="0" w:space="0" w:color="auto"/>
        <w:bottom w:val="none" w:sz="0" w:space="0" w:color="auto"/>
        <w:right w:val="none" w:sz="0" w:space="0" w:color="auto"/>
      </w:divBdr>
    </w:div>
    <w:div w:id="1832065748">
      <w:bodyDiv w:val="1"/>
      <w:marLeft w:val="0"/>
      <w:marRight w:val="0"/>
      <w:marTop w:val="0"/>
      <w:marBottom w:val="0"/>
      <w:divBdr>
        <w:top w:val="none" w:sz="0" w:space="0" w:color="auto"/>
        <w:left w:val="none" w:sz="0" w:space="0" w:color="auto"/>
        <w:bottom w:val="none" w:sz="0" w:space="0" w:color="auto"/>
        <w:right w:val="none" w:sz="0" w:space="0" w:color="auto"/>
      </w:divBdr>
    </w:div>
    <w:div w:id="1855025876">
      <w:bodyDiv w:val="1"/>
      <w:marLeft w:val="0"/>
      <w:marRight w:val="0"/>
      <w:marTop w:val="0"/>
      <w:marBottom w:val="0"/>
      <w:divBdr>
        <w:top w:val="none" w:sz="0" w:space="0" w:color="auto"/>
        <w:left w:val="none" w:sz="0" w:space="0" w:color="auto"/>
        <w:bottom w:val="none" w:sz="0" w:space="0" w:color="auto"/>
        <w:right w:val="none" w:sz="0" w:space="0" w:color="auto"/>
      </w:divBdr>
    </w:div>
    <w:div w:id="1920366725">
      <w:bodyDiv w:val="1"/>
      <w:marLeft w:val="0"/>
      <w:marRight w:val="0"/>
      <w:marTop w:val="0"/>
      <w:marBottom w:val="0"/>
      <w:divBdr>
        <w:top w:val="none" w:sz="0" w:space="0" w:color="auto"/>
        <w:left w:val="none" w:sz="0" w:space="0" w:color="auto"/>
        <w:bottom w:val="none" w:sz="0" w:space="0" w:color="auto"/>
        <w:right w:val="none" w:sz="0" w:space="0" w:color="auto"/>
      </w:divBdr>
    </w:div>
    <w:div w:id="1924607504">
      <w:bodyDiv w:val="1"/>
      <w:marLeft w:val="0"/>
      <w:marRight w:val="0"/>
      <w:marTop w:val="0"/>
      <w:marBottom w:val="0"/>
      <w:divBdr>
        <w:top w:val="none" w:sz="0" w:space="0" w:color="auto"/>
        <w:left w:val="none" w:sz="0" w:space="0" w:color="auto"/>
        <w:bottom w:val="none" w:sz="0" w:space="0" w:color="auto"/>
        <w:right w:val="none" w:sz="0" w:space="0" w:color="auto"/>
      </w:divBdr>
    </w:div>
    <w:div w:id="1985620591">
      <w:bodyDiv w:val="1"/>
      <w:marLeft w:val="0"/>
      <w:marRight w:val="0"/>
      <w:marTop w:val="0"/>
      <w:marBottom w:val="0"/>
      <w:divBdr>
        <w:top w:val="none" w:sz="0" w:space="0" w:color="auto"/>
        <w:left w:val="none" w:sz="0" w:space="0" w:color="auto"/>
        <w:bottom w:val="none" w:sz="0" w:space="0" w:color="auto"/>
        <w:right w:val="none" w:sz="0" w:space="0" w:color="auto"/>
      </w:divBdr>
    </w:div>
    <w:div w:id="1993440436">
      <w:bodyDiv w:val="1"/>
      <w:marLeft w:val="0"/>
      <w:marRight w:val="0"/>
      <w:marTop w:val="0"/>
      <w:marBottom w:val="0"/>
      <w:divBdr>
        <w:top w:val="none" w:sz="0" w:space="0" w:color="auto"/>
        <w:left w:val="none" w:sz="0" w:space="0" w:color="auto"/>
        <w:bottom w:val="none" w:sz="0" w:space="0" w:color="auto"/>
        <w:right w:val="none" w:sz="0" w:space="0" w:color="auto"/>
      </w:divBdr>
    </w:div>
    <w:div w:id="2036347354">
      <w:bodyDiv w:val="1"/>
      <w:marLeft w:val="0"/>
      <w:marRight w:val="0"/>
      <w:marTop w:val="0"/>
      <w:marBottom w:val="0"/>
      <w:divBdr>
        <w:top w:val="none" w:sz="0" w:space="0" w:color="auto"/>
        <w:left w:val="none" w:sz="0" w:space="0" w:color="auto"/>
        <w:bottom w:val="none" w:sz="0" w:space="0" w:color="auto"/>
        <w:right w:val="none" w:sz="0" w:space="0" w:color="auto"/>
      </w:divBdr>
    </w:div>
    <w:div w:id="207527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publica.cat/ca/manuals/usuari" TargetMode="External"/><Relationship Id="rId18" Type="http://schemas.openxmlformats.org/officeDocument/2006/relationships/hyperlink" Target="https://reli.gencat.ca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oc.cat/serveis-aoc/representa/" TargetMode="External"/><Relationship Id="rId7" Type="http://schemas.openxmlformats.org/officeDocument/2006/relationships/settings" Target="settings.xml"/><Relationship Id="rId12" Type="http://schemas.openxmlformats.org/officeDocument/2006/relationships/hyperlink" Target="https://contractaciopublica.gencat.cat/ecofin_pscp/AppJava/cap.pscp?department=31000&amp;reqCode=viewDetail&amp;keyword=&amp;idCap=204564&amp;ambit=1&amp;" TargetMode="External"/><Relationship Id="rId17" Type="http://schemas.openxmlformats.org/officeDocument/2006/relationships/hyperlink" Target="https://contractaciopublica.gencat.cat/ecofin_pscp/AppJava/cap.pscp?reqCode=viewDetail&amp;keyword=&amp;idCap=204564&amp;ambit=1&amp;" TargetMode="External"/><Relationship Id="rId25" Type="http://schemas.openxmlformats.org/officeDocument/2006/relationships/hyperlink" Target="http://serveiocupacio.gencat.cat/ca/soc/proteccio-de-dad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tractaciopublica.gencat.cat/ecofin_sobre/AppJava/views/ajuda/empreses/index.xhtml" TargetMode="External"/><Relationship Id="rId20" Type="http://schemas.openxmlformats.org/officeDocument/2006/relationships/hyperlink" Target="https://www.aoc.cat/serveis-aoc/represent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ecofin_pscp/AppJava/cap.pscp?reqCode=viewDetail&amp;keyword=&amp;idCap=204564&amp;ambit=1&amp;" TargetMode="External"/><Relationship Id="rId24" Type="http://schemas.openxmlformats.org/officeDocument/2006/relationships/hyperlink" Target="https://serveiocupacio.gencat.cat/ca/soc/proteccio-de-dades/dret-de-les-persones-interessad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ntractaciopublica.cat/ca/manuals/usuari" TargetMode="External"/><Relationship Id="rId23" Type="http://schemas.openxmlformats.org/officeDocument/2006/relationships/hyperlink" Target="mailto:protecciodades.soc@gencat.ca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eli.gencat.ca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ctaciopublica.cat/ca/manuals/usuari" TargetMode="External"/><Relationship Id="rId22" Type="http://schemas.openxmlformats.org/officeDocument/2006/relationships/hyperlink" Target="https://contractacio.gencat.cat/ca/contractar-administracio/deuc/index.html"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54D11CF27984F941DF330AC7D39AE" ma:contentTypeVersion="9" ma:contentTypeDescription="Crea un document nou" ma:contentTypeScope="" ma:versionID="3e14ea423ab078109fa4972582b4ea2a">
  <xsd:schema xmlns:xsd="http://www.w3.org/2001/XMLSchema" xmlns:xs="http://www.w3.org/2001/XMLSchema" xmlns:p="http://schemas.microsoft.com/office/2006/metadata/properties" xmlns:ns2="eb917dac-5c18-4eb1-b6cf-5405262a66ad" targetNamespace="http://schemas.microsoft.com/office/2006/metadata/properties" ma:root="true" ma:fieldsID="e4a0b3ac8fbae796c6348a99262aadfa" ns2:_="">
    <xsd:import namespace="eb917dac-5c18-4eb1-b6cf-5405262a66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17dac-5c18-4eb1-b6cf-5405262a6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07C8-687F-437D-A7F4-051CC3FB2EAF}">
  <ds:schemaRefs>
    <ds:schemaRef ds:uri="eb917dac-5c18-4eb1-b6cf-5405262a66a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2E7751A-0EAD-468D-9323-7DF7BBEE2485}">
  <ds:schemaRefs>
    <ds:schemaRef ds:uri="http://schemas.microsoft.com/sharepoint/v3/contenttype/forms"/>
  </ds:schemaRefs>
</ds:datastoreItem>
</file>

<file path=customXml/itemProps3.xml><?xml version="1.0" encoding="utf-8"?>
<ds:datastoreItem xmlns:ds="http://schemas.openxmlformats.org/officeDocument/2006/customXml" ds:itemID="{5E0E2A32-E6CE-41F0-9014-AF7532C8B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17dac-5c18-4eb1-b6cf-5405262a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FB8873-4761-4CF5-908B-AD727E4C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81</Pages>
  <Words>28660</Words>
  <Characters>163367</Characters>
  <Application>Microsoft Office Word</Application>
  <DocSecurity>0</DocSecurity>
  <Lines>1361</Lines>
  <Paragraphs>383</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Fernández Carnero, Marc Josep</cp:lastModifiedBy>
  <cp:revision>56</cp:revision>
  <cp:lastPrinted>2022-03-11T10:41:00Z</cp:lastPrinted>
  <dcterms:created xsi:type="dcterms:W3CDTF">2024-07-22T10:52:00Z</dcterms:created>
  <dcterms:modified xsi:type="dcterms:W3CDTF">2024-10-09T12:56:00Z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0x0101004D754D11CF27984F941DF330AC7D39AE</vt:lpwstr>
  </property>
</Properties>
</file>