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4F19" w14:textId="0579F33C" w:rsidR="009C1D5C" w:rsidRDefault="009C1D5C" w:rsidP="009C1D5C">
      <w:pPr>
        <w:jc w:val="center"/>
        <w:rPr>
          <w:rFonts w:eastAsia="Calibri"/>
          <w:b/>
          <w:bCs/>
          <w:szCs w:val="22"/>
          <w:lang w:eastAsia="en-US"/>
        </w:rPr>
      </w:pPr>
      <w:r w:rsidRPr="009C1D5C">
        <w:rPr>
          <w:rFonts w:eastAsia="Calibri"/>
          <w:b/>
          <w:bCs/>
          <w:szCs w:val="22"/>
          <w:lang w:eastAsia="en-US"/>
        </w:rPr>
        <w:t>ANNEX 2</w:t>
      </w:r>
    </w:p>
    <w:p w14:paraId="21B48EA1" w14:textId="77777777" w:rsidR="009C1D5C" w:rsidRDefault="009C1D5C" w:rsidP="009C1D5C">
      <w:pPr>
        <w:jc w:val="center"/>
        <w:rPr>
          <w:rFonts w:eastAsia="Calibri"/>
          <w:bCs/>
          <w:szCs w:val="22"/>
          <w:lang w:eastAsia="en-US"/>
        </w:rPr>
      </w:pPr>
    </w:p>
    <w:p w14:paraId="284211DD" w14:textId="42E68DDE" w:rsidR="0015013C" w:rsidRDefault="0015013C" w:rsidP="0015013C">
      <w:r>
        <w:rPr>
          <w:rFonts w:eastAsia="Calibri"/>
          <w:bCs/>
          <w:szCs w:val="22"/>
          <w:lang w:eastAsia="en-US"/>
        </w:rPr>
        <w:t xml:space="preserve">Al plec de clàusules administratives particulars de la contractació relatiu a </w:t>
      </w:r>
      <w:r>
        <w:rPr>
          <w:b/>
          <w:lang w:eastAsia="ca-ES"/>
        </w:rPr>
        <w:t xml:space="preserve">L‘ELABORACIÓ DE VOLS FOTOGRAMÈTRICS SIMULTANIS AMB </w:t>
      </w:r>
      <w:proofErr w:type="spellStart"/>
      <w:r>
        <w:rPr>
          <w:b/>
          <w:lang w:eastAsia="ca-ES"/>
        </w:rPr>
        <w:t>LiDAR</w:t>
      </w:r>
      <w:proofErr w:type="spellEnd"/>
      <w:r>
        <w:rPr>
          <w:b/>
          <w:lang w:eastAsia="ca-ES"/>
        </w:rPr>
        <w:t xml:space="preserve"> I ELS SEUS PRODUCTES DERIVATS</w:t>
      </w:r>
      <w:r>
        <w:rPr>
          <w:b/>
          <w:szCs w:val="22"/>
          <w:lang w:eastAsia="es-ES"/>
        </w:rPr>
        <w:t>.</w:t>
      </w:r>
    </w:p>
    <w:p w14:paraId="5ACB1ECB" w14:textId="77777777" w:rsidR="0015013C" w:rsidRDefault="0015013C" w:rsidP="0015013C">
      <w:pPr>
        <w:rPr>
          <w:rFonts w:eastAsia="Calibri"/>
          <w:b/>
          <w:bCs/>
          <w:szCs w:val="22"/>
          <w:lang w:eastAsia="en-US"/>
        </w:rPr>
      </w:pPr>
    </w:p>
    <w:p w14:paraId="3D693600" w14:textId="77777777" w:rsidR="0015013C" w:rsidRDefault="0015013C" w:rsidP="0015013C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right"/>
      </w:pPr>
      <w:r>
        <w:rPr>
          <w:b/>
        </w:rPr>
        <w:t xml:space="preserve">Expedient núm.: </w:t>
      </w:r>
      <w:r>
        <w:rPr>
          <w:b/>
          <w:bCs/>
          <w:szCs w:val="22"/>
        </w:rPr>
        <w:t>2024/19918</w:t>
      </w:r>
    </w:p>
    <w:p w14:paraId="08497931" w14:textId="77777777" w:rsidR="0015013C" w:rsidRDefault="0015013C" w:rsidP="0015013C">
      <w:pPr>
        <w:rPr>
          <w:b/>
          <w:szCs w:val="22"/>
        </w:rPr>
      </w:pPr>
    </w:p>
    <w:p w14:paraId="05BB0274" w14:textId="77777777" w:rsidR="0015013C" w:rsidRDefault="0015013C" w:rsidP="0015013C">
      <w:pPr>
        <w:tabs>
          <w:tab w:val="center" w:pos="4252"/>
          <w:tab w:val="right" w:pos="8504"/>
        </w:tabs>
        <w:jc w:val="center"/>
        <w:rPr>
          <w:b/>
          <w:szCs w:val="22"/>
        </w:rPr>
      </w:pPr>
    </w:p>
    <w:p w14:paraId="7259D1B6" w14:textId="77777777" w:rsidR="0015013C" w:rsidRDefault="0015013C" w:rsidP="0015013C">
      <w:pPr>
        <w:ind w:left="720" w:hanging="11"/>
        <w:jc w:val="center"/>
      </w:pPr>
      <w:r>
        <w:rPr>
          <w:rFonts w:eastAsia="Calibri"/>
          <w:szCs w:val="22"/>
          <w:lang w:eastAsia="en-US"/>
        </w:rPr>
        <w:t xml:space="preserve">A INSERIR EN EL </w:t>
      </w:r>
      <w:r>
        <w:rPr>
          <w:rFonts w:eastAsia="Calibri"/>
          <w:b/>
          <w:bCs/>
          <w:szCs w:val="22"/>
          <w:lang w:eastAsia="en-US"/>
        </w:rPr>
        <w:t>SOBRE</w:t>
      </w:r>
      <w:r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b/>
          <w:szCs w:val="22"/>
          <w:lang w:eastAsia="en-US"/>
        </w:rPr>
        <w:t>C</w:t>
      </w:r>
    </w:p>
    <w:p w14:paraId="7ACF2E72" w14:textId="77777777" w:rsidR="0015013C" w:rsidRDefault="0015013C" w:rsidP="0015013C">
      <w:pPr>
        <w:suppressAutoHyphens w:val="0"/>
        <w:rPr>
          <w:rFonts w:eastAsia="Calibri" w:cs="Times New Roman"/>
          <w:szCs w:val="22"/>
          <w:lang w:eastAsia="es-ES"/>
        </w:rPr>
      </w:pPr>
    </w:p>
    <w:p w14:paraId="7935CB04" w14:textId="77777777" w:rsidR="0015013C" w:rsidRDefault="0015013C" w:rsidP="0015013C">
      <w:pPr>
        <w:suppressAutoHyphens w:val="0"/>
      </w:pPr>
      <w:r>
        <w:rPr>
          <w:rFonts w:cs="Times New Roman"/>
          <w:lang w:eastAsia="es-ES"/>
        </w:rPr>
        <w:t>L’emplenament deficient (oblit de marcar casella, duplicitat, insuficiència, etc.) d’algun dels apartats de l’annex –que impedeixi la seva valoració automàtica- comportarà la no puntuació del referit criteri.</w:t>
      </w:r>
    </w:p>
    <w:p w14:paraId="1FBA3F2F" w14:textId="77777777" w:rsidR="0015013C" w:rsidRDefault="0015013C" w:rsidP="0015013C">
      <w:pPr>
        <w:rPr>
          <w:rFonts w:ascii="Calibri" w:hAnsi="Calibri" w:cs="Calibri"/>
          <w:szCs w:val="22"/>
          <w:lang w:eastAsia="ca-ES"/>
        </w:rPr>
      </w:pPr>
    </w:p>
    <w:p w14:paraId="4716A2C0" w14:textId="77777777" w:rsidR="0015013C" w:rsidRDefault="0015013C" w:rsidP="0015013C">
      <w:pPr>
        <w:jc w:val="center"/>
      </w:pPr>
      <w:r>
        <w:rPr>
          <w:i/>
          <w:szCs w:val="22"/>
          <w:lang w:eastAsia="ca-ES"/>
        </w:rPr>
        <w:t>(El model de proposició es podrà descarregar a la Plataforma)</w:t>
      </w:r>
    </w:p>
    <w:p w14:paraId="4A6E6DD3" w14:textId="77777777" w:rsidR="0015013C" w:rsidRDefault="0015013C" w:rsidP="0015013C">
      <w:pPr>
        <w:ind w:left="426"/>
        <w:jc w:val="left"/>
        <w:rPr>
          <w:szCs w:val="22"/>
        </w:rPr>
      </w:pPr>
    </w:p>
    <w:p w14:paraId="09781BD6" w14:textId="77777777" w:rsidR="0015013C" w:rsidRDefault="0015013C" w:rsidP="0015013C">
      <w:pPr>
        <w:numPr>
          <w:ilvl w:val="0"/>
          <w:numId w:val="1"/>
        </w:numPr>
        <w:suppressAutoHyphens w:val="0"/>
        <w:ind w:left="426" w:hanging="426"/>
      </w:pPr>
      <w:r>
        <w:rPr>
          <w:b/>
          <w:szCs w:val="22"/>
          <w:lang w:eastAsia="es-ES"/>
        </w:rPr>
        <w:t xml:space="preserve">La proposició econòmica, </w:t>
      </w:r>
      <w:r>
        <w:rPr>
          <w:rFonts w:cs="Times New Roman"/>
          <w:b/>
          <w:szCs w:val="22"/>
          <w:lang w:eastAsia="es-ES"/>
        </w:rPr>
        <w:t xml:space="preserve">basada en el preu </w:t>
      </w:r>
      <w:r>
        <w:rPr>
          <w:b/>
          <w:szCs w:val="22"/>
          <w:lang w:eastAsia="es-ES"/>
        </w:rPr>
        <w:t>haurà d’ajustar-se al model següent:</w:t>
      </w:r>
    </w:p>
    <w:p w14:paraId="5FD08E99" w14:textId="77777777" w:rsidR="0015013C" w:rsidRDefault="0015013C" w:rsidP="0015013C">
      <w:pPr>
        <w:suppressAutoHyphens w:val="0"/>
        <w:ind w:left="426"/>
        <w:jc w:val="left"/>
        <w:rPr>
          <w:b/>
          <w:szCs w:val="22"/>
          <w:lang w:eastAsia="es-ES"/>
        </w:rPr>
      </w:pPr>
    </w:p>
    <w:p w14:paraId="5EFB63B7" w14:textId="77777777" w:rsidR="0015013C" w:rsidRDefault="0015013C" w:rsidP="0015013C">
      <w:r>
        <w:rPr>
          <w:szCs w:val="22"/>
          <w:lang w:eastAsia="es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assabentat/da de les condicions exigides per optar a la  contractació relativa contracte de serveis per </w:t>
      </w:r>
      <w:r>
        <w:rPr>
          <w:b/>
          <w:lang w:eastAsia="ca-ES"/>
        </w:rPr>
        <w:t xml:space="preserve">L‘ELABORACIÓ DE VOLS FOTOGRAMÈTRICS SIMULTANIS AMB </w:t>
      </w:r>
      <w:proofErr w:type="spellStart"/>
      <w:r>
        <w:rPr>
          <w:b/>
          <w:lang w:eastAsia="ca-ES"/>
        </w:rPr>
        <w:t>LiDAR</w:t>
      </w:r>
      <w:proofErr w:type="spellEnd"/>
      <w:r>
        <w:rPr>
          <w:b/>
          <w:lang w:eastAsia="ca-ES"/>
        </w:rPr>
        <w:t xml:space="preserve"> I ELS SEUS PRODUCTES DERIVATS</w:t>
      </w:r>
      <w:r>
        <w:rPr>
          <w:b/>
          <w:szCs w:val="22"/>
          <w:lang w:eastAsia="es-ES"/>
        </w:rPr>
        <w:t xml:space="preserve"> </w:t>
      </w:r>
      <w:r>
        <w:rPr>
          <w:bCs/>
          <w:szCs w:val="22"/>
          <w:lang w:eastAsia="es-ES"/>
        </w:rPr>
        <w:t xml:space="preserve">i </w:t>
      </w:r>
      <w:r>
        <w:rPr>
          <w:szCs w:val="22"/>
          <w:lang w:eastAsia="es-ES"/>
        </w:rPr>
        <w:t xml:space="preserve">es compromet a portar-la a terme amb subjecció al Plec de Clàusules Administratives Particulars i </w:t>
      </w:r>
      <w:r>
        <w:rPr>
          <w:rFonts w:cs="Times New Roman"/>
          <w:lang w:eastAsia="es-ES"/>
        </w:rPr>
        <w:t>al Plec de Prescripcions Tècniques Particulars</w:t>
      </w:r>
      <w:r>
        <w:rPr>
          <w:szCs w:val="22"/>
          <w:lang w:eastAsia="es-ES"/>
        </w:rPr>
        <w:t xml:space="preserve">, que accepta íntegrament:  </w:t>
      </w:r>
    </w:p>
    <w:p w14:paraId="6D2D3F0A" w14:textId="77777777" w:rsidR="0015013C" w:rsidRDefault="0015013C" w:rsidP="0015013C">
      <w:pPr>
        <w:suppressAutoHyphens w:val="0"/>
        <w:ind w:left="709"/>
        <w:rPr>
          <w:szCs w:val="22"/>
          <w:lang w:eastAsia="es-ES"/>
        </w:rPr>
      </w:pPr>
    </w:p>
    <w:p w14:paraId="7BD8617C" w14:textId="77777777" w:rsidR="0015013C" w:rsidRDefault="0015013C" w:rsidP="0015013C">
      <w:pPr>
        <w:numPr>
          <w:ilvl w:val="3"/>
          <w:numId w:val="1"/>
        </w:numPr>
        <w:tabs>
          <w:tab w:val="left" w:pos="426"/>
        </w:tabs>
        <w:suppressAutoHyphens w:val="0"/>
        <w:ind w:left="0" w:firstLine="0"/>
      </w:pPr>
      <w:r>
        <w:rPr>
          <w:szCs w:val="22"/>
          <w:lang w:eastAsia="es-ES"/>
        </w:rPr>
        <w:t>Proposició econòmica: en tractar-se de preus unitaris, la proposició econòmica, basada en el preu, haurà d’ajustar-se al model següent:</w:t>
      </w:r>
    </w:p>
    <w:p w14:paraId="3720BFD1" w14:textId="77777777" w:rsidR="0015013C" w:rsidRDefault="0015013C" w:rsidP="0015013C">
      <w:pPr>
        <w:suppressAutoHyphens w:val="0"/>
        <w:ind w:left="709"/>
        <w:rPr>
          <w:szCs w:val="22"/>
          <w:lang w:eastAsia="es-E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247"/>
        <w:gridCol w:w="992"/>
        <w:gridCol w:w="992"/>
        <w:gridCol w:w="2327"/>
      </w:tblGrid>
      <w:tr w:rsidR="0015013C" w14:paraId="1BC4AEDD" w14:textId="77777777" w:rsidTr="00CD1E5D">
        <w:trPr>
          <w:trHeight w:val="416"/>
        </w:trPr>
        <w:tc>
          <w:tcPr>
            <w:tcW w:w="2977" w:type="dxa"/>
            <w:gridSpan w:val="2"/>
            <w:shd w:val="clear" w:color="auto" w:fill="auto"/>
          </w:tcPr>
          <w:p w14:paraId="7E6B92CF" w14:textId="77777777" w:rsidR="0015013C" w:rsidRDefault="0015013C" w:rsidP="00CD1E5D">
            <w:pPr>
              <w:suppressAutoHyphens w:val="0"/>
              <w:snapToGrid w:val="0"/>
              <w:jc w:val="left"/>
              <w:rPr>
                <w:b/>
                <w:szCs w:val="22"/>
                <w:lang w:eastAsia="ca-ES"/>
              </w:rPr>
            </w:pPr>
          </w:p>
        </w:tc>
        <w:tc>
          <w:tcPr>
            <w:tcW w:w="55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EBFFE3" w14:textId="77777777" w:rsidR="0015013C" w:rsidRDefault="0015013C" w:rsidP="00CD1E5D">
            <w:pPr>
              <w:suppressAutoHyphens w:val="0"/>
              <w:jc w:val="center"/>
            </w:pPr>
            <w:r>
              <w:rPr>
                <w:b/>
                <w:szCs w:val="22"/>
                <w:lang w:eastAsia="ca-ES"/>
              </w:rPr>
              <w:t>OFERTA DEL LICITADOR</w:t>
            </w:r>
          </w:p>
        </w:tc>
      </w:tr>
      <w:tr w:rsidR="0015013C" w14:paraId="13172E7C" w14:textId="77777777" w:rsidTr="00CD1E5D"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3751073" w14:textId="77777777" w:rsidR="0015013C" w:rsidRDefault="0015013C" w:rsidP="00CD1E5D">
            <w:pPr>
              <w:suppressAutoHyphens w:val="0"/>
              <w:snapToGrid w:val="0"/>
              <w:jc w:val="left"/>
              <w:rPr>
                <w:rFonts w:cs="Times New Roman"/>
                <w:b/>
                <w:szCs w:val="22"/>
                <w:lang w:eastAsia="ca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0683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Preu unitari màxim de licitació</w:t>
            </w:r>
          </w:p>
          <w:p w14:paraId="64D7974B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(IVA exclòs)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DD411EE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Preu unitari ofert</w:t>
            </w:r>
          </w:p>
          <w:p w14:paraId="0BC0B0B4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(IVA exclòs)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7A9AD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Tipus % 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54C35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Import IVA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F89588F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Total preu unitari ofert (IVA inclòs)</w:t>
            </w:r>
          </w:p>
        </w:tc>
      </w:tr>
      <w:tr w:rsidR="0015013C" w14:paraId="05313843" w14:textId="77777777" w:rsidTr="00CD1E5D">
        <w:trPr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F7ED" w14:textId="77777777" w:rsidR="0015013C" w:rsidRDefault="0015013C" w:rsidP="00CD1E5D">
            <w:pPr>
              <w:suppressAutoHyphens w:val="0"/>
              <w:jc w:val="left"/>
            </w:pPr>
            <w:r>
              <w:rPr>
                <w:b/>
                <w:szCs w:val="22"/>
                <w:lang w:eastAsia="ca-ES"/>
              </w:rPr>
              <w:t>Per hectàrea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37BC" w14:textId="77777777" w:rsidR="0015013C" w:rsidRDefault="0015013C" w:rsidP="00CD1E5D">
            <w:pPr>
              <w:suppressAutoHyphens w:val="0"/>
            </w:pPr>
            <w:r>
              <w:rPr>
                <w:b/>
                <w:szCs w:val="22"/>
                <w:lang w:eastAsia="ca-ES"/>
              </w:rPr>
              <w:t>7,00 €/hectàrea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18EBDB" w14:textId="77777777" w:rsidR="0015013C" w:rsidRDefault="0015013C" w:rsidP="00CD1E5D">
            <w:pPr>
              <w:suppressAutoHyphens w:val="0"/>
              <w:snapToGrid w:val="0"/>
              <w:jc w:val="center"/>
              <w:rPr>
                <w:b/>
                <w:szCs w:val="22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1D121D" w14:textId="77777777" w:rsidR="0015013C" w:rsidRDefault="0015013C" w:rsidP="00CD1E5D">
            <w:pPr>
              <w:suppressAutoHyphens w:val="0"/>
              <w:snapToGrid w:val="0"/>
              <w:jc w:val="center"/>
              <w:rPr>
                <w:szCs w:val="22"/>
                <w:lang w:eastAsia="ca-E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4CCF8E" w14:textId="77777777" w:rsidR="0015013C" w:rsidRDefault="0015013C" w:rsidP="00CD1E5D">
            <w:pPr>
              <w:suppressAutoHyphens w:val="0"/>
              <w:snapToGrid w:val="0"/>
              <w:jc w:val="center"/>
              <w:rPr>
                <w:szCs w:val="22"/>
                <w:lang w:eastAsia="ca-ES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C35F70" w14:textId="77777777" w:rsidR="0015013C" w:rsidRDefault="0015013C" w:rsidP="00CD1E5D">
            <w:pPr>
              <w:suppressAutoHyphens w:val="0"/>
              <w:snapToGrid w:val="0"/>
              <w:jc w:val="center"/>
              <w:rPr>
                <w:szCs w:val="22"/>
                <w:lang w:eastAsia="ca-ES"/>
              </w:rPr>
            </w:pPr>
          </w:p>
        </w:tc>
      </w:tr>
    </w:tbl>
    <w:p w14:paraId="4C481D75" w14:textId="77777777" w:rsidR="0015013C" w:rsidRDefault="0015013C" w:rsidP="0015013C">
      <w:pPr>
        <w:suppressAutoHyphens w:val="0"/>
        <w:ind w:left="709"/>
        <w:rPr>
          <w:szCs w:val="22"/>
          <w:lang w:eastAsia="es-ES"/>
        </w:rPr>
      </w:pPr>
    </w:p>
    <w:p w14:paraId="059EF769" w14:textId="77777777" w:rsidR="0015013C" w:rsidRDefault="0015013C" w:rsidP="0015013C">
      <w:pPr>
        <w:suppressAutoHyphens w:val="0"/>
      </w:pPr>
      <w:r>
        <w:rPr>
          <w:szCs w:val="22"/>
          <w:lang w:eastAsia="es-ES"/>
        </w:rPr>
        <w:t>El nombre d’hectàrees a contractar són 386.000, i el preu unitari es fixa en 7 euros/hectàrea.</w:t>
      </w:r>
    </w:p>
    <w:p w14:paraId="3E862BD2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p w14:paraId="3C4BE55D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p w14:paraId="46AB04F7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p w14:paraId="29EA4BF4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p w14:paraId="1C70896A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p w14:paraId="24545CB5" w14:textId="77777777" w:rsidR="0015013C" w:rsidRDefault="0015013C" w:rsidP="0015013C">
      <w:pPr>
        <w:suppressAutoHyphens w:val="0"/>
        <w:ind w:left="426" w:hanging="426"/>
      </w:pPr>
      <w:r>
        <w:rPr>
          <w:b/>
          <w:szCs w:val="22"/>
          <w:lang w:eastAsia="es-ES"/>
        </w:rPr>
        <w:t>b)</w:t>
      </w:r>
      <w:r>
        <w:rPr>
          <w:b/>
          <w:szCs w:val="22"/>
          <w:lang w:eastAsia="es-ES"/>
        </w:rPr>
        <w:tab/>
        <w:t>Millora dels recursos requerits.</w:t>
      </w:r>
    </w:p>
    <w:p w14:paraId="5375643E" w14:textId="77777777" w:rsidR="0015013C" w:rsidRDefault="0015013C" w:rsidP="0015013C">
      <w:pPr>
        <w:suppressAutoHyphens w:val="0"/>
        <w:rPr>
          <w:b/>
          <w:szCs w:val="22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3995"/>
      </w:tblGrid>
      <w:tr w:rsidR="0015013C" w14:paraId="4FC153EB" w14:textId="77777777" w:rsidTr="00CD1E5D">
        <w:trPr>
          <w:trHeight w:val="567"/>
          <w:tblHeader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938C38" w14:textId="77777777" w:rsidR="0015013C" w:rsidRDefault="0015013C" w:rsidP="00CD1E5D">
            <w:pPr>
              <w:jc w:val="center"/>
            </w:pPr>
            <w:r>
              <w:rPr>
                <w:b/>
              </w:rPr>
              <w:t xml:space="preserve">Millora dels </w:t>
            </w:r>
            <w:r>
              <w:rPr>
                <w:b/>
                <w:u w:val="single"/>
              </w:rPr>
              <w:t>mitjans personals</w:t>
            </w:r>
            <w:r>
              <w:rPr>
                <w:b/>
              </w:rPr>
              <w:t xml:space="preserve"> oferts, per sobre del mínim exigit com a solvència a la clàusula 1.10 PCAP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71730" w14:textId="77777777" w:rsidR="0015013C" w:rsidRDefault="0015013C" w:rsidP="00CD1E5D">
            <w:pPr>
              <w:jc w:val="center"/>
            </w:pPr>
            <w:r>
              <w:rPr>
                <w:bCs/>
              </w:rPr>
              <w:t>(marqueu amb una creu el numero d’equips addicionals oferts, amb les característiques descrites als Plecs  per cada un dels perfils professionals )</w:t>
            </w:r>
          </w:p>
        </w:tc>
      </w:tr>
      <w:tr w:rsidR="0015013C" w14:paraId="7BE7C0CE" w14:textId="77777777" w:rsidTr="00CD1E5D">
        <w:trPr>
          <w:trHeight w:val="488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4326" w14:textId="77777777" w:rsidR="0015013C" w:rsidRDefault="0015013C" w:rsidP="00CD1E5D">
            <w:r>
              <w:rPr>
                <w:b/>
                <w:bCs/>
              </w:rPr>
              <w:t>Equip aeri addicional ofert, compost per 1 pilot i 1 operador aeri (fins a un màxim de 2).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EE68" w14:textId="77777777" w:rsidR="0015013C" w:rsidRDefault="0015013C" w:rsidP="00CD1E5D">
            <w:pPr>
              <w:jc w:val="center"/>
            </w:pPr>
            <w:r>
              <w:rPr>
                <w:szCs w:val="22"/>
                <w:lang w:eastAsia="es-ES"/>
              </w:rPr>
              <w:t>1      2</w:t>
            </w:r>
          </w:p>
          <w:p w14:paraId="7557F14E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  <w:lang w:eastAsia="es-ES"/>
              </w:rPr>
              <w:t>□</w:t>
            </w:r>
            <w:r>
              <w:rPr>
                <w:rFonts w:eastAsia="Arial"/>
                <w:sz w:val="56"/>
                <w:szCs w:val="56"/>
                <w:lang w:eastAsia="es-ES"/>
              </w:rPr>
              <w:t xml:space="preserve"> </w:t>
            </w:r>
            <w:r>
              <w:rPr>
                <w:sz w:val="56"/>
                <w:szCs w:val="56"/>
                <w:lang w:eastAsia="es-ES"/>
              </w:rPr>
              <w:t>□</w:t>
            </w:r>
          </w:p>
          <w:p w14:paraId="49D14242" w14:textId="77777777" w:rsidR="0015013C" w:rsidRDefault="0015013C" w:rsidP="00CD1E5D">
            <w:pPr>
              <w:snapToGrid w:val="0"/>
              <w:jc w:val="center"/>
              <w:rPr>
                <w:b/>
                <w:bCs/>
                <w:szCs w:val="22"/>
                <w:lang w:eastAsia="es-ES"/>
              </w:rPr>
            </w:pPr>
          </w:p>
        </w:tc>
      </w:tr>
      <w:tr w:rsidR="0015013C" w14:paraId="35749AAC" w14:textId="77777777" w:rsidTr="00CD1E5D">
        <w:trPr>
          <w:trHeight w:val="424"/>
          <w:jc w:val="center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C8F15" w14:textId="77777777" w:rsidR="0015013C" w:rsidRDefault="0015013C" w:rsidP="00CD1E5D">
            <w:r>
              <w:rPr>
                <w:b/>
                <w:bCs/>
              </w:rPr>
              <w:t>Tècnic addicional ofert en topografia (fins a un màxim de 2).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D001" w14:textId="77777777" w:rsidR="0015013C" w:rsidRDefault="0015013C" w:rsidP="00CD1E5D">
            <w:pPr>
              <w:jc w:val="center"/>
            </w:pPr>
            <w:r>
              <w:rPr>
                <w:szCs w:val="22"/>
                <w:lang w:eastAsia="es-ES"/>
              </w:rPr>
              <w:t xml:space="preserve">1       2          </w:t>
            </w:r>
          </w:p>
          <w:p w14:paraId="225D72C2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  <w:lang w:eastAsia="es-ES"/>
              </w:rPr>
              <w:t>□</w:t>
            </w:r>
            <w:r>
              <w:rPr>
                <w:rFonts w:eastAsia="Arial"/>
                <w:sz w:val="56"/>
                <w:szCs w:val="56"/>
                <w:lang w:eastAsia="es-ES"/>
              </w:rPr>
              <w:t xml:space="preserve"> </w:t>
            </w:r>
            <w:r>
              <w:rPr>
                <w:sz w:val="56"/>
                <w:szCs w:val="56"/>
                <w:lang w:eastAsia="es-ES"/>
              </w:rPr>
              <w:t>□</w:t>
            </w:r>
            <w:r>
              <w:rPr>
                <w:rFonts w:eastAsia="Arial"/>
                <w:sz w:val="56"/>
                <w:szCs w:val="56"/>
                <w:lang w:eastAsia="es-ES"/>
              </w:rPr>
              <w:t xml:space="preserve">   </w:t>
            </w:r>
          </w:p>
          <w:p w14:paraId="76083F62" w14:textId="77777777" w:rsidR="0015013C" w:rsidRDefault="0015013C" w:rsidP="00CD1E5D">
            <w:pPr>
              <w:snapToGrid w:val="0"/>
              <w:jc w:val="center"/>
              <w:rPr>
                <w:b/>
                <w:bCs/>
                <w:szCs w:val="22"/>
                <w:lang w:eastAsia="es-ES"/>
              </w:rPr>
            </w:pPr>
          </w:p>
        </w:tc>
      </w:tr>
    </w:tbl>
    <w:p w14:paraId="555E8CED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p w14:paraId="27515523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62"/>
        <w:gridCol w:w="4103"/>
      </w:tblGrid>
      <w:tr w:rsidR="0015013C" w14:paraId="3E0C96E4" w14:textId="77777777" w:rsidTr="00CD1E5D">
        <w:trPr>
          <w:trHeight w:val="567"/>
          <w:tblHeader/>
          <w:jc w:val="center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3BEEE9" w14:textId="77777777" w:rsidR="0015013C" w:rsidRDefault="0015013C" w:rsidP="00CD1E5D">
            <w:pPr>
              <w:jc w:val="center"/>
            </w:pPr>
            <w:r>
              <w:rPr>
                <w:b/>
              </w:rPr>
              <w:t xml:space="preserve">Millora dels mitjans </w:t>
            </w:r>
            <w:r>
              <w:rPr>
                <w:b/>
                <w:u w:val="single"/>
              </w:rPr>
              <w:t>materials oferts</w:t>
            </w:r>
            <w:r>
              <w:rPr>
                <w:b/>
              </w:rPr>
              <w:t>, per sobre del mínim exigit com a solvència a la clàusula 1.10 PCAP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49609F" w14:textId="77777777" w:rsidR="0015013C" w:rsidRDefault="0015013C" w:rsidP="00CD1E5D">
            <w:pPr>
              <w:jc w:val="center"/>
            </w:pPr>
            <w:r>
              <w:rPr>
                <w:bCs/>
              </w:rPr>
              <w:t>(marqueu amb una creu el número d’avions addicionals oferts, amb les característiques tècniques exigibles i descrites als Plecs)</w:t>
            </w:r>
          </w:p>
        </w:tc>
      </w:tr>
      <w:tr w:rsidR="0015013C" w14:paraId="77CD6457" w14:textId="77777777" w:rsidTr="00CD1E5D">
        <w:trPr>
          <w:trHeight w:val="606"/>
          <w:jc w:val="center"/>
        </w:trPr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8EA9" w14:textId="77777777" w:rsidR="0015013C" w:rsidRDefault="0015013C" w:rsidP="00CD1E5D">
            <w:r>
              <w:rPr>
                <w:b/>
                <w:bCs/>
              </w:rPr>
              <w:t>Avions addicionals oferts (fins a un màxim de 2).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E9719" w14:textId="77777777" w:rsidR="0015013C" w:rsidRDefault="0015013C" w:rsidP="00CD1E5D">
            <w:pPr>
              <w:jc w:val="center"/>
            </w:pPr>
            <w:r>
              <w:rPr>
                <w:szCs w:val="22"/>
                <w:lang w:eastAsia="es-ES"/>
              </w:rPr>
              <w:t>1        2</w:t>
            </w:r>
          </w:p>
          <w:p w14:paraId="503792A4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  <w:lang w:eastAsia="es-ES"/>
              </w:rPr>
              <w:t>□</w:t>
            </w:r>
            <w:r>
              <w:rPr>
                <w:rFonts w:eastAsia="Arial"/>
                <w:sz w:val="56"/>
                <w:szCs w:val="56"/>
                <w:lang w:eastAsia="es-ES"/>
              </w:rPr>
              <w:t xml:space="preserve">  </w:t>
            </w:r>
            <w:r>
              <w:rPr>
                <w:sz w:val="56"/>
                <w:szCs w:val="56"/>
                <w:lang w:eastAsia="es-ES"/>
              </w:rPr>
              <w:t>□</w:t>
            </w:r>
          </w:p>
          <w:p w14:paraId="7F018161" w14:textId="77777777" w:rsidR="0015013C" w:rsidRDefault="0015013C" w:rsidP="00CD1E5D">
            <w:pPr>
              <w:snapToGrid w:val="0"/>
              <w:jc w:val="center"/>
              <w:rPr>
                <w:szCs w:val="22"/>
                <w:lang w:eastAsia="es-ES"/>
              </w:rPr>
            </w:pPr>
          </w:p>
        </w:tc>
      </w:tr>
    </w:tbl>
    <w:p w14:paraId="1D8F526C" w14:textId="77777777" w:rsidR="0015013C" w:rsidRDefault="0015013C" w:rsidP="0015013C">
      <w:pPr>
        <w:suppressAutoHyphens w:val="0"/>
        <w:rPr>
          <w:szCs w:val="22"/>
          <w:lang w:eastAsia="es-ES"/>
        </w:rPr>
      </w:pPr>
    </w:p>
    <w:p w14:paraId="1E59B39B" w14:textId="77777777" w:rsidR="0015013C" w:rsidRDefault="0015013C" w:rsidP="0015013C">
      <w:pPr>
        <w:suppressAutoHyphens w:val="0"/>
      </w:pPr>
      <w:r>
        <w:rPr>
          <w:szCs w:val="22"/>
          <w:u w:val="single"/>
          <w:lang w:eastAsia="es-ES"/>
        </w:rPr>
        <w:t>Nota:</w:t>
      </w:r>
      <w:r>
        <w:rPr>
          <w:szCs w:val="22"/>
          <w:lang w:eastAsia="es-ES"/>
        </w:rPr>
        <w:t xml:space="preserve"> Es tracta d’una millora dels mitjans personals i/o materials mínims exigits, i per tant només es valoraran si es proposa tècnics i/o mitjans materials addicionals als requerits com a mínim a la clàusula 1.10 PCAP. </w:t>
      </w:r>
    </w:p>
    <w:p w14:paraId="724C07E3" w14:textId="77777777" w:rsidR="0015013C" w:rsidRDefault="0015013C" w:rsidP="0015013C">
      <w:pPr>
        <w:suppressAutoHyphens w:val="0"/>
        <w:ind w:left="426" w:hanging="426"/>
        <w:rPr>
          <w:b/>
          <w:szCs w:val="22"/>
          <w:lang w:eastAsia="es-ES"/>
        </w:rPr>
      </w:pPr>
    </w:p>
    <w:p w14:paraId="69D793B6" w14:textId="77777777" w:rsidR="0015013C" w:rsidRDefault="0015013C" w:rsidP="0015013C">
      <w:pPr>
        <w:suppressAutoHyphens w:val="0"/>
        <w:ind w:left="426" w:hanging="426"/>
        <w:rPr>
          <w:b/>
          <w:szCs w:val="22"/>
          <w:lang w:eastAsia="es-ES"/>
        </w:rPr>
      </w:pPr>
    </w:p>
    <w:p w14:paraId="0E4A9DE3" w14:textId="77777777" w:rsidR="0015013C" w:rsidRDefault="0015013C" w:rsidP="0015013C">
      <w:pPr>
        <w:suppressAutoHyphens w:val="0"/>
        <w:ind w:left="426" w:hanging="426"/>
      </w:pPr>
      <w:r>
        <w:rPr>
          <w:b/>
          <w:szCs w:val="22"/>
          <w:lang w:eastAsia="es-ES"/>
        </w:rPr>
        <w:t xml:space="preserve">c) Experiència addicional dels mitjans personals. </w:t>
      </w:r>
    </w:p>
    <w:p w14:paraId="5F97CF1A" w14:textId="77777777" w:rsidR="0015013C" w:rsidRDefault="0015013C" w:rsidP="0015013C">
      <w:pPr>
        <w:rPr>
          <w:b/>
          <w:szCs w:val="22"/>
          <w:lang w:eastAsia="es-E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48"/>
        <w:gridCol w:w="2835"/>
        <w:gridCol w:w="2846"/>
      </w:tblGrid>
      <w:tr w:rsidR="0015013C" w14:paraId="4D38CB31" w14:textId="77777777" w:rsidTr="00CD1E5D">
        <w:trPr>
          <w:trHeight w:val="1695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F0F6C7" w14:textId="77777777" w:rsidR="0015013C" w:rsidRDefault="0015013C" w:rsidP="00CD1E5D">
            <w:pPr>
              <w:jc w:val="left"/>
            </w:pPr>
            <w:r>
              <w:rPr>
                <w:b/>
                <w:bCs/>
                <w:szCs w:val="22"/>
                <w:lang w:eastAsia="ca-ES"/>
              </w:rPr>
              <w:t>Perfil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382470" w14:textId="77777777" w:rsidR="0015013C" w:rsidRDefault="0015013C" w:rsidP="00CD1E5D">
            <w:r>
              <w:rPr>
                <w:b/>
                <w:bCs/>
                <w:szCs w:val="22"/>
                <w:lang w:eastAsia="ca-ES"/>
              </w:rPr>
              <w:t>Hectàrees addicionals elaborades, amb les característiques descrites, en cada un dels perfils professional,  en els darrers tres anys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DA7EA2" w14:textId="77777777" w:rsidR="0015013C" w:rsidRDefault="0015013C" w:rsidP="00CD1E5D">
            <w:pPr>
              <w:jc w:val="center"/>
            </w:pPr>
            <w:r>
              <w:rPr>
                <w:sz w:val="20"/>
              </w:rPr>
              <w:t>(</w:t>
            </w:r>
            <w:r>
              <w:rPr>
                <w:szCs w:val="22"/>
              </w:rPr>
              <w:t xml:space="preserve">marqueu amb una creu el número de </w:t>
            </w:r>
            <w:r>
              <w:rPr>
                <w:szCs w:val="22"/>
                <w:u w:val="single"/>
              </w:rPr>
              <w:t>paquets de 400.000 hectàrees addicionals,</w:t>
            </w:r>
            <w:r>
              <w:rPr>
                <w:szCs w:val="22"/>
              </w:rPr>
              <w:t xml:space="preserve"> elaborades amb les característiques descrites, per a cadascun dels perfils professionals)</w:t>
            </w:r>
          </w:p>
        </w:tc>
      </w:tr>
      <w:tr w:rsidR="0015013C" w14:paraId="070C4690" w14:textId="77777777" w:rsidTr="00CD1E5D">
        <w:trPr>
          <w:trHeight w:val="3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03CF" w14:textId="77777777" w:rsidR="0015013C" w:rsidRDefault="0015013C" w:rsidP="00CD1E5D">
            <w:pPr>
              <w:autoSpaceDE w:val="0"/>
              <w:jc w:val="left"/>
            </w:pPr>
            <w:r>
              <w:rPr>
                <w:b/>
                <w:bCs/>
              </w:rPr>
              <w:t>Responsable tècnic de projecte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EA32" w14:textId="77777777" w:rsidR="0015013C" w:rsidRDefault="0015013C" w:rsidP="00CD1E5D">
            <w:pPr>
              <w:autoSpaceDE w:val="0"/>
            </w:pPr>
            <w:r>
              <w:rPr>
                <w:szCs w:val="22"/>
                <w:lang w:eastAsia="ca-ES"/>
              </w:rPr>
              <w:t>Per cada 400.000 hectàrees addicionals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83BE" w14:textId="77777777" w:rsidR="0015013C" w:rsidRDefault="0015013C" w:rsidP="00CD1E5D">
            <w:pPr>
              <w:jc w:val="center"/>
            </w:pPr>
            <w:r>
              <w:rPr>
                <w:szCs w:val="22"/>
              </w:rPr>
              <w:t xml:space="preserve">1      2       </w:t>
            </w:r>
          </w:p>
          <w:p w14:paraId="4781C200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</w:t>
            </w:r>
          </w:p>
          <w:p w14:paraId="57FC59C2" w14:textId="77777777" w:rsidR="0015013C" w:rsidRDefault="0015013C" w:rsidP="00CD1E5D">
            <w:pPr>
              <w:snapToGrid w:val="0"/>
              <w:jc w:val="center"/>
              <w:rPr>
                <w:szCs w:val="22"/>
                <w:lang w:eastAsia="ca-ES"/>
              </w:rPr>
            </w:pPr>
          </w:p>
        </w:tc>
      </w:tr>
      <w:tr w:rsidR="0015013C" w14:paraId="7725142B" w14:textId="77777777" w:rsidTr="00CD1E5D">
        <w:trPr>
          <w:trHeight w:val="3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BC90B" w14:textId="77777777" w:rsidR="0015013C" w:rsidRDefault="0015013C" w:rsidP="00CD1E5D">
            <w:pPr>
              <w:autoSpaceDE w:val="0"/>
            </w:pPr>
            <w:r>
              <w:rPr>
                <w:b/>
                <w:bCs/>
              </w:rPr>
              <w:t>Equip Aeri, compost per 1 pilot i 1 operador aeri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96D1" w14:textId="77777777" w:rsidR="0015013C" w:rsidRDefault="0015013C" w:rsidP="00CD1E5D">
            <w:pPr>
              <w:autoSpaceDE w:val="0"/>
            </w:pPr>
            <w:r>
              <w:rPr>
                <w:szCs w:val="22"/>
                <w:lang w:eastAsia="ca-ES"/>
              </w:rPr>
              <w:t>Per cada 400.000 hectàrees addicionals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B874" w14:textId="77777777" w:rsidR="0015013C" w:rsidRDefault="0015013C" w:rsidP="00CD1E5D">
            <w:pPr>
              <w:jc w:val="center"/>
            </w:pPr>
            <w:r>
              <w:rPr>
                <w:szCs w:val="22"/>
              </w:rPr>
              <w:t xml:space="preserve">1      2       </w:t>
            </w:r>
          </w:p>
          <w:p w14:paraId="0A3AFC88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</w:t>
            </w:r>
          </w:p>
          <w:p w14:paraId="13F69E56" w14:textId="77777777" w:rsidR="0015013C" w:rsidRDefault="0015013C" w:rsidP="00CD1E5D">
            <w:pPr>
              <w:jc w:val="center"/>
              <w:rPr>
                <w:szCs w:val="22"/>
              </w:rPr>
            </w:pPr>
          </w:p>
        </w:tc>
      </w:tr>
      <w:tr w:rsidR="0015013C" w14:paraId="4A5D14ED" w14:textId="77777777" w:rsidTr="00CD1E5D">
        <w:trPr>
          <w:trHeight w:val="376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A809" w14:textId="77777777" w:rsidR="0015013C" w:rsidRDefault="0015013C" w:rsidP="00CD1E5D">
            <w:pPr>
              <w:autoSpaceDE w:val="0"/>
            </w:pPr>
            <w:r>
              <w:rPr>
                <w:b/>
                <w:bCs/>
              </w:rPr>
              <w:t>Tècnics en topografia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24932" w14:textId="77777777" w:rsidR="0015013C" w:rsidRDefault="0015013C" w:rsidP="00CD1E5D">
            <w:pPr>
              <w:autoSpaceDE w:val="0"/>
            </w:pPr>
            <w:r>
              <w:rPr>
                <w:szCs w:val="22"/>
                <w:lang w:eastAsia="ca-ES"/>
              </w:rPr>
              <w:t>Per cada 400.000 hectàrees addicionals de recolzament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DA89" w14:textId="77777777" w:rsidR="0015013C" w:rsidRDefault="0015013C" w:rsidP="00CD1E5D">
            <w:r>
              <w:rPr>
                <w:rFonts w:eastAsia="Arial"/>
                <w:szCs w:val="22"/>
              </w:rPr>
              <w:t xml:space="preserve">             </w:t>
            </w:r>
            <w:r>
              <w:rPr>
                <w:szCs w:val="22"/>
              </w:rPr>
              <w:t>1    2   3   4</w:t>
            </w:r>
          </w:p>
          <w:p w14:paraId="0322654F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rFonts w:eastAsia="Arial"/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□□□□</w:t>
            </w:r>
          </w:p>
          <w:p w14:paraId="59952945" w14:textId="77777777" w:rsidR="0015013C" w:rsidRDefault="0015013C" w:rsidP="00CD1E5D">
            <w:pPr>
              <w:jc w:val="center"/>
              <w:rPr>
                <w:szCs w:val="22"/>
              </w:rPr>
            </w:pPr>
          </w:p>
        </w:tc>
      </w:tr>
    </w:tbl>
    <w:p w14:paraId="6FF8AAA0" w14:textId="77777777" w:rsidR="0015013C" w:rsidRDefault="0015013C" w:rsidP="0015013C">
      <w:pPr>
        <w:rPr>
          <w:szCs w:val="22"/>
          <w:lang w:eastAsia="es-ES"/>
        </w:rPr>
      </w:pPr>
    </w:p>
    <w:p w14:paraId="31B6B6DC" w14:textId="77777777" w:rsidR="0015013C" w:rsidRDefault="0015013C" w:rsidP="0015013C">
      <w:r>
        <w:rPr>
          <w:szCs w:val="22"/>
          <w:u w:val="single"/>
          <w:lang w:eastAsia="es-ES"/>
        </w:rPr>
        <w:t>Nota:</w:t>
      </w:r>
      <w:r>
        <w:rPr>
          <w:szCs w:val="22"/>
          <w:lang w:eastAsia="es-ES"/>
        </w:rPr>
        <w:t xml:space="preserve"> En tractar-se d’una millora de l’experiència, no es valoraran els treballs que es presentin per acreditar l’experiència mínima requerida a la clàusula 1.10 PCAP. </w:t>
      </w:r>
    </w:p>
    <w:p w14:paraId="4991DDC7" w14:textId="77777777" w:rsidR="0015013C" w:rsidRDefault="0015013C" w:rsidP="0015013C">
      <w:pPr>
        <w:suppressAutoHyphens w:val="0"/>
      </w:pPr>
    </w:p>
    <w:p w14:paraId="7BF5FC8C" w14:textId="77777777" w:rsidR="0015013C" w:rsidRDefault="0015013C" w:rsidP="0015013C">
      <w:pPr>
        <w:suppressAutoHyphens w:val="0"/>
      </w:pPr>
    </w:p>
    <w:p w14:paraId="26E67E39" w14:textId="77777777" w:rsidR="0015013C" w:rsidRDefault="0015013C" w:rsidP="0015013C">
      <w:pPr>
        <w:suppressAutoHyphens w:val="0"/>
      </w:pPr>
      <w:r>
        <w:rPr>
          <w:b/>
          <w:bCs/>
        </w:rPr>
        <w:t>d)</w:t>
      </w:r>
      <w:r>
        <w:rPr>
          <w:b/>
          <w:bCs/>
          <w:szCs w:val="22"/>
          <w:lang w:eastAsia="es-ES"/>
        </w:rPr>
        <w:t>Pr</w:t>
      </w:r>
      <w:r>
        <w:rPr>
          <w:b/>
          <w:szCs w:val="22"/>
          <w:lang w:eastAsia="es-ES"/>
        </w:rPr>
        <w:t>oximitat del centre de reparació dels avions</w:t>
      </w:r>
    </w:p>
    <w:p w14:paraId="738511D1" w14:textId="77777777" w:rsidR="0015013C" w:rsidRDefault="0015013C" w:rsidP="0015013C">
      <w:pPr>
        <w:suppressAutoHyphens w:val="0"/>
        <w:ind w:left="1004"/>
        <w:rPr>
          <w:b/>
          <w:szCs w:val="22"/>
          <w:lang w:eastAsia="es-ES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94"/>
        <w:gridCol w:w="3837"/>
      </w:tblGrid>
      <w:tr w:rsidR="0015013C" w14:paraId="02090D6D" w14:textId="77777777" w:rsidTr="00CD1E5D">
        <w:trPr>
          <w:trHeight w:val="1185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097935" w14:textId="77777777" w:rsidR="0015013C" w:rsidRDefault="0015013C" w:rsidP="00CD1E5D">
            <w:pPr>
              <w:jc w:val="center"/>
            </w:pPr>
            <w:r>
              <w:rPr>
                <w:b/>
              </w:rPr>
              <w:t>Proximitat del centre de reparació dels avions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BD0E1" w14:textId="77777777" w:rsidR="0015013C" w:rsidRDefault="0015013C" w:rsidP="00CD1E5D">
            <w:pPr>
              <w:jc w:val="center"/>
            </w:pPr>
            <w:r>
              <w:rPr>
                <w:b/>
                <w:bCs/>
                <w:szCs w:val="22"/>
              </w:rPr>
              <w:t xml:space="preserve">(marqueu </w:t>
            </w:r>
            <w:r>
              <w:rPr>
                <w:b/>
                <w:bCs/>
                <w:szCs w:val="22"/>
                <w:u w:val="single"/>
              </w:rPr>
              <w:t xml:space="preserve">amb una ÚNICA creu </w:t>
            </w:r>
            <w:r>
              <w:rPr>
                <w:b/>
                <w:bCs/>
                <w:szCs w:val="22"/>
              </w:rPr>
              <w:t>on s’ubica el centre de reparació de avions de l’empresa dins els paràmetres establerts)</w:t>
            </w:r>
          </w:p>
        </w:tc>
      </w:tr>
      <w:tr w:rsidR="0015013C" w14:paraId="5F3B6E90" w14:textId="77777777" w:rsidTr="00CD1E5D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BF3A" w14:textId="77777777" w:rsidR="0015013C" w:rsidRDefault="0015013C" w:rsidP="00CD1E5D">
            <w:r>
              <w:rPr>
                <w:b/>
                <w:bCs/>
              </w:rPr>
              <w:t>Ubicats a una distància de fins a 600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E97E" w14:textId="77777777" w:rsidR="0015013C" w:rsidRDefault="0015013C" w:rsidP="00CD1E5D">
            <w:pPr>
              <w:jc w:val="center"/>
            </w:pPr>
            <w:r>
              <w:rPr>
                <w:szCs w:val="22"/>
              </w:rPr>
              <w:t xml:space="preserve">SÍ      </w:t>
            </w:r>
          </w:p>
          <w:p w14:paraId="286253F4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 </w:t>
            </w:r>
          </w:p>
        </w:tc>
      </w:tr>
      <w:tr w:rsidR="0015013C" w14:paraId="3B96872A" w14:textId="77777777" w:rsidTr="00CD1E5D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D69A0" w14:textId="77777777" w:rsidR="0015013C" w:rsidRDefault="0015013C" w:rsidP="00CD1E5D">
            <w:r>
              <w:rPr>
                <w:b/>
                <w:bCs/>
              </w:rPr>
              <w:t>Ubicats a una distància des de 601 km fins a 1.200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D466" w14:textId="77777777" w:rsidR="0015013C" w:rsidRDefault="0015013C" w:rsidP="00CD1E5D">
            <w:pPr>
              <w:jc w:val="center"/>
            </w:pPr>
            <w:r>
              <w:rPr>
                <w:szCs w:val="22"/>
              </w:rPr>
              <w:t xml:space="preserve">SÍ      </w:t>
            </w:r>
          </w:p>
          <w:p w14:paraId="67762C83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 </w:t>
            </w:r>
          </w:p>
        </w:tc>
      </w:tr>
      <w:tr w:rsidR="0015013C" w14:paraId="34E9BD24" w14:textId="77777777" w:rsidTr="00CD1E5D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C2D7A" w14:textId="77777777" w:rsidR="0015013C" w:rsidRDefault="0015013C" w:rsidP="00CD1E5D">
            <w:r>
              <w:rPr>
                <w:b/>
                <w:bCs/>
              </w:rPr>
              <w:t>Ubicats a una distància des de 1.201 km fins a 1.800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6547" w14:textId="77777777" w:rsidR="0015013C" w:rsidRDefault="0015013C" w:rsidP="00CD1E5D">
            <w:pPr>
              <w:jc w:val="center"/>
            </w:pPr>
            <w:r>
              <w:rPr>
                <w:szCs w:val="22"/>
              </w:rPr>
              <w:t xml:space="preserve">SÍ      </w:t>
            </w:r>
          </w:p>
          <w:p w14:paraId="59AF4B54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 </w:t>
            </w:r>
          </w:p>
        </w:tc>
      </w:tr>
      <w:tr w:rsidR="0015013C" w14:paraId="4AD43709" w14:textId="77777777" w:rsidTr="00CD1E5D">
        <w:trPr>
          <w:trHeight w:val="356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EFF0" w14:textId="77777777" w:rsidR="0015013C" w:rsidRDefault="0015013C" w:rsidP="00CD1E5D">
            <w:r>
              <w:rPr>
                <w:b/>
                <w:bCs/>
              </w:rPr>
              <w:t>Ubicats a una distància de més de 1.800 km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8634" w14:textId="77777777" w:rsidR="0015013C" w:rsidRDefault="0015013C" w:rsidP="00CD1E5D">
            <w:pPr>
              <w:jc w:val="center"/>
            </w:pPr>
            <w:r>
              <w:rPr>
                <w:szCs w:val="22"/>
              </w:rPr>
              <w:t xml:space="preserve">SÍ      </w:t>
            </w:r>
          </w:p>
          <w:p w14:paraId="1A9765B0" w14:textId="77777777" w:rsidR="0015013C" w:rsidRDefault="0015013C" w:rsidP="00CD1E5D">
            <w:pPr>
              <w:spacing w:line="120" w:lineRule="auto"/>
              <w:jc w:val="center"/>
            </w:pPr>
            <w:r>
              <w:rPr>
                <w:sz w:val="56"/>
                <w:szCs w:val="56"/>
              </w:rPr>
              <w:t>□</w:t>
            </w:r>
            <w:r>
              <w:rPr>
                <w:rFonts w:eastAsia="Arial"/>
                <w:sz w:val="56"/>
                <w:szCs w:val="56"/>
              </w:rPr>
              <w:t xml:space="preserve">  </w:t>
            </w:r>
          </w:p>
          <w:p w14:paraId="3D24E0E3" w14:textId="77777777" w:rsidR="0015013C" w:rsidRDefault="0015013C" w:rsidP="00CD1E5D">
            <w:pPr>
              <w:snapToGrid w:val="0"/>
              <w:jc w:val="center"/>
              <w:rPr>
                <w:szCs w:val="22"/>
              </w:rPr>
            </w:pPr>
          </w:p>
        </w:tc>
      </w:tr>
    </w:tbl>
    <w:p w14:paraId="4A50348D" w14:textId="77777777" w:rsidR="0015013C" w:rsidRDefault="0015013C" w:rsidP="0015013C">
      <w:pPr>
        <w:rPr>
          <w:b/>
          <w:szCs w:val="22"/>
          <w:lang w:eastAsia="es-ES"/>
        </w:rPr>
      </w:pPr>
    </w:p>
    <w:p w14:paraId="01FCEEBA" w14:textId="77777777" w:rsidR="0015013C" w:rsidRDefault="0015013C" w:rsidP="0015013C">
      <w:pPr>
        <w:rPr>
          <w:b/>
          <w:szCs w:val="22"/>
          <w:lang w:eastAsia="es-ES"/>
        </w:rPr>
      </w:pPr>
    </w:p>
    <w:p w14:paraId="5F5EFF74" w14:textId="77777777" w:rsidR="0015013C" w:rsidRDefault="0015013C" w:rsidP="0015013C">
      <w:r>
        <w:rPr>
          <w:szCs w:val="22"/>
          <w:lang w:eastAsia="es-ES"/>
        </w:rPr>
        <w:t>“Data i signatura”</w:t>
      </w:r>
    </w:p>
    <w:p w14:paraId="5A7AF396" w14:textId="77777777" w:rsidR="00995C51" w:rsidRDefault="00995C51"/>
    <w:sectPr w:rsidR="00995C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4562" w14:textId="77777777" w:rsidR="00FA69E2" w:rsidRDefault="00FA69E2" w:rsidP="0015013C">
      <w:r>
        <w:separator/>
      </w:r>
    </w:p>
  </w:endnote>
  <w:endnote w:type="continuationSeparator" w:id="0">
    <w:p w14:paraId="1E9B5248" w14:textId="77777777" w:rsidR="00FA69E2" w:rsidRDefault="00FA69E2" w:rsidP="0015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272D" w14:textId="77777777" w:rsidR="00FA69E2" w:rsidRDefault="00FA69E2" w:rsidP="0015013C">
      <w:r>
        <w:separator/>
      </w:r>
    </w:p>
  </w:footnote>
  <w:footnote w:type="continuationSeparator" w:id="0">
    <w:p w14:paraId="6686DF56" w14:textId="77777777" w:rsidR="00FA69E2" w:rsidRDefault="00FA69E2" w:rsidP="0015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1655" w14:textId="77777777" w:rsidR="0015013C" w:rsidRDefault="0015013C" w:rsidP="0015013C">
    <w:pPr>
      <w:pStyle w:val="Capalera"/>
      <w:ind w:left="-709"/>
      <w:rPr>
        <w:rFonts w:eastAsia="Arial"/>
        <w:bCs/>
        <w:sz w:val="16"/>
        <w:szCs w:val="16"/>
      </w:rPr>
    </w:pPr>
    <w:r>
      <w:rPr>
        <w:noProof/>
        <w:lang w:eastAsia="ca-ES"/>
      </w:rPr>
      <w:drawing>
        <wp:inline distT="0" distB="0" distL="0" distR="0" wp14:anchorId="7AAE10AF" wp14:editId="02C2F746">
          <wp:extent cx="1895475" cy="43815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" t="-153" r="-66" b="43259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38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0B95EB" w14:textId="77777777" w:rsidR="0015013C" w:rsidRDefault="0015013C" w:rsidP="0015013C">
    <w:pPr>
      <w:pStyle w:val="Capalera"/>
      <w:spacing w:line="200" w:lineRule="exact"/>
      <w:jc w:val="left"/>
    </w:pPr>
    <w:r>
      <w:rPr>
        <w:rFonts w:eastAsia="Arial"/>
        <w:bCs/>
        <w:sz w:val="16"/>
        <w:szCs w:val="16"/>
      </w:rPr>
      <w:t xml:space="preserve">  </w:t>
    </w:r>
    <w:r>
      <w:rPr>
        <w:bCs/>
        <w:sz w:val="16"/>
        <w:szCs w:val="16"/>
      </w:rPr>
      <w:t>Àrea d’Infraestructures i Territori</w:t>
    </w:r>
  </w:p>
  <w:p w14:paraId="67832672" w14:textId="77777777" w:rsidR="0015013C" w:rsidRDefault="0015013C" w:rsidP="0015013C">
    <w:pPr>
      <w:pStyle w:val="Capalera"/>
      <w:spacing w:line="200" w:lineRule="exact"/>
      <w:jc w:val="left"/>
    </w:pPr>
    <w:r>
      <w:rPr>
        <w:rFonts w:eastAsia="Arial"/>
        <w:b/>
        <w:sz w:val="16"/>
        <w:szCs w:val="16"/>
      </w:rPr>
      <w:t xml:space="preserve">  </w:t>
    </w:r>
    <w:r>
      <w:rPr>
        <w:b/>
        <w:sz w:val="16"/>
        <w:szCs w:val="16"/>
      </w:rPr>
      <w:t>Servei Jurídico-Administratiu</w:t>
    </w:r>
  </w:p>
  <w:p w14:paraId="2D66C798" w14:textId="77777777" w:rsidR="0015013C" w:rsidRDefault="0015013C">
    <w:pPr>
      <w:pStyle w:val="Capalera"/>
    </w:pPr>
  </w:p>
  <w:p w14:paraId="5B03E670" w14:textId="77777777" w:rsidR="0015013C" w:rsidRDefault="0015013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/>
        <w:szCs w:val="22"/>
        <w:lang w:eastAsia="es-E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212310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3C"/>
    <w:rsid w:val="0015013C"/>
    <w:rsid w:val="0025588D"/>
    <w:rsid w:val="00995C51"/>
    <w:rsid w:val="009C1D5C"/>
    <w:rsid w:val="00AD16C2"/>
    <w:rsid w:val="00D81349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FA21"/>
  <w15:chartTrackingRefBased/>
  <w15:docId w15:val="{9CC4E959-63E9-4208-B305-ACAF59B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3C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5013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5013C"/>
    <w:rPr>
      <w:rFonts w:ascii="Arial" w:eastAsia="Times New Roman" w:hAnsi="Arial" w:cs="Arial"/>
      <w:szCs w:val="20"/>
      <w:lang w:eastAsia="zh-CN"/>
    </w:rPr>
  </w:style>
  <w:style w:type="paragraph" w:styleId="Peu">
    <w:name w:val="footer"/>
    <w:basedOn w:val="Normal"/>
    <w:link w:val="PeuCar"/>
    <w:uiPriority w:val="99"/>
    <w:unhideWhenUsed/>
    <w:rsid w:val="0015013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5013C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3713</Characters>
  <Application>Microsoft Office Word</Application>
  <DocSecurity>0</DocSecurity>
  <Lines>84</Lines>
  <Paragraphs>57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GONZALEZ, JESUS</dc:creator>
  <cp:keywords/>
  <dc:description/>
  <cp:lastModifiedBy>SALMERON UTRILLA, FRANCISCO LUCAS</cp:lastModifiedBy>
  <cp:revision>2</cp:revision>
  <dcterms:created xsi:type="dcterms:W3CDTF">2024-12-16T12:08:00Z</dcterms:created>
  <dcterms:modified xsi:type="dcterms:W3CDTF">2024-12-17T12:07:00Z</dcterms:modified>
</cp:coreProperties>
</file>