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10D28F" w14:textId="77777777" w:rsidR="00A916CE" w:rsidRPr="00914F84" w:rsidRDefault="00A916CE" w:rsidP="0085485D">
      <w:pPr>
        <w:spacing w:line="243" w:lineRule="auto"/>
        <w:ind w:left="720" w:right="280" w:hanging="140"/>
        <w:rPr>
          <w:rFonts w:eastAsia="Arial" w:cs="Arial"/>
          <w:b/>
          <w:bCs/>
          <w:color w:val="FF0000"/>
          <w:sz w:val="20"/>
          <w:szCs w:val="20"/>
        </w:rPr>
      </w:pPr>
    </w:p>
    <w:p w14:paraId="565A4202" w14:textId="77777777" w:rsidR="006B5BBF" w:rsidRPr="00914F84" w:rsidRDefault="006B5BBF" w:rsidP="0085485D">
      <w:pPr>
        <w:spacing w:line="243" w:lineRule="auto"/>
        <w:ind w:left="580" w:right="280"/>
        <w:rPr>
          <w:rFonts w:eastAsia="Arial" w:cs="Arial"/>
          <w:b/>
          <w:bCs/>
          <w:color w:val="FF0000"/>
          <w:sz w:val="20"/>
          <w:szCs w:val="20"/>
        </w:rPr>
      </w:pPr>
    </w:p>
    <w:p w14:paraId="1E8BCF6C" w14:textId="77777777" w:rsidR="00A916CE" w:rsidRPr="00914F84" w:rsidRDefault="00A916CE" w:rsidP="0085485D">
      <w:pPr>
        <w:spacing w:line="243" w:lineRule="auto"/>
        <w:ind w:left="580" w:right="280"/>
        <w:rPr>
          <w:rFonts w:eastAsia="Arial" w:cs="Arial"/>
          <w:b/>
          <w:bCs/>
          <w:color w:val="FF0000"/>
          <w:sz w:val="20"/>
          <w:szCs w:val="20"/>
        </w:rPr>
      </w:pPr>
    </w:p>
    <w:p w14:paraId="5939B56E" w14:textId="77777777" w:rsidR="00A916CE" w:rsidRPr="00914F84" w:rsidRDefault="00A916CE" w:rsidP="0085485D">
      <w:pPr>
        <w:spacing w:line="243" w:lineRule="auto"/>
        <w:ind w:left="580" w:right="280"/>
        <w:rPr>
          <w:rFonts w:eastAsia="Arial" w:cs="Arial"/>
          <w:b/>
          <w:bCs/>
          <w:color w:val="FF0000"/>
          <w:sz w:val="20"/>
          <w:szCs w:val="20"/>
        </w:rPr>
      </w:pPr>
    </w:p>
    <w:p w14:paraId="15F22FC1" w14:textId="77777777" w:rsidR="00A916CE" w:rsidRPr="00914F84" w:rsidRDefault="00A916CE" w:rsidP="0085485D">
      <w:pPr>
        <w:spacing w:line="243" w:lineRule="auto"/>
        <w:ind w:left="580" w:right="280"/>
        <w:rPr>
          <w:rFonts w:eastAsia="Arial" w:cs="Arial"/>
          <w:b/>
          <w:bCs/>
          <w:color w:val="FF0000"/>
          <w:sz w:val="20"/>
          <w:szCs w:val="20"/>
        </w:rPr>
      </w:pPr>
    </w:p>
    <w:p w14:paraId="071EBD15" w14:textId="77777777" w:rsidR="00A916CE" w:rsidRPr="00914F84" w:rsidRDefault="00A916CE" w:rsidP="0085485D">
      <w:pPr>
        <w:spacing w:line="243" w:lineRule="auto"/>
        <w:ind w:left="580" w:right="280"/>
        <w:rPr>
          <w:rFonts w:eastAsia="Arial" w:cs="Arial"/>
          <w:b/>
          <w:bCs/>
          <w:color w:val="FF0000"/>
          <w:sz w:val="20"/>
          <w:szCs w:val="20"/>
        </w:rPr>
      </w:pPr>
    </w:p>
    <w:p w14:paraId="41488A6C" w14:textId="77777777" w:rsidR="00A916CE" w:rsidRPr="00914F84" w:rsidRDefault="00A916CE" w:rsidP="0085485D">
      <w:pPr>
        <w:spacing w:line="243" w:lineRule="auto"/>
        <w:ind w:left="580" w:right="280"/>
        <w:rPr>
          <w:rFonts w:eastAsia="Arial" w:cs="Arial"/>
          <w:b/>
          <w:bCs/>
          <w:color w:val="FF0000"/>
          <w:sz w:val="20"/>
          <w:szCs w:val="20"/>
        </w:rPr>
      </w:pPr>
    </w:p>
    <w:p w14:paraId="16F32921" w14:textId="77777777" w:rsidR="00A916CE" w:rsidRPr="00914F84" w:rsidRDefault="00A916CE" w:rsidP="0085485D">
      <w:pPr>
        <w:spacing w:line="243" w:lineRule="auto"/>
        <w:ind w:left="580" w:right="280"/>
        <w:rPr>
          <w:rFonts w:eastAsia="Arial" w:cs="Arial"/>
          <w:b/>
          <w:bCs/>
          <w:color w:val="FF0000"/>
          <w:sz w:val="20"/>
          <w:szCs w:val="20"/>
        </w:rPr>
      </w:pPr>
    </w:p>
    <w:p w14:paraId="097D8CF1" w14:textId="77777777" w:rsidR="00A916CE" w:rsidRPr="00914F84" w:rsidRDefault="00A916CE" w:rsidP="0085485D">
      <w:pPr>
        <w:spacing w:line="243" w:lineRule="auto"/>
        <w:ind w:left="580" w:right="280"/>
        <w:rPr>
          <w:rFonts w:eastAsia="Arial" w:cs="Arial"/>
          <w:b/>
          <w:bCs/>
          <w:color w:val="FF0000"/>
          <w:sz w:val="20"/>
          <w:szCs w:val="20"/>
        </w:rPr>
      </w:pPr>
    </w:p>
    <w:tbl>
      <w:tblPr>
        <w:tblStyle w:val="Taulaambquadrcula"/>
        <w:tblW w:w="0" w:type="auto"/>
        <w:tblInd w:w="580" w:type="dxa"/>
        <w:tblLook w:val="04A0" w:firstRow="1" w:lastRow="0" w:firstColumn="1" w:lastColumn="0" w:noHBand="0" w:noVBand="1"/>
      </w:tblPr>
      <w:tblGrid>
        <w:gridCol w:w="8430"/>
      </w:tblGrid>
      <w:tr w:rsidR="00A916CE" w:rsidRPr="00914F84" w14:paraId="3B16030A" w14:textId="77777777" w:rsidTr="00A916CE">
        <w:tc>
          <w:tcPr>
            <w:tcW w:w="9160" w:type="dxa"/>
          </w:tcPr>
          <w:p w14:paraId="3094A4A3" w14:textId="77777777" w:rsidR="00A916CE" w:rsidRPr="00914F84" w:rsidRDefault="00A916CE" w:rsidP="00313511">
            <w:pPr>
              <w:spacing w:line="243" w:lineRule="auto"/>
              <w:ind w:right="280"/>
              <w:jc w:val="center"/>
              <w:rPr>
                <w:rFonts w:eastAsia="Arial" w:cs="Arial"/>
                <w:b/>
                <w:bCs/>
                <w:color w:val="FF0000"/>
              </w:rPr>
            </w:pPr>
          </w:p>
          <w:p w14:paraId="517CC5B3" w14:textId="77777777" w:rsidR="00A916CE" w:rsidRPr="00143EB4" w:rsidRDefault="00A916CE" w:rsidP="00313511">
            <w:pPr>
              <w:spacing w:line="243" w:lineRule="auto"/>
              <w:ind w:left="580" w:right="280"/>
              <w:jc w:val="center"/>
              <w:rPr>
                <w:rFonts w:eastAsia="Arial" w:cs="Arial"/>
                <w:b/>
                <w:bCs/>
                <w:color w:val="000000" w:themeColor="text1"/>
                <w:lang w:val="es-ES"/>
              </w:rPr>
            </w:pPr>
            <w:r w:rsidRPr="00143EB4">
              <w:rPr>
                <w:rFonts w:eastAsia="Arial" w:cs="Arial"/>
                <w:b/>
                <w:bCs/>
                <w:color w:val="000000" w:themeColor="text1"/>
                <w:lang w:val="es-ES"/>
              </w:rPr>
              <w:t>PLEC DE CLÀUSULES ADMINISTRATIVES PARTICULARS</w:t>
            </w:r>
          </w:p>
          <w:p w14:paraId="3AB93E9E" w14:textId="0920F4F3" w:rsidR="00A916CE" w:rsidRPr="00143EB4" w:rsidRDefault="00A916CE" w:rsidP="00313511">
            <w:pPr>
              <w:spacing w:line="243" w:lineRule="auto"/>
              <w:ind w:left="580" w:right="280"/>
              <w:jc w:val="center"/>
              <w:rPr>
                <w:rFonts w:eastAsia="Arial" w:cs="Arial"/>
                <w:b/>
                <w:bCs/>
                <w:color w:val="000000" w:themeColor="text1"/>
                <w:lang w:val="es-ES"/>
              </w:rPr>
            </w:pPr>
            <w:r w:rsidRPr="00143EB4">
              <w:rPr>
                <w:rFonts w:eastAsia="Arial" w:cs="Arial"/>
                <w:b/>
                <w:bCs/>
                <w:color w:val="000000" w:themeColor="text1"/>
                <w:lang w:val="es-ES"/>
              </w:rPr>
              <w:t>DEL</w:t>
            </w:r>
            <w:r w:rsidR="00346EAB" w:rsidRPr="00143EB4">
              <w:rPr>
                <w:rFonts w:eastAsia="Arial" w:cs="Arial"/>
                <w:b/>
                <w:bCs/>
                <w:color w:val="000000" w:themeColor="text1"/>
                <w:lang w:val="es-ES"/>
              </w:rPr>
              <w:t xml:space="preserve"> CONTRACTE DE SERVEIS</w:t>
            </w:r>
          </w:p>
          <w:p w14:paraId="6FA3FE06" w14:textId="221C772E" w:rsidR="00A916CE" w:rsidRPr="00914F84" w:rsidRDefault="00A916CE" w:rsidP="00313511">
            <w:pPr>
              <w:spacing w:line="243" w:lineRule="auto"/>
              <w:ind w:left="580" w:right="280"/>
              <w:jc w:val="center"/>
              <w:rPr>
                <w:rFonts w:eastAsia="Arial" w:cs="Arial"/>
                <w:b/>
                <w:bCs/>
                <w:color w:val="000000" w:themeColor="text1"/>
              </w:rPr>
            </w:pPr>
            <w:r w:rsidRPr="00914F84">
              <w:rPr>
                <w:rFonts w:eastAsia="Arial" w:cs="Arial"/>
                <w:b/>
                <w:bCs/>
                <w:color w:val="000000" w:themeColor="text1"/>
              </w:rPr>
              <w:t>–PROCEDIMENT OBERT</w:t>
            </w:r>
            <w:r w:rsidR="00B42C89">
              <w:rPr>
                <w:rFonts w:eastAsia="Arial" w:cs="Arial"/>
                <w:b/>
                <w:bCs/>
                <w:color w:val="000000" w:themeColor="text1"/>
              </w:rPr>
              <w:t xml:space="preserve"> HARMONITZAT</w:t>
            </w:r>
            <w:r w:rsidRPr="00914F84">
              <w:rPr>
                <w:rFonts w:eastAsia="Arial" w:cs="Arial"/>
                <w:b/>
                <w:bCs/>
                <w:color w:val="000000" w:themeColor="text1"/>
              </w:rPr>
              <w:t>–</w:t>
            </w:r>
            <w:bookmarkStart w:id="0" w:name="page2"/>
            <w:bookmarkEnd w:id="0"/>
          </w:p>
          <w:p w14:paraId="01552917" w14:textId="77777777" w:rsidR="00A916CE" w:rsidRPr="00914F84" w:rsidRDefault="00A916CE" w:rsidP="0085485D">
            <w:pPr>
              <w:spacing w:line="243" w:lineRule="auto"/>
              <w:ind w:right="280"/>
              <w:rPr>
                <w:rFonts w:eastAsia="Arial" w:cs="Arial"/>
                <w:b/>
                <w:bCs/>
                <w:color w:val="FF0000"/>
              </w:rPr>
            </w:pPr>
          </w:p>
        </w:tc>
      </w:tr>
    </w:tbl>
    <w:p w14:paraId="567F6C80" w14:textId="5FC3BF86" w:rsidR="00A916CE" w:rsidRPr="00914F84" w:rsidRDefault="00A916CE" w:rsidP="0085485D">
      <w:pPr>
        <w:spacing w:line="243" w:lineRule="auto"/>
        <w:ind w:left="580" w:right="280"/>
        <w:rPr>
          <w:rFonts w:eastAsia="Arial" w:cs="Arial"/>
          <w:b/>
          <w:bCs/>
          <w:color w:val="FF0000"/>
          <w:sz w:val="20"/>
          <w:szCs w:val="20"/>
        </w:rPr>
      </w:pPr>
    </w:p>
    <w:p w14:paraId="73976393" w14:textId="0452369F" w:rsidR="009616C2" w:rsidRPr="00914F84" w:rsidRDefault="009616C2" w:rsidP="0085485D">
      <w:pPr>
        <w:spacing w:line="243" w:lineRule="auto"/>
        <w:ind w:left="580" w:right="280"/>
        <w:rPr>
          <w:rFonts w:eastAsia="Arial" w:cs="Arial"/>
          <w:b/>
          <w:bCs/>
          <w:color w:val="FF0000"/>
          <w:sz w:val="20"/>
          <w:szCs w:val="20"/>
        </w:rPr>
      </w:pPr>
    </w:p>
    <w:p w14:paraId="61062ED4" w14:textId="4D5EF2CB" w:rsidR="009616C2" w:rsidRPr="00914F84" w:rsidRDefault="009616C2" w:rsidP="0085485D">
      <w:pPr>
        <w:spacing w:line="243" w:lineRule="auto"/>
        <w:ind w:left="580" w:right="280"/>
        <w:rPr>
          <w:rFonts w:eastAsia="Arial" w:cs="Arial"/>
          <w:b/>
          <w:bCs/>
          <w:color w:val="FF0000"/>
          <w:sz w:val="20"/>
          <w:szCs w:val="20"/>
        </w:rPr>
      </w:pPr>
    </w:p>
    <w:p w14:paraId="11978E1F" w14:textId="77777777" w:rsidR="00D72AA5" w:rsidRPr="00914F84" w:rsidRDefault="00D72AA5" w:rsidP="0085485D">
      <w:pPr>
        <w:spacing w:line="243" w:lineRule="auto"/>
        <w:ind w:left="580" w:right="280"/>
        <w:rPr>
          <w:rFonts w:eastAsia="Arial" w:cs="Arial"/>
          <w:b/>
          <w:bCs/>
          <w:color w:val="FF0000"/>
          <w:sz w:val="20"/>
          <w:szCs w:val="20"/>
        </w:rPr>
      </w:pPr>
    </w:p>
    <w:p w14:paraId="2B497DAC" w14:textId="37948113" w:rsidR="004C1F45" w:rsidRPr="00F94BDC" w:rsidRDefault="00686F21" w:rsidP="0085485D">
      <w:pPr>
        <w:pStyle w:val="Default"/>
        <w:jc w:val="both"/>
        <w:rPr>
          <w:color w:val="000000" w:themeColor="text1"/>
          <w:sz w:val="22"/>
          <w:szCs w:val="22"/>
        </w:rPr>
      </w:pPr>
      <w:r w:rsidRPr="00F94BDC">
        <w:rPr>
          <w:rFonts w:eastAsia="Arial"/>
          <w:b/>
          <w:bCs/>
          <w:color w:val="000000" w:themeColor="text1"/>
          <w:sz w:val="22"/>
          <w:szCs w:val="22"/>
        </w:rPr>
        <w:t>EXP. SOC-</w:t>
      </w:r>
      <w:r w:rsidR="004C1F45" w:rsidRPr="00F94BDC">
        <w:rPr>
          <w:rFonts w:eastAsia="Arial"/>
          <w:b/>
          <w:bCs/>
          <w:color w:val="000000" w:themeColor="text1"/>
          <w:sz w:val="22"/>
          <w:szCs w:val="22"/>
        </w:rPr>
        <w:t>202</w:t>
      </w:r>
      <w:r w:rsidR="00A30068" w:rsidRPr="00F94BDC">
        <w:rPr>
          <w:rFonts w:eastAsia="Arial"/>
          <w:b/>
          <w:bCs/>
          <w:color w:val="000000" w:themeColor="text1"/>
          <w:sz w:val="22"/>
          <w:szCs w:val="22"/>
        </w:rPr>
        <w:t>4-322</w:t>
      </w:r>
      <w:r w:rsidR="00254B66" w:rsidRPr="00F94BDC">
        <w:rPr>
          <w:rFonts w:eastAsia="Arial"/>
          <w:b/>
          <w:bCs/>
          <w:sz w:val="22"/>
          <w:szCs w:val="22"/>
        </w:rPr>
        <w:t>:</w:t>
      </w:r>
      <w:r w:rsidR="004C1F45" w:rsidRPr="00F94BDC">
        <w:rPr>
          <w:color w:val="000000" w:themeColor="text1"/>
          <w:sz w:val="22"/>
          <w:szCs w:val="22"/>
        </w:rPr>
        <w:t xml:space="preserve"> Contractació d’un </w:t>
      </w:r>
      <w:r w:rsidR="00A30068" w:rsidRPr="00F94BDC">
        <w:rPr>
          <w:color w:val="000000" w:themeColor="text1"/>
          <w:sz w:val="22"/>
          <w:szCs w:val="22"/>
        </w:rPr>
        <w:t xml:space="preserve">servei d’assistència tècnica, a través d’una oficina tècnica, pel seguiment de la implementació, valoració i millora del model de concertació de les polítiques actives d’ocupació a </w:t>
      </w:r>
      <w:r w:rsidR="00211C40" w:rsidRPr="00F94BDC">
        <w:rPr>
          <w:bCs/>
          <w:sz w:val="22"/>
          <w:szCs w:val="22"/>
        </w:rPr>
        <w:t>Catalunya</w:t>
      </w:r>
    </w:p>
    <w:p w14:paraId="58471260" w14:textId="7B829514" w:rsidR="004C1F45" w:rsidRPr="00914F84" w:rsidRDefault="004C1F45" w:rsidP="0085485D">
      <w:pPr>
        <w:pStyle w:val="Pargrafdellista"/>
        <w:ind w:left="0"/>
        <w:rPr>
          <w:rFonts w:cs="Arial"/>
          <w:sz w:val="20"/>
          <w:szCs w:val="20"/>
        </w:rPr>
      </w:pPr>
    </w:p>
    <w:p w14:paraId="419208D2" w14:textId="0C957497" w:rsidR="00482C48" w:rsidRPr="00914F84" w:rsidRDefault="00482C48" w:rsidP="0085485D">
      <w:pPr>
        <w:pStyle w:val="Pargrafdellista"/>
        <w:ind w:left="0"/>
        <w:rPr>
          <w:rFonts w:eastAsia="Arial" w:cs="Arial"/>
          <w:b/>
          <w:bCs/>
          <w:color w:val="FF0000"/>
          <w:sz w:val="20"/>
          <w:szCs w:val="20"/>
        </w:rPr>
      </w:pPr>
      <w:r w:rsidRPr="00914F84">
        <w:rPr>
          <w:rFonts w:eastAsia="Arial" w:cs="Arial"/>
          <w:b/>
          <w:bCs/>
          <w:sz w:val="20"/>
          <w:szCs w:val="20"/>
        </w:rPr>
        <w:br w:type="page"/>
      </w:r>
      <w:r w:rsidR="00254B66" w:rsidRPr="00914F84">
        <w:rPr>
          <w:rFonts w:eastAsia="Arial" w:cs="Arial"/>
          <w:b/>
          <w:bCs/>
          <w:sz w:val="20"/>
          <w:szCs w:val="20"/>
        </w:rPr>
        <w:lastRenderedPageBreak/>
        <w:t xml:space="preserve"> </w:t>
      </w:r>
    </w:p>
    <w:p w14:paraId="1A693855" w14:textId="77777777" w:rsidR="00BD43D3" w:rsidRPr="00914F84" w:rsidRDefault="00DE6551" w:rsidP="0085485D">
      <w:pPr>
        <w:rPr>
          <w:rFonts w:cs="Arial"/>
          <w:color w:val="000000" w:themeColor="text1"/>
          <w:sz w:val="20"/>
          <w:szCs w:val="20"/>
        </w:rPr>
      </w:pPr>
      <w:r w:rsidRPr="00914F84">
        <w:rPr>
          <w:rFonts w:eastAsia="Arial" w:cs="Arial"/>
          <w:b/>
          <w:bCs/>
          <w:color w:val="000000" w:themeColor="text1"/>
          <w:sz w:val="20"/>
          <w:szCs w:val="20"/>
        </w:rPr>
        <w:t>Í</w:t>
      </w:r>
      <w:r w:rsidR="00251697" w:rsidRPr="00914F84">
        <w:rPr>
          <w:rFonts w:eastAsia="Arial" w:cs="Arial"/>
          <w:b/>
          <w:bCs/>
          <w:color w:val="000000" w:themeColor="text1"/>
          <w:sz w:val="20"/>
          <w:szCs w:val="20"/>
        </w:rPr>
        <w:t>NDEX</w:t>
      </w:r>
    </w:p>
    <w:p w14:paraId="51A2D8C3" w14:textId="77777777" w:rsidR="00BD43D3" w:rsidRPr="00914F84" w:rsidRDefault="00BD43D3" w:rsidP="0085485D">
      <w:pPr>
        <w:spacing w:line="251" w:lineRule="exact"/>
        <w:rPr>
          <w:rFonts w:cs="Arial"/>
          <w:color w:val="000000" w:themeColor="text1"/>
          <w:sz w:val="20"/>
          <w:szCs w:val="20"/>
        </w:rPr>
      </w:pPr>
    </w:p>
    <w:p w14:paraId="1D4676E6" w14:textId="5AEF4A6E" w:rsidR="00230A3F" w:rsidRDefault="00B56FB9">
      <w:pPr>
        <w:pStyle w:val="IDC1"/>
        <w:tabs>
          <w:tab w:val="right" w:leader="dot" w:pos="9010"/>
        </w:tabs>
        <w:rPr>
          <w:rFonts w:asciiTheme="minorHAnsi" w:hAnsiTheme="minorHAnsi"/>
          <w:noProof/>
          <w:szCs w:val="22"/>
        </w:rPr>
      </w:pPr>
      <w:r>
        <w:rPr>
          <w:rFonts w:cs="Arial"/>
          <w:color w:val="000000" w:themeColor="text1"/>
          <w:sz w:val="20"/>
          <w:szCs w:val="20"/>
        </w:rPr>
        <w:fldChar w:fldCharType="begin"/>
      </w:r>
      <w:r>
        <w:rPr>
          <w:rFonts w:cs="Arial"/>
          <w:color w:val="000000" w:themeColor="text1"/>
          <w:sz w:val="20"/>
          <w:szCs w:val="20"/>
        </w:rPr>
        <w:instrText xml:space="preserve"> TOC \o "1-2" \h \z \u </w:instrText>
      </w:r>
      <w:r>
        <w:rPr>
          <w:rFonts w:cs="Arial"/>
          <w:color w:val="000000" w:themeColor="text1"/>
          <w:sz w:val="20"/>
          <w:szCs w:val="20"/>
        </w:rPr>
        <w:fldChar w:fldCharType="separate"/>
      </w:r>
      <w:hyperlink w:anchor="_Toc181957727" w:history="1">
        <w:r w:rsidR="00230A3F" w:rsidRPr="005255F5">
          <w:rPr>
            <w:rStyle w:val="Enlla"/>
            <w:noProof/>
          </w:rPr>
          <w:t>QUADRE DE CARACTERÍSTIQUES DEL CONTRACTE</w:t>
        </w:r>
        <w:r w:rsidR="00230A3F">
          <w:rPr>
            <w:noProof/>
            <w:webHidden/>
          </w:rPr>
          <w:tab/>
        </w:r>
        <w:r w:rsidR="00230A3F">
          <w:rPr>
            <w:noProof/>
            <w:webHidden/>
          </w:rPr>
          <w:fldChar w:fldCharType="begin"/>
        </w:r>
        <w:r w:rsidR="00230A3F">
          <w:rPr>
            <w:noProof/>
            <w:webHidden/>
          </w:rPr>
          <w:instrText xml:space="preserve"> PAGEREF _Toc181957727 \h </w:instrText>
        </w:r>
        <w:r w:rsidR="00230A3F">
          <w:rPr>
            <w:noProof/>
            <w:webHidden/>
          </w:rPr>
        </w:r>
        <w:r w:rsidR="00230A3F">
          <w:rPr>
            <w:noProof/>
            <w:webHidden/>
          </w:rPr>
          <w:fldChar w:fldCharType="separate"/>
        </w:r>
        <w:r w:rsidR="00230A3F">
          <w:rPr>
            <w:noProof/>
            <w:webHidden/>
          </w:rPr>
          <w:t>6</w:t>
        </w:r>
        <w:r w:rsidR="00230A3F">
          <w:rPr>
            <w:noProof/>
            <w:webHidden/>
          </w:rPr>
          <w:fldChar w:fldCharType="end"/>
        </w:r>
      </w:hyperlink>
    </w:p>
    <w:p w14:paraId="334C0CEE" w14:textId="4061584F" w:rsidR="00230A3F" w:rsidRDefault="00230A3F">
      <w:pPr>
        <w:pStyle w:val="IDC2"/>
        <w:tabs>
          <w:tab w:val="right" w:leader="dot" w:pos="9010"/>
        </w:tabs>
        <w:rPr>
          <w:rFonts w:asciiTheme="minorHAnsi" w:hAnsiTheme="minorHAnsi"/>
          <w:noProof/>
          <w:szCs w:val="22"/>
        </w:rPr>
      </w:pPr>
      <w:hyperlink w:anchor="_Toc181957728" w:history="1">
        <w:r w:rsidRPr="005255F5">
          <w:rPr>
            <w:rStyle w:val="Enlla"/>
            <w:rFonts w:eastAsia="Arial"/>
            <w:noProof/>
          </w:rPr>
          <w:t xml:space="preserve">A. </w:t>
        </w:r>
        <w:r w:rsidRPr="005255F5">
          <w:rPr>
            <w:rStyle w:val="Enlla"/>
            <w:noProof/>
          </w:rPr>
          <w:t>Objecte</w:t>
        </w:r>
        <w:r>
          <w:rPr>
            <w:noProof/>
            <w:webHidden/>
          </w:rPr>
          <w:tab/>
        </w:r>
        <w:r>
          <w:rPr>
            <w:noProof/>
            <w:webHidden/>
          </w:rPr>
          <w:fldChar w:fldCharType="begin"/>
        </w:r>
        <w:r>
          <w:rPr>
            <w:noProof/>
            <w:webHidden/>
          </w:rPr>
          <w:instrText xml:space="preserve"> PAGEREF _Toc181957728 \h </w:instrText>
        </w:r>
        <w:r>
          <w:rPr>
            <w:noProof/>
            <w:webHidden/>
          </w:rPr>
        </w:r>
        <w:r>
          <w:rPr>
            <w:noProof/>
            <w:webHidden/>
          </w:rPr>
          <w:fldChar w:fldCharType="separate"/>
        </w:r>
        <w:r>
          <w:rPr>
            <w:noProof/>
            <w:webHidden/>
          </w:rPr>
          <w:t>6</w:t>
        </w:r>
        <w:r>
          <w:rPr>
            <w:noProof/>
            <w:webHidden/>
          </w:rPr>
          <w:fldChar w:fldCharType="end"/>
        </w:r>
      </w:hyperlink>
    </w:p>
    <w:p w14:paraId="0798C2DB" w14:textId="376C9DBA" w:rsidR="00230A3F" w:rsidRDefault="00230A3F">
      <w:pPr>
        <w:pStyle w:val="IDC2"/>
        <w:tabs>
          <w:tab w:val="right" w:leader="dot" w:pos="9010"/>
        </w:tabs>
        <w:rPr>
          <w:rFonts w:asciiTheme="minorHAnsi" w:hAnsiTheme="minorHAnsi"/>
          <w:noProof/>
          <w:szCs w:val="22"/>
        </w:rPr>
      </w:pPr>
      <w:hyperlink w:anchor="_Toc181957729" w:history="1">
        <w:r w:rsidRPr="005255F5">
          <w:rPr>
            <w:rStyle w:val="Enlla"/>
            <w:rFonts w:eastAsia="Arial"/>
            <w:noProof/>
          </w:rPr>
          <w:t>B.  Dades econòmiques</w:t>
        </w:r>
        <w:r>
          <w:rPr>
            <w:noProof/>
            <w:webHidden/>
          </w:rPr>
          <w:tab/>
        </w:r>
        <w:r>
          <w:rPr>
            <w:noProof/>
            <w:webHidden/>
          </w:rPr>
          <w:fldChar w:fldCharType="begin"/>
        </w:r>
        <w:r>
          <w:rPr>
            <w:noProof/>
            <w:webHidden/>
          </w:rPr>
          <w:instrText xml:space="preserve"> PAGEREF _Toc181957729 \h </w:instrText>
        </w:r>
        <w:r>
          <w:rPr>
            <w:noProof/>
            <w:webHidden/>
          </w:rPr>
        </w:r>
        <w:r>
          <w:rPr>
            <w:noProof/>
            <w:webHidden/>
          </w:rPr>
          <w:fldChar w:fldCharType="separate"/>
        </w:r>
        <w:r>
          <w:rPr>
            <w:noProof/>
            <w:webHidden/>
          </w:rPr>
          <w:t>6</w:t>
        </w:r>
        <w:r>
          <w:rPr>
            <w:noProof/>
            <w:webHidden/>
          </w:rPr>
          <w:fldChar w:fldCharType="end"/>
        </w:r>
      </w:hyperlink>
    </w:p>
    <w:p w14:paraId="0A780E79" w14:textId="0E4E1792" w:rsidR="00230A3F" w:rsidRDefault="00230A3F">
      <w:pPr>
        <w:pStyle w:val="IDC2"/>
        <w:tabs>
          <w:tab w:val="right" w:leader="dot" w:pos="9010"/>
        </w:tabs>
        <w:rPr>
          <w:rFonts w:asciiTheme="minorHAnsi" w:hAnsiTheme="minorHAnsi"/>
          <w:noProof/>
          <w:szCs w:val="22"/>
        </w:rPr>
      </w:pPr>
      <w:hyperlink w:anchor="_Toc181957730" w:history="1">
        <w:r w:rsidRPr="005255F5">
          <w:rPr>
            <w:rStyle w:val="Enlla"/>
            <w:rFonts w:eastAsia="Arial"/>
            <w:noProof/>
          </w:rPr>
          <w:t>C.  Existència de crèdit: partida pressupostària i pagament del preu</w:t>
        </w:r>
        <w:r>
          <w:rPr>
            <w:noProof/>
            <w:webHidden/>
          </w:rPr>
          <w:tab/>
        </w:r>
        <w:r>
          <w:rPr>
            <w:noProof/>
            <w:webHidden/>
          </w:rPr>
          <w:fldChar w:fldCharType="begin"/>
        </w:r>
        <w:r>
          <w:rPr>
            <w:noProof/>
            <w:webHidden/>
          </w:rPr>
          <w:instrText xml:space="preserve"> PAGEREF _Toc181957730 \h </w:instrText>
        </w:r>
        <w:r>
          <w:rPr>
            <w:noProof/>
            <w:webHidden/>
          </w:rPr>
        </w:r>
        <w:r>
          <w:rPr>
            <w:noProof/>
            <w:webHidden/>
          </w:rPr>
          <w:fldChar w:fldCharType="separate"/>
        </w:r>
        <w:r>
          <w:rPr>
            <w:noProof/>
            <w:webHidden/>
          </w:rPr>
          <w:t>8</w:t>
        </w:r>
        <w:r>
          <w:rPr>
            <w:noProof/>
            <w:webHidden/>
          </w:rPr>
          <w:fldChar w:fldCharType="end"/>
        </w:r>
      </w:hyperlink>
    </w:p>
    <w:p w14:paraId="3ACFF34D" w14:textId="40A4F9B3" w:rsidR="00230A3F" w:rsidRDefault="00230A3F">
      <w:pPr>
        <w:pStyle w:val="IDC2"/>
        <w:tabs>
          <w:tab w:val="right" w:leader="dot" w:pos="9010"/>
        </w:tabs>
        <w:rPr>
          <w:rFonts w:asciiTheme="minorHAnsi" w:hAnsiTheme="minorHAnsi"/>
          <w:noProof/>
          <w:szCs w:val="22"/>
        </w:rPr>
      </w:pPr>
      <w:hyperlink w:anchor="_Toc181957731" w:history="1">
        <w:r w:rsidRPr="005255F5">
          <w:rPr>
            <w:rStyle w:val="Enlla"/>
            <w:rFonts w:eastAsia="Arial"/>
            <w:noProof/>
          </w:rPr>
          <w:t>D.  Termini de durada del contracte</w:t>
        </w:r>
        <w:r>
          <w:rPr>
            <w:noProof/>
            <w:webHidden/>
          </w:rPr>
          <w:tab/>
        </w:r>
        <w:r>
          <w:rPr>
            <w:noProof/>
            <w:webHidden/>
          </w:rPr>
          <w:fldChar w:fldCharType="begin"/>
        </w:r>
        <w:r>
          <w:rPr>
            <w:noProof/>
            <w:webHidden/>
          </w:rPr>
          <w:instrText xml:space="preserve"> PAGEREF _Toc181957731 \h </w:instrText>
        </w:r>
        <w:r>
          <w:rPr>
            <w:noProof/>
            <w:webHidden/>
          </w:rPr>
        </w:r>
        <w:r>
          <w:rPr>
            <w:noProof/>
            <w:webHidden/>
          </w:rPr>
          <w:fldChar w:fldCharType="separate"/>
        </w:r>
        <w:r>
          <w:rPr>
            <w:noProof/>
            <w:webHidden/>
          </w:rPr>
          <w:t>9</w:t>
        </w:r>
        <w:r>
          <w:rPr>
            <w:noProof/>
            <w:webHidden/>
          </w:rPr>
          <w:fldChar w:fldCharType="end"/>
        </w:r>
      </w:hyperlink>
    </w:p>
    <w:p w14:paraId="56B5A56A" w14:textId="6E7ECD1F" w:rsidR="00230A3F" w:rsidRDefault="00230A3F">
      <w:pPr>
        <w:pStyle w:val="IDC2"/>
        <w:tabs>
          <w:tab w:val="right" w:leader="dot" w:pos="9010"/>
        </w:tabs>
        <w:rPr>
          <w:rFonts w:asciiTheme="minorHAnsi" w:hAnsiTheme="minorHAnsi"/>
          <w:noProof/>
          <w:szCs w:val="22"/>
        </w:rPr>
      </w:pPr>
      <w:hyperlink w:anchor="_Toc181957732" w:history="1">
        <w:r w:rsidRPr="005255F5">
          <w:rPr>
            <w:rStyle w:val="Enlla"/>
            <w:rFonts w:eastAsia="Arial"/>
            <w:noProof/>
          </w:rPr>
          <w:t>E. Variants.</w:t>
        </w:r>
        <w:r>
          <w:rPr>
            <w:noProof/>
            <w:webHidden/>
          </w:rPr>
          <w:tab/>
        </w:r>
        <w:r>
          <w:rPr>
            <w:noProof/>
            <w:webHidden/>
          </w:rPr>
          <w:fldChar w:fldCharType="begin"/>
        </w:r>
        <w:r>
          <w:rPr>
            <w:noProof/>
            <w:webHidden/>
          </w:rPr>
          <w:instrText xml:space="preserve"> PAGEREF _Toc181957732 \h </w:instrText>
        </w:r>
        <w:r>
          <w:rPr>
            <w:noProof/>
            <w:webHidden/>
          </w:rPr>
        </w:r>
        <w:r>
          <w:rPr>
            <w:noProof/>
            <w:webHidden/>
          </w:rPr>
          <w:fldChar w:fldCharType="separate"/>
        </w:r>
        <w:r>
          <w:rPr>
            <w:noProof/>
            <w:webHidden/>
          </w:rPr>
          <w:t>9</w:t>
        </w:r>
        <w:r>
          <w:rPr>
            <w:noProof/>
            <w:webHidden/>
          </w:rPr>
          <w:fldChar w:fldCharType="end"/>
        </w:r>
      </w:hyperlink>
    </w:p>
    <w:p w14:paraId="1197C88D" w14:textId="2FC2F6D0" w:rsidR="00230A3F" w:rsidRDefault="00230A3F">
      <w:pPr>
        <w:pStyle w:val="IDC2"/>
        <w:tabs>
          <w:tab w:val="right" w:leader="dot" w:pos="9010"/>
        </w:tabs>
        <w:rPr>
          <w:rFonts w:asciiTheme="minorHAnsi" w:hAnsiTheme="minorHAnsi"/>
          <w:noProof/>
          <w:szCs w:val="22"/>
        </w:rPr>
      </w:pPr>
      <w:hyperlink w:anchor="_Toc181957733" w:history="1">
        <w:r w:rsidRPr="005255F5">
          <w:rPr>
            <w:rStyle w:val="Enlla"/>
            <w:rFonts w:eastAsia="Arial"/>
            <w:noProof/>
          </w:rPr>
          <w:t>F. Tramitació de l’expedient, procediment d’adjudicació i responsable del contracte</w:t>
        </w:r>
        <w:r>
          <w:rPr>
            <w:noProof/>
            <w:webHidden/>
          </w:rPr>
          <w:tab/>
        </w:r>
        <w:r>
          <w:rPr>
            <w:noProof/>
            <w:webHidden/>
          </w:rPr>
          <w:fldChar w:fldCharType="begin"/>
        </w:r>
        <w:r>
          <w:rPr>
            <w:noProof/>
            <w:webHidden/>
          </w:rPr>
          <w:instrText xml:space="preserve"> PAGEREF _Toc181957733 \h </w:instrText>
        </w:r>
        <w:r>
          <w:rPr>
            <w:noProof/>
            <w:webHidden/>
          </w:rPr>
        </w:r>
        <w:r>
          <w:rPr>
            <w:noProof/>
            <w:webHidden/>
          </w:rPr>
          <w:fldChar w:fldCharType="separate"/>
        </w:r>
        <w:r>
          <w:rPr>
            <w:noProof/>
            <w:webHidden/>
          </w:rPr>
          <w:t>9</w:t>
        </w:r>
        <w:r>
          <w:rPr>
            <w:noProof/>
            <w:webHidden/>
          </w:rPr>
          <w:fldChar w:fldCharType="end"/>
        </w:r>
      </w:hyperlink>
    </w:p>
    <w:p w14:paraId="06F57210" w14:textId="70F30BB4" w:rsidR="00230A3F" w:rsidRDefault="00230A3F">
      <w:pPr>
        <w:pStyle w:val="IDC2"/>
        <w:tabs>
          <w:tab w:val="right" w:leader="dot" w:pos="9010"/>
        </w:tabs>
        <w:rPr>
          <w:rFonts w:asciiTheme="minorHAnsi" w:hAnsiTheme="minorHAnsi"/>
          <w:noProof/>
          <w:szCs w:val="22"/>
        </w:rPr>
      </w:pPr>
      <w:hyperlink w:anchor="_Toc181957734" w:history="1">
        <w:r w:rsidRPr="005255F5">
          <w:rPr>
            <w:rStyle w:val="Enlla"/>
            <w:rFonts w:eastAsia="Arial"/>
            <w:noProof/>
          </w:rPr>
          <w:t>G.  Solvència i classificació empresarial</w:t>
        </w:r>
        <w:r>
          <w:rPr>
            <w:noProof/>
            <w:webHidden/>
          </w:rPr>
          <w:tab/>
        </w:r>
        <w:r>
          <w:rPr>
            <w:noProof/>
            <w:webHidden/>
          </w:rPr>
          <w:fldChar w:fldCharType="begin"/>
        </w:r>
        <w:r>
          <w:rPr>
            <w:noProof/>
            <w:webHidden/>
          </w:rPr>
          <w:instrText xml:space="preserve"> PAGEREF _Toc181957734 \h </w:instrText>
        </w:r>
        <w:r>
          <w:rPr>
            <w:noProof/>
            <w:webHidden/>
          </w:rPr>
        </w:r>
        <w:r>
          <w:rPr>
            <w:noProof/>
            <w:webHidden/>
          </w:rPr>
          <w:fldChar w:fldCharType="separate"/>
        </w:r>
        <w:r>
          <w:rPr>
            <w:noProof/>
            <w:webHidden/>
          </w:rPr>
          <w:t>9</w:t>
        </w:r>
        <w:r>
          <w:rPr>
            <w:noProof/>
            <w:webHidden/>
          </w:rPr>
          <w:fldChar w:fldCharType="end"/>
        </w:r>
      </w:hyperlink>
    </w:p>
    <w:p w14:paraId="11258311" w14:textId="637AB285" w:rsidR="00230A3F" w:rsidRDefault="00230A3F">
      <w:pPr>
        <w:pStyle w:val="IDC2"/>
        <w:tabs>
          <w:tab w:val="right" w:leader="dot" w:pos="9010"/>
        </w:tabs>
        <w:rPr>
          <w:rFonts w:asciiTheme="minorHAnsi" w:hAnsiTheme="minorHAnsi"/>
          <w:noProof/>
          <w:szCs w:val="22"/>
        </w:rPr>
      </w:pPr>
      <w:hyperlink w:anchor="_Toc181957735" w:history="1">
        <w:r w:rsidRPr="005255F5">
          <w:rPr>
            <w:rStyle w:val="Enlla"/>
            <w:noProof/>
          </w:rPr>
          <w:t>H. Criteris d’adjudicació</w:t>
        </w:r>
        <w:r>
          <w:rPr>
            <w:noProof/>
            <w:webHidden/>
          </w:rPr>
          <w:tab/>
        </w:r>
        <w:r>
          <w:rPr>
            <w:noProof/>
            <w:webHidden/>
          </w:rPr>
          <w:fldChar w:fldCharType="begin"/>
        </w:r>
        <w:r>
          <w:rPr>
            <w:noProof/>
            <w:webHidden/>
          </w:rPr>
          <w:instrText xml:space="preserve"> PAGEREF _Toc181957735 \h </w:instrText>
        </w:r>
        <w:r>
          <w:rPr>
            <w:noProof/>
            <w:webHidden/>
          </w:rPr>
        </w:r>
        <w:r>
          <w:rPr>
            <w:noProof/>
            <w:webHidden/>
          </w:rPr>
          <w:fldChar w:fldCharType="separate"/>
        </w:r>
        <w:r>
          <w:rPr>
            <w:noProof/>
            <w:webHidden/>
          </w:rPr>
          <w:t>12</w:t>
        </w:r>
        <w:r>
          <w:rPr>
            <w:noProof/>
            <w:webHidden/>
          </w:rPr>
          <w:fldChar w:fldCharType="end"/>
        </w:r>
      </w:hyperlink>
    </w:p>
    <w:p w14:paraId="6721DFF1" w14:textId="20D966A4" w:rsidR="00230A3F" w:rsidRDefault="00230A3F">
      <w:pPr>
        <w:pStyle w:val="IDC2"/>
        <w:tabs>
          <w:tab w:val="right" w:leader="dot" w:pos="9010"/>
        </w:tabs>
        <w:rPr>
          <w:rFonts w:asciiTheme="minorHAnsi" w:hAnsiTheme="minorHAnsi"/>
          <w:noProof/>
          <w:szCs w:val="22"/>
        </w:rPr>
      </w:pPr>
      <w:hyperlink w:anchor="_Toc181957736" w:history="1">
        <w:r w:rsidRPr="005255F5">
          <w:rPr>
            <w:rStyle w:val="Enlla"/>
            <w:noProof/>
          </w:rPr>
          <w:t>I. Criteris per a la determinació de l’existència d’ofertes anormalment baixes</w:t>
        </w:r>
        <w:r>
          <w:rPr>
            <w:noProof/>
            <w:webHidden/>
          </w:rPr>
          <w:tab/>
        </w:r>
        <w:r>
          <w:rPr>
            <w:noProof/>
            <w:webHidden/>
          </w:rPr>
          <w:fldChar w:fldCharType="begin"/>
        </w:r>
        <w:r>
          <w:rPr>
            <w:noProof/>
            <w:webHidden/>
          </w:rPr>
          <w:instrText xml:space="preserve"> PAGEREF _Toc181957736 \h </w:instrText>
        </w:r>
        <w:r>
          <w:rPr>
            <w:noProof/>
            <w:webHidden/>
          </w:rPr>
        </w:r>
        <w:r>
          <w:rPr>
            <w:noProof/>
            <w:webHidden/>
          </w:rPr>
          <w:fldChar w:fldCharType="separate"/>
        </w:r>
        <w:r>
          <w:rPr>
            <w:noProof/>
            <w:webHidden/>
          </w:rPr>
          <w:t>20</w:t>
        </w:r>
        <w:r>
          <w:rPr>
            <w:noProof/>
            <w:webHidden/>
          </w:rPr>
          <w:fldChar w:fldCharType="end"/>
        </w:r>
      </w:hyperlink>
    </w:p>
    <w:p w14:paraId="1999064E" w14:textId="534471D3" w:rsidR="00230A3F" w:rsidRDefault="00230A3F">
      <w:pPr>
        <w:pStyle w:val="IDC2"/>
        <w:tabs>
          <w:tab w:val="right" w:leader="dot" w:pos="9010"/>
        </w:tabs>
        <w:rPr>
          <w:rFonts w:asciiTheme="minorHAnsi" w:hAnsiTheme="minorHAnsi"/>
          <w:noProof/>
          <w:szCs w:val="22"/>
        </w:rPr>
      </w:pPr>
      <w:hyperlink w:anchor="_Toc181957737" w:history="1">
        <w:r w:rsidRPr="005255F5">
          <w:rPr>
            <w:rStyle w:val="Enlla"/>
            <w:rFonts w:eastAsia="Arial"/>
            <w:noProof/>
          </w:rPr>
          <w:t>J. Altra documentació a presentar per les empreses licitadores o per les empreses proposades com adjudicatàries</w:t>
        </w:r>
        <w:r>
          <w:rPr>
            <w:noProof/>
            <w:webHidden/>
          </w:rPr>
          <w:tab/>
        </w:r>
        <w:r>
          <w:rPr>
            <w:noProof/>
            <w:webHidden/>
          </w:rPr>
          <w:fldChar w:fldCharType="begin"/>
        </w:r>
        <w:r>
          <w:rPr>
            <w:noProof/>
            <w:webHidden/>
          </w:rPr>
          <w:instrText xml:space="preserve"> PAGEREF _Toc181957737 \h </w:instrText>
        </w:r>
        <w:r>
          <w:rPr>
            <w:noProof/>
            <w:webHidden/>
          </w:rPr>
        </w:r>
        <w:r>
          <w:rPr>
            <w:noProof/>
            <w:webHidden/>
          </w:rPr>
          <w:fldChar w:fldCharType="separate"/>
        </w:r>
        <w:r>
          <w:rPr>
            <w:noProof/>
            <w:webHidden/>
          </w:rPr>
          <w:t>21</w:t>
        </w:r>
        <w:r>
          <w:rPr>
            <w:noProof/>
            <w:webHidden/>
          </w:rPr>
          <w:fldChar w:fldCharType="end"/>
        </w:r>
      </w:hyperlink>
    </w:p>
    <w:p w14:paraId="1E93AB71" w14:textId="409E6E3C" w:rsidR="00230A3F" w:rsidRDefault="00230A3F">
      <w:pPr>
        <w:pStyle w:val="IDC2"/>
        <w:tabs>
          <w:tab w:val="left" w:pos="660"/>
          <w:tab w:val="right" w:leader="dot" w:pos="9010"/>
        </w:tabs>
        <w:rPr>
          <w:rFonts w:asciiTheme="minorHAnsi" w:hAnsiTheme="minorHAnsi"/>
          <w:noProof/>
          <w:szCs w:val="22"/>
        </w:rPr>
      </w:pPr>
      <w:hyperlink w:anchor="_Toc181957738" w:history="1">
        <w:r w:rsidRPr="005255F5">
          <w:rPr>
            <w:rStyle w:val="Enlla"/>
            <w:rFonts w:eastAsia="Arial"/>
            <w:noProof/>
          </w:rPr>
          <w:t>K.</w:t>
        </w:r>
        <w:r>
          <w:rPr>
            <w:rFonts w:asciiTheme="minorHAnsi" w:hAnsiTheme="minorHAnsi"/>
            <w:noProof/>
            <w:szCs w:val="22"/>
          </w:rPr>
          <w:tab/>
        </w:r>
        <w:r w:rsidRPr="005255F5">
          <w:rPr>
            <w:rStyle w:val="Enlla"/>
            <w:rFonts w:eastAsia="Arial"/>
            <w:noProof/>
          </w:rPr>
          <w:t>Garantia provisional</w:t>
        </w:r>
        <w:r>
          <w:rPr>
            <w:noProof/>
            <w:webHidden/>
          </w:rPr>
          <w:tab/>
        </w:r>
        <w:r>
          <w:rPr>
            <w:noProof/>
            <w:webHidden/>
          </w:rPr>
          <w:fldChar w:fldCharType="begin"/>
        </w:r>
        <w:r>
          <w:rPr>
            <w:noProof/>
            <w:webHidden/>
          </w:rPr>
          <w:instrText xml:space="preserve"> PAGEREF _Toc181957738 \h </w:instrText>
        </w:r>
        <w:r>
          <w:rPr>
            <w:noProof/>
            <w:webHidden/>
          </w:rPr>
        </w:r>
        <w:r>
          <w:rPr>
            <w:noProof/>
            <w:webHidden/>
          </w:rPr>
          <w:fldChar w:fldCharType="separate"/>
        </w:r>
        <w:r>
          <w:rPr>
            <w:noProof/>
            <w:webHidden/>
          </w:rPr>
          <w:t>21</w:t>
        </w:r>
        <w:r>
          <w:rPr>
            <w:noProof/>
            <w:webHidden/>
          </w:rPr>
          <w:fldChar w:fldCharType="end"/>
        </w:r>
      </w:hyperlink>
    </w:p>
    <w:p w14:paraId="2224BE02" w14:textId="3E94F5F7" w:rsidR="00230A3F" w:rsidRDefault="00230A3F">
      <w:pPr>
        <w:pStyle w:val="IDC2"/>
        <w:tabs>
          <w:tab w:val="left" w:pos="660"/>
          <w:tab w:val="right" w:leader="dot" w:pos="9010"/>
        </w:tabs>
        <w:rPr>
          <w:rFonts w:asciiTheme="minorHAnsi" w:hAnsiTheme="minorHAnsi"/>
          <w:noProof/>
          <w:szCs w:val="22"/>
        </w:rPr>
      </w:pPr>
      <w:hyperlink w:anchor="_Toc181957739" w:history="1">
        <w:r w:rsidRPr="005255F5">
          <w:rPr>
            <w:rStyle w:val="Enlla"/>
            <w:rFonts w:eastAsia="Arial"/>
            <w:noProof/>
          </w:rPr>
          <w:t>L.</w:t>
        </w:r>
        <w:r>
          <w:rPr>
            <w:rFonts w:asciiTheme="minorHAnsi" w:hAnsiTheme="minorHAnsi"/>
            <w:noProof/>
            <w:szCs w:val="22"/>
          </w:rPr>
          <w:tab/>
        </w:r>
        <w:r w:rsidRPr="005255F5">
          <w:rPr>
            <w:rStyle w:val="Enlla"/>
            <w:rFonts w:eastAsia="Arial"/>
            <w:noProof/>
          </w:rPr>
          <w:t>Garantia definitiva</w:t>
        </w:r>
        <w:r>
          <w:rPr>
            <w:noProof/>
            <w:webHidden/>
          </w:rPr>
          <w:tab/>
        </w:r>
        <w:r>
          <w:rPr>
            <w:noProof/>
            <w:webHidden/>
          </w:rPr>
          <w:fldChar w:fldCharType="begin"/>
        </w:r>
        <w:r>
          <w:rPr>
            <w:noProof/>
            <w:webHidden/>
          </w:rPr>
          <w:instrText xml:space="preserve"> PAGEREF _Toc181957739 \h </w:instrText>
        </w:r>
        <w:r>
          <w:rPr>
            <w:noProof/>
            <w:webHidden/>
          </w:rPr>
        </w:r>
        <w:r>
          <w:rPr>
            <w:noProof/>
            <w:webHidden/>
          </w:rPr>
          <w:fldChar w:fldCharType="separate"/>
        </w:r>
        <w:r>
          <w:rPr>
            <w:noProof/>
            <w:webHidden/>
          </w:rPr>
          <w:t>21</w:t>
        </w:r>
        <w:r>
          <w:rPr>
            <w:noProof/>
            <w:webHidden/>
          </w:rPr>
          <w:fldChar w:fldCharType="end"/>
        </w:r>
      </w:hyperlink>
    </w:p>
    <w:p w14:paraId="769A0FCA" w14:textId="6B60A8E1" w:rsidR="00230A3F" w:rsidRDefault="00230A3F">
      <w:pPr>
        <w:pStyle w:val="IDC2"/>
        <w:tabs>
          <w:tab w:val="right" w:leader="dot" w:pos="9010"/>
        </w:tabs>
        <w:rPr>
          <w:rFonts w:asciiTheme="minorHAnsi" w:hAnsiTheme="minorHAnsi"/>
          <w:noProof/>
          <w:szCs w:val="22"/>
        </w:rPr>
      </w:pPr>
      <w:hyperlink w:anchor="_Toc181957740" w:history="1">
        <w:r w:rsidRPr="005255F5">
          <w:rPr>
            <w:rStyle w:val="Enlla"/>
            <w:rFonts w:eastAsia="Arial"/>
            <w:noProof/>
          </w:rPr>
          <w:t>M. Condicions especials d’execució i penalitats</w:t>
        </w:r>
        <w:r>
          <w:rPr>
            <w:noProof/>
            <w:webHidden/>
          </w:rPr>
          <w:tab/>
        </w:r>
        <w:r>
          <w:rPr>
            <w:noProof/>
            <w:webHidden/>
          </w:rPr>
          <w:fldChar w:fldCharType="begin"/>
        </w:r>
        <w:r>
          <w:rPr>
            <w:noProof/>
            <w:webHidden/>
          </w:rPr>
          <w:instrText xml:space="preserve"> PAGEREF _Toc181957740 \h </w:instrText>
        </w:r>
        <w:r>
          <w:rPr>
            <w:noProof/>
            <w:webHidden/>
          </w:rPr>
        </w:r>
        <w:r>
          <w:rPr>
            <w:noProof/>
            <w:webHidden/>
          </w:rPr>
          <w:fldChar w:fldCharType="separate"/>
        </w:r>
        <w:r>
          <w:rPr>
            <w:noProof/>
            <w:webHidden/>
          </w:rPr>
          <w:t>21</w:t>
        </w:r>
        <w:r>
          <w:rPr>
            <w:noProof/>
            <w:webHidden/>
          </w:rPr>
          <w:fldChar w:fldCharType="end"/>
        </w:r>
      </w:hyperlink>
    </w:p>
    <w:p w14:paraId="0F5CBA03" w14:textId="0A029EB0" w:rsidR="00230A3F" w:rsidRDefault="00230A3F">
      <w:pPr>
        <w:pStyle w:val="IDC2"/>
        <w:tabs>
          <w:tab w:val="right" w:leader="dot" w:pos="9010"/>
        </w:tabs>
        <w:rPr>
          <w:rFonts w:asciiTheme="minorHAnsi" w:hAnsiTheme="minorHAnsi"/>
          <w:noProof/>
          <w:szCs w:val="22"/>
        </w:rPr>
      </w:pPr>
      <w:hyperlink w:anchor="_Toc181957741" w:history="1">
        <w:r w:rsidRPr="005255F5">
          <w:rPr>
            <w:rStyle w:val="Enlla"/>
            <w:rFonts w:eastAsia="Arial"/>
            <w:noProof/>
          </w:rPr>
          <w:t>N. Modificació del contracte prevista</w:t>
        </w:r>
        <w:r>
          <w:rPr>
            <w:noProof/>
            <w:webHidden/>
          </w:rPr>
          <w:tab/>
        </w:r>
        <w:r>
          <w:rPr>
            <w:noProof/>
            <w:webHidden/>
          </w:rPr>
          <w:fldChar w:fldCharType="begin"/>
        </w:r>
        <w:r>
          <w:rPr>
            <w:noProof/>
            <w:webHidden/>
          </w:rPr>
          <w:instrText xml:space="preserve"> PAGEREF _Toc181957741 \h </w:instrText>
        </w:r>
        <w:r>
          <w:rPr>
            <w:noProof/>
            <w:webHidden/>
          </w:rPr>
        </w:r>
        <w:r>
          <w:rPr>
            <w:noProof/>
            <w:webHidden/>
          </w:rPr>
          <w:fldChar w:fldCharType="separate"/>
        </w:r>
        <w:r>
          <w:rPr>
            <w:noProof/>
            <w:webHidden/>
          </w:rPr>
          <w:t>23</w:t>
        </w:r>
        <w:r>
          <w:rPr>
            <w:noProof/>
            <w:webHidden/>
          </w:rPr>
          <w:fldChar w:fldCharType="end"/>
        </w:r>
      </w:hyperlink>
    </w:p>
    <w:p w14:paraId="7358C1DB" w14:textId="79914A9F" w:rsidR="00230A3F" w:rsidRDefault="00230A3F">
      <w:pPr>
        <w:pStyle w:val="IDC2"/>
        <w:tabs>
          <w:tab w:val="right" w:leader="dot" w:pos="9010"/>
        </w:tabs>
        <w:rPr>
          <w:rFonts w:asciiTheme="minorHAnsi" w:hAnsiTheme="minorHAnsi"/>
          <w:noProof/>
          <w:szCs w:val="22"/>
        </w:rPr>
      </w:pPr>
      <w:hyperlink w:anchor="_Toc181957742" w:history="1">
        <w:r w:rsidRPr="005255F5">
          <w:rPr>
            <w:rStyle w:val="Enlla"/>
            <w:rFonts w:eastAsia="Arial"/>
            <w:noProof/>
          </w:rPr>
          <w:t>O. Cessió del contracte</w:t>
        </w:r>
        <w:r>
          <w:rPr>
            <w:noProof/>
            <w:webHidden/>
          </w:rPr>
          <w:tab/>
        </w:r>
        <w:r>
          <w:rPr>
            <w:noProof/>
            <w:webHidden/>
          </w:rPr>
          <w:fldChar w:fldCharType="begin"/>
        </w:r>
        <w:r>
          <w:rPr>
            <w:noProof/>
            <w:webHidden/>
          </w:rPr>
          <w:instrText xml:space="preserve"> PAGEREF _Toc181957742 \h </w:instrText>
        </w:r>
        <w:r>
          <w:rPr>
            <w:noProof/>
            <w:webHidden/>
          </w:rPr>
        </w:r>
        <w:r>
          <w:rPr>
            <w:noProof/>
            <w:webHidden/>
          </w:rPr>
          <w:fldChar w:fldCharType="separate"/>
        </w:r>
        <w:r>
          <w:rPr>
            <w:noProof/>
            <w:webHidden/>
          </w:rPr>
          <w:t>23</w:t>
        </w:r>
        <w:r>
          <w:rPr>
            <w:noProof/>
            <w:webHidden/>
          </w:rPr>
          <w:fldChar w:fldCharType="end"/>
        </w:r>
      </w:hyperlink>
    </w:p>
    <w:p w14:paraId="2F11D450" w14:textId="478ECA24" w:rsidR="00230A3F" w:rsidRDefault="00230A3F">
      <w:pPr>
        <w:pStyle w:val="IDC2"/>
        <w:tabs>
          <w:tab w:val="right" w:leader="dot" w:pos="9010"/>
        </w:tabs>
        <w:rPr>
          <w:rFonts w:asciiTheme="minorHAnsi" w:hAnsiTheme="minorHAnsi"/>
          <w:noProof/>
          <w:szCs w:val="22"/>
        </w:rPr>
      </w:pPr>
      <w:hyperlink w:anchor="_Toc181957743" w:history="1">
        <w:r w:rsidRPr="005255F5">
          <w:rPr>
            <w:rStyle w:val="Enlla"/>
            <w:rFonts w:eastAsia="Arial"/>
            <w:noProof/>
          </w:rPr>
          <w:t>P. Subcontractació</w:t>
        </w:r>
        <w:r>
          <w:rPr>
            <w:noProof/>
            <w:webHidden/>
          </w:rPr>
          <w:tab/>
        </w:r>
        <w:r>
          <w:rPr>
            <w:noProof/>
            <w:webHidden/>
          </w:rPr>
          <w:fldChar w:fldCharType="begin"/>
        </w:r>
        <w:r>
          <w:rPr>
            <w:noProof/>
            <w:webHidden/>
          </w:rPr>
          <w:instrText xml:space="preserve"> PAGEREF _Toc181957743 \h </w:instrText>
        </w:r>
        <w:r>
          <w:rPr>
            <w:noProof/>
            <w:webHidden/>
          </w:rPr>
        </w:r>
        <w:r>
          <w:rPr>
            <w:noProof/>
            <w:webHidden/>
          </w:rPr>
          <w:fldChar w:fldCharType="separate"/>
        </w:r>
        <w:r>
          <w:rPr>
            <w:noProof/>
            <w:webHidden/>
          </w:rPr>
          <w:t>23</w:t>
        </w:r>
        <w:r>
          <w:rPr>
            <w:noProof/>
            <w:webHidden/>
          </w:rPr>
          <w:fldChar w:fldCharType="end"/>
        </w:r>
      </w:hyperlink>
    </w:p>
    <w:p w14:paraId="5A0ACE50" w14:textId="703CA681" w:rsidR="00230A3F" w:rsidRDefault="00230A3F">
      <w:pPr>
        <w:pStyle w:val="IDC2"/>
        <w:tabs>
          <w:tab w:val="right" w:leader="dot" w:pos="9010"/>
        </w:tabs>
        <w:rPr>
          <w:rFonts w:asciiTheme="minorHAnsi" w:hAnsiTheme="minorHAnsi"/>
          <w:noProof/>
          <w:szCs w:val="22"/>
        </w:rPr>
      </w:pPr>
      <w:hyperlink w:anchor="_Toc181957744" w:history="1">
        <w:r w:rsidRPr="005255F5">
          <w:rPr>
            <w:rStyle w:val="Enlla"/>
            <w:rFonts w:eastAsia="Arial"/>
            <w:noProof/>
          </w:rPr>
          <w:t>Q.  Revisió de preus</w:t>
        </w:r>
        <w:r>
          <w:rPr>
            <w:noProof/>
            <w:webHidden/>
          </w:rPr>
          <w:tab/>
        </w:r>
        <w:r>
          <w:rPr>
            <w:noProof/>
            <w:webHidden/>
          </w:rPr>
          <w:fldChar w:fldCharType="begin"/>
        </w:r>
        <w:r>
          <w:rPr>
            <w:noProof/>
            <w:webHidden/>
          </w:rPr>
          <w:instrText xml:space="preserve"> PAGEREF _Toc181957744 \h </w:instrText>
        </w:r>
        <w:r>
          <w:rPr>
            <w:noProof/>
            <w:webHidden/>
          </w:rPr>
        </w:r>
        <w:r>
          <w:rPr>
            <w:noProof/>
            <w:webHidden/>
          </w:rPr>
          <w:fldChar w:fldCharType="separate"/>
        </w:r>
        <w:r>
          <w:rPr>
            <w:noProof/>
            <w:webHidden/>
          </w:rPr>
          <w:t>23</w:t>
        </w:r>
        <w:r>
          <w:rPr>
            <w:noProof/>
            <w:webHidden/>
          </w:rPr>
          <w:fldChar w:fldCharType="end"/>
        </w:r>
      </w:hyperlink>
    </w:p>
    <w:p w14:paraId="6B99B750" w14:textId="530C0B70" w:rsidR="00230A3F" w:rsidRDefault="00230A3F">
      <w:pPr>
        <w:pStyle w:val="IDC2"/>
        <w:tabs>
          <w:tab w:val="right" w:leader="dot" w:pos="9010"/>
        </w:tabs>
        <w:rPr>
          <w:rFonts w:asciiTheme="minorHAnsi" w:hAnsiTheme="minorHAnsi"/>
          <w:noProof/>
          <w:szCs w:val="22"/>
        </w:rPr>
      </w:pPr>
      <w:hyperlink w:anchor="_Toc181957745" w:history="1">
        <w:r w:rsidRPr="005255F5">
          <w:rPr>
            <w:rStyle w:val="Enlla"/>
            <w:rFonts w:eastAsia="Arial"/>
            <w:noProof/>
          </w:rPr>
          <w:t>R.  Termini de garantia</w:t>
        </w:r>
        <w:r>
          <w:rPr>
            <w:noProof/>
            <w:webHidden/>
          </w:rPr>
          <w:tab/>
        </w:r>
        <w:r>
          <w:rPr>
            <w:noProof/>
            <w:webHidden/>
          </w:rPr>
          <w:fldChar w:fldCharType="begin"/>
        </w:r>
        <w:r>
          <w:rPr>
            <w:noProof/>
            <w:webHidden/>
          </w:rPr>
          <w:instrText xml:space="preserve"> PAGEREF _Toc181957745 \h </w:instrText>
        </w:r>
        <w:r>
          <w:rPr>
            <w:noProof/>
            <w:webHidden/>
          </w:rPr>
        </w:r>
        <w:r>
          <w:rPr>
            <w:noProof/>
            <w:webHidden/>
          </w:rPr>
          <w:fldChar w:fldCharType="separate"/>
        </w:r>
        <w:r>
          <w:rPr>
            <w:noProof/>
            <w:webHidden/>
          </w:rPr>
          <w:t>23</w:t>
        </w:r>
        <w:r>
          <w:rPr>
            <w:noProof/>
            <w:webHidden/>
          </w:rPr>
          <w:fldChar w:fldCharType="end"/>
        </w:r>
      </w:hyperlink>
    </w:p>
    <w:p w14:paraId="031A799E" w14:textId="25394750" w:rsidR="00230A3F" w:rsidRDefault="00230A3F">
      <w:pPr>
        <w:pStyle w:val="IDC2"/>
        <w:tabs>
          <w:tab w:val="right" w:leader="dot" w:pos="9010"/>
        </w:tabs>
        <w:rPr>
          <w:rFonts w:asciiTheme="minorHAnsi" w:hAnsiTheme="minorHAnsi"/>
          <w:noProof/>
          <w:szCs w:val="22"/>
        </w:rPr>
      </w:pPr>
      <w:hyperlink w:anchor="_Toc181957746" w:history="1">
        <w:r w:rsidRPr="005255F5">
          <w:rPr>
            <w:rStyle w:val="Enlla"/>
            <w:rFonts w:eastAsia="Arial"/>
            <w:noProof/>
          </w:rPr>
          <w:t>S. Import màxim de les despeses de publicitat que han d’abonar l’empresa o les empreses adjudicatàries:</w:t>
        </w:r>
        <w:r>
          <w:rPr>
            <w:noProof/>
            <w:webHidden/>
          </w:rPr>
          <w:tab/>
        </w:r>
        <w:r>
          <w:rPr>
            <w:noProof/>
            <w:webHidden/>
          </w:rPr>
          <w:fldChar w:fldCharType="begin"/>
        </w:r>
        <w:r>
          <w:rPr>
            <w:noProof/>
            <w:webHidden/>
          </w:rPr>
          <w:instrText xml:space="preserve"> PAGEREF _Toc181957746 \h </w:instrText>
        </w:r>
        <w:r>
          <w:rPr>
            <w:noProof/>
            <w:webHidden/>
          </w:rPr>
        </w:r>
        <w:r>
          <w:rPr>
            <w:noProof/>
            <w:webHidden/>
          </w:rPr>
          <w:fldChar w:fldCharType="separate"/>
        </w:r>
        <w:r>
          <w:rPr>
            <w:noProof/>
            <w:webHidden/>
          </w:rPr>
          <w:t>23</w:t>
        </w:r>
        <w:r>
          <w:rPr>
            <w:noProof/>
            <w:webHidden/>
          </w:rPr>
          <w:fldChar w:fldCharType="end"/>
        </w:r>
      </w:hyperlink>
    </w:p>
    <w:p w14:paraId="29B85820" w14:textId="0FFF2402" w:rsidR="00230A3F" w:rsidRDefault="00230A3F">
      <w:pPr>
        <w:pStyle w:val="IDC2"/>
        <w:tabs>
          <w:tab w:val="right" w:leader="dot" w:pos="9010"/>
        </w:tabs>
        <w:rPr>
          <w:rFonts w:asciiTheme="minorHAnsi" w:hAnsiTheme="minorHAnsi"/>
          <w:noProof/>
          <w:szCs w:val="22"/>
        </w:rPr>
      </w:pPr>
      <w:hyperlink w:anchor="_Toc181957747" w:history="1">
        <w:r w:rsidRPr="005255F5">
          <w:rPr>
            <w:rStyle w:val="Enlla"/>
            <w:rFonts w:eastAsia="Arial"/>
            <w:noProof/>
          </w:rPr>
          <w:t>T. Programa de Treball:</w:t>
        </w:r>
        <w:r>
          <w:rPr>
            <w:noProof/>
            <w:webHidden/>
          </w:rPr>
          <w:tab/>
        </w:r>
        <w:r>
          <w:rPr>
            <w:noProof/>
            <w:webHidden/>
          </w:rPr>
          <w:fldChar w:fldCharType="begin"/>
        </w:r>
        <w:r>
          <w:rPr>
            <w:noProof/>
            <w:webHidden/>
          </w:rPr>
          <w:instrText xml:space="preserve"> PAGEREF _Toc181957747 \h </w:instrText>
        </w:r>
        <w:r>
          <w:rPr>
            <w:noProof/>
            <w:webHidden/>
          </w:rPr>
        </w:r>
        <w:r>
          <w:rPr>
            <w:noProof/>
            <w:webHidden/>
          </w:rPr>
          <w:fldChar w:fldCharType="separate"/>
        </w:r>
        <w:r>
          <w:rPr>
            <w:noProof/>
            <w:webHidden/>
          </w:rPr>
          <w:t>23</w:t>
        </w:r>
        <w:r>
          <w:rPr>
            <w:noProof/>
            <w:webHidden/>
          </w:rPr>
          <w:fldChar w:fldCharType="end"/>
        </w:r>
      </w:hyperlink>
    </w:p>
    <w:p w14:paraId="2019802C" w14:textId="40FFC95B" w:rsidR="00230A3F" w:rsidRDefault="00230A3F">
      <w:pPr>
        <w:pStyle w:val="IDC2"/>
        <w:tabs>
          <w:tab w:val="right" w:leader="dot" w:pos="9010"/>
        </w:tabs>
        <w:rPr>
          <w:rFonts w:asciiTheme="minorHAnsi" w:hAnsiTheme="minorHAnsi"/>
          <w:noProof/>
          <w:szCs w:val="22"/>
        </w:rPr>
      </w:pPr>
      <w:hyperlink w:anchor="_Toc181957748" w:history="1">
        <w:r w:rsidRPr="005255F5">
          <w:rPr>
            <w:rStyle w:val="Enlla"/>
            <w:rFonts w:eastAsia="Arial"/>
            <w:noProof/>
          </w:rPr>
          <w:t>U. Unitat encarregada del seguiment i execució del contracte:</w:t>
        </w:r>
        <w:r>
          <w:rPr>
            <w:noProof/>
            <w:webHidden/>
          </w:rPr>
          <w:tab/>
        </w:r>
        <w:r>
          <w:rPr>
            <w:noProof/>
            <w:webHidden/>
          </w:rPr>
          <w:fldChar w:fldCharType="begin"/>
        </w:r>
        <w:r>
          <w:rPr>
            <w:noProof/>
            <w:webHidden/>
          </w:rPr>
          <w:instrText xml:space="preserve"> PAGEREF _Toc181957748 \h </w:instrText>
        </w:r>
        <w:r>
          <w:rPr>
            <w:noProof/>
            <w:webHidden/>
          </w:rPr>
        </w:r>
        <w:r>
          <w:rPr>
            <w:noProof/>
            <w:webHidden/>
          </w:rPr>
          <w:fldChar w:fldCharType="separate"/>
        </w:r>
        <w:r>
          <w:rPr>
            <w:noProof/>
            <w:webHidden/>
          </w:rPr>
          <w:t>24</w:t>
        </w:r>
        <w:r>
          <w:rPr>
            <w:noProof/>
            <w:webHidden/>
          </w:rPr>
          <w:fldChar w:fldCharType="end"/>
        </w:r>
      </w:hyperlink>
    </w:p>
    <w:p w14:paraId="0D56D97A" w14:textId="257AAFE3" w:rsidR="00230A3F" w:rsidRDefault="00230A3F">
      <w:pPr>
        <w:pStyle w:val="IDC1"/>
        <w:tabs>
          <w:tab w:val="right" w:leader="dot" w:pos="9010"/>
        </w:tabs>
        <w:rPr>
          <w:rFonts w:asciiTheme="minorHAnsi" w:hAnsiTheme="minorHAnsi"/>
          <w:noProof/>
          <w:szCs w:val="22"/>
        </w:rPr>
      </w:pPr>
      <w:hyperlink w:anchor="_Toc181957749" w:history="1">
        <w:r w:rsidRPr="005255F5">
          <w:rPr>
            <w:rStyle w:val="Enlla"/>
            <w:noProof/>
          </w:rPr>
          <w:t>I. DISPOSICIONS GENERALS</w:t>
        </w:r>
        <w:r>
          <w:rPr>
            <w:noProof/>
            <w:webHidden/>
          </w:rPr>
          <w:tab/>
        </w:r>
        <w:r>
          <w:rPr>
            <w:noProof/>
            <w:webHidden/>
          </w:rPr>
          <w:fldChar w:fldCharType="begin"/>
        </w:r>
        <w:r>
          <w:rPr>
            <w:noProof/>
            <w:webHidden/>
          </w:rPr>
          <w:instrText xml:space="preserve"> PAGEREF _Toc181957749 \h </w:instrText>
        </w:r>
        <w:r>
          <w:rPr>
            <w:noProof/>
            <w:webHidden/>
          </w:rPr>
        </w:r>
        <w:r>
          <w:rPr>
            <w:noProof/>
            <w:webHidden/>
          </w:rPr>
          <w:fldChar w:fldCharType="separate"/>
        </w:r>
        <w:r>
          <w:rPr>
            <w:noProof/>
            <w:webHidden/>
          </w:rPr>
          <w:t>24</w:t>
        </w:r>
        <w:r>
          <w:rPr>
            <w:noProof/>
            <w:webHidden/>
          </w:rPr>
          <w:fldChar w:fldCharType="end"/>
        </w:r>
      </w:hyperlink>
    </w:p>
    <w:p w14:paraId="57E1C75B" w14:textId="7301D31A" w:rsidR="00230A3F" w:rsidRDefault="00230A3F">
      <w:pPr>
        <w:pStyle w:val="IDC2"/>
        <w:tabs>
          <w:tab w:val="right" w:leader="dot" w:pos="9010"/>
        </w:tabs>
        <w:rPr>
          <w:rFonts w:asciiTheme="minorHAnsi" w:hAnsiTheme="minorHAnsi"/>
          <w:noProof/>
          <w:szCs w:val="22"/>
        </w:rPr>
      </w:pPr>
      <w:hyperlink w:anchor="_Toc181957750" w:history="1">
        <w:r w:rsidRPr="005255F5">
          <w:rPr>
            <w:rStyle w:val="Enlla"/>
            <w:rFonts w:eastAsia="Arial"/>
            <w:noProof/>
          </w:rPr>
          <w:t xml:space="preserve">Primera. </w:t>
        </w:r>
        <w:r w:rsidRPr="005255F5">
          <w:rPr>
            <w:rStyle w:val="Enlla"/>
            <w:noProof/>
          </w:rPr>
          <w:t>Objecte</w:t>
        </w:r>
        <w:r w:rsidRPr="005255F5">
          <w:rPr>
            <w:rStyle w:val="Enlla"/>
            <w:rFonts w:eastAsia="Arial"/>
            <w:noProof/>
          </w:rPr>
          <w:t xml:space="preserve"> del contracte</w:t>
        </w:r>
        <w:r>
          <w:rPr>
            <w:noProof/>
            <w:webHidden/>
          </w:rPr>
          <w:tab/>
        </w:r>
        <w:r>
          <w:rPr>
            <w:noProof/>
            <w:webHidden/>
          </w:rPr>
          <w:fldChar w:fldCharType="begin"/>
        </w:r>
        <w:r>
          <w:rPr>
            <w:noProof/>
            <w:webHidden/>
          </w:rPr>
          <w:instrText xml:space="preserve"> PAGEREF _Toc181957750 \h </w:instrText>
        </w:r>
        <w:r>
          <w:rPr>
            <w:noProof/>
            <w:webHidden/>
          </w:rPr>
        </w:r>
        <w:r>
          <w:rPr>
            <w:noProof/>
            <w:webHidden/>
          </w:rPr>
          <w:fldChar w:fldCharType="separate"/>
        </w:r>
        <w:r>
          <w:rPr>
            <w:noProof/>
            <w:webHidden/>
          </w:rPr>
          <w:t>24</w:t>
        </w:r>
        <w:r>
          <w:rPr>
            <w:noProof/>
            <w:webHidden/>
          </w:rPr>
          <w:fldChar w:fldCharType="end"/>
        </w:r>
      </w:hyperlink>
    </w:p>
    <w:p w14:paraId="0BA9C414" w14:textId="1C7EA61E" w:rsidR="00230A3F" w:rsidRDefault="00230A3F">
      <w:pPr>
        <w:pStyle w:val="IDC2"/>
        <w:tabs>
          <w:tab w:val="right" w:leader="dot" w:pos="9010"/>
        </w:tabs>
        <w:rPr>
          <w:rFonts w:asciiTheme="minorHAnsi" w:hAnsiTheme="minorHAnsi"/>
          <w:noProof/>
          <w:szCs w:val="22"/>
        </w:rPr>
      </w:pPr>
      <w:hyperlink w:anchor="_Toc181957751" w:history="1">
        <w:r w:rsidRPr="005255F5">
          <w:rPr>
            <w:rStyle w:val="Enlla"/>
            <w:rFonts w:eastAsia="Arial"/>
            <w:noProof/>
          </w:rPr>
          <w:t xml:space="preserve">Segona. </w:t>
        </w:r>
        <w:r w:rsidRPr="005255F5">
          <w:rPr>
            <w:rStyle w:val="Enlla"/>
            <w:noProof/>
          </w:rPr>
          <w:t>Necessitats</w:t>
        </w:r>
        <w:r w:rsidRPr="005255F5">
          <w:rPr>
            <w:rStyle w:val="Enlla"/>
            <w:rFonts w:eastAsia="Arial"/>
            <w:noProof/>
          </w:rPr>
          <w:t xml:space="preserve"> administratives que cal satisfer i idoneïtat del contracte</w:t>
        </w:r>
        <w:r>
          <w:rPr>
            <w:noProof/>
            <w:webHidden/>
          </w:rPr>
          <w:tab/>
        </w:r>
        <w:r>
          <w:rPr>
            <w:noProof/>
            <w:webHidden/>
          </w:rPr>
          <w:fldChar w:fldCharType="begin"/>
        </w:r>
        <w:r>
          <w:rPr>
            <w:noProof/>
            <w:webHidden/>
          </w:rPr>
          <w:instrText xml:space="preserve"> PAGEREF _Toc181957751 \h </w:instrText>
        </w:r>
        <w:r>
          <w:rPr>
            <w:noProof/>
            <w:webHidden/>
          </w:rPr>
        </w:r>
        <w:r>
          <w:rPr>
            <w:noProof/>
            <w:webHidden/>
          </w:rPr>
          <w:fldChar w:fldCharType="separate"/>
        </w:r>
        <w:r>
          <w:rPr>
            <w:noProof/>
            <w:webHidden/>
          </w:rPr>
          <w:t>24</w:t>
        </w:r>
        <w:r>
          <w:rPr>
            <w:noProof/>
            <w:webHidden/>
          </w:rPr>
          <w:fldChar w:fldCharType="end"/>
        </w:r>
      </w:hyperlink>
    </w:p>
    <w:p w14:paraId="0AD3FAD3" w14:textId="2C567449" w:rsidR="00230A3F" w:rsidRDefault="00230A3F">
      <w:pPr>
        <w:pStyle w:val="IDC2"/>
        <w:tabs>
          <w:tab w:val="right" w:leader="dot" w:pos="9010"/>
        </w:tabs>
        <w:rPr>
          <w:rFonts w:asciiTheme="minorHAnsi" w:hAnsiTheme="minorHAnsi"/>
          <w:noProof/>
          <w:szCs w:val="22"/>
        </w:rPr>
      </w:pPr>
      <w:hyperlink w:anchor="_Toc181957752" w:history="1">
        <w:r w:rsidRPr="005255F5">
          <w:rPr>
            <w:rStyle w:val="Enlla"/>
            <w:rFonts w:eastAsia="Arial"/>
            <w:noProof/>
          </w:rPr>
          <w:t xml:space="preserve">Tercera. </w:t>
        </w:r>
        <w:r w:rsidRPr="005255F5">
          <w:rPr>
            <w:rStyle w:val="Enlla"/>
            <w:noProof/>
          </w:rPr>
          <w:t>Dades</w:t>
        </w:r>
        <w:r w:rsidRPr="005255F5">
          <w:rPr>
            <w:rStyle w:val="Enlla"/>
            <w:rFonts w:eastAsia="Arial"/>
            <w:noProof/>
          </w:rPr>
          <w:t xml:space="preserve"> econòmiques del contracte i existència de crèdit</w:t>
        </w:r>
        <w:r>
          <w:rPr>
            <w:noProof/>
            <w:webHidden/>
          </w:rPr>
          <w:tab/>
        </w:r>
        <w:r>
          <w:rPr>
            <w:noProof/>
            <w:webHidden/>
          </w:rPr>
          <w:fldChar w:fldCharType="begin"/>
        </w:r>
        <w:r>
          <w:rPr>
            <w:noProof/>
            <w:webHidden/>
          </w:rPr>
          <w:instrText xml:space="preserve"> PAGEREF _Toc181957752 \h </w:instrText>
        </w:r>
        <w:r>
          <w:rPr>
            <w:noProof/>
            <w:webHidden/>
          </w:rPr>
        </w:r>
        <w:r>
          <w:rPr>
            <w:noProof/>
            <w:webHidden/>
          </w:rPr>
          <w:fldChar w:fldCharType="separate"/>
        </w:r>
        <w:r>
          <w:rPr>
            <w:noProof/>
            <w:webHidden/>
          </w:rPr>
          <w:t>24</w:t>
        </w:r>
        <w:r>
          <w:rPr>
            <w:noProof/>
            <w:webHidden/>
          </w:rPr>
          <w:fldChar w:fldCharType="end"/>
        </w:r>
      </w:hyperlink>
    </w:p>
    <w:p w14:paraId="014A360A" w14:textId="06F7BDB6" w:rsidR="00230A3F" w:rsidRDefault="00230A3F">
      <w:pPr>
        <w:pStyle w:val="IDC2"/>
        <w:tabs>
          <w:tab w:val="right" w:leader="dot" w:pos="9010"/>
        </w:tabs>
        <w:rPr>
          <w:rFonts w:asciiTheme="minorHAnsi" w:hAnsiTheme="minorHAnsi"/>
          <w:noProof/>
          <w:szCs w:val="22"/>
        </w:rPr>
      </w:pPr>
      <w:hyperlink w:anchor="_Toc181957753" w:history="1">
        <w:r w:rsidRPr="005255F5">
          <w:rPr>
            <w:rStyle w:val="Enlla"/>
            <w:rFonts w:eastAsia="Arial"/>
            <w:noProof/>
          </w:rPr>
          <w:t xml:space="preserve">Quarta. Termini de </w:t>
        </w:r>
        <w:r w:rsidRPr="005255F5">
          <w:rPr>
            <w:rStyle w:val="Enlla"/>
            <w:noProof/>
          </w:rPr>
          <w:t>durada</w:t>
        </w:r>
        <w:r w:rsidRPr="005255F5">
          <w:rPr>
            <w:rStyle w:val="Enlla"/>
            <w:rFonts w:eastAsia="Arial"/>
            <w:noProof/>
          </w:rPr>
          <w:t xml:space="preserve"> del contracte</w:t>
        </w:r>
        <w:r>
          <w:rPr>
            <w:noProof/>
            <w:webHidden/>
          </w:rPr>
          <w:tab/>
        </w:r>
        <w:r>
          <w:rPr>
            <w:noProof/>
            <w:webHidden/>
          </w:rPr>
          <w:fldChar w:fldCharType="begin"/>
        </w:r>
        <w:r>
          <w:rPr>
            <w:noProof/>
            <w:webHidden/>
          </w:rPr>
          <w:instrText xml:space="preserve"> PAGEREF _Toc181957753 \h </w:instrText>
        </w:r>
        <w:r>
          <w:rPr>
            <w:noProof/>
            <w:webHidden/>
          </w:rPr>
        </w:r>
        <w:r>
          <w:rPr>
            <w:noProof/>
            <w:webHidden/>
          </w:rPr>
          <w:fldChar w:fldCharType="separate"/>
        </w:r>
        <w:r>
          <w:rPr>
            <w:noProof/>
            <w:webHidden/>
          </w:rPr>
          <w:t>25</w:t>
        </w:r>
        <w:r>
          <w:rPr>
            <w:noProof/>
            <w:webHidden/>
          </w:rPr>
          <w:fldChar w:fldCharType="end"/>
        </w:r>
      </w:hyperlink>
    </w:p>
    <w:p w14:paraId="1707D8C1" w14:textId="7CA93CEB" w:rsidR="00230A3F" w:rsidRDefault="00230A3F">
      <w:pPr>
        <w:pStyle w:val="IDC2"/>
        <w:tabs>
          <w:tab w:val="right" w:leader="dot" w:pos="9010"/>
        </w:tabs>
        <w:rPr>
          <w:rFonts w:asciiTheme="minorHAnsi" w:hAnsiTheme="minorHAnsi"/>
          <w:noProof/>
          <w:szCs w:val="22"/>
        </w:rPr>
      </w:pPr>
      <w:hyperlink w:anchor="_Toc181957754" w:history="1">
        <w:r w:rsidRPr="005255F5">
          <w:rPr>
            <w:rStyle w:val="Enlla"/>
            <w:rFonts w:eastAsia="Arial"/>
            <w:noProof/>
          </w:rPr>
          <w:t xml:space="preserve">Cinquena. Règim </w:t>
        </w:r>
        <w:r w:rsidRPr="005255F5">
          <w:rPr>
            <w:rStyle w:val="Enlla"/>
            <w:noProof/>
          </w:rPr>
          <w:t>jurídic</w:t>
        </w:r>
        <w:r w:rsidRPr="005255F5">
          <w:rPr>
            <w:rStyle w:val="Enlla"/>
            <w:rFonts w:eastAsia="Arial"/>
            <w:noProof/>
          </w:rPr>
          <w:t xml:space="preserve"> del contracte</w:t>
        </w:r>
        <w:r>
          <w:rPr>
            <w:noProof/>
            <w:webHidden/>
          </w:rPr>
          <w:tab/>
        </w:r>
        <w:r>
          <w:rPr>
            <w:noProof/>
            <w:webHidden/>
          </w:rPr>
          <w:fldChar w:fldCharType="begin"/>
        </w:r>
        <w:r>
          <w:rPr>
            <w:noProof/>
            <w:webHidden/>
          </w:rPr>
          <w:instrText xml:space="preserve"> PAGEREF _Toc181957754 \h </w:instrText>
        </w:r>
        <w:r>
          <w:rPr>
            <w:noProof/>
            <w:webHidden/>
          </w:rPr>
        </w:r>
        <w:r>
          <w:rPr>
            <w:noProof/>
            <w:webHidden/>
          </w:rPr>
          <w:fldChar w:fldCharType="separate"/>
        </w:r>
        <w:r>
          <w:rPr>
            <w:noProof/>
            <w:webHidden/>
          </w:rPr>
          <w:t>25</w:t>
        </w:r>
        <w:r>
          <w:rPr>
            <w:noProof/>
            <w:webHidden/>
          </w:rPr>
          <w:fldChar w:fldCharType="end"/>
        </w:r>
      </w:hyperlink>
    </w:p>
    <w:p w14:paraId="231323A8" w14:textId="747A4C49" w:rsidR="00230A3F" w:rsidRDefault="00230A3F">
      <w:pPr>
        <w:pStyle w:val="IDC2"/>
        <w:tabs>
          <w:tab w:val="right" w:leader="dot" w:pos="9010"/>
        </w:tabs>
        <w:rPr>
          <w:rFonts w:asciiTheme="minorHAnsi" w:hAnsiTheme="minorHAnsi"/>
          <w:noProof/>
          <w:szCs w:val="22"/>
        </w:rPr>
      </w:pPr>
      <w:hyperlink w:anchor="_Toc181957755" w:history="1">
        <w:r w:rsidRPr="005255F5">
          <w:rPr>
            <w:rStyle w:val="Enlla"/>
            <w:rFonts w:eastAsia="Arial"/>
            <w:noProof/>
          </w:rPr>
          <w:t>Sisena. Admissió de variants</w:t>
        </w:r>
        <w:r>
          <w:rPr>
            <w:noProof/>
            <w:webHidden/>
          </w:rPr>
          <w:tab/>
        </w:r>
        <w:r>
          <w:rPr>
            <w:noProof/>
            <w:webHidden/>
          </w:rPr>
          <w:fldChar w:fldCharType="begin"/>
        </w:r>
        <w:r>
          <w:rPr>
            <w:noProof/>
            <w:webHidden/>
          </w:rPr>
          <w:instrText xml:space="preserve"> PAGEREF _Toc181957755 \h </w:instrText>
        </w:r>
        <w:r>
          <w:rPr>
            <w:noProof/>
            <w:webHidden/>
          </w:rPr>
        </w:r>
        <w:r>
          <w:rPr>
            <w:noProof/>
            <w:webHidden/>
          </w:rPr>
          <w:fldChar w:fldCharType="separate"/>
        </w:r>
        <w:r>
          <w:rPr>
            <w:noProof/>
            <w:webHidden/>
          </w:rPr>
          <w:t>26</w:t>
        </w:r>
        <w:r>
          <w:rPr>
            <w:noProof/>
            <w:webHidden/>
          </w:rPr>
          <w:fldChar w:fldCharType="end"/>
        </w:r>
      </w:hyperlink>
    </w:p>
    <w:p w14:paraId="304BA435" w14:textId="22CCA547" w:rsidR="00230A3F" w:rsidRDefault="00230A3F">
      <w:pPr>
        <w:pStyle w:val="IDC2"/>
        <w:tabs>
          <w:tab w:val="right" w:leader="dot" w:pos="9010"/>
        </w:tabs>
        <w:rPr>
          <w:rFonts w:asciiTheme="minorHAnsi" w:hAnsiTheme="minorHAnsi"/>
          <w:noProof/>
          <w:szCs w:val="22"/>
        </w:rPr>
      </w:pPr>
      <w:hyperlink w:anchor="_Toc181957756" w:history="1">
        <w:r w:rsidRPr="005255F5">
          <w:rPr>
            <w:rStyle w:val="Enlla"/>
            <w:rFonts w:eastAsia="Arial"/>
            <w:noProof/>
          </w:rPr>
          <w:t>Setena. Tramitació de l’expedient i procediment d’adjudicació</w:t>
        </w:r>
        <w:r>
          <w:rPr>
            <w:noProof/>
            <w:webHidden/>
          </w:rPr>
          <w:tab/>
        </w:r>
        <w:r>
          <w:rPr>
            <w:noProof/>
            <w:webHidden/>
          </w:rPr>
          <w:fldChar w:fldCharType="begin"/>
        </w:r>
        <w:r>
          <w:rPr>
            <w:noProof/>
            <w:webHidden/>
          </w:rPr>
          <w:instrText xml:space="preserve"> PAGEREF _Toc181957756 \h </w:instrText>
        </w:r>
        <w:r>
          <w:rPr>
            <w:noProof/>
            <w:webHidden/>
          </w:rPr>
        </w:r>
        <w:r>
          <w:rPr>
            <w:noProof/>
            <w:webHidden/>
          </w:rPr>
          <w:fldChar w:fldCharType="separate"/>
        </w:r>
        <w:r>
          <w:rPr>
            <w:noProof/>
            <w:webHidden/>
          </w:rPr>
          <w:t>27</w:t>
        </w:r>
        <w:r>
          <w:rPr>
            <w:noProof/>
            <w:webHidden/>
          </w:rPr>
          <w:fldChar w:fldCharType="end"/>
        </w:r>
      </w:hyperlink>
    </w:p>
    <w:p w14:paraId="60E761FA" w14:textId="33F38D6F" w:rsidR="00230A3F" w:rsidRDefault="00230A3F">
      <w:pPr>
        <w:pStyle w:val="IDC2"/>
        <w:tabs>
          <w:tab w:val="right" w:leader="dot" w:pos="9010"/>
        </w:tabs>
        <w:rPr>
          <w:rFonts w:asciiTheme="minorHAnsi" w:hAnsiTheme="minorHAnsi"/>
          <w:noProof/>
          <w:szCs w:val="22"/>
        </w:rPr>
      </w:pPr>
      <w:hyperlink w:anchor="_Toc181957757" w:history="1">
        <w:r w:rsidRPr="005255F5">
          <w:rPr>
            <w:rStyle w:val="Enlla"/>
            <w:noProof/>
          </w:rPr>
          <w:t>Vuitena</w:t>
        </w:r>
        <w:r w:rsidRPr="005255F5">
          <w:rPr>
            <w:rStyle w:val="Enlla"/>
            <w:rFonts w:eastAsia="Arial"/>
            <w:noProof/>
          </w:rPr>
          <w:t>. Mitjans de comunicació electrònics</w:t>
        </w:r>
        <w:r>
          <w:rPr>
            <w:noProof/>
            <w:webHidden/>
          </w:rPr>
          <w:tab/>
        </w:r>
        <w:r>
          <w:rPr>
            <w:noProof/>
            <w:webHidden/>
          </w:rPr>
          <w:fldChar w:fldCharType="begin"/>
        </w:r>
        <w:r>
          <w:rPr>
            <w:noProof/>
            <w:webHidden/>
          </w:rPr>
          <w:instrText xml:space="preserve"> PAGEREF _Toc181957757 \h </w:instrText>
        </w:r>
        <w:r>
          <w:rPr>
            <w:noProof/>
            <w:webHidden/>
          </w:rPr>
        </w:r>
        <w:r>
          <w:rPr>
            <w:noProof/>
            <w:webHidden/>
          </w:rPr>
          <w:fldChar w:fldCharType="separate"/>
        </w:r>
        <w:r>
          <w:rPr>
            <w:noProof/>
            <w:webHidden/>
          </w:rPr>
          <w:t>27</w:t>
        </w:r>
        <w:r>
          <w:rPr>
            <w:noProof/>
            <w:webHidden/>
          </w:rPr>
          <w:fldChar w:fldCharType="end"/>
        </w:r>
      </w:hyperlink>
    </w:p>
    <w:p w14:paraId="27A6986A" w14:textId="5E3DC67D" w:rsidR="00230A3F" w:rsidRDefault="00230A3F">
      <w:pPr>
        <w:pStyle w:val="IDC2"/>
        <w:tabs>
          <w:tab w:val="right" w:leader="dot" w:pos="9010"/>
        </w:tabs>
        <w:rPr>
          <w:rFonts w:asciiTheme="minorHAnsi" w:hAnsiTheme="minorHAnsi"/>
          <w:noProof/>
          <w:szCs w:val="22"/>
        </w:rPr>
      </w:pPr>
      <w:hyperlink w:anchor="_Toc181957758" w:history="1">
        <w:r w:rsidRPr="005255F5">
          <w:rPr>
            <w:rStyle w:val="Enlla"/>
            <w:noProof/>
          </w:rPr>
          <w:t>Novena</w:t>
        </w:r>
        <w:r w:rsidRPr="005255F5">
          <w:rPr>
            <w:rStyle w:val="Enlla"/>
            <w:rFonts w:eastAsia="Arial"/>
            <w:noProof/>
          </w:rPr>
          <w:t>. Aptitud per contractar</w:t>
        </w:r>
        <w:r>
          <w:rPr>
            <w:noProof/>
            <w:webHidden/>
          </w:rPr>
          <w:tab/>
        </w:r>
        <w:r>
          <w:rPr>
            <w:noProof/>
            <w:webHidden/>
          </w:rPr>
          <w:fldChar w:fldCharType="begin"/>
        </w:r>
        <w:r>
          <w:rPr>
            <w:noProof/>
            <w:webHidden/>
          </w:rPr>
          <w:instrText xml:space="preserve"> PAGEREF _Toc181957758 \h </w:instrText>
        </w:r>
        <w:r>
          <w:rPr>
            <w:noProof/>
            <w:webHidden/>
          </w:rPr>
        </w:r>
        <w:r>
          <w:rPr>
            <w:noProof/>
            <w:webHidden/>
          </w:rPr>
          <w:fldChar w:fldCharType="separate"/>
        </w:r>
        <w:r>
          <w:rPr>
            <w:noProof/>
            <w:webHidden/>
          </w:rPr>
          <w:t>29</w:t>
        </w:r>
        <w:r>
          <w:rPr>
            <w:noProof/>
            <w:webHidden/>
          </w:rPr>
          <w:fldChar w:fldCharType="end"/>
        </w:r>
      </w:hyperlink>
    </w:p>
    <w:p w14:paraId="3D31DB8C" w14:textId="13AC8663" w:rsidR="00230A3F" w:rsidRDefault="00230A3F">
      <w:pPr>
        <w:pStyle w:val="IDC2"/>
        <w:tabs>
          <w:tab w:val="right" w:leader="dot" w:pos="9010"/>
        </w:tabs>
        <w:rPr>
          <w:rFonts w:asciiTheme="minorHAnsi" w:hAnsiTheme="minorHAnsi"/>
          <w:noProof/>
          <w:szCs w:val="22"/>
        </w:rPr>
      </w:pPr>
      <w:hyperlink w:anchor="_Toc181957759" w:history="1">
        <w:r w:rsidRPr="005255F5">
          <w:rPr>
            <w:rStyle w:val="Enlla"/>
            <w:noProof/>
          </w:rPr>
          <w:t>Desena</w:t>
        </w:r>
        <w:r w:rsidRPr="005255F5">
          <w:rPr>
            <w:rStyle w:val="Enlla"/>
            <w:rFonts w:eastAsia="Arial"/>
            <w:noProof/>
          </w:rPr>
          <w:t>. Solvència de les empreses licitadores</w:t>
        </w:r>
        <w:r>
          <w:rPr>
            <w:noProof/>
            <w:webHidden/>
          </w:rPr>
          <w:tab/>
        </w:r>
        <w:r>
          <w:rPr>
            <w:noProof/>
            <w:webHidden/>
          </w:rPr>
          <w:fldChar w:fldCharType="begin"/>
        </w:r>
        <w:r>
          <w:rPr>
            <w:noProof/>
            <w:webHidden/>
          </w:rPr>
          <w:instrText xml:space="preserve"> PAGEREF _Toc181957759 \h </w:instrText>
        </w:r>
        <w:r>
          <w:rPr>
            <w:noProof/>
            <w:webHidden/>
          </w:rPr>
        </w:r>
        <w:r>
          <w:rPr>
            <w:noProof/>
            <w:webHidden/>
          </w:rPr>
          <w:fldChar w:fldCharType="separate"/>
        </w:r>
        <w:r>
          <w:rPr>
            <w:noProof/>
            <w:webHidden/>
          </w:rPr>
          <w:t>30</w:t>
        </w:r>
        <w:r>
          <w:rPr>
            <w:noProof/>
            <w:webHidden/>
          </w:rPr>
          <w:fldChar w:fldCharType="end"/>
        </w:r>
      </w:hyperlink>
    </w:p>
    <w:p w14:paraId="3CC056D0" w14:textId="5BDF4684" w:rsidR="00230A3F" w:rsidRDefault="00230A3F">
      <w:pPr>
        <w:pStyle w:val="IDC1"/>
        <w:tabs>
          <w:tab w:val="right" w:leader="dot" w:pos="9010"/>
        </w:tabs>
        <w:rPr>
          <w:rFonts w:asciiTheme="minorHAnsi" w:hAnsiTheme="minorHAnsi"/>
          <w:noProof/>
          <w:szCs w:val="22"/>
        </w:rPr>
      </w:pPr>
      <w:hyperlink w:anchor="_Toc181957760" w:history="1">
        <w:r w:rsidRPr="005255F5">
          <w:rPr>
            <w:rStyle w:val="Enlla"/>
            <w:noProof/>
          </w:rPr>
          <w:t>II. DISPOSICIONS RELATIVES A LA LICITACIÓ, L‘ADJUDICACIÓ I LA FORMALITZACIÓ DEL CONTRACTE</w:t>
        </w:r>
        <w:r>
          <w:rPr>
            <w:noProof/>
            <w:webHidden/>
          </w:rPr>
          <w:tab/>
        </w:r>
        <w:r>
          <w:rPr>
            <w:noProof/>
            <w:webHidden/>
          </w:rPr>
          <w:fldChar w:fldCharType="begin"/>
        </w:r>
        <w:r>
          <w:rPr>
            <w:noProof/>
            <w:webHidden/>
          </w:rPr>
          <w:instrText xml:space="preserve"> PAGEREF _Toc181957760 \h </w:instrText>
        </w:r>
        <w:r>
          <w:rPr>
            <w:noProof/>
            <w:webHidden/>
          </w:rPr>
        </w:r>
        <w:r>
          <w:rPr>
            <w:noProof/>
            <w:webHidden/>
          </w:rPr>
          <w:fldChar w:fldCharType="separate"/>
        </w:r>
        <w:r>
          <w:rPr>
            <w:noProof/>
            <w:webHidden/>
          </w:rPr>
          <w:t>31</w:t>
        </w:r>
        <w:r>
          <w:rPr>
            <w:noProof/>
            <w:webHidden/>
          </w:rPr>
          <w:fldChar w:fldCharType="end"/>
        </w:r>
      </w:hyperlink>
    </w:p>
    <w:p w14:paraId="39CF31F2" w14:textId="1B8E5F4D" w:rsidR="00230A3F" w:rsidRDefault="00230A3F">
      <w:pPr>
        <w:pStyle w:val="IDC2"/>
        <w:tabs>
          <w:tab w:val="right" w:leader="dot" w:pos="9010"/>
        </w:tabs>
        <w:rPr>
          <w:rFonts w:asciiTheme="minorHAnsi" w:hAnsiTheme="minorHAnsi"/>
          <w:noProof/>
          <w:szCs w:val="22"/>
        </w:rPr>
      </w:pPr>
      <w:hyperlink w:anchor="_Toc181957761" w:history="1">
        <w:r w:rsidRPr="005255F5">
          <w:rPr>
            <w:rStyle w:val="Enlla"/>
            <w:rFonts w:eastAsia="Arial"/>
            <w:noProof/>
          </w:rPr>
          <w:t xml:space="preserve">Onzena. </w:t>
        </w:r>
        <w:r w:rsidRPr="005255F5">
          <w:rPr>
            <w:rStyle w:val="Enlla"/>
            <w:noProof/>
          </w:rPr>
          <w:t>Presentació</w:t>
        </w:r>
        <w:r w:rsidRPr="005255F5">
          <w:rPr>
            <w:rStyle w:val="Enlla"/>
            <w:rFonts w:eastAsia="Arial"/>
            <w:noProof/>
          </w:rPr>
          <w:t xml:space="preserve"> de documentació i de proposicions</w:t>
        </w:r>
        <w:r>
          <w:rPr>
            <w:noProof/>
            <w:webHidden/>
          </w:rPr>
          <w:tab/>
        </w:r>
        <w:r>
          <w:rPr>
            <w:noProof/>
            <w:webHidden/>
          </w:rPr>
          <w:fldChar w:fldCharType="begin"/>
        </w:r>
        <w:r>
          <w:rPr>
            <w:noProof/>
            <w:webHidden/>
          </w:rPr>
          <w:instrText xml:space="preserve"> PAGEREF _Toc181957761 \h </w:instrText>
        </w:r>
        <w:r>
          <w:rPr>
            <w:noProof/>
            <w:webHidden/>
          </w:rPr>
        </w:r>
        <w:r>
          <w:rPr>
            <w:noProof/>
            <w:webHidden/>
          </w:rPr>
          <w:fldChar w:fldCharType="separate"/>
        </w:r>
        <w:r>
          <w:rPr>
            <w:noProof/>
            <w:webHidden/>
          </w:rPr>
          <w:t>32</w:t>
        </w:r>
        <w:r>
          <w:rPr>
            <w:noProof/>
            <w:webHidden/>
          </w:rPr>
          <w:fldChar w:fldCharType="end"/>
        </w:r>
      </w:hyperlink>
    </w:p>
    <w:p w14:paraId="5CBBD639" w14:textId="31964838" w:rsidR="00230A3F" w:rsidRDefault="00230A3F">
      <w:pPr>
        <w:pStyle w:val="IDC2"/>
        <w:tabs>
          <w:tab w:val="right" w:leader="dot" w:pos="9010"/>
        </w:tabs>
        <w:rPr>
          <w:rFonts w:asciiTheme="minorHAnsi" w:hAnsiTheme="minorHAnsi"/>
          <w:noProof/>
          <w:szCs w:val="22"/>
        </w:rPr>
      </w:pPr>
      <w:hyperlink w:anchor="_Toc181957762" w:history="1">
        <w:r w:rsidRPr="005255F5">
          <w:rPr>
            <w:rStyle w:val="Enlla"/>
            <w:rFonts w:eastAsia="Arial" w:cs="Arial"/>
            <w:b/>
            <w:noProof/>
            <w:u w:color="000000"/>
          </w:rPr>
          <w:t>CONTINGUT DEL SOBRE A (DOCUMENTACIÓ GENERAL)</w:t>
        </w:r>
        <w:r>
          <w:rPr>
            <w:noProof/>
            <w:webHidden/>
          </w:rPr>
          <w:tab/>
        </w:r>
        <w:r>
          <w:rPr>
            <w:noProof/>
            <w:webHidden/>
          </w:rPr>
          <w:fldChar w:fldCharType="begin"/>
        </w:r>
        <w:r>
          <w:rPr>
            <w:noProof/>
            <w:webHidden/>
          </w:rPr>
          <w:instrText xml:space="preserve"> PAGEREF _Toc181957762 \h </w:instrText>
        </w:r>
        <w:r>
          <w:rPr>
            <w:noProof/>
            <w:webHidden/>
          </w:rPr>
        </w:r>
        <w:r>
          <w:rPr>
            <w:noProof/>
            <w:webHidden/>
          </w:rPr>
          <w:fldChar w:fldCharType="separate"/>
        </w:r>
        <w:r>
          <w:rPr>
            <w:noProof/>
            <w:webHidden/>
          </w:rPr>
          <w:t>36</w:t>
        </w:r>
        <w:r>
          <w:rPr>
            <w:noProof/>
            <w:webHidden/>
          </w:rPr>
          <w:fldChar w:fldCharType="end"/>
        </w:r>
      </w:hyperlink>
    </w:p>
    <w:p w14:paraId="2D162339" w14:textId="1F6196D3" w:rsidR="00230A3F" w:rsidRDefault="00230A3F">
      <w:pPr>
        <w:pStyle w:val="IDC2"/>
        <w:tabs>
          <w:tab w:val="right" w:leader="dot" w:pos="9010"/>
        </w:tabs>
        <w:rPr>
          <w:rFonts w:asciiTheme="minorHAnsi" w:hAnsiTheme="minorHAnsi"/>
          <w:noProof/>
          <w:szCs w:val="22"/>
        </w:rPr>
      </w:pPr>
      <w:hyperlink w:anchor="_Toc181957763" w:history="1">
        <w:r w:rsidRPr="005255F5">
          <w:rPr>
            <w:rStyle w:val="Enlla"/>
            <w:rFonts w:eastAsia="Arial" w:cs="Arial"/>
            <w:b/>
            <w:noProof/>
            <w:u w:color="000000"/>
          </w:rPr>
          <w:t>CONTINGUT DEL SOBRE B I, SI ESCAU, DEL SOBRE C</w:t>
        </w:r>
        <w:r>
          <w:rPr>
            <w:noProof/>
            <w:webHidden/>
          </w:rPr>
          <w:tab/>
        </w:r>
        <w:r>
          <w:rPr>
            <w:noProof/>
            <w:webHidden/>
          </w:rPr>
          <w:fldChar w:fldCharType="begin"/>
        </w:r>
        <w:r>
          <w:rPr>
            <w:noProof/>
            <w:webHidden/>
          </w:rPr>
          <w:instrText xml:space="preserve"> PAGEREF _Toc181957763 \h </w:instrText>
        </w:r>
        <w:r>
          <w:rPr>
            <w:noProof/>
            <w:webHidden/>
          </w:rPr>
        </w:r>
        <w:r>
          <w:rPr>
            <w:noProof/>
            <w:webHidden/>
          </w:rPr>
          <w:fldChar w:fldCharType="separate"/>
        </w:r>
        <w:r>
          <w:rPr>
            <w:noProof/>
            <w:webHidden/>
          </w:rPr>
          <w:t>38</w:t>
        </w:r>
        <w:r>
          <w:rPr>
            <w:noProof/>
            <w:webHidden/>
          </w:rPr>
          <w:fldChar w:fldCharType="end"/>
        </w:r>
      </w:hyperlink>
    </w:p>
    <w:p w14:paraId="4552055E" w14:textId="63CED73A" w:rsidR="00230A3F" w:rsidRDefault="00230A3F">
      <w:pPr>
        <w:pStyle w:val="IDC2"/>
        <w:tabs>
          <w:tab w:val="right" w:leader="dot" w:pos="9010"/>
        </w:tabs>
        <w:rPr>
          <w:rFonts w:asciiTheme="minorHAnsi" w:hAnsiTheme="minorHAnsi"/>
          <w:noProof/>
          <w:szCs w:val="22"/>
        </w:rPr>
      </w:pPr>
      <w:hyperlink w:anchor="_Toc181957764" w:history="1">
        <w:r w:rsidRPr="005255F5">
          <w:rPr>
            <w:rStyle w:val="Enlla"/>
            <w:noProof/>
          </w:rPr>
          <w:t>Dotzena</w:t>
        </w:r>
        <w:r w:rsidRPr="005255F5">
          <w:rPr>
            <w:rStyle w:val="Enlla"/>
            <w:rFonts w:eastAsia="Arial"/>
            <w:noProof/>
          </w:rPr>
          <w:t>. Mesa de contractació</w:t>
        </w:r>
        <w:r>
          <w:rPr>
            <w:noProof/>
            <w:webHidden/>
          </w:rPr>
          <w:tab/>
        </w:r>
        <w:r>
          <w:rPr>
            <w:noProof/>
            <w:webHidden/>
          </w:rPr>
          <w:fldChar w:fldCharType="begin"/>
        </w:r>
        <w:r>
          <w:rPr>
            <w:noProof/>
            <w:webHidden/>
          </w:rPr>
          <w:instrText xml:space="preserve"> PAGEREF _Toc181957764 \h </w:instrText>
        </w:r>
        <w:r>
          <w:rPr>
            <w:noProof/>
            <w:webHidden/>
          </w:rPr>
        </w:r>
        <w:r>
          <w:rPr>
            <w:noProof/>
            <w:webHidden/>
          </w:rPr>
          <w:fldChar w:fldCharType="separate"/>
        </w:r>
        <w:r>
          <w:rPr>
            <w:noProof/>
            <w:webHidden/>
          </w:rPr>
          <w:t>39</w:t>
        </w:r>
        <w:r>
          <w:rPr>
            <w:noProof/>
            <w:webHidden/>
          </w:rPr>
          <w:fldChar w:fldCharType="end"/>
        </w:r>
      </w:hyperlink>
    </w:p>
    <w:p w14:paraId="76A4C1CF" w14:textId="1DB544AB" w:rsidR="00230A3F" w:rsidRDefault="00230A3F">
      <w:pPr>
        <w:pStyle w:val="IDC2"/>
        <w:tabs>
          <w:tab w:val="right" w:leader="dot" w:pos="9010"/>
        </w:tabs>
        <w:rPr>
          <w:rFonts w:asciiTheme="minorHAnsi" w:hAnsiTheme="minorHAnsi"/>
          <w:noProof/>
          <w:szCs w:val="22"/>
        </w:rPr>
      </w:pPr>
      <w:hyperlink w:anchor="_Toc181957765" w:history="1">
        <w:r w:rsidRPr="005255F5">
          <w:rPr>
            <w:rStyle w:val="Enlla"/>
            <w:noProof/>
          </w:rPr>
          <w:t>Tretzena</w:t>
        </w:r>
        <w:r w:rsidRPr="005255F5">
          <w:rPr>
            <w:rStyle w:val="Enlla"/>
            <w:rFonts w:eastAsia="Arial"/>
            <w:noProof/>
          </w:rPr>
          <w:t>. Comitè d’experts</w:t>
        </w:r>
        <w:r>
          <w:rPr>
            <w:noProof/>
            <w:webHidden/>
          </w:rPr>
          <w:tab/>
        </w:r>
        <w:r>
          <w:rPr>
            <w:noProof/>
            <w:webHidden/>
          </w:rPr>
          <w:fldChar w:fldCharType="begin"/>
        </w:r>
        <w:r>
          <w:rPr>
            <w:noProof/>
            <w:webHidden/>
          </w:rPr>
          <w:instrText xml:space="preserve"> PAGEREF _Toc181957765 \h </w:instrText>
        </w:r>
        <w:r>
          <w:rPr>
            <w:noProof/>
            <w:webHidden/>
          </w:rPr>
        </w:r>
        <w:r>
          <w:rPr>
            <w:noProof/>
            <w:webHidden/>
          </w:rPr>
          <w:fldChar w:fldCharType="separate"/>
        </w:r>
        <w:r>
          <w:rPr>
            <w:noProof/>
            <w:webHidden/>
          </w:rPr>
          <w:t>41</w:t>
        </w:r>
        <w:r>
          <w:rPr>
            <w:noProof/>
            <w:webHidden/>
          </w:rPr>
          <w:fldChar w:fldCharType="end"/>
        </w:r>
      </w:hyperlink>
    </w:p>
    <w:p w14:paraId="29AC1A29" w14:textId="35B5F1F1" w:rsidR="00230A3F" w:rsidRDefault="00230A3F">
      <w:pPr>
        <w:pStyle w:val="IDC2"/>
        <w:tabs>
          <w:tab w:val="right" w:leader="dot" w:pos="9010"/>
        </w:tabs>
        <w:rPr>
          <w:rFonts w:asciiTheme="minorHAnsi" w:hAnsiTheme="minorHAnsi"/>
          <w:noProof/>
          <w:szCs w:val="22"/>
        </w:rPr>
      </w:pPr>
      <w:hyperlink w:anchor="_Toc181957766" w:history="1">
        <w:r w:rsidRPr="005255F5">
          <w:rPr>
            <w:rStyle w:val="Enlla"/>
            <w:rFonts w:eastAsia="Arial"/>
            <w:noProof/>
          </w:rPr>
          <w:t xml:space="preserve">Catorzena. </w:t>
        </w:r>
        <w:r w:rsidRPr="005255F5">
          <w:rPr>
            <w:rStyle w:val="Enlla"/>
            <w:noProof/>
          </w:rPr>
          <w:t>Determinació</w:t>
        </w:r>
        <w:r w:rsidRPr="005255F5">
          <w:rPr>
            <w:rStyle w:val="Enlla"/>
            <w:rFonts w:eastAsia="Arial"/>
            <w:noProof/>
          </w:rPr>
          <w:t xml:space="preserve"> de l’oferta econòmicament més avantatjosa</w:t>
        </w:r>
        <w:r>
          <w:rPr>
            <w:noProof/>
            <w:webHidden/>
          </w:rPr>
          <w:tab/>
        </w:r>
        <w:r>
          <w:rPr>
            <w:noProof/>
            <w:webHidden/>
          </w:rPr>
          <w:fldChar w:fldCharType="begin"/>
        </w:r>
        <w:r>
          <w:rPr>
            <w:noProof/>
            <w:webHidden/>
          </w:rPr>
          <w:instrText xml:space="preserve"> PAGEREF _Toc181957766 \h </w:instrText>
        </w:r>
        <w:r>
          <w:rPr>
            <w:noProof/>
            <w:webHidden/>
          </w:rPr>
        </w:r>
        <w:r>
          <w:rPr>
            <w:noProof/>
            <w:webHidden/>
          </w:rPr>
          <w:fldChar w:fldCharType="separate"/>
        </w:r>
        <w:r>
          <w:rPr>
            <w:noProof/>
            <w:webHidden/>
          </w:rPr>
          <w:t>41</w:t>
        </w:r>
        <w:r>
          <w:rPr>
            <w:noProof/>
            <w:webHidden/>
          </w:rPr>
          <w:fldChar w:fldCharType="end"/>
        </w:r>
      </w:hyperlink>
    </w:p>
    <w:p w14:paraId="4A746964" w14:textId="49489C99" w:rsidR="00230A3F" w:rsidRDefault="00230A3F">
      <w:pPr>
        <w:pStyle w:val="IDC2"/>
        <w:tabs>
          <w:tab w:val="right" w:leader="dot" w:pos="9010"/>
        </w:tabs>
        <w:rPr>
          <w:rFonts w:asciiTheme="minorHAnsi" w:hAnsiTheme="minorHAnsi"/>
          <w:noProof/>
          <w:szCs w:val="22"/>
        </w:rPr>
      </w:pPr>
      <w:hyperlink w:anchor="_Toc181957767" w:history="1">
        <w:r w:rsidRPr="005255F5">
          <w:rPr>
            <w:rStyle w:val="Enlla"/>
            <w:rFonts w:eastAsia="Arial"/>
            <w:noProof/>
          </w:rPr>
          <w:t xml:space="preserve">Quinzena. </w:t>
        </w:r>
        <w:r w:rsidRPr="005255F5">
          <w:rPr>
            <w:rStyle w:val="Enlla"/>
            <w:noProof/>
          </w:rPr>
          <w:t>Classificació</w:t>
        </w:r>
        <w:r w:rsidRPr="005255F5">
          <w:rPr>
            <w:rStyle w:val="Enlla"/>
            <w:rFonts w:eastAsia="Arial"/>
            <w:noProof/>
          </w:rPr>
          <w:t xml:space="preserve"> de les ofertes i requeriment de documentació previ a l’adjudicació</w:t>
        </w:r>
        <w:r>
          <w:rPr>
            <w:noProof/>
            <w:webHidden/>
          </w:rPr>
          <w:tab/>
        </w:r>
        <w:r>
          <w:rPr>
            <w:noProof/>
            <w:webHidden/>
          </w:rPr>
          <w:fldChar w:fldCharType="begin"/>
        </w:r>
        <w:r>
          <w:rPr>
            <w:noProof/>
            <w:webHidden/>
          </w:rPr>
          <w:instrText xml:space="preserve"> PAGEREF _Toc181957767 \h </w:instrText>
        </w:r>
        <w:r>
          <w:rPr>
            <w:noProof/>
            <w:webHidden/>
          </w:rPr>
        </w:r>
        <w:r>
          <w:rPr>
            <w:noProof/>
            <w:webHidden/>
          </w:rPr>
          <w:fldChar w:fldCharType="separate"/>
        </w:r>
        <w:r>
          <w:rPr>
            <w:noProof/>
            <w:webHidden/>
          </w:rPr>
          <w:t>44</w:t>
        </w:r>
        <w:r>
          <w:rPr>
            <w:noProof/>
            <w:webHidden/>
          </w:rPr>
          <w:fldChar w:fldCharType="end"/>
        </w:r>
      </w:hyperlink>
    </w:p>
    <w:p w14:paraId="6EFBFAA4" w14:textId="5214283A" w:rsidR="00230A3F" w:rsidRDefault="00230A3F">
      <w:pPr>
        <w:pStyle w:val="IDC2"/>
        <w:tabs>
          <w:tab w:val="right" w:leader="dot" w:pos="9010"/>
        </w:tabs>
        <w:rPr>
          <w:rFonts w:asciiTheme="minorHAnsi" w:hAnsiTheme="minorHAnsi"/>
          <w:noProof/>
          <w:szCs w:val="22"/>
        </w:rPr>
      </w:pPr>
      <w:hyperlink w:anchor="_Toc181957768" w:history="1">
        <w:r w:rsidRPr="005255F5">
          <w:rPr>
            <w:rStyle w:val="Enlla"/>
            <w:rFonts w:eastAsia="Arial"/>
            <w:noProof/>
          </w:rPr>
          <w:t xml:space="preserve">Setzena. Garantia </w:t>
        </w:r>
        <w:r w:rsidRPr="005255F5">
          <w:rPr>
            <w:rStyle w:val="Enlla"/>
            <w:noProof/>
          </w:rPr>
          <w:t>definitiva</w:t>
        </w:r>
        <w:r>
          <w:rPr>
            <w:noProof/>
            <w:webHidden/>
          </w:rPr>
          <w:tab/>
        </w:r>
        <w:r>
          <w:rPr>
            <w:noProof/>
            <w:webHidden/>
          </w:rPr>
          <w:fldChar w:fldCharType="begin"/>
        </w:r>
        <w:r>
          <w:rPr>
            <w:noProof/>
            <w:webHidden/>
          </w:rPr>
          <w:instrText xml:space="preserve"> PAGEREF _Toc181957768 \h </w:instrText>
        </w:r>
        <w:r>
          <w:rPr>
            <w:noProof/>
            <w:webHidden/>
          </w:rPr>
        </w:r>
        <w:r>
          <w:rPr>
            <w:noProof/>
            <w:webHidden/>
          </w:rPr>
          <w:fldChar w:fldCharType="separate"/>
        </w:r>
        <w:r>
          <w:rPr>
            <w:noProof/>
            <w:webHidden/>
          </w:rPr>
          <w:t>47</w:t>
        </w:r>
        <w:r>
          <w:rPr>
            <w:noProof/>
            <w:webHidden/>
          </w:rPr>
          <w:fldChar w:fldCharType="end"/>
        </w:r>
      </w:hyperlink>
    </w:p>
    <w:p w14:paraId="53CB5333" w14:textId="7DE8F8CC" w:rsidR="00230A3F" w:rsidRDefault="00230A3F">
      <w:pPr>
        <w:pStyle w:val="IDC2"/>
        <w:tabs>
          <w:tab w:val="right" w:leader="dot" w:pos="9010"/>
        </w:tabs>
        <w:rPr>
          <w:rFonts w:asciiTheme="minorHAnsi" w:hAnsiTheme="minorHAnsi"/>
          <w:noProof/>
          <w:szCs w:val="22"/>
        </w:rPr>
      </w:pPr>
      <w:hyperlink w:anchor="_Toc181957769" w:history="1">
        <w:r w:rsidRPr="005255F5">
          <w:rPr>
            <w:rStyle w:val="Enlla"/>
            <w:rFonts w:eastAsia="Arial"/>
            <w:noProof/>
          </w:rPr>
          <w:t>Dissetena. Decisió de no adjudicar o subscriure el  contracte i desistiment</w:t>
        </w:r>
        <w:r>
          <w:rPr>
            <w:noProof/>
            <w:webHidden/>
          </w:rPr>
          <w:tab/>
        </w:r>
        <w:r>
          <w:rPr>
            <w:noProof/>
            <w:webHidden/>
          </w:rPr>
          <w:fldChar w:fldCharType="begin"/>
        </w:r>
        <w:r>
          <w:rPr>
            <w:noProof/>
            <w:webHidden/>
          </w:rPr>
          <w:instrText xml:space="preserve"> PAGEREF _Toc181957769 \h </w:instrText>
        </w:r>
        <w:r>
          <w:rPr>
            <w:noProof/>
            <w:webHidden/>
          </w:rPr>
        </w:r>
        <w:r>
          <w:rPr>
            <w:noProof/>
            <w:webHidden/>
          </w:rPr>
          <w:fldChar w:fldCharType="separate"/>
        </w:r>
        <w:r>
          <w:rPr>
            <w:noProof/>
            <w:webHidden/>
          </w:rPr>
          <w:t>48</w:t>
        </w:r>
        <w:r>
          <w:rPr>
            <w:noProof/>
            <w:webHidden/>
          </w:rPr>
          <w:fldChar w:fldCharType="end"/>
        </w:r>
      </w:hyperlink>
    </w:p>
    <w:p w14:paraId="3A439B7A" w14:textId="187984EB" w:rsidR="00230A3F" w:rsidRDefault="00230A3F">
      <w:pPr>
        <w:pStyle w:val="IDC2"/>
        <w:tabs>
          <w:tab w:val="right" w:leader="dot" w:pos="9010"/>
        </w:tabs>
        <w:rPr>
          <w:rFonts w:asciiTheme="minorHAnsi" w:hAnsiTheme="minorHAnsi"/>
          <w:noProof/>
          <w:szCs w:val="22"/>
        </w:rPr>
      </w:pPr>
      <w:hyperlink w:anchor="_Toc181957770" w:history="1">
        <w:r w:rsidRPr="005255F5">
          <w:rPr>
            <w:rStyle w:val="Enlla"/>
            <w:rFonts w:eastAsia="Arial"/>
            <w:noProof/>
          </w:rPr>
          <w:t xml:space="preserve">Divuitena. Adjudicació del </w:t>
        </w:r>
        <w:r w:rsidRPr="005255F5">
          <w:rPr>
            <w:rStyle w:val="Enlla"/>
            <w:noProof/>
          </w:rPr>
          <w:t>contracte</w:t>
        </w:r>
        <w:r>
          <w:rPr>
            <w:noProof/>
            <w:webHidden/>
          </w:rPr>
          <w:tab/>
        </w:r>
        <w:r>
          <w:rPr>
            <w:noProof/>
            <w:webHidden/>
          </w:rPr>
          <w:fldChar w:fldCharType="begin"/>
        </w:r>
        <w:r>
          <w:rPr>
            <w:noProof/>
            <w:webHidden/>
          </w:rPr>
          <w:instrText xml:space="preserve"> PAGEREF _Toc181957770 \h </w:instrText>
        </w:r>
        <w:r>
          <w:rPr>
            <w:noProof/>
            <w:webHidden/>
          </w:rPr>
        </w:r>
        <w:r>
          <w:rPr>
            <w:noProof/>
            <w:webHidden/>
          </w:rPr>
          <w:fldChar w:fldCharType="separate"/>
        </w:r>
        <w:r>
          <w:rPr>
            <w:noProof/>
            <w:webHidden/>
          </w:rPr>
          <w:t>49</w:t>
        </w:r>
        <w:r>
          <w:rPr>
            <w:noProof/>
            <w:webHidden/>
          </w:rPr>
          <w:fldChar w:fldCharType="end"/>
        </w:r>
      </w:hyperlink>
    </w:p>
    <w:p w14:paraId="4EB069E4" w14:textId="497107D0" w:rsidR="00230A3F" w:rsidRDefault="00230A3F">
      <w:pPr>
        <w:pStyle w:val="IDC2"/>
        <w:tabs>
          <w:tab w:val="right" w:leader="dot" w:pos="9010"/>
        </w:tabs>
        <w:rPr>
          <w:rFonts w:asciiTheme="minorHAnsi" w:hAnsiTheme="minorHAnsi"/>
          <w:noProof/>
          <w:szCs w:val="22"/>
        </w:rPr>
      </w:pPr>
      <w:hyperlink w:anchor="_Toc181957771" w:history="1">
        <w:r w:rsidRPr="005255F5">
          <w:rPr>
            <w:rStyle w:val="Enlla"/>
            <w:rFonts w:eastAsia="Arial"/>
            <w:noProof/>
          </w:rPr>
          <w:t xml:space="preserve">Dinovena. Formalització i </w:t>
        </w:r>
        <w:r w:rsidRPr="005255F5">
          <w:rPr>
            <w:rStyle w:val="Enlla"/>
            <w:noProof/>
          </w:rPr>
          <w:t>perfecció</w:t>
        </w:r>
        <w:r w:rsidRPr="005255F5">
          <w:rPr>
            <w:rStyle w:val="Enlla"/>
            <w:rFonts w:eastAsia="Arial"/>
            <w:noProof/>
          </w:rPr>
          <w:t xml:space="preserve"> del contracte</w:t>
        </w:r>
        <w:r>
          <w:rPr>
            <w:noProof/>
            <w:webHidden/>
          </w:rPr>
          <w:tab/>
        </w:r>
        <w:r>
          <w:rPr>
            <w:noProof/>
            <w:webHidden/>
          </w:rPr>
          <w:fldChar w:fldCharType="begin"/>
        </w:r>
        <w:r>
          <w:rPr>
            <w:noProof/>
            <w:webHidden/>
          </w:rPr>
          <w:instrText xml:space="preserve"> PAGEREF _Toc181957771 \h </w:instrText>
        </w:r>
        <w:r>
          <w:rPr>
            <w:noProof/>
            <w:webHidden/>
          </w:rPr>
        </w:r>
        <w:r>
          <w:rPr>
            <w:noProof/>
            <w:webHidden/>
          </w:rPr>
          <w:fldChar w:fldCharType="separate"/>
        </w:r>
        <w:r>
          <w:rPr>
            <w:noProof/>
            <w:webHidden/>
          </w:rPr>
          <w:t>49</w:t>
        </w:r>
        <w:r>
          <w:rPr>
            <w:noProof/>
            <w:webHidden/>
          </w:rPr>
          <w:fldChar w:fldCharType="end"/>
        </w:r>
      </w:hyperlink>
    </w:p>
    <w:p w14:paraId="60DB301C" w14:textId="5E5B21EA" w:rsidR="00230A3F" w:rsidRDefault="00230A3F">
      <w:pPr>
        <w:pStyle w:val="IDC1"/>
        <w:tabs>
          <w:tab w:val="right" w:leader="dot" w:pos="9010"/>
        </w:tabs>
        <w:rPr>
          <w:rFonts w:asciiTheme="minorHAnsi" w:hAnsiTheme="minorHAnsi"/>
          <w:noProof/>
          <w:szCs w:val="22"/>
        </w:rPr>
      </w:pPr>
      <w:hyperlink w:anchor="_Toc181957772" w:history="1">
        <w:r w:rsidRPr="005255F5">
          <w:rPr>
            <w:rStyle w:val="Enlla"/>
            <w:noProof/>
          </w:rPr>
          <w:t>III. DISPOSICIONS RELATIVES A L’EXECUCIÓ DEL CONTRACTE</w:t>
        </w:r>
        <w:r>
          <w:rPr>
            <w:noProof/>
            <w:webHidden/>
          </w:rPr>
          <w:tab/>
        </w:r>
        <w:r>
          <w:rPr>
            <w:noProof/>
            <w:webHidden/>
          </w:rPr>
          <w:fldChar w:fldCharType="begin"/>
        </w:r>
        <w:r>
          <w:rPr>
            <w:noProof/>
            <w:webHidden/>
          </w:rPr>
          <w:instrText xml:space="preserve"> PAGEREF _Toc181957772 \h </w:instrText>
        </w:r>
        <w:r>
          <w:rPr>
            <w:noProof/>
            <w:webHidden/>
          </w:rPr>
        </w:r>
        <w:r>
          <w:rPr>
            <w:noProof/>
            <w:webHidden/>
          </w:rPr>
          <w:fldChar w:fldCharType="separate"/>
        </w:r>
        <w:r>
          <w:rPr>
            <w:noProof/>
            <w:webHidden/>
          </w:rPr>
          <w:t>51</w:t>
        </w:r>
        <w:r>
          <w:rPr>
            <w:noProof/>
            <w:webHidden/>
          </w:rPr>
          <w:fldChar w:fldCharType="end"/>
        </w:r>
      </w:hyperlink>
    </w:p>
    <w:p w14:paraId="53D18BAC" w14:textId="1CB3BE77" w:rsidR="00230A3F" w:rsidRDefault="00230A3F">
      <w:pPr>
        <w:pStyle w:val="IDC2"/>
        <w:tabs>
          <w:tab w:val="right" w:leader="dot" w:pos="9010"/>
        </w:tabs>
        <w:rPr>
          <w:rFonts w:asciiTheme="minorHAnsi" w:hAnsiTheme="minorHAnsi"/>
          <w:noProof/>
          <w:szCs w:val="22"/>
        </w:rPr>
      </w:pPr>
      <w:hyperlink w:anchor="_Toc181957773" w:history="1">
        <w:r w:rsidRPr="005255F5">
          <w:rPr>
            <w:rStyle w:val="Enlla"/>
            <w:rFonts w:eastAsia="Arial"/>
            <w:noProof/>
          </w:rPr>
          <w:t xml:space="preserve">Vintena. Condicions </w:t>
        </w:r>
        <w:r w:rsidRPr="005255F5">
          <w:rPr>
            <w:rStyle w:val="Enlla"/>
            <w:noProof/>
          </w:rPr>
          <w:t>especials</w:t>
        </w:r>
        <w:r w:rsidRPr="005255F5">
          <w:rPr>
            <w:rStyle w:val="Enlla"/>
            <w:rFonts w:eastAsia="Arial"/>
            <w:noProof/>
          </w:rPr>
          <w:t xml:space="preserve"> d’execució</w:t>
        </w:r>
        <w:r>
          <w:rPr>
            <w:noProof/>
            <w:webHidden/>
          </w:rPr>
          <w:tab/>
        </w:r>
        <w:r>
          <w:rPr>
            <w:noProof/>
            <w:webHidden/>
          </w:rPr>
          <w:fldChar w:fldCharType="begin"/>
        </w:r>
        <w:r>
          <w:rPr>
            <w:noProof/>
            <w:webHidden/>
          </w:rPr>
          <w:instrText xml:space="preserve"> PAGEREF _Toc181957773 \h </w:instrText>
        </w:r>
        <w:r>
          <w:rPr>
            <w:noProof/>
            <w:webHidden/>
          </w:rPr>
        </w:r>
        <w:r>
          <w:rPr>
            <w:noProof/>
            <w:webHidden/>
          </w:rPr>
          <w:fldChar w:fldCharType="separate"/>
        </w:r>
        <w:r>
          <w:rPr>
            <w:noProof/>
            <w:webHidden/>
          </w:rPr>
          <w:t>51</w:t>
        </w:r>
        <w:r>
          <w:rPr>
            <w:noProof/>
            <w:webHidden/>
          </w:rPr>
          <w:fldChar w:fldCharType="end"/>
        </w:r>
      </w:hyperlink>
    </w:p>
    <w:p w14:paraId="28E815BC" w14:textId="08AF7F1B" w:rsidR="00230A3F" w:rsidRDefault="00230A3F">
      <w:pPr>
        <w:pStyle w:val="IDC2"/>
        <w:tabs>
          <w:tab w:val="right" w:leader="dot" w:pos="9010"/>
        </w:tabs>
        <w:rPr>
          <w:rFonts w:asciiTheme="minorHAnsi" w:hAnsiTheme="minorHAnsi"/>
          <w:noProof/>
          <w:szCs w:val="22"/>
        </w:rPr>
      </w:pPr>
      <w:hyperlink w:anchor="_Toc181957774" w:history="1">
        <w:r w:rsidRPr="005255F5">
          <w:rPr>
            <w:rStyle w:val="Enlla"/>
            <w:rFonts w:eastAsia="Arial"/>
            <w:noProof/>
          </w:rPr>
          <w:t xml:space="preserve">Vint-i-unena. </w:t>
        </w:r>
        <w:r w:rsidRPr="005255F5">
          <w:rPr>
            <w:rStyle w:val="Enlla"/>
            <w:noProof/>
          </w:rPr>
          <w:t>Execució</w:t>
        </w:r>
        <w:r w:rsidRPr="005255F5">
          <w:rPr>
            <w:rStyle w:val="Enlla"/>
            <w:rFonts w:eastAsia="Arial"/>
            <w:noProof/>
          </w:rPr>
          <w:t xml:space="preserve"> i supervisió dels serveis</w:t>
        </w:r>
        <w:r>
          <w:rPr>
            <w:noProof/>
            <w:webHidden/>
          </w:rPr>
          <w:tab/>
        </w:r>
        <w:r>
          <w:rPr>
            <w:noProof/>
            <w:webHidden/>
          </w:rPr>
          <w:fldChar w:fldCharType="begin"/>
        </w:r>
        <w:r>
          <w:rPr>
            <w:noProof/>
            <w:webHidden/>
          </w:rPr>
          <w:instrText xml:space="preserve"> PAGEREF _Toc181957774 \h </w:instrText>
        </w:r>
        <w:r>
          <w:rPr>
            <w:noProof/>
            <w:webHidden/>
          </w:rPr>
        </w:r>
        <w:r>
          <w:rPr>
            <w:noProof/>
            <w:webHidden/>
          </w:rPr>
          <w:fldChar w:fldCharType="separate"/>
        </w:r>
        <w:r>
          <w:rPr>
            <w:noProof/>
            <w:webHidden/>
          </w:rPr>
          <w:t>51</w:t>
        </w:r>
        <w:r>
          <w:rPr>
            <w:noProof/>
            <w:webHidden/>
          </w:rPr>
          <w:fldChar w:fldCharType="end"/>
        </w:r>
      </w:hyperlink>
    </w:p>
    <w:p w14:paraId="6A969560" w14:textId="461A164B" w:rsidR="00230A3F" w:rsidRDefault="00230A3F">
      <w:pPr>
        <w:pStyle w:val="IDC2"/>
        <w:tabs>
          <w:tab w:val="right" w:leader="dot" w:pos="9010"/>
        </w:tabs>
        <w:rPr>
          <w:rFonts w:asciiTheme="minorHAnsi" w:hAnsiTheme="minorHAnsi"/>
          <w:noProof/>
          <w:szCs w:val="22"/>
        </w:rPr>
      </w:pPr>
      <w:hyperlink w:anchor="_Toc181957775" w:history="1">
        <w:r w:rsidRPr="005255F5">
          <w:rPr>
            <w:rStyle w:val="Enlla"/>
            <w:rFonts w:eastAsia="Arial"/>
            <w:noProof/>
          </w:rPr>
          <w:t>Vint-i-dosena. Programa de treball</w:t>
        </w:r>
        <w:r>
          <w:rPr>
            <w:noProof/>
            <w:webHidden/>
          </w:rPr>
          <w:tab/>
        </w:r>
        <w:r>
          <w:rPr>
            <w:noProof/>
            <w:webHidden/>
          </w:rPr>
          <w:fldChar w:fldCharType="begin"/>
        </w:r>
        <w:r>
          <w:rPr>
            <w:noProof/>
            <w:webHidden/>
          </w:rPr>
          <w:instrText xml:space="preserve"> PAGEREF _Toc181957775 \h </w:instrText>
        </w:r>
        <w:r>
          <w:rPr>
            <w:noProof/>
            <w:webHidden/>
          </w:rPr>
        </w:r>
        <w:r>
          <w:rPr>
            <w:noProof/>
            <w:webHidden/>
          </w:rPr>
          <w:fldChar w:fldCharType="separate"/>
        </w:r>
        <w:r>
          <w:rPr>
            <w:noProof/>
            <w:webHidden/>
          </w:rPr>
          <w:t>51</w:t>
        </w:r>
        <w:r>
          <w:rPr>
            <w:noProof/>
            <w:webHidden/>
          </w:rPr>
          <w:fldChar w:fldCharType="end"/>
        </w:r>
      </w:hyperlink>
    </w:p>
    <w:p w14:paraId="2DED7A0A" w14:textId="06AFAC26" w:rsidR="00230A3F" w:rsidRDefault="00230A3F">
      <w:pPr>
        <w:pStyle w:val="IDC2"/>
        <w:tabs>
          <w:tab w:val="right" w:leader="dot" w:pos="9010"/>
        </w:tabs>
        <w:rPr>
          <w:rFonts w:asciiTheme="minorHAnsi" w:hAnsiTheme="minorHAnsi"/>
          <w:noProof/>
          <w:szCs w:val="22"/>
        </w:rPr>
      </w:pPr>
      <w:hyperlink w:anchor="_Toc181957776" w:history="1">
        <w:r w:rsidRPr="005255F5">
          <w:rPr>
            <w:rStyle w:val="Enlla"/>
            <w:rFonts w:eastAsia="Arial"/>
            <w:noProof/>
          </w:rPr>
          <w:t xml:space="preserve">Vint-i-tresena. Compliment de terminis i correcta execució del contracte: Comissions de </w:t>
        </w:r>
        <w:r w:rsidRPr="005255F5">
          <w:rPr>
            <w:rStyle w:val="Enlla"/>
            <w:noProof/>
          </w:rPr>
          <w:t>seguiment</w:t>
        </w:r>
        <w:r>
          <w:rPr>
            <w:noProof/>
            <w:webHidden/>
          </w:rPr>
          <w:tab/>
        </w:r>
        <w:r>
          <w:rPr>
            <w:noProof/>
            <w:webHidden/>
          </w:rPr>
          <w:fldChar w:fldCharType="begin"/>
        </w:r>
        <w:r>
          <w:rPr>
            <w:noProof/>
            <w:webHidden/>
          </w:rPr>
          <w:instrText xml:space="preserve"> PAGEREF _Toc181957776 \h </w:instrText>
        </w:r>
        <w:r>
          <w:rPr>
            <w:noProof/>
            <w:webHidden/>
          </w:rPr>
        </w:r>
        <w:r>
          <w:rPr>
            <w:noProof/>
            <w:webHidden/>
          </w:rPr>
          <w:fldChar w:fldCharType="separate"/>
        </w:r>
        <w:r>
          <w:rPr>
            <w:noProof/>
            <w:webHidden/>
          </w:rPr>
          <w:t>52</w:t>
        </w:r>
        <w:r>
          <w:rPr>
            <w:noProof/>
            <w:webHidden/>
          </w:rPr>
          <w:fldChar w:fldCharType="end"/>
        </w:r>
      </w:hyperlink>
    </w:p>
    <w:p w14:paraId="0A6F9645" w14:textId="7852ACDD" w:rsidR="00230A3F" w:rsidRDefault="00230A3F">
      <w:pPr>
        <w:pStyle w:val="IDC2"/>
        <w:tabs>
          <w:tab w:val="right" w:leader="dot" w:pos="9010"/>
        </w:tabs>
        <w:rPr>
          <w:rFonts w:asciiTheme="minorHAnsi" w:hAnsiTheme="minorHAnsi"/>
          <w:noProof/>
          <w:szCs w:val="22"/>
        </w:rPr>
      </w:pPr>
      <w:hyperlink w:anchor="_Toc181957777" w:history="1">
        <w:r w:rsidRPr="005255F5">
          <w:rPr>
            <w:rStyle w:val="Enlla"/>
            <w:rFonts w:eastAsia="Arial"/>
            <w:noProof/>
          </w:rPr>
          <w:t xml:space="preserve">Vint-i-quatrena. </w:t>
        </w:r>
        <w:r w:rsidRPr="005255F5">
          <w:rPr>
            <w:rStyle w:val="Enlla"/>
            <w:noProof/>
          </w:rPr>
          <w:t>Persona</w:t>
        </w:r>
        <w:r w:rsidRPr="005255F5">
          <w:rPr>
            <w:rStyle w:val="Enlla"/>
            <w:rFonts w:eastAsia="Arial"/>
            <w:noProof/>
          </w:rPr>
          <w:t xml:space="preserve"> responsable del contracte</w:t>
        </w:r>
        <w:r>
          <w:rPr>
            <w:noProof/>
            <w:webHidden/>
          </w:rPr>
          <w:tab/>
        </w:r>
        <w:r>
          <w:rPr>
            <w:noProof/>
            <w:webHidden/>
          </w:rPr>
          <w:fldChar w:fldCharType="begin"/>
        </w:r>
        <w:r>
          <w:rPr>
            <w:noProof/>
            <w:webHidden/>
          </w:rPr>
          <w:instrText xml:space="preserve"> PAGEREF _Toc181957777 \h </w:instrText>
        </w:r>
        <w:r>
          <w:rPr>
            <w:noProof/>
            <w:webHidden/>
          </w:rPr>
        </w:r>
        <w:r>
          <w:rPr>
            <w:noProof/>
            <w:webHidden/>
          </w:rPr>
          <w:fldChar w:fldCharType="separate"/>
        </w:r>
        <w:r>
          <w:rPr>
            <w:noProof/>
            <w:webHidden/>
          </w:rPr>
          <w:t>53</w:t>
        </w:r>
        <w:r>
          <w:rPr>
            <w:noProof/>
            <w:webHidden/>
          </w:rPr>
          <w:fldChar w:fldCharType="end"/>
        </w:r>
      </w:hyperlink>
    </w:p>
    <w:p w14:paraId="75E4973A" w14:textId="068DA384" w:rsidR="00230A3F" w:rsidRDefault="00230A3F">
      <w:pPr>
        <w:pStyle w:val="IDC2"/>
        <w:tabs>
          <w:tab w:val="right" w:leader="dot" w:pos="9010"/>
        </w:tabs>
        <w:rPr>
          <w:rFonts w:asciiTheme="minorHAnsi" w:hAnsiTheme="minorHAnsi"/>
          <w:noProof/>
          <w:szCs w:val="22"/>
        </w:rPr>
      </w:pPr>
      <w:hyperlink w:anchor="_Toc181957778" w:history="1">
        <w:r w:rsidRPr="005255F5">
          <w:rPr>
            <w:rStyle w:val="Enlla"/>
            <w:rFonts w:eastAsia="Arial"/>
            <w:noProof/>
          </w:rPr>
          <w:t>Vint-i-cinquena. Resolució d’incidències</w:t>
        </w:r>
        <w:r>
          <w:rPr>
            <w:noProof/>
            <w:webHidden/>
          </w:rPr>
          <w:tab/>
        </w:r>
        <w:r>
          <w:rPr>
            <w:noProof/>
            <w:webHidden/>
          </w:rPr>
          <w:fldChar w:fldCharType="begin"/>
        </w:r>
        <w:r>
          <w:rPr>
            <w:noProof/>
            <w:webHidden/>
          </w:rPr>
          <w:instrText xml:space="preserve"> PAGEREF _Toc181957778 \h </w:instrText>
        </w:r>
        <w:r>
          <w:rPr>
            <w:noProof/>
            <w:webHidden/>
          </w:rPr>
        </w:r>
        <w:r>
          <w:rPr>
            <w:noProof/>
            <w:webHidden/>
          </w:rPr>
          <w:fldChar w:fldCharType="separate"/>
        </w:r>
        <w:r>
          <w:rPr>
            <w:noProof/>
            <w:webHidden/>
          </w:rPr>
          <w:t>54</w:t>
        </w:r>
        <w:r>
          <w:rPr>
            <w:noProof/>
            <w:webHidden/>
          </w:rPr>
          <w:fldChar w:fldCharType="end"/>
        </w:r>
      </w:hyperlink>
    </w:p>
    <w:p w14:paraId="5D8A74D2" w14:textId="2FB90253" w:rsidR="00230A3F" w:rsidRDefault="00230A3F">
      <w:pPr>
        <w:pStyle w:val="IDC2"/>
        <w:tabs>
          <w:tab w:val="right" w:leader="dot" w:pos="9010"/>
        </w:tabs>
        <w:rPr>
          <w:rFonts w:asciiTheme="minorHAnsi" w:hAnsiTheme="minorHAnsi"/>
          <w:noProof/>
          <w:szCs w:val="22"/>
        </w:rPr>
      </w:pPr>
      <w:hyperlink w:anchor="_Toc181957779" w:history="1">
        <w:r w:rsidRPr="005255F5">
          <w:rPr>
            <w:rStyle w:val="Enlla"/>
            <w:rFonts w:eastAsia="Arial"/>
            <w:noProof/>
          </w:rPr>
          <w:t>Vint-i-sisena. Resolució de dubtes tècnics interpretatius</w:t>
        </w:r>
        <w:r>
          <w:rPr>
            <w:noProof/>
            <w:webHidden/>
          </w:rPr>
          <w:tab/>
        </w:r>
        <w:r>
          <w:rPr>
            <w:noProof/>
            <w:webHidden/>
          </w:rPr>
          <w:fldChar w:fldCharType="begin"/>
        </w:r>
        <w:r>
          <w:rPr>
            <w:noProof/>
            <w:webHidden/>
          </w:rPr>
          <w:instrText xml:space="preserve"> PAGEREF _Toc181957779 \h </w:instrText>
        </w:r>
        <w:r>
          <w:rPr>
            <w:noProof/>
            <w:webHidden/>
          </w:rPr>
        </w:r>
        <w:r>
          <w:rPr>
            <w:noProof/>
            <w:webHidden/>
          </w:rPr>
          <w:fldChar w:fldCharType="separate"/>
        </w:r>
        <w:r>
          <w:rPr>
            <w:noProof/>
            <w:webHidden/>
          </w:rPr>
          <w:t>54</w:t>
        </w:r>
        <w:r>
          <w:rPr>
            <w:noProof/>
            <w:webHidden/>
          </w:rPr>
          <w:fldChar w:fldCharType="end"/>
        </w:r>
      </w:hyperlink>
    </w:p>
    <w:p w14:paraId="23B073BC" w14:textId="2FB24BAF" w:rsidR="00230A3F" w:rsidRDefault="00230A3F">
      <w:pPr>
        <w:pStyle w:val="IDC1"/>
        <w:tabs>
          <w:tab w:val="right" w:leader="dot" w:pos="9010"/>
        </w:tabs>
        <w:rPr>
          <w:rFonts w:asciiTheme="minorHAnsi" w:hAnsiTheme="minorHAnsi"/>
          <w:noProof/>
          <w:szCs w:val="22"/>
        </w:rPr>
      </w:pPr>
      <w:hyperlink w:anchor="_Toc181957780" w:history="1">
        <w:r w:rsidRPr="005255F5">
          <w:rPr>
            <w:rStyle w:val="Enlla"/>
            <w:noProof/>
          </w:rPr>
          <w:t>IV. DISPOSICIONS RELATIVES ALS DRETS I OBLIGACIONS DE LES PARTS</w:t>
        </w:r>
        <w:r>
          <w:rPr>
            <w:noProof/>
            <w:webHidden/>
          </w:rPr>
          <w:tab/>
        </w:r>
        <w:r>
          <w:rPr>
            <w:noProof/>
            <w:webHidden/>
          </w:rPr>
          <w:fldChar w:fldCharType="begin"/>
        </w:r>
        <w:r>
          <w:rPr>
            <w:noProof/>
            <w:webHidden/>
          </w:rPr>
          <w:instrText xml:space="preserve"> PAGEREF _Toc181957780 \h </w:instrText>
        </w:r>
        <w:r>
          <w:rPr>
            <w:noProof/>
            <w:webHidden/>
          </w:rPr>
        </w:r>
        <w:r>
          <w:rPr>
            <w:noProof/>
            <w:webHidden/>
          </w:rPr>
          <w:fldChar w:fldCharType="separate"/>
        </w:r>
        <w:r>
          <w:rPr>
            <w:noProof/>
            <w:webHidden/>
          </w:rPr>
          <w:t>54</w:t>
        </w:r>
        <w:r>
          <w:rPr>
            <w:noProof/>
            <w:webHidden/>
          </w:rPr>
          <w:fldChar w:fldCharType="end"/>
        </w:r>
      </w:hyperlink>
    </w:p>
    <w:p w14:paraId="4354A5CC" w14:textId="574F6463" w:rsidR="00230A3F" w:rsidRDefault="00230A3F">
      <w:pPr>
        <w:pStyle w:val="IDC2"/>
        <w:tabs>
          <w:tab w:val="right" w:leader="dot" w:pos="9010"/>
        </w:tabs>
        <w:rPr>
          <w:rFonts w:asciiTheme="minorHAnsi" w:hAnsiTheme="minorHAnsi"/>
          <w:noProof/>
          <w:szCs w:val="22"/>
        </w:rPr>
      </w:pPr>
      <w:hyperlink w:anchor="_Toc181957781" w:history="1">
        <w:r w:rsidRPr="005255F5">
          <w:rPr>
            <w:rStyle w:val="Enlla"/>
            <w:rFonts w:eastAsia="Arial"/>
            <w:noProof/>
          </w:rPr>
          <w:t xml:space="preserve">Vint-i-setena. </w:t>
        </w:r>
        <w:r w:rsidRPr="005255F5">
          <w:rPr>
            <w:rStyle w:val="Enlla"/>
            <w:noProof/>
          </w:rPr>
          <w:t>Abonaments</w:t>
        </w:r>
        <w:r w:rsidRPr="005255F5">
          <w:rPr>
            <w:rStyle w:val="Enlla"/>
            <w:rFonts w:eastAsia="Arial"/>
            <w:noProof/>
          </w:rPr>
          <w:t xml:space="preserve"> a l’empresa contractista</w:t>
        </w:r>
        <w:r>
          <w:rPr>
            <w:noProof/>
            <w:webHidden/>
          </w:rPr>
          <w:tab/>
        </w:r>
        <w:r>
          <w:rPr>
            <w:noProof/>
            <w:webHidden/>
          </w:rPr>
          <w:fldChar w:fldCharType="begin"/>
        </w:r>
        <w:r>
          <w:rPr>
            <w:noProof/>
            <w:webHidden/>
          </w:rPr>
          <w:instrText xml:space="preserve"> PAGEREF _Toc181957781 \h </w:instrText>
        </w:r>
        <w:r>
          <w:rPr>
            <w:noProof/>
            <w:webHidden/>
          </w:rPr>
        </w:r>
        <w:r>
          <w:rPr>
            <w:noProof/>
            <w:webHidden/>
          </w:rPr>
          <w:fldChar w:fldCharType="separate"/>
        </w:r>
        <w:r>
          <w:rPr>
            <w:noProof/>
            <w:webHidden/>
          </w:rPr>
          <w:t>54</w:t>
        </w:r>
        <w:r>
          <w:rPr>
            <w:noProof/>
            <w:webHidden/>
          </w:rPr>
          <w:fldChar w:fldCharType="end"/>
        </w:r>
      </w:hyperlink>
    </w:p>
    <w:p w14:paraId="21696D49" w14:textId="61B1CA40" w:rsidR="00230A3F" w:rsidRDefault="00230A3F">
      <w:pPr>
        <w:pStyle w:val="IDC2"/>
        <w:tabs>
          <w:tab w:val="right" w:leader="dot" w:pos="9010"/>
        </w:tabs>
        <w:rPr>
          <w:rFonts w:asciiTheme="minorHAnsi" w:hAnsiTheme="minorHAnsi"/>
          <w:noProof/>
          <w:szCs w:val="22"/>
        </w:rPr>
      </w:pPr>
      <w:hyperlink w:anchor="_Toc181957782" w:history="1">
        <w:r w:rsidRPr="005255F5">
          <w:rPr>
            <w:rStyle w:val="Enlla"/>
            <w:rFonts w:eastAsia="Arial"/>
            <w:noProof/>
          </w:rPr>
          <w:t>Vint-i-</w:t>
        </w:r>
        <w:r w:rsidRPr="005255F5">
          <w:rPr>
            <w:rStyle w:val="Enlla"/>
            <w:noProof/>
          </w:rPr>
          <w:t>vuitena</w:t>
        </w:r>
        <w:r w:rsidRPr="005255F5">
          <w:rPr>
            <w:rStyle w:val="Enlla"/>
            <w:rFonts w:eastAsia="Arial"/>
            <w:noProof/>
          </w:rPr>
          <w:t>. Responsabilitat de l’empresa contractista</w:t>
        </w:r>
        <w:r>
          <w:rPr>
            <w:noProof/>
            <w:webHidden/>
          </w:rPr>
          <w:tab/>
        </w:r>
        <w:r>
          <w:rPr>
            <w:noProof/>
            <w:webHidden/>
          </w:rPr>
          <w:fldChar w:fldCharType="begin"/>
        </w:r>
        <w:r>
          <w:rPr>
            <w:noProof/>
            <w:webHidden/>
          </w:rPr>
          <w:instrText xml:space="preserve"> PAGEREF _Toc181957782 \h </w:instrText>
        </w:r>
        <w:r>
          <w:rPr>
            <w:noProof/>
            <w:webHidden/>
          </w:rPr>
        </w:r>
        <w:r>
          <w:rPr>
            <w:noProof/>
            <w:webHidden/>
          </w:rPr>
          <w:fldChar w:fldCharType="separate"/>
        </w:r>
        <w:r>
          <w:rPr>
            <w:noProof/>
            <w:webHidden/>
          </w:rPr>
          <w:t>55</w:t>
        </w:r>
        <w:r>
          <w:rPr>
            <w:noProof/>
            <w:webHidden/>
          </w:rPr>
          <w:fldChar w:fldCharType="end"/>
        </w:r>
      </w:hyperlink>
    </w:p>
    <w:p w14:paraId="64924BC1" w14:textId="2C6FDB78" w:rsidR="00230A3F" w:rsidRDefault="00230A3F">
      <w:pPr>
        <w:pStyle w:val="IDC2"/>
        <w:tabs>
          <w:tab w:val="right" w:leader="dot" w:pos="9010"/>
        </w:tabs>
        <w:rPr>
          <w:rFonts w:asciiTheme="minorHAnsi" w:hAnsiTheme="minorHAnsi"/>
          <w:noProof/>
          <w:szCs w:val="22"/>
        </w:rPr>
      </w:pPr>
      <w:hyperlink w:anchor="_Toc181957783" w:history="1">
        <w:r w:rsidRPr="005255F5">
          <w:rPr>
            <w:rStyle w:val="Enlla"/>
            <w:rFonts w:eastAsia="Arial"/>
            <w:noProof/>
          </w:rPr>
          <w:t xml:space="preserve">Vint-i-novena. Altres obligacions de l’empresa </w:t>
        </w:r>
        <w:r w:rsidRPr="005255F5">
          <w:rPr>
            <w:rStyle w:val="Enlla"/>
            <w:noProof/>
          </w:rPr>
          <w:t>contractista</w:t>
        </w:r>
        <w:r>
          <w:rPr>
            <w:noProof/>
            <w:webHidden/>
          </w:rPr>
          <w:tab/>
        </w:r>
        <w:r>
          <w:rPr>
            <w:noProof/>
            <w:webHidden/>
          </w:rPr>
          <w:fldChar w:fldCharType="begin"/>
        </w:r>
        <w:r>
          <w:rPr>
            <w:noProof/>
            <w:webHidden/>
          </w:rPr>
          <w:instrText xml:space="preserve"> PAGEREF _Toc181957783 \h </w:instrText>
        </w:r>
        <w:r>
          <w:rPr>
            <w:noProof/>
            <w:webHidden/>
          </w:rPr>
        </w:r>
        <w:r>
          <w:rPr>
            <w:noProof/>
            <w:webHidden/>
          </w:rPr>
          <w:fldChar w:fldCharType="separate"/>
        </w:r>
        <w:r>
          <w:rPr>
            <w:noProof/>
            <w:webHidden/>
          </w:rPr>
          <w:t>56</w:t>
        </w:r>
        <w:r>
          <w:rPr>
            <w:noProof/>
            <w:webHidden/>
          </w:rPr>
          <w:fldChar w:fldCharType="end"/>
        </w:r>
      </w:hyperlink>
    </w:p>
    <w:p w14:paraId="5B711AD4" w14:textId="75D82DAB" w:rsidR="00230A3F" w:rsidRDefault="00230A3F">
      <w:pPr>
        <w:pStyle w:val="IDC2"/>
        <w:tabs>
          <w:tab w:val="right" w:leader="dot" w:pos="9010"/>
        </w:tabs>
        <w:rPr>
          <w:rFonts w:asciiTheme="minorHAnsi" w:hAnsiTheme="minorHAnsi"/>
          <w:noProof/>
          <w:szCs w:val="22"/>
        </w:rPr>
      </w:pPr>
      <w:hyperlink w:anchor="_Toc181957784" w:history="1">
        <w:r w:rsidRPr="005255F5">
          <w:rPr>
            <w:rStyle w:val="Enlla"/>
            <w:rFonts w:eastAsia="Arial"/>
            <w:noProof/>
          </w:rPr>
          <w:t xml:space="preserve">Trentena. Prerrogatives de </w:t>
        </w:r>
        <w:r w:rsidRPr="005255F5">
          <w:rPr>
            <w:rStyle w:val="Enlla"/>
            <w:noProof/>
          </w:rPr>
          <w:t>l’Administració</w:t>
        </w:r>
        <w:r>
          <w:rPr>
            <w:noProof/>
            <w:webHidden/>
          </w:rPr>
          <w:tab/>
        </w:r>
        <w:r>
          <w:rPr>
            <w:noProof/>
            <w:webHidden/>
          </w:rPr>
          <w:fldChar w:fldCharType="begin"/>
        </w:r>
        <w:r>
          <w:rPr>
            <w:noProof/>
            <w:webHidden/>
          </w:rPr>
          <w:instrText xml:space="preserve"> PAGEREF _Toc181957784 \h </w:instrText>
        </w:r>
        <w:r>
          <w:rPr>
            <w:noProof/>
            <w:webHidden/>
          </w:rPr>
        </w:r>
        <w:r>
          <w:rPr>
            <w:noProof/>
            <w:webHidden/>
          </w:rPr>
          <w:fldChar w:fldCharType="separate"/>
        </w:r>
        <w:r>
          <w:rPr>
            <w:noProof/>
            <w:webHidden/>
          </w:rPr>
          <w:t>58</w:t>
        </w:r>
        <w:r>
          <w:rPr>
            <w:noProof/>
            <w:webHidden/>
          </w:rPr>
          <w:fldChar w:fldCharType="end"/>
        </w:r>
      </w:hyperlink>
    </w:p>
    <w:p w14:paraId="1D1F308D" w14:textId="3F6C9922" w:rsidR="00230A3F" w:rsidRDefault="00230A3F">
      <w:pPr>
        <w:pStyle w:val="IDC2"/>
        <w:tabs>
          <w:tab w:val="right" w:leader="dot" w:pos="9010"/>
        </w:tabs>
        <w:rPr>
          <w:rFonts w:asciiTheme="minorHAnsi" w:hAnsiTheme="minorHAnsi"/>
          <w:noProof/>
          <w:szCs w:val="22"/>
        </w:rPr>
      </w:pPr>
      <w:hyperlink w:anchor="_Toc181957785" w:history="1">
        <w:r w:rsidRPr="005255F5">
          <w:rPr>
            <w:rStyle w:val="Enlla"/>
            <w:rFonts w:eastAsia="Arial"/>
            <w:noProof/>
          </w:rPr>
          <w:t>Trenta-unena. Modificació del contracte</w:t>
        </w:r>
        <w:r>
          <w:rPr>
            <w:noProof/>
            <w:webHidden/>
          </w:rPr>
          <w:tab/>
        </w:r>
        <w:r>
          <w:rPr>
            <w:noProof/>
            <w:webHidden/>
          </w:rPr>
          <w:fldChar w:fldCharType="begin"/>
        </w:r>
        <w:r>
          <w:rPr>
            <w:noProof/>
            <w:webHidden/>
          </w:rPr>
          <w:instrText xml:space="preserve"> PAGEREF _Toc181957785 \h </w:instrText>
        </w:r>
        <w:r>
          <w:rPr>
            <w:noProof/>
            <w:webHidden/>
          </w:rPr>
        </w:r>
        <w:r>
          <w:rPr>
            <w:noProof/>
            <w:webHidden/>
          </w:rPr>
          <w:fldChar w:fldCharType="separate"/>
        </w:r>
        <w:r>
          <w:rPr>
            <w:noProof/>
            <w:webHidden/>
          </w:rPr>
          <w:t>59</w:t>
        </w:r>
        <w:r>
          <w:rPr>
            <w:noProof/>
            <w:webHidden/>
          </w:rPr>
          <w:fldChar w:fldCharType="end"/>
        </w:r>
      </w:hyperlink>
    </w:p>
    <w:p w14:paraId="50965C86" w14:textId="51B0B5F7" w:rsidR="00230A3F" w:rsidRDefault="00230A3F">
      <w:pPr>
        <w:pStyle w:val="IDC2"/>
        <w:tabs>
          <w:tab w:val="right" w:leader="dot" w:pos="9010"/>
        </w:tabs>
        <w:rPr>
          <w:rFonts w:asciiTheme="minorHAnsi" w:hAnsiTheme="minorHAnsi"/>
          <w:noProof/>
          <w:szCs w:val="22"/>
        </w:rPr>
      </w:pPr>
      <w:hyperlink w:anchor="_Toc181957786" w:history="1">
        <w:r w:rsidRPr="005255F5">
          <w:rPr>
            <w:rStyle w:val="Enlla"/>
            <w:rFonts w:eastAsia="Arial"/>
            <w:noProof/>
          </w:rPr>
          <w:t xml:space="preserve">Trenta-dosena. Suspensió del </w:t>
        </w:r>
        <w:r w:rsidRPr="005255F5">
          <w:rPr>
            <w:rStyle w:val="Enlla"/>
            <w:noProof/>
          </w:rPr>
          <w:t>contracte</w:t>
        </w:r>
        <w:r>
          <w:rPr>
            <w:noProof/>
            <w:webHidden/>
          </w:rPr>
          <w:tab/>
        </w:r>
        <w:r>
          <w:rPr>
            <w:noProof/>
            <w:webHidden/>
          </w:rPr>
          <w:fldChar w:fldCharType="begin"/>
        </w:r>
        <w:r>
          <w:rPr>
            <w:noProof/>
            <w:webHidden/>
          </w:rPr>
          <w:instrText xml:space="preserve"> PAGEREF _Toc181957786 \h </w:instrText>
        </w:r>
        <w:r>
          <w:rPr>
            <w:noProof/>
            <w:webHidden/>
          </w:rPr>
        </w:r>
        <w:r>
          <w:rPr>
            <w:noProof/>
            <w:webHidden/>
          </w:rPr>
          <w:fldChar w:fldCharType="separate"/>
        </w:r>
        <w:r>
          <w:rPr>
            <w:noProof/>
            <w:webHidden/>
          </w:rPr>
          <w:t>60</w:t>
        </w:r>
        <w:r>
          <w:rPr>
            <w:noProof/>
            <w:webHidden/>
          </w:rPr>
          <w:fldChar w:fldCharType="end"/>
        </w:r>
      </w:hyperlink>
    </w:p>
    <w:p w14:paraId="33686F93" w14:textId="3009F2F9" w:rsidR="00230A3F" w:rsidRDefault="00230A3F">
      <w:pPr>
        <w:pStyle w:val="IDC1"/>
        <w:tabs>
          <w:tab w:val="right" w:leader="dot" w:pos="9010"/>
        </w:tabs>
        <w:rPr>
          <w:rFonts w:asciiTheme="minorHAnsi" w:hAnsiTheme="minorHAnsi"/>
          <w:noProof/>
          <w:szCs w:val="22"/>
        </w:rPr>
      </w:pPr>
      <w:hyperlink w:anchor="_Toc181957787" w:history="1">
        <w:r w:rsidRPr="005255F5">
          <w:rPr>
            <w:rStyle w:val="Enlla"/>
            <w:noProof/>
          </w:rPr>
          <w:t>V. DISPOSICIONS RELATIVES A LA SUCCESSIÓ, CESSIÓ, LA SUBCONTRACTACIÓ I LA REVISIÓ DE PREUS DEL CONTRACTE</w:t>
        </w:r>
        <w:r>
          <w:rPr>
            <w:noProof/>
            <w:webHidden/>
          </w:rPr>
          <w:tab/>
        </w:r>
        <w:r>
          <w:rPr>
            <w:noProof/>
            <w:webHidden/>
          </w:rPr>
          <w:fldChar w:fldCharType="begin"/>
        </w:r>
        <w:r>
          <w:rPr>
            <w:noProof/>
            <w:webHidden/>
          </w:rPr>
          <w:instrText xml:space="preserve"> PAGEREF _Toc181957787 \h </w:instrText>
        </w:r>
        <w:r>
          <w:rPr>
            <w:noProof/>
            <w:webHidden/>
          </w:rPr>
        </w:r>
        <w:r>
          <w:rPr>
            <w:noProof/>
            <w:webHidden/>
          </w:rPr>
          <w:fldChar w:fldCharType="separate"/>
        </w:r>
        <w:r>
          <w:rPr>
            <w:noProof/>
            <w:webHidden/>
          </w:rPr>
          <w:t>60</w:t>
        </w:r>
        <w:r>
          <w:rPr>
            <w:noProof/>
            <w:webHidden/>
          </w:rPr>
          <w:fldChar w:fldCharType="end"/>
        </w:r>
      </w:hyperlink>
    </w:p>
    <w:p w14:paraId="488D2DA6" w14:textId="541B3C28" w:rsidR="00230A3F" w:rsidRDefault="00230A3F">
      <w:pPr>
        <w:pStyle w:val="IDC2"/>
        <w:tabs>
          <w:tab w:val="right" w:leader="dot" w:pos="9010"/>
        </w:tabs>
        <w:rPr>
          <w:rFonts w:asciiTheme="minorHAnsi" w:hAnsiTheme="minorHAnsi"/>
          <w:noProof/>
          <w:szCs w:val="22"/>
        </w:rPr>
      </w:pPr>
      <w:hyperlink w:anchor="_Toc181957788" w:history="1">
        <w:r w:rsidRPr="005255F5">
          <w:rPr>
            <w:rStyle w:val="Enlla"/>
            <w:rFonts w:eastAsia="Arial"/>
            <w:noProof/>
          </w:rPr>
          <w:t xml:space="preserve">Trenta-tresena. Clàusula </w:t>
        </w:r>
        <w:r w:rsidRPr="005255F5">
          <w:rPr>
            <w:rStyle w:val="Enlla"/>
            <w:noProof/>
          </w:rPr>
          <w:t>ètica</w:t>
        </w:r>
        <w:r>
          <w:rPr>
            <w:noProof/>
            <w:webHidden/>
          </w:rPr>
          <w:tab/>
        </w:r>
        <w:r>
          <w:rPr>
            <w:noProof/>
            <w:webHidden/>
          </w:rPr>
          <w:fldChar w:fldCharType="begin"/>
        </w:r>
        <w:r>
          <w:rPr>
            <w:noProof/>
            <w:webHidden/>
          </w:rPr>
          <w:instrText xml:space="preserve"> PAGEREF _Toc181957788 \h </w:instrText>
        </w:r>
        <w:r>
          <w:rPr>
            <w:noProof/>
            <w:webHidden/>
          </w:rPr>
        </w:r>
        <w:r>
          <w:rPr>
            <w:noProof/>
            <w:webHidden/>
          </w:rPr>
          <w:fldChar w:fldCharType="separate"/>
        </w:r>
        <w:r>
          <w:rPr>
            <w:noProof/>
            <w:webHidden/>
          </w:rPr>
          <w:t>60</w:t>
        </w:r>
        <w:r>
          <w:rPr>
            <w:noProof/>
            <w:webHidden/>
          </w:rPr>
          <w:fldChar w:fldCharType="end"/>
        </w:r>
      </w:hyperlink>
    </w:p>
    <w:p w14:paraId="6B1D0B93" w14:textId="52E4DE64" w:rsidR="00230A3F" w:rsidRDefault="00230A3F">
      <w:pPr>
        <w:pStyle w:val="IDC1"/>
        <w:tabs>
          <w:tab w:val="right" w:leader="dot" w:pos="9010"/>
        </w:tabs>
        <w:rPr>
          <w:rFonts w:asciiTheme="minorHAnsi" w:hAnsiTheme="minorHAnsi"/>
          <w:noProof/>
          <w:szCs w:val="22"/>
        </w:rPr>
      </w:pPr>
      <w:hyperlink w:anchor="_Toc181957789" w:history="1">
        <w:r w:rsidRPr="005255F5">
          <w:rPr>
            <w:rStyle w:val="Enlla"/>
            <w:noProof/>
          </w:rPr>
          <w:t>V.DISPOSICIONA RELATIVES A LA SUCCESSIÓ, CESSIÓ, LA SUBCONTRACTACIÓ I LA REVISIÓ DE PREUS DEL CONTRACTE</w:t>
        </w:r>
        <w:r>
          <w:rPr>
            <w:noProof/>
            <w:webHidden/>
          </w:rPr>
          <w:tab/>
        </w:r>
        <w:r>
          <w:rPr>
            <w:noProof/>
            <w:webHidden/>
          </w:rPr>
          <w:fldChar w:fldCharType="begin"/>
        </w:r>
        <w:r>
          <w:rPr>
            <w:noProof/>
            <w:webHidden/>
          </w:rPr>
          <w:instrText xml:space="preserve"> PAGEREF _Toc181957789 \h </w:instrText>
        </w:r>
        <w:r>
          <w:rPr>
            <w:noProof/>
            <w:webHidden/>
          </w:rPr>
        </w:r>
        <w:r>
          <w:rPr>
            <w:noProof/>
            <w:webHidden/>
          </w:rPr>
          <w:fldChar w:fldCharType="separate"/>
        </w:r>
        <w:r>
          <w:rPr>
            <w:noProof/>
            <w:webHidden/>
          </w:rPr>
          <w:t>62</w:t>
        </w:r>
        <w:r>
          <w:rPr>
            <w:noProof/>
            <w:webHidden/>
          </w:rPr>
          <w:fldChar w:fldCharType="end"/>
        </w:r>
      </w:hyperlink>
    </w:p>
    <w:p w14:paraId="5451F12D" w14:textId="75E20385" w:rsidR="00230A3F" w:rsidRDefault="00230A3F">
      <w:pPr>
        <w:pStyle w:val="IDC2"/>
        <w:tabs>
          <w:tab w:val="right" w:leader="dot" w:pos="9010"/>
        </w:tabs>
        <w:rPr>
          <w:rFonts w:asciiTheme="minorHAnsi" w:hAnsiTheme="minorHAnsi"/>
          <w:noProof/>
          <w:szCs w:val="22"/>
        </w:rPr>
      </w:pPr>
      <w:hyperlink w:anchor="_Toc181957790" w:history="1">
        <w:r w:rsidRPr="005255F5">
          <w:rPr>
            <w:rStyle w:val="Enlla"/>
            <w:rFonts w:eastAsia="Arial"/>
            <w:noProof/>
          </w:rPr>
          <w:t xml:space="preserve">Trenta-quatrena. Successió i </w:t>
        </w:r>
        <w:r w:rsidRPr="005255F5">
          <w:rPr>
            <w:rStyle w:val="Enlla"/>
            <w:noProof/>
          </w:rPr>
          <w:t>Cessió</w:t>
        </w:r>
        <w:r w:rsidRPr="005255F5">
          <w:rPr>
            <w:rStyle w:val="Enlla"/>
            <w:rFonts w:eastAsia="Arial"/>
            <w:noProof/>
          </w:rPr>
          <w:t xml:space="preserve"> del contracte</w:t>
        </w:r>
        <w:r>
          <w:rPr>
            <w:noProof/>
            <w:webHidden/>
          </w:rPr>
          <w:tab/>
        </w:r>
        <w:r>
          <w:rPr>
            <w:noProof/>
            <w:webHidden/>
          </w:rPr>
          <w:fldChar w:fldCharType="begin"/>
        </w:r>
        <w:r>
          <w:rPr>
            <w:noProof/>
            <w:webHidden/>
          </w:rPr>
          <w:instrText xml:space="preserve"> PAGEREF _Toc181957790 \h </w:instrText>
        </w:r>
        <w:r>
          <w:rPr>
            <w:noProof/>
            <w:webHidden/>
          </w:rPr>
        </w:r>
        <w:r>
          <w:rPr>
            <w:noProof/>
            <w:webHidden/>
          </w:rPr>
          <w:fldChar w:fldCharType="separate"/>
        </w:r>
        <w:r>
          <w:rPr>
            <w:noProof/>
            <w:webHidden/>
          </w:rPr>
          <w:t>62</w:t>
        </w:r>
        <w:r>
          <w:rPr>
            <w:noProof/>
            <w:webHidden/>
          </w:rPr>
          <w:fldChar w:fldCharType="end"/>
        </w:r>
      </w:hyperlink>
    </w:p>
    <w:p w14:paraId="669E1F0A" w14:textId="7FCCB36B" w:rsidR="00230A3F" w:rsidRDefault="00230A3F">
      <w:pPr>
        <w:pStyle w:val="IDC2"/>
        <w:tabs>
          <w:tab w:val="right" w:leader="dot" w:pos="9010"/>
        </w:tabs>
        <w:rPr>
          <w:rFonts w:asciiTheme="minorHAnsi" w:hAnsiTheme="minorHAnsi"/>
          <w:noProof/>
          <w:szCs w:val="22"/>
        </w:rPr>
      </w:pPr>
      <w:hyperlink w:anchor="_Toc181957791" w:history="1">
        <w:r w:rsidRPr="005255F5">
          <w:rPr>
            <w:rStyle w:val="Enlla"/>
            <w:rFonts w:eastAsia="Arial"/>
            <w:noProof/>
          </w:rPr>
          <w:t xml:space="preserve">Trenta-cinquena. </w:t>
        </w:r>
        <w:r w:rsidRPr="005255F5">
          <w:rPr>
            <w:rStyle w:val="Enlla"/>
            <w:noProof/>
          </w:rPr>
          <w:t>Subcontractació</w:t>
        </w:r>
        <w:r>
          <w:rPr>
            <w:noProof/>
            <w:webHidden/>
          </w:rPr>
          <w:tab/>
        </w:r>
        <w:r>
          <w:rPr>
            <w:noProof/>
            <w:webHidden/>
          </w:rPr>
          <w:fldChar w:fldCharType="begin"/>
        </w:r>
        <w:r>
          <w:rPr>
            <w:noProof/>
            <w:webHidden/>
          </w:rPr>
          <w:instrText xml:space="preserve"> PAGEREF _Toc181957791 \h </w:instrText>
        </w:r>
        <w:r>
          <w:rPr>
            <w:noProof/>
            <w:webHidden/>
          </w:rPr>
        </w:r>
        <w:r>
          <w:rPr>
            <w:noProof/>
            <w:webHidden/>
          </w:rPr>
          <w:fldChar w:fldCharType="separate"/>
        </w:r>
        <w:r>
          <w:rPr>
            <w:noProof/>
            <w:webHidden/>
          </w:rPr>
          <w:t>64</w:t>
        </w:r>
        <w:r>
          <w:rPr>
            <w:noProof/>
            <w:webHidden/>
          </w:rPr>
          <w:fldChar w:fldCharType="end"/>
        </w:r>
      </w:hyperlink>
    </w:p>
    <w:p w14:paraId="5B19BEB6" w14:textId="5F90F270" w:rsidR="00230A3F" w:rsidRDefault="00230A3F">
      <w:pPr>
        <w:pStyle w:val="IDC2"/>
        <w:tabs>
          <w:tab w:val="right" w:leader="dot" w:pos="9010"/>
        </w:tabs>
        <w:rPr>
          <w:rFonts w:asciiTheme="minorHAnsi" w:hAnsiTheme="minorHAnsi"/>
          <w:noProof/>
          <w:szCs w:val="22"/>
        </w:rPr>
      </w:pPr>
      <w:hyperlink w:anchor="_Toc181957792" w:history="1">
        <w:r w:rsidRPr="005255F5">
          <w:rPr>
            <w:rStyle w:val="Enlla"/>
            <w:rFonts w:eastAsia="Arial" w:cs="Arial"/>
            <w:noProof/>
          </w:rPr>
          <w:t>Trenta-sisena. Revisió de preus</w:t>
        </w:r>
        <w:r>
          <w:rPr>
            <w:noProof/>
            <w:webHidden/>
          </w:rPr>
          <w:tab/>
        </w:r>
        <w:r>
          <w:rPr>
            <w:noProof/>
            <w:webHidden/>
          </w:rPr>
          <w:fldChar w:fldCharType="begin"/>
        </w:r>
        <w:r>
          <w:rPr>
            <w:noProof/>
            <w:webHidden/>
          </w:rPr>
          <w:instrText xml:space="preserve"> PAGEREF _Toc181957792 \h </w:instrText>
        </w:r>
        <w:r>
          <w:rPr>
            <w:noProof/>
            <w:webHidden/>
          </w:rPr>
        </w:r>
        <w:r>
          <w:rPr>
            <w:noProof/>
            <w:webHidden/>
          </w:rPr>
          <w:fldChar w:fldCharType="separate"/>
        </w:r>
        <w:r>
          <w:rPr>
            <w:noProof/>
            <w:webHidden/>
          </w:rPr>
          <w:t>66</w:t>
        </w:r>
        <w:r>
          <w:rPr>
            <w:noProof/>
            <w:webHidden/>
          </w:rPr>
          <w:fldChar w:fldCharType="end"/>
        </w:r>
      </w:hyperlink>
    </w:p>
    <w:p w14:paraId="05B64488" w14:textId="25B3CCF4" w:rsidR="00230A3F" w:rsidRDefault="00230A3F">
      <w:pPr>
        <w:pStyle w:val="IDC1"/>
        <w:tabs>
          <w:tab w:val="right" w:leader="dot" w:pos="9010"/>
        </w:tabs>
        <w:rPr>
          <w:rFonts w:asciiTheme="minorHAnsi" w:hAnsiTheme="minorHAnsi"/>
          <w:noProof/>
          <w:szCs w:val="22"/>
        </w:rPr>
      </w:pPr>
      <w:hyperlink w:anchor="_Toc181957793" w:history="1">
        <w:r w:rsidRPr="005255F5">
          <w:rPr>
            <w:rStyle w:val="Enlla"/>
            <w:noProof/>
          </w:rPr>
          <w:t>VI. DISPOSICIONS RELATIVES A L’EXTINCIÓ DEL CONTRACTE</w:t>
        </w:r>
        <w:r>
          <w:rPr>
            <w:noProof/>
            <w:webHidden/>
          </w:rPr>
          <w:tab/>
        </w:r>
        <w:r>
          <w:rPr>
            <w:noProof/>
            <w:webHidden/>
          </w:rPr>
          <w:fldChar w:fldCharType="begin"/>
        </w:r>
        <w:r>
          <w:rPr>
            <w:noProof/>
            <w:webHidden/>
          </w:rPr>
          <w:instrText xml:space="preserve"> PAGEREF _Toc181957793 \h </w:instrText>
        </w:r>
        <w:r>
          <w:rPr>
            <w:noProof/>
            <w:webHidden/>
          </w:rPr>
        </w:r>
        <w:r>
          <w:rPr>
            <w:noProof/>
            <w:webHidden/>
          </w:rPr>
          <w:fldChar w:fldCharType="separate"/>
        </w:r>
        <w:r>
          <w:rPr>
            <w:noProof/>
            <w:webHidden/>
          </w:rPr>
          <w:t>67</w:t>
        </w:r>
        <w:r>
          <w:rPr>
            <w:noProof/>
            <w:webHidden/>
          </w:rPr>
          <w:fldChar w:fldCharType="end"/>
        </w:r>
      </w:hyperlink>
    </w:p>
    <w:p w14:paraId="3C6FC4E9" w14:textId="5DB95785" w:rsidR="00230A3F" w:rsidRDefault="00230A3F">
      <w:pPr>
        <w:pStyle w:val="IDC2"/>
        <w:tabs>
          <w:tab w:val="right" w:leader="dot" w:pos="9010"/>
        </w:tabs>
        <w:rPr>
          <w:rFonts w:asciiTheme="minorHAnsi" w:hAnsiTheme="minorHAnsi"/>
          <w:noProof/>
          <w:szCs w:val="22"/>
        </w:rPr>
      </w:pPr>
      <w:hyperlink w:anchor="_Toc181957794" w:history="1">
        <w:r w:rsidRPr="005255F5">
          <w:rPr>
            <w:rStyle w:val="Enlla"/>
            <w:rFonts w:eastAsia="Arial"/>
            <w:noProof/>
          </w:rPr>
          <w:t>Trenta-</w:t>
        </w:r>
        <w:r w:rsidRPr="005255F5">
          <w:rPr>
            <w:rStyle w:val="Enlla"/>
            <w:noProof/>
          </w:rPr>
          <w:t>setena</w:t>
        </w:r>
        <w:r w:rsidRPr="005255F5">
          <w:rPr>
            <w:rStyle w:val="Enlla"/>
            <w:rFonts w:eastAsia="Arial"/>
            <w:noProof/>
          </w:rPr>
          <w:t>. Recepció i liquidació</w:t>
        </w:r>
        <w:r>
          <w:rPr>
            <w:noProof/>
            <w:webHidden/>
          </w:rPr>
          <w:tab/>
        </w:r>
        <w:r>
          <w:rPr>
            <w:noProof/>
            <w:webHidden/>
          </w:rPr>
          <w:fldChar w:fldCharType="begin"/>
        </w:r>
        <w:r>
          <w:rPr>
            <w:noProof/>
            <w:webHidden/>
          </w:rPr>
          <w:instrText xml:space="preserve"> PAGEREF _Toc181957794 \h </w:instrText>
        </w:r>
        <w:r>
          <w:rPr>
            <w:noProof/>
            <w:webHidden/>
          </w:rPr>
        </w:r>
        <w:r>
          <w:rPr>
            <w:noProof/>
            <w:webHidden/>
          </w:rPr>
          <w:fldChar w:fldCharType="separate"/>
        </w:r>
        <w:r>
          <w:rPr>
            <w:noProof/>
            <w:webHidden/>
          </w:rPr>
          <w:t>67</w:t>
        </w:r>
        <w:r>
          <w:rPr>
            <w:noProof/>
            <w:webHidden/>
          </w:rPr>
          <w:fldChar w:fldCharType="end"/>
        </w:r>
      </w:hyperlink>
    </w:p>
    <w:p w14:paraId="26E1FEA1" w14:textId="52195A5A" w:rsidR="00230A3F" w:rsidRDefault="00230A3F">
      <w:pPr>
        <w:pStyle w:val="IDC2"/>
        <w:tabs>
          <w:tab w:val="right" w:leader="dot" w:pos="9010"/>
        </w:tabs>
        <w:rPr>
          <w:rFonts w:asciiTheme="minorHAnsi" w:hAnsiTheme="minorHAnsi"/>
          <w:noProof/>
          <w:szCs w:val="22"/>
        </w:rPr>
      </w:pPr>
      <w:hyperlink w:anchor="_Toc181957795" w:history="1">
        <w:r w:rsidRPr="005255F5">
          <w:rPr>
            <w:rStyle w:val="Enlla"/>
            <w:rFonts w:eastAsia="Arial"/>
            <w:noProof/>
          </w:rPr>
          <w:t xml:space="preserve">Trenta-vuitena. Termini de garantia i </w:t>
        </w:r>
        <w:r w:rsidRPr="005255F5">
          <w:rPr>
            <w:rStyle w:val="Enlla"/>
            <w:noProof/>
          </w:rPr>
          <w:t>devolució</w:t>
        </w:r>
        <w:r w:rsidRPr="005255F5">
          <w:rPr>
            <w:rStyle w:val="Enlla"/>
            <w:rFonts w:eastAsia="Arial"/>
            <w:noProof/>
          </w:rPr>
          <w:t xml:space="preserve"> o cancel·lació de la garantia definitiva</w:t>
        </w:r>
        <w:r>
          <w:rPr>
            <w:noProof/>
            <w:webHidden/>
          </w:rPr>
          <w:tab/>
        </w:r>
        <w:r>
          <w:rPr>
            <w:noProof/>
            <w:webHidden/>
          </w:rPr>
          <w:fldChar w:fldCharType="begin"/>
        </w:r>
        <w:r>
          <w:rPr>
            <w:noProof/>
            <w:webHidden/>
          </w:rPr>
          <w:instrText xml:space="preserve"> PAGEREF _Toc181957795 \h </w:instrText>
        </w:r>
        <w:r>
          <w:rPr>
            <w:noProof/>
            <w:webHidden/>
          </w:rPr>
        </w:r>
        <w:r>
          <w:rPr>
            <w:noProof/>
            <w:webHidden/>
          </w:rPr>
          <w:fldChar w:fldCharType="separate"/>
        </w:r>
        <w:r>
          <w:rPr>
            <w:noProof/>
            <w:webHidden/>
          </w:rPr>
          <w:t>67</w:t>
        </w:r>
        <w:r>
          <w:rPr>
            <w:noProof/>
            <w:webHidden/>
          </w:rPr>
          <w:fldChar w:fldCharType="end"/>
        </w:r>
      </w:hyperlink>
    </w:p>
    <w:p w14:paraId="46F2341D" w14:textId="0A497F36" w:rsidR="00230A3F" w:rsidRDefault="00230A3F">
      <w:pPr>
        <w:pStyle w:val="IDC2"/>
        <w:tabs>
          <w:tab w:val="right" w:leader="dot" w:pos="9010"/>
        </w:tabs>
        <w:rPr>
          <w:rFonts w:asciiTheme="minorHAnsi" w:hAnsiTheme="minorHAnsi"/>
          <w:noProof/>
          <w:szCs w:val="22"/>
        </w:rPr>
      </w:pPr>
      <w:hyperlink w:anchor="_Toc181957796" w:history="1">
        <w:r w:rsidRPr="005255F5">
          <w:rPr>
            <w:rStyle w:val="Enlla"/>
            <w:rFonts w:eastAsia="Arial"/>
            <w:noProof/>
          </w:rPr>
          <w:t>Trenta-</w:t>
        </w:r>
        <w:r w:rsidRPr="005255F5">
          <w:rPr>
            <w:rStyle w:val="Enlla"/>
            <w:noProof/>
          </w:rPr>
          <w:t>novena</w:t>
        </w:r>
        <w:r w:rsidRPr="005255F5">
          <w:rPr>
            <w:rStyle w:val="Enlla"/>
            <w:rFonts w:eastAsia="Arial"/>
            <w:noProof/>
          </w:rPr>
          <w:t>. Resolució del contracte</w:t>
        </w:r>
        <w:r>
          <w:rPr>
            <w:noProof/>
            <w:webHidden/>
          </w:rPr>
          <w:tab/>
        </w:r>
        <w:r>
          <w:rPr>
            <w:noProof/>
            <w:webHidden/>
          </w:rPr>
          <w:fldChar w:fldCharType="begin"/>
        </w:r>
        <w:r>
          <w:rPr>
            <w:noProof/>
            <w:webHidden/>
          </w:rPr>
          <w:instrText xml:space="preserve"> PAGEREF _Toc181957796 \h </w:instrText>
        </w:r>
        <w:r>
          <w:rPr>
            <w:noProof/>
            <w:webHidden/>
          </w:rPr>
        </w:r>
        <w:r>
          <w:rPr>
            <w:noProof/>
            <w:webHidden/>
          </w:rPr>
          <w:fldChar w:fldCharType="separate"/>
        </w:r>
        <w:r>
          <w:rPr>
            <w:noProof/>
            <w:webHidden/>
          </w:rPr>
          <w:t>67</w:t>
        </w:r>
        <w:r>
          <w:rPr>
            <w:noProof/>
            <w:webHidden/>
          </w:rPr>
          <w:fldChar w:fldCharType="end"/>
        </w:r>
      </w:hyperlink>
    </w:p>
    <w:p w14:paraId="54C61D44" w14:textId="27950708" w:rsidR="00230A3F" w:rsidRDefault="00230A3F">
      <w:pPr>
        <w:pStyle w:val="IDC1"/>
        <w:tabs>
          <w:tab w:val="right" w:leader="dot" w:pos="9010"/>
        </w:tabs>
        <w:rPr>
          <w:rFonts w:asciiTheme="minorHAnsi" w:hAnsiTheme="minorHAnsi"/>
          <w:noProof/>
          <w:szCs w:val="22"/>
        </w:rPr>
      </w:pPr>
      <w:hyperlink w:anchor="_Toc181957797" w:history="1">
        <w:r w:rsidRPr="005255F5">
          <w:rPr>
            <w:rStyle w:val="Enlla"/>
            <w:noProof/>
          </w:rPr>
          <w:t>VII. RECURSOS, MESURES PROVISIONALS I SUPÒSITS ESPECIALS DE NUL·LITAT CONTRACTUAL</w:t>
        </w:r>
        <w:r>
          <w:rPr>
            <w:noProof/>
            <w:webHidden/>
          </w:rPr>
          <w:tab/>
        </w:r>
        <w:r>
          <w:rPr>
            <w:noProof/>
            <w:webHidden/>
          </w:rPr>
          <w:fldChar w:fldCharType="begin"/>
        </w:r>
        <w:r>
          <w:rPr>
            <w:noProof/>
            <w:webHidden/>
          </w:rPr>
          <w:instrText xml:space="preserve"> PAGEREF _Toc181957797 \h </w:instrText>
        </w:r>
        <w:r>
          <w:rPr>
            <w:noProof/>
            <w:webHidden/>
          </w:rPr>
        </w:r>
        <w:r>
          <w:rPr>
            <w:noProof/>
            <w:webHidden/>
          </w:rPr>
          <w:fldChar w:fldCharType="separate"/>
        </w:r>
        <w:r>
          <w:rPr>
            <w:noProof/>
            <w:webHidden/>
          </w:rPr>
          <w:t>68</w:t>
        </w:r>
        <w:r>
          <w:rPr>
            <w:noProof/>
            <w:webHidden/>
          </w:rPr>
          <w:fldChar w:fldCharType="end"/>
        </w:r>
      </w:hyperlink>
    </w:p>
    <w:p w14:paraId="4F5DA6A6" w14:textId="55EE46B7" w:rsidR="00230A3F" w:rsidRDefault="00230A3F">
      <w:pPr>
        <w:pStyle w:val="IDC2"/>
        <w:tabs>
          <w:tab w:val="right" w:leader="dot" w:pos="9010"/>
        </w:tabs>
        <w:rPr>
          <w:rFonts w:asciiTheme="minorHAnsi" w:hAnsiTheme="minorHAnsi"/>
          <w:noProof/>
          <w:szCs w:val="22"/>
        </w:rPr>
      </w:pPr>
      <w:hyperlink w:anchor="_Toc181957798" w:history="1">
        <w:r w:rsidRPr="005255F5">
          <w:rPr>
            <w:rStyle w:val="Enlla"/>
            <w:rFonts w:eastAsia="Arial"/>
            <w:noProof/>
          </w:rPr>
          <w:t xml:space="preserve">Quarantena. </w:t>
        </w:r>
        <w:r w:rsidRPr="005255F5">
          <w:rPr>
            <w:rStyle w:val="Enlla"/>
            <w:noProof/>
          </w:rPr>
          <w:t>Règim</w:t>
        </w:r>
        <w:r w:rsidRPr="005255F5">
          <w:rPr>
            <w:rStyle w:val="Enlla"/>
            <w:rFonts w:eastAsia="Arial"/>
            <w:noProof/>
          </w:rPr>
          <w:t xml:space="preserve"> de recursos</w:t>
        </w:r>
        <w:r>
          <w:rPr>
            <w:noProof/>
            <w:webHidden/>
          </w:rPr>
          <w:tab/>
        </w:r>
        <w:r>
          <w:rPr>
            <w:noProof/>
            <w:webHidden/>
          </w:rPr>
          <w:fldChar w:fldCharType="begin"/>
        </w:r>
        <w:r>
          <w:rPr>
            <w:noProof/>
            <w:webHidden/>
          </w:rPr>
          <w:instrText xml:space="preserve"> PAGEREF _Toc181957798 \h </w:instrText>
        </w:r>
        <w:r>
          <w:rPr>
            <w:noProof/>
            <w:webHidden/>
          </w:rPr>
        </w:r>
        <w:r>
          <w:rPr>
            <w:noProof/>
            <w:webHidden/>
          </w:rPr>
          <w:fldChar w:fldCharType="separate"/>
        </w:r>
        <w:r>
          <w:rPr>
            <w:noProof/>
            <w:webHidden/>
          </w:rPr>
          <w:t>68</w:t>
        </w:r>
        <w:r>
          <w:rPr>
            <w:noProof/>
            <w:webHidden/>
          </w:rPr>
          <w:fldChar w:fldCharType="end"/>
        </w:r>
      </w:hyperlink>
    </w:p>
    <w:p w14:paraId="56CF0C30" w14:textId="1F2A8366" w:rsidR="00230A3F" w:rsidRDefault="00230A3F">
      <w:pPr>
        <w:pStyle w:val="IDC2"/>
        <w:tabs>
          <w:tab w:val="right" w:leader="dot" w:pos="9010"/>
        </w:tabs>
        <w:rPr>
          <w:rFonts w:asciiTheme="minorHAnsi" w:hAnsiTheme="minorHAnsi"/>
          <w:noProof/>
          <w:szCs w:val="22"/>
        </w:rPr>
      </w:pPr>
      <w:hyperlink w:anchor="_Toc181957799" w:history="1">
        <w:r w:rsidRPr="005255F5">
          <w:rPr>
            <w:rStyle w:val="Enlla"/>
            <w:rFonts w:eastAsia="Arial"/>
            <w:noProof/>
          </w:rPr>
          <w:t xml:space="preserve">Quaranta-uena. </w:t>
        </w:r>
        <w:r w:rsidRPr="005255F5">
          <w:rPr>
            <w:rStyle w:val="Enlla"/>
            <w:noProof/>
          </w:rPr>
          <w:t>Arbitratge</w:t>
        </w:r>
        <w:r>
          <w:rPr>
            <w:noProof/>
            <w:webHidden/>
          </w:rPr>
          <w:tab/>
        </w:r>
        <w:r>
          <w:rPr>
            <w:noProof/>
            <w:webHidden/>
          </w:rPr>
          <w:fldChar w:fldCharType="begin"/>
        </w:r>
        <w:r>
          <w:rPr>
            <w:noProof/>
            <w:webHidden/>
          </w:rPr>
          <w:instrText xml:space="preserve"> PAGEREF _Toc181957799 \h </w:instrText>
        </w:r>
        <w:r>
          <w:rPr>
            <w:noProof/>
            <w:webHidden/>
          </w:rPr>
        </w:r>
        <w:r>
          <w:rPr>
            <w:noProof/>
            <w:webHidden/>
          </w:rPr>
          <w:fldChar w:fldCharType="separate"/>
        </w:r>
        <w:r>
          <w:rPr>
            <w:noProof/>
            <w:webHidden/>
          </w:rPr>
          <w:t>69</w:t>
        </w:r>
        <w:r>
          <w:rPr>
            <w:noProof/>
            <w:webHidden/>
          </w:rPr>
          <w:fldChar w:fldCharType="end"/>
        </w:r>
      </w:hyperlink>
    </w:p>
    <w:p w14:paraId="60137E21" w14:textId="07A4BEC5" w:rsidR="00230A3F" w:rsidRDefault="00230A3F">
      <w:pPr>
        <w:pStyle w:val="IDC2"/>
        <w:tabs>
          <w:tab w:val="right" w:leader="dot" w:pos="9010"/>
        </w:tabs>
        <w:rPr>
          <w:rFonts w:asciiTheme="minorHAnsi" w:hAnsiTheme="minorHAnsi"/>
          <w:noProof/>
          <w:szCs w:val="22"/>
        </w:rPr>
      </w:pPr>
      <w:hyperlink w:anchor="_Toc181957800" w:history="1">
        <w:r w:rsidRPr="005255F5">
          <w:rPr>
            <w:rStyle w:val="Enlla"/>
            <w:rFonts w:eastAsia="Arial"/>
            <w:noProof/>
          </w:rPr>
          <w:t xml:space="preserve">Quaranta-dosena. </w:t>
        </w:r>
        <w:r w:rsidRPr="005255F5">
          <w:rPr>
            <w:rStyle w:val="Enlla"/>
            <w:noProof/>
          </w:rPr>
          <w:t>Mesures</w:t>
        </w:r>
        <w:r w:rsidRPr="005255F5">
          <w:rPr>
            <w:rStyle w:val="Enlla"/>
            <w:rFonts w:eastAsia="Arial"/>
            <w:noProof/>
          </w:rPr>
          <w:t xml:space="preserve"> cautelars</w:t>
        </w:r>
        <w:r>
          <w:rPr>
            <w:noProof/>
            <w:webHidden/>
          </w:rPr>
          <w:tab/>
        </w:r>
        <w:r>
          <w:rPr>
            <w:noProof/>
            <w:webHidden/>
          </w:rPr>
          <w:fldChar w:fldCharType="begin"/>
        </w:r>
        <w:r>
          <w:rPr>
            <w:noProof/>
            <w:webHidden/>
          </w:rPr>
          <w:instrText xml:space="preserve"> PAGEREF _Toc181957800 \h </w:instrText>
        </w:r>
        <w:r>
          <w:rPr>
            <w:noProof/>
            <w:webHidden/>
          </w:rPr>
        </w:r>
        <w:r>
          <w:rPr>
            <w:noProof/>
            <w:webHidden/>
          </w:rPr>
          <w:fldChar w:fldCharType="separate"/>
        </w:r>
        <w:r>
          <w:rPr>
            <w:noProof/>
            <w:webHidden/>
          </w:rPr>
          <w:t>70</w:t>
        </w:r>
        <w:r>
          <w:rPr>
            <w:noProof/>
            <w:webHidden/>
          </w:rPr>
          <w:fldChar w:fldCharType="end"/>
        </w:r>
      </w:hyperlink>
    </w:p>
    <w:p w14:paraId="66DA9905" w14:textId="28D90215" w:rsidR="00230A3F" w:rsidRDefault="00230A3F">
      <w:pPr>
        <w:pStyle w:val="IDC2"/>
        <w:tabs>
          <w:tab w:val="right" w:leader="dot" w:pos="9010"/>
        </w:tabs>
        <w:rPr>
          <w:rFonts w:asciiTheme="minorHAnsi" w:hAnsiTheme="minorHAnsi"/>
          <w:noProof/>
          <w:szCs w:val="22"/>
        </w:rPr>
      </w:pPr>
      <w:hyperlink w:anchor="_Toc181957801" w:history="1">
        <w:r w:rsidRPr="005255F5">
          <w:rPr>
            <w:rStyle w:val="Enlla"/>
            <w:rFonts w:eastAsia="Arial"/>
            <w:noProof/>
          </w:rPr>
          <w:t xml:space="preserve">Quaranta-tresena. Règim </w:t>
        </w:r>
        <w:r w:rsidRPr="005255F5">
          <w:rPr>
            <w:rStyle w:val="Enlla"/>
            <w:noProof/>
          </w:rPr>
          <w:t>d’invalidesa</w:t>
        </w:r>
        <w:r>
          <w:rPr>
            <w:noProof/>
            <w:webHidden/>
          </w:rPr>
          <w:tab/>
        </w:r>
        <w:r>
          <w:rPr>
            <w:noProof/>
            <w:webHidden/>
          </w:rPr>
          <w:fldChar w:fldCharType="begin"/>
        </w:r>
        <w:r>
          <w:rPr>
            <w:noProof/>
            <w:webHidden/>
          </w:rPr>
          <w:instrText xml:space="preserve"> PAGEREF _Toc181957801 \h </w:instrText>
        </w:r>
        <w:r>
          <w:rPr>
            <w:noProof/>
            <w:webHidden/>
          </w:rPr>
        </w:r>
        <w:r>
          <w:rPr>
            <w:noProof/>
            <w:webHidden/>
          </w:rPr>
          <w:fldChar w:fldCharType="separate"/>
        </w:r>
        <w:r>
          <w:rPr>
            <w:noProof/>
            <w:webHidden/>
          </w:rPr>
          <w:t>70</w:t>
        </w:r>
        <w:r>
          <w:rPr>
            <w:noProof/>
            <w:webHidden/>
          </w:rPr>
          <w:fldChar w:fldCharType="end"/>
        </w:r>
      </w:hyperlink>
    </w:p>
    <w:p w14:paraId="6B2D3745" w14:textId="2F5E83C9" w:rsidR="00230A3F" w:rsidRDefault="00230A3F">
      <w:pPr>
        <w:pStyle w:val="IDC2"/>
        <w:tabs>
          <w:tab w:val="right" w:leader="dot" w:pos="9010"/>
        </w:tabs>
        <w:rPr>
          <w:rFonts w:asciiTheme="minorHAnsi" w:hAnsiTheme="minorHAnsi"/>
          <w:noProof/>
          <w:szCs w:val="22"/>
        </w:rPr>
      </w:pPr>
      <w:hyperlink w:anchor="_Toc181957802" w:history="1">
        <w:r w:rsidRPr="005255F5">
          <w:rPr>
            <w:rStyle w:val="Enlla"/>
            <w:rFonts w:eastAsia="Arial"/>
            <w:noProof/>
          </w:rPr>
          <w:t xml:space="preserve">Quaranta-quatrena. </w:t>
        </w:r>
        <w:r w:rsidRPr="005255F5">
          <w:rPr>
            <w:rStyle w:val="Enlla"/>
            <w:noProof/>
          </w:rPr>
          <w:t>Jurisdicció</w:t>
        </w:r>
        <w:r w:rsidRPr="005255F5">
          <w:rPr>
            <w:rStyle w:val="Enlla"/>
            <w:rFonts w:eastAsia="Arial"/>
            <w:noProof/>
          </w:rPr>
          <w:t xml:space="preserve"> competent</w:t>
        </w:r>
        <w:r>
          <w:rPr>
            <w:noProof/>
            <w:webHidden/>
          </w:rPr>
          <w:tab/>
        </w:r>
        <w:r>
          <w:rPr>
            <w:noProof/>
            <w:webHidden/>
          </w:rPr>
          <w:fldChar w:fldCharType="begin"/>
        </w:r>
        <w:r>
          <w:rPr>
            <w:noProof/>
            <w:webHidden/>
          </w:rPr>
          <w:instrText xml:space="preserve"> PAGEREF _Toc181957802 \h </w:instrText>
        </w:r>
        <w:r>
          <w:rPr>
            <w:noProof/>
            <w:webHidden/>
          </w:rPr>
        </w:r>
        <w:r>
          <w:rPr>
            <w:noProof/>
            <w:webHidden/>
          </w:rPr>
          <w:fldChar w:fldCharType="separate"/>
        </w:r>
        <w:r>
          <w:rPr>
            <w:noProof/>
            <w:webHidden/>
          </w:rPr>
          <w:t>70</w:t>
        </w:r>
        <w:r>
          <w:rPr>
            <w:noProof/>
            <w:webHidden/>
          </w:rPr>
          <w:fldChar w:fldCharType="end"/>
        </w:r>
      </w:hyperlink>
    </w:p>
    <w:p w14:paraId="40AE45D5" w14:textId="3390B6BB" w:rsidR="00230A3F" w:rsidRDefault="00230A3F">
      <w:pPr>
        <w:pStyle w:val="IDC1"/>
        <w:tabs>
          <w:tab w:val="right" w:leader="dot" w:pos="9010"/>
        </w:tabs>
        <w:rPr>
          <w:rFonts w:asciiTheme="minorHAnsi" w:hAnsiTheme="minorHAnsi"/>
          <w:noProof/>
          <w:szCs w:val="22"/>
        </w:rPr>
      </w:pPr>
      <w:hyperlink w:anchor="_Toc181957803" w:history="1">
        <w:r w:rsidRPr="005255F5">
          <w:rPr>
            <w:rStyle w:val="Enlla"/>
            <w:noProof/>
          </w:rPr>
          <w:t>ANNEX 1 MODEL DE DECLARACIÓ RESPONSABLE PER ALS CONTRACTES L’EXECUCIÓ DELS QUALS REQUEREIXI EL TRACTAMENT PER PART DEL CONTRACTISTA DE DADES PERSONALS PER COMPTE DEL RESPONSABLE DEL TRACTAMENT</w:t>
        </w:r>
        <w:r>
          <w:rPr>
            <w:noProof/>
            <w:webHidden/>
          </w:rPr>
          <w:tab/>
        </w:r>
        <w:r>
          <w:rPr>
            <w:noProof/>
            <w:webHidden/>
          </w:rPr>
          <w:fldChar w:fldCharType="begin"/>
        </w:r>
        <w:r>
          <w:rPr>
            <w:noProof/>
            <w:webHidden/>
          </w:rPr>
          <w:instrText xml:space="preserve"> PAGEREF _Toc181957803 \h </w:instrText>
        </w:r>
        <w:r>
          <w:rPr>
            <w:noProof/>
            <w:webHidden/>
          </w:rPr>
        </w:r>
        <w:r>
          <w:rPr>
            <w:noProof/>
            <w:webHidden/>
          </w:rPr>
          <w:fldChar w:fldCharType="separate"/>
        </w:r>
        <w:r>
          <w:rPr>
            <w:noProof/>
            <w:webHidden/>
          </w:rPr>
          <w:t>71</w:t>
        </w:r>
        <w:r>
          <w:rPr>
            <w:noProof/>
            <w:webHidden/>
          </w:rPr>
          <w:fldChar w:fldCharType="end"/>
        </w:r>
      </w:hyperlink>
    </w:p>
    <w:p w14:paraId="78B9C847" w14:textId="754B83D5" w:rsidR="00230A3F" w:rsidRDefault="00230A3F">
      <w:pPr>
        <w:pStyle w:val="IDC1"/>
        <w:tabs>
          <w:tab w:val="right" w:leader="dot" w:pos="9010"/>
        </w:tabs>
        <w:rPr>
          <w:rFonts w:asciiTheme="minorHAnsi" w:hAnsiTheme="minorHAnsi"/>
          <w:noProof/>
          <w:szCs w:val="22"/>
        </w:rPr>
      </w:pPr>
      <w:hyperlink w:anchor="_Toc181957804" w:history="1">
        <w:r w:rsidRPr="005255F5">
          <w:rPr>
            <w:rStyle w:val="Enlla"/>
            <w:noProof/>
          </w:rPr>
          <w:t>ANNEX 2  INFORMACIÓ BÀSICA SOBRE PROTECCIÓ DE DADES DE CARÀCTER PERSONAL DELS LICITADORS</w:t>
        </w:r>
        <w:r>
          <w:rPr>
            <w:noProof/>
            <w:webHidden/>
          </w:rPr>
          <w:tab/>
        </w:r>
        <w:r>
          <w:rPr>
            <w:noProof/>
            <w:webHidden/>
          </w:rPr>
          <w:fldChar w:fldCharType="begin"/>
        </w:r>
        <w:r>
          <w:rPr>
            <w:noProof/>
            <w:webHidden/>
          </w:rPr>
          <w:instrText xml:space="preserve"> PAGEREF _Toc181957804 \h </w:instrText>
        </w:r>
        <w:r>
          <w:rPr>
            <w:noProof/>
            <w:webHidden/>
          </w:rPr>
        </w:r>
        <w:r>
          <w:rPr>
            <w:noProof/>
            <w:webHidden/>
          </w:rPr>
          <w:fldChar w:fldCharType="separate"/>
        </w:r>
        <w:r>
          <w:rPr>
            <w:noProof/>
            <w:webHidden/>
          </w:rPr>
          <w:t>72</w:t>
        </w:r>
        <w:r>
          <w:rPr>
            <w:noProof/>
            <w:webHidden/>
          </w:rPr>
          <w:fldChar w:fldCharType="end"/>
        </w:r>
      </w:hyperlink>
    </w:p>
    <w:p w14:paraId="0A454C13" w14:textId="0900C2C1" w:rsidR="00230A3F" w:rsidRDefault="00230A3F">
      <w:pPr>
        <w:pStyle w:val="IDC1"/>
        <w:tabs>
          <w:tab w:val="right" w:leader="dot" w:pos="9010"/>
        </w:tabs>
        <w:rPr>
          <w:rFonts w:asciiTheme="minorHAnsi" w:hAnsiTheme="minorHAnsi"/>
          <w:noProof/>
          <w:szCs w:val="22"/>
        </w:rPr>
      </w:pPr>
      <w:hyperlink w:anchor="_Toc181957805" w:history="1">
        <w:r w:rsidRPr="005255F5">
          <w:rPr>
            <w:rStyle w:val="Enlla"/>
            <w:noProof/>
          </w:rPr>
          <w:t>ANNEX 3.  DEUC i Declaració Responsable (Sobre A)</w:t>
        </w:r>
        <w:r>
          <w:rPr>
            <w:noProof/>
            <w:webHidden/>
          </w:rPr>
          <w:tab/>
        </w:r>
        <w:r>
          <w:rPr>
            <w:noProof/>
            <w:webHidden/>
          </w:rPr>
          <w:fldChar w:fldCharType="begin"/>
        </w:r>
        <w:r>
          <w:rPr>
            <w:noProof/>
            <w:webHidden/>
          </w:rPr>
          <w:instrText xml:space="preserve"> PAGEREF _Toc181957805 \h </w:instrText>
        </w:r>
        <w:r>
          <w:rPr>
            <w:noProof/>
            <w:webHidden/>
          </w:rPr>
        </w:r>
        <w:r>
          <w:rPr>
            <w:noProof/>
            <w:webHidden/>
          </w:rPr>
          <w:fldChar w:fldCharType="separate"/>
        </w:r>
        <w:r>
          <w:rPr>
            <w:noProof/>
            <w:webHidden/>
          </w:rPr>
          <w:t>73</w:t>
        </w:r>
        <w:r>
          <w:rPr>
            <w:noProof/>
            <w:webHidden/>
          </w:rPr>
          <w:fldChar w:fldCharType="end"/>
        </w:r>
      </w:hyperlink>
    </w:p>
    <w:p w14:paraId="1F84272E" w14:textId="56452CCF" w:rsidR="00230A3F" w:rsidRDefault="00230A3F">
      <w:pPr>
        <w:pStyle w:val="IDC1"/>
        <w:tabs>
          <w:tab w:val="right" w:leader="dot" w:pos="9010"/>
        </w:tabs>
        <w:rPr>
          <w:rFonts w:asciiTheme="minorHAnsi" w:hAnsiTheme="minorHAnsi"/>
          <w:noProof/>
          <w:szCs w:val="22"/>
        </w:rPr>
      </w:pPr>
      <w:hyperlink w:anchor="_Toc181957806" w:history="1">
        <w:r w:rsidRPr="005255F5">
          <w:rPr>
            <w:rStyle w:val="Enlla"/>
            <w:noProof/>
          </w:rPr>
          <w:t>ANNEX 4. MODEL D'OFERTA CRITERIS VALORABLES MITJANÇANT JUDICI DE VALOR</w:t>
        </w:r>
        <w:r>
          <w:rPr>
            <w:noProof/>
            <w:webHidden/>
          </w:rPr>
          <w:tab/>
        </w:r>
        <w:r>
          <w:rPr>
            <w:noProof/>
            <w:webHidden/>
          </w:rPr>
          <w:fldChar w:fldCharType="begin"/>
        </w:r>
        <w:r>
          <w:rPr>
            <w:noProof/>
            <w:webHidden/>
          </w:rPr>
          <w:instrText xml:space="preserve"> PAGEREF _Toc181957806 \h </w:instrText>
        </w:r>
        <w:r>
          <w:rPr>
            <w:noProof/>
            <w:webHidden/>
          </w:rPr>
        </w:r>
        <w:r>
          <w:rPr>
            <w:noProof/>
            <w:webHidden/>
          </w:rPr>
          <w:fldChar w:fldCharType="separate"/>
        </w:r>
        <w:r>
          <w:rPr>
            <w:noProof/>
            <w:webHidden/>
          </w:rPr>
          <w:t>74</w:t>
        </w:r>
        <w:r>
          <w:rPr>
            <w:noProof/>
            <w:webHidden/>
          </w:rPr>
          <w:fldChar w:fldCharType="end"/>
        </w:r>
      </w:hyperlink>
    </w:p>
    <w:p w14:paraId="2BDFE4FB" w14:textId="77604CBF" w:rsidR="00230A3F" w:rsidRDefault="00230A3F">
      <w:pPr>
        <w:pStyle w:val="IDC1"/>
        <w:tabs>
          <w:tab w:val="right" w:leader="dot" w:pos="9010"/>
        </w:tabs>
        <w:rPr>
          <w:rFonts w:asciiTheme="minorHAnsi" w:hAnsiTheme="minorHAnsi"/>
          <w:noProof/>
          <w:szCs w:val="22"/>
        </w:rPr>
      </w:pPr>
      <w:hyperlink w:anchor="_Toc181957807" w:history="1">
        <w:r w:rsidRPr="005255F5">
          <w:rPr>
            <w:rStyle w:val="Enlla"/>
            <w:noProof/>
          </w:rPr>
          <w:t>ANNEX 5. OFERTA CRITERIS VALORABLES AUTOMÀTICAMENT</w:t>
        </w:r>
        <w:r w:rsidRPr="005255F5">
          <w:rPr>
            <w:rStyle w:val="Enlla"/>
            <w:bCs/>
            <w:noProof/>
          </w:rPr>
          <w:t xml:space="preserve"> (Sobre C)</w:t>
        </w:r>
        <w:r>
          <w:rPr>
            <w:noProof/>
            <w:webHidden/>
          </w:rPr>
          <w:tab/>
        </w:r>
        <w:r>
          <w:rPr>
            <w:noProof/>
            <w:webHidden/>
          </w:rPr>
          <w:fldChar w:fldCharType="begin"/>
        </w:r>
        <w:r>
          <w:rPr>
            <w:noProof/>
            <w:webHidden/>
          </w:rPr>
          <w:instrText xml:space="preserve"> PAGEREF _Toc181957807 \h </w:instrText>
        </w:r>
        <w:r>
          <w:rPr>
            <w:noProof/>
            <w:webHidden/>
          </w:rPr>
        </w:r>
        <w:r>
          <w:rPr>
            <w:noProof/>
            <w:webHidden/>
          </w:rPr>
          <w:fldChar w:fldCharType="separate"/>
        </w:r>
        <w:r>
          <w:rPr>
            <w:noProof/>
            <w:webHidden/>
          </w:rPr>
          <w:t>76</w:t>
        </w:r>
        <w:r>
          <w:rPr>
            <w:noProof/>
            <w:webHidden/>
          </w:rPr>
          <w:fldChar w:fldCharType="end"/>
        </w:r>
      </w:hyperlink>
    </w:p>
    <w:p w14:paraId="47603FC9" w14:textId="1CE13B46" w:rsidR="00230A3F" w:rsidRDefault="00230A3F">
      <w:pPr>
        <w:pStyle w:val="IDC1"/>
        <w:tabs>
          <w:tab w:val="right" w:leader="dot" w:pos="9010"/>
        </w:tabs>
        <w:rPr>
          <w:rFonts w:asciiTheme="minorHAnsi" w:hAnsiTheme="minorHAnsi"/>
          <w:noProof/>
          <w:szCs w:val="22"/>
        </w:rPr>
      </w:pPr>
      <w:hyperlink w:anchor="_Toc181957808" w:history="1">
        <w:r w:rsidRPr="005255F5">
          <w:rPr>
            <w:rStyle w:val="Enlla"/>
            <w:noProof/>
          </w:rPr>
          <w:t>ANNEX 6 – MODEL D’ACORD D’ENCÀRREC DE TRACTAMENT DE DADES PERSONALS ENTRE EL SOC I EMPRESA CONTRACTISTA (MODEL APLICABLES QUAN LES DADES A LES QUALS L’ENCARREGAT ACCEDIRÀ AMB MOTIU DE LA PRESTACIÓ DEL SERVEI SÓN DE RISC INHERENT DE NIVELL BÀSIC)</w:t>
        </w:r>
        <w:r>
          <w:rPr>
            <w:noProof/>
            <w:webHidden/>
          </w:rPr>
          <w:tab/>
        </w:r>
        <w:r>
          <w:rPr>
            <w:noProof/>
            <w:webHidden/>
          </w:rPr>
          <w:fldChar w:fldCharType="begin"/>
        </w:r>
        <w:r>
          <w:rPr>
            <w:noProof/>
            <w:webHidden/>
          </w:rPr>
          <w:instrText xml:space="preserve"> PAGEREF _Toc181957808 \h </w:instrText>
        </w:r>
        <w:r>
          <w:rPr>
            <w:noProof/>
            <w:webHidden/>
          </w:rPr>
        </w:r>
        <w:r>
          <w:rPr>
            <w:noProof/>
            <w:webHidden/>
          </w:rPr>
          <w:fldChar w:fldCharType="separate"/>
        </w:r>
        <w:r>
          <w:rPr>
            <w:noProof/>
            <w:webHidden/>
          </w:rPr>
          <w:t>78</w:t>
        </w:r>
        <w:r>
          <w:rPr>
            <w:noProof/>
            <w:webHidden/>
          </w:rPr>
          <w:fldChar w:fldCharType="end"/>
        </w:r>
      </w:hyperlink>
    </w:p>
    <w:p w14:paraId="527BCA40" w14:textId="65D679C8" w:rsidR="00230A3F" w:rsidRDefault="00230A3F">
      <w:pPr>
        <w:pStyle w:val="IDC1"/>
        <w:tabs>
          <w:tab w:val="right" w:leader="dot" w:pos="9010"/>
        </w:tabs>
        <w:rPr>
          <w:rFonts w:asciiTheme="minorHAnsi" w:hAnsiTheme="minorHAnsi"/>
          <w:noProof/>
          <w:szCs w:val="22"/>
        </w:rPr>
      </w:pPr>
      <w:hyperlink w:anchor="_Toc181957809" w:history="1">
        <w:r w:rsidRPr="005255F5">
          <w:rPr>
            <w:rStyle w:val="Enlla"/>
            <w:noProof/>
          </w:rPr>
          <w:t>ANNEX 7  REGLES ESPECIALS RESPECTE DEL PERSONAL DE L’EMPRESA CONTRACTISTA</w:t>
        </w:r>
        <w:r>
          <w:rPr>
            <w:noProof/>
            <w:webHidden/>
          </w:rPr>
          <w:tab/>
        </w:r>
        <w:r>
          <w:rPr>
            <w:noProof/>
            <w:webHidden/>
          </w:rPr>
          <w:fldChar w:fldCharType="begin"/>
        </w:r>
        <w:r>
          <w:rPr>
            <w:noProof/>
            <w:webHidden/>
          </w:rPr>
          <w:instrText xml:space="preserve"> PAGEREF _Toc181957809 \h </w:instrText>
        </w:r>
        <w:r>
          <w:rPr>
            <w:noProof/>
            <w:webHidden/>
          </w:rPr>
        </w:r>
        <w:r>
          <w:rPr>
            <w:noProof/>
            <w:webHidden/>
          </w:rPr>
          <w:fldChar w:fldCharType="separate"/>
        </w:r>
        <w:r>
          <w:rPr>
            <w:noProof/>
            <w:webHidden/>
          </w:rPr>
          <w:t>84</w:t>
        </w:r>
        <w:r>
          <w:rPr>
            <w:noProof/>
            <w:webHidden/>
          </w:rPr>
          <w:fldChar w:fldCharType="end"/>
        </w:r>
      </w:hyperlink>
    </w:p>
    <w:p w14:paraId="720AD6FC" w14:textId="2E8A5299" w:rsidR="00230A3F" w:rsidRDefault="00230A3F">
      <w:pPr>
        <w:pStyle w:val="IDC1"/>
        <w:tabs>
          <w:tab w:val="right" w:leader="dot" w:pos="9010"/>
        </w:tabs>
        <w:rPr>
          <w:rFonts w:asciiTheme="minorHAnsi" w:hAnsiTheme="minorHAnsi"/>
          <w:noProof/>
          <w:szCs w:val="22"/>
        </w:rPr>
      </w:pPr>
      <w:hyperlink w:anchor="_Toc181957810" w:history="1">
        <w:r w:rsidRPr="005255F5">
          <w:rPr>
            <w:rStyle w:val="Enlla"/>
            <w:noProof/>
          </w:rPr>
          <w:t>ANNEX 8 INFORMACIÓ SOBRE LES CONDICIONS DE SUBROGACIÓ EN CONTRACTES DE TREBALL EN COMPLIMENT DEL QUE PREVEU L’ART. 130 DE LA LCSP</w:t>
        </w:r>
        <w:r>
          <w:rPr>
            <w:noProof/>
            <w:webHidden/>
          </w:rPr>
          <w:tab/>
        </w:r>
        <w:r>
          <w:rPr>
            <w:noProof/>
            <w:webHidden/>
          </w:rPr>
          <w:fldChar w:fldCharType="begin"/>
        </w:r>
        <w:r>
          <w:rPr>
            <w:noProof/>
            <w:webHidden/>
          </w:rPr>
          <w:instrText xml:space="preserve"> PAGEREF _Toc181957810 \h </w:instrText>
        </w:r>
        <w:r>
          <w:rPr>
            <w:noProof/>
            <w:webHidden/>
          </w:rPr>
        </w:r>
        <w:r>
          <w:rPr>
            <w:noProof/>
            <w:webHidden/>
          </w:rPr>
          <w:fldChar w:fldCharType="separate"/>
        </w:r>
        <w:r>
          <w:rPr>
            <w:noProof/>
            <w:webHidden/>
          </w:rPr>
          <w:t>86</w:t>
        </w:r>
        <w:r>
          <w:rPr>
            <w:noProof/>
            <w:webHidden/>
          </w:rPr>
          <w:fldChar w:fldCharType="end"/>
        </w:r>
      </w:hyperlink>
    </w:p>
    <w:p w14:paraId="6243684A" w14:textId="0E66EAB2" w:rsidR="00DE6551" w:rsidRPr="00914F84" w:rsidRDefault="00B56FB9" w:rsidP="0085485D">
      <w:pPr>
        <w:rPr>
          <w:rFonts w:cs="Arial"/>
          <w:color w:val="000000" w:themeColor="text1"/>
          <w:sz w:val="20"/>
          <w:szCs w:val="20"/>
        </w:rPr>
      </w:pPr>
      <w:r>
        <w:rPr>
          <w:rFonts w:cs="Arial"/>
          <w:color w:val="000000" w:themeColor="text1"/>
          <w:sz w:val="20"/>
          <w:szCs w:val="20"/>
        </w:rPr>
        <w:fldChar w:fldCharType="end"/>
      </w:r>
      <w:r w:rsidR="00DE6551" w:rsidRPr="00914F84">
        <w:rPr>
          <w:rFonts w:cs="Arial"/>
          <w:color w:val="000000" w:themeColor="text1"/>
          <w:sz w:val="20"/>
          <w:szCs w:val="20"/>
        </w:rPr>
        <w:br w:type="page"/>
      </w:r>
    </w:p>
    <w:p w14:paraId="06F1B6C2" w14:textId="6C82E72F" w:rsidR="002C5F6B" w:rsidRPr="00F94BDC" w:rsidRDefault="00251697" w:rsidP="00F94BDC">
      <w:pPr>
        <w:pStyle w:val="Ttol1"/>
        <w:rPr>
          <w:color w:val="FF0000"/>
        </w:rPr>
      </w:pPr>
      <w:bookmarkStart w:id="1" w:name="_Toc181957727"/>
      <w:r w:rsidRPr="00F94BDC">
        <w:lastRenderedPageBreak/>
        <w:t>QUADRE DE CARACTERÍSTIQUES DEL CONTRACTE</w:t>
      </w:r>
      <w:bookmarkEnd w:id="1"/>
    </w:p>
    <w:p w14:paraId="391ACB56" w14:textId="77777777" w:rsidR="00B56FB9" w:rsidRDefault="00B56FB9" w:rsidP="00B56FB9">
      <w:pPr>
        <w:pStyle w:val="Ttol2"/>
        <w:jc w:val="left"/>
        <w:rPr>
          <w:rFonts w:eastAsia="Arial"/>
        </w:rPr>
      </w:pPr>
    </w:p>
    <w:p w14:paraId="531B4889" w14:textId="1E2629B5" w:rsidR="00BD43D3" w:rsidRPr="00B56FB9" w:rsidRDefault="00251697" w:rsidP="00B56FB9">
      <w:pPr>
        <w:pStyle w:val="Ttol2"/>
        <w:rPr>
          <w:rFonts w:eastAsia="Arial"/>
        </w:rPr>
      </w:pPr>
      <w:bookmarkStart w:id="2" w:name="_Toc181957728"/>
      <w:r w:rsidRPr="00B56FB9">
        <w:rPr>
          <w:rFonts w:eastAsia="Arial"/>
        </w:rPr>
        <w:t>A.</w:t>
      </w:r>
      <w:r w:rsidR="000309D8" w:rsidRPr="00B56FB9">
        <w:rPr>
          <w:rFonts w:eastAsia="Arial"/>
        </w:rPr>
        <w:t xml:space="preserve"> </w:t>
      </w:r>
      <w:r w:rsidRPr="00B56FB9">
        <w:t>Objecte</w:t>
      </w:r>
      <w:bookmarkEnd w:id="2"/>
    </w:p>
    <w:p w14:paraId="75082CDF" w14:textId="77777777" w:rsidR="00F94BDC" w:rsidRDefault="00F94BDC" w:rsidP="00F94BDC">
      <w:pPr>
        <w:pStyle w:val="Default"/>
        <w:spacing w:after="0"/>
        <w:jc w:val="both"/>
        <w:rPr>
          <w:b/>
          <w:bCs/>
          <w:sz w:val="22"/>
        </w:rPr>
      </w:pPr>
    </w:p>
    <w:p w14:paraId="380803C6" w14:textId="41E3A72D" w:rsidR="00313511" w:rsidRDefault="00BF6A57" w:rsidP="00F94BDC">
      <w:pPr>
        <w:pStyle w:val="Default"/>
        <w:spacing w:after="0"/>
        <w:jc w:val="both"/>
        <w:rPr>
          <w:sz w:val="22"/>
        </w:rPr>
      </w:pPr>
      <w:r w:rsidRPr="002F7213">
        <w:rPr>
          <w:b/>
          <w:bCs/>
          <w:sz w:val="22"/>
        </w:rPr>
        <w:t>Descripció</w:t>
      </w:r>
      <w:r w:rsidRPr="002F7213">
        <w:rPr>
          <w:bCs/>
          <w:sz w:val="22"/>
        </w:rPr>
        <w:t>:</w:t>
      </w:r>
      <w:r w:rsidRPr="002F7213">
        <w:rPr>
          <w:sz w:val="22"/>
        </w:rPr>
        <w:t xml:space="preserve"> </w:t>
      </w:r>
      <w:r w:rsidR="00346EAB" w:rsidRPr="002F7213">
        <w:rPr>
          <w:sz w:val="22"/>
        </w:rPr>
        <w:t xml:space="preserve">L’objecte del contracte és </w:t>
      </w:r>
      <w:r w:rsidR="00346EAB" w:rsidRPr="002F7213">
        <w:rPr>
          <w:sz w:val="22"/>
          <w:szCs w:val="22"/>
        </w:rPr>
        <w:t xml:space="preserve">un servei d’assistència tècnica, a través d’una oficina tècnica, pel seguiment de la implementació, valoració i millora del model de concertació de les polítiques actives d’ocupació </w:t>
      </w:r>
      <w:r w:rsidR="00553341" w:rsidRPr="002F7213">
        <w:rPr>
          <w:sz w:val="22"/>
        </w:rPr>
        <w:t>adaptades a les característiques i necessitats de cada territori de Catalunya, d’acord amb el Decret 48/2020, de 24 de març, de desplegament de la Llei 13/2015, l’Acord marc de coordinació, cooperació i col·laboració, i l’Ordre EMT/69/2024, de 26 de març, per la qual es regula el procediment de reconeixement, renovació, modificació i funcionament de les estratègies territorials</w:t>
      </w:r>
      <w:r w:rsidR="00313511" w:rsidRPr="002F7213">
        <w:rPr>
          <w:sz w:val="22"/>
        </w:rPr>
        <w:t>.</w:t>
      </w:r>
    </w:p>
    <w:p w14:paraId="5591535F" w14:textId="77777777" w:rsidR="00F94BDC" w:rsidRPr="002F7213" w:rsidRDefault="00F94BDC" w:rsidP="00F94BDC">
      <w:pPr>
        <w:pStyle w:val="Default"/>
        <w:spacing w:after="0"/>
        <w:jc w:val="both"/>
        <w:rPr>
          <w:rFonts w:eastAsiaTheme="minorEastAsia"/>
          <w:sz w:val="22"/>
        </w:rPr>
      </w:pPr>
    </w:p>
    <w:p w14:paraId="4824ED1E" w14:textId="564B7A46" w:rsidR="00493E99" w:rsidRPr="00F86BCF" w:rsidRDefault="00BF6A57" w:rsidP="00F94BDC">
      <w:pPr>
        <w:spacing w:after="0"/>
        <w:rPr>
          <w:rFonts w:eastAsia="Arial Unicode MS"/>
          <w:kern w:val="2"/>
        </w:rPr>
      </w:pPr>
      <w:r w:rsidRPr="00914F84">
        <w:rPr>
          <w:b/>
          <w:bCs/>
        </w:rPr>
        <w:t xml:space="preserve">Lots: </w:t>
      </w:r>
      <w:r w:rsidR="004C1F45" w:rsidRPr="00914F84">
        <w:rPr>
          <w:bCs/>
        </w:rPr>
        <w:t>No</w:t>
      </w:r>
    </w:p>
    <w:p w14:paraId="6CA71015" w14:textId="77777777" w:rsidR="00F94BDC" w:rsidRDefault="00F94BDC" w:rsidP="00F94BDC">
      <w:pPr>
        <w:spacing w:after="0"/>
        <w:rPr>
          <w:b/>
          <w:bCs/>
        </w:rPr>
      </w:pPr>
    </w:p>
    <w:p w14:paraId="2EE10D9B" w14:textId="03C9B811" w:rsidR="00F86BCF" w:rsidRPr="00F86BCF" w:rsidRDefault="00BF6A57" w:rsidP="00F94BDC">
      <w:pPr>
        <w:spacing w:after="0"/>
        <w:rPr>
          <w:color w:val="FF0000"/>
        </w:rPr>
      </w:pPr>
      <w:r w:rsidRPr="00914F84">
        <w:rPr>
          <w:b/>
          <w:bCs/>
        </w:rPr>
        <w:t>Codi CPV</w:t>
      </w:r>
      <w:r w:rsidRPr="00313511">
        <w:rPr>
          <w:bCs/>
        </w:rPr>
        <w:t xml:space="preserve">: </w:t>
      </w:r>
      <w:r w:rsidR="00275E2A" w:rsidRPr="00313511">
        <w:rPr>
          <w:bCs/>
        </w:rPr>
        <w:t>71356200-0</w:t>
      </w:r>
    </w:p>
    <w:p w14:paraId="6619A54C" w14:textId="77777777" w:rsidR="00F94BDC" w:rsidRDefault="00F94BDC" w:rsidP="00F94BDC">
      <w:pPr>
        <w:pStyle w:val="Ttol2"/>
        <w:spacing w:before="0" w:after="0" w:line="300" w:lineRule="auto"/>
        <w:rPr>
          <w:rFonts w:eastAsia="Arial"/>
        </w:rPr>
      </w:pPr>
    </w:p>
    <w:p w14:paraId="4BF3E3A1" w14:textId="62B21D44" w:rsidR="00BF6A57" w:rsidRPr="00914F84" w:rsidRDefault="00251697" w:rsidP="00F94BDC">
      <w:pPr>
        <w:pStyle w:val="Ttol2"/>
        <w:spacing w:before="0" w:after="0" w:line="300" w:lineRule="auto"/>
        <w:rPr>
          <w:rFonts w:eastAsia="Arial"/>
        </w:rPr>
      </w:pPr>
      <w:bookmarkStart w:id="3" w:name="_Toc181957729"/>
      <w:r w:rsidRPr="00914F84">
        <w:rPr>
          <w:rFonts w:eastAsia="Arial"/>
        </w:rPr>
        <w:t>B.  Dades econòmiques</w:t>
      </w:r>
      <w:bookmarkStart w:id="4" w:name="_GoBack"/>
      <w:bookmarkEnd w:id="3"/>
      <w:bookmarkEnd w:id="4"/>
    </w:p>
    <w:p w14:paraId="35E63106" w14:textId="77777777" w:rsidR="00F94BDC" w:rsidRDefault="00F94BDC" w:rsidP="00F94BDC">
      <w:pPr>
        <w:spacing w:after="0"/>
        <w:rPr>
          <w:b/>
        </w:rPr>
      </w:pPr>
    </w:p>
    <w:p w14:paraId="4E55847B" w14:textId="0840B82C" w:rsidR="00CA20F3" w:rsidRPr="00B56FB9" w:rsidRDefault="00127147" w:rsidP="00F94BDC">
      <w:pPr>
        <w:spacing w:after="0"/>
        <w:rPr>
          <w:b/>
        </w:rPr>
      </w:pPr>
      <w:r>
        <w:rPr>
          <w:b/>
        </w:rPr>
        <w:t xml:space="preserve">B1 </w:t>
      </w:r>
      <w:r w:rsidR="00BF6A57" w:rsidRPr="00B56FB9">
        <w:rPr>
          <w:b/>
        </w:rPr>
        <w:t xml:space="preserve">Determinació del preu: </w:t>
      </w:r>
    </w:p>
    <w:p w14:paraId="16C75B6B" w14:textId="77777777" w:rsidR="00F94BDC" w:rsidRDefault="00F94BDC" w:rsidP="00F94BDC">
      <w:pPr>
        <w:spacing w:after="0"/>
        <w:contextualSpacing/>
        <w:rPr>
          <w:rFonts w:cs="Arial"/>
          <w:iCs/>
        </w:rPr>
      </w:pPr>
    </w:p>
    <w:p w14:paraId="31E995C1" w14:textId="531CE699" w:rsidR="00553341" w:rsidRPr="004C775F" w:rsidRDefault="00553341" w:rsidP="00F94BDC">
      <w:pPr>
        <w:spacing w:after="0"/>
        <w:contextualSpacing/>
        <w:rPr>
          <w:rFonts w:cs="Arial"/>
          <w:iCs/>
        </w:rPr>
      </w:pPr>
      <w:r w:rsidRPr="004C775F">
        <w:rPr>
          <w:rFonts w:cs="Arial"/>
          <w:iCs/>
        </w:rPr>
        <w:t xml:space="preserve">El </w:t>
      </w:r>
      <w:r w:rsidRPr="004C775F">
        <w:rPr>
          <w:rFonts w:cs="Arial"/>
          <w:b/>
          <w:bCs/>
          <w:iCs/>
        </w:rPr>
        <w:t xml:space="preserve">preu </w:t>
      </w:r>
      <w:r w:rsidRPr="004C775F">
        <w:rPr>
          <w:rFonts w:cs="Arial"/>
          <w:iCs/>
        </w:rPr>
        <w:t xml:space="preserve">de licitació s’ha calculat a partir de l’anàlisi del temps previst de dedicació i la referència de costos de la direcció del servei tècnic (75 euros/hora iva inclòs), del cap de projecte (55 euros/hora iva inclòs) i dels consultors/es experts/es (45 euros/hora iva inclòs): </w:t>
      </w:r>
    </w:p>
    <w:p w14:paraId="6922D26B" w14:textId="77777777" w:rsidR="00553341" w:rsidRPr="004C775F" w:rsidRDefault="00553341" w:rsidP="00553341">
      <w:pPr>
        <w:spacing w:after="0"/>
        <w:contextualSpacing/>
        <w:rPr>
          <w:rFonts w:cs="Arial"/>
          <w:iCs/>
        </w:rPr>
      </w:pPr>
    </w:p>
    <w:p w14:paraId="77EF53BF" w14:textId="77777777" w:rsidR="00553341" w:rsidRPr="004C775F" w:rsidRDefault="00553341" w:rsidP="00553341">
      <w:pPr>
        <w:spacing w:after="0"/>
        <w:contextualSpacing/>
        <w:rPr>
          <w:rFonts w:cs="Arial"/>
          <w:b/>
          <w:bCs/>
          <w:iCs/>
        </w:rPr>
      </w:pPr>
      <w:r w:rsidRPr="004C775F">
        <w:rPr>
          <w:rFonts w:cs="Arial"/>
          <w:iCs/>
        </w:rPr>
        <w:t xml:space="preserve">1 director/a del servei tècnic: dedicació al 25% de la jornada (1760 hores/any) any x 1 any = 440 hores x 75 euros/hora (S.S. empresa i iva incloses) = </w:t>
      </w:r>
      <w:r w:rsidRPr="004C775F">
        <w:rPr>
          <w:rFonts w:cs="Arial"/>
          <w:b/>
          <w:bCs/>
          <w:iCs/>
        </w:rPr>
        <w:t xml:space="preserve">33.000,00 euros. </w:t>
      </w:r>
    </w:p>
    <w:p w14:paraId="336CB069" w14:textId="77777777" w:rsidR="00553341" w:rsidRPr="004C775F" w:rsidRDefault="00553341" w:rsidP="00553341">
      <w:pPr>
        <w:spacing w:after="0"/>
        <w:contextualSpacing/>
        <w:rPr>
          <w:rFonts w:cs="Arial"/>
          <w:iCs/>
        </w:rPr>
      </w:pPr>
    </w:p>
    <w:p w14:paraId="6BB886E1" w14:textId="77777777" w:rsidR="00553341" w:rsidRPr="004C775F" w:rsidRDefault="00553341" w:rsidP="00553341">
      <w:pPr>
        <w:spacing w:after="0"/>
        <w:contextualSpacing/>
        <w:rPr>
          <w:rFonts w:cs="Arial"/>
          <w:b/>
          <w:bCs/>
          <w:iCs/>
        </w:rPr>
      </w:pPr>
      <w:r w:rsidRPr="004C775F">
        <w:rPr>
          <w:rFonts w:cs="Arial"/>
          <w:iCs/>
        </w:rPr>
        <w:t xml:space="preserve">1 cap de projecte: dedicació al 100% de la jornada (1760 hores/any) any x 1 any = 1760 hores x 55 euros/hora (S.S. empresa i iva incloses) = </w:t>
      </w:r>
      <w:r w:rsidRPr="004C775F">
        <w:rPr>
          <w:rFonts w:cs="Arial"/>
          <w:b/>
          <w:bCs/>
          <w:iCs/>
        </w:rPr>
        <w:t xml:space="preserve">96.800,00 euros. </w:t>
      </w:r>
    </w:p>
    <w:p w14:paraId="211B64AB" w14:textId="77777777" w:rsidR="00553341" w:rsidRPr="004C775F" w:rsidRDefault="00553341" w:rsidP="00553341">
      <w:pPr>
        <w:spacing w:after="0"/>
        <w:contextualSpacing/>
        <w:rPr>
          <w:rFonts w:cs="Arial"/>
          <w:iCs/>
        </w:rPr>
      </w:pPr>
    </w:p>
    <w:p w14:paraId="32F1C292" w14:textId="77777777" w:rsidR="00553341" w:rsidRPr="004C775F" w:rsidRDefault="00553341" w:rsidP="00553341">
      <w:pPr>
        <w:spacing w:after="0"/>
        <w:contextualSpacing/>
        <w:rPr>
          <w:rFonts w:cs="Arial"/>
          <w:b/>
          <w:bCs/>
          <w:iCs/>
        </w:rPr>
      </w:pPr>
      <w:r w:rsidRPr="004C775F">
        <w:rPr>
          <w:rFonts w:cs="Arial"/>
          <w:iCs/>
        </w:rPr>
        <w:t xml:space="preserve">4 consultors/es experts/es: dedicació al 100% de la jornada (1760 hores/any) x 1 any = 1760 hores x 45 euros/hora (S.S. empresa i iva incloses) = 79.200,00 euros x 4 persones = </w:t>
      </w:r>
      <w:r w:rsidRPr="004C775F">
        <w:rPr>
          <w:rFonts w:cs="Arial"/>
          <w:b/>
          <w:bCs/>
          <w:iCs/>
        </w:rPr>
        <w:t xml:space="preserve">316.800,00 euros. </w:t>
      </w:r>
    </w:p>
    <w:p w14:paraId="7FC23BB1" w14:textId="77777777" w:rsidR="00553341" w:rsidRPr="004C775F" w:rsidRDefault="00553341" w:rsidP="00553341">
      <w:pPr>
        <w:spacing w:after="0"/>
        <w:contextualSpacing/>
        <w:rPr>
          <w:rFonts w:cs="Arial"/>
          <w:iCs/>
        </w:rPr>
      </w:pPr>
    </w:p>
    <w:p w14:paraId="597901A4" w14:textId="77777777" w:rsidR="00553341" w:rsidRPr="0089231B" w:rsidRDefault="00553341" w:rsidP="00553341">
      <w:pPr>
        <w:spacing w:after="0"/>
        <w:contextualSpacing/>
        <w:rPr>
          <w:rFonts w:cs="Arial"/>
          <w:iCs/>
          <w:strike/>
        </w:rPr>
      </w:pPr>
      <w:r w:rsidRPr="004C775F">
        <w:rPr>
          <w:rFonts w:cs="Arial"/>
          <w:iCs/>
        </w:rPr>
        <w:t xml:space="preserve">Els preus/hora indicats s’han calculat sobre salaris anuals, fruit de les forquilles àmplies de remuneracions de directius i personal consultor que hi ha al mercat laboral actual. </w:t>
      </w:r>
    </w:p>
    <w:p w14:paraId="1240D2AA" w14:textId="77777777" w:rsidR="00553341" w:rsidRPr="004C775F" w:rsidRDefault="00553341" w:rsidP="00553341">
      <w:pPr>
        <w:spacing w:after="0"/>
        <w:contextualSpacing/>
        <w:rPr>
          <w:rFonts w:cs="Arial"/>
          <w:iCs/>
        </w:rPr>
      </w:pPr>
    </w:p>
    <w:p w14:paraId="5BDE6E51" w14:textId="77777777" w:rsidR="00553341" w:rsidRDefault="00553341" w:rsidP="00553341">
      <w:pPr>
        <w:spacing w:after="0"/>
        <w:contextualSpacing/>
        <w:rPr>
          <w:rFonts w:cs="Arial"/>
          <w:iCs/>
        </w:rPr>
      </w:pPr>
      <w:r w:rsidRPr="004C775F">
        <w:rPr>
          <w:rFonts w:cs="Arial"/>
          <w:iCs/>
        </w:rPr>
        <w:t>Per determinar el preu del contracte, s’han tingut en compte el següent desglossament per subprojectes i els seus costos que apareixen en la taula següent:</w:t>
      </w:r>
    </w:p>
    <w:p w14:paraId="7F3AF9DB" w14:textId="77777777" w:rsidR="00553341" w:rsidRDefault="00553341" w:rsidP="00553341">
      <w:pPr>
        <w:spacing w:after="0"/>
        <w:contextualSpacing/>
        <w:rPr>
          <w:rFonts w:cs="Arial"/>
          <w:iCs/>
        </w:rPr>
      </w:pPr>
    </w:p>
    <w:p w14:paraId="64B63CEC" w14:textId="363DB65D" w:rsidR="00553341" w:rsidRPr="004C775F" w:rsidRDefault="00553341" w:rsidP="00553341">
      <w:pPr>
        <w:spacing w:after="0"/>
        <w:contextualSpacing/>
        <w:rPr>
          <w:rFonts w:cs="Arial"/>
          <w:iCs/>
        </w:rPr>
      </w:pPr>
    </w:p>
    <w:p w14:paraId="3E4C0872" w14:textId="66FA0E95" w:rsidR="00553341" w:rsidRPr="004C775F" w:rsidRDefault="0051312D" w:rsidP="00553341">
      <w:pPr>
        <w:spacing w:after="0"/>
        <w:contextualSpacing/>
        <w:rPr>
          <w:rFonts w:cs="Arial"/>
          <w:b/>
          <w:bCs/>
          <w:color w:val="FF0000"/>
        </w:rPr>
      </w:pPr>
      <w:r w:rsidRPr="0051312D">
        <w:rPr>
          <w:noProof/>
        </w:rPr>
        <w:lastRenderedPageBreak/>
        <w:drawing>
          <wp:inline distT="0" distB="0" distL="0" distR="0" wp14:anchorId="2A86E06B" wp14:editId="42F2068F">
            <wp:extent cx="5727700" cy="7220396"/>
            <wp:effectExtent l="0" t="0" r="6350" b="0"/>
            <wp:docPr id="3" name="Imat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27700" cy="7220396"/>
                    </a:xfrm>
                    <a:prstGeom prst="rect">
                      <a:avLst/>
                    </a:prstGeom>
                    <a:noFill/>
                    <a:ln>
                      <a:noFill/>
                    </a:ln>
                  </pic:spPr>
                </pic:pic>
              </a:graphicData>
            </a:graphic>
          </wp:inline>
        </w:drawing>
      </w:r>
    </w:p>
    <w:p w14:paraId="05ECC7AC" w14:textId="52113CF3" w:rsidR="00553341" w:rsidRDefault="00553341" w:rsidP="00553341">
      <w:pPr>
        <w:spacing w:after="0"/>
        <w:contextualSpacing/>
        <w:rPr>
          <w:rFonts w:cs="Arial"/>
          <w:b/>
          <w:i/>
          <w:iCs/>
          <w:color w:val="FF0000"/>
        </w:rPr>
      </w:pPr>
    </w:p>
    <w:p w14:paraId="7A5C0BD8" w14:textId="77777777" w:rsidR="0051312D" w:rsidRDefault="0051312D" w:rsidP="00553341">
      <w:pPr>
        <w:spacing w:after="0"/>
        <w:contextualSpacing/>
        <w:rPr>
          <w:rFonts w:cs="Arial"/>
          <w:b/>
          <w:i/>
          <w:iCs/>
          <w:color w:val="FF0000"/>
        </w:rPr>
      </w:pPr>
    </w:p>
    <w:tbl>
      <w:tblPr>
        <w:tblW w:w="8931" w:type="dxa"/>
        <w:jc w:val="center"/>
        <w:tblCellMar>
          <w:left w:w="70" w:type="dxa"/>
          <w:right w:w="70" w:type="dxa"/>
        </w:tblCellMar>
        <w:tblLook w:val="04A0" w:firstRow="1" w:lastRow="0" w:firstColumn="1" w:lastColumn="0" w:noHBand="0" w:noVBand="1"/>
      </w:tblPr>
      <w:tblGrid>
        <w:gridCol w:w="2552"/>
        <w:gridCol w:w="1701"/>
        <w:gridCol w:w="1417"/>
        <w:gridCol w:w="1560"/>
        <w:gridCol w:w="1701"/>
      </w:tblGrid>
      <w:tr w:rsidR="0051312D" w:rsidRPr="004C775F" w14:paraId="636177CD" w14:textId="77777777" w:rsidTr="0051312D">
        <w:trPr>
          <w:trHeight w:val="456"/>
          <w:jc w:val="center"/>
        </w:trPr>
        <w:tc>
          <w:tcPr>
            <w:tcW w:w="2552" w:type="dxa"/>
            <w:tcBorders>
              <w:top w:val="nil"/>
              <w:left w:val="nil"/>
              <w:bottom w:val="nil"/>
              <w:right w:val="nil"/>
            </w:tcBorders>
            <w:shd w:val="clear" w:color="auto" w:fill="auto"/>
            <w:vAlign w:val="center"/>
            <w:hideMark/>
          </w:tcPr>
          <w:p w14:paraId="79225BDE" w14:textId="77777777" w:rsidR="0051312D" w:rsidRPr="004C775F" w:rsidRDefault="0051312D" w:rsidP="0051312D">
            <w:pPr>
              <w:spacing w:before="40" w:after="40" w:line="240" w:lineRule="auto"/>
              <w:rPr>
                <w:rFonts w:eastAsia="Times New Roman" w:cs="Arial"/>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2B58DF" w14:textId="77777777" w:rsidR="0051312D" w:rsidRPr="00C12A9E" w:rsidRDefault="0051312D" w:rsidP="0051312D">
            <w:pPr>
              <w:spacing w:before="40" w:after="40" w:line="240" w:lineRule="auto"/>
              <w:rPr>
                <w:rFonts w:eastAsia="Times New Roman" w:cs="Arial"/>
                <w:color w:val="000000"/>
                <w:sz w:val="20"/>
                <w:szCs w:val="20"/>
              </w:rPr>
            </w:pPr>
            <w:r w:rsidRPr="00C12A9E">
              <w:rPr>
                <w:rFonts w:eastAsia="Times New Roman" w:cs="Arial"/>
                <w:color w:val="000000"/>
                <w:sz w:val="20"/>
                <w:szCs w:val="20"/>
              </w:rPr>
              <w:t>Un director/a del servei tècnic</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37FD3B5A" w14:textId="77777777" w:rsidR="0051312D" w:rsidRPr="00C12A9E" w:rsidRDefault="0051312D" w:rsidP="0051312D">
            <w:pPr>
              <w:spacing w:before="40" w:after="40" w:line="240" w:lineRule="auto"/>
              <w:rPr>
                <w:rFonts w:eastAsia="Times New Roman" w:cs="Arial"/>
                <w:color w:val="000000"/>
                <w:sz w:val="20"/>
                <w:szCs w:val="20"/>
              </w:rPr>
            </w:pPr>
            <w:r w:rsidRPr="00C12A9E">
              <w:rPr>
                <w:rFonts w:eastAsia="Times New Roman" w:cs="Arial"/>
                <w:color w:val="000000"/>
                <w:sz w:val="20"/>
                <w:szCs w:val="20"/>
              </w:rPr>
              <w:t>Un/a Cap de projecte</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08DACB75" w14:textId="77777777" w:rsidR="0051312D" w:rsidRPr="00C12A9E" w:rsidRDefault="0051312D" w:rsidP="0051312D">
            <w:pPr>
              <w:spacing w:before="40" w:after="40" w:line="240" w:lineRule="auto"/>
              <w:rPr>
                <w:rFonts w:eastAsia="Times New Roman" w:cs="Arial"/>
                <w:color w:val="000000"/>
                <w:sz w:val="20"/>
                <w:szCs w:val="20"/>
              </w:rPr>
            </w:pPr>
            <w:r w:rsidRPr="00C12A9E">
              <w:rPr>
                <w:rFonts w:eastAsia="Times New Roman" w:cs="Arial"/>
                <w:color w:val="000000"/>
                <w:sz w:val="20"/>
                <w:szCs w:val="20"/>
              </w:rPr>
              <w:t>4 consultors/es experts/es</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4CBC0039" w14:textId="77777777" w:rsidR="0051312D" w:rsidRPr="00C12A9E" w:rsidRDefault="0051312D" w:rsidP="0051312D">
            <w:pPr>
              <w:spacing w:before="40" w:after="40" w:line="240" w:lineRule="auto"/>
              <w:jc w:val="right"/>
              <w:rPr>
                <w:rFonts w:eastAsia="Times New Roman" w:cs="Arial"/>
                <w:b/>
                <w:color w:val="000000"/>
                <w:sz w:val="20"/>
                <w:szCs w:val="20"/>
              </w:rPr>
            </w:pPr>
            <w:r w:rsidRPr="00C12A9E">
              <w:rPr>
                <w:rFonts w:eastAsia="Times New Roman" w:cs="Arial"/>
                <w:b/>
                <w:color w:val="000000"/>
                <w:sz w:val="20"/>
                <w:szCs w:val="20"/>
              </w:rPr>
              <w:t>TOTAL</w:t>
            </w:r>
          </w:p>
        </w:tc>
      </w:tr>
      <w:tr w:rsidR="0051312D" w:rsidRPr="004C775F" w14:paraId="5E98819D" w14:textId="77777777" w:rsidTr="0051312D">
        <w:trPr>
          <w:trHeight w:val="228"/>
          <w:jc w:val="center"/>
        </w:trPr>
        <w:tc>
          <w:tcPr>
            <w:tcW w:w="25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3DDF4C" w14:textId="77777777" w:rsidR="0051312D" w:rsidRPr="00C12A9E" w:rsidRDefault="0051312D" w:rsidP="0051312D">
            <w:pPr>
              <w:spacing w:before="40" w:after="40" w:line="240" w:lineRule="auto"/>
              <w:rPr>
                <w:rFonts w:eastAsia="Times New Roman" w:cs="Arial"/>
                <w:color w:val="000000"/>
                <w:sz w:val="20"/>
                <w:szCs w:val="20"/>
              </w:rPr>
            </w:pPr>
            <w:r w:rsidRPr="00C12A9E">
              <w:rPr>
                <w:rFonts w:eastAsia="Times New Roman" w:cs="Arial"/>
                <w:color w:val="000000"/>
                <w:sz w:val="20"/>
                <w:szCs w:val="20"/>
              </w:rPr>
              <w:t>Cost hora</w:t>
            </w:r>
          </w:p>
        </w:tc>
        <w:tc>
          <w:tcPr>
            <w:tcW w:w="1701" w:type="dxa"/>
            <w:tcBorders>
              <w:top w:val="nil"/>
              <w:left w:val="nil"/>
              <w:bottom w:val="single" w:sz="4" w:space="0" w:color="auto"/>
              <w:right w:val="single" w:sz="4" w:space="0" w:color="auto"/>
            </w:tcBorders>
            <w:shd w:val="clear" w:color="auto" w:fill="auto"/>
            <w:vAlign w:val="center"/>
            <w:hideMark/>
          </w:tcPr>
          <w:p w14:paraId="39AC28B2" w14:textId="77777777" w:rsidR="0051312D" w:rsidRPr="00C12A9E" w:rsidRDefault="0051312D" w:rsidP="0051312D">
            <w:pPr>
              <w:spacing w:before="40" w:after="40" w:line="240" w:lineRule="auto"/>
              <w:jc w:val="right"/>
              <w:rPr>
                <w:rFonts w:eastAsia="Times New Roman" w:cs="Arial"/>
                <w:color w:val="000000"/>
                <w:sz w:val="20"/>
                <w:szCs w:val="20"/>
              </w:rPr>
            </w:pPr>
            <w:r w:rsidRPr="00C12A9E">
              <w:rPr>
                <w:rFonts w:eastAsia="Times New Roman" w:cs="Arial"/>
                <w:color w:val="000000"/>
                <w:sz w:val="20"/>
                <w:szCs w:val="20"/>
              </w:rPr>
              <w:t>75,00 €</w:t>
            </w:r>
          </w:p>
        </w:tc>
        <w:tc>
          <w:tcPr>
            <w:tcW w:w="1417" w:type="dxa"/>
            <w:tcBorders>
              <w:top w:val="nil"/>
              <w:left w:val="nil"/>
              <w:bottom w:val="single" w:sz="4" w:space="0" w:color="auto"/>
              <w:right w:val="single" w:sz="4" w:space="0" w:color="auto"/>
            </w:tcBorders>
            <w:shd w:val="clear" w:color="auto" w:fill="auto"/>
            <w:vAlign w:val="center"/>
            <w:hideMark/>
          </w:tcPr>
          <w:p w14:paraId="1CA21673" w14:textId="77777777" w:rsidR="0051312D" w:rsidRPr="00C12A9E" w:rsidRDefault="0051312D" w:rsidP="0051312D">
            <w:pPr>
              <w:spacing w:before="40" w:after="40" w:line="240" w:lineRule="auto"/>
              <w:jc w:val="right"/>
              <w:rPr>
                <w:rFonts w:eastAsia="Times New Roman" w:cs="Arial"/>
                <w:color w:val="000000"/>
                <w:sz w:val="20"/>
                <w:szCs w:val="20"/>
              </w:rPr>
            </w:pPr>
            <w:r w:rsidRPr="00C12A9E">
              <w:rPr>
                <w:rFonts w:eastAsia="Times New Roman" w:cs="Arial"/>
                <w:color w:val="000000"/>
                <w:sz w:val="20"/>
                <w:szCs w:val="20"/>
              </w:rPr>
              <w:t>55,00 €</w:t>
            </w:r>
          </w:p>
        </w:tc>
        <w:tc>
          <w:tcPr>
            <w:tcW w:w="1560" w:type="dxa"/>
            <w:tcBorders>
              <w:top w:val="nil"/>
              <w:left w:val="nil"/>
              <w:bottom w:val="single" w:sz="4" w:space="0" w:color="auto"/>
              <w:right w:val="single" w:sz="4" w:space="0" w:color="auto"/>
            </w:tcBorders>
            <w:shd w:val="clear" w:color="auto" w:fill="auto"/>
            <w:vAlign w:val="center"/>
            <w:hideMark/>
          </w:tcPr>
          <w:p w14:paraId="1143EED4" w14:textId="77777777" w:rsidR="0051312D" w:rsidRPr="00C12A9E" w:rsidRDefault="0051312D" w:rsidP="0051312D">
            <w:pPr>
              <w:spacing w:before="40" w:after="40" w:line="240" w:lineRule="auto"/>
              <w:jc w:val="right"/>
              <w:rPr>
                <w:rFonts w:eastAsia="Times New Roman" w:cs="Arial"/>
                <w:color w:val="000000"/>
                <w:sz w:val="20"/>
                <w:szCs w:val="20"/>
              </w:rPr>
            </w:pPr>
            <w:r w:rsidRPr="00C12A9E">
              <w:rPr>
                <w:rFonts w:eastAsia="Times New Roman" w:cs="Arial"/>
                <w:color w:val="000000"/>
                <w:sz w:val="20"/>
                <w:szCs w:val="20"/>
              </w:rPr>
              <w:t>45,00 €</w:t>
            </w:r>
          </w:p>
        </w:tc>
        <w:tc>
          <w:tcPr>
            <w:tcW w:w="1701" w:type="dxa"/>
            <w:tcBorders>
              <w:top w:val="nil"/>
              <w:left w:val="nil"/>
              <w:bottom w:val="single" w:sz="4" w:space="0" w:color="auto"/>
              <w:right w:val="single" w:sz="4" w:space="0" w:color="auto"/>
            </w:tcBorders>
            <w:shd w:val="clear" w:color="auto" w:fill="auto"/>
            <w:vAlign w:val="center"/>
            <w:hideMark/>
          </w:tcPr>
          <w:p w14:paraId="762E0591" w14:textId="77777777" w:rsidR="0051312D" w:rsidRPr="00C12A9E" w:rsidRDefault="0051312D" w:rsidP="0051312D">
            <w:pPr>
              <w:spacing w:before="40" w:after="40" w:line="240" w:lineRule="auto"/>
              <w:rPr>
                <w:rFonts w:eastAsia="Times New Roman" w:cs="Arial"/>
                <w:color w:val="000000"/>
                <w:sz w:val="20"/>
                <w:szCs w:val="20"/>
              </w:rPr>
            </w:pPr>
            <w:r w:rsidRPr="00C12A9E">
              <w:rPr>
                <w:rFonts w:eastAsia="Times New Roman" w:cs="Arial"/>
                <w:color w:val="000000"/>
                <w:sz w:val="20"/>
                <w:szCs w:val="20"/>
              </w:rPr>
              <w:t> </w:t>
            </w:r>
          </w:p>
        </w:tc>
      </w:tr>
      <w:tr w:rsidR="0051312D" w:rsidRPr="004C775F" w14:paraId="733C9BC2" w14:textId="77777777" w:rsidTr="0051312D">
        <w:trPr>
          <w:trHeight w:val="228"/>
          <w:jc w:val="center"/>
        </w:trPr>
        <w:tc>
          <w:tcPr>
            <w:tcW w:w="2552" w:type="dxa"/>
            <w:tcBorders>
              <w:top w:val="nil"/>
              <w:left w:val="single" w:sz="4" w:space="0" w:color="auto"/>
              <w:bottom w:val="single" w:sz="4" w:space="0" w:color="auto"/>
              <w:right w:val="single" w:sz="4" w:space="0" w:color="auto"/>
            </w:tcBorders>
            <w:shd w:val="clear" w:color="auto" w:fill="auto"/>
            <w:vAlign w:val="center"/>
            <w:hideMark/>
          </w:tcPr>
          <w:p w14:paraId="1BB13A48" w14:textId="77777777" w:rsidR="0051312D" w:rsidRPr="00C12A9E" w:rsidRDefault="0051312D" w:rsidP="0051312D">
            <w:pPr>
              <w:spacing w:before="40" w:after="40" w:line="240" w:lineRule="auto"/>
              <w:rPr>
                <w:rFonts w:eastAsia="Times New Roman" w:cs="Arial"/>
                <w:color w:val="000000"/>
                <w:sz w:val="20"/>
                <w:szCs w:val="20"/>
              </w:rPr>
            </w:pPr>
            <w:r w:rsidRPr="00C12A9E">
              <w:rPr>
                <w:rFonts w:eastAsia="Times New Roman" w:cs="Arial"/>
                <w:color w:val="000000"/>
                <w:sz w:val="20"/>
                <w:szCs w:val="20"/>
              </w:rPr>
              <w:t>COST TOTAL</w:t>
            </w:r>
          </w:p>
        </w:tc>
        <w:tc>
          <w:tcPr>
            <w:tcW w:w="1701" w:type="dxa"/>
            <w:tcBorders>
              <w:top w:val="nil"/>
              <w:left w:val="nil"/>
              <w:bottom w:val="single" w:sz="4" w:space="0" w:color="auto"/>
              <w:right w:val="single" w:sz="4" w:space="0" w:color="auto"/>
            </w:tcBorders>
            <w:shd w:val="clear" w:color="auto" w:fill="auto"/>
            <w:vAlign w:val="center"/>
            <w:hideMark/>
          </w:tcPr>
          <w:p w14:paraId="79159240" w14:textId="77777777" w:rsidR="0051312D" w:rsidRPr="00C12A9E" w:rsidRDefault="0051312D" w:rsidP="0051312D">
            <w:pPr>
              <w:spacing w:before="40" w:after="40" w:line="240" w:lineRule="auto"/>
              <w:jc w:val="right"/>
              <w:rPr>
                <w:rFonts w:eastAsia="Times New Roman" w:cs="Arial"/>
                <w:color w:val="000000"/>
                <w:sz w:val="20"/>
                <w:szCs w:val="20"/>
              </w:rPr>
            </w:pPr>
            <w:r w:rsidRPr="00C12A9E">
              <w:rPr>
                <w:rFonts w:eastAsia="Times New Roman" w:cs="Arial"/>
                <w:color w:val="000000"/>
                <w:sz w:val="20"/>
                <w:szCs w:val="20"/>
              </w:rPr>
              <w:t>33.000,00 €</w:t>
            </w:r>
          </w:p>
        </w:tc>
        <w:tc>
          <w:tcPr>
            <w:tcW w:w="1417" w:type="dxa"/>
            <w:tcBorders>
              <w:top w:val="nil"/>
              <w:left w:val="nil"/>
              <w:bottom w:val="single" w:sz="4" w:space="0" w:color="auto"/>
              <w:right w:val="single" w:sz="4" w:space="0" w:color="auto"/>
            </w:tcBorders>
            <w:shd w:val="clear" w:color="auto" w:fill="auto"/>
            <w:vAlign w:val="center"/>
            <w:hideMark/>
          </w:tcPr>
          <w:p w14:paraId="4B98A6FF" w14:textId="77777777" w:rsidR="0051312D" w:rsidRPr="00C12A9E" w:rsidRDefault="0051312D" w:rsidP="0051312D">
            <w:pPr>
              <w:spacing w:before="40" w:after="40" w:line="240" w:lineRule="auto"/>
              <w:jc w:val="right"/>
              <w:rPr>
                <w:rFonts w:eastAsia="Times New Roman" w:cs="Arial"/>
                <w:color w:val="000000"/>
                <w:sz w:val="20"/>
                <w:szCs w:val="20"/>
              </w:rPr>
            </w:pPr>
            <w:r w:rsidRPr="00C12A9E">
              <w:rPr>
                <w:rFonts w:eastAsia="Times New Roman" w:cs="Arial"/>
                <w:color w:val="000000"/>
                <w:sz w:val="20"/>
                <w:szCs w:val="20"/>
              </w:rPr>
              <w:t>96.800,00 €</w:t>
            </w:r>
          </w:p>
        </w:tc>
        <w:tc>
          <w:tcPr>
            <w:tcW w:w="1560" w:type="dxa"/>
            <w:tcBorders>
              <w:top w:val="nil"/>
              <w:left w:val="nil"/>
              <w:bottom w:val="single" w:sz="4" w:space="0" w:color="auto"/>
              <w:right w:val="single" w:sz="4" w:space="0" w:color="auto"/>
            </w:tcBorders>
            <w:shd w:val="clear" w:color="auto" w:fill="auto"/>
            <w:vAlign w:val="center"/>
            <w:hideMark/>
          </w:tcPr>
          <w:p w14:paraId="3A4B6751" w14:textId="77777777" w:rsidR="0051312D" w:rsidRPr="00C12A9E" w:rsidRDefault="0051312D" w:rsidP="0051312D">
            <w:pPr>
              <w:spacing w:before="40" w:after="40" w:line="240" w:lineRule="auto"/>
              <w:jc w:val="right"/>
              <w:rPr>
                <w:rFonts w:eastAsia="Times New Roman" w:cs="Arial"/>
                <w:color w:val="000000"/>
                <w:sz w:val="20"/>
                <w:szCs w:val="20"/>
              </w:rPr>
            </w:pPr>
            <w:r w:rsidRPr="00C12A9E">
              <w:rPr>
                <w:rFonts w:eastAsia="Times New Roman" w:cs="Arial"/>
                <w:color w:val="000000"/>
                <w:sz w:val="20"/>
                <w:szCs w:val="20"/>
              </w:rPr>
              <w:t>316.800,00 €</w:t>
            </w:r>
          </w:p>
        </w:tc>
        <w:tc>
          <w:tcPr>
            <w:tcW w:w="1701" w:type="dxa"/>
            <w:tcBorders>
              <w:top w:val="nil"/>
              <w:left w:val="nil"/>
              <w:bottom w:val="single" w:sz="4" w:space="0" w:color="auto"/>
              <w:right w:val="single" w:sz="4" w:space="0" w:color="auto"/>
            </w:tcBorders>
            <w:shd w:val="clear" w:color="auto" w:fill="auto"/>
            <w:vAlign w:val="center"/>
            <w:hideMark/>
          </w:tcPr>
          <w:p w14:paraId="79C770BA" w14:textId="77777777" w:rsidR="0051312D" w:rsidRPr="00C12A9E" w:rsidRDefault="0051312D" w:rsidP="0051312D">
            <w:pPr>
              <w:spacing w:before="40" w:after="40" w:line="240" w:lineRule="auto"/>
              <w:jc w:val="right"/>
              <w:rPr>
                <w:rFonts w:eastAsia="Times New Roman" w:cs="Arial"/>
                <w:b/>
                <w:color w:val="000000"/>
                <w:sz w:val="20"/>
                <w:szCs w:val="20"/>
              </w:rPr>
            </w:pPr>
            <w:r w:rsidRPr="00C12A9E">
              <w:rPr>
                <w:rFonts w:eastAsia="Times New Roman" w:cs="Arial"/>
                <w:b/>
                <w:color w:val="000000"/>
                <w:sz w:val="20"/>
                <w:szCs w:val="20"/>
              </w:rPr>
              <w:t>446.600,00 €</w:t>
            </w:r>
          </w:p>
        </w:tc>
      </w:tr>
      <w:tr w:rsidR="0051312D" w:rsidRPr="004C775F" w14:paraId="5AB775C6" w14:textId="77777777" w:rsidTr="0051312D">
        <w:trPr>
          <w:trHeight w:val="456"/>
          <w:jc w:val="center"/>
        </w:trPr>
        <w:tc>
          <w:tcPr>
            <w:tcW w:w="2552" w:type="dxa"/>
            <w:tcBorders>
              <w:top w:val="nil"/>
              <w:left w:val="single" w:sz="4" w:space="0" w:color="auto"/>
              <w:bottom w:val="single" w:sz="4" w:space="0" w:color="auto"/>
              <w:right w:val="single" w:sz="4" w:space="0" w:color="auto"/>
            </w:tcBorders>
            <w:shd w:val="clear" w:color="auto" w:fill="auto"/>
            <w:vAlign w:val="center"/>
            <w:hideMark/>
          </w:tcPr>
          <w:p w14:paraId="77305BFB" w14:textId="77777777" w:rsidR="0051312D" w:rsidRPr="00C12A9E" w:rsidRDefault="0051312D" w:rsidP="0051312D">
            <w:pPr>
              <w:spacing w:before="40" w:after="40" w:line="240" w:lineRule="auto"/>
              <w:rPr>
                <w:rFonts w:eastAsia="Times New Roman" w:cs="Arial"/>
                <w:color w:val="000000"/>
                <w:sz w:val="20"/>
                <w:szCs w:val="20"/>
              </w:rPr>
            </w:pPr>
            <w:r w:rsidRPr="00C12A9E">
              <w:rPr>
                <w:rFonts w:eastAsia="Times New Roman" w:cs="Arial"/>
                <w:color w:val="000000"/>
                <w:sz w:val="20"/>
                <w:szCs w:val="20"/>
              </w:rPr>
              <w:t>Salari anual estimat (inclòs cost empresa i IVA)</w:t>
            </w:r>
          </w:p>
        </w:tc>
        <w:tc>
          <w:tcPr>
            <w:tcW w:w="1701" w:type="dxa"/>
            <w:tcBorders>
              <w:top w:val="nil"/>
              <w:left w:val="nil"/>
              <w:bottom w:val="single" w:sz="4" w:space="0" w:color="auto"/>
              <w:right w:val="single" w:sz="4" w:space="0" w:color="auto"/>
            </w:tcBorders>
            <w:shd w:val="clear" w:color="auto" w:fill="auto"/>
            <w:vAlign w:val="center"/>
            <w:hideMark/>
          </w:tcPr>
          <w:p w14:paraId="1545ABCA" w14:textId="77777777" w:rsidR="0051312D" w:rsidRPr="00C12A9E" w:rsidRDefault="0051312D" w:rsidP="0051312D">
            <w:pPr>
              <w:spacing w:before="40" w:after="40" w:line="240" w:lineRule="auto"/>
              <w:jc w:val="right"/>
              <w:rPr>
                <w:rFonts w:eastAsia="Times New Roman" w:cs="Arial"/>
                <w:color w:val="000000"/>
                <w:sz w:val="20"/>
                <w:szCs w:val="20"/>
              </w:rPr>
            </w:pPr>
            <w:r w:rsidRPr="00C12A9E">
              <w:rPr>
                <w:rFonts w:eastAsia="Times New Roman" w:cs="Arial"/>
                <w:color w:val="000000"/>
                <w:sz w:val="20"/>
                <w:szCs w:val="20"/>
              </w:rPr>
              <w:t>132.000,00 €</w:t>
            </w:r>
          </w:p>
        </w:tc>
        <w:tc>
          <w:tcPr>
            <w:tcW w:w="1417" w:type="dxa"/>
            <w:tcBorders>
              <w:top w:val="nil"/>
              <w:left w:val="nil"/>
              <w:bottom w:val="single" w:sz="4" w:space="0" w:color="auto"/>
              <w:right w:val="single" w:sz="4" w:space="0" w:color="auto"/>
            </w:tcBorders>
            <w:shd w:val="clear" w:color="auto" w:fill="auto"/>
            <w:vAlign w:val="center"/>
            <w:hideMark/>
          </w:tcPr>
          <w:p w14:paraId="2CDC24BF" w14:textId="77777777" w:rsidR="0051312D" w:rsidRPr="00C12A9E" w:rsidRDefault="0051312D" w:rsidP="0051312D">
            <w:pPr>
              <w:spacing w:before="40" w:after="40" w:line="240" w:lineRule="auto"/>
              <w:jc w:val="right"/>
              <w:rPr>
                <w:rFonts w:eastAsia="Times New Roman" w:cs="Arial"/>
                <w:color w:val="000000"/>
                <w:sz w:val="20"/>
                <w:szCs w:val="20"/>
              </w:rPr>
            </w:pPr>
            <w:r w:rsidRPr="00C12A9E">
              <w:rPr>
                <w:rFonts w:eastAsia="Times New Roman" w:cs="Arial"/>
                <w:color w:val="000000"/>
                <w:sz w:val="20"/>
                <w:szCs w:val="20"/>
              </w:rPr>
              <w:t>96.800,00 €</w:t>
            </w:r>
          </w:p>
        </w:tc>
        <w:tc>
          <w:tcPr>
            <w:tcW w:w="1560" w:type="dxa"/>
            <w:tcBorders>
              <w:top w:val="nil"/>
              <w:left w:val="nil"/>
              <w:bottom w:val="single" w:sz="4" w:space="0" w:color="auto"/>
              <w:right w:val="single" w:sz="4" w:space="0" w:color="auto"/>
            </w:tcBorders>
            <w:shd w:val="clear" w:color="auto" w:fill="auto"/>
            <w:vAlign w:val="center"/>
            <w:hideMark/>
          </w:tcPr>
          <w:p w14:paraId="147A8E5A" w14:textId="77777777" w:rsidR="0051312D" w:rsidRPr="00C12A9E" w:rsidRDefault="0051312D" w:rsidP="0051312D">
            <w:pPr>
              <w:spacing w:before="40" w:after="40" w:line="240" w:lineRule="auto"/>
              <w:jc w:val="right"/>
              <w:rPr>
                <w:rFonts w:eastAsia="Times New Roman" w:cs="Arial"/>
                <w:color w:val="000000"/>
                <w:sz w:val="20"/>
                <w:szCs w:val="20"/>
              </w:rPr>
            </w:pPr>
            <w:r w:rsidRPr="00C12A9E">
              <w:rPr>
                <w:rFonts w:eastAsia="Times New Roman" w:cs="Arial"/>
                <w:color w:val="000000"/>
                <w:sz w:val="20"/>
                <w:szCs w:val="20"/>
              </w:rPr>
              <w:t>79.200,00 €</w:t>
            </w:r>
          </w:p>
        </w:tc>
        <w:tc>
          <w:tcPr>
            <w:tcW w:w="1701" w:type="dxa"/>
            <w:tcBorders>
              <w:top w:val="nil"/>
              <w:left w:val="nil"/>
              <w:bottom w:val="single" w:sz="4" w:space="0" w:color="auto"/>
              <w:right w:val="single" w:sz="4" w:space="0" w:color="auto"/>
            </w:tcBorders>
            <w:shd w:val="clear" w:color="auto" w:fill="auto"/>
            <w:vAlign w:val="center"/>
            <w:hideMark/>
          </w:tcPr>
          <w:p w14:paraId="3CB3D9CE" w14:textId="77777777" w:rsidR="0051312D" w:rsidRPr="00C12A9E" w:rsidRDefault="0051312D" w:rsidP="0051312D">
            <w:pPr>
              <w:spacing w:before="40" w:after="40" w:line="240" w:lineRule="auto"/>
              <w:rPr>
                <w:rFonts w:eastAsia="Times New Roman" w:cs="Arial"/>
                <w:color w:val="000000"/>
                <w:sz w:val="20"/>
                <w:szCs w:val="20"/>
              </w:rPr>
            </w:pPr>
            <w:r w:rsidRPr="00C12A9E">
              <w:rPr>
                <w:rFonts w:eastAsia="Times New Roman" w:cs="Arial"/>
                <w:color w:val="000000"/>
                <w:sz w:val="20"/>
                <w:szCs w:val="20"/>
              </w:rPr>
              <w:t> </w:t>
            </w:r>
          </w:p>
        </w:tc>
      </w:tr>
      <w:tr w:rsidR="0051312D" w:rsidRPr="004C775F" w14:paraId="42E1FCDE" w14:textId="77777777" w:rsidTr="0051312D">
        <w:trPr>
          <w:trHeight w:val="228"/>
          <w:jc w:val="center"/>
        </w:trPr>
        <w:tc>
          <w:tcPr>
            <w:tcW w:w="2552" w:type="dxa"/>
            <w:tcBorders>
              <w:top w:val="nil"/>
              <w:left w:val="nil"/>
              <w:bottom w:val="nil"/>
              <w:right w:val="nil"/>
            </w:tcBorders>
            <w:shd w:val="clear" w:color="auto" w:fill="auto"/>
            <w:vAlign w:val="center"/>
            <w:hideMark/>
          </w:tcPr>
          <w:p w14:paraId="4B2E00C6" w14:textId="77777777" w:rsidR="0051312D" w:rsidRPr="00C12A9E" w:rsidRDefault="0051312D" w:rsidP="0051312D">
            <w:pPr>
              <w:spacing w:before="40" w:after="40" w:line="240" w:lineRule="auto"/>
              <w:rPr>
                <w:rFonts w:eastAsia="Times New Roman" w:cs="Arial"/>
                <w:color w:val="000000"/>
                <w:sz w:val="20"/>
                <w:szCs w:val="20"/>
              </w:rPr>
            </w:pPr>
          </w:p>
        </w:tc>
        <w:tc>
          <w:tcPr>
            <w:tcW w:w="1701" w:type="dxa"/>
            <w:tcBorders>
              <w:top w:val="nil"/>
              <w:left w:val="nil"/>
              <w:bottom w:val="nil"/>
              <w:right w:val="nil"/>
            </w:tcBorders>
            <w:shd w:val="clear" w:color="auto" w:fill="auto"/>
            <w:vAlign w:val="center"/>
            <w:hideMark/>
          </w:tcPr>
          <w:p w14:paraId="3EE08F96" w14:textId="77777777" w:rsidR="0051312D" w:rsidRPr="00C12A9E" w:rsidRDefault="0051312D" w:rsidP="0051312D">
            <w:pPr>
              <w:spacing w:before="40" w:after="40" w:line="240" w:lineRule="auto"/>
              <w:rPr>
                <w:rFonts w:eastAsia="Times New Roman" w:cs="Arial"/>
                <w:sz w:val="20"/>
                <w:szCs w:val="20"/>
              </w:rPr>
            </w:pPr>
          </w:p>
        </w:tc>
        <w:tc>
          <w:tcPr>
            <w:tcW w:w="1417" w:type="dxa"/>
            <w:tcBorders>
              <w:top w:val="nil"/>
              <w:left w:val="nil"/>
              <w:bottom w:val="nil"/>
              <w:right w:val="nil"/>
            </w:tcBorders>
            <w:shd w:val="clear" w:color="auto" w:fill="auto"/>
            <w:vAlign w:val="center"/>
            <w:hideMark/>
          </w:tcPr>
          <w:p w14:paraId="47F1374C" w14:textId="77777777" w:rsidR="0051312D" w:rsidRPr="00C12A9E" w:rsidRDefault="0051312D" w:rsidP="0051312D">
            <w:pPr>
              <w:spacing w:before="40" w:after="40" w:line="240" w:lineRule="auto"/>
              <w:rPr>
                <w:rFonts w:eastAsia="Times New Roman" w:cs="Arial"/>
                <w:sz w:val="20"/>
                <w:szCs w:val="20"/>
              </w:rPr>
            </w:pPr>
          </w:p>
        </w:tc>
        <w:tc>
          <w:tcPr>
            <w:tcW w:w="1560" w:type="dxa"/>
            <w:tcBorders>
              <w:top w:val="nil"/>
              <w:left w:val="nil"/>
              <w:bottom w:val="nil"/>
              <w:right w:val="nil"/>
            </w:tcBorders>
            <w:shd w:val="clear" w:color="auto" w:fill="auto"/>
            <w:vAlign w:val="center"/>
            <w:hideMark/>
          </w:tcPr>
          <w:p w14:paraId="0BE3353B" w14:textId="77777777" w:rsidR="0051312D" w:rsidRPr="00C12A9E" w:rsidRDefault="0051312D" w:rsidP="0051312D">
            <w:pPr>
              <w:spacing w:before="40" w:after="40" w:line="240" w:lineRule="auto"/>
              <w:rPr>
                <w:rFonts w:eastAsia="Times New Roman" w:cs="Arial"/>
                <w:sz w:val="20"/>
                <w:szCs w:val="20"/>
              </w:rPr>
            </w:pPr>
          </w:p>
        </w:tc>
        <w:tc>
          <w:tcPr>
            <w:tcW w:w="1701" w:type="dxa"/>
            <w:tcBorders>
              <w:top w:val="nil"/>
              <w:left w:val="nil"/>
              <w:bottom w:val="nil"/>
              <w:right w:val="nil"/>
            </w:tcBorders>
            <w:shd w:val="clear" w:color="auto" w:fill="auto"/>
            <w:vAlign w:val="center"/>
            <w:hideMark/>
          </w:tcPr>
          <w:p w14:paraId="267DCB03" w14:textId="77777777" w:rsidR="0051312D" w:rsidRPr="00C12A9E" w:rsidRDefault="0051312D" w:rsidP="0051312D">
            <w:pPr>
              <w:spacing w:before="40" w:after="40" w:line="240" w:lineRule="auto"/>
              <w:rPr>
                <w:rFonts w:eastAsia="Times New Roman" w:cs="Arial"/>
                <w:sz w:val="20"/>
                <w:szCs w:val="20"/>
              </w:rPr>
            </w:pPr>
          </w:p>
        </w:tc>
      </w:tr>
      <w:tr w:rsidR="0051312D" w:rsidRPr="004C775F" w14:paraId="14F2B372" w14:textId="77777777" w:rsidTr="0051312D">
        <w:trPr>
          <w:trHeight w:val="228"/>
          <w:jc w:val="center"/>
        </w:trPr>
        <w:tc>
          <w:tcPr>
            <w:tcW w:w="25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AEB520" w14:textId="77777777" w:rsidR="0051312D" w:rsidRPr="00C12A9E" w:rsidRDefault="0051312D" w:rsidP="0051312D">
            <w:pPr>
              <w:spacing w:before="40" w:after="40" w:line="240" w:lineRule="auto"/>
              <w:rPr>
                <w:rFonts w:eastAsia="Times New Roman" w:cs="Arial"/>
                <w:color w:val="000000"/>
                <w:sz w:val="20"/>
                <w:szCs w:val="20"/>
              </w:rPr>
            </w:pPr>
            <w:r w:rsidRPr="00C12A9E">
              <w:rPr>
                <w:rFonts w:eastAsia="Times New Roman" w:cs="Arial"/>
                <w:color w:val="000000"/>
                <w:sz w:val="20"/>
                <w:szCs w:val="20"/>
              </w:rPr>
              <w:t>Hores anuals</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33677CB8" w14:textId="77777777" w:rsidR="0051312D" w:rsidRPr="00C12A9E" w:rsidRDefault="0051312D" w:rsidP="0051312D">
            <w:pPr>
              <w:spacing w:before="40" w:after="40" w:line="240" w:lineRule="auto"/>
              <w:jc w:val="center"/>
              <w:rPr>
                <w:rFonts w:eastAsia="Times New Roman" w:cs="Arial"/>
                <w:color w:val="000000"/>
                <w:sz w:val="20"/>
                <w:szCs w:val="20"/>
              </w:rPr>
            </w:pPr>
            <w:r w:rsidRPr="00C12A9E">
              <w:rPr>
                <w:rFonts w:eastAsia="Times New Roman" w:cs="Arial"/>
                <w:color w:val="000000"/>
                <w:sz w:val="20"/>
                <w:szCs w:val="20"/>
              </w:rPr>
              <w:t>1760</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24286E7F" w14:textId="77777777" w:rsidR="0051312D" w:rsidRPr="00C12A9E" w:rsidRDefault="0051312D" w:rsidP="0051312D">
            <w:pPr>
              <w:spacing w:before="40" w:after="40" w:line="240" w:lineRule="auto"/>
              <w:jc w:val="center"/>
              <w:rPr>
                <w:rFonts w:eastAsia="Times New Roman" w:cs="Arial"/>
                <w:color w:val="000000"/>
                <w:sz w:val="20"/>
                <w:szCs w:val="20"/>
              </w:rPr>
            </w:pPr>
            <w:r w:rsidRPr="00C12A9E">
              <w:rPr>
                <w:rFonts w:eastAsia="Times New Roman" w:cs="Arial"/>
                <w:color w:val="000000"/>
                <w:sz w:val="20"/>
                <w:szCs w:val="20"/>
              </w:rPr>
              <w:t>1760</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3E23B4D6" w14:textId="77777777" w:rsidR="0051312D" w:rsidRPr="00C12A9E" w:rsidRDefault="0051312D" w:rsidP="0051312D">
            <w:pPr>
              <w:spacing w:before="40" w:after="40" w:line="240" w:lineRule="auto"/>
              <w:jc w:val="center"/>
              <w:rPr>
                <w:rFonts w:eastAsia="Times New Roman" w:cs="Arial"/>
                <w:color w:val="000000"/>
                <w:sz w:val="20"/>
                <w:szCs w:val="20"/>
              </w:rPr>
            </w:pPr>
            <w:r w:rsidRPr="00C12A9E">
              <w:rPr>
                <w:rFonts w:eastAsia="Times New Roman" w:cs="Arial"/>
                <w:color w:val="000000"/>
                <w:sz w:val="20"/>
                <w:szCs w:val="20"/>
              </w:rPr>
              <w:t>1760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7ADD4025" w14:textId="77777777" w:rsidR="0051312D" w:rsidRPr="00C12A9E" w:rsidRDefault="0051312D" w:rsidP="0051312D">
            <w:pPr>
              <w:spacing w:before="40" w:after="40" w:line="240" w:lineRule="auto"/>
              <w:rPr>
                <w:rFonts w:eastAsia="Times New Roman" w:cs="Arial"/>
                <w:color w:val="000000"/>
                <w:sz w:val="20"/>
                <w:szCs w:val="20"/>
              </w:rPr>
            </w:pPr>
            <w:r w:rsidRPr="00C12A9E">
              <w:rPr>
                <w:rFonts w:eastAsia="Times New Roman" w:cs="Arial"/>
                <w:color w:val="000000"/>
                <w:sz w:val="20"/>
                <w:szCs w:val="20"/>
              </w:rPr>
              <w:t> </w:t>
            </w:r>
          </w:p>
        </w:tc>
      </w:tr>
      <w:tr w:rsidR="0051312D" w:rsidRPr="004C775F" w14:paraId="7A898977" w14:textId="77777777" w:rsidTr="0051312D">
        <w:trPr>
          <w:trHeight w:val="228"/>
          <w:jc w:val="center"/>
        </w:trPr>
        <w:tc>
          <w:tcPr>
            <w:tcW w:w="2552" w:type="dxa"/>
            <w:tcBorders>
              <w:top w:val="nil"/>
              <w:left w:val="single" w:sz="4" w:space="0" w:color="auto"/>
              <w:bottom w:val="single" w:sz="4" w:space="0" w:color="auto"/>
              <w:right w:val="single" w:sz="4" w:space="0" w:color="auto"/>
            </w:tcBorders>
            <w:shd w:val="clear" w:color="auto" w:fill="auto"/>
            <w:vAlign w:val="center"/>
            <w:hideMark/>
          </w:tcPr>
          <w:p w14:paraId="3DDAD463" w14:textId="77777777" w:rsidR="0051312D" w:rsidRPr="00C12A9E" w:rsidRDefault="0051312D" w:rsidP="0051312D">
            <w:pPr>
              <w:spacing w:before="40" w:after="40" w:line="240" w:lineRule="auto"/>
              <w:rPr>
                <w:rFonts w:eastAsia="Times New Roman" w:cs="Arial"/>
                <w:color w:val="000000"/>
                <w:sz w:val="20"/>
                <w:szCs w:val="20"/>
              </w:rPr>
            </w:pPr>
            <w:r w:rsidRPr="00C12A9E">
              <w:rPr>
                <w:rFonts w:eastAsia="Times New Roman" w:cs="Arial"/>
                <w:color w:val="000000"/>
                <w:sz w:val="20"/>
                <w:szCs w:val="20"/>
              </w:rPr>
              <w:t>Temps (anys)</w:t>
            </w:r>
          </w:p>
        </w:tc>
        <w:tc>
          <w:tcPr>
            <w:tcW w:w="1701" w:type="dxa"/>
            <w:tcBorders>
              <w:top w:val="nil"/>
              <w:left w:val="nil"/>
              <w:bottom w:val="single" w:sz="4" w:space="0" w:color="auto"/>
              <w:right w:val="single" w:sz="4" w:space="0" w:color="auto"/>
            </w:tcBorders>
            <w:shd w:val="clear" w:color="auto" w:fill="auto"/>
            <w:vAlign w:val="center"/>
            <w:hideMark/>
          </w:tcPr>
          <w:p w14:paraId="0F12A7BE" w14:textId="77777777" w:rsidR="0051312D" w:rsidRPr="00C12A9E" w:rsidRDefault="0051312D" w:rsidP="0051312D">
            <w:pPr>
              <w:spacing w:before="40" w:after="40" w:line="240" w:lineRule="auto"/>
              <w:jc w:val="center"/>
              <w:rPr>
                <w:rFonts w:eastAsia="Times New Roman" w:cs="Arial"/>
                <w:color w:val="000000"/>
                <w:sz w:val="20"/>
                <w:szCs w:val="20"/>
              </w:rPr>
            </w:pPr>
            <w:r w:rsidRPr="00C12A9E">
              <w:rPr>
                <w:rFonts w:eastAsia="Times New Roman" w:cs="Arial"/>
                <w:color w:val="000000"/>
                <w:sz w:val="20"/>
                <w:szCs w:val="20"/>
              </w:rPr>
              <w:t>1</w:t>
            </w:r>
          </w:p>
        </w:tc>
        <w:tc>
          <w:tcPr>
            <w:tcW w:w="1417" w:type="dxa"/>
            <w:tcBorders>
              <w:top w:val="nil"/>
              <w:left w:val="nil"/>
              <w:bottom w:val="single" w:sz="4" w:space="0" w:color="auto"/>
              <w:right w:val="single" w:sz="4" w:space="0" w:color="auto"/>
            </w:tcBorders>
            <w:shd w:val="clear" w:color="auto" w:fill="auto"/>
            <w:vAlign w:val="center"/>
            <w:hideMark/>
          </w:tcPr>
          <w:p w14:paraId="59B9EC54" w14:textId="77777777" w:rsidR="0051312D" w:rsidRPr="00C12A9E" w:rsidRDefault="0051312D" w:rsidP="0051312D">
            <w:pPr>
              <w:spacing w:before="40" w:after="40" w:line="240" w:lineRule="auto"/>
              <w:jc w:val="center"/>
              <w:rPr>
                <w:rFonts w:eastAsia="Times New Roman" w:cs="Arial"/>
                <w:color w:val="000000"/>
                <w:sz w:val="20"/>
                <w:szCs w:val="20"/>
              </w:rPr>
            </w:pPr>
            <w:r w:rsidRPr="00C12A9E">
              <w:rPr>
                <w:rFonts w:eastAsia="Times New Roman" w:cs="Arial"/>
                <w:color w:val="000000"/>
                <w:sz w:val="20"/>
                <w:szCs w:val="20"/>
              </w:rPr>
              <w:t>1</w:t>
            </w:r>
          </w:p>
        </w:tc>
        <w:tc>
          <w:tcPr>
            <w:tcW w:w="1560" w:type="dxa"/>
            <w:tcBorders>
              <w:top w:val="nil"/>
              <w:left w:val="nil"/>
              <w:bottom w:val="single" w:sz="4" w:space="0" w:color="auto"/>
              <w:right w:val="single" w:sz="4" w:space="0" w:color="auto"/>
            </w:tcBorders>
            <w:shd w:val="clear" w:color="auto" w:fill="auto"/>
            <w:vAlign w:val="center"/>
            <w:hideMark/>
          </w:tcPr>
          <w:p w14:paraId="4CAC3738" w14:textId="77777777" w:rsidR="0051312D" w:rsidRPr="00C12A9E" w:rsidRDefault="0051312D" w:rsidP="0051312D">
            <w:pPr>
              <w:spacing w:before="40" w:after="40" w:line="240" w:lineRule="auto"/>
              <w:jc w:val="center"/>
              <w:rPr>
                <w:rFonts w:eastAsia="Times New Roman" w:cs="Arial"/>
                <w:color w:val="000000"/>
                <w:sz w:val="20"/>
                <w:szCs w:val="20"/>
              </w:rPr>
            </w:pPr>
            <w:r w:rsidRPr="00C12A9E">
              <w:rPr>
                <w:rFonts w:eastAsia="Times New Roman" w:cs="Arial"/>
                <w:color w:val="000000"/>
                <w:sz w:val="20"/>
                <w:szCs w:val="20"/>
              </w:rPr>
              <w:t>1</w:t>
            </w:r>
          </w:p>
        </w:tc>
        <w:tc>
          <w:tcPr>
            <w:tcW w:w="1701" w:type="dxa"/>
            <w:tcBorders>
              <w:top w:val="nil"/>
              <w:left w:val="nil"/>
              <w:bottom w:val="single" w:sz="4" w:space="0" w:color="auto"/>
              <w:right w:val="single" w:sz="4" w:space="0" w:color="auto"/>
            </w:tcBorders>
            <w:shd w:val="clear" w:color="auto" w:fill="auto"/>
            <w:vAlign w:val="center"/>
            <w:hideMark/>
          </w:tcPr>
          <w:p w14:paraId="05CF3DFB" w14:textId="77777777" w:rsidR="0051312D" w:rsidRPr="00C12A9E" w:rsidRDefault="0051312D" w:rsidP="0051312D">
            <w:pPr>
              <w:spacing w:before="40" w:after="40" w:line="240" w:lineRule="auto"/>
              <w:rPr>
                <w:rFonts w:eastAsia="Times New Roman" w:cs="Arial"/>
                <w:color w:val="000000"/>
                <w:sz w:val="20"/>
                <w:szCs w:val="20"/>
              </w:rPr>
            </w:pPr>
            <w:r w:rsidRPr="00C12A9E">
              <w:rPr>
                <w:rFonts w:eastAsia="Times New Roman" w:cs="Arial"/>
                <w:color w:val="000000"/>
                <w:sz w:val="20"/>
                <w:szCs w:val="20"/>
              </w:rPr>
              <w:t> </w:t>
            </w:r>
          </w:p>
        </w:tc>
      </w:tr>
      <w:tr w:rsidR="0051312D" w:rsidRPr="004C775F" w14:paraId="315AADD2" w14:textId="77777777" w:rsidTr="0051312D">
        <w:trPr>
          <w:trHeight w:val="228"/>
          <w:jc w:val="center"/>
        </w:trPr>
        <w:tc>
          <w:tcPr>
            <w:tcW w:w="2552" w:type="dxa"/>
            <w:tcBorders>
              <w:top w:val="nil"/>
              <w:left w:val="single" w:sz="4" w:space="0" w:color="auto"/>
              <w:bottom w:val="single" w:sz="4" w:space="0" w:color="auto"/>
              <w:right w:val="single" w:sz="4" w:space="0" w:color="auto"/>
            </w:tcBorders>
            <w:shd w:val="clear" w:color="auto" w:fill="auto"/>
            <w:vAlign w:val="center"/>
            <w:hideMark/>
          </w:tcPr>
          <w:p w14:paraId="096B9EC8" w14:textId="77777777" w:rsidR="0051312D" w:rsidRPr="00C12A9E" w:rsidRDefault="0051312D" w:rsidP="0051312D">
            <w:pPr>
              <w:spacing w:before="40" w:after="40" w:line="240" w:lineRule="auto"/>
              <w:rPr>
                <w:rFonts w:eastAsia="Times New Roman" w:cs="Arial"/>
                <w:color w:val="000000"/>
                <w:sz w:val="20"/>
                <w:szCs w:val="20"/>
              </w:rPr>
            </w:pPr>
            <w:r w:rsidRPr="00C12A9E">
              <w:rPr>
                <w:rFonts w:eastAsia="Times New Roman" w:cs="Arial"/>
                <w:color w:val="000000"/>
                <w:sz w:val="20"/>
                <w:szCs w:val="20"/>
              </w:rPr>
              <w:t>Dedicació</w:t>
            </w:r>
          </w:p>
        </w:tc>
        <w:tc>
          <w:tcPr>
            <w:tcW w:w="1701" w:type="dxa"/>
            <w:tcBorders>
              <w:top w:val="nil"/>
              <w:left w:val="nil"/>
              <w:bottom w:val="single" w:sz="4" w:space="0" w:color="auto"/>
              <w:right w:val="single" w:sz="4" w:space="0" w:color="auto"/>
            </w:tcBorders>
            <w:shd w:val="clear" w:color="auto" w:fill="auto"/>
            <w:vAlign w:val="center"/>
            <w:hideMark/>
          </w:tcPr>
          <w:p w14:paraId="00B71E93" w14:textId="77777777" w:rsidR="0051312D" w:rsidRPr="00C12A9E" w:rsidRDefault="0051312D" w:rsidP="0051312D">
            <w:pPr>
              <w:spacing w:before="40" w:after="40" w:line="240" w:lineRule="auto"/>
              <w:jc w:val="center"/>
              <w:rPr>
                <w:rFonts w:eastAsia="Times New Roman" w:cs="Arial"/>
                <w:color w:val="000000"/>
                <w:sz w:val="20"/>
                <w:szCs w:val="20"/>
              </w:rPr>
            </w:pPr>
            <w:r w:rsidRPr="00C12A9E">
              <w:rPr>
                <w:rFonts w:eastAsia="Times New Roman" w:cs="Arial"/>
                <w:color w:val="000000"/>
                <w:sz w:val="20"/>
                <w:szCs w:val="20"/>
              </w:rPr>
              <w:t>25%</w:t>
            </w:r>
          </w:p>
        </w:tc>
        <w:tc>
          <w:tcPr>
            <w:tcW w:w="1417" w:type="dxa"/>
            <w:tcBorders>
              <w:top w:val="nil"/>
              <w:left w:val="nil"/>
              <w:bottom w:val="single" w:sz="4" w:space="0" w:color="auto"/>
              <w:right w:val="single" w:sz="4" w:space="0" w:color="auto"/>
            </w:tcBorders>
            <w:shd w:val="clear" w:color="auto" w:fill="auto"/>
            <w:vAlign w:val="center"/>
            <w:hideMark/>
          </w:tcPr>
          <w:p w14:paraId="0C1C9E8F" w14:textId="77777777" w:rsidR="0051312D" w:rsidRPr="00C12A9E" w:rsidRDefault="0051312D" w:rsidP="0051312D">
            <w:pPr>
              <w:spacing w:before="40" w:after="40" w:line="240" w:lineRule="auto"/>
              <w:jc w:val="center"/>
              <w:rPr>
                <w:rFonts w:eastAsia="Times New Roman" w:cs="Arial"/>
                <w:color w:val="000000"/>
                <w:sz w:val="20"/>
                <w:szCs w:val="20"/>
              </w:rPr>
            </w:pPr>
            <w:r w:rsidRPr="00C12A9E">
              <w:rPr>
                <w:rFonts w:eastAsia="Times New Roman" w:cs="Arial"/>
                <w:color w:val="000000"/>
                <w:sz w:val="20"/>
                <w:szCs w:val="20"/>
              </w:rPr>
              <w:t>100%</w:t>
            </w:r>
          </w:p>
        </w:tc>
        <w:tc>
          <w:tcPr>
            <w:tcW w:w="1560" w:type="dxa"/>
            <w:tcBorders>
              <w:top w:val="nil"/>
              <w:left w:val="nil"/>
              <w:bottom w:val="single" w:sz="4" w:space="0" w:color="auto"/>
              <w:right w:val="single" w:sz="4" w:space="0" w:color="auto"/>
            </w:tcBorders>
            <w:shd w:val="clear" w:color="auto" w:fill="auto"/>
            <w:vAlign w:val="center"/>
            <w:hideMark/>
          </w:tcPr>
          <w:p w14:paraId="40FB8D6C" w14:textId="77777777" w:rsidR="0051312D" w:rsidRPr="00C12A9E" w:rsidRDefault="0051312D" w:rsidP="0051312D">
            <w:pPr>
              <w:spacing w:before="40" w:after="40" w:line="240" w:lineRule="auto"/>
              <w:jc w:val="center"/>
              <w:rPr>
                <w:rFonts w:eastAsia="Times New Roman" w:cs="Arial"/>
                <w:color w:val="000000"/>
                <w:sz w:val="20"/>
                <w:szCs w:val="20"/>
              </w:rPr>
            </w:pPr>
            <w:r w:rsidRPr="00C12A9E">
              <w:rPr>
                <w:rFonts w:eastAsia="Times New Roman" w:cs="Arial"/>
                <w:color w:val="000000"/>
                <w:sz w:val="20"/>
                <w:szCs w:val="20"/>
              </w:rPr>
              <w:t>100%</w:t>
            </w:r>
          </w:p>
        </w:tc>
        <w:tc>
          <w:tcPr>
            <w:tcW w:w="1701" w:type="dxa"/>
            <w:tcBorders>
              <w:top w:val="nil"/>
              <w:left w:val="nil"/>
              <w:bottom w:val="single" w:sz="4" w:space="0" w:color="auto"/>
              <w:right w:val="single" w:sz="4" w:space="0" w:color="auto"/>
            </w:tcBorders>
            <w:shd w:val="clear" w:color="auto" w:fill="auto"/>
            <w:vAlign w:val="center"/>
            <w:hideMark/>
          </w:tcPr>
          <w:p w14:paraId="0D6D336E" w14:textId="77777777" w:rsidR="0051312D" w:rsidRPr="00C12A9E" w:rsidRDefault="0051312D" w:rsidP="0051312D">
            <w:pPr>
              <w:spacing w:before="40" w:after="40" w:line="240" w:lineRule="auto"/>
              <w:rPr>
                <w:rFonts w:eastAsia="Times New Roman" w:cs="Arial"/>
                <w:color w:val="000000"/>
                <w:sz w:val="20"/>
                <w:szCs w:val="20"/>
              </w:rPr>
            </w:pPr>
            <w:r w:rsidRPr="00C12A9E">
              <w:rPr>
                <w:rFonts w:eastAsia="Times New Roman" w:cs="Arial"/>
                <w:color w:val="000000"/>
                <w:sz w:val="20"/>
                <w:szCs w:val="20"/>
              </w:rPr>
              <w:t> </w:t>
            </w:r>
          </w:p>
        </w:tc>
      </w:tr>
      <w:tr w:rsidR="0051312D" w:rsidRPr="004C775F" w14:paraId="766027E6" w14:textId="77777777" w:rsidTr="0051312D">
        <w:trPr>
          <w:trHeight w:val="228"/>
          <w:jc w:val="center"/>
        </w:trPr>
        <w:tc>
          <w:tcPr>
            <w:tcW w:w="2552" w:type="dxa"/>
            <w:tcBorders>
              <w:top w:val="nil"/>
              <w:left w:val="single" w:sz="4" w:space="0" w:color="auto"/>
              <w:bottom w:val="single" w:sz="4" w:space="0" w:color="auto"/>
              <w:right w:val="single" w:sz="4" w:space="0" w:color="auto"/>
            </w:tcBorders>
            <w:shd w:val="clear" w:color="auto" w:fill="auto"/>
            <w:vAlign w:val="center"/>
            <w:hideMark/>
          </w:tcPr>
          <w:p w14:paraId="7ECB273A" w14:textId="77777777" w:rsidR="0051312D" w:rsidRPr="00C12A9E" w:rsidRDefault="0051312D" w:rsidP="0051312D">
            <w:pPr>
              <w:spacing w:before="40" w:after="40" w:line="240" w:lineRule="auto"/>
              <w:rPr>
                <w:rFonts w:eastAsia="Times New Roman" w:cs="Arial"/>
                <w:color w:val="000000"/>
                <w:sz w:val="20"/>
                <w:szCs w:val="20"/>
              </w:rPr>
            </w:pPr>
            <w:r w:rsidRPr="00C12A9E">
              <w:rPr>
                <w:rFonts w:eastAsia="Times New Roman" w:cs="Arial"/>
                <w:color w:val="000000"/>
                <w:sz w:val="20"/>
                <w:szCs w:val="20"/>
              </w:rPr>
              <w:t>Nombre d'unitats</w:t>
            </w:r>
          </w:p>
        </w:tc>
        <w:tc>
          <w:tcPr>
            <w:tcW w:w="1701" w:type="dxa"/>
            <w:tcBorders>
              <w:top w:val="nil"/>
              <w:left w:val="nil"/>
              <w:bottom w:val="single" w:sz="4" w:space="0" w:color="auto"/>
              <w:right w:val="single" w:sz="4" w:space="0" w:color="auto"/>
            </w:tcBorders>
            <w:shd w:val="clear" w:color="auto" w:fill="auto"/>
            <w:vAlign w:val="center"/>
            <w:hideMark/>
          </w:tcPr>
          <w:p w14:paraId="52ACE962" w14:textId="77777777" w:rsidR="0051312D" w:rsidRPr="00C12A9E" w:rsidRDefault="0051312D" w:rsidP="0051312D">
            <w:pPr>
              <w:spacing w:before="40" w:after="40" w:line="240" w:lineRule="auto"/>
              <w:jc w:val="center"/>
              <w:rPr>
                <w:rFonts w:eastAsia="Times New Roman" w:cs="Arial"/>
                <w:color w:val="000000"/>
                <w:sz w:val="20"/>
                <w:szCs w:val="20"/>
              </w:rPr>
            </w:pPr>
            <w:r w:rsidRPr="00C12A9E">
              <w:rPr>
                <w:rFonts w:eastAsia="Times New Roman" w:cs="Arial"/>
                <w:color w:val="000000"/>
                <w:sz w:val="20"/>
                <w:szCs w:val="20"/>
              </w:rPr>
              <w:t>1</w:t>
            </w:r>
          </w:p>
        </w:tc>
        <w:tc>
          <w:tcPr>
            <w:tcW w:w="1417" w:type="dxa"/>
            <w:tcBorders>
              <w:top w:val="nil"/>
              <w:left w:val="nil"/>
              <w:bottom w:val="single" w:sz="4" w:space="0" w:color="auto"/>
              <w:right w:val="single" w:sz="4" w:space="0" w:color="auto"/>
            </w:tcBorders>
            <w:shd w:val="clear" w:color="auto" w:fill="auto"/>
            <w:vAlign w:val="center"/>
            <w:hideMark/>
          </w:tcPr>
          <w:p w14:paraId="4E82449E" w14:textId="77777777" w:rsidR="0051312D" w:rsidRPr="00C12A9E" w:rsidRDefault="0051312D" w:rsidP="0051312D">
            <w:pPr>
              <w:spacing w:before="40" w:after="40" w:line="240" w:lineRule="auto"/>
              <w:jc w:val="center"/>
              <w:rPr>
                <w:rFonts w:eastAsia="Times New Roman" w:cs="Arial"/>
                <w:color w:val="000000"/>
                <w:sz w:val="20"/>
                <w:szCs w:val="20"/>
              </w:rPr>
            </w:pPr>
            <w:r w:rsidRPr="00C12A9E">
              <w:rPr>
                <w:rFonts w:eastAsia="Times New Roman" w:cs="Arial"/>
                <w:color w:val="000000"/>
                <w:sz w:val="20"/>
                <w:szCs w:val="20"/>
              </w:rPr>
              <w:t>1</w:t>
            </w:r>
          </w:p>
        </w:tc>
        <w:tc>
          <w:tcPr>
            <w:tcW w:w="1560" w:type="dxa"/>
            <w:tcBorders>
              <w:top w:val="nil"/>
              <w:left w:val="nil"/>
              <w:bottom w:val="single" w:sz="4" w:space="0" w:color="auto"/>
              <w:right w:val="single" w:sz="4" w:space="0" w:color="auto"/>
            </w:tcBorders>
            <w:shd w:val="clear" w:color="auto" w:fill="auto"/>
            <w:vAlign w:val="center"/>
            <w:hideMark/>
          </w:tcPr>
          <w:p w14:paraId="768F5070" w14:textId="77777777" w:rsidR="0051312D" w:rsidRPr="00C12A9E" w:rsidRDefault="0051312D" w:rsidP="0051312D">
            <w:pPr>
              <w:spacing w:before="40" w:after="40" w:line="240" w:lineRule="auto"/>
              <w:jc w:val="center"/>
              <w:rPr>
                <w:rFonts w:eastAsia="Times New Roman" w:cs="Arial"/>
                <w:color w:val="000000"/>
                <w:sz w:val="20"/>
                <w:szCs w:val="20"/>
              </w:rPr>
            </w:pPr>
            <w:r w:rsidRPr="00C12A9E">
              <w:rPr>
                <w:rFonts w:eastAsia="Times New Roman" w:cs="Arial"/>
                <w:color w:val="000000"/>
                <w:sz w:val="20"/>
                <w:szCs w:val="20"/>
              </w:rPr>
              <w:t>4</w:t>
            </w:r>
          </w:p>
        </w:tc>
        <w:tc>
          <w:tcPr>
            <w:tcW w:w="1701" w:type="dxa"/>
            <w:tcBorders>
              <w:top w:val="nil"/>
              <w:left w:val="nil"/>
              <w:bottom w:val="single" w:sz="4" w:space="0" w:color="auto"/>
              <w:right w:val="single" w:sz="4" w:space="0" w:color="auto"/>
            </w:tcBorders>
            <w:shd w:val="clear" w:color="auto" w:fill="auto"/>
            <w:vAlign w:val="center"/>
            <w:hideMark/>
          </w:tcPr>
          <w:p w14:paraId="730DE03B" w14:textId="77777777" w:rsidR="0051312D" w:rsidRPr="00C12A9E" w:rsidRDefault="0051312D" w:rsidP="0051312D">
            <w:pPr>
              <w:spacing w:before="40" w:after="40" w:line="240" w:lineRule="auto"/>
              <w:rPr>
                <w:rFonts w:eastAsia="Times New Roman" w:cs="Arial"/>
                <w:color w:val="000000"/>
                <w:sz w:val="20"/>
                <w:szCs w:val="20"/>
              </w:rPr>
            </w:pPr>
            <w:r w:rsidRPr="00C12A9E">
              <w:rPr>
                <w:rFonts w:eastAsia="Times New Roman" w:cs="Arial"/>
                <w:color w:val="000000"/>
                <w:sz w:val="20"/>
                <w:szCs w:val="20"/>
              </w:rPr>
              <w:t> </w:t>
            </w:r>
          </w:p>
        </w:tc>
      </w:tr>
      <w:tr w:rsidR="0051312D" w:rsidRPr="004C775F" w14:paraId="0C1D6102" w14:textId="77777777" w:rsidTr="0051312D">
        <w:trPr>
          <w:trHeight w:val="228"/>
          <w:jc w:val="center"/>
        </w:trPr>
        <w:tc>
          <w:tcPr>
            <w:tcW w:w="2552" w:type="dxa"/>
            <w:tcBorders>
              <w:top w:val="nil"/>
              <w:left w:val="single" w:sz="4" w:space="0" w:color="auto"/>
              <w:bottom w:val="single" w:sz="4" w:space="0" w:color="auto"/>
              <w:right w:val="single" w:sz="4" w:space="0" w:color="auto"/>
            </w:tcBorders>
            <w:shd w:val="clear" w:color="auto" w:fill="auto"/>
            <w:vAlign w:val="center"/>
            <w:hideMark/>
          </w:tcPr>
          <w:p w14:paraId="61E7951E" w14:textId="77777777" w:rsidR="0051312D" w:rsidRPr="00C12A9E" w:rsidRDefault="0051312D" w:rsidP="0051312D">
            <w:pPr>
              <w:spacing w:before="40" w:after="40" w:line="240" w:lineRule="auto"/>
              <w:rPr>
                <w:rFonts w:eastAsia="Times New Roman" w:cs="Arial"/>
                <w:color w:val="000000"/>
                <w:sz w:val="20"/>
                <w:szCs w:val="20"/>
              </w:rPr>
            </w:pPr>
            <w:r w:rsidRPr="00C12A9E">
              <w:rPr>
                <w:rFonts w:eastAsia="Times New Roman" w:cs="Arial"/>
                <w:color w:val="000000"/>
                <w:sz w:val="20"/>
                <w:szCs w:val="20"/>
              </w:rPr>
              <w:t>Hores totals estimades</w:t>
            </w:r>
          </w:p>
        </w:tc>
        <w:tc>
          <w:tcPr>
            <w:tcW w:w="1701" w:type="dxa"/>
            <w:tcBorders>
              <w:top w:val="nil"/>
              <w:left w:val="nil"/>
              <w:bottom w:val="single" w:sz="4" w:space="0" w:color="auto"/>
              <w:right w:val="single" w:sz="4" w:space="0" w:color="auto"/>
            </w:tcBorders>
            <w:shd w:val="clear" w:color="auto" w:fill="auto"/>
            <w:vAlign w:val="center"/>
            <w:hideMark/>
          </w:tcPr>
          <w:p w14:paraId="0C5095C4" w14:textId="77777777" w:rsidR="0051312D" w:rsidRPr="00C12A9E" w:rsidRDefault="0051312D" w:rsidP="0051312D">
            <w:pPr>
              <w:spacing w:before="40" w:after="40" w:line="240" w:lineRule="auto"/>
              <w:jc w:val="center"/>
              <w:rPr>
                <w:rFonts w:eastAsia="Times New Roman" w:cs="Arial"/>
                <w:color w:val="000000"/>
                <w:sz w:val="20"/>
                <w:szCs w:val="20"/>
              </w:rPr>
            </w:pPr>
            <w:r w:rsidRPr="00C12A9E">
              <w:rPr>
                <w:rFonts w:cs="Arial"/>
                <w:color w:val="000000"/>
                <w:sz w:val="20"/>
                <w:szCs w:val="20"/>
              </w:rPr>
              <w:t>440</w:t>
            </w:r>
          </w:p>
        </w:tc>
        <w:tc>
          <w:tcPr>
            <w:tcW w:w="1417" w:type="dxa"/>
            <w:tcBorders>
              <w:top w:val="nil"/>
              <w:left w:val="nil"/>
              <w:bottom w:val="single" w:sz="4" w:space="0" w:color="auto"/>
              <w:right w:val="single" w:sz="4" w:space="0" w:color="auto"/>
            </w:tcBorders>
            <w:shd w:val="clear" w:color="auto" w:fill="auto"/>
            <w:vAlign w:val="center"/>
            <w:hideMark/>
          </w:tcPr>
          <w:p w14:paraId="0A8E28F8" w14:textId="77777777" w:rsidR="0051312D" w:rsidRPr="00C12A9E" w:rsidRDefault="0051312D" w:rsidP="0051312D">
            <w:pPr>
              <w:spacing w:before="40" w:after="40" w:line="240" w:lineRule="auto"/>
              <w:jc w:val="center"/>
              <w:rPr>
                <w:rFonts w:eastAsia="Times New Roman" w:cs="Arial"/>
                <w:color w:val="000000"/>
                <w:sz w:val="20"/>
                <w:szCs w:val="20"/>
              </w:rPr>
            </w:pPr>
            <w:r w:rsidRPr="00C12A9E">
              <w:rPr>
                <w:rFonts w:cs="Arial"/>
                <w:color w:val="000000"/>
                <w:sz w:val="20"/>
                <w:szCs w:val="20"/>
              </w:rPr>
              <w:t>1760</w:t>
            </w:r>
          </w:p>
        </w:tc>
        <w:tc>
          <w:tcPr>
            <w:tcW w:w="1560" w:type="dxa"/>
            <w:tcBorders>
              <w:top w:val="nil"/>
              <w:left w:val="nil"/>
              <w:bottom w:val="single" w:sz="4" w:space="0" w:color="auto"/>
              <w:right w:val="single" w:sz="4" w:space="0" w:color="auto"/>
            </w:tcBorders>
            <w:shd w:val="clear" w:color="auto" w:fill="auto"/>
            <w:vAlign w:val="center"/>
            <w:hideMark/>
          </w:tcPr>
          <w:p w14:paraId="0AC65E61" w14:textId="77777777" w:rsidR="0051312D" w:rsidRPr="00C12A9E" w:rsidRDefault="0051312D" w:rsidP="0051312D">
            <w:pPr>
              <w:spacing w:before="40" w:after="40" w:line="240" w:lineRule="auto"/>
              <w:jc w:val="center"/>
              <w:rPr>
                <w:rFonts w:eastAsia="Times New Roman" w:cs="Arial"/>
                <w:color w:val="000000"/>
                <w:sz w:val="20"/>
                <w:szCs w:val="20"/>
              </w:rPr>
            </w:pPr>
            <w:r w:rsidRPr="00C12A9E">
              <w:rPr>
                <w:rFonts w:cs="Arial"/>
                <w:color w:val="000000"/>
                <w:sz w:val="20"/>
                <w:szCs w:val="20"/>
              </w:rPr>
              <w:t>7040</w:t>
            </w:r>
          </w:p>
        </w:tc>
        <w:tc>
          <w:tcPr>
            <w:tcW w:w="1701" w:type="dxa"/>
            <w:tcBorders>
              <w:top w:val="nil"/>
              <w:left w:val="nil"/>
              <w:bottom w:val="single" w:sz="4" w:space="0" w:color="auto"/>
              <w:right w:val="single" w:sz="4" w:space="0" w:color="auto"/>
            </w:tcBorders>
            <w:shd w:val="clear" w:color="auto" w:fill="auto"/>
            <w:vAlign w:val="center"/>
            <w:hideMark/>
          </w:tcPr>
          <w:p w14:paraId="771F7020" w14:textId="77777777" w:rsidR="0051312D" w:rsidRPr="00C12A9E" w:rsidRDefault="0051312D" w:rsidP="0051312D">
            <w:pPr>
              <w:spacing w:before="40" w:after="40" w:line="240" w:lineRule="auto"/>
              <w:jc w:val="right"/>
              <w:rPr>
                <w:rFonts w:eastAsia="Times New Roman" w:cs="Arial"/>
                <w:b/>
                <w:color w:val="000000"/>
                <w:sz w:val="20"/>
                <w:szCs w:val="20"/>
              </w:rPr>
            </w:pPr>
            <w:r w:rsidRPr="00C12A9E">
              <w:rPr>
                <w:rFonts w:cs="Arial"/>
                <w:b/>
                <w:color w:val="000000"/>
                <w:sz w:val="20"/>
                <w:szCs w:val="20"/>
              </w:rPr>
              <w:t>9240</w:t>
            </w:r>
          </w:p>
        </w:tc>
      </w:tr>
    </w:tbl>
    <w:p w14:paraId="555DC80E" w14:textId="77777777" w:rsidR="0051312D" w:rsidRPr="004C775F" w:rsidRDefault="0051312D" w:rsidP="00553341">
      <w:pPr>
        <w:spacing w:after="0"/>
        <w:contextualSpacing/>
        <w:rPr>
          <w:rFonts w:cs="Arial"/>
          <w:b/>
          <w:i/>
          <w:iCs/>
          <w:color w:val="FF0000"/>
        </w:rPr>
      </w:pPr>
    </w:p>
    <w:p w14:paraId="67B4C52F" w14:textId="77777777" w:rsidR="00553341" w:rsidRPr="00F94BDC" w:rsidRDefault="00553341" w:rsidP="00F94BDC">
      <w:pPr>
        <w:spacing w:after="0"/>
        <w:contextualSpacing/>
        <w:rPr>
          <w:rFonts w:cs="Arial"/>
          <w:iCs/>
          <w:szCs w:val="22"/>
        </w:rPr>
      </w:pPr>
      <w:r w:rsidRPr="00F94BDC">
        <w:rPr>
          <w:rFonts w:cs="Arial"/>
          <w:iCs/>
          <w:szCs w:val="22"/>
        </w:rPr>
        <w:t xml:space="preserve">El </w:t>
      </w:r>
      <w:r w:rsidRPr="00F94BDC">
        <w:rPr>
          <w:rFonts w:cs="Arial"/>
          <w:b/>
          <w:iCs/>
          <w:szCs w:val="22"/>
        </w:rPr>
        <w:t>pressupost base de licitació</w:t>
      </w:r>
      <w:r w:rsidRPr="00F94BDC">
        <w:rPr>
          <w:rFonts w:cs="Arial"/>
          <w:iCs/>
          <w:szCs w:val="22"/>
        </w:rPr>
        <w:t xml:space="preserve"> és de 446.600,00 euros iva inclòs, a raó de 369.090,91 euros i de 77.509,09 euros en concepte d’IVA.</w:t>
      </w:r>
    </w:p>
    <w:p w14:paraId="1CFD82A7" w14:textId="77777777" w:rsidR="00553341" w:rsidRPr="00F94BDC" w:rsidRDefault="00553341" w:rsidP="00F94BDC">
      <w:pPr>
        <w:spacing w:after="0"/>
        <w:contextualSpacing/>
        <w:rPr>
          <w:rFonts w:cs="Arial"/>
          <w:iCs/>
          <w:color w:val="FF0000"/>
          <w:szCs w:val="22"/>
        </w:rPr>
      </w:pPr>
    </w:p>
    <w:p w14:paraId="64396D07" w14:textId="4A8CA3E8" w:rsidR="0081059B" w:rsidRPr="00F94BDC" w:rsidRDefault="00127147" w:rsidP="00F94BDC">
      <w:pPr>
        <w:spacing w:after="0"/>
        <w:rPr>
          <w:rFonts w:eastAsia="Calibri" w:cs="Arial"/>
          <w:bCs/>
          <w:color w:val="000000" w:themeColor="text1"/>
          <w:szCs w:val="22"/>
        </w:rPr>
      </w:pPr>
      <w:r w:rsidRPr="00F94BDC">
        <w:rPr>
          <w:rFonts w:eastAsia="Calibri" w:cs="Arial"/>
          <w:b/>
          <w:bCs/>
          <w:color w:val="000000" w:themeColor="text1"/>
          <w:szCs w:val="22"/>
        </w:rPr>
        <w:t xml:space="preserve">B2 </w:t>
      </w:r>
      <w:r w:rsidR="00BF6A57" w:rsidRPr="00F94BDC">
        <w:rPr>
          <w:rFonts w:eastAsia="Calibri" w:cs="Arial"/>
          <w:b/>
          <w:bCs/>
          <w:color w:val="000000" w:themeColor="text1"/>
          <w:szCs w:val="22"/>
        </w:rPr>
        <w:t>Valor estimat del contracte</w:t>
      </w:r>
      <w:r w:rsidR="001648D3" w:rsidRPr="00F94BDC">
        <w:rPr>
          <w:rFonts w:eastAsia="Calibri" w:cs="Arial"/>
          <w:bCs/>
          <w:color w:val="000000" w:themeColor="text1"/>
          <w:szCs w:val="22"/>
        </w:rPr>
        <w:t xml:space="preserve">: </w:t>
      </w:r>
      <w:r w:rsidR="0073750C" w:rsidRPr="00F94BDC">
        <w:rPr>
          <w:rFonts w:eastAsia="Calibri" w:cs="Arial"/>
          <w:bCs/>
          <w:color w:val="000000" w:themeColor="text1"/>
          <w:szCs w:val="22"/>
        </w:rPr>
        <w:t xml:space="preserve"> </w:t>
      </w:r>
      <w:r w:rsidR="00553341" w:rsidRPr="00F94BDC">
        <w:rPr>
          <w:rFonts w:eastAsia="Calibri" w:cs="Arial"/>
          <w:bCs/>
          <w:color w:val="000000" w:themeColor="text1"/>
          <w:szCs w:val="22"/>
        </w:rPr>
        <w:t>369.090,91 euros</w:t>
      </w:r>
      <w:r w:rsidR="004C1F45" w:rsidRPr="00F94BDC">
        <w:rPr>
          <w:rFonts w:eastAsia="Calibri" w:cs="Arial"/>
          <w:bCs/>
          <w:color w:val="000000" w:themeColor="text1"/>
          <w:szCs w:val="22"/>
        </w:rPr>
        <w:t xml:space="preserve">, no es preveu pròrroga ni cap modificació que pugui incrementar el preu. </w:t>
      </w:r>
    </w:p>
    <w:p w14:paraId="4F163E74" w14:textId="77777777" w:rsidR="00485B6A" w:rsidRPr="00F94BDC" w:rsidRDefault="00485B6A" w:rsidP="00F94BDC">
      <w:pPr>
        <w:spacing w:after="0"/>
        <w:contextualSpacing/>
        <w:rPr>
          <w:rFonts w:cs="Arial"/>
          <w:b/>
          <w:bCs/>
          <w:color w:val="000000" w:themeColor="text1"/>
          <w:szCs w:val="22"/>
        </w:rPr>
      </w:pPr>
    </w:p>
    <w:p w14:paraId="2571AEB1" w14:textId="4FD23A5F" w:rsidR="000E764C" w:rsidRPr="00F94BDC" w:rsidRDefault="00127147" w:rsidP="00F94BDC">
      <w:pPr>
        <w:spacing w:after="0"/>
        <w:contextualSpacing/>
        <w:rPr>
          <w:rFonts w:cs="Arial"/>
          <w:iCs/>
          <w:szCs w:val="22"/>
        </w:rPr>
      </w:pPr>
      <w:r w:rsidRPr="00F94BDC">
        <w:rPr>
          <w:rFonts w:cs="Arial"/>
          <w:b/>
          <w:bCs/>
          <w:color w:val="000000" w:themeColor="text1"/>
          <w:szCs w:val="22"/>
        </w:rPr>
        <w:t xml:space="preserve">B3 </w:t>
      </w:r>
      <w:r w:rsidR="00BF6A57" w:rsidRPr="00F94BDC">
        <w:rPr>
          <w:rFonts w:cs="Arial"/>
          <w:b/>
          <w:bCs/>
          <w:color w:val="000000" w:themeColor="text1"/>
          <w:szCs w:val="22"/>
        </w:rPr>
        <w:t>Pressupost base de licitació</w:t>
      </w:r>
      <w:r w:rsidR="006B07EB" w:rsidRPr="00F94BDC">
        <w:rPr>
          <w:rFonts w:cs="Arial"/>
          <w:b/>
          <w:bCs/>
          <w:color w:val="000000" w:themeColor="text1"/>
          <w:szCs w:val="22"/>
        </w:rPr>
        <w:t>:</w:t>
      </w:r>
      <w:r w:rsidR="006B07EB" w:rsidRPr="00F94BDC">
        <w:rPr>
          <w:rFonts w:cs="Arial"/>
          <w:bCs/>
          <w:color w:val="000000" w:themeColor="text1"/>
          <w:szCs w:val="22"/>
        </w:rPr>
        <w:t xml:space="preserve"> </w:t>
      </w:r>
      <w:r w:rsidR="00553341" w:rsidRPr="00F94BDC">
        <w:rPr>
          <w:rFonts w:cs="Arial"/>
          <w:iCs/>
          <w:szCs w:val="22"/>
        </w:rPr>
        <w:t>és de 446.600,00 euros iva inclòs, a raó de 369.090,91 euros i de 77.509,09 euros en concepte d’IVA.</w:t>
      </w:r>
    </w:p>
    <w:p w14:paraId="233782A2" w14:textId="77777777" w:rsidR="00485B6A" w:rsidRPr="00F94BDC" w:rsidRDefault="00485B6A" w:rsidP="00F94BDC">
      <w:pPr>
        <w:pStyle w:val="Ttol2"/>
        <w:spacing w:before="0" w:after="0" w:line="300" w:lineRule="auto"/>
        <w:rPr>
          <w:rFonts w:eastAsia="Arial"/>
          <w:szCs w:val="22"/>
        </w:rPr>
      </w:pPr>
    </w:p>
    <w:p w14:paraId="4212084D" w14:textId="2BCE44F0" w:rsidR="00BF6A57" w:rsidRPr="00F94BDC" w:rsidRDefault="00251697" w:rsidP="00F94BDC">
      <w:pPr>
        <w:pStyle w:val="Ttol2"/>
        <w:spacing w:before="0" w:after="0" w:line="300" w:lineRule="auto"/>
        <w:rPr>
          <w:rFonts w:eastAsia="Arial"/>
          <w:szCs w:val="22"/>
        </w:rPr>
      </w:pPr>
      <w:bookmarkStart w:id="5" w:name="_Toc181957730"/>
      <w:r w:rsidRPr="00F94BDC">
        <w:rPr>
          <w:rFonts w:eastAsia="Arial"/>
          <w:szCs w:val="22"/>
        </w:rPr>
        <w:t>C.  Existència de crèdit</w:t>
      </w:r>
      <w:r w:rsidR="00866265" w:rsidRPr="00F94BDC">
        <w:rPr>
          <w:rFonts w:eastAsia="Arial"/>
          <w:szCs w:val="22"/>
        </w:rPr>
        <w:t>: partida pressupostària i pagament del preu</w:t>
      </w:r>
      <w:bookmarkEnd w:id="5"/>
    </w:p>
    <w:p w14:paraId="40D416F7" w14:textId="77777777" w:rsidR="00485B6A" w:rsidRPr="00F94BDC" w:rsidRDefault="00485B6A" w:rsidP="00F94BDC">
      <w:pPr>
        <w:spacing w:after="0"/>
        <w:rPr>
          <w:rFonts w:eastAsia="Arial" w:cs="Arial"/>
          <w:b/>
          <w:szCs w:val="22"/>
        </w:rPr>
      </w:pPr>
    </w:p>
    <w:p w14:paraId="15A3C9C9" w14:textId="4CF3D235" w:rsidR="00E143D9" w:rsidRPr="00F94BDC" w:rsidRDefault="00251697" w:rsidP="00F94BDC">
      <w:pPr>
        <w:spacing w:after="0"/>
        <w:rPr>
          <w:rFonts w:cs="Arial"/>
          <w:szCs w:val="22"/>
        </w:rPr>
      </w:pPr>
      <w:r w:rsidRPr="00F94BDC">
        <w:rPr>
          <w:rFonts w:eastAsia="Arial" w:cs="Arial"/>
          <w:b/>
          <w:szCs w:val="22"/>
        </w:rPr>
        <w:t>Partida pressupostària</w:t>
      </w:r>
      <w:r w:rsidRPr="00F94BDC">
        <w:rPr>
          <w:rFonts w:eastAsia="Arial" w:cs="Arial"/>
          <w:szCs w:val="22"/>
        </w:rPr>
        <w:t>:</w:t>
      </w:r>
      <w:r w:rsidR="00BF6A57" w:rsidRPr="00F94BDC">
        <w:rPr>
          <w:rFonts w:eastAsia="Arial" w:cs="Arial"/>
          <w:szCs w:val="22"/>
        </w:rPr>
        <w:t xml:space="preserve"> </w:t>
      </w:r>
      <w:r w:rsidR="00553341" w:rsidRPr="00F94BDC">
        <w:rPr>
          <w:rFonts w:cs="Arial"/>
          <w:iCs/>
          <w:szCs w:val="22"/>
        </w:rPr>
        <w:t xml:space="preserve">D/227001300/331M/0000 </w:t>
      </w:r>
      <w:r w:rsidR="00553341" w:rsidRPr="00F94BDC">
        <w:rPr>
          <w:rFonts w:cs="Arial"/>
          <w:szCs w:val="22"/>
        </w:rPr>
        <w:t xml:space="preserve">FPAO 454 </w:t>
      </w:r>
      <w:r w:rsidR="00E143D9" w:rsidRPr="00F94BDC">
        <w:rPr>
          <w:rFonts w:cs="Arial"/>
          <w:szCs w:val="22"/>
        </w:rPr>
        <w:t xml:space="preserve">6% </w:t>
      </w:r>
    </w:p>
    <w:p w14:paraId="54C8F531" w14:textId="77777777" w:rsidR="00485B6A" w:rsidRPr="00F94BDC" w:rsidRDefault="00485B6A" w:rsidP="00F94BDC">
      <w:pPr>
        <w:spacing w:after="0"/>
        <w:rPr>
          <w:rFonts w:eastAsia="Arial" w:cs="Arial"/>
          <w:b/>
          <w:color w:val="000000" w:themeColor="text1"/>
          <w:szCs w:val="22"/>
        </w:rPr>
      </w:pPr>
    </w:p>
    <w:p w14:paraId="13C45007" w14:textId="34F5CD12" w:rsidR="00E143D9" w:rsidRPr="00F94BDC" w:rsidRDefault="004D6858" w:rsidP="00F94BDC">
      <w:pPr>
        <w:spacing w:after="0"/>
        <w:rPr>
          <w:rFonts w:eastAsia="Times New Roman" w:cs="Arial"/>
          <w:i/>
          <w:szCs w:val="22"/>
        </w:rPr>
      </w:pPr>
      <w:r w:rsidRPr="00F94BDC">
        <w:rPr>
          <w:rFonts w:eastAsia="Arial" w:cs="Arial"/>
          <w:b/>
          <w:color w:val="000000" w:themeColor="text1"/>
          <w:szCs w:val="22"/>
        </w:rPr>
        <w:t>Finançament</w:t>
      </w:r>
      <w:r w:rsidR="00370C22" w:rsidRPr="00F94BDC">
        <w:rPr>
          <w:rFonts w:eastAsia="Arial" w:cs="Arial"/>
          <w:b/>
          <w:color w:val="000000" w:themeColor="text1"/>
          <w:szCs w:val="22"/>
        </w:rPr>
        <w:t>:</w:t>
      </w:r>
      <w:r w:rsidR="006B07EB" w:rsidRPr="00F94BDC">
        <w:rPr>
          <w:rFonts w:eastAsia="Times New Roman" w:cs="Arial"/>
          <w:i/>
          <w:szCs w:val="22"/>
        </w:rPr>
        <w:t xml:space="preserve"> </w:t>
      </w:r>
      <w:r w:rsidR="00E143D9" w:rsidRPr="00F94BDC">
        <w:rPr>
          <w:rFonts w:eastAsia="Times New Roman" w:cs="Arial"/>
          <w:i/>
          <w:szCs w:val="22"/>
        </w:rPr>
        <w:t>Conferència Sectorial d’Ocupació i Assumptes Laborals de 2024</w:t>
      </w:r>
    </w:p>
    <w:p w14:paraId="710D1EEE" w14:textId="77777777" w:rsidR="00485B6A" w:rsidRPr="00F94BDC" w:rsidRDefault="00485B6A" w:rsidP="00F94BDC">
      <w:pPr>
        <w:spacing w:after="0"/>
        <w:rPr>
          <w:rFonts w:eastAsia="Arial" w:cs="Arial"/>
          <w:b/>
          <w:szCs w:val="22"/>
        </w:rPr>
      </w:pPr>
    </w:p>
    <w:p w14:paraId="0A4BCD57" w14:textId="38D57C44" w:rsidR="00ED68B9" w:rsidRPr="00F94BDC" w:rsidRDefault="00251697" w:rsidP="00F94BDC">
      <w:pPr>
        <w:spacing w:after="0"/>
        <w:rPr>
          <w:rFonts w:eastAsia="Arial" w:cs="Arial"/>
          <w:strike/>
          <w:szCs w:val="22"/>
        </w:rPr>
      </w:pPr>
      <w:r w:rsidRPr="00F94BDC">
        <w:rPr>
          <w:rFonts w:eastAsia="Arial" w:cs="Arial"/>
          <w:b/>
          <w:szCs w:val="22"/>
        </w:rPr>
        <w:t>Expedient d’abast plurianual:</w:t>
      </w:r>
      <w:r w:rsidR="00BF6A57" w:rsidRPr="00F94BDC">
        <w:rPr>
          <w:rFonts w:eastAsia="Arial" w:cs="Arial"/>
          <w:szCs w:val="22"/>
        </w:rPr>
        <w:t xml:space="preserve"> </w:t>
      </w:r>
      <w:r w:rsidR="00985C06" w:rsidRPr="00F94BDC">
        <w:rPr>
          <w:rFonts w:eastAsia="Arial" w:cs="Arial"/>
          <w:szCs w:val="22"/>
        </w:rPr>
        <w:t>No</w:t>
      </w:r>
      <w:r w:rsidR="00E466F6" w:rsidRPr="00F94BDC">
        <w:rPr>
          <w:rFonts w:eastAsia="Arial" w:cs="Arial"/>
          <w:szCs w:val="22"/>
        </w:rPr>
        <w:t xml:space="preserve"> </w:t>
      </w:r>
    </w:p>
    <w:p w14:paraId="62CCA684" w14:textId="77777777" w:rsidR="00485B6A" w:rsidRPr="00F94BDC" w:rsidRDefault="00485B6A" w:rsidP="00F94BDC">
      <w:pPr>
        <w:spacing w:after="0"/>
        <w:rPr>
          <w:rFonts w:eastAsia="Arial" w:cs="Arial"/>
          <w:b/>
          <w:szCs w:val="22"/>
        </w:rPr>
      </w:pPr>
    </w:p>
    <w:p w14:paraId="64198A0E" w14:textId="2C480AA2" w:rsidR="00B978D7" w:rsidRPr="00F94BDC" w:rsidRDefault="00866265" w:rsidP="00F94BDC">
      <w:pPr>
        <w:spacing w:after="0"/>
        <w:rPr>
          <w:rFonts w:eastAsia="Arial" w:cs="Arial"/>
          <w:b/>
          <w:szCs w:val="22"/>
        </w:rPr>
      </w:pPr>
      <w:r w:rsidRPr="00F94BDC">
        <w:rPr>
          <w:rFonts w:eastAsia="Arial" w:cs="Arial"/>
          <w:b/>
          <w:szCs w:val="22"/>
        </w:rPr>
        <w:t xml:space="preserve">Pagament del preu: </w:t>
      </w:r>
      <w:r w:rsidR="00F946BE" w:rsidRPr="00F94BDC">
        <w:rPr>
          <w:rFonts w:eastAsia="Arial" w:cs="Arial"/>
          <w:b/>
          <w:szCs w:val="22"/>
        </w:rPr>
        <w:t xml:space="preserve"> </w:t>
      </w:r>
    </w:p>
    <w:p w14:paraId="1B198BB2" w14:textId="646FC73E" w:rsidR="0051312D" w:rsidRPr="00F94BDC" w:rsidRDefault="00485B6A" w:rsidP="00F94BDC">
      <w:pPr>
        <w:spacing w:after="0"/>
        <w:rPr>
          <w:rFonts w:cs="Arial"/>
          <w:szCs w:val="22"/>
        </w:rPr>
      </w:pPr>
      <w:r w:rsidRPr="00F94BDC">
        <w:rPr>
          <w:rFonts w:cs="Arial"/>
          <w:szCs w:val="22"/>
        </w:rPr>
        <w:t>Es realitzaran dos pagaments, un corresponent al 20% del preu d’adjudicació més IVA, un cop acceptada la planificació i cronograma de les diferents tasques i entregats els lliurables corresponents</w:t>
      </w:r>
      <w:r w:rsidR="0051312D" w:rsidRPr="00F94BDC">
        <w:rPr>
          <w:rFonts w:cs="Arial"/>
          <w:szCs w:val="22"/>
        </w:rPr>
        <w:t xml:space="preserve"> al primer mes de l’assistència tècnica:</w:t>
      </w:r>
    </w:p>
    <w:p w14:paraId="1E4D354A" w14:textId="28B4924D" w:rsidR="0051312D" w:rsidRPr="0051312D" w:rsidRDefault="0051312D" w:rsidP="0051312D">
      <w:pPr>
        <w:spacing w:line="259" w:lineRule="auto"/>
        <w:rPr>
          <w:rFonts w:cs="Arial"/>
          <w:color w:val="0070C0"/>
        </w:rPr>
      </w:pPr>
    </w:p>
    <w:tbl>
      <w:tblPr>
        <w:tblStyle w:val="Taulaambquadrcula"/>
        <w:tblW w:w="0" w:type="auto"/>
        <w:jc w:val="center"/>
        <w:tblLook w:val="04A0" w:firstRow="1" w:lastRow="0" w:firstColumn="1" w:lastColumn="0" w:noHBand="0" w:noVBand="1"/>
      </w:tblPr>
      <w:tblGrid>
        <w:gridCol w:w="8080"/>
      </w:tblGrid>
      <w:tr w:rsidR="00F94BDC" w:rsidRPr="00F94BDC" w14:paraId="7FAD5228" w14:textId="77777777" w:rsidTr="00F94BDC">
        <w:trPr>
          <w:jc w:val="center"/>
        </w:trPr>
        <w:tc>
          <w:tcPr>
            <w:tcW w:w="8080" w:type="dxa"/>
            <w:vAlign w:val="center"/>
          </w:tcPr>
          <w:p w14:paraId="422ECF79" w14:textId="4CF141D8" w:rsidR="00F94BDC" w:rsidRPr="00F94BDC" w:rsidRDefault="00F94BDC" w:rsidP="00F94BDC">
            <w:pPr>
              <w:spacing w:before="80" w:after="80" w:line="259" w:lineRule="auto"/>
              <w:rPr>
                <w:rFonts w:cs="Arial"/>
                <w:b/>
                <w:lang w:val="ca-ES"/>
              </w:rPr>
            </w:pPr>
            <w:r w:rsidRPr="00F94BDC">
              <w:rPr>
                <w:rFonts w:cs="Arial"/>
                <w:b/>
                <w:lang w:val="ca-ES"/>
              </w:rPr>
              <w:lastRenderedPageBreak/>
              <w:t>LLIURABLES</w:t>
            </w:r>
          </w:p>
        </w:tc>
      </w:tr>
      <w:tr w:rsidR="00F94BDC" w:rsidRPr="00F94BDC" w14:paraId="2FC09A30" w14:textId="77777777" w:rsidTr="00F94BDC">
        <w:trPr>
          <w:jc w:val="center"/>
        </w:trPr>
        <w:tc>
          <w:tcPr>
            <w:tcW w:w="8080" w:type="dxa"/>
            <w:vAlign w:val="center"/>
          </w:tcPr>
          <w:p w14:paraId="3735D34D" w14:textId="7DA64863" w:rsidR="00F94BDC" w:rsidRPr="00F94BDC" w:rsidRDefault="00F94BDC" w:rsidP="00F94BDC">
            <w:pPr>
              <w:spacing w:before="80" w:after="80" w:line="259" w:lineRule="auto"/>
              <w:rPr>
                <w:rFonts w:cs="Arial"/>
                <w:lang w:val="ca-ES"/>
              </w:rPr>
            </w:pPr>
            <w:r w:rsidRPr="00F94BDC">
              <w:rPr>
                <w:rFonts w:cs="Arial"/>
                <w:lang w:val="ca-ES"/>
              </w:rPr>
              <w:t>Informe de llançament de l’assistència tècnica amb els objectius, activitats, cronograma, punts de control i pla de contingència</w:t>
            </w:r>
          </w:p>
        </w:tc>
      </w:tr>
      <w:tr w:rsidR="00F94BDC" w:rsidRPr="00F94BDC" w14:paraId="60E516B5" w14:textId="77777777" w:rsidTr="00F94BDC">
        <w:trPr>
          <w:jc w:val="center"/>
        </w:trPr>
        <w:tc>
          <w:tcPr>
            <w:tcW w:w="8080" w:type="dxa"/>
            <w:vAlign w:val="center"/>
          </w:tcPr>
          <w:p w14:paraId="0AE7F1AB" w14:textId="26C3BB55" w:rsidR="00F94BDC" w:rsidRPr="00F94BDC" w:rsidRDefault="00F94BDC" w:rsidP="00F94BDC">
            <w:pPr>
              <w:spacing w:before="80" w:after="80" w:line="259" w:lineRule="auto"/>
              <w:rPr>
                <w:rFonts w:cs="Arial"/>
                <w:lang w:val="ca-ES"/>
              </w:rPr>
            </w:pPr>
            <w:r w:rsidRPr="00F94BDC">
              <w:rPr>
                <w:rFonts w:cs="Arial"/>
                <w:lang w:val="ca-ES"/>
              </w:rPr>
              <w:t>Quadre de comandament pel seguiment del projecte</w:t>
            </w:r>
          </w:p>
        </w:tc>
      </w:tr>
      <w:tr w:rsidR="00F94BDC" w:rsidRPr="00F94BDC" w14:paraId="7364D8E2" w14:textId="77777777" w:rsidTr="00F94BDC">
        <w:trPr>
          <w:trHeight w:val="433"/>
          <w:jc w:val="center"/>
        </w:trPr>
        <w:tc>
          <w:tcPr>
            <w:tcW w:w="8080" w:type="dxa"/>
            <w:vMerge w:val="restart"/>
            <w:vAlign w:val="center"/>
          </w:tcPr>
          <w:p w14:paraId="4FA50036" w14:textId="31CCAC20" w:rsidR="00F94BDC" w:rsidRPr="00F94BDC" w:rsidRDefault="00F94BDC" w:rsidP="00F94BDC">
            <w:pPr>
              <w:spacing w:before="80" w:after="80" w:line="259" w:lineRule="auto"/>
              <w:rPr>
                <w:rFonts w:cs="Arial"/>
                <w:lang w:val="ca-ES"/>
              </w:rPr>
            </w:pPr>
            <w:r w:rsidRPr="00F94BDC">
              <w:rPr>
                <w:rFonts w:cs="Arial"/>
                <w:lang w:val="ca-ES"/>
              </w:rPr>
              <w:t>Relació de plantilles i documentació necessària pel desenvolupament de les tasques de l’assistència tècnica: comissions paritàries, coordinació interna entre les unitats del SOC i detecció de necessitats dels territoris</w:t>
            </w:r>
          </w:p>
        </w:tc>
      </w:tr>
      <w:tr w:rsidR="00F94BDC" w:rsidRPr="00F94BDC" w14:paraId="07C8CDBF" w14:textId="77777777" w:rsidTr="00F94BDC">
        <w:trPr>
          <w:trHeight w:val="433"/>
          <w:jc w:val="center"/>
        </w:trPr>
        <w:tc>
          <w:tcPr>
            <w:tcW w:w="8080" w:type="dxa"/>
            <w:vMerge/>
            <w:vAlign w:val="center"/>
          </w:tcPr>
          <w:p w14:paraId="7D046A1E" w14:textId="77777777" w:rsidR="00F94BDC" w:rsidRPr="00F94BDC" w:rsidRDefault="00F94BDC" w:rsidP="00F94BDC">
            <w:pPr>
              <w:spacing w:before="80" w:after="80" w:line="259" w:lineRule="auto"/>
              <w:rPr>
                <w:rFonts w:cs="Arial"/>
                <w:lang w:val="ca-ES"/>
              </w:rPr>
            </w:pPr>
          </w:p>
        </w:tc>
      </w:tr>
      <w:tr w:rsidR="00F94BDC" w:rsidRPr="00F94BDC" w14:paraId="037AC6B0" w14:textId="77777777" w:rsidTr="00F94BDC">
        <w:trPr>
          <w:jc w:val="center"/>
        </w:trPr>
        <w:tc>
          <w:tcPr>
            <w:tcW w:w="8080" w:type="dxa"/>
            <w:vAlign w:val="center"/>
          </w:tcPr>
          <w:p w14:paraId="7EE15939" w14:textId="628ACDC2" w:rsidR="00F94BDC" w:rsidRPr="00F94BDC" w:rsidRDefault="00F94BDC" w:rsidP="00F94BDC">
            <w:pPr>
              <w:spacing w:before="80" w:after="80" w:line="259" w:lineRule="auto"/>
              <w:rPr>
                <w:rFonts w:cs="Arial"/>
                <w:lang w:val="ca-ES"/>
              </w:rPr>
            </w:pPr>
            <w:r w:rsidRPr="00F94BDC">
              <w:rPr>
                <w:rFonts w:cs="Arial"/>
                <w:lang w:val="ca-ES"/>
              </w:rPr>
              <w:t>Informe de l’estat de situació dels convenis interadministratius en diferents territoris</w:t>
            </w:r>
          </w:p>
        </w:tc>
      </w:tr>
    </w:tbl>
    <w:p w14:paraId="7E2ABEEB" w14:textId="77777777" w:rsidR="0051312D" w:rsidRPr="0051312D" w:rsidRDefault="0051312D" w:rsidP="0051312D">
      <w:pPr>
        <w:spacing w:line="259" w:lineRule="auto"/>
        <w:rPr>
          <w:rFonts w:cs="Arial"/>
          <w:color w:val="0070C0"/>
        </w:rPr>
      </w:pPr>
    </w:p>
    <w:p w14:paraId="43FA5A32" w14:textId="03517A35" w:rsidR="00712260" w:rsidRDefault="0051312D" w:rsidP="00485B6A">
      <w:pPr>
        <w:rPr>
          <w:rFonts w:cs="Arial"/>
          <w:szCs w:val="20"/>
        </w:rPr>
      </w:pPr>
      <w:r w:rsidRPr="0051312D">
        <w:rPr>
          <w:rFonts w:cs="Arial"/>
          <w:szCs w:val="20"/>
        </w:rPr>
        <w:t xml:space="preserve">I un </w:t>
      </w:r>
      <w:r w:rsidR="00485B6A" w:rsidRPr="0051312D">
        <w:rPr>
          <w:rFonts w:cs="Arial"/>
          <w:szCs w:val="20"/>
        </w:rPr>
        <w:t>segon pagament per l’import restant a la finalització del contracte, quan s’hagin presentat i acceptat la</w:t>
      </w:r>
      <w:r w:rsidR="00712260">
        <w:rPr>
          <w:rFonts w:cs="Arial"/>
          <w:szCs w:val="20"/>
        </w:rPr>
        <w:t xml:space="preserve"> totalitat dels productes.</w:t>
      </w:r>
    </w:p>
    <w:p w14:paraId="04F21299" w14:textId="2F6EA48F" w:rsidR="00BD43D3" w:rsidRPr="00680CDC" w:rsidRDefault="00251697" w:rsidP="00B56FB9">
      <w:pPr>
        <w:pStyle w:val="Ttol2"/>
        <w:rPr>
          <w:rFonts w:eastAsia="Arial"/>
          <w:szCs w:val="22"/>
        </w:rPr>
      </w:pPr>
      <w:bookmarkStart w:id="6" w:name="_Toc181957731"/>
      <w:r w:rsidRPr="00680CDC">
        <w:rPr>
          <w:rFonts w:eastAsia="Arial"/>
          <w:szCs w:val="22"/>
        </w:rPr>
        <w:t>D.  Termini de durada del contracte</w:t>
      </w:r>
      <w:bookmarkEnd w:id="6"/>
    </w:p>
    <w:p w14:paraId="352B2DD4" w14:textId="77777777" w:rsidR="00C6068B" w:rsidRDefault="00C6068B" w:rsidP="00C6068B">
      <w:pPr>
        <w:spacing w:after="0"/>
        <w:rPr>
          <w:rFonts w:eastAsia="Times New Roman" w:cs="Arial"/>
          <w:b/>
          <w:bCs/>
          <w:color w:val="000000" w:themeColor="text1"/>
          <w:szCs w:val="22"/>
          <w:lang w:eastAsia="en-GB"/>
        </w:rPr>
      </w:pPr>
    </w:p>
    <w:p w14:paraId="3FC9EC54" w14:textId="5F35D01B" w:rsidR="006C2B4E" w:rsidRPr="00B87341" w:rsidRDefault="00BF6A57" w:rsidP="0085485D">
      <w:pPr>
        <w:rPr>
          <w:rFonts w:eastAsia="Times New Roman" w:cs="Arial"/>
          <w:bCs/>
          <w:szCs w:val="22"/>
          <w:lang w:eastAsia="en-GB"/>
        </w:rPr>
      </w:pPr>
      <w:r w:rsidRPr="00B87341">
        <w:rPr>
          <w:rFonts w:eastAsia="Times New Roman" w:cs="Arial"/>
          <w:b/>
          <w:bCs/>
          <w:color w:val="000000" w:themeColor="text1"/>
          <w:szCs w:val="22"/>
          <w:lang w:eastAsia="en-GB"/>
        </w:rPr>
        <w:t>Termini de durada</w:t>
      </w:r>
      <w:r w:rsidR="00095BA8" w:rsidRPr="00B87341">
        <w:rPr>
          <w:rFonts w:eastAsia="Times New Roman" w:cs="Arial"/>
          <w:b/>
          <w:bCs/>
          <w:color w:val="000000" w:themeColor="text1"/>
          <w:szCs w:val="22"/>
          <w:lang w:eastAsia="en-GB"/>
        </w:rPr>
        <w:t>:</w:t>
      </w:r>
      <w:r w:rsidR="00095BA8" w:rsidRPr="00B87341">
        <w:rPr>
          <w:rFonts w:eastAsia="Times New Roman" w:cs="Arial"/>
          <w:bCs/>
          <w:color w:val="000000" w:themeColor="text1"/>
          <w:szCs w:val="22"/>
          <w:lang w:eastAsia="en-GB"/>
        </w:rPr>
        <w:t xml:space="preserve"> </w:t>
      </w:r>
      <w:r w:rsidR="00B87341" w:rsidRPr="00B87341">
        <w:rPr>
          <w:rFonts w:cs="Arial"/>
          <w:szCs w:val="22"/>
        </w:rPr>
        <w:t>El termini d’execució serà d’un any, a comptar des de la formalització del contracte administratiu i finalitzarà abans del 31 de desembre de 2025</w:t>
      </w:r>
      <w:r w:rsidR="00E143D9" w:rsidRPr="00B87341">
        <w:rPr>
          <w:rFonts w:cs="Arial"/>
          <w:szCs w:val="22"/>
        </w:rPr>
        <w:t>.</w:t>
      </w:r>
      <w:r w:rsidR="006C2B4E" w:rsidRPr="00B87341">
        <w:rPr>
          <w:rFonts w:eastAsia="Times New Roman" w:cs="Arial"/>
          <w:bCs/>
          <w:szCs w:val="22"/>
          <w:lang w:eastAsia="en-GB"/>
        </w:rPr>
        <w:t xml:space="preserve"> </w:t>
      </w:r>
      <w:r w:rsidR="001F02BE" w:rsidRPr="001F02BE">
        <w:rPr>
          <w:rFonts w:eastAsia="Times New Roman" w:cs="Arial"/>
          <w:bCs/>
          <w:szCs w:val="22"/>
          <w:lang w:eastAsia="en-GB"/>
        </w:rPr>
        <w:t>Aquestes dates coincideixen amb la previsió de la signatura dels convenis interadministratius de transició cap a la concertació territorial durant l’últim trimestre de l’any 2024 i principis del 2025 per executar els programes ocupacionals compresos en els corresponents convenis durant l’any 2025.</w:t>
      </w:r>
    </w:p>
    <w:p w14:paraId="1D6725DE" w14:textId="560619E8" w:rsidR="00B56FB9" w:rsidRPr="00B87341" w:rsidRDefault="006C2B4E" w:rsidP="0085485D">
      <w:pPr>
        <w:rPr>
          <w:rFonts w:eastAsia="Times New Roman" w:cs="Arial"/>
          <w:bCs/>
          <w:szCs w:val="22"/>
          <w:lang w:eastAsia="en-GB"/>
        </w:rPr>
      </w:pPr>
      <w:r w:rsidRPr="00B87341">
        <w:rPr>
          <w:rFonts w:eastAsia="Times New Roman" w:cs="Arial"/>
          <w:b/>
          <w:bCs/>
          <w:color w:val="000000" w:themeColor="text1"/>
          <w:szCs w:val="22"/>
          <w:lang w:eastAsia="en-GB"/>
        </w:rPr>
        <w:t>Possibilitat de pròrrogue</w:t>
      </w:r>
      <w:r w:rsidRPr="00B87341">
        <w:rPr>
          <w:rFonts w:eastAsia="Times New Roman" w:cs="Arial"/>
          <w:bCs/>
          <w:color w:val="000000" w:themeColor="text1"/>
          <w:szCs w:val="22"/>
          <w:lang w:eastAsia="en-GB"/>
        </w:rPr>
        <w:t xml:space="preserve">s: </w:t>
      </w:r>
      <w:r w:rsidR="006B07EB" w:rsidRPr="00B87341">
        <w:rPr>
          <w:rFonts w:eastAsia="Times New Roman" w:cs="Arial"/>
          <w:bCs/>
          <w:szCs w:val="22"/>
          <w:lang w:eastAsia="en-GB"/>
        </w:rPr>
        <w:t>No</w:t>
      </w:r>
      <w:r w:rsidR="00574F27" w:rsidRPr="00B87341">
        <w:rPr>
          <w:rFonts w:eastAsia="Times New Roman" w:cs="Arial"/>
          <w:bCs/>
          <w:szCs w:val="22"/>
          <w:lang w:eastAsia="en-GB"/>
        </w:rPr>
        <w:t xml:space="preserve">. </w:t>
      </w:r>
    </w:p>
    <w:p w14:paraId="359FB251" w14:textId="77777777" w:rsidR="00E91B57" w:rsidRPr="00B87341" w:rsidRDefault="00251697" w:rsidP="00B56FB9">
      <w:pPr>
        <w:pStyle w:val="Ttol2"/>
        <w:rPr>
          <w:rFonts w:eastAsia="Arial"/>
          <w:szCs w:val="22"/>
        </w:rPr>
      </w:pPr>
      <w:bookmarkStart w:id="7" w:name="_Toc181957732"/>
      <w:r w:rsidRPr="00B87341">
        <w:rPr>
          <w:rFonts w:eastAsia="Arial"/>
          <w:szCs w:val="22"/>
        </w:rPr>
        <w:t>E.</w:t>
      </w:r>
      <w:r w:rsidR="000309D8" w:rsidRPr="00B87341">
        <w:rPr>
          <w:rFonts w:eastAsia="Arial"/>
          <w:szCs w:val="22"/>
        </w:rPr>
        <w:t xml:space="preserve"> </w:t>
      </w:r>
      <w:r w:rsidRPr="00B87341">
        <w:rPr>
          <w:rFonts w:eastAsia="Arial"/>
          <w:szCs w:val="22"/>
        </w:rPr>
        <w:t>Variants</w:t>
      </w:r>
      <w:r w:rsidR="00E91B57" w:rsidRPr="00B87341">
        <w:rPr>
          <w:rFonts w:eastAsia="Arial"/>
          <w:szCs w:val="22"/>
        </w:rPr>
        <w:t>.</w:t>
      </w:r>
      <w:bookmarkEnd w:id="7"/>
    </w:p>
    <w:p w14:paraId="158063B4" w14:textId="26EFD407" w:rsidR="000E764C" w:rsidRPr="00B87341" w:rsidRDefault="001A0E65" w:rsidP="00D64926">
      <w:pPr>
        <w:tabs>
          <w:tab w:val="left" w:pos="600"/>
        </w:tabs>
        <w:spacing w:before="240"/>
        <w:rPr>
          <w:rFonts w:cs="Arial"/>
          <w:color w:val="000000" w:themeColor="text1"/>
          <w:szCs w:val="22"/>
          <w:highlight w:val="yellow"/>
        </w:rPr>
      </w:pPr>
      <w:r w:rsidRPr="00B87341">
        <w:rPr>
          <w:rFonts w:eastAsia="Arial" w:cs="Arial"/>
          <w:bCs/>
          <w:color w:val="000000" w:themeColor="text1"/>
          <w:szCs w:val="22"/>
        </w:rPr>
        <w:t>No</w:t>
      </w:r>
    </w:p>
    <w:p w14:paraId="6CB9C92F" w14:textId="4DA51732" w:rsidR="00BD43D3" w:rsidRPr="00B87341" w:rsidRDefault="00251697" w:rsidP="00B56FB9">
      <w:pPr>
        <w:pStyle w:val="Ttol2"/>
        <w:rPr>
          <w:szCs w:val="22"/>
        </w:rPr>
      </w:pPr>
      <w:bookmarkStart w:id="8" w:name="_Toc181957733"/>
      <w:r w:rsidRPr="00B87341">
        <w:rPr>
          <w:rFonts w:eastAsia="Arial"/>
          <w:szCs w:val="22"/>
        </w:rPr>
        <w:t>F.</w:t>
      </w:r>
      <w:r w:rsidR="000309D8" w:rsidRPr="00B87341">
        <w:rPr>
          <w:rFonts w:eastAsia="Arial"/>
          <w:szCs w:val="22"/>
        </w:rPr>
        <w:t xml:space="preserve"> </w:t>
      </w:r>
      <w:r w:rsidRPr="00B87341">
        <w:rPr>
          <w:rFonts w:eastAsia="Arial"/>
          <w:szCs w:val="22"/>
        </w:rPr>
        <w:t>Tramitació de l’expedient</w:t>
      </w:r>
      <w:r w:rsidR="00893BE9" w:rsidRPr="00B87341">
        <w:rPr>
          <w:rFonts w:eastAsia="Arial"/>
          <w:szCs w:val="22"/>
        </w:rPr>
        <w:t>,</w:t>
      </w:r>
      <w:r w:rsidR="00690539" w:rsidRPr="00B87341">
        <w:rPr>
          <w:rFonts w:eastAsia="Arial"/>
          <w:szCs w:val="22"/>
        </w:rPr>
        <w:t xml:space="preserve"> pr</w:t>
      </w:r>
      <w:r w:rsidRPr="00B87341">
        <w:rPr>
          <w:rFonts w:eastAsia="Arial"/>
          <w:szCs w:val="22"/>
        </w:rPr>
        <w:t>ocediment d’adjudicació</w:t>
      </w:r>
      <w:r w:rsidR="00893BE9" w:rsidRPr="00B87341">
        <w:rPr>
          <w:rFonts w:eastAsia="Arial"/>
          <w:szCs w:val="22"/>
        </w:rPr>
        <w:t xml:space="preserve"> i responsable del contracte</w:t>
      </w:r>
      <w:bookmarkEnd w:id="8"/>
    </w:p>
    <w:p w14:paraId="65FB0B81" w14:textId="215ADADF" w:rsidR="00BD43D3" w:rsidRPr="00B87341" w:rsidRDefault="00251697" w:rsidP="00B87341">
      <w:pPr>
        <w:spacing w:before="240"/>
        <w:rPr>
          <w:rFonts w:eastAsia="Arial" w:cs="Arial"/>
          <w:iCs/>
          <w:szCs w:val="22"/>
        </w:rPr>
      </w:pPr>
      <w:r w:rsidRPr="00B87341">
        <w:rPr>
          <w:rFonts w:eastAsia="Arial" w:cs="Arial"/>
          <w:b/>
          <w:szCs w:val="22"/>
        </w:rPr>
        <w:t>Forma de tramitació:</w:t>
      </w:r>
      <w:r w:rsidRPr="00B87341">
        <w:rPr>
          <w:rFonts w:eastAsia="Arial" w:cs="Arial"/>
          <w:szCs w:val="22"/>
        </w:rPr>
        <w:t xml:space="preserve"> </w:t>
      </w:r>
      <w:r w:rsidR="00BF6A57" w:rsidRPr="00B87341">
        <w:rPr>
          <w:rFonts w:eastAsia="Arial" w:cs="Arial"/>
          <w:iCs/>
          <w:szCs w:val="22"/>
        </w:rPr>
        <w:t>ordinària</w:t>
      </w:r>
    </w:p>
    <w:p w14:paraId="0A136AAE" w14:textId="339DB068" w:rsidR="001A0E65" w:rsidRPr="00B87341" w:rsidRDefault="00251697" w:rsidP="0085485D">
      <w:pPr>
        <w:rPr>
          <w:rFonts w:cs="Arial"/>
          <w:szCs w:val="22"/>
        </w:rPr>
      </w:pPr>
      <w:r w:rsidRPr="00B87341">
        <w:rPr>
          <w:rFonts w:eastAsia="Arial" w:cs="Arial"/>
          <w:b/>
          <w:szCs w:val="22"/>
        </w:rPr>
        <w:t>Procediment d’adjudicació:</w:t>
      </w:r>
      <w:r w:rsidR="00BF6A57" w:rsidRPr="00B87341">
        <w:rPr>
          <w:rFonts w:eastAsia="MS Mincho" w:cs="Arial"/>
          <w:szCs w:val="22"/>
        </w:rPr>
        <w:t xml:space="preserve"> </w:t>
      </w:r>
      <w:r w:rsidR="001A0E65" w:rsidRPr="00B87341">
        <w:rPr>
          <w:rFonts w:eastAsia="Arial" w:cs="Arial"/>
          <w:szCs w:val="22"/>
        </w:rPr>
        <w:t>mitjançant procediment obert</w:t>
      </w:r>
      <w:r w:rsidR="00346EAB">
        <w:rPr>
          <w:rFonts w:eastAsia="Arial" w:cs="Arial"/>
          <w:szCs w:val="22"/>
        </w:rPr>
        <w:t xml:space="preserve"> harminitzat</w:t>
      </w:r>
      <w:r w:rsidR="003943D9" w:rsidRPr="00B87341">
        <w:rPr>
          <w:rFonts w:eastAsia="Arial" w:cs="Arial"/>
          <w:szCs w:val="22"/>
        </w:rPr>
        <w:t>, d’acord amb l’article 22</w:t>
      </w:r>
      <w:r w:rsidR="00346EAB">
        <w:rPr>
          <w:rFonts w:eastAsia="Arial" w:cs="Arial"/>
          <w:szCs w:val="22"/>
        </w:rPr>
        <w:t>.1.b)</w:t>
      </w:r>
      <w:r w:rsidR="003943D9" w:rsidRPr="00B87341">
        <w:rPr>
          <w:rFonts w:eastAsia="Arial" w:cs="Arial"/>
          <w:szCs w:val="22"/>
        </w:rPr>
        <w:t xml:space="preserve"> en relació amb l’article 156</w:t>
      </w:r>
      <w:r w:rsidR="001A0E65" w:rsidRPr="00B87341">
        <w:rPr>
          <w:rFonts w:eastAsia="Arial" w:cs="Arial"/>
          <w:szCs w:val="22"/>
        </w:rPr>
        <w:t xml:space="preserve"> de la Llei 9/2017, de 8 de novembre, de Contractes del Sector Públic (LCSP)</w:t>
      </w:r>
    </w:p>
    <w:p w14:paraId="26B84B07" w14:textId="2E707228" w:rsidR="0071400B" w:rsidRPr="00B87341" w:rsidRDefault="00251697" w:rsidP="0085485D">
      <w:pPr>
        <w:rPr>
          <w:rFonts w:eastAsia="Arial" w:cs="Arial"/>
          <w:szCs w:val="22"/>
        </w:rPr>
      </w:pPr>
      <w:r w:rsidRPr="00B87341">
        <w:rPr>
          <w:rFonts w:eastAsia="Arial" w:cs="Arial"/>
          <w:b/>
          <w:szCs w:val="22"/>
        </w:rPr>
        <w:t>Presentació d’ofertes mitjançant eina de Sobre Digital:</w:t>
      </w:r>
      <w:r w:rsidR="00BF6A57" w:rsidRPr="00B87341">
        <w:rPr>
          <w:rFonts w:eastAsia="Arial" w:cs="Arial"/>
          <w:b/>
          <w:szCs w:val="22"/>
        </w:rPr>
        <w:t xml:space="preserve"> </w:t>
      </w:r>
      <w:r w:rsidR="00BF6A57" w:rsidRPr="00B87341">
        <w:rPr>
          <w:rFonts w:eastAsia="Arial" w:cs="Arial"/>
          <w:szCs w:val="22"/>
        </w:rPr>
        <w:t>Sí</w:t>
      </w:r>
      <w:r w:rsidR="00893BE9" w:rsidRPr="00B87341">
        <w:rPr>
          <w:rFonts w:eastAsia="Arial" w:cs="Arial"/>
          <w:b/>
          <w:szCs w:val="22"/>
        </w:rPr>
        <w:t xml:space="preserve">. </w:t>
      </w:r>
      <w:r w:rsidR="00893BE9" w:rsidRPr="00B87341">
        <w:rPr>
          <w:rFonts w:eastAsia="Arial" w:cs="Arial"/>
          <w:szCs w:val="22"/>
        </w:rPr>
        <w:t xml:space="preserve">Es presentaran </w:t>
      </w:r>
      <w:r w:rsidR="00893BE9" w:rsidRPr="00B87341">
        <w:rPr>
          <w:rFonts w:eastAsia="Arial" w:cs="Arial"/>
          <w:b/>
          <w:szCs w:val="22"/>
        </w:rPr>
        <w:t>tres sobres</w:t>
      </w:r>
      <w:r w:rsidR="00893BE9" w:rsidRPr="00B87341">
        <w:rPr>
          <w:rFonts w:eastAsia="Arial" w:cs="Arial"/>
          <w:szCs w:val="22"/>
        </w:rPr>
        <w:t xml:space="preserve">, identificats de la forma següent: </w:t>
      </w:r>
      <w:r w:rsidR="00893BE9" w:rsidRPr="00B87341">
        <w:rPr>
          <w:rFonts w:eastAsia="Arial" w:cs="Arial"/>
          <w:b/>
          <w:szCs w:val="22"/>
        </w:rPr>
        <w:t xml:space="preserve">Sobre </w:t>
      </w:r>
      <w:r w:rsidR="00DF6BC6" w:rsidRPr="00B87341">
        <w:rPr>
          <w:rFonts w:eastAsia="Arial" w:cs="Arial"/>
          <w:b/>
          <w:szCs w:val="22"/>
        </w:rPr>
        <w:t xml:space="preserve"> A</w:t>
      </w:r>
      <w:r w:rsidR="00DF6BC6" w:rsidRPr="00B87341">
        <w:rPr>
          <w:rFonts w:eastAsia="Arial" w:cs="Arial"/>
          <w:szCs w:val="22"/>
        </w:rPr>
        <w:t xml:space="preserve">, </w:t>
      </w:r>
      <w:r w:rsidR="002A3955" w:rsidRPr="00B87341">
        <w:rPr>
          <w:rFonts w:eastAsia="Arial" w:cs="Arial"/>
          <w:szCs w:val="22"/>
        </w:rPr>
        <w:t>DEUC</w:t>
      </w:r>
      <w:r w:rsidR="00DF6BC6" w:rsidRPr="00B87341">
        <w:rPr>
          <w:rFonts w:eastAsia="Arial" w:cs="Arial"/>
          <w:szCs w:val="22"/>
        </w:rPr>
        <w:t xml:space="preserve">; </w:t>
      </w:r>
      <w:r w:rsidR="00893BE9" w:rsidRPr="00B87341">
        <w:rPr>
          <w:rFonts w:eastAsia="Arial" w:cs="Arial"/>
          <w:b/>
          <w:szCs w:val="22"/>
        </w:rPr>
        <w:t xml:space="preserve">Sobre </w:t>
      </w:r>
      <w:r w:rsidR="00DF6BC6" w:rsidRPr="00B87341">
        <w:rPr>
          <w:rFonts w:eastAsia="Arial" w:cs="Arial"/>
          <w:b/>
          <w:szCs w:val="22"/>
        </w:rPr>
        <w:t>B</w:t>
      </w:r>
      <w:r w:rsidR="00DF6BC6" w:rsidRPr="00B87341">
        <w:rPr>
          <w:rFonts w:eastAsia="Arial" w:cs="Arial"/>
          <w:szCs w:val="22"/>
        </w:rPr>
        <w:t>, criteris va</w:t>
      </w:r>
      <w:r w:rsidR="009735F2" w:rsidRPr="00B87341">
        <w:rPr>
          <w:rFonts w:eastAsia="Arial" w:cs="Arial"/>
          <w:szCs w:val="22"/>
        </w:rPr>
        <w:t xml:space="preserve">lorables amb judici de valor; </w:t>
      </w:r>
      <w:r w:rsidR="00893BE9" w:rsidRPr="00B87341">
        <w:rPr>
          <w:rFonts w:eastAsia="Arial" w:cs="Arial"/>
          <w:b/>
          <w:szCs w:val="22"/>
        </w:rPr>
        <w:t xml:space="preserve">Sobre </w:t>
      </w:r>
      <w:r w:rsidR="00DF6BC6" w:rsidRPr="00B87341">
        <w:rPr>
          <w:rFonts w:eastAsia="Arial" w:cs="Arial"/>
          <w:b/>
          <w:szCs w:val="22"/>
        </w:rPr>
        <w:t>C</w:t>
      </w:r>
      <w:r w:rsidR="00DF6BC6" w:rsidRPr="00B87341">
        <w:rPr>
          <w:rFonts w:eastAsia="Arial" w:cs="Arial"/>
          <w:szCs w:val="22"/>
        </w:rPr>
        <w:t>, criteris valorables de forma automàtica.</w:t>
      </w:r>
    </w:p>
    <w:p w14:paraId="6A6C51A0" w14:textId="09938FAD" w:rsidR="00BD43D3" w:rsidRPr="008059EE" w:rsidRDefault="007F5036" w:rsidP="0085485D">
      <w:pPr>
        <w:rPr>
          <w:rFonts w:cs="Arial"/>
          <w:strike/>
          <w:color w:val="FF0000"/>
          <w:szCs w:val="22"/>
        </w:rPr>
      </w:pPr>
      <w:r w:rsidRPr="00B87341">
        <w:rPr>
          <w:rFonts w:eastAsia="Arial" w:cs="Arial"/>
          <w:b/>
          <w:iCs/>
          <w:color w:val="000000" w:themeColor="text1"/>
          <w:szCs w:val="22"/>
        </w:rPr>
        <w:t>Responsable del contracte</w:t>
      </w:r>
      <w:r w:rsidRPr="00B87341">
        <w:rPr>
          <w:rFonts w:eastAsia="Arial" w:cs="Arial"/>
          <w:iCs/>
          <w:color w:val="000000" w:themeColor="text1"/>
          <w:szCs w:val="22"/>
        </w:rPr>
        <w:t>:</w:t>
      </w:r>
      <w:r w:rsidR="00C320B7" w:rsidRPr="00B87341">
        <w:rPr>
          <w:rFonts w:eastAsia="Arial" w:cs="Arial"/>
          <w:iCs/>
          <w:color w:val="000000" w:themeColor="text1"/>
          <w:szCs w:val="22"/>
        </w:rPr>
        <w:t xml:space="preserve"> Responsable l’Àrea d’Acords Territorials</w:t>
      </w:r>
      <w:r w:rsidR="006C2B4E" w:rsidRPr="00B87341">
        <w:rPr>
          <w:rFonts w:eastAsia="Arial" w:cs="Arial"/>
          <w:iCs/>
          <w:color w:val="000000" w:themeColor="text1"/>
          <w:szCs w:val="22"/>
        </w:rPr>
        <w:t>.</w:t>
      </w:r>
    </w:p>
    <w:p w14:paraId="65F02FDC" w14:textId="372276C7" w:rsidR="00CE23DA" w:rsidRPr="00B87341" w:rsidRDefault="00D33C3E" w:rsidP="000541F1">
      <w:pPr>
        <w:pStyle w:val="Ttol2"/>
        <w:rPr>
          <w:rFonts w:eastAsia="Arial"/>
          <w:szCs w:val="22"/>
        </w:rPr>
      </w:pPr>
      <w:bookmarkStart w:id="9" w:name="_Toc181957734"/>
      <w:r w:rsidRPr="00B87341">
        <w:rPr>
          <w:rFonts w:eastAsia="Arial"/>
          <w:szCs w:val="22"/>
        </w:rPr>
        <w:t>G.</w:t>
      </w:r>
      <w:r w:rsidR="00CE23DA" w:rsidRPr="00B87341">
        <w:rPr>
          <w:rFonts w:eastAsia="Arial"/>
          <w:szCs w:val="22"/>
        </w:rPr>
        <w:t xml:space="preserve">  Solvència i classificació empresarial</w:t>
      </w:r>
      <w:bookmarkEnd w:id="9"/>
    </w:p>
    <w:p w14:paraId="35A6D84E" w14:textId="5460B72D" w:rsidR="00CE23DA" w:rsidRPr="00B87341" w:rsidRDefault="00CE23DA" w:rsidP="00B87341">
      <w:pPr>
        <w:suppressAutoHyphens/>
        <w:spacing w:before="240"/>
        <w:rPr>
          <w:rFonts w:eastAsia="Arial Unicode MS" w:cs="Arial"/>
          <w:kern w:val="2"/>
          <w:szCs w:val="22"/>
        </w:rPr>
      </w:pPr>
      <w:r w:rsidRPr="00B87341">
        <w:rPr>
          <w:rFonts w:eastAsia="Arial Unicode MS" w:cs="Arial"/>
          <w:kern w:val="2"/>
          <w:szCs w:val="22"/>
        </w:rPr>
        <w:t xml:space="preserve">Atès que no existeix classificació empresarial per als serveis objecte d’aquet contracte,  les empreses licitadores acreditaran els requisits de solvència que s’indiquen seguidament. </w:t>
      </w:r>
    </w:p>
    <w:p w14:paraId="5404E9F2" w14:textId="3DDD309D" w:rsidR="00774CF1" w:rsidRPr="00B87341" w:rsidRDefault="00774CF1" w:rsidP="0085485D">
      <w:pPr>
        <w:suppressAutoHyphens/>
        <w:rPr>
          <w:rFonts w:eastAsia="Arial Unicode MS" w:cs="Arial"/>
          <w:b/>
          <w:kern w:val="2"/>
          <w:szCs w:val="22"/>
        </w:rPr>
      </w:pPr>
      <w:r w:rsidRPr="00B87341">
        <w:rPr>
          <w:rFonts w:eastAsia="Arial Unicode MS" w:cs="Arial"/>
          <w:kern w:val="2"/>
          <w:szCs w:val="22"/>
        </w:rPr>
        <w:t xml:space="preserve">Els licitadors hauran d’informar de les dades de solvència en els apartats corresponents del document DEUC </w:t>
      </w:r>
      <w:r w:rsidR="00127147" w:rsidRPr="00B87341">
        <w:rPr>
          <w:rFonts w:eastAsia="Arial Unicode MS" w:cs="Arial"/>
          <w:b/>
          <w:kern w:val="2"/>
          <w:szCs w:val="22"/>
        </w:rPr>
        <w:t xml:space="preserve">(annex </w:t>
      </w:r>
      <w:r w:rsidR="00C44F4C" w:rsidRPr="00B87341">
        <w:rPr>
          <w:rFonts w:eastAsia="Arial Unicode MS" w:cs="Arial"/>
          <w:b/>
          <w:kern w:val="2"/>
          <w:szCs w:val="22"/>
        </w:rPr>
        <w:t>3</w:t>
      </w:r>
      <w:r w:rsidR="00127147" w:rsidRPr="00B87341">
        <w:rPr>
          <w:rFonts w:eastAsia="Arial Unicode MS" w:cs="Arial"/>
          <w:b/>
          <w:kern w:val="2"/>
          <w:szCs w:val="22"/>
        </w:rPr>
        <w:t>)</w:t>
      </w:r>
      <w:r w:rsidR="00127147" w:rsidRPr="00B87341">
        <w:rPr>
          <w:rFonts w:eastAsia="Arial Unicode MS" w:cs="Arial"/>
          <w:kern w:val="2"/>
          <w:szCs w:val="22"/>
        </w:rPr>
        <w:t xml:space="preserve"> </w:t>
      </w:r>
      <w:r w:rsidRPr="00B87341">
        <w:rPr>
          <w:rFonts w:eastAsia="Arial Unicode MS" w:cs="Arial"/>
          <w:kern w:val="2"/>
          <w:szCs w:val="22"/>
        </w:rPr>
        <w:t>que s’ha de presentar en el Sobre A, be mitjançant la complimentació dels apartats corresponents o marcant casella de remissió al RELI o registre corresponent.</w:t>
      </w:r>
    </w:p>
    <w:p w14:paraId="0BFA1525" w14:textId="77777777" w:rsidR="00CE23DA" w:rsidRPr="00B87341" w:rsidRDefault="00CE23DA" w:rsidP="0085485D">
      <w:pPr>
        <w:rPr>
          <w:rFonts w:cs="Arial"/>
          <w:b/>
          <w:bCs/>
          <w:szCs w:val="22"/>
        </w:rPr>
      </w:pPr>
      <w:r w:rsidRPr="00B87341">
        <w:rPr>
          <w:rFonts w:cs="Arial"/>
          <w:b/>
          <w:bCs/>
          <w:szCs w:val="22"/>
        </w:rPr>
        <w:t>G.1 Solvència econòmica i financera</w:t>
      </w:r>
    </w:p>
    <w:p w14:paraId="3FD6AE4C" w14:textId="66A1431A" w:rsidR="00077973" w:rsidRPr="00B87341" w:rsidRDefault="00876E74" w:rsidP="0085485D">
      <w:pPr>
        <w:rPr>
          <w:rFonts w:cs="Arial"/>
          <w:b/>
          <w:bCs/>
          <w:color w:val="FF0000"/>
          <w:szCs w:val="22"/>
          <w:highlight w:val="yellow"/>
        </w:rPr>
      </w:pPr>
      <w:r w:rsidRPr="00B87341">
        <w:rPr>
          <w:rFonts w:eastAsia="Calibri" w:cs="Arial"/>
          <w:szCs w:val="22"/>
          <w:lang w:eastAsia="en-US"/>
        </w:rPr>
        <w:t xml:space="preserve">La solvència econòmica requerida (que el millor exercici entre els anys 2021, 2022 i 2023 el licitador tingui un volum de negoci superior a </w:t>
      </w:r>
      <w:r w:rsidR="00B87341" w:rsidRPr="004C775F">
        <w:rPr>
          <w:rFonts w:cs="Arial"/>
        </w:rPr>
        <w:t xml:space="preserve">369.090,91 </w:t>
      </w:r>
      <w:r w:rsidR="00D64926" w:rsidRPr="00B87341">
        <w:rPr>
          <w:rFonts w:eastAsia="Calibri" w:cs="Arial"/>
          <w:szCs w:val="22"/>
          <w:lang w:eastAsia="en-US"/>
        </w:rPr>
        <w:t>€</w:t>
      </w:r>
      <w:r w:rsidRPr="00B87341">
        <w:rPr>
          <w:rFonts w:eastAsia="Calibri" w:cs="Arial"/>
          <w:szCs w:val="22"/>
          <w:lang w:eastAsia="en-US"/>
        </w:rPr>
        <w:t>)</w:t>
      </w:r>
      <w:r w:rsidR="00D64926" w:rsidRPr="00B87341">
        <w:rPr>
          <w:rFonts w:eastAsia="Calibri" w:cs="Arial"/>
          <w:szCs w:val="22"/>
          <w:lang w:eastAsia="en-US"/>
        </w:rPr>
        <w:t>.</w:t>
      </w:r>
    </w:p>
    <w:p w14:paraId="4EAAD492" w14:textId="6597503B" w:rsidR="00077973" w:rsidRDefault="00876E74" w:rsidP="0085485D">
      <w:pPr>
        <w:contextualSpacing/>
        <w:rPr>
          <w:rFonts w:eastAsia="Times New Roman" w:cs="Arial"/>
          <w:szCs w:val="22"/>
        </w:rPr>
      </w:pPr>
      <w:r w:rsidRPr="00B87341">
        <w:rPr>
          <w:rFonts w:eastAsia="Times New Roman" w:cs="Arial"/>
          <w:szCs w:val="22"/>
        </w:rPr>
        <w:t>L’acreditació documental de la suficiència de la solvència econòmica i financera de</w:t>
      </w:r>
      <w:r w:rsidR="00C44F4C" w:rsidRPr="00B87341">
        <w:rPr>
          <w:rFonts w:eastAsia="Times New Roman" w:cs="Arial"/>
          <w:szCs w:val="22"/>
        </w:rPr>
        <w:t xml:space="preserve">l licitador </w:t>
      </w:r>
      <w:r w:rsidRPr="00B87341">
        <w:rPr>
          <w:rFonts w:eastAsia="Times New Roman" w:cs="Arial"/>
          <w:szCs w:val="22"/>
        </w:rPr>
        <w:t>amb l’oferta millor valorada l’aportació dels comptes anuals del mill</w:t>
      </w:r>
      <w:r w:rsidR="00F86BCF" w:rsidRPr="00B87341">
        <w:rPr>
          <w:rFonts w:eastAsia="Times New Roman" w:cs="Arial"/>
          <w:szCs w:val="22"/>
        </w:rPr>
        <w:t xml:space="preserve">or dels tres exercicis </w:t>
      </w:r>
      <w:r w:rsidR="00F86BCF" w:rsidRPr="00B87341">
        <w:rPr>
          <w:rFonts w:eastAsia="Times New Roman" w:cs="Arial"/>
          <w:szCs w:val="22"/>
        </w:rPr>
        <w:lastRenderedPageBreak/>
        <w:t>indicats, o en el seu cas, mitjançant la consulta RELI</w:t>
      </w:r>
      <w:r w:rsidR="00C44F4C" w:rsidRPr="00B87341">
        <w:rPr>
          <w:rFonts w:eastAsia="Times New Roman" w:cs="Arial"/>
          <w:szCs w:val="22"/>
        </w:rPr>
        <w:t xml:space="preserve"> o registre equivalent,</w:t>
      </w:r>
      <w:r w:rsidR="00F86BCF" w:rsidRPr="00B87341">
        <w:rPr>
          <w:rFonts w:eastAsia="Times New Roman" w:cs="Arial"/>
          <w:szCs w:val="22"/>
        </w:rPr>
        <w:t xml:space="preserve"> en cas d’estar inscrit.</w:t>
      </w:r>
    </w:p>
    <w:p w14:paraId="7F4C726E" w14:textId="5F8141B2" w:rsidR="00876E74" w:rsidRPr="00B87341" w:rsidRDefault="008059EE" w:rsidP="00051AA3">
      <w:pPr>
        <w:tabs>
          <w:tab w:val="left" w:pos="0"/>
          <w:tab w:val="left" w:pos="283"/>
          <w:tab w:val="left" w:pos="1440"/>
        </w:tabs>
        <w:suppressAutoHyphens/>
        <w:rPr>
          <w:rFonts w:eastAsia="Calibri" w:cs="Arial"/>
          <w:i/>
          <w:szCs w:val="22"/>
          <w:lang w:eastAsia="en-US"/>
        </w:rPr>
      </w:pPr>
      <w:r w:rsidRPr="00C73E5C">
        <w:rPr>
          <w:rFonts w:eastAsia="Arial Unicode MS"/>
          <w:kern w:val="1"/>
        </w:rPr>
        <w:t>D’acord amb allò disposat a l’apartat 1 de l’article 86 de la LCSP, la solvència econòmica de les empreses de nova creació (aquelles que tinguin una antiguitat inferior a 5 anys es podrà acreditar per qualsevol  mitjà de prova diferent dels que preveuen els articles 87 a 91 i que el poder adjudicador consideri adequat. A dits efectes, podria ser mitjançant la subscripció d’una pòlissa de responsabilitat civil per riscos professionals per import del VEC i amb termini vigència d’execució del contracte.</w:t>
      </w:r>
    </w:p>
    <w:p w14:paraId="560126B6" w14:textId="77777777" w:rsidR="00CE23DA" w:rsidRPr="00B87341" w:rsidRDefault="00CE23DA" w:rsidP="0085485D">
      <w:pPr>
        <w:rPr>
          <w:rFonts w:cs="Arial"/>
          <w:b/>
          <w:bCs/>
          <w:color w:val="000000" w:themeColor="text1"/>
          <w:szCs w:val="22"/>
        </w:rPr>
      </w:pPr>
      <w:r w:rsidRPr="00B87341">
        <w:rPr>
          <w:rFonts w:cs="Arial"/>
          <w:b/>
          <w:bCs/>
          <w:color w:val="000000" w:themeColor="text1"/>
          <w:szCs w:val="22"/>
        </w:rPr>
        <w:t>G.2 Solvència tècnica</w:t>
      </w:r>
    </w:p>
    <w:p w14:paraId="29E8C3EF" w14:textId="77777777" w:rsidR="00CE23DA" w:rsidRPr="00B87341" w:rsidRDefault="00CE23DA" w:rsidP="0085485D">
      <w:pPr>
        <w:rPr>
          <w:rFonts w:cs="Arial"/>
          <w:b/>
          <w:bCs/>
          <w:color w:val="000000" w:themeColor="text1"/>
          <w:szCs w:val="22"/>
        </w:rPr>
      </w:pPr>
      <w:r w:rsidRPr="00B87341">
        <w:rPr>
          <w:rFonts w:cs="Arial"/>
          <w:b/>
          <w:bCs/>
          <w:color w:val="000000" w:themeColor="text1"/>
          <w:szCs w:val="22"/>
        </w:rPr>
        <w:t>G.2.1. Requisits mínims</w:t>
      </w:r>
    </w:p>
    <w:p w14:paraId="5B38BB31" w14:textId="0035BFE0" w:rsidR="00AD16EB" w:rsidRPr="00B87341" w:rsidRDefault="00AD16EB" w:rsidP="00667E6A">
      <w:pPr>
        <w:pStyle w:val="Pargrafdellista"/>
        <w:widowControl w:val="0"/>
        <w:numPr>
          <w:ilvl w:val="0"/>
          <w:numId w:val="22"/>
        </w:numPr>
        <w:tabs>
          <w:tab w:val="left" w:pos="709"/>
          <w:tab w:val="left" w:pos="1440"/>
        </w:tabs>
        <w:rPr>
          <w:rFonts w:cs="Arial"/>
          <w:b/>
          <w:snapToGrid w:val="0"/>
          <w:color w:val="000000" w:themeColor="text1"/>
          <w:szCs w:val="22"/>
          <w:lang w:eastAsia="es-ES"/>
        </w:rPr>
      </w:pPr>
      <w:r w:rsidRPr="00B87341">
        <w:rPr>
          <w:rFonts w:cs="Arial"/>
          <w:b/>
          <w:snapToGrid w:val="0"/>
          <w:color w:val="000000" w:themeColor="text1"/>
          <w:szCs w:val="22"/>
          <w:lang w:eastAsia="es-ES"/>
        </w:rPr>
        <w:t xml:space="preserve">Experiència prèvia </w:t>
      </w:r>
    </w:p>
    <w:p w14:paraId="77585B6C" w14:textId="3942F35E" w:rsidR="004D41B5" w:rsidRPr="00B87341" w:rsidRDefault="00611410" w:rsidP="00611410">
      <w:pPr>
        <w:pStyle w:val="Textdecomentari"/>
        <w:rPr>
          <w:rFonts w:eastAsia="Times New Roman" w:cs="Arial"/>
          <w:snapToGrid w:val="0"/>
          <w:sz w:val="22"/>
          <w:szCs w:val="22"/>
          <w:lang w:eastAsia="es-ES"/>
        </w:rPr>
      </w:pPr>
      <w:r w:rsidRPr="00B87341">
        <w:rPr>
          <w:sz w:val="22"/>
          <w:szCs w:val="22"/>
        </w:rPr>
        <w:t>Es requereix una relació d’un mínim de tre</w:t>
      </w:r>
      <w:r w:rsidR="00C73E5C">
        <w:rPr>
          <w:sz w:val="22"/>
          <w:szCs w:val="22"/>
        </w:rPr>
        <w:t>s serveis o treballs realitzats</w:t>
      </w:r>
      <w:r w:rsidRPr="00B87341">
        <w:rPr>
          <w:sz w:val="22"/>
          <w:szCs w:val="22"/>
        </w:rPr>
        <w:t xml:space="preserve"> </w:t>
      </w:r>
      <w:r w:rsidR="000A6EC5" w:rsidRPr="000A6EC5">
        <w:rPr>
          <w:sz w:val="22"/>
          <w:szCs w:val="22"/>
        </w:rPr>
        <w:t>en l’àmbit de la consultoria en polítiques actives d’ocupació i/o desenvolupament econòmic local</w:t>
      </w:r>
      <w:r w:rsidR="00C73E5C" w:rsidRPr="00C73E5C">
        <w:rPr>
          <w:sz w:val="22"/>
          <w:szCs w:val="22"/>
        </w:rPr>
        <w:t xml:space="preserve"> </w:t>
      </w:r>
      <w:r w:rsidRPr="00B87341">
        <w:rPr>
          <w:sz w:val="22"/>
          <w:szCs w:val="22"/>
        </w:rPr>
        <w:t>en el curs dels últims tres anys (2021, 2022 i 2023)</w:t>
      </w:r>
      <w:r w:rsidR="004D41B5" w:rsidRPr="00B87341">
        <w:rPr>
          <w:rFonts w:eastAsia="Times New Roman" w:cs="Arial"/>
          <w:snapToGrid w:val="0"/>
          <w:sz w:val="22"/>
          <w:szCs w:val="22"/>
          <w:lang w:eastAsia="es-ES"/>
        </w:rPr>
        <w:t xml:space="preserve"> l’import anual acumulat en l’any de major execució sigui igual o superior al 70% </w:t>
      </w:r>
      <w:r w:rsidRPr="00B87341">
        <w:rPr>
          <w:rFonts w:eastAsia="Times New Roman" w:cs="Arial"/>
          <w:snapToGrid w:val="0"/>
          <w:sz w:val="22"/>
          <w:szCs w:val="22"/>
          <w:lang w:eastAsia="es-ES"/>
        </w:rPr>
        <w:t xml:space="preserve">del valor estimat del contracte o de la seva anualitat mitja si aquesta es inferior al valor estimat del </w:t>
      </w:r>
      <w:r w:rsidRPr="00C73E5C">
        <w:rPr>
          <w:rFonts w:eastAsia="Times New Roman" w:cs="Arial"/>
          <w:snapToGrid w:val="0"/>
          <w:sz w:val="22"/>
          <w:szCs w:val="22"/>
          <w:lang w:eastAsia="es-ES"/>
        </w:rPr>
        <w:t>contracte</w:t>
      </w:r>
      <w:r w:rsidR="008059EE" w:rsidRPr="00C73E5C">
        <w:rPr>
          <w:rFonts w:eastAsia="Times New Roman" w:cs="Arial"/>
          <w:snapToGrid w:val="0"/>
          <w:sz w:val="22"/>
          <w:szCs w:val="22"/>
          <w:lang w:eastAsia="es-ES"/>
        </w:rPr>
        <w:t xml:space="preserve">, </w:t>
      </w:r>
      <w:r w:rsidR="008059EE" w:rsidRPr="00C73E5C">
        <w:rPr>
          <w:sz w:val="22"/>
          <w:szCs w:val="22"/>
        </w:rPr>
        <w:t>és a dir, 258.363,64 euros</w:t>
      </w:r>
      <w:r w:rsidRPr="00C73E5C">
        <w:rPr>
          <w:rFonts w:eastAsia="Times New Roman" w:cs="Arial"/>
          <w:snapToGrid w:val="0"/>
          <w:sz w:val="22"/>
          <w:szCs w:val="22"/>
          <w:lang w:eastAsia="es-ES"/>
        </w:rPr>
        <w:t>.</w:t>
      </w:r>
    </w:p>
    <w:p w14:paraId="6B4F868A" w14:textId="0323CFF5" w:rsidR="004D41B5" w:rsidRPr="00B87341" w:rsidRDefault="004D41B5" w:rsidP="001E0A82">
      <w:pPr>
        <w:widowControl w:val="0"/>
        <w:tabs>
          <w:tab w:val="left" w:pos="397"/>
          <w:tab w:val="left" w:pos="1440"/>
        </w:tabs>
        <w:contextualSpacing/>
        <w:rPr>
          <w:rFonts w:eastAsia="Times New Roman" w:cs="Arial"/>
          <w:snapToGrid w:val="0"/>
          <w:szCs w:val="22"/>
          <w:lang w:eastAsia="es-ES"/>
        </w:rPr>
      </w:pPr>
      <w:r w:rsidRPr="00B87341">
        <w:rPr>
          <w:rFonts w:eastAsia="Times New Roman" w:cs="Arial"/>
          <w:snapToGrid w:val="0"/>
          <w:szCs w:val="22"/>
          <w:lang w:eastAsia="es-ES"/>
        </w:rPr>
        <w:t>Els serveis efectuats del licitador proposat com a adjudicatari s’han d’acreditar, mitjançant  l’aportació de certificats expedits o visats per l’òrgan competent, quan el destinatari sigui una entitat del sector públic; quan el destinatari sigui un subjecte privat, mitjançant u</w:t>
      </w:r>
      <w:r w:rsidR="00774CF1" w:rsidRPr="00B87341">
        <w:rPr>
          <w:rFonts w:eastAsia="Times New Roman" w:cs="Arial"/>
          <w:snapToGrid w:val="0"/>
          <w:szCs w:val="22"/>
          <w:lang w:eastAsia="es-ES"/>
        </w:rPr>
        <w:t>n certificat expedit per aquest; o mitjançant la consulta RELI o registre equivalent, en el seu cas.</w:t>
      </w:r>
    </w:p>
    <w:p w14:paraId="0DD01446" w14:textId="77777777" w:rsidR="001E0A82" w:rsidRPr="001E0A82" w:rsidRDefault="001E0A82" w:rsidP="00B87341">
      <w:pPr>
        <w:widowControl w:val="0"/>
        <w:tabs>
          <w:tab w:val="left" w:pos="397"/>
          <w:tab w:val="left" w:pos="1440"/>
        </w:tabs>
        <w:spacing w:before="240" w:after="0"/>
        <w:ind w:left="284"/>
        <w:contextualSpacing/>
        <w:rPr>
          <w:rFonts w:cs="Arial"/>
          <w:b/>
          <w:snapToGrid w:val="0"/>
          <w:sz w:val="12"/>
          <w:szCs w:val="22"/>
          <w:lang w:eastAsia="es-ES"/>
        </w:rPr>
      </w:pPr>
    </w:p>
    <w:p w14:paraId="50BC13B5" w14:textId="6183869D" w:rsidR="00CE23DA" w:rsidRPr="00B87341" w:rsidRDefault="00CE23DA" w:rsidP="00B87341">
      <w:pPr>
        <w:widowControl w:val="0"/>
        <w:tabs>
          <w:tab w:val="left" w:pos="397"/>
          <w:tab w:val="left" w:pos="1440"/>
        </w:tabs>
        <w:spacing w:before="240" w:after="0"/>
        <w:ind w:left="284"/>
        <w:contextualSpacing/>
        <w:rPr>
          <w:rFonts w:cs="Arial"/>
          <w:b/>
          <w:snapToGrid w:val="0"/>
          <w:szCs w:val="22"/>
          <w:lang w:eastAsia="es-ES"/>
        </w:rPr>
      </w:pPr>
      <w:r w:rsidRPr="00B87341">
        <w:rPr>
          <w:rFonts w:cs="Arial"/>
          <w:b/>
          <w:snapToGrid w:val="0"/>
          <w:szCs w:val="22"/>
          <w:lang w:eastAsia="es-ES"/>
        </w:rPr>
        <w:t xml:space="preserve">B) Equip de treball </w:t>
      </w:r>
    </w:p>
    <w:p w14:paraId="72C6F418" w14:textId="693C8823" w:rsidR="00393F1F" w:rsidRPr="00B87341" w:rsidRDefault="00C44F4C" w:rsidP="00B87341">
      <w:pPr>
        <w:widowControl w:val="0"/>
        <w:tabs>
          <w:tab w:val="left" w:pos="283"/>
          <w:tab w:val="left" w:pos="349"/>
        </w:tabs>
        <w:spacing w:before="240"/>
        <w:rPr>
          <w:rFonts w:cs="Arial"/>
          <w:szCs w:val="22"/>
        </w:rPr>
      </w:pPr>
      <w:r w:rsidRPr="00B87341">
        <w:rPr>
          <w:rFonts w:cs="Arial"/>
          <w:szCs w:val="22"/>
        </w:rPr>
        <w:t>Es requereix</w:t>
      </w:r>
      <w:r w:rsidR="00393F1F" w:rsidRPr="00B87341">
        <w:rPr>
          <w:rFonts w:cs="Arial"/>
          <w:szCs w:val="22"/>
        </w:rPr>
        <w:t xml:space="preserve"> un </w:t>
      </w:r>
      <w:r w:rsidR="00393F1F" w:rsidRPr="00B87341">
        <w:rPr>
          <w:rFonts w:cs="Arial"/>
          <w:b/>
          <w:szCs w:val="22"/>
        </w:rPr>
        <w:t>equip mínim de persones</w:t>
      </w:r>
      <w:r w:rsidR="00393F1F" w:rsidRPr="00B87341">
        <w:rPr>
          <w:rFonts w:cs="Arial"/>
          <w:szCs w:val="22"/>
        </w:rPr>
        <w:t xml:space="preserve"> que participarà en l’execució del contracte, </w:t>
      </w:r>
      <w:r w:rsidR="004D41B5" w:rsidRPr="00B87341">
        <w:rPr>
          <w:rFonts w:cs="Arial"/>
          <w:szCs w:val="22"/>
        </w:rPr>
        <w:t>equip humà integrat per un director o directora de</w:t>
      </w:r>
      <w:r w:rsidR="00B87341">
        <w:rPr>
          <w:rFonts w:cs="Arial"/>
          <w:szCs w:val="22"/>
        </w:rPr>
        <w:t>l Servei Tècnic</w:t>
      </w:r>
      <w:r w:rsidR="004D41B5" w:rsidRPr="00B87341">
        <w:rPr>
          <w:rFonts w:cs="Arial"/>
          <w:szCs w:val="22"/>
        </w:rPr>
        <w:t xml:space="preserve">, </w:t>
      </w:r>
      <w:r w:rsidR="00C7760B">
        <w:rPr>
          <w:rFonts w:cs="Arial"/>
          <w:szCs w:val="22"/>
        </w:rPr>
        <w:t>un/a cap de projecte i quatre consultors experts o consultores expertes, amb titulació, experiència i coneixements mínims concrets. En concret, l’equip de treball estarà format per:</w:t>
      </w:r>
    </w:p>
    <w:p w14:paraId="018BF333" w14:textId="0A5D1CF4" w:rsidR="00D64926" w:rsidRPr="00B87341" w:rsidRDefault="00D64926" w:rsidP="00712260">
      <w:pPr>
        <w:pStyle w:val="Pargrafdellista"/>
        <w:numPr>
          <w:ilvl w:val="0"/>
          <w:numId w:val="58"/>
        </w:numPr>
        <w:spacing w:after="1" w:line="249" w:lineRule="auto"/>
        <w:ind w:right="-143"/>
        <w:rPr>
          <w:rFonts w:eastAsia="Arial" w:cs="Arial"/>
          <w:szCs w:val="22"/>
        </w:rPr>
      </w:pPr>
      <w:r w:rsidRPr="00B87341">
        <w:rPr>
          <w:rFonts w:eastAsia="Arial" w:cs="Arial"/>
          <w:szCs w:val="22"/>
        </w:rPr>
        <w:t>Un</w:t>
      </w:r>
      <w:r w:rsidR="00C7760B">
        <w:rPr>
          <w:rFonts w:eastAsia="Arial" w:cs="Arial"/>
          <w:szCs w:val="22"/>
        </w:rPr>
        <w:t xml:space="preserve">  director/</w:t>
      </w:r>
      <w:r w:rsidRPr="00B87341">
        <w:rPr>
          <w:rFonts w:eastAsia="Arial" w:cs="Arial"/>
          <w:szCs w:val="22"/>
        </w:rPr>
        <w:t>a</w:t>
      </w:r>
      <w:r w:rsidR="00C7760B">
        <w:rPr>
          <w:rFonts w:eastAsia="Arial" w:cs="Arial"/>
          <w:szCs w:val="22"/>
        </w:rPr>
        <w:t xml:space="preserve"> del servei tècnic</w:t>
      </w:r>
      <w:r w:rsidRPr="00B87341">
        <w:rPr>
          <w:rFonts w:eastAsia="Arial" w:cs="Arial"/>
          <w:szCs w:val="22"/>
        </w:rPr>
        <w:t xml:space="preserve"> (</w:t>
      </w:r>
      <w:r w:rsidR="00C7760B">
        <w:rPr>
          <w:rFonts w:eastAsia="Arial" w:cs="Arial"/>
          <w:szCs w:val="22"/>
        </w:rPr>
        <w:t>25</w:t>
      </w:r>
      <w:r w:rsidRPr="00B87341">
        <w:rPr>
          <w:rFonts w:eastAsia="Arial" w:cs="Arial"/>
          <w:szCs w:val="22"/>
        </w:rPr>
        <w:t>% de la jornada) responsable del projecte: Serà la persona assignada per l’entitat adjudicatària com a referent i últim responsable del servei. Aquest perfil professional haurà d’acreditar:</w:t>
      </w:r>
    </w:p>
    <w:p w14:paraId="44C23A44" w14:textId="04712F82" w:rsidR="00C7760B" w:rsidRDefault="00C7760B" w:rsidP="00712260">
      <w:pPr>
        <w:pStyle w:val="Pargrafdellista"/>
        <w:numPr>
          <w:ilvl w:val="1"/>
          <w:numId w:val="58"/>
        </w:numPr>
        <w:spacing w:after="1" w:line="249" w:lineRule="auto"/>
        <w:ind w:right="-143"/>
        <w:rPr>
          <w:rFonts w:eastAsia="Arial" w:cs="Arial"/>
          <w:szCs w:val="22"/>
        </w:rPr>
      </w:pPr>
      <w:r w:rsidRPr="00B87341">
        <w:rPr>
          <w:rFonts w:eastAsia="Arial" w:cs="Arial"/>
          <w:szCs w:val="22"/>
        </w:rPr>
        <w:t>Qualificació professional</w:t>
      </w:r>
      <w:r>
        <w:rPr>
          <w:rFonts w:eastAsia="Arial" w:cs="Arial"/>
          <w:szCs w:val="22"/>
        </w:rPr>
        <w:t xml:space="preserve">: </w:t>
      </w:r>
      <w:r w:rsidRPr="00302DF5">
        <w:rPr>
          <w:rFonts w:cs="Arial"/>
        </w:rPr>
        <w:t xml:space="preserve">titulació universitària </w:t>
      </w:r>
      <w:r w:rsidRPr="00E31747">
        <w:rPr>
          <w:rFonts w:cs="Arial"/>
        </w:rPr>
        <w:t>oficial de diplomatura, llicenciatura o grau en les disciplines de les ciències econòmiques i empresarials, i/o jurídiques i/o polítiques</w:t>
      </w:r>
    </w:p>
    <w:p w14:paraId="4E538951" w14:textId="1FEAF4C9" w:rsidR="00D64926" w:rsidRPr="00B87341" w:rsidRDefault="00C7760B" w:rsidP="00712260">
      <w:pPr>
        <w:pStyle w:val="Pargrafdellista"/>
        <w:numPr>
          <w:ilvl w:val="1"/>
          <w:numId w:val="58"/>
        </w:numPr>
        <w:spacing w:after="1" w:line="249" w:lineRule="auto"/>
        <w:ind w:right="-143"/>
        <w:rPr>
          <w:rFonts w:eastAsia="Arial" w:cs="Arial"/>
          <w:szCs w:val="22"/>
        </w:rPr>
      </w:pPr>
      <w:r w:rsidRPr="00E31747">
        <w:rPr>
          <w:rFonts w:cs="Arial"/>
        </w:rPr>
        <w:t>Amb experiència mínima de 10 anys</w:t>
      </w:r>
      <w:r w:rsidR="001E65FC">
        <w:rPr>
          <w:rFonts w:cs="Arial"/>
        </w:rPr>
        <w:t xml:space="preserve"> complets</w:t>
      </w:r>
      <w:r w:rsidRPr="00E31747">
        <w:rPr>
          <w:rFonts w:cs="Arial"/>
        </w:rPr>
        <w:t xml:space="preserve"> en direcció de projectes, coordinació d’equips de treball i conducció i gestió de reunions de treball</w:t>
      </w:r>
      <w:r w:rsidR="00D64926" w:rsidRPr="00B87341">
        <w:rPr>
          <w:rFonts w:cs="Arial"/>
          <w:szCs w:val="22"/>
        </w:rPr>
        <w:t xml:space="preserve">. </w:t>
      </w:r>
    </w:p>
    <w:p w14:paraId="144DF426" w14:textId="2328C3EE" w:rsidR="00C7760B" w:rsidRDefault="00C7760B" w:rsidP="00712260">
      <w:pPr>
        <w:pStyle w:val="Pargrafdellista"/>
        <w:numPr>
          <w:ilvl w:val="0"/>
          <w:numId w:val="58"/>
        </w:numPr>
        <w:spacing w:after="10"/>
        <w:ind w:right="63"/>
        <w:rPr>
          <w:rFonts w:eastAsia="Arial" w:cs="Arial"/>
          <w:szCs w:val="22"/>
        </w:rPr>
      </w:pPr>
      <w:r>
        <w:rPr>
          <w:rFonts w:eastAsia="Arial" w:cs="Arial"/>
          <w:szCs w:val="22"/>
        </w:rPr>
        <w:t>Un/a cap de projecte (100% de jornada):</w:t>
      </w:r>
    </w:p>
    <w:p w14:paraId="6DF14D49" w14:textId="087EE5AE" w:rsidR="00C7760B" w:rsidRPr="00C7760B" w:rsidRDefault="00C7760B" w:rsidP="00712260">
      <w:pPr>
        <w:pStyle w:val="Pargrafdellista"/>
        <w:numPr>
          <w:ilvl w:val="1"/>
          <w:numId w:val="58"/>
        </w:numPr>
        <w:spacing w:after="10"/>
        <w:ind w:right="63"/>
        <w:rPr>
          <w:rFonts w:eastAsia="Arial" w:cs="Arial"/>
          <w:szCs w:val="22"/>
        </w:rPr>
      </w:pPr>
      <w:r>
        <w:rPr>
          <w:rFonts w:eastAsia="Arial" w:cs="Arial"/>
          <w:szCs w:val="22"/>
        </w:rPr>
        <w:t xml:space="preserve">Qualificació professional: </w:t>
      </w:r>
      <w:r w:rsidRPr="00E31747">
        <w:rPr>
          <w:rFonts w:cs="Arial"/>
        </w:rPr>
        <w:t xml:space="preserve">titulació universitària </w:t>
      </w:r>
      <w:r w:rsidRPr="00E31747">
        <w:rPr>
          <w:rFonts w:eastAsia="Arial" w:cs="Arial"/>
        </w:rPr>
        <w:t xml:space="preserve">oficial de diplomatura, llicenciatura o  grau en les disciplines de </w:t>
      </w:r>
      <w:r w:rsidRPr="00E31747">
        <w:rPr>
          <w:rFonts w:cs="Arial"/>
        </w:rPr>
        <w:t xml:space="preserve">les ciències econòmiques i </w:t>
      </w:r>
      <w:r w:rsidRPr="00E31747">
        <w:rPr>
          <w:rFonts w:cs="Arial"/>
        </w:rPr>
        <w:lastRenderedPageBreak/>
        <w:t xml:space="preserve">empresarials, i/o jurídiques i/o polítiques. </w:t>
      </w:r>
      <w:r w:rsidRPr="00E31747">
        <w:rPr>
          <w:rFonts w:eastAsia="Arial" w:cs="Arial"/>
        </w:rPr>
        <w:t>S’admetrà titulació universitària oficial diferent a l’anterior sempre i quan la persona estigui en possessió d’una formació de postgrau o superior en relació a polítiques públiques d’ocupació i/o desenvolupament econòmic local</w:t>
      </w:r>
      <w:r>
        <w:rPr>
          <w:rFonts w:eastAsia="Arial" w:cs="Arial"/>
        </w:rPr>
        <w:t>.</w:t>
      </w:r>
    </w:p>
    <w:p w14:paraId="073E064D" w14:textId="6F94EE29" w:rsidR="00C7760B" w:rsidRDefault="00C7760B" w:rsidP="00712260">
      <w:pPr>
        <w:pStyle w:val="Pargrafdellista"/>
        <w:numPr>
          <w:ilvl w:val="1"/>
          <w:numId w:val="58"/>
        </w:numPr>
        <w:spacing w:after="10"/>
        <w:ind w:right="63"/>
        <w:rPr>
          <w:rFonts w:eastAsia="Arial" w:cs="Arial"/>
          <w:szCs w:val="22"/>
        </w:rPr>
      </w:pPr>
      <w:r w:rsidRPr="00E31747">
        <w:rPr>
          <w:rFonts w:eastAsia="Arial" w:cs="Arial"/>
        </w:rPr>
        <w:t>A</w:t>
      </w:r>
      <w:r w:rsidRPr="00E31747">
        <w:rPr>
          <w:rFonts w:cs="Arial"/>
        </w:rPr>
        <w:t>mb experiència mínima de 5 anys</w:t>
      </w:r>
      <w:r w:rsidR="001E65FC">
        <w:rPr>
          <w:rFonts w:cs="Arial"/>
        </w:rPr>
        <w:t xml:space="preserve"> complets</w:t>
      </w:r>
      <w:r w:rsidRPr="00E31747">
        <w:rPr>
          <w:rFonts w:cs="Arial"/>
        </w:rPr>
        <w:t xml:space="preserve"> en direcció de projectes de desenvolupament de polítiques actives d’ocupació, coordinació d’equips de treball i conducció i gestió de reunions de treball</w:t>
      </w:r>
      <w:r>
        <w:rPr>
          <w:rFonts w:cs="Arial"/>
        </w:rPr>
        <w:t>.</w:t>
      </w:r>
    </w:p>
    <w:p w14:paraId="4EEC8123" w14:textId="49B8EC60" w:rsidR="0031490A" w:rsidRPr="00E31747" w:rsidRDefault="0031490A" w:rsidP="00712260">
      <w:pPr>
        <w:pStyle w:val="Pargrafdellista"/>
        <w:numPr>
          <w:ilvl w:val="0"/>
          <w:numId w:val="58"/>
        </w:numPr>
        <w:spacing w:after="0" w:line="276" w:lineRule="auto"/>
        <w:rPr>
          <w:rFonts w:cs="Arial"/>
        </w:rPr>
      </w:pPr>
      <w:r w:rsidRPr="00E31747">
        <w:rPr>
          <w:rFonts w:cs="Arial"/>
        </w:rPr>
        <w:t>Quatre consultors/e</w:t>
      </w:r>
      <w:r w:rsidR="00057FEF">
        <w:rPr>
          <w:rFonts w:cs="Arial"/>
        </w:rPr>
        <w:t>s experts/es (dedicació complet</w:t>
      </w:r>
      <w:r w:rsidRPr="00E31747">
        <w:rPr>
          <w:rFonts w:cs="Arial"/>
        </w:rPr>
        <w:t>a)</w:t>
      </w:r>
      <w:r>
        <w:rPr>
          <w:rFonts w:cs="Arial"/>
        </w:rPr>
        <w:t>:</w:t>
      </w:r>
    </w:p>
    <w:p w14:paraId="2FDD509C" w14:textId="64E4140F" w:rsidR="00143EB4" w:rsidRPr="00143EB4" w:rsidRDefault="0031490A" w:rsidP="00712260">
      <w:pPr>
        <w:pStyle w:val="Pargrafdellista"/>
        <w:numPr>
          <w:ilvl w:val="1"/>
          <w:numId w:val="58"/>
        </w:numPr>
        <w:spacing w:after="0" w:line="276" w:lineRule="auto"/>
        <w:rPr>
          <w:rFonts w:cs="Arial"/>
        </w:rPr>
      </w:pPr>
      <w:r w:rsidRPr="00143EB4">
        <w:rPr>
          <w:rFonts w:cs="Arial"/>
        </w:rPr>
        <w:t>Amb</w:t>
      </w:r>
      <w:r w:rsidR="00143EB4">
        <w:rPr>
          <w:rFonts w:cs="Arial"/>
        </w:rPr>
        <w:t xml:space="preserve"> </w:t>
      </w:r>
      <w:r w:rsidR="00143EB4" w:rsidRPr="00143EB4">
        <w:rPr>
          <w:rFonts w:cs="Arial"/>
        </w:rPr>
        <w:t xml:space="preserve">una titulació universitària oficial de llicenciatura en economia, i/o administració i direcció d’empreses, i/o dret, i/o diplomatura o grau en enginyeria (o nomenclatura de titulació actual equivalent o titulació homologada), i/o advocat/da col·legiat/da en exercici i habilitat per exercir al territori espanyol. </w:t>
      </w:r>
    </w:p>
    <w:p w14:paraId="5C642BE0" w14:textId="77777777" w:rsidR="00143EB4" w:rsidRPr="00E31747" w:rsidRDefault="00143EB4" w:rsidP="00143EB4">
      <w:pPr>
        <w:pStyle w:val="Pargrafdellista"/>
        <w:spacing w:after="0" w:line="276" w:lineRule="auto"/>
        <w:ind w:left="1440"/>
        <w:rPr>
          <w:rFonts w:cs="Arial"/>
        </w:rPr>
      </w:pPr>
    </w:p>
    <w:p w14:paraId="72867681" w14:textId="4B64EA6F" w:rsidR="0031490A" w:rsidRPr="00E31747" w:rsidRDefault="0031490A" w:rsidP="00712260">
      <w:pPr>
        <w:pStyle w:val="Pargrafdellista"/>
        <w:numPr>
          <w:ilvl w:val="1"/>
          <w:numId w:val="58"/>
        </w:numPr>
        <w:spacing w:after="0" w:line="276" w:lineRule="auto"/>
        <w:rPr>
          <w:rFonts w:cs="Arial"/>
        </w:rPr>
      </w:pPr>
      <w:r>
        <w:rPr>
          <w:rFonts w:cs="Arial"/>
        </w:rPr>
        <w:t xml:space="preserve">Amb </w:t>
      </w:r>
      <w:r w:rsidRPr="00E31747">
        <w:rPr>
          <w:rFonts w:cs="Arial"/>
        </w:rPr>
        <w:t>experiència mínima de 5 anys</w:t>
      </w:r>
      <w:r>
        <w:rPr>
          <w:rFonts w:cs="Arial"/>
        </w:rPr>
        <w:t xml:space="preserve"> complets</w:t>
      </w:r>
      <w:r w:rsidRPr="00E31747">
        <w:rPr>
          <w:rFonts w:cs="Arial"/>
        </w:rPr>
        <w:t xml:space="preserve"> en projectes de desenvolupament de polítiques actives d’ocupació </w:t>
      </w:r>
      <w:r w:rsidRPr="00E31747">
        <w:rPr>
          <w:rFonts w:eastAsia="Arial" w:cs="Arial"/>
        </w:rPr>
        <w:t>i/o desenvolupament econòmic local.</w:t>
      </w:r>
    </w:p>
    <w:p w14:paraId="0D9D9474" w14:textId="0FA42B53" w:rsidR="00D64926" w:rsidRPr="00B87341" w:rsidRDefault="00D64926" w:rsidP="00C7760B">
      <w:pPr>
        <w:spacing w:before="240"/>
        <w:rPr>
          <w:rFonts w:cs="Arial"/>
          <w:szCs w:val="22"/>
        </w:rPr>
      </w:pPr>
      <w:r w:rsidRPr="00B87341">
        <w:rPr>
          <w:rFonts w:cs="Arial"/>
          <w:szCs w:val="22"/>
        </w:rPr>
        <w:t xml:space="preserve">En cas que algun integrant de l’equip de treball causi baixa o no pugui assegurar la seva continuïtat en l’execució del projecte, haurà de ser substituït per una persona amb els mateixos requisits i qualificacions valorats respecte de la persona que causi baixa i prèvia autorització del responsable del contracte. </w:t>
      </w:r>
    </w:p>
    <w:p w14:paraId="18CA45F5" w14:textId="72895851" w:rsidR="00CE23DA" w:rsidRPr="00B87341" w:rsidRDefault="00C44F4C" w:rsidP="00A6656B">
      <w:pPr>
        <w:rPr>
          <w:rFonts w:cs="Arial"/>
          <w:bCs/>
          <w:szCs w:val="22"/>
        </w:rPr>
      </w:pPr>
      <w:r w:rsidRPr="00B87341">
        <w:rPr>
          <w:rFonts w:cs="Arial"/>
          <w:bCs/>
          <w:color w:val="000000" w:themeColor="text1"/>
          <w:szCs w:val="22"/>
        </w:rPr>
        <w:t>Els licitadors</w:t>
      </w:r>
      <w:r w:rsidR="00491D9F" w:rsidRPr="00B87341">
        <w:rPr>
          <w:rFonts w:cs="Arial"/>
          <w:bCs/>
          <w:color w:val="000000" w:themeColor="text1"/>
          <w:szCs w:val="22"/>
        </w:rPr>
        <w:t xml:space="preserve"> </w:t>
      </w:r>
      <w:r w:rsidR="00CE23DA" w:rsidRPr="00B87341">
        <w:rPr>
          <w:rFonts w:cs="Arial"/>
          <w:bCs/>
          <w:color w:val="FF0000"/>
          <w:szCs w:val="22"/>
        </w:rPr>
        <w:t xml:space="preserve"> </w:t>
      </w:r>
      <w:r w:rsidR="00491D9F" w:rsidRPr="00B87341">
        <w:rPr>
          <w:rFonts w:cs="Arial"/>
          <w:bCs/>
          <w:color w:val="000000" w:themeColor="text1"/>
          <w:szCs w:val="22"/>
        </w:rPr>
        <w:t>presentaran</w:t>
      </w:r>
      <w:r w:rsidR="00CE23DA" w:rsidRPr="00B87341">
        <w:rPr>
          <w:rFonts w:cs="Arial"/>
          <w:bCs/>
          <w:color w:val="000000" w:themeColor="text1"/>
          <w:szCs w:val="22"/>
        </w:rPr>
        <w:t xml:space="preserve"> una declaració signada pel representant legal on es relacioni el nom i cognoms de les persones integrants de l’equip de treball i els llocs funcionals en l’equip amb indicació </w:t>
      </w:r>
      <w:r w:rsidR="00855C49" w:rsidRPr="00B87341">
        <w:rPr>
          <w:rFonts w:cs="Arial"/>
          <w:bCs/>
          <w:color w:val="000000" w:themeColor="text1"/>
          <w:szCs w:val="22"/>
        </w:rPr>
        <w:t xml:space="preserve">de que disposen de la qualificació professional i experiència requerits per acreditar la solvència mínima exigida, </w:t>
      </w:r>
      <w:r w:rsidR="00855C49" w:rsidRPr="00B87341">
        <w:rPr>
          <w:rFonts w:cs="Arial"/>
          <w:b/>
          <w:bCs/>
          <w:color w:val="000000" w:themeColor="text1"/>
          <w:szCs w:val="22"/>
        </w:rPr>
        <w:t>sense especificar el temps d’experiència concreta als efectes de no contaminar la proposta avaluable mitjançant criteris automàtics</w:t>
      </w:r>
      <w:r w:rsidR="00CE23DA" w:rsidRPr="00B87341">
        <w:rPr>
          <w:rFonts w:cs="Arial"/>
          <w:bCs/>
          <w:color w:val="000000" w:themeColor="text1"/>
          <w:szCs w:val="22"/>
        </w:rPr>
        <w:t>.</w:t>
      </w:r>
      <w:r w:rsidR="00CE23DA" w:rsidRPr="00B87341">
        <w:rPr>
          <w:rFonts w:cs="Arial"/>
          <w:bCs/>
          <w:szCs w:val="22"/>
        </w:rPr>
        <w:t xml:space="preserve"> </w:t>
      </w:r>
    </w:p>
    <w:p w14:paraId="73ABAA95" w14:textId="2F46965F" w:rsidR="00D47C22" w:rsidRPr="00B87341" w:rsidRDefault="00E120E2" w:rsidP="0085485D">
      <w:pPr>
        <w:rPr>
          <w:rFonts w:cs="Arial"/>
          <w:b/>
          <w:bCs/>
          <w:szCs w:val="22"/>
        </w:rPr>
      </w:pPr>
      <w:r w:rsidRPr="00B87341">
        <w:rPr>
          <w:rFonts w:cs="Arial"/>
          <w:b/>
          <w:bCs/>
          <w:szCs w:val="22"/>
        </w:rPr>
        <w:t>G.2. 3. Regla especial</w:t>
      </w:r>
      <w:r w:rsidR="00A831F9" w:rsidRPr="00B87341">
        <w:rPr>
          <w:rFonts w:cs="Arial"/>
          <w:b/>
          <w:bCs/>
          <w:szCs w:val="22"/>
        </w:rPr>
        <w:t xml:space="preserve"> relativa a la solvència</w:t>
      </w:r>
    </w:p>
    <w:p w14:paraId="1C34FF0D" w14:textId="5B497EB6" w:rsidR="00A831F9" w:rsidRPr="00B87341" w:rsidRDefault="00D47C22" w:rsidP="0085485D">
      <w:pPr>
        <w:pStyle w:val="Pa9"/>
        <w:spacing w:line="240" w:lineRule="auto"/>
        <w:rPr>
          <w:sz w:val="22"/>
          <w:szCs w:val="22"/>
        </w:rPr>
      </w:pPr>
      <w:r w:rsidRPr="00B87341">
        <w:rPr>
          <w:bCs/>
          <w:sz w:val="22"/>
          <w:szCs w:val="22"/>
        </w:rPr>
        <w:t xml:space="preserve">Per tal d’acreditar la solvència necessària per subscriure aquest contracte, </w:t>
      </w:r>
      <w:r w:rsidR="009D14D6" w:rsidRPr="00B87341">
        <w:rPr>
          <w:bCs/>
          <w:sz w:val="22"/>
          <w:szCs w:val="22"/>
        </w:rPr>
        <w:t>les empreses</w:t>
      </w:r>
      <w:r w:rsidRPr="00B87341">
        <w:rPr>
          <w:bCs/>
          <w:sz w:val="22"/>
          <w:szCs w:val="22"/>
        </w:rPr>
        <w:t xml:space="preserve"> es poden basar, segons preveu 75 de la LCSP en els mitjans d’altres empreses o entitats, sempre que demostrin que, per a l’execució del contracte, disposen efectivament d’aquests mitjans </w:t>
      </w:r>
      <w:r w:rsidRPr="00B87341">
        <w:rPr>
          <w:sz w:val="22"/>
          <w:szCs w:val="22"/>
        </w:rPr>
        <w:t xml:space="preserve">i l’entitat a la qual recorri no estigui incursa en una prohibició de contractar. </w:t>
      </w:r>
    </w:p>
    <w:p w14:paraId="1BBC0BC5" w14:textId="1F82C417" w:rsidR="00D47C22" w:rsidRPr="00B87341" w:rsidRDefault="00D47C22" w:rsidP="0085485D">
      <w:pPr>
        <w:pStyle w:val="Pa9"/>
        <w:spacing w:line="240" w:lineRule="auto"/>
        <w:rPr>
          <w:sz w:val="22"/>
          <w:szCs w:val="22"/>
        </w:rPr>
      </w:pPr>
      <w:r w:rsidRPr="00B87341">
        <w:rPr>
          <w:sz w:val="22"/>
          <w:szCs w:val="22"/>
        </w:rPr>
        <w:t>No obstant això, respecte als criteris relatius als títols d’estudis i professionals que indica l’article 90.1.e) de la LCSP, o a l’experiència professional pertinent, les empreses únicament poden recórrer a les capacitats d’altres entitats si aquestes han d’executar les obres o prestar serveis per als quals són necessàries les capacitats esmentades.</w:t>
      </w:r>
    </w:p>
    <w:p w14:paraId="181C3EF0" w14:textId="2607EF9A" w:rsidR="00D47C22" w:rsidRPr="00B87341" w:rsidRDefault="009D14D6" w:rsidP="0085485D">
      <w:pPr>
        <w:rPr>
          <w:rFonts w:cs="Arial"/>
          <w:bCs/>
          <w:szCs w:val="22"/>
        </w:rPr>
      </w:pPr>
      <w:r w:rsidRPr="00B87341">
        <w:rPr>
          <w:rFonts w:cs="Arial"/>
          <w:bCs/>
          <w:szCs w:val="22"/>
        </w:rPr>
        <w:t xml:space="preserve">A tal efecte, si l’empresa </w:t>
      </w:r>
      <w:r w:rsidR="00D47C22" w:rsidRPr="00B87341">
        <w:rPr>
          <w:rFonts w:cs="Arial"/>
          <w:bCs/>
          <w:szCs w:val="22"/>
        </w:rPr>
        <w:t>licitador</w:t>
      </w:r>
      <w:r w:rsidRPr="00B87341">
        <w:rPr>
          <w:rFonts w:cs="Arial"/>
          <w:bCs/>
          <w:szCs w:val="22"/>
        </w:rPr>
        <w:t>a</w:t>
      </w:r>
      <w:r w:rsidR="00D47C22" w:rsidRPr="00B87341">
        <w:rPr>
          <w:rFonts w:cs="Arial"/>
          <w:bCs/>
          <w:szCs w:val="22"/>
        </w:rPr>
        <w:t xml:space="preserve"> es basa en la solvència econòmica d’una altra empresa o entitat, caldrà incloure en el </w:t>
      </w:r>
      <w:r w:rsidR="00D47C22" w:rsidRPr="00B87341">
        <w:rPr>
          <w:rFonts w:cs="Arial"/>
          <w:b/>
          <w:bCs/>
          <w:szCs w:val="22"/>
        </w:rPr>
        <w:t>sobre</w:t>
      </w:r>
      <w:r w:rsidR="00EC5791" w:rsidRPr="00B87341">
        <w:rPr>
          <w:rFonts w:cs="Arial"/>
          <w:b/>
          <w:bCs/>
          <w:szCs w:val="22"/>
        </w:rPr>
        <w:t xml:space="preserve"> digital A</w:t>
      </w:r>
      <w:r w:rsidR="00D47C22" w:rsidRPr="00B87341">
        <w:rPr>
          <w:rFonts w:cs="Arial"/>
          <w:bCs/>
          <w:szCs w:val="22"/>
        </w:rPr>
        <w:t xml:space="preserve"> el corresponent compromís d’adscripció i la </w:t>
      </w:r>
      <w:r w:rsidR="00D47C22" w:rsidRPr="00B87341">
        <w:rPr>
          <w:rFonts w:cs="Arial"/>
          <w:bCs/>
          <w:szCs w:val="22"/>
        </w:rPr>
        <w:lastRenderedPageBreak/>
        <w:t xml:space="preserve">declaració relativa al volum global de negoci de la segona empresa o entitat, tots dos documents signats pel seu representant. </w:t>
      </w:r>
    </w:p>
    <w:p w14:paraId="0EA743C6" w14:textId="696F1879" w:rsidR="00D47C22" w:rsidRPr="00B87341" w:rsidRDefault="00D47C22" w:rsidP="0085485D">
      <w:pPr>
        <w:rPr>
          <w:rFonts w:cs="Arial"/>
          <w:bCs/>
          <w:szCs w:val="22"/>
        </w:rPr>
      </w:pPr>
      <w:r w:rsidRPr="00B87341">
        <w:rPr>
          <w:rFonts w:cs="Arial"/>
          <w:bCs/>
          <w:szCs w:val="22"/>
        </w:rPr>
        <w:t xml:space="preserve">D’altra banda, si el licitador es basa en la solvència tècnica d’una altra empresa o entitat, també caldrà incloure en el </w:t>
      </w:r>
      <w:r w:rsidR="00EC5791" w:rsidRPr="00B87341">
        <w:rPr>
          <w:rFonts w:cs="Arial"/>
          <w:b/>
          <w:bCs/>
          <w:szCs w:val="22"/>
        </w:rPr>
        <w:t>sobre digital A</w:t>
      </w:r>
      <w:r w:rsidR="00EC5791" w:rsidRPr="00B87341">
        <w:rPr>
          <w:rFonts w:cs="Arial"/>
          <w:bCs/>
          <w:szCs w:val="22"/>
        </w:rPr>
        <w:t xml:space="preserve"> </w:t>
      </w:r>
      <w:r w:rsidRPr="00B87341">
        <w:rPr>
          <w:rFonts w:cs="Arial"/>
          <w:bCs/>
          <w:szCs w:val="22"/>
        </w:rPr>
        <w:t xml:space="preserve">el corresponent compromís d’adscripció en el qual s’especificaran els mitjans que es posen a disposició del licitador, signat aquest compromís pel representant legal de l’empresa. </w:t>
      </w:r>
    </w:p>
    <w:p w14:paraId="41DFBA74" w14:textId="56D8AABB" w:rsidR="00D47C22" w:rsidRPr="00B87341" w:rsidRDefault="00D47C22" w:rsidP="0085485D">
      <w:pPr>
        <w:rPr>
          <w:rFonts w:cs="Arial"/>
          <w:bCs/>
          <w:szCs w:val="22"/>
        </w:rPr>
      </w:pPr>
      <w:r w:rsidRPr="00B87341">
        <w:rPr>
          <w:rFonts w:cs="Arial"/>
          <w:bCs/>
          <w:szCs w:val="22"/>
        </w:rPr>
        <w:t>En qualsevol cas d’integració de solvència, les empreses respondran de forma solidària.</w:t>
      </w:r>
    </w:p>
    <w:p w14:paraId="3F00BE78" w14:textId="77777777" w:rsidR="00EC5791" w:rsidRPr="00B87341" w:rsidRDefault="00EC5791" w:rsidP="0085485D">
      <w:pPr>
        <w:rPr>
          <w:rFonts w:cs="Arial"/>
          <w:bCs/>
          <w:szCs w:val="22"/>
        </w:rPr>
      </w:pPr>
      <w:r w:rsidRPr="00B87341">
        <w:rPr>
          <w:rFonts w:cs="Arial"/>
          <w:bCs/>
          <w:szCs w:val="22"/>
        </w:rPr>
        <w:t>Finalment, cadascuna de les empreses haurà d’emplenar i signar un DEUC que s’incorporarà al sobre esmentat.</w:t>
      </w:r>
    </w:p>
    <w:p w14:paraId="11497F88" w14:textId="04F856AD" w:rsidR="00D47C22" w:rsidRPr="00B87341" w:rsidRDefault="00D47C22" w:rsidP="000541F1">
      <w:pPr>
        <w:pStyle w:val="Ttol2"/>
        <w:rPr>
          <w:szCs w:val="22"/>
        </w:rPr>
      </w:pPr>
      <w:bookmarkStart w:id="10" w:name="_Toc181957735"/>
      <w:r w:rsidRPr="00B87341">
        <w:rPr>
          <w:szCs w:val="22"/>
        </w:rPr>
        <w:t>H. Criteris d’adjudicació</w:t>
      </w:r>
      <w:bookmarkEnd w:id="10"/>
      <w:r w:rsidRPr="00B87341">
        <w:rPr>
          <w:szCs w:val="22"/>
        </w:rPr>
        <w:t xml:space="preserve"> </w:t>
      </w:r>
      <w:r w:rsidR="00104344" w:rsidRPr="00B87341">
        <w:rPr>
          <w:szCs w:val="22"/>
        </w:rPr>
        <w:t xml:space="preserve"> </w:t>
      </w:r>
    </w:p>
    <w:p w14:paraId="59034E0A" w14:textId="7D3AB4E0" w:rsidR="00050D6C" w:rsidRPr="00B87341" w:rsidRDefault="00E61CC1" w:rsidP="00C44F4C">
      <w:pPr>
        <w:spacing w:before="240"/>
        <w:rPr>
          <w:rFonts w:cs="Arial"/>
          <w:b/>
          <w:bCs/>
          <w:szCs w:val="22"/>
        </w:rPr>
      </w:pPr>
      <w:r w:rsidRPr="00B87341">
        <w:rPr>
          <w:rFonts w:cs="Arial"/>
          <w:b/>
          <w:bCs/>
          <w:szCs w:val="22"/>
        </w:rPr>
        <w:t>a</w:t>
      </w:r>
      <w:r w:rsidR="00CE23DA" w:rsidRPr="00B87341">
        <w:rPr>
          <w:rFonts w:cs="Arial"/>
          <w:b/>
          <w:bCs/>
          <w:szCs w:val="22"/>
        </w:rPr>
        <w:t>) Ponderables de forma automàtica</w:t>
      </w:r>
      <w:r w:rsidR="00CE23DA" w:rsidRPr="00B87341">
        <w:rPr>
          <w:rFonts w:cs="Arial"/>
          <w:bCs/>
          <w:szCs w:val="22"/>
        </w:rPr>
        <w:t xml:space="preserve">: Màxim </w:t>
      </w:r>
      <w:r w:rsidR="00CE23DA" w:rsidRPr="00B87341">
        <w:rPr>
          <w:rFonts w:cs="Arial"/>
          <w:b/>
          <w:bCs/>
          <w:szCs w:val="22"/>
        </w:rPr>
        <w:t xml:space="preserve">50 punts </w:t>
      </w:r>
    </w:p>
    <w:p w14:paraId="323B5661" w14:textId="25FBC48A" w:rsidR="00CE23DA" w:rsidRPr="00B87341" w:rsidRDefault="00050D6C" w:rsidP="0085485D">
      <w:pPr>
        <w:rPr>
          <w:rFonts w:cs="Arial"/>
          <w:bCs/>
          <w:szCs w:val="22"/>
        </w:rPr>
      </w:pPr>
      <w:r w:rsidRPr="00B87341">
        <w:rPr>
          <w:rFonts w:cs="Arial"/>
          <w:bCs/>
          <w:szCs w:val="22"/>
        </w:rPr>
        <w:t xml:space="preserve">El model de document per a la presentació de la proposta relativa als criteris ponderables de forma automàtica es troba a </w:t>
      </w:r>
      <w:r w:rsidR="00A80F11" w:rsidRPr="00B87341">
        <w:rPr>
          <w:rFonts w:cs="Arial"/>
          <w:b/>
          <w:bCs/>
          <w:szCs w:val="22"/>
        </w:rPr>
        <w:t>l’annex 5</w:t>
      </w:r>
      <w:r w:rsidRPr="00B87341">
        <w:rPr>
          <w:rFonts w:cs="Arial"/>
          <w:bCs/>
          <w:szCs w:val="22"/>
        </w:rPr>
        <w:t xml:space="preserve">  del present Plec i també en el </w:t>
      </w:r>
      <w:r w:rsidR="00CE23DA" w:rsidRPr="00B87341">
        <w:rPr>
          <w:rFonts w:cs="Arial"/>
          <w:b/>
          <w:bCs/>
          <w:szCs w:val="22"/>
        </w:rPr>
        <w:t>Sobre Digital C</w:t>
      </w:r>
      <w:r w:rsidRPr="00B87341">
        <w:rPr>
          <w:rFonts w:cs="Arial"/>
          <w:bCs/>
          <w:szCs w:val="22"/>
        </w:rPr>
        <w:t>, en el qual caldrà introduir el document esmentat signat electrònicament pel representant de l’empresa licitadora.</w:t>
      </w:r>
    </w:p>
    <w:p w14:paraId="51A298DE" w14:textId="693E2B8A" w:rsidR="00050D6C" w:rsidRPr="00B87341" w:rsidRDefault="00050D6C" w:rsidP="00C44F4C">
      <w:pPr>
        <w:tabs>
          <w:tab w:val="left" w:pos="2635"/>
        </w:tabs>
        <w:rPr>
          <w:rFonts w:cs="Arial"/>
          <w:bCs/>
          <w:szCs w:val="22"/>
        </w:rPr>
      </w:pPr>
      <w:r w:rsidRPr="00B87341">
        <w:rPr>
          <w:rFonts w:cs="Arial"/>
          <w:bCs/>
          <w:szCs w:val="22"/>
        </w:rPr>
        <w:t>En qualsevol cas, els criteris ponderables de forma automàtica són:</w:t>
      </w:r>
    </w:p>
    <w:p w14:paraId="3E0323A6" w14:textId="4A0AA198" w:rsidR="00DC6CF9" w:rsidRPr="00B87341" w:rsidRDefault="00E61CC1" w:rsidP="0085485D">
      <w:pPr>
        <w:rPr>
          <w:rFonts w:cs="Arial"/>
          <w:b/>
          <w:bCs/>
          <w:szCs w:val="22"/>
        </w:rPr>
      </w:pPr>
      <w:r w:rsidRPr="00B87341">
        <w:rPr>
          <w:rFonts w:cs="Arial"/>
          <w:b/>
          <w:bCs/>
          <w:szCs w:val="22"/>
        </w:rPr>
        <w:t>a</w:t>
      </w:r>
      <w:r w:rsidR="00050D6C" w:rsidRPr="00B87341">
        <w:rPr>
          <w:rFonts w:cs="Arial"/>
          <w:b/>
          <w:bCs/>
          <w:szCs w:val="22"/>
        </w:rPr>
        <w:t>.1 El p</w:t>
      </w:r>
      <w:r w:rsidR="00CE23DA" w:rsidRPr="00B87341">
        <w:rPr>
          <w:rFonts w:cs="Arial"/>
          <w:b/>
          <w:bCs/>
          <w:szCs w:val="22"/>
        </w:rPr>
        <w:t>reu:</w:t>
      </w:r>
      <w:r w:rsidR="00CE23DA" w:rsidRPr="00B87341">
        <w:rPr>
          <w:rFonts w:cs="Arial"/>
          <w:bCs/>
          <w:szCs w:val="22"/>
        </w:rPr>
        <w:t xml:space="preserve"> fins a </w:t>
      </w:r>
      <w:r w:rsidR="001E0A82">
        <w:rPr>
          <w:rFonts w:cs="Arial"/>
          <w:b/>
          <w:bCs/>
          <w:szCs w:val="22"/>
        </w:rPr>
        <w:t>34</w:t>
      </w:r>
      <w:r w:rsidR="00CE23DA" w:rsidRPr="00B87341">
        <w:rPr>
          <w:rFonts w:cs="Arial"/>
          <w:b/>
          <w:bCs/>
          <w:szCs w:val="22"/>
        </w:rPr>
        <w:t xml:space="preserve"> punts</w:t>
      </w:r>
    </w:p>
    <w:p w14:paraId="197B67A1" w14:textId="77777777" w:rsidR="00DC6CF9" w:rsidRPr="00B87341" w:rsidRDefault="00DC6CF9" w:rsidP="0085485D">
      <w:pPr>
        <w:contextualSpacing/>
        <w:rPr>
          <w:rFonts w:eastAsia="Calibri" w:cs="Arial"/>
          <w:i/>
          <w:szCs w:val="22"/>
          <w:lang w:eastAsia="en-US"/>
        </w:rPr>
      </w:pPr>
      <w:r w:rsidRPr="00B87341">
        <w:rPr>
          <w:rFonts w:eastAsia="Calibri" w:cs="Arial"/>
          <w:i/>
          <w:szCs w:val="22"/>
          <w:lang w:eastAsia="en-US"/>
        </w:rPr>
        <w:t>“La fórmula que s’aplicarà per tal de valorar el preu total, sense IVA i amb un Valor de Ponderació igual a 1, és la següent (la qual es conté en la Directriu 1/2020, d’aplicació de fórmules de valoració i puntuació de les proposicions econòmica i tècnica, de la Direcció general de Contractació Pública):</w:t>
      </w:r>
    </w:p>
    <w:tbl>
      <w:tblPr>
        <w:tblStyle w:val="Taulaambquadrcula2"/>
        <w:tblW w:w="0" w:type="auto"/>
        <w:jc w:val="center"/>
        <w:tblLook w:val="04A0" w:firstRow="1" w:lastRow="0" w:firstColumn="1" w:lastColumn="0" w:noHBand="0" w:noVBand="1"/>
      </w:tblPr>
      <w:tblGrid>
        <w:gridCol w:w="4111"/>
        <w:gridCol w:w="3969"/>
      </w:tblGrid>
      <w:tr w:rsidR="00DC6CF9" w:rsidRPr="001E0A82" w14:paraId="0771D576" w14:textId="77777777" w:rsidTr="00CA20F3">
        <w:trPr>
          <w:jc w:val="center"/>
        </w:trPr>
        <w:tc>
          <w:tcPr>
            <w:tcW w:w="4111" w:type="dxa"/>
            <w:tcBorders>
              <w:top w:val="nil"/>
              <w:left w:val="nil"/>
              <w:bottom w:val="nil"/>
              <w:right w:val="single" w:sz="4" w:space="0" w:color="auto"/>
            </w:tcBorders>
            <w:vAlign w:val="center"/>
          </w:tcPr>
          <w:p w14:paraId="68F52BCF" w14:textId="77777777" w:rsidR="00DC6CF9" w:rsidRPr="001E0A82" w:rsidRDefault="00DC6CF9" w:rsidP="0085485D">
            <w:pPr>
              <w:tabs>
                <w:tab w:val="left" w:pos="9781"/>
              </w:tabs>
              <w:suppressAutoHyphens/>
              <w:spacing w:line="276" w:lineRule="auto"/>
              <w:contextualSpacing/>
              <w:rPr>
                <w:rFonts w:eastAsia="Arial Unicode MS" w:cs="Arial"/>
                <w:bCs/>
                <w:kern w:val="1"/>
                <w:szCs w:val="22"/>
              </w:rPr>
            </w:pPr>
            <m:oMathPara>
              <m:oMath>
                <m:r>
                  <w:rPr>
                    <w:rFonts w:ascii="Cambria Math" w:hAnsi="Cambria Math" w:cs="Arial"/>
                    <w:spacing w:val="-1"/>
                    <w:szCs w:val="22"/>
                  </w:rPr>
                  <m:t>Pv=</m:t>
                </m:r>
                <m:d>
                  <m:dPr>
                    <m:begChr m:val="["/>
                    <m:endChr m:val="]"/>
                    <m:ctrlPr>
                      <w:rPr>
                        <w:rFonts w:ascii="Cambria Math" w:hAnsi="Cambria Math" w:cs="Arial"/>
                        <w:i/>
                        <w:spacing w:val="-1"/>
                        <w:szCs w:val="22"/>
                      </w:rPr>
                    </m:ctrlPr>
                  </m:dPr>
                  <m:e>
                    <m:r>
                      <w:rPr>
                        <w:rFonts w:ascii="Cambria Math" w:hAnsi="Cambria Math" w:cs="Arial"/>
                        <w:spacing w:val="-1"/>
                        <w:szCs w:val="22"/>
                      </w:rPr>
                      <m:t>1-</m:t>
                    </m:r>
                    <m:d>
                      <m:dPr>
                        <m:ctrlPr>
                          <w:rPr>
                            <w:rFonts w:ascii="Cambria Math" w:hAnsi="Cambria Math" w:cs="Arial"/>
                            <w:i/>
                            <w:spacing w:val="-1"/>
                            <w:szCs w:val="22"/>
                          </w:rPr>
                        </m:ctrlPr>
                      </m:dPr>
                      <m:e>
                        <m:f>
                          <m:fPr>
                            <m:ctrlPr>
                              <w:rPr>
                                <w:rFonts w:ascii="Cambria Math" w:hAnsi="Cambria Math" w:cs="Arial"/>
                                <w:i/>
                                <w:spacing w:val="-1"/>
                                <w:szCs w:val="22"/>
                              </w:rPr>
                            </m:ctrlPr>
                          </m:fPr>
                          <m:num>
                            <m:r>
                              <w:rPr>
                                <w:rFonts w:ascii="Cambria Math" w:hAnsi="Cambria Math" w:cs="Arial"/>
                                <w:spacing w:val="-1"/>
                                <w:szCs w:val="22"/>
                              </w:rPr>
                              <m:t>Ov-Om</m:t>
                            </m:r>
                          </m:num>
                          <m:den>
                            <m:r>
                              <w:rPr>
                                <w:rFonts w:ascii="Cambria Math" w:hAnsi="Cambria Math" w:cs="Arial"/>
                                <w:spacing w:val="-1"/>
                                <w:szCs w:val="22"/>
                              </w:rPr>
                              <m:t>IL</m:t>
                            </m:r>
                          </m:den>
                        </m:f>
                      </m:e>
                    </m:d>
                    <m:r>
                      <w:rPr>
                        <w:rFonts w:ascii="Cambria Math" w:hAnsi="Cambria Math" w:cs="Arial"/>
                        <w:spacing w:val="-1"/>
                        <w:szCs w:val="22"/>
                      </w:rPr>
                      <m:t>*</m:t>
                    </m:r>
                    <m:d>
                      <m:dPr>
                        <m:ctrlPr>
                          <w:rPr>
                            <w:rFonts w:ascii="Cambria Math" w:hAnsi="Cambria Math" w:cs="Arial"/>
                            <w:i/>
                            <w:spacing w:val="-1"/>
                            <w:szCs w:val="22"/>
                          </w:rPr>
                        </m:ctrlPr>
                      </m:dPr>
                      <m:e>
                        <m:f>
                          <m:fPr>
                            <m:ctrlPr>
                              <w:rPr>
                                <w:rFonts w:ascii="Cambria Math" w:hAnsi="Cambria Math" w:cs="Arial"/>
                                <w:i/>
                                <w:spacing w:val="-1"/>
                                <w:szCs w:val="22"/>
                              </w:rPr>
                            </m:ctrlPr>
                          </m:fPr>
                          <m:num>
                            <m:r>
                              <w:rPr>
                                <w:rFonts w:ascii="Cambria Math" w:hAnsi="Cambria Math" w:cs="Arial"/>
                                <w:spacing w:val="-1"/>
                                <w:szCs w:val="22"/>
                              </w:rPr>
                              <m:t>1</m:t>
                            </m:r>
                          </m:num>
                          <m:den>
                            <m:r>
                              <w:rPr>
                                <w:rFonts w:ascii="Cambria Math" w:hAnsi="Cambria Math" w:cs="Arial"/>
                                <w:spacing w:val="-1"/>
                                <w:szCs w:val="22"/>
                              </w:rPr>
                              <m:t>VP</m:t>
                            </m:r>
                          </m:den>
                        </m:f>
                      </m:e>
                    </m:d>
                  </m:e>
                </m:d>
                <m:r>
                  <w:rPr>
                    <w:rFonts w:ascii="Cambria Math" w:hAnsi="Cambria Math" w:cs="Arial"/>
                    <w:spacing w:val="-1"/>
                    <w:szCs w:val="22"/>
                  </w:rPr>
                  <m:t>*P</m:t>
                </m:r>
              </m:oMath>
            </m:oMathPara>
          </w:p>
        </w:tc>
        <w:tc>
          <w:tcPr>
            <w:tcW w:w="3969" w:type="dxa"/>
            <w:tcBorders>
              <w:left w:val="single" w:sz="4" w:space="0" w:color="auto"/>
            </w:tcBorders>
            <w:vAlign w:val="center"/>
          </w:tcPr>
          <w:p w14:paraId="209E8F93" w14:textId="77777777" w:rsidR="00DC6CF9" w:rsidRPr="001E0A82" w:rsidRDefault="00DC6CF9" w:rsidP="0085485D">
            <w:pPr>
              <w:tabs>
                <w:tab w:val="left" w:pos="319"/>
                <w:tab w:val="left" w:pos="603"/>
                <w:tab w:val="left" w:pos="9781"/>
              </w:tabs>
              <w:spacing w:line="276" w:lineRule="auto"/>
              <w:rPr>
                <w:rFonts w:eastAsia="Arial" w:cs="Arial"/>
                <w:szCs w:val="22"/>
                <w:lang w:val="es-ES"/>
              </w:rPr>
            </w:pPr>
            <w:r w:rsidRPr="001E0A82">
              <w:rPr>
                <w:rFonts w:eastAsia="Arial" w:cs="Arial"/>
                <w:i/>
                <w:szCs w:val="22"/>
                <w:lang w:val="es-ES"/>
              </w:rPr>
              <w:t>P</w:t>
            </w:r>
            <w:r w:rsidRPr="001E0A82">
              <w:rPr>
                <w:rFonts w:eastAsia="Arial" w:cs="Arial"/>
                <w:i/>
                <w:szCs w:val="22"/>
                <w:vertAlign w:val="subscript"/>
                <w:lang w:val="es-ES"/>
              </w:rPr>
              <w:t>v</w:t>
            </w:r>
            <w:r w:rsidRPr="001E0A82">
              <w:rPr>
                <w:rFonts w:eastAsia="Arial" w:cs="Arial"/>
                <w:i/>
                <w:szCs w:val="22"/>
                <w:vertAlign w:val="subscript"/>
                <w:lang w:val="es-ES"/>
              </w:rPr>
              <w:tab/>
            </w:r>
            <w:r w:rsidRPr="001E0A82">
              <w:rPr>
                <w:rFonts w:eastAsia="Arial" w:cs="Arial"/>
                <w:szCs w:val="22"/>
                <w:lang w:val="es-ES"/>
              </w:rPr>
              <w:t>=</w:t>
            </w:r>
            <w:r w:rsidRPr="001E0A82">
              <w:rPr>
                <w:rFonts w:eastAsia="Arial" w:cs="Arial"/>
                <w:szCs w:val="22"/>
                <w:lang w:val="es-ES"/>
              </w:rPr>
              <w:tab/>
              <w:t>Puntuació de l’oferta a Valorar</w:t>
            </w:r>
          </w:p>
          <w:p w14:paraId="7DF6B90A" w14:textId="77777777" w:rsidR="00DC6CF9" w:rsidRPr="001E0A82" w:rsidRDefault="00DC6CF9" w:rsidP="0085485D">
            <w:pPr>
              <w:tabs>
                <w:tab w:val="left" w:pos="319"/>
                <w:tab w:val="left" w:pos="603"/>
                <w:tab w:val="left" w:pos="9781"/>
              </w:tabs>
              <w:spacing w:line="276" w:lineRule="auto"/>
              <w:rPr>
                <w:rFonts w:eastAsia="Arial" w:cs="Arial"/>
                <w:szCs w:val="22"/>
                <w:lang w:val="es-ES"/>
              </w:rPr>
            </w:pPr>
            <w:r w:rsidRPr="001E0A82">
              <w:rPr>
                <w:rFonts w:eastAsia="Arial" w:cs="Arial"/>
                <w:i/>
                <w:szCs w:val="22"/>
                <w:lang w:val="es-ES"/>
              </w:rPr>
              <w:t>P</w:t>
            </w:r>
            <w:r w:rsidRPr="001E0A82">
              <w:rPr>
                <w:rFonts w:eastAsia="Arial" w:cs="Arial"/>
                <w:i/>
                <w:szCs w:val="22"/>
                <w:lang w:val="es-ES"/>
              </w:rPr>
              <w:tab/>
            </w:r>
            <w:r w:rsidRPr="001E0A82">
              <w:rPr>
                <w:rFonts w:eastAsia="Arial" w:cs="Arial"/>
                <w:szCs w:val="22"/>
                <w:lang w:val="es-ES"/>
              </w:rPr>
              <w:t>=</w:t>
            </w:r>
            <w:r w:rsidRPr="001E0A82">
              <w:rPr>
                <w:rFonts w:eastAsia="Arial" w:cs="Arial"/>
                <w:szCs w:val="22"/>
                <w:lang w:val="es-ES"/>
              </w:rPr>
              <w:tab/>
              <w:t>Punts criteri econòmic</w:t>
            </w:r>
          </w:p>
          <w:p w14:paraId="7D25AF23" w14:textId="77777777" w:rsidR="00DC6CF9" w:rsidRPr="001E0A82" w:rsidRDefault="00DC6CF9" w:rsidP="0085485D">
            <w:pPr>
              <w:tabs>
                <w:tab w:val="left" w:pos="319"/>
                <w:tab w:val="left" w:pos="603"/>
                <w:tab w:val="left" w:pos="9781"/>
              </w:tabs>
              <w:spacing w:line="276" w:lineRule="auto"/>
              <w:rPr>
                <w:rFonts w:eastAsia="Arial" w:cs="Arial"/>
                <w:szCs w:val="22"/>
                <w:lang w:val="es-ES"/>
              </w:rPr>
            </w:pPr>
            <w:r w:rsidRPr="001E0A82">
              <w:rPr>
                <w:rFonts w:eastAsia="Arial" w:cs="Arial"/>
                <w:i/>
                <w:szCs w:val="22"/>
                <w:lang w:val="es-ES"/>
              </w:rPr>
              <w:t>O</w:t>
            </w:r>
            <w:r w:rsidRPr="001E0A82">
              <w:rPr>
                <w:rFonts w:eastAsia="Arial" w:cs="Arial"/>
                <w:i/>
                <w:szCs w:val="22"/>
                <w:vertAlign w:val="subscript"/>
                <w:lang w:val="es-ES"/>
              </w:rPr>
              <w:t>m</w:t>
            </w:r>
            <w:r w:rsidRPr="001E0A82">
              <w:rPr>
                <w:rFonts w:eastAsia="Arial" w:cs="Arial"/>
                <w:i/>
                <w:szCs w:val="22"/>
                <w:vertAlign w:val="subscript"/>
                <w:lang w:val="es-ES"/>
              </w:rPr>
              <w:tab/>
            </w:r>
            <w:r w:rsidRPr="001E0A82">
              <w:rPr>
                <w:rFonts w:eastAsia="Arial" w:cs="Arial"/>
                <w:szCs w:val="22"/>
                <w:lang w:val="es-ES"/>
              </w:rPr>
              <w:t>=</w:t>
            </w:r>
            <w:r w:rsidRPr="001E0A82">
              <w:rPr>
                <w:rFonts w:eastAsia="Arial" w:cs="Arial"/>
                <w:szCs w:val="22"/>
                <w:lang w:val="es-ES"/>
              </w:rPr>
              <w:tab/>
              <w:t>Oferta Millor</w:t>
            </w:r>
          </w:p>
          <w:p w14:paraId="29BCD152" w14:textId="77777777" w:rsidR="00DC6CF9" w:rsidRPr="001E0A82" w:rsidRDefault="00DC6CF9" w:rsidP="0085485D">
            <w:pPr>
              <w:tabs>
                <w:tab w:val="left" w:pos="319"/>
                <w:tab w:val="left" w:pos="603"/>
                <w:tab w:val="left" w:pos="9781"/>
              </w:tabs>
              <w:spacing w:line="276" w:lineRule="auto"/>
              <w:rPr>
                <w:rFonts w:eastAsia="Arial" w:cs="Arial"/>
                <w:szCs w:val="22"/>
                <w:lang w:val="es-ES"/>
              </w:rPr>
            </w:pPr>
            <w:r w:rsidRPr="001E0A82">
              <w:rPr>
                <w:rFonts w:eastAsia="Arial" w:cs="Arial"/>
                <w:i/>
                <w:szCs w:val="22"/>
                <w:lang w:val="es-ES"/>
              </w:rPr>
              <w:t>O</w:t>
            </w:r>
            <w:r w:rsidRPr="001E0A82">
              <w:rPr>
                <w:rFonts w:eastAsia="Arial" w:cs="Arial"/>
                <w:i/>
                <w:szCs w:val="22"/>
                <w:vertAlign w:val="subscript"/>
                <w:lang w:val="es-ES"/>
              </w:rPr>
              <w:t>v</w:t>
            </w:r>
            <w:r w:rsidRPr="001E0A82">
              <w:rPr>
                <w:rFonts w:eastAsia="Arial" w:cs="Arial"/>
                <w:i/>
                <w:szCs w:val="22"/>
                <w:vertAlign w:val="subscript"/>
                <w:lang w:val="es-ES"/>
              </w:rPr>
              <w:tab/>
            </w:r>
            <w:r w:rsidRPr="001E0A82">
              <w:rPr>
                <w:rFonts w:eastAsia="Arial" w:cs="Arial"/>
                <w:szCs w:val="22"/>
                <w:lang w:val="es-ES"/>
              </w:rPr>
              <w:t>=</w:t>
            </w:r>
            <w:r w:rsidRPr="001E0A82">
              <w:rPr>
                <w:rFonts w:eastAsia="Arial" w:cs="Arial"/>
                <w:szCs w:val="22"/>
                <w:lang w:val="es-ES"/>
              </w:rPr>
              <w:tab/>
              <w:t>Oferta a Valorar</w:t>
            </w:r>
          </w:p>
          <w:p w14:paraId="4BB6F727" w14:textId="77777777" w:rsidR="00DC6CF9" w:rsidRPr="001E0A82" w:rsidRDefault="00DC6CF9" w:rsidP="0085485D">
            <w:pPr>
              <w:tabs>
                <w:tab w:val="left" w:pos="319"/>
                <w:tab w:val="left" w:pos="603"/>
                <w:tab w:val="left" w:pos="9781"/>
              </w:tabs>
              <w:spacing w:line="276" w:lineRule="auto"/>
              <w:rPr>
                <w:rFonts w:eastAsia="Arial" w:cs="Arial"/>
                <w:szCs w:val="22"/>
                <w:lang w:val="es-ES"/>
              </w:rPr>
            </w:pPr>
            <w:r w:rsidRPr="001E0A82">
              <w:rPr>
                <w:rFonts w:eastAsia="Arial" w:cs="Arial"/>
                <w:i/>
                <w:szCs w:val="22"/>
                <w:lang w:val="es-ES"/>
              </w:rPr>
              <w:t>IL</w:t>
            </w:r>
            <w:r w:rsidRPr="001E0A82">
              <w:rPr>
                <w:rFonts w:eastAsia="Arial" w:cs="Arial"/>
                <w:i/>
                <w:szCs w:val="22"/>
                <w:lang w:val="es-ES"/>
              </w:rPr>
              <w:tab/>
            </w:r>
            <w:r w:rsidRPr="001E0A82">
              <w:rPr>
                <w:rFonts w:eastAsia="Arial" w:cs="Arial"/>
                <w:szCs w:val="22"/>
                <w:lang w:val="es-ES"/>
              </w:rPr>
              <w:t>=</w:t>
            </w:r>
            <w:r w:rsidRPr="001E0A82">
              <w:rPr>
                <w:rFonts w:eastAsia="Arial" w:cs="Arial"/>
                <w:szCs w:val="22"/>
                <w:lang w:val="es-ES"/>
              </w:rPr>
              <w:tab/>
              <w:t>Import de Licitació</w:t>
            </w:r>
          </w:p>
          <w:p w14:paraId="45346E22" w14:textId="77777777" w:rsidR="00DC6CF9" w:rsidRPr="001E0A82" w:rsidRDefault="00DC6CF9" w:rsidP="0085485D">
            <w:pPr>
              <w:tabs>
                <w:tab w:val="left" w:pos="319"/>
                <w:tab w:val="left" w:pos="603"/>
                <w:tab w:val="left" w:pos="9781"/>
              </w:tabs>
              <w:spacing w:line="276" w:lineRule="auto"/>
              <w:rPr>
                <w:rFonts w:eastAsia="Arial" w:cs="Arial"/>
                <w:szCs w:val="22"/>
                <w:lang w:val="es-ES"/>
              </w:rPr>
            </w:pPr>
            <w:r w:rsidRPr="001E0A82">
              <w:rPr>
                <w:rFonts w:eastAsia="Arial" w:cs="Arial"/>
                <w:i/>
                <w:szCs w:val="22"/>
                <w:lang w:val="es-ES"/>
              </w:rPr>
              <w:t>VP</w:t>
            </w:r>
            <w:r w:rsidRPr="001E0A82">
              <w:rPr>
                <w:rFonts w:eastAsia="Arial" w:cs="Arial"/>
                <w:i/>
                <w:szCs w:val="22"/>
                <w:lang w:val="es-ES"/>
              </w:rPr>
              <w:tab/>
            </w:r>
            <w:r w:rsidRPr="001E0A82">
              <w:rPr>
                <w:rFonts w:eastAsia="Arial" w:cs="Arial"/>
                <w:szCs w:val="22"/>
                <w:lang w:val="es-ES"/>
              </w:rPr>
              <w:t>=</w:t>
            </w:r>
            <w:r w:rsidRPr="001E0A82">
              <w:rPr>
                <w:rFonts w:eastAsia="Arial" w:cs="Arial"/>
                <w:szCs w:val="22"/>
                <w:lang w:val="es-ES"/>
              </w:rPr>
              <w:tab/>
              <w:t>Valor de ponderació</w:t>
            </w:r>
          </w:p>
        </w:tc>
      </w:tr>
    </w:tbl>
    <w:p w14:paraId="3516D1CE" w14:textId="77777777" w:rsidR="00DC6CF9" w:rsidRPr="00B87341" w:rsidRDefault="00DC6CF9" w:rsidP="0085485D">
      <w:pPr>
        <w:contextualSpacing/>
        <w:rPr>
          <w:rFonts w:eastAsia="Calibri" w:cs="Arial"/>
          <w:szCs w:val="22"/>
          <w:lang w:eastAsia="en-US"/>
        </w:rPr>
      </w:pPr>
    </w:p>
    <w:p w14:paraId="3BCADF7B" w14:textId="07472488" w:rsidR="00DC6CF9" w:rsidRPr="00B87341" w:rsidRDefault="005E38FF" w:rsidP="0085485D">
      <w:pPr>
        <w:contextualSpacing/>
        <w:rPr>
          <w:rFonts w:eastAsia="Calibri" w:cs="Arial"/>
          <w:b/>
          <w:i/>
          <w:szCs w:val="22"/>
          <w:lang w:eastAsia="en-US"/>
        </w:rPr>
      </w:pPr>
      <w:r w:rsidRPr="00B87341">
        <w:rPr>
          <w:rFonts w:cs="Arial"/>
          <w:b/>
          <w:bCs/>
          <w:szCs w:val="22"/>
        </w:rPr>
        <w:t xml:space="preserve">a.2 </w:t>
      </w:r>
      <w:r w:rsidRPr="00B87341">
        <w:rPr>
          <w:rFonts w:cs="Arial"/>
          <w:szCs w:val="22"/>
        </w:rPr>
        <w:t xml:space="preserve"> </w:t>
      </w:r>
      <w:r w:rsidR="00DC6CF9" w:rsidRPr="00B87341">
        <w:rPr>
          <w:rFonts w:eastAsia="Calibri" w:cs="Arial"/>
          <w:b/>
          <w:i/>
          <w:szCs w:val="22"/>
          <w:lang w:eastAsia="en-US"/>
        </w:rPr>
        <w:t xml:space="preserve">L’experiència del personal que executi el contracte superior a la que conforma la solvència tècnica: fins a </w:t>
      </w:r>
      <w:r w:rsidR="001E0A82">
        <w:rPr>
          <w:rFonts w:eastAsia="Calibri" w:cs="Arial"/>
          <w:b/>
          <w:i/>
          <w:szCs w:val="22"/>
          <w:lang w:eastAsia="en-US"/>
        </w:rPr>
        <w:t>16</w:t>
      </w:r>
      <w:r w:rsidR="00DC6CF9" w:rsidRPr="00B87341">
        <w:rPr>
          <w:rFonts w:eastAsia="Calibri" w:cs="Arial"/>
          <w:b/>
          <w:i/>
          <w:szCs w:val="22"/>
          <w:lang w:eastAsia="en-US"/>
        </w:rPr>
        <w:t xml:space="preserve"> punts </w:t>
      </w:r>
    </w:p>
    <w:p w14:paraId="305A72D1" w14:textId="627A6394" w:rsidR="009C102F" w:rsidRPr="00B87341" w:rsidRDefault="009C102F" w:rsidP="00E32A89">
      <w:pPr>
        <w:spacing w:before="240" w:after="212"/>
        <w:ind w:left="9" w:right="148"/>
        <w:rPr>
          <w:rFonts w:cs="Arial"/>
          <w:szCs w:val="22"/>
        </w:rPr>
      </w:pPr>
      <w:r w:rsidRPr="00B87341">
        <w:rPr>
          <w:rFonts w:cs="Arial"/>
          <w:szCs w:val="22"/>
        </w:rPr>
        <w:lastRenderedPageBreak/>
        <w:t>El segon criteri avaluable de forma automàtica és l’experiència</w:t>
      </w:r>
      <w:r w:rsidRPr="00B87341">
        <w:rPr>
          <w:rFonts w:eastAsia="Arial" w:cs="Arial"/>
          <w:b/>
          <w:szCs w:val="22"/>
        </w:rPr>
        <w:t xml:space="preserve"> </w:t>
      </w:r>
      <w:r w:rsidRPr="00B87341">
        <w:rPr>
          <w:rFonts w:cs="Arial"/>
          <w:szCs w:val="22"/>
        </w:rPr>
        <w:t xml:space="preserve">professional, superior a la que conforma la solvència tècnica, dels membres de l’equip de treball. La valoració màxima de </w:t>
      </w:r>
      <w:r w:rsidR="001E0A82">
        <w:rPr>
          <w:rFonts w:cs="Arial"/>
          <w:szCs w:val="22"/>
        </w:rPr>
        <w:t>16</w:t>
      </w:r>
      <w:r w:rsidRPr="00B87341">
        <w:rPr>
          <w:rFonts w:cs="Arial"/>
          <w:szCs w:val="22"/>
        </w:rPr>
        <w:t xml:space="preserve"> punts es distribuirà segons la ponderació següent: </w:t>
      </w:r>
    </w:p>
    <w:p w14:paraId="27707FE0" w14:textId="77777777" w:rsidR="001D09EC" w:rsidRPr="001D09EC" w:rsidRDefault="001D09EC" w:rsidP="00712260">
      <w:pPr>
        <w:pStyle w:val="Pargrafdellista"/>
        <w:numPr>
          <w:ilvl w:val="0"/>
          <w:numId w:val="70"/>
        </w:numPr>
        <w:spacing w:after="0" w:line="276" w:lineRule="auto"/>
        <w:rPr>
          <w:rFonts w:cs="Arial"/>
        </w:rPr>
      </w:pPr>
      <w:r w:rsidRPr="001D09EC">
        <w:rPr>
          <w:rFonts w:cs="Arial"/>
        </w:rPr>
        <w:t xml:space="preserve">Pel perfil dels 4 professionals experts en consultoria (màxim 12): </w:t>
      </w:r>
    </w:p>
    <w:p w14:paraId="21E67650" w14:textId="5C48543F" w:rsidR="001D09EC" w:rsidRPr="001D09EC" w:rsidRDefault="001D09EC" w:rsidP="001D09EC">
      <w:pPr>
        <w:spacing w:after="0"/>
        <w:ind w:left="1080"/>
        <w:rPr>
          <w:rFonts w:cs="Arial"/>
        </w:rPr>
      </w:pPr>
      <w:r w:rsidRPr="001D09EC">
        <w:rPr>
          <w:rFonts w:cs="Arial"/>
          <w:b/>
          <w:bCs/>
        </w:rPr>
        <w:t>a.2.1)</w:t>
      </w:r>
      <w:r w:rsidRPr="001D09EC">
        <w:rPr>
          <w:rFonts w:cs="Arial"/>
          <w:bCs/>
        </w:rPr>
        <w:t xml:space="preserve">  </w:t>
      </w:r>
      <w:r w:rsidRPr="001D09EC">
        <w:rPr>
          <w:rFonts w:cs="Arial"/>
        </w:rPr>
        <w:t>1,50 punts per cada consultor o consultor</w:t>
      </w:r>
      <w:r>
        <w:rPr>
          <w:rFonts w:cs="Arial"/>
        </w:rPr>
        <w:t>a que tingui més de</w:t>
      </w:r>
      <w:r w:rsidRPr="001D09EC">
        <w:rPr>
          <w:rFonts w:cs="Arial"/>
        </w:rPr>
        <w:t xml:space="preserve"> 6 anys complets d’experiència relacionada amb el desenvolupament de polítiques actives d’ocupació</w:t>
      </w:r>
      <w:r w:rsidRPr="001D09EC">
        <w:rPr>
          <w:rFonts w:eastAsia="Arial" w:cs="Arial"/>
        </w:rPr>
        <w:t xml:space="preserve"> i/o desenvolupament econòmic local</w:t>
      </w:r>
      <w:r w:rsidRPr="001D09EC">
        <w:rPr>
          <w:rFonts w:cs="Arial"/>
        </w:rPr>
        <w:t>.</w:t>
      </w:r>
    </w:p>
    <w:p w14:paraId="2155AEE9" w14:textId="77777777" w:rsidR="001D09EC" w:rsidRPr="001D09EC" w:rsidRDefault="001D09EC" w:rsidP="001D09EC">
      <w:pPr>
        <w:spacing w:after="0"/>
        <w:ind w:left="1080"/>
        <w:rPr>
          <w:rFonts w:cs="Arial"/>
        </w:rPr>
      </w:pPr>
    </w:p>
    <w:p w14:paraId="6F23DDEF" w14:textId="0BC88A6B" w:rsidR="001D09EC" w:rsidRPr="001D09EC" w:rsidRDefault="001D09EC" w:rsidP="001D09EC">
      <w:pPr>
        <w:spacing w:after="0"/>
        <w:ind w:left="1068"/>
        <w:rPr>
          <w:rFonts w:cs="Arial"/>
        </w:rPr>
      </w:pPr>
      <w:r w:rsidRPr="001D09EC">
        <w:rPr>
          <w:rFonts w:cs="Arial"/>
          <w:b/>
          <w:bCs/>
        </w:rPr>
        <w:t>a.2.2)</w:t>
      </w:r>
      <w:r w:rsidRPr="001D09EC">
        <w:rPr>
          <w:rFonts w:cs="Arial"/>
          <w:bCs/>
        </w:rPr>
        <w:t xml:space="preserve"> </w:t>
      </w:r>
      <w:r w:rsidRPr="001D09EC">
        <w:rPr>
          <w:rFonts w:cs="Arial"/>
        </w:rPr>
        <w:t xml:space="preserve">1,50 punts per cada consultor o consultora que hagi participat </w:t>
      </w:r>
      <w:r w:rsidR="001F02BE">
        <w:rPr>
          <w:rFonts w:cs="Arial"/>
        </w:rPr>
        <w:t xml:space="preserve">com a consultor/a </w:t>
      </w:r>
      <w:r w:rsidRPr="001D09EC">
        <w:rPr>
          <w:rFonts w:cs="Arial"/>
        </w:rPr>
        <w:t xml:space="preserve">en més de 5 projectes relacionats amb el desenvolupament de polítiques actives d’ocupació </w:t>
      </w:r>
      <w:r w:rsidRPr="001D09EC">
        <w:rPr>
          <w:rFonts w:eastAsia="Arial" w:cs="Arial"/>
        </w:rPr>
        <w:t>i/o desenvolupament econòmic local</w:t>
      </w:r>
      <w:r w:rsidRPr="001D09EC">
        <w:rPr>
          <w:rFonts w:cs="Arial"/>
        </w:rPr>
        <w:t>.</w:t>
      </w:r>
    </w:p>
    <w:p w14:paraId="4E0609FE" w14:textId="77777777" w:rsidR="001D09EC" w:rsidRPr="001D09EC" w:rsidRDefault="001D09EC" w:rsidP="001D09EC">
      <w:pPr>
        <w:pStyle w:val="Pargrafdellista"/>
        <w:spacing w:after="0"/>
        <w:ind w:left="1440"/>
        <w:rPr>
          <w:rFonts w:cs="Arial"/>
        </w:rPr>
      </w:pPr>
    </w:p>
    <w:p w14:paraId="58BA2BF7" w14:textId="77777777" w:rsidR="001D09EC" w:rsidRPr="001D09EC" w:rsidRDefault="001D09EC" w:rsidP="00712260">
      <w:pPr>
        <w:pStyle w:val="Pargrafdellista"/>
        <w:numPr>
          <w:ilvl w:val="0"/>
          <w:numId w:val="66"/>
        </w:numPr>
        <w:spacing w:after="0" w:line="276" w:lineRule="auto"/>
        <w:rPr>
          <w:rFonts w:cs="Arial"/>
        </w:rPr>
      </w:pPr>
      <w:r w:rsidRPr="001D09EC">
        <w:rPr>
          <w:rFonts w:cs="Arial"/>
        </w:rPr>
        <w:t xml:space="preserve">Pel perfil del/la cap de projecte (màxim 4): </w:t>
      </w:r>
    </w:p>
    <w:p w14:paraId="793582A3" w14:textId="1E05EB8C" w:rsidR="001D09EC" w:rsidRPr="001D09EC" w:rsidRDefault="001D09EC" w:rsidP="001D09EC">
      <w:pPr>
        <w:ind w:left="1068"/>
        <w:rPr>
          <w:rFonts w:cs="Arial"/>
        </w:rPr>
      </w:pPr>
      <w:r w:rsidRPr="001D09EC">
        <w:rPr>
          <w:rFonts w:cs="Arial"/>
          <w:b/>
          <w:bCs/>
        </w:rPr>
        <w:t>a.2.3)</w:t>
      </w:r>
      <w:r w:rsidRPr="001D09EC">
        <w:rPr>
          <w:rFonts w:cs="Arial"/>
          <w:bCs/>
        </w:rPr>
        <w:t xml:space="preserve"> </w:t>
      </w:r>
      <w:r w:rsidRPr="001D09EC">
        <w:rPr>
          <w:rFonts w:cs="Arial"/>
        </w:rPr>
        <w:t>2</w:t>
      </w:r>
      <w:r>
        <w:rPr>
          <w:rFonts w:cs="Arial"/>
        </w:rPr>
        <w:t xml:space="preserve"> punts si té més de</w:t>
      </w:r>
      <w:r w:rsidRPr="001D09EC">
        <w:rPr>
          <w:rFonts w:cs="Arial"/>
        </w:rPr>
        <w:t xml:space="preserve"> 6 anys complets d’experiència en direcció de projectes de desenvolupament de polítiques actives d’ocupació, coordinació d’equips de treball i conducció i gestió de reunions de treball.</w:t>
      </w:r>
    </w:p>
    <w:p w14:paraId="14E1943D" w14:textId="6D10DBD2" w:rsidR="001D09EC" w:rsidRPr="001D09EC" w:rsidRDefault="001D09EC" w:rsidP="001D09EC">
      <w:pPr>
        <w:ind w:left="1068"/>
        <w:rPr>
          <w:rFonts w:cs="Arial"/>
        </w:rPr>
      </w:pPr>
      <w:r w:rsidRPr="001D09EC">
        <w:rPr>
          <w:rFonts w:cs="Arial"/>
          <w:b/>
          <w:bCs/>
        </w:rPr>
        <w:t>a.2.4)</w:t>
      </w:r>
      <w:r w:rsidRPr="001D09EC">
        <w:rPr>
          <w:rFonts w:cs="Arial"/>
          <w:bCs/>
        </w:rPr>
        <w:t xml:space="preserve"> </w:t>
      </w:r>
      <w:r w:rsidRPr="001D09EC">
        <w:rPr>
          <w:rFonts w:cs="Arial"/>
        </w:rPr>
        <w:t xml:space="preserve">2 punts si ha participat </w:t>
      </w:r>
      <w:r w:rsidR="001F02BE">
        <w:rPr>
          <w:rFonts w:cs="Arial"/>
        </w:rPr>
        <w:t xml:space="preserve">com a cap de projecte </w:t>
      </w:r>
      <w:r w:rsidRPr="001D09EC">
        <w:rPr>
          <w:rFonts w:cs="Arial"/>
        </w:rPr>
        <w:t xml:space="preserve">en més de 5 projectes relacionats amb el desenvolupament de polítiques actives d’ocupació </w:t>
      </w:r>
      <w:r w:rsidRPr="001D09EC">
        <w:rPr>
          <w:rFonts w:eastAsia="Arial" w:cs="Arial"/>
        </w:rPr>
        <w:t>i/o desenvolupament econòmic local</w:t>
      </w:r>
      <w:r w:rsidRPr="001D09EC">
        <w:rPr>
          <w:rFonts w:cs="Arial"/>
        </w:rPr>
        <w:t>.</w:t>
      </w:r>
    </w:p>
    <w:p w14:paraId="17A34658" w14:textId="10556C7D" w:rsidR="001D09EC" w:rsidRPr="00A53847" w:rsidRDefault="001D09EC" w:rsidP="001D09EC">
      <w:pPr>
        <w:spacing w:after="0"/>
        <w:contextualSpacing/>
        <w:rPr>
          <w:rFonts w:cs="Arial"/>
          <w:color w:val="0070C0"/>
        </w:rPr>
      </w:pPr>
      <w:r w:rsidRPr="001D09EC">
        <w:rPr>
          <w:rFonts w:cs="Arial"/>
        </w:rPr>
        <w:t>Per tal d’obtenir la puntuació, primer s’atorgaran els punts d’acord amb els barems indicats sobre aquestes línies a cadascun dels subcriteris i després, si escau, s’aplicarà la formula que seguidament es detallarà a cadascun d’ells.</w:t>
      </w:r>
    </w:p>
    <w:p w14:paraId="44F8C472" w14:textId="77777777" w:rsidR="00083129" w:rsidRPr="00083129" w:rsidRDefault="00083129" w:rsidP="000F4C48">
      <w:pPr>
        <w:spacing w:after="0" w:line="259" w:lineRule="auto"/>
        <w:ind w:left="14"/>
        <w:rPr>
          <w:rFonts w:cs="Arial"/>
          <w:sz w:val="12"/>
        </w:rPr>
      </w:pPr>
    </w:p>
    <w:p w14:paraId="2C4062B6" w14:textId="77777777" w:rsidR="001D09EC" w:rsidRPr="001D09EC" w:rsidRDefault="001D09EC" w:rsidP="001D09EC">
      <w:pPr>
        <w:spacing w:after="0" w:line="259" w:lineRule="auto"/>
        <w:ind w:left="14"/>
        <w:rPr>
          <w:rFonts w:cs="Arial"/>
        </w:rPr>
      </w:pPr>
      <w:r w:rsidRPr="001D09EC">
        <w:rPr>
          <w:rFonts w:cs="Arial"/>
        </w:rPr>
        <w:t>La fórmula escollida és la mateixa fórmula que es proposa en la Directriu 1/2020 d’aplicació de fórmules de valoració i puntuació de les proposicions econòmica i tècnica, de la Direcció General de Contractació Pública, en les licitacions de contractes de l’Administració de la Generalitat de Catalunya.</w:t>
      </w:r>
    </w:p>
    <w:p w14:paraId="3D17A547" w14:textId="77777777" w:rsidR="001D09EC" w:rsidRPr="001D09EC" w:rsidRDefault="001D09EC" w:rsidP="001D09EC">
      <w:pPr>
        <w:spacing w:after="0" w:line="259" w:lineRule="auto"/>
        <w:ind w:left="14"/>
        <w:rPr>
          <w:rFonts w:cs="Arial"/>
        </w:rPr>
      </w:pPr>
    </w:p>
    <w:p w14:paraId="21E1C64D" w14:textId="224C6F5B" w:rsidR="00083129" w:rsidRDefault="001D09EC" w:rsidP="001D09EC">
      <w:pPr>
        <w:spacing w:after="0" w:line="259" w:lineRule="auto"/>
        <w:ind w:left="14"/>
        <w:rPr>
          <w:rFonts w:cs="Arial"/>
        </w:rPr>
      </w:pPr>
      <w:r w:rsidRPr="001D09EC">
        <w:rPr>
          <w:rFonts w:cs="Arial"/>
        </w:rPr>
        <w:t>En el cas que cap de les valoracions de les propostes tècniques assoleixi el 50% de la valoració total possible per al criteri o subcriteri a avaluar, es considerarà que la puntuació a atorgar és el valor obtingut en la fase de puntuació prèvia valoració de les propostes tècniques. Per tant, si cap de les valoracions de les propostes assoleix el valor X sobre el màxim de valoració Y possible, reflectits a la taula següent, es considerarà que la puntuació a atorgar és el valor obtingut en la fase de puntuació prèvia valoració de les propostes tècniques.</w:t>
      </w:r>
    </w:p>
    <w:p w14:paraId="6958B66B" w14:textId="4B62D66A" w:rsidR="001D09EC" w:rsidRDefault="001D09EC" w:rsidP="001D09EC">
      <w:pPr>
        <w:spacing w:after="0" w:line="259" w:lineRule="auto"/>
        <w:ind w:left="14"/>
        <w:rPr>
          <w:rFonts w:cs="Arial"/>
        </w:rPr>
      </w:pPr>
    </w:p>
    <w:tbl>
      <w:tblPr>
        <w:tblStyle w:val="Taulaambquadrcula"/>
        <w:tblW w:w="9072" w:type="dxa"/>
        <w:tblInd w:w="-5" w:type="dxa"/>
        <w:tblLook w:val="04A0" w:firstRow="1" w:lastRow="0" w:firstColumn="1" w:lastColumn="0" w:noHBand="0" w:noVBand="1"/>
      </w:tblPr>
      <w:tblGrid>
        <w:gridCol w:w="3969"/>
        <w:gridCol w:w="2552"/>
        <w:gridCol w:w="2551"/>
      </w:tblGrid>
      <w:tr w:rsidR="00083129" w:rsidRPr="00083129" w14:paraId="1EADF0D1" w14:textId="77777777" w:rsidTr="00485B6A">
        <w:tc>
          <w:tcPr>
            <w:tcW w:w="3969" w:type="dxa"/>
            <w:shd w:val="clear" w:color="auto" w:fill="D9E2F3" w:themeFill="accent5" w:themeFillTint="33"/>
            <w:vAlign w:val="center"/>
          </w:tcPr>
          <w:p w14:paraId="5B8CB733" w14:textId="77777777" w:rsidR="00083129" w:rsidRPr="00083129" w:rsidRDefault="00083129" w:rsidP="00485B6A">
            <w:pPr>
              <w:spacing w:before="40" w:after="40"/>
              <w:rPr>
                <w:rFonts w:cs="Arial"/>
                <w:bCs/>
              </w:rPr>
            </w:pPr>
            <w:r w:rsidRPr="00083129">
              <w:rPr>
                <w:rFonts w:cs="Arial"/>
                <w:bCs/>
              </w:rPr>
              <w:t>a.2 Experiència del personal</w:t>
            </w:r>
          </w:p>
        </w:tc>
        <w:tc>
          <w:tcPr>
            <w:tcW w:w="2552" w:type="dxa"/>
            <w:shd w:val="clear" w:color="auto" w:fill="D9E2F3" w:themeFill="accent5" w:themeFillTint="33"/>
            <w:vAlign w:val="center"/>
          </w:tcPr>
          <w:p w14:paraId="405D0D26" w14:textId="77777777" w:rsidR="00083129" w:rsidRPr="00083129" w:rsidRDefault="00083129" w:rsidP="00485B6A">
            <w:pPr>
              <w:spacing w:before="40" w:after="40"/>
              <w:jc w:val="center"/>
              <w:rPr>
                <w:rFonts w:cs="Arial"/>
                <w:bCs/>
              </w:rPr>
            </w:pPr>
            <w:r w:rsidRPr="00083129">
              <w:rPr>
                <w:rFonts w:cs="Arial"/>
                <w:bCs/>
              </w:rPr>
              <w:t>Y: valor màxim possible</w:t>
            </w:r>
          </w:p>
        </w:tc>
        <w:tc>
          <w:tcPr>
            <w:tcW w:w="2551" w:type="dxa"/>
            <w:shd w:val="clear" w:color="auto" w:fill="D9E2F3" w:themeFill="accent5" w:themeFillTint="33"/>
            <w:vAlign w:val="center"/>
          </w:tcPr>
          <w:p w14:paraId="4CCE3AAE" w14:textId="77777777" w:rsidR="00083129" w:rsidRPr="00143EB4" w:rsidRDefault="00083129" w:rsidP="00485B6A">
            <w:pPr>
              <w:spacing w:before="40" w:after="40"/>
              <w:jc w:val="center"/>
              <w:rPr>
                <w:rFonts w:cs="Arial"/>
                <w:bCs/>
                <w:lang w:val="es-ES"/>
              </w:rPr>
            </w:pPr>
            <w:r w:rsidRPr="00143EB4">
              <w:rPr>
                <w:rFonts w:cs="Arial"/>
                <w:bCs/>
                <w:lang w:val="es-ES"/>
              </w:rPr>
              <w:t xml:space="preserve">X: valor mínim a assolir </w:t>
            </w:r>
          </w:p>
        </w:tc>
      </w:tr>
      <w:tr w:rsidR="00083129" w:rsidRPr="00083129" w14:paraId="62BFEB33" w14:textId="77777777" w:rsidTr="00485B6A">
        <w:tc>
          <w:tcPr>
            <w:tcW w:w="3969" w:type="dxa"/>
            <w:vAlign w:val="center"/>
          </w:tcPr>
          <w:p w14:paraId="11FC3FF8" w14:textId="77777777" w:rsidR="00083129" w:rsidRPr="00083129" w:rsidRDefault="00083129" w:rsidP="00485B6A">
            <w:pPr>
              <w:spacing w:before="40" w:after="40"/>
              <w:rPr>
                <w:rFonts w:cs="Arial"/>
                <w:bCs/>
              </w:rPr>
            </w:pPr>
            <w:r w:rsidRPr="00083129">
              <w:rPr>
                <w:rFonts w:cs="Arial"/>
                <w:bCs/>
              </w:rPr>
              <w:t xml:space="preserve">a.2.1) Anys d’experiència dels </w:t>
            </w:r>
            <w:r w:rsidRPr="00083129">
              <w:rPr>
                <w:rFonts w:cs="Arial"/>
              </w:rPr>
              <w:t>professionals experts en consultoria</w:t>
            </w:r>
          </w:p>
        </w:tc>
        <w:tc>
          <w:tcPr>
            <w:tcW w:w="2552" w:type="dxa"/>
            <w:vAlign w:val="center"/>
          </w:tcPr>
          <w:p w14:paraId="152ECFDC" w14:textId="77777777" w:rsidR="00083129" w:rsidRPr="00083129" w:rsidRDefault="00083129" w:rsidP="00485B6A">
            <w:pPr>
              <w:spacing w:before="40" w:after="40"/>
              <w:jc w:val="center"/>
              <w:rPr>
                <w:rFonts w:cs="Arial"/>
                <w:bCs/>
              </w:rPr>
            </w:pPr>
            <w:r w:rsidRPr="00083129">
              <w:rPr>
                <w:rFonts w:cs="Arial"/>
                <w:bCs/>
              </w:rPr>
              <w:t>6</w:t>
            </w:r>
          </w:p>
        </w:tc>
        <w:tc>
          <w:tcPr>
            <w:tcW w:w="2551" w:type="dxa"/>
            <w:vAlign w:val="center"/>
          </w:tcPr>
          <w:p w14:paraId="3FE8D854" w14:textId="77777777" w:rsidR="00083129" w:rsidRPr="00083129" w:rsidRDefault="00083129" w:rsidP="00485B6A">
            <w:pPr>
              <w:spacing w:before="40" w:after="40"/>
              <w:jc w:val="center"/>
              <w:rPr>
                <w:rFonts w:cs="Arial"/>
                <w:bCs/>
              </w:rPr>
            </w:pPr>
            <w:r w:rsidRPr="00083129">
              <w:rPr>
                <w:rFonts w:cs="Arial"/>
                <w:bCs/>
              </w:rPr>
              <w:t>3</w:t>
            </w:r>
          </w:p>
        </w:tc>
      </w:tr>
      <w:tr w:rsidR="00083129" w:rsidRPr="00083129" w14:paraId="324075E2" w14:textId="77777777" w:rsidTr="00485B6A">
        <w:trPr>
          <w:trHeight w:val="379"/>
        </w:trPr>
        <w:tc>
          <w:tcPr>
            <w:tcW w:w="3969" w:type="dxa"/>
            <w:vAlign w:val="center"/>
          </w:tcPr>
          <w:p w14:paraId="77AEF7D0" w14:textId="77777777" w:rsidR="00083129" w:rsidRPr="00143EB4" w:rsidRDefault="00083129" w:rsidP="00485B6A">
            <w:pPr>
              <w:spacing w:before="40" w:after="40"/>
              <w:rPr>
                <w:rFonts w:cs="Arial"/>
                <w:bCs/>
                <w:lang w:val="es-ES"/>
              </w:rPr>
            </w:pPr>
            <w:r w:rsidRPr="00143EB4">
              <w:rPr>
                <w:rFonts w:cs="Arial"/>
                <w:bCs/>
                <w:lang w:val="es-ES"/>
              </w:rPr>
              <w:lastRenderedPageBreak/>
              <w:t xml:space="preserve">a.2.2) Participació en projectes dels </w:t>
            </w:r>
            <w:r w:rsidRPr="00143EB4">
              <w:rPr>
                <w:rFonts w:cs="Arial"/>
                <w:lang w:val="es-ES"/>
              </w:rPr>
              <w:t>professionals experts en consultoria</w:t>
            </w:r>
          </w:p>
        </w:tc>
        <w:tc>
          <w:tcPr>
            <w:tcW w:w="2552" w:type="dxa"/>
            <w:vAlign w:val="center"/>
          </w:tcPr>
          <w:p w14:paraId="0E65E32C" w14:textId="77777777" w:rsidR="00083129" w:rsidRPr="00083129" w:rsidRDefault="00083129" w:rsidP="00485B6A">
            <w:pPr>
              <w:spacing w:before="40" w:after="40"/>
              <w:jc w:val="center"/>
              <w:rPr>
                <w:rFonts w:cs="Arial"/>
                <w:bCs/>
              </w:rPr>
            </w:pPr>
            <w:r w:rsidRPr="00083129">
              <w:rPr>
                <w:rFonts w:cs="Arial"/>
                <w:bCs/>
              </w:rPr>
              <w:t>6</w:t>
            </w:r>
          </w:p>
        </w:tc>
        <w:tc>
          <w:tcPr>
            <w:tcW w:w="2551" w:type="dxa"/>
            <w:vAlign w:val="center"/>
          </w:tcPr>
          <w:p w14:paraId="75C8C528" w14:textId="125920B1" w:rsidR="00083129" w:rsidRPr="00083129" w:rsidRDefault="00083129" w:rsidP="00485B6A">
            <w:pPr>
              <w:spacing w:before="40" w:after="40"/>
              <w:jc w:val="center"/>
              <w:rPr>
                <w:rFonts w:cs="Arial"/>
                <w:bCs/>
                <w:strike/>
              </w:rPr>
            </w:pPr>
            <w:r w:rsidRPr="00083129">
              <w:rPr>
                <w:rFonts w:cs="Arial"/>
                <w:bCs/>
              </w:rPr>
              <w:t xml:space="preserve">3 </w:t>
            </w:r>
          </w:p>
        </w:tc>
      </w:tr>
      <w:tr w:rsidR="00083129" w:rsidRPr="00083129" w14:paraId="2E3A6D07" w14:textId="77777777" w:rsidTr="00485B6A">
        <w:trPr>
          <w:trHeight w:val="379"/>
        </w:trPr>
        <w:tc>
          <w:tcPr>
            <w:tcW w:w="3969" w:type="dxa"/>
          </w:tcPr>
          <w:p w14:paraId="6DF73DBC" w14:textId="77777777" w:rsidR="00083129" w:rsidRPr="00143EB4" w:rsidRDefault="00083129" w:rsidP="00485B6A">
            <w:pPr>
              <w:spacing w:before="40" w:after="40"/>
              <w:rPr>
                <w:rFonts w:cs="Arial"/>
                <w:bCs/>
                <w:lang w:val="es-ES"/>
              </w:rPr>
            </w:pPr>
            <w:r w:rsidRPr="00143EB4">
              <w:rPr>
                <w:rFonts w:cs="Arial"/>
                <w:bCs/>
                <w:lang w:val="es-ES"/>
              </w:rPr>
              <w:t>a.2.3) Anys d’experiència del/la cap de projecte</w:t>
            </w:r>
          </w:p>
        </w:tc>
        <w:tc>
          <w:tcPr>
            <w:tcW w:w="2552" w:type="dxa"/>
          </w:tcPr>
          <w:p w14:paraId="41083EF2" w14:textId="77777777" w:rsidR="00083129" w:rsidRPr="00083129" w:rsidRDefault="00083129" w:rsidP="00485B6A">
            <w:pPr>
              <w:spacing w:before="40" w:after="40"/>
              <w:jc w:val="center"/>
              <w:rPr>
                <w:rFonts w:cs="Arial"/>
                <w:bCs/>
              </w:rPr>
            </w:pPr>
            <w:r w:rsidRPr="00083129">
              <w:rPr>
                <w:rFonts w:cs="Arial"/>
                <w:bCs/>
              </w:rPr>
              <w:t>2</w:t>
            </w:r>
          </w:p>
        </w:tc>
        <w:tc>
          <w:tcPr>
            <w:tcW w:w="2551" w:type="dxa"/>
          </w:tcPr>
          <w:p w14:paraId="7463A83F" w14:textId="77777777" w:rsidR="00083129" w:rsidRPr="00083129" w:rsidRDefault="00083129" w:rsidP="00485B6A">
            <w:pPr>
              <w:spacing w:before="40" w:after="40"/>
              <w:jc w:val="center"/>
              <w:rPr>
                <w:rFonts w:cs="Arial"/>
                <w:bCs/>
              </w:rPr>
            </w:pPr>
            <w:r w:rsidRPr="00083129">
              <w:rPr>
                <w:rFonts w:cs="Arial"/>
                <w:bCs/>
              </w:rPr>
              <w:t>1</w:t>
            </w:r>
          </w:p>
        </w:tc>
      </w:tr>
      <w:tr w:rsidR="00083129" w:rsidRPr="00083129" w14:paraId="169A997A" w14:textId="77777777" w:rsidTr="00485B6A">
        <w:trPr>
          <w:trHeight w:val="379"/>
        </w:trPr>
        <w:tc>
          <w:tcPr>
            <w:tcW w:w="3969" w:type="dxa"/>
          </w:tcPr>
          <w:p w14:paraId="12756E00" w14:textId="77777777" w:rsidR="00083129" w:rsidRPr="00143EB4" w:rsidRDefault="00083129" w:rsidP="00485B6A">
            <w:pPr>
              <w:spacing w:before="40" w:after="40"/>
              <w:rPr>
                <w:rFonts w:cs="Arial"/>
                <w:bCs/>
                <w:lang w:val="es-ES"/>
              </w:rPr>
            </w:pPr>
            <w:r w:rsidRPr="00143EB4">
              <w:rPr>
                <w:rFonts w:cs="Arial"/>
                <w:bCs/>
                <w:lang w:val="es-ES"/>
              </w:rPr>
              <w:t>a.2.4) Participació en projectes del/la cap de projecte</w:t>
            </w:r>
          </w:p>
        </w:tc>
        <w:tc>
          <w:tcPr>
            <w:tcW w:w="2552" w:type="dxa"/>
          </w:tcPr>
          <w:p w14:paraId="3E09C247" w14:textId="77777777" w:rsidR="00083129" w:rsidRPr="00083129" w:rsidRDefault="00083129" w:rsidP="00485B6A">
            <w:pPr>
              <w:spacing w:before="40" w:after="40"/>
              <w:jc w:val="center"/>
              <w:rPr>
                <w:rFonts w:cs="Arial"/>
                <w:bCs/>
              </w:rPr>
            </w:pPr>
            <w:r w:rsidRPr="00083129">
              <w:rPr>
                <w:rFonts w:cs="Arial"/>
                <w:bCs/>
              </w:rPr>
              <w:t>2</w:t>
            </w:r>
          </w:p>
        </w:tc>
        <w:tc>
          <w:tcPr>
            <w:tcW w:w="2551" w:type="dxa"/>
          </w:tcPr>
          <w:p w14:paraId="176EF430" w14:textId="77777777" w:rsidR="00083129" w:rsidRPr="00083129" w:rsidRDefault="00083129" w:rsidP="00485B6A">
            <w:pPr>
              <w:spacing w:before="40" w:after="40"/>
              <w:jc w:val="center"/>
              <w:rPr>
                <w:rFonts w:cs="Arial"/>
                <w:bCs/>
              </w:rPr>
            </w:pPr>
            <w:r w:rsidRPr="00083129">
              <w:rPr>
                <w:rFonts w:cs="Arial"/>
                <w:bCs/>
              </w:rPr>
              <w:t>1</w:t>
            </w:r>
          </w:p>
        </w:tc>
      </w:tr>
    </w:tbl>
    <w:p w14:paraId="110AE3C0" w14:textId="77777777" w:rsidR="001D09EC" w:rsidRDefault="001D09EC" w:rsidP="0085485D">
      <w:pPr>
        <w:tabs>
          <w:tab w:val="left" w:pos="9781"/>
        </w:tabs>
        <w:suppressAutoHyphens/>
        <w:spacing w:after="200" w:line="276" w:lineRule="auto"/>
        <w:ind w:right="2"/>
        <w:contextualSpacing/>
        <w:rPr>
          <w:rFonts w:eastAsia="Calibri" w:cs="Arial"/>
          <w:szCs w:val="20"/>
          <w:lang w:eastAsia="en-US"/>
        </w:rPr>
      </w:pPr>
    </w:p>
    <w:p w14:paraId="65A9557D" w14:textId="35517539" w:rsidR="00DC6CF9" w:rsidRPr="00205179" w:rsidRDefault="00083129" w:rsidP="0085485D">
      <w:pPr>
        <w:tabs>
          <w:tab w:val="left" w:pos="9781"/>
        </w:tabs>
        <w:suppressAutoHyphens/>
        <w:spacing w:after="200" w:line="276" w:lineRule="auto"/>
        <w:ind w:right="2"/>
        <w:contextualSpacing/>
        <w:rPr>
          <w:rFonts w:eastAsia="Arial Unicode MS" w:cs="Arial"/>
          <w:bCs/>
          <w:kern w:val="1"/>
          <w:sz w:val="20"/>
          <w:szCs w:val="20"/>
        </w:rPr>
      </w:pPr>
      <w:r w:rsidRPr="00083129">
        <w:rPr>
          <w:rFonts w:eastAsia="Calibri" w:cs="Arial"/>
          <w:szCs w:val="20"/>
          <w:lang w:eastAsia="en-US"/>
        </w:rPr>
        <w:t>En el cas que se superi l’esmentat llindar s’aplicarà la fórmula següent, per obtenir la puntuació. La fórmula s’ha d’aplicar a cada criteri o, si s’escau, a cada subcriteri per després obtenir la puntuació total (la qual es conté en la Directriu 1/2020, d’aplicació de fórmules de valoració i puntuació de les proposicions econòmica i tècnica, de la Direcció general de Contractació Pública):</w:t>
      </w:r>
    </w:p>
    <w:tbl>
      <w:tblPr>
        <w:tblStyle w:val="Taulaambquadrcula3"/>
        <w:tblW w:w="0" w:type="auto"/>
        <w:jc w:val="center"/>
        <w:tblLook w:val="04A0" w:firstRow="1" w:lastRow="0" w:firstColumn="1" w:lastColumn="0" w:noHBand="0" w:noVBand="1"/>
      </w:tblPr>
      <w:tblGrid>
        <w:gridCol w:w="2552"/>
        <w:gridCol w:w="5528"/>
      </w:tblGrid>
      <w:tr w:rsidR="00DC6CF9" w:rsidRPr="00914F84" w14:paraId="056E41E3" w14:textId="77777777" w:rsidTr="00CA20F3">
        <w:trPr>
          <w:jc w:val="center"/>
        </w:trPr>
        <w:tc>
          <w:tcPr>
            <w:tcW w:w="2552" w:type="dxa"/>
            <w:tcBorders>
              <w:top w:val="nil"/>
              <w:left w:val="nil"/>
              <w:bottom w:val="nil"/>
              <w:right w:val="single" w:sz="4" w:space="0" w:color="auto"/>
            </w:tcBorders>
            <w:vAlign w:val="center"/>
          </w:tcPr>
          <w:p w14:paraId="2C41939F" w14:textId="77777777" w:rsidR="00DC6CF9" w:rsidRPr="00205179" w:rsidRDefault="00DC6CF9" w:rsidP="0085485D">
            <w:pPr>
              <w:tabs>
                <w:tab w:val="left" w:pos="9781"/>
              </w:tabs>
              <w:suppressAutoHyphens/>
              <w:spacing w:after="200" w:line="276" w:lineRule="auto"/>
              <w:ind w:right="2"/>
              <w:contextualSpacing/>
              <w:rPr>
                <w:rFonts w:eastAsia="Arial Unicode MS" w:cs="Arial"/>
                <w:bCs/>
                <w:kern w:val="1"/>
                <w:sz w:val="20"/>
                <w:szCs w:val="20"/>
                <w:lang w:val="es-ES"/>
              </w:rPr>
            </w:pPr>
          </w:p>
          <w:p w14:paraId="6AC91439" w14:textId="77777777" w:rsidR="00DC6CF9" w:rsidRPr="00205179" w:rsidRDefault="00DC6CF9" w:rsidP="0085485D">
            <w:pPr>
              <w:tabs>
                <w:tab w:val="left" w:pos="9781"/>
              </w:tabs>
              <w:suppressAutoHyphens/>
              <w:spacing w:before="30" w:after="30" w:line="276" w:lineRule="auto"/>
              <w:contextualSpacing/>
              <w:rPr>
                <w:rFonts w:eastAsia="Arial Unicode MS" w:cs="Arial"/>
                <w:b/>
                <w:bCs/>
                <w:kern w:val="1"/>
                <w:sz w:val="20"/>
                <w:szCs w:val="20"/>
              </w:rPr>
            </w:pPr>
            <m:oMathPara>
              <m:oMathParaPr>
                <m:jc m:val="center"/>
              </m:oMathParaPr>
              <m:oMath>
                <m:r>
                  <w:rPr>
                    <w:rFonts w:ascii="Cambria Math" w:eastAsia="Arial Unicode MS" w:hAnsi="Cambria Math" w:cs="Arial"/>
                    <w:kern w:val="1"/>
                    <w:sz w:val="20"/>
                    <w:szCs w:val="20"/>
                  </w:rPr>
                  <m:t>Pop=P*</m:t>
                </m:r>
                <m:f>
                  <m:fPr>
                    <m:ctrlPr>
                      <w:rPr>
                        <w:rFonts w:ascii="Cambria Math" w:eastAsia="Arial Unicode MS" w:hAnsi="Cambria Math" w:cs="Arial"/>
                        <w:bCs/>
                        <w:i/>
                        <w:kern w:val="1"/>
                        <w:sz w:val="20"/>
                        <w:szCs w:val="20"/>
                      </w:rPr>
                    </m:ctrlPr>
                  </m:fPr>
                  <m:num>
                    <m:r>
                      <w:rPr>
                        <w:rFonts w:ascii="Cambria Math" w:eastAsia="Arial Unicode MS" w:hAnsi="Cambria Math" w:cs="Arial"/>
                        <w:kern w:val="1"/>
                        <w:sz w:val="20"/>
                        <w:szCs w:val="20"/>
                      </w:rPr>
                      <m:t>VTop</m:t>
                    </m:r>
                  </m:num>
                  <m:den>
                    <m:r>
                      <w:rPr>
                        <w:rFonts w:ascii="Cambria Math" w:eastAsia="Arial Unicode MS" w:hAnsi="Cambria Math" w:cs="Arial"/>
                        <w:kern w:val="1"/>
                        <w:sz w:val="20"/>
                        <w:szCs w:val="20"/>
                      </w:rPr>
                      <m:t>VTmv</m:t>
                    </m:r>
                  </m:den>
                </m:f>
              </m:oMath>
            </m:oMathPara>
          </w:p>
          <w:p w14:paraId="3F19CA44" w14:textId="77777777" w:rsidR="00DC6CF9" w:rsidRPr="00205179" w:rsidRDefault="00DC6CF9" w:rsidP="0085485D">
            <w:pPr>
              <w:tabs>
                <w:tab w:val="left" w:pos="9781"/>
              </w:tabs>
              <w:suppressAutoHyphens/>
              <w:spacing w:after="200" w:line="276" w:lineRule="auto"/>
              <w:ind w:right="2"/>
              <w:contextualSpacing/>
              <w:rPr>
                <w:rFonts w:eastAsia="Arial Unicode MS" w:cs="Arial"/>
                <w:bCs/>
                <w:kern w:val="1"/>
                <w:sz w:val="20"/>
                <w:szCs w:val="20"/>
              </w:rPr>
            </w:pPr>
          </w:p>
        </w:tc>
        <w:tc>
          <w:tcPr>
            <w:tcW w:w="5528" w:type="dxa"/>
            <w:tcBorders>
              <w:left w:val="single" w:sz="4" w:space="0" w:color="auto"/>
            </w:tcBorders>
            <w:vAlign w:val="center"/>
          </w:tcPr>
          <w:p w14:paraId="5B715A68" w14:textId="77777777" w:rsidR="00DC6CF9" w:rsidRPr="00205179" w:rsidRDefault="00DC6CF9" w:rsidP="0085485D">
            <w:pPr>
              <w:tabs>
                <w:tab w:val="left" w:pos="612"/>
                <w:tab w:val="left" w:pos="896"/>
                <w:tab w:val="left" w:pos="9781"/>
              </w:tabs>
              <w:suppressAutoHyphens/>
              <w:spacing w:before="30" w:after="30" w:line="276" w:lineRule="auto"/>
              <w:contextualSpacing/>
              <w:rPr>
                <w:rFonts w:eastAsia="Arial Unicode MS" w:cs="Arial"/>
                <w:bCs/>
                <w:kern w:val="1"/>
                <w:sz w:val="20"/>
                <w:szCs w:val="20"/>
                <w:lang w:val="es-ES"/>
              </w:rPr>
            </w:pPr>
            <w:r w:rsidRPr="00205179">
              <w:rPr>
                <w:rFonts w:eastAsia="Arial Unicode MS" w:cs="Arial"/>
                <w:bCs/>
                <w:i/>
                <w:kern w:val="1"/>
                <w:sz w:val="20"/>
                <w:szCs w:val="20"/>
                <w:lang w:val="es-ES"/>
              </w:rPr>
              <w:t>P</w:t>
            </w:r>
            <w:r w:rsidRPr="00205179">
              <w:rPr>
                <w:rFonts w:eastAsia="Arial Unicode MS" w:cs="Arial"/>
                <w:bCs/>
                <w:i/>
                <w:kern w:val="22"/>
                <w:sz w:val="20"/>
                <w:szCs w:val="20"/>
                <w:vertAlign w:val="subscript"/>
                <w:lang w:val="es-ES"/>
              </w:rPr>
              <w:t>op</w:t>
            </w:r>
            <w:r w:rsidRPr="00205179">
              <w:rPr>
                <w:rFonts w:eastAsia="Arial Unicode MS" w:cs="Arial"/>
                <w:bCs/>
                <w:i/>
                <w:kern w:val="22"/>
                <w:sz w:val="20"/>
                <w:szCs w:val="20"/>
                <w:vertAlign w:val="subscript"/>
                <w:lang w:val="es-ES"/>
              </w:rPr>
              <w:tab/>
            </w:r>
            <w:r w:rsidRPr="00205179">
              <w:rPr>
                <w:rFonts w:eastAsia="Arial Unicode MS" w:cs="Arial"/>
                <w:bCs/>
                <w:kern w:val="1"/>
                <w:sz w:val="20"/>
                <w:szCs w:val="20"/>
                <w:lang w:val="es-ES"/>
              </w:rPr>
              <w:t>=</w:t>
            </w:r>
            <w:r w:rsidRPr="00205179">
              <w:rPr>
                <w:rFonts w:eastAsia="Arial Unicode MS" w:cs="Arial"/>
                <w:bCs/>
                <w:kern w:val="1"/>
                <w:sz w:val="20"/>
                <w:szCs w:val="20"/>
                <w:lang w:val="es-ES"/>
              </w:rPr>
              <w:tab/>
              <w:t>Puntuació de l’Oferta a Puntuar</w:t>
            </w:r>
          </w:p>
          <w:p w14:paraId="26A64177" w14:textId="77777777" w:rsidR="00DC6CF9" w:rsidRPr="00205179" w:rsidRDefault="00DC6CF9" w:rsidP="0085485D">
            <w:pPr>
              <w:tabs>
                <w:tab w:val="left" w:pos="612"/>
                <w:tab w:val="left" w:pos="896"/>
                <w:tab w:val="left" w:pos="9781"/>
              </w:tabs>
              <w:suppressAutoHyphens/>
              <w:spacing w:before="30" w:after="30" w:line="276" w:lineRule="auto"/>
              <w:contextualSpacing/>
              <w:rPr>
                <w:rFonts w:eastAsia="Arial Unicode MS" w:cs="Arial"/>
                <w:bCs/>
                <w:kern w:val="1"/>
                <w:sz w:val="20"/>
                <w:szCs w:val="20"/>
                <w:lang w:val="es-ES"/>
              </w:rPr>
            </w:pPr>
            <w:r w:rsidRPr="00205179">
              <w:rPr>
                <w:rFonts w:eastAsia="Arial Unicode MS" w:cs="Arial"/>
                <w:bCs/>
                <w:i/>
                <w:kern w:val="1"/>
                <w:sz w:val="20"/>
                <w:szCs w:val="20"/>
                <w:lang w:val="es-ES"/>
              </w:rPr>
              <w:t>P</w:t>
            </w:r>
            <w:r w:rsidRPr="00205179">
              <w:rPr>
                <w:rFonts w:eastAsia="Arial Unicode MS" w:cs="Arial"/>
                <w:bCs/>
                <w:i/>
                <w:kern w:val="1"/>
                <w:sz w:val="20"/>
                <w:szCs w:val="20"/>
                <w:lang w:val="es-ES"/>
              </w:rPr>
              <w:tab/>
              <w:t>=</w:t>
            </w:r>
            <w:r w:rsidRPr="00205179">
              <w:rPr>
                <w:rFonts w:eastAsia="Arial Unicode MS" w:cs="Arial"/>
                <w:bCs/>
                <w:i/>
                <w:kern w:val="1"/>
                <w:sz w:val="20"/>
                <w:szCs w:val="20"/>
                <w:lang w:val="es-ES"/>
              </w:rPr>
              <w:tab/>
            </w:r>
            <w:r w:rsidRPr="00205179">
              <w:rPr>
                <w:rFonts w:eastAsia="Arial Unicode MS" w:cs="Arial"/>
                <w:bCs/>
                <w:kern w:val="1"/>
                <w:sz w:val="20"/>
                <w:szCs w:val="20"/>
                <w:lang w:val="es-ES"/>
              </w:rPr>
              <w:t>Puntuació del criteri</w:t>
            </w:r>
          </w:p>
          <w:p w14:paraId="532A4B78" w14:textId="77777777" w:rsidR="00DC6CF9" w:rsidRPr="00205179" w:rsidRDefault="00DC6CF9" w:rsidP="0085485D">
            <w:pPr>
              <w:tabs>
                <w:tab w:val="left" w:pos="612"/>
                <w:tab w:val="left" w:pos="896"/>
                <w:tab w:val="left" w:pos="9781"/>
              </w:tabs>
              <w:suppressAutoHyphens/>
              <w:spacing w:before="30" w:after="30" w:line="276" w:lineRule="auto"/>
              <w:contextualSpacing/>
              <w:rPr>
                <w:rFonts w:eastAsia="Arial Unicode MS" w:cs="Arial"/>
                <w:bCs/>
                <w:kern w:val="1"/>
                <w:sz w:val="20"/>
                <w:szCs w:val="20"/>
                <w:lang w:val="es-ES"/>
              </w:rPr>
            </w:pPr>
            <w:r w:rsidRPr="00205179">
              <w:rPr>
                <w:rFonts w:eastAsia="Arial Unicode MS" w:cs="Arial"/>
                <w:bCs/>
                <w:i/>
                <w:kern w:val="1"/>
                <w:sz w:val="20"/>
                <w:szCs w:val="20"/>
                <w:lang w:val="es-ES"/>
              </w:rPr>
              <w:t>VT</w:t>
            </w:r>
            <w:r w:rsidRPr="00205179">
              <w:rPr>
                <w:rFonts w:eastAsia="Arial Unicode MS" w:cs="Arial"/>
                <w:bCs/>
                <w:i/>
                <w:kern w:val="22"/>
                <w:sz w:val="20"/>
                <w:szCs w:val="20"/>
                <w:vertAlign w:val="subscript"/>
                <w:lang w:val="es-ES"/>
              </w:rPr>
              <w:t>op</w:t>
            </w:r>
            <w:r w:rsidRPr="00205179">
              <w:rPr>
                <w:rFonts w:eastAsia="Arial Unicode MS" w:cs="Arial"/>
                <w:bCs/>
                <w:i/>
                <w:kern w:val="22"/>
                <w:sz w:val="20"/>
                <w:szCs w:val="20"/>
                <w:vertAlign w:val="subscript"/>
                <w:lang w:val="es-ES"/>
              </w:rPr>
              <w:tab/>
            </w:r>
            <w:r w:rsidRPr="00205179">
              <w:rPr>
                <w:rFonts w:eastAsia="Arial Unicode MS" w:cs="Arial"/>
                <w:bCs/>
                <w:kern w:val="1"/>
                <w:sz w:val="20"/>
                <w:szCs w:val="20"/>
                <w:lang w:val="es-ES"/>
              </w:rPr>
              <w:t>=</w:t>
            </w:r>
            <w:r w:rsidRPr="00205179">
              <w:rPr>
                <w:rFonts w:eastAsia="Arial Unicode MS" w:cs="Arial"/>
                <w:bCs/>
                <w:kern w:val="1"/>
                <w:sz w:val="20"/>
                <w:szCs w:val="20"/>
                <w:lang w:val="es-ES"/>
              </w:rPr>
              <w:tab/>
              <w:t>Valoració Tècnica de l’Oferta que es Puntua</w:t>
            </w:r>
          </w:p>
          <w:p w14:paraId="189E2140" w14:textId="77777777" w:rsidR="00DC6CF9" w:rsidRPr="00205179" w:rsidRDefault="00DC6CF9" w:rsidP="0085485D">
            <w:pPr>
              <w:tabs>
                <w:tab w:val="left" w:pos="612"/>
                <w:tab w:val="left" w:pos="896"/>
                <w:tab w:val="left" w:pos="9781"/>
              </w:tabs>
              <w:suppressAutoHyphens/>
              <w:spacing w:before="30" w:after="30" w:line="276" w:lineRule="auto"/>
              <w:contextualSpacing/>
              <w:rPr>
                <w:rFonts w:eastAsia="Arial Unicode MS" w:cs="Arial"/>
                <w:bCs/>
                <w:kern w:val="1"/>
                <w:sz w:val="20"/>
                <w:szCs w:val="20"/>
                <w:lang w:val="es-ES"/>
              </w:rPr>
            </w:pPr>
            <w:r w:rsidRPr="00205179">
              <w:rPr>
                <w:rFonts w:eastAsia="Arial Unicode MS" w:cs="Arial"/>
                <w:bCs/>
                <w:i/>
                <w:kern w:val="1"/>
                <w:sz w:val="20"/>
                <w:szCs w:val="20"/>
                <w:lang w:val="es-ES"/>
              </w:rPr>
              <w:t>VT</w:t>
            </w:r>
            <w:r w:rsidRPr="00205179">
              <w:rPr>
                <w:rFonts w:eastAsia="Arial Unicode MS" w:cs="Arial"/>
                <w:bCs/>
                <w:i/>
                <w:kern w:val="22"/>
                <w:sz w:val="20"/>
                <w:szCs w:val="20"/>
                <w:vertAlign w:val="subscript"/>
                <w:lang w:val="es-ES"/>
              </w:rPr>
              <w:t>mv</w:t>
            </w:r>
            <w:r w:rsidRPr="00205179">
              <w:rPr>
                <w:rFonts w:eastAsia="Arial Unicode MS" w:cs="Arial"/>
                <w:bCs/>
                <w:i/>
                <w:kern w:val="22"/>
                <w:sz w:val="20"/>
                <w:szCs w:val="20"/>
                <w:vertAlign w:val="subscript"/>
                <w:lang w:val="es-ES"/>
              </w:rPr>
              <w:tab/>
            </w:r>
            <w:r w:rsidRPr="00205179">
              <w:rPr>
                <w:rFonts w:eastAsia="Arial Unicode MS" w:cs="Arial"/>
                <w:bCs/>
                <w:kern w:val="1"/>
                <w:sz w:val="20"/>
                <w:szCs w:val="20"/>
                <w:lang w:val="es-ES"/>
              </w:rPr>
              <w:t>=</w:t>
            </w:r>
            <w:r w:rsidRPr="00205179">
              <w:rPr>
                <w:rFonts w:eastAsia="Arial Unicode MS" w:cs="Arial"/>
                <w:bCs/>
                <w:kern w:val="1"/>
                <w:sz w:val="20"/>
                <w:szCs w:val="20"/>
                <w:lang w:val="es-ES"/>
              </w:rPr>
              <w:tab/>
              <w:t>Valoració Tècnica de l’oferta Millor Valorada</w:t>
            </w:r>
          </w:p>
        </w:tc>
      </w:tr>
    </w:tbl>
    <w:p w14:paraId="71E24654" w14:textId="77777777" w:rsidR="00DC6CF9" w:rsidRPr="00914F84" w:rsidRDefault="00DC6CF9" w:rsidP="0085485D">
      <w:pPr>
        <w:tabs>
          <w:tab w:val="left" w:pos="9781"/>
        </w:tabs>
        <w:suppressAutoHyphens/>
        <w:spacing w:after="200" w:line="276" w:lineRule="auto"/>
        <w:ind w:right="2"/>
        <w:contextualSpacing/>
        <w:rPr>
          <w:rFonts w:eastAsia="Arial Unicode MS" w:cs="Arial"/>
          <w:bCs/>
          <w:kern w:val="1"/>
          <w:sz w:val="20"/>
          <w:szCs w:val="20"/>
          <w:highlight w:val="yellow"/>
        </w:rPr>
      </w:pPr>
    </w:p>
    <w:p w14:paraId="2966B264" w14:textId="023780A4" w:rsidR="00827447" w:rsidRDefault="00A6656B" w:rsidP="00827447">
      <w:pPr>
        <w:rPr>
          <w:rFonts w:cs="Arial"/>
          <w:sz w:val="20"/>
          <w:szCs w:val="20"/>
        </w:rPr>
      </w:pPr>
      <w:r w:rsidRPr="00A6656B">
        <w:rPr>
          <w:rFonts w:cs="Arial"/>
          <w:bCs/>
          <w:sz w:val="20"/>
          <w:szCs w:val="20"/>
        </w:rPr>
        <w:t xml:space="preserve">Tots aquests extrems seran documentats pels licitadors al </w:t>
      </w:r>
      <w:r w:rsidRPr="00A6656B">
        <w:rPr>
          <w:rFonts w:cs="Arial"/>
          <w:b/>
          <w:bCs/>
          <w:sz w:val="20"/>
          <w:szCs w:val="20"/>
        </w:rPr>
        <w:t>sobre C</w:t>
      </w:r>
      <w:r w:rsidRPr="00A6656B">
        <w:rPr>
          <w:rFonts w:cs="Arial"/>
          <w:bCs/>
          <w:sz w:val="20"/>
          <w:szCs w:val="20"/>
        </w:rPr>
        <w:t xml:space="preserve">, en el </w:t>
      </w:r>
      <w:r w:rsidR="00827447" w:rsidRPr="00971717">
        <w:rPr>
          <w:rFonts w:cs="Arial"/>
          <w:sz w:val="20"/>
          <w:szCs w:val="20"/>
        </w:rPr>
        <w:t>caldrà incloure els currículums de tots els integrants de l’equip de treball inclosos en la proposta, en els quals s’especifiqui la qualificació professional req</w:t>
      </w:r>
      <w:r w:rsidR="001D09EC">
        <w:rPr>
          <w:rFonts w:cs="Arial"/>
          <w:sz w:val="20"/>
          <w:szCs w:val="20"/>
        </w:rPr>
        <w:t>uerida i els anys d’experiència, concretament</w:t>
      </w:r>
      <w:r w:rsidR="00827447" w:rsidRPr="00971717">
        <w:rPr>
          <w:rFonts w:cs="Arial"/>
          <w:sz w:val="20"/>
          <w:szCs w:val="20"/>
        </w:rPr>
        <w:t>:</w:t>
      </w:r>
    </w:p>
    <w:p w14:paraId="67C749DD" w14:textId="357AFCCD" w:rsidR="001D09EC" w:rsidRPr="001D09EC" w:rsidRDefault="001D09EC" w:rsidP="00712260">
      <w:pPr>
        <w:pStyle w:val="Pargrafdellista"/>
        <w:numPr>
          <w:ilvl w:val="0"/>
          <w:numId w:val="69"/>
        </w:numPr>
        <w:spacing w:line="259" w:lineRule="auto"/>
        <w:rPr>
          <w:rFonts w:cs="Arial"/>
          <w:sz w:val="18"/>
          <w:szCs w:val="20"/>
        </w:rPr>
      </w:pPr>
      <w:r w:rsidRPr="001D09EC">
        <w:rPr>
          <w:rFonts w:cs="Arial"/>
          <w:sz w:val="20"/>
        </w:rPr>
        <w:t>de cada  professional experts en consultoria, indicant anys d’experiència i projectes en els que s’ha treballat relacionats amb el desenvolupament de polítiques actives d’ocupació</w:t>
      </w:r>
      <w:r w:rsidRPr="001D09EC">
        <w:rPr>
          <w:rFonts w:eastAsia="Arial" w:cs="Arial"/>
          <w:sz w:val="20"/>
        </w:rPr>
        <w:t xml:space="preserve"> i/o desenvolupament econòmic local.</w:t>
      </w:r>
    </w:p>
    <w:p w14:paraId="57C10661" w14:textId="77777777" w:rsidR="001D09EC" w:rsidRDefault="001D09EC" w:rsidP="00712260">
      <w:pPr>
        <w:pStyle w:val="Pargrafdellista"/>
        <w:numPr>
          <w:ilvl w:val="0"/>
          <w:numId w:val="69"/>
        </w:numPr>
        <w:spacing w:line="259" w:lineRule="auto"/>
        <w:rPr>
          <w:rFonts w:cs="Arial"/>
          <w:sz w:val="20"/>
          <w:szCs w:val="20"/>
        </w:rPr>
      </w:pPr>
      <w:r w:rsidRPr="001D09EC">
        <w:rPr>
          <w:rFonts w:cs="Arial"/>
          <w:sz w:val="20"/>
          <w:szCs w:val="20"/>
        </w:rPr>
        <w:t>del/la cap de projecte, indicant anys d’experiència en direcció de projectes de desenvolupament de polítiques actives d’ocupació, coordinació d’equips de treball i conducció i gestió de reunions de treball, i la participació en projectes relacionats amb el desenvolupament de polítiques actives d’ocupació i/o desenvolupament econòmic local</w:t>
      </w:r>
    </w:p>
    <w:p w14:paraId="3505DA0E" w14:textId="41519B78" w:rsidR="00827447" w:rsidRPr="00971717" w:rsidRDefault="001D09EC" w:rsidP="00712260">
      <w:pPr>
        <w:pStyle w:val="Pargrafdellista"/>
        <w:numPr>
          <w:ilvl w:val="0"/>
          <w:numId w:val="69"/>
        </w:numPr>
        <w:spacing w:line="259" w:lineRule="auto"/>
        <w:rPr>
          <w:rFonts w:cs="Arial"/>
          <w:sz w:val="20"/>
          <w:szCs w:val="20"/>
        </w:rPr>
      </w:pPr>
      <w:r>
        <w:rPr>
          <w:rFonts w:cs="Arial"/>
          <w:sz w:val="20"/>
          <w:szCs w:val="20"/>
        </w:rPr>
        <w:t xml:space="preserve">del/la </w:t>
      </w:r>
      <w:r w:rsidR="00827447" w:rsidRPr="00971717">
        <w:rPr>
          <w:rFonts w:cs="Arial"/>
          <w:sz w:val="20"/>
          <w:szCs w:val="20"/>
        </w:rPr>
        <w:t xml:space="preserve">director o directora del servei tècnic, en direcció de projectes, coordinació d’equips de treball i conducció i gestió de reunions de treball. </w:t>
      </w:r>
    </w:p>
    <w:p w14:paraId="2D8A4B27" w14:textId="5F8F3BF8" w:rsidR="00205179" w:rsidRPr="00083129" w:rsidRDefault="00A6656B" w:rsidP="00083129">
      <w:pPr>
        <w:tabs>
          <w:tab w:val="left" w:pos="0"/>
          <w:tab w:val="left" w:pos="283"/>
          <w:tab w:val="left" w:pos="1420"/>
        </w:tabs>
        <w:rPr>
          <w:rFonts w:cs="Arial"/>
          <w:strike/>
          <w:color w:val="FF0000"/>
          <w:sz w:val="20"/>
          <w:szCs w:val="20"/>
        </w:rPr>
      </w:pPr>
      <w:r w:rsidRPr="00A6656B">
        <w:rPr>
          <w:rFonts w:eastAsia="Arial" w:cs="Arial"/>
          <w:sz w:val="20"/>
          <w:szCs w:val="20"/>
        </w:rPr>
        <w:t xml:space="preserve">Cada currículum anirà acompanyant d’un </w:t>
      </w:r>
      <w:r w:rsidRPr="00A6656B">
        <w:rPr>
          <w:rFonts w:eastAsia="Arial" w:cs="Arial"/>
          <w:b/>
          <w:sz w:val="20"/>
          <w:szCs w:val="20"/>
        </w:rPr>
        <w:t>document signat pel titular del CV</w:t>
      </w:r>
      <w:r w:rsidRPr="00A6656B">
        <w:rPr>
          <w:rFonts w:eastAsia="Arial" w:cs="Arial"/>
          <w:sz w:val="20"/>
          <w:szCs w:val="20"/>
        </w:rPr>
        <w:t xml:space="preserve"> en el qual autoritza a l’empresa licitadora la presentació de tal currículum.</w:t>
      </w:r>
    </w:p>
    <w:p w14:paraId="09F33E54" w14:textId="77777777" w:rsidR="00827447" w:rsidRDefault="00827447" w:rsidP="00205179">
      <w:pPr>
        <w:widowControl w:val="0"/>
        <w:tabs>
          <w:tab w:val="left" w:pos="0"/>
          <w:tab w:val="left" w:pos="283"/>
          <w:tab w:val="left" w:pos="1420"/>
        </w:tabs>
        <w:rPr>
          <w:rFonts w:cs="Arial"/>
          <w:b/>
          <w:bCs/>
          <w:szCs w:val="20"/>
        </w:rPr>
      </w:pPr>
    </w:p>
    <w:p w14:paraId="79DFF4F4" w14:textId="065870FD" w:rsidR="005D285E" w:rsidRPr="000F4C48" w:rsidRDefault="00E61CC1" w:rsidP="00205179">
      <w:pPr>
        <w:widowControl w:val="0"/>
        <w:tabs>
          <w:tab w:val="left" w:pos="0"/>
          <w:tab w:val="left" w:pos="283"/>
          <w:tab w:val="left" w:pos="1420"/>
        </w:tabs>
        <w:rPr>
          <w:rFonts w:cs="Arial"/>
          <w:b/>
          <w:bCs/>
          <w:szCs w:val="20"/>
        </w:rPr>
      </w:pPr>
      <w:r w:rsidRPr="000F4C48">
        <w:rPr>
          <w:rFonts w:cs="Arial"/>
          <w:b/>
          <w:bCs/>
          <w:szCs w:val="20"/>
        </w:rPr>
        <w:t>b</w:t>
      </w:r>
      <w:r w:rsidR="00CE23DA" w:rsidRPr="000F4C48">
        <w:rPr>
          <w:rFonts w:cs="Arial"/>
          <w:b/>
          <w:bCs/>
          <w:szCs w:val="20"/>
        </w:rPr>
        <w:t>)</w:t>
      </w:r>
      <w:r w:rsidR="00CE23DA" w:rsidRPr="000F4C48">
        <w:rPr>
          <w:rFonts w:cs="Arial"/>
          <w:bCs/>
          <w:szCs w:val="20"/>
        </w:rPr>
        <w:t xml:space="preserve"> </w:t>
      </w:r>
      <w:r w:rsidR="00CE23DA" w:rsidRPr="000F4C48">
        <w:rPr>
          <w:rFonts w:cs="Arial"/>
          <w:b/>
          <w:bCs/>
          <w:szCs w:val="20"/>
        </w:rPr>
        <w:t>Criteris ponderables mitjançant j</w:t>
      </w:r>
      <w:r w:rsidR="00205179" w:rsidRPr="000F4C48">
        <w:rPr>
          <w:rFonts w:cs="Arial"/>
          <w:b/>
          <w:bCs/>
          <w:szCs w:val="20"/>
        </w:rPr>
        <w:t>udici de valor: màxim 50 punts.</w:t>
      </w:r>
    </w:p>
    <w:p w14:paraId="3D7A84D1" w14:textId="1628F0A9" w:rsidR="00AA59D6" w:rsidRPr="000F4C48" w:rsidRDefault="00035A2D" w:rsidP="0085485D">
      <w:pPr>
        <w:rPr>
          <w:rFonts w:cs="Arial"/>
          <w:bCs/>
          <w:szCs w:val="20"/>
        </w:rPr>
      </w:pPr>
      <w:r w:rsidRPr="000F4C48">
        <w:rPr>
          <w:rFonts w:cs="Arial"/>
          <w:bCs/>
          <w:szCs w:val="20"/>
        </w:rPr>
        <w:t xml:space="preserve">El model de document per a la presentació de la proposta relativa als criteris ponderables mitjançant judici de valor es troba a </w:t>
      </w:r>
      <w:r w:rsidR="00AF6076" w:rsidRPr="000F4C48">
        <w:rPr>
          <w:rFonts w:cs="Arial"/>
          <w:b/>
          <w:bCs/>
          <w:szCs w:val="20"/>
        </w:rPr>
        <w:t>l’annex 4</w:t>
      </w:r>
      <w:r w:rsidRPr="000F4C48">
        <w:rPr>
          <w:rFonts w:cs="Arial"/>
          <w:bCs/>
          <w:szCs w:val="20"/>
        </w:rPr>
        <w:t xml:space="preserve">  del present Plec i també en el </w:t>
      </w:r>
      <w:r w:rsidRPr="000F4C48">
        <w:rPr>
          <w:rFonts w:cs="Arial"/>
          <w:b/>
          <w:bCs/>
          <w:szCs w:val="20"/>
        </w:rPr>
        <w:t>Sobre Digital B</w:t>
      </w:r>
      <w:r w:rsidRPr="000F4C48">
        <w:rPr>
          <w:rFonts w:cs="Arial"/>
          <w:bCs/>
          <w:szCs w:val="20"/>
        </w:rPr>
        <w:t>, en el qual caldrà introduir el document esmentat signat electrònicament pel repres</w:t>
      </w:r>
      <w:r w:rsidR="00205179" w:rsidRPr="000F4C48">
        <w:rPr>
          <w:rFonts w:cs="Arial"/>
          <w:bCs/>
          <w:szCs w:val="20"/>
        </w:rPr>
        <w:t>entant de l’empresa licitadora.</w:t>
      </w:r>
    </w:p>
    <w:p w14:paraId="57F0069A" w14:textId="77777777" w:rsidR="00083129" w:rsidRPr="004C775F" w:rsidRDefault="00083129" w:rsidP="00083129">
      <w:pPr>
        <w:spacing w:after="0"/>
        <w:contextualSpacing/>
        <w:rPr>
          <w:rFonts w:cs="Arial"/>
        </w:rPr>
      </w:pPr>
      <w:r w:rsidRPr="004C775F">
        <w:rPr>
          <w:rFonts w:cs="Arial"/>
        </w:rPr>
        <w:lastRenderedPageBreak/>
        <w:t>Es valorarà i puntuarà cadascun dels criteris i, si escau, cadascun dels subcriteris per separat, per obtenir, amb la suma de puntuacions de cadascun dels criteris la millor oferta tècnica en el seu conjunt.</w:t>
      </w:r>
    </w:p>
    <w:p w14:paraId="06168B11" w14:textId="6BF8F5B9" w:rsidR="00205179" w:rsidRPr="00205179" w:rsidRDefault="00205179" w:rsidP="00083129">
      <w:pPr>
        <w:spacing w:before="240" w:after="166"/>
        <w:ind w:left="9" w:right="146"/>
        <w:rPr>
          <w:rFonts w:cs="Arial"/>
        </w:rPr>
      </w:pPr>
      <w:r w:rsidRPr="00205179">
        <w:rPr>
          <w:rFonts w:cs="Arial"/>
        </w:rPr>
        <w:t xml:space="preserve">Per tal d’obtenir la puntuació, primer es farà una valoració tècnica de cadascun dels criteris i, si escau, a cadascun dels subcriteris, i després, si s’escau, s’aplicarà la formula que seguidament es detallarà a cadascun d’ells. </w:t>
      </w:r>
    </w:p>
    <w:p w14:paraId="29E1CE77" w14:textId="381F3F30" w:rsidR="00205179" w:rsidRDefault="00205179" w:rsidP="00205179">
      <w:pPr>
        <w:spacing w:after="167"/>
        <w:ind w:left="9" w:right="146"/>
        <w:rPr>
          <w:rFonts w:cs="Arial"/>
        </w:rPr>
      </w:pPr>
      <w:r w:rsidRPr="00205179">
        <w:rPr>
          <w:rFonts w:cs="Arial"/>
        </w:rPr>
        <w:t>La fórmula escollida és la mateixa fórmula que es proposa en la Directriu 1/2020 d’aplicació de fórmules de valoració i puntuació de les proposicions econòmica i tècnica, de la Direcció General de Contractació Pública, en les licitacions de contractes de l’Administració de la Generalitat de Catalunya.</w:t>
      </w:r>
    </w:p>
    <w:p w14:paraId="56BA6E8C" w14:textId="134CC612" w:rsidR="00205179" w:rsidRPr="00205179" w:rsidRDefault="00205179" w:rsidP="00205179">
      <w:pPr>
        <w:ind w:left="9" w:right="147"/>
        <w:rPr>
          <w:rFonts w:cs="Arial"/>
        </w:rPr>
      </w:pPr>
      <w:r w:rsidRPr="00205179">
        <w:rPr>
          <w:rFonts w:cs="Arial"/>
        </w:rPr>
        <w:t>En el cas que cap de les valoracions de les propostes tècniques assoleixi el 50% de la valoració total possible per al criteri o subcriteri a avaluar, es considerarà que la puntuació a atorgar és el valor obtingut en la fase de valoració de les propostes tècniques. Per tant, si cap de les valoracions de les propostes assoleix el valor X sobre el màxim de valoració Y possible, reflectits a la taula següent, es considerarà que la puntuació a atorgar és el valor obtingut en la fase de valoració de les propostes tècniques.</w:t>
      </w:r>
    </w:p>
    <w:tbl>
      <w:tblPr>
        <w:tblStyle w:val="TableGrid"/>
        <w:tblW w:w="8359" w:type="dxa"/>
        <w:jc w:val="center"/>
        <w:tblInd w:w="0" w:type="dxa"/>
        <w:tblCellMar>
          <w:top w:w="49" w:type="dxa"/>
          <w:left w:w="68" w:type="dxa"/>
          <w:right w:w="7" w:type="dxa"/>
        </w:tblCellMar>
        <w:tblLook w:val="04A0" w:firstRow="1" w:lastRow="0" w:firstColumn="1" w:lastColumn="0" w:noHBand="0" w:noVBand="1"/>
      </w:tblPr>
      <w:tblGrid>
        <w:gridCol w:w="1838"/>
        <w:gridCol w:w="2693"/>
        <w:gridCol w:w="1985"/>
        <w:gridCol w:w="1843"/>
      </w:tblGrid>
      <w:tr w:rsidR="00205179" w:rsidRPr="00083129" w14:paraId="028A209F" w14:textId="77777777" w:rsidTr="00083129">
        <w:trPr>
          <w:trHeight w:val="593"/>
          <w:jc w:val="center"/>
        </w:trPr>
        <w:tc>
          <w:tcPr>
            <w:tcW w:w="1838"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492FDE11" w14:textId="77777777" w:rsidR="00205179" w:rsidRPr="00083129" w:rsidRDefault="00205179" w:rsidP="00B56FB9">
            <w:pPr>
              <w:spacing w:line="259" w:lineRule="auto"/>
            </w:pPr>
            <w:r w:rsidRPr="00083129">
              <w:t xml:space="preserve">Criteri </w:t>
            </w:r>
          </w:p>
        </w:tc>
        <w:tc>
          <w:tcPr>
            <w:tcW w:w="2693"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4C67153B" w14:textId="77777777" w:rsidR="00205179" w:rsidRPr="00083129" w:rsidRDefault="00205179" w:rsidP="00B56FB9">
            <w:pPr>
              <w:spacing w:line="259" w:lineRule="auto"/>
              <w:ind w:left="1"/>
            </w:pPr>
            <w:r w:rsidRPr="00083129">
              <w:t xml:space="preserve">Subcriteri </w:t>
            </w:r>
          </w:p>
        </w:tc>
        <w:tc>
          <w:tcPr>
            <w:tcW w:w="1985" w:type="dxa"/>
            <w:tcBorders>
              <w:top w:val="single" w:sz="4" w:space="0" w:color="000000"/>
              <w:left w:val="single" w:sz="4" w:space="0" w:color="000000"/>
              <w:bottom w:val="single" w:sz="4" w:space="0" w:color="000000"/>
              <w:right w:val="single" w:sz="4" w:space="0" w:color="000000"/>
            </w:tcBorders>
            <w:shd w:val="clear" w:color="auto" w:fill="DEEAF6"/>
          </w:tcPr>
          <w:p w14:paraId="29A65738" w14:textId="77777777" w:rsidR="00205179" w:rsidRPr="00083129" w:rsidRDefault="00205179" w:rsidP="00B56FB9">
            <w:pPr>
              <w:spacing w:line="259" w:lineRule="auto"/>
              <w:ind w:right="63"/>
              <w:jc w:val="right"/>
            </w:pPr>
            <w:r w:rsidRPr="00083129">
              <w:t xml:space="preserve">Y: Puntuació màxima possible </w:t>
            </w:r>
          </w:p>
        </w:tc>
        <w:tc>
          <w:tcPr>
            <w:tcW w:w="1843" w:type="dxa"/>
            <w:tcBorders>
              <w:top w:val="single" w:sz="4" w:space="0" w:color="000000"/>
              <w:left w:val="single" w:sz="4" w:space="0" w:color="000000"/>
              <w:bottom w:val="single" w:sz="4" w:space="0" w:color="000000"/>
              <w:right w:val="single" w:sz="4" w:space="0" w:color="000000"/>
            </w:tcBorders>
            <w:shd w:val="clear" w:color="auto" w:fill="DEEAF6"/>
          </w:tcPr>
          <w:p w14:paraId="6D6CD090" w14:textId="77777777" w:rsidR="00205179" w:rsidRPr="00083129" w:rsidRDefault="00205179" w:rsidP="00B56FB9">
            <w:pPr>
              <w:spacing w:line="259" w:lineRule="auto"/>
              <w:ind w:right="61"/>
              <w:jc w:val="right"/>
            </w:pPr>
            <w:r w:rsidRPr="00083129">
              <w:t xml:space="preserve">X: Puntuació mínima a assolir </w:t>
            </w:r>
          </w:p>
        </w:tc>
      </w:tr>
      <w:tr w:rsidR="00083129" w:rsidRPr="00083129" w14:paraId="024B0EB1" w14:textId="77777777" w:rsidTr="00083129">
        <w:trPr>
          <w:trHeight w:val="344"/>
          <w:jc w:val="center"/>
        </w:trPr>
        <w:tc>
          <w:tcPr>
            <w:tcW w:w="1838" w:type="dxa"/>
            <w:vMerge w:val="restart"/>
            <w:tcBorders>
              <w:top w:val="single" w:sz="4" w:space="0" w:color="000000"/>
              <w:left w:val="single" w:sz="4" w:space="0" w:color="000000"/>
              <w:bottom w:val="single" w:sz="4" w:space="0" w:color="000000"/>
              <w:right w:val="single" w:sz="4" w:space="0" w:color="000000"/>
            </w:tcBorders>
            <w:vAlign w:val="center"/>
          </w:tcPr>
          <w:p w14:paraId="0812346E" w14:textId="77777777" w:rsidR="00083129" w:rsidRPr="00083129" w:rsidRDefault="00083129" w:rsidP="00083129">
            <w:pPr>
              <w:spacing w:line="259" w:lineRule="auto"/>
            </w:pPr>
            <w:r w:rsidRPr="00083129">
              <w:t xml:space="preserve">b.1) Metodologia </w:t>
            </w:r>
          </w:p>
        </w:tc>
        <w:tc>
          <w:tcPr>
            <w:tcW w:w="2693" w:type="dxa"/>
            <w:tcBorders>
              <w:top w:val="single" w:sz="4" w:space="0" w:color="000000"/>
              <w:left w:val="single" w:sz="4" w:space="0" w:color="000000"/>
              <w:bottom w:val="single" w:sz="4" w:space="0" w:color="000000"/>
              <w:right w:val="single" w:sz="4" w:space="0" w:color="000000"/>
            </w:tcBorders>
          </w:tcPr>
          <w:p w14:paraId="3D720A13" w14:textId="77777777" w:rsidR="00083129" w:rsidRPr="00083129" w:rsidRDefault="00083129" w:rsidP="00083129">
            <w:pPr>
              <w:spacing w:line="259" w:lineRule="auto"/>
              <w:ind w:left="1"/>
            </w:pPr>
            <w:r w:rsidRPr="00083129">
              <w:t xml:space="preserve">b.1.1) Adeq. sist. metod. </w:t>
            </w:r>
          </w:p>
        </w:tc>
        <w:tc>
          <w:tcPr>
            <w:tcW w:w="1985" w:type="dxa"/>
            <w:tcBorders>
              <w:top w:val="single" w:sz="4" w:space="0" w:color="000000"/>
              <w:left w:val="single" w:sz="4" w:space="0" w:color="000000"/>
              <w:bottom w:val="single" w:sz="4" w:space="0" w:color="000000"/>
              <w:right w:val="single" w:sz="4" w:space="0" w:color="000000"/>
            </w:tcBorders>
          </w:tcPr>
          <w:p w14:paraId="5AF94884" w14:textId="33808312" w:rsidR="00083129" w:rsidRPr="00083129" w:rsidRDefault="00083129" w:rsidP="00083129">
            <w:pPr>
              <w:spacing w:line="259" w:lineRule="auto"/>
              <w:ind w:right="62"/>
              <w:jc w:val="right"/>
            </w:pPr>
            <w:r w:rsidRPr="00413301">
              <w:t>10</w:t>
            </w:r>
          </w:p>
        </w:tc>
        <w:tc>
          <w:tcPr>
            <w:tcW w:w="1843" w:type="dxa"/>
            <w:tcBorders>
              <w:top w:val="single" w:sz="4" w:space="0" w:color="000000"/>
              <w:left w:val="single" w:sz="4" w:space="0" w:color="000000"/>
              <w:bottom w:val="single" w:sz="4" w:space="0" w:color="000000"/>
              <w:right w:val="single" w:sz="4" w:space="0" w:color="000000"/>
            </w:tcBorders>
          </w:tcPr>
          <w:p w14:paraId="285FE7C4" w14:textId="4D2126A9" w:rsidR="00083129" w:rsidRPr="00083129" w:rsidRDefault="00083129" w:rsidP="00083129">
            <w:pPr>
              <w:spacing w:line="259" w:lineRule="auto"/>
              <w:ind w:right="61"/>
              <w:jc w:val="right"/>
            </w:pPr>
            <w:r w:rsidRPr="00413301">
              <w:t>5</w:t>
            </w:r>
          </w:p>
        </w:tc>
      </w:tr>
      <w:tr w:rsidR="00083129" w:rsidRPr="00083129" w14:paraId="1A7CA708" w14:textId="77777777" w:rsidTr="00083129">
        <w:trPr>
          <w:trHeight w:val="343"/>
          <w:jc w:val="center"/>
        </w:trPr>
        <w:tc>
          <w:tcPr>
            <w:tcW w:w="0" w:type="auto"/>
            <w:vMerge/>
            <w:tcBorders>
              <w:top w:val="nil"/>
              <w:left w:val="single" w:sz="4" w:space="0" w:color="000000"/>
              <w:bottom w:val="nil"/>
              <w:right w:val="single" w:sz="4" w:space="0" w:color="000000"/>
            </w:tcBorders>
          </w:tcPr>
          <w:p w14:paraId="147F5087" w14:textId="77777777" w:rsidR="00083129" w:rsidRPr="00083129" w:rsidRDefault="00083129" w:rsidP="00083129">
            <w:pPr>
              <w:spacing w:line="259" w:lineRule="auto"/>
            </w:pPr>
          </w:p>
        </w:tc>
        <w:tc>
          <w:tcPr>
            <w:tcW w:w="2693" w:type="dxa"/>
            <w:tcBorders>
              <w:top w:val="single" w:sz="4" w:space="0" w:color="000000"/>
              <w:left w:val="single" w:sz="4" w:space="0" w:color="000000"/>
              <w:bottom w:val="single" w:sz="4" w:space="0" w:color="000000"/>
              <w:right w:val="single" w:sz="4" w:space="0" w:color="000000"/>
            </w:tcBorders>
          </w:tcPr>
          <w:p w14:paraId="734115AC" w14:textId="77777777" w:rsidR="00083129" w:rsidRPr="00083129" w:rsidRDefault="00083129" w:rsidP="00083129">
            <w:pPr>
              <w:spacing w:line="259" w:lineRule="auto"/>
              <w:ind w:left="1"/>
            </w:pPr>
            <w:r w:rsidRPr="00083129">
              <w:t xml:space="preserve">b.1.2) Adeq. sist. organ. </w:t>
            </w:r>
          </w:p>
        </w:tc>
        <w:tc>
          <w:tcPr>
            <w:tcW w:w="1985" w:type="dxa"/>
            <w:tcBorders>
              <w:top w:val="single" w:sz="4" w:space="0" w:color="000000"/>
              <w:left w:val="single" w:sz="4" w:space="0" w:color="000000"/>
              <w:bottom w:val="single" w:sz="4" w:space="0" w:color="000000"/>
              <w:right w:val="single" w:sz="4" w:space="0" w:color="000000"/>
            </w:tcBorders>
          </w:tcPr>
          <w:p w14:paraId="22E95508" w14:textId="02A8F624" w:rsidR="00083129" w:rsidRPr="00083129" w:rsidRDefault="00083129" w:rsidP="00083129">
            <w:pPr>
              <w:spacing w:line="259" w:lineRule="auto"/>
              <w:ind w:right="62"/>
              <w:jc w:val="right"/>
            </w:pPr>
            <w:r w:rsidRPr="00413301">
              <w:t>5</w:t>
            </w:r>
          </w:p>
        </w:tc>
        <w:tc>
          <w:tcPr>
            <w:tcW w:w="1843" w:type="dxa"/>
            <w:tcBorders>
              <w:top w:val="single" w:sz="4" w:space="0" w:color="000000"/>
              <w:left w:val="single" w:sz="4" w:space="0" w:color="000000"/>
              <w:bottom w:val="single" w:sz="4" w:space="0" w:color="000000"/>
              <w:right w:val="single" w:sz="4" w:space="0" w:color="000000"/>
            </w:tcBorders>
          </w:tcPr>
          <w:p w14:paraId="6C6FDCF5" w14:textId="7C83AEAA" w:rsidR="00083129" w:rsidRPr="00083129" w:rsidRDefault="00083129" w:rsidP="00083129">
            <w:pPr>
              <w:spacing w:line="259" w:lineRule="auto"/>
              <w:ind w:right="61"/>
              <w:jc w:val="right"/>
            </w:pPr>
            <w:r w:rsidRPr="00413301">
              <w:t>2,5</w:t>
            </w:r>
          </w:p>
        </w:tc>
      </w:tr>
      <w:tr w:rsidR="00083129" w:rsidRPr="00083129" w14:paraId="4743DBE8" w14:textId="77777777" w:rsidTr="00083129">
        <w:trPr>
          <w:trHeight w:val="343"/>
          <w:jc w:val="center"/>
        </w:trPr>
        <w:tc>
          <w:tcPr>
            <w:tcW w:w="0" w:type="auto"/>
            <w:vMerge/>
            <w:tcBorders>
              <w:top w:val="nil"/>
              <w:left w:val="single" w:sz="4" w:space="0" w:color="000000"/>
              <w:bottom w:val="single" w:sz="4" w:space="0" w:color="000000"/>
              <w:right w:val="single" w:sz="4" w:space="0" w:color="000000"/>
            </w:tcBorders>
          </w:tcPr>
          <w:p w14:paraId="3B20937B" w14:textId="77777777" w:rsidR="00083129" w:rsidRPr="00083129" w:rsidRDefault="00083129" w:rsidP="00083129">
            <w:pPr>
              <w:spacing w:line="259" w:lineRule="auto"/>
            </w:pPr>
          </w:p>
        </w:tc>
        <w:tc>
          <w:tcPr>
            <w:tcW w:w="2693" w:type="dxa"/>
            <w:tcBorders>
              <w:top w:val="single" w:sz="4" w:space="0" w:color="000000"/>
              <w:left w:val="single" w:sz="4" w:space="0" w:color="000000"/>
              <w:bottom w:val="single" w:sz="4" w:space="0" w:color="000000"/>
              <w:right w:val="single" w:sz="4" w:space="0" w:color="000000"/>
            </w:tcBorders>
          </w:tcPr>
          <w:p w14:paraId="6BC6AAA6" w14:textId="77777777" w:rsidR="00083129" w:rsidRPr="00083129" w:rsidRDefault="00083129" w:rsidP="00083129">
            <w:pPr>
              <w:spacing w:line="259" w:lineRule="auto"/>
              <w:ind w:left="1"/>
            </w:pPr>
            <w:r w:rsidRPr="00083129">
              <w:t xml:space="preserve">b.1.3) Adeq. cronograma </w:t>
            </w:r>
          </w:p>
        </w:tc>
        <w:tc>
          <w:tcPr>
            <w:tcW w:w="1985" w:type="dxa"/>
            <w:tcBorders>
              <w:top w:val="single" w:sz="4" w:space="0" w:color="000000"/>
              <w:left w:val="single" w:sz="4" w:space="0" w:color="000000"/>
              <w:bottom w:val="single" w:sz="4" w:space="0" w:color="000000"/>
              <w:right w:val="single" w:sz="4" w:space="0" w:color="000000"/>
            </w:tcBorders>
          </w:tcPr>
          <w:p w14:paraId="3F8DA1C2" w14:textId="7B29400B" w:rsidR="00083129" w:rsidRPr="00083129" w:rsidRDefault="00083129" w:rsidP="00083129">
            <w:pPr>
              <w:spacing w:line="259" w:lineRule="auto"/>
              <w:ind w:right="62"/>
              <w:jc w:val="right"/>
            </w:pPr>
            <w:r w:rsidRPr="00413301">
              <w:t>5</w:t>
            </w:r>
          </w:p>
        </w:tc>
        <w:tc>
          <w:tcPr>
            <w:tcW w:w="1843" w:type="dxa"/>
            <w:tcBorders>
              <w:top w:val="single" w:sz="4" w:space="0" w:color="000000"/>
              <w:left w:val="single" w:sz="4" w:space="0" w:color="000000"/>
              <w:bottom w:val="single" w:sz="4" w:space="0" w:color="000000"/>
              <w:right w:val="single" w:sz="4" w:space="0" w:color="000000"/>
            </w:tcBorders>
          </w:tcPr>
          <w:p w14:paraId="37836844" w14:textId="008648B2" w:rsidR="00083129" w:rsidRPr="00083129" w:rsidRDefault="00083129" w:rsidP="00083129">
            <w:pPr>
              <w:spacing w:line="259" w:lineRule="auto"/>
              <w:ind w:right="61"/>
              <w:jc w:val="right"/>
            </w:pPr>
            <w:r w:rsidRPr="00413301">
              <w:t>2,5</w:t>
            </w:r>
          </w:p>
        </w:tc>
      </w:tr>
      <w:tr w:rsidR="00083129" w:rsidRPr="00083129" w14:paraId="652CAA75" w14:textId="77777777" w:rsidTr="00083129">
        <w:trPr>
          <w:trHeight w:val="343"/>
          <w:jc w:val="center"/>
        </w:trPr>
        <w:tc>
          <w:tcPr>
            <w:tcW w:w="1838" w:type="dxa"/>
            <w:vMerge w:val="restart"/>
            <w:tcBorders>
              <w:top w:val="single" w:sz="4" w:space="0" w:color="000000"/>
              <w:left w:val="single" w:sz="4" w:space="0" w:color="000000"/>
              <w:bottom w:val="single" w:sz="4" w:space="0" w:color="000000"/>
              <w:right w:val="single" w:sz="4" w:space="0" w:color="000000"/>
            </w:tcBorders>
            <w:vAlign w:val="center"/>
          </w:tcPr>
          <w:p w14:paraId="11584001" w14:textId="77777777" w:rsidR="00083129" w:rsidRPr="00083129" w:rsidRDefault="00083129" w:rsidP="00083129">
            <w:pPr>
              <w:spacing w:line="259" w:lineRule="auto"/>
            </w:pPr>
            <w:r w:rsidRPr="00083129">
              <w:t xml:space="preserve">b.2) C. Qualitat </w:t>
            </w:r>
          </w:p>
        </w:tc>
        <w:tc>
          <w:tcPr>
            <w:tcW w:w="2693" w:type="dxa"/>
            <w:tcBorders>
              <w:top w:val="single" w:sz="4" w:space="0" w:color="000000"/>
              <w:left w:val="single" w:sz="4" w:space="0" w:color="000000"/>
              <w:bottom w:val="single" w:sz="4" w:space="0" w:color="000000"/>
              <w:right w:val="single" w:sz="4" w:space="0" w:color="000000"/>
            </w:tcBorders>
          </w:tcPr>
          <w:p w14:paraId="019C2F59" w14:textId="77777777" w:rsidR="00083129" w:rsidRPr="00083129" w:rsidRDefault="00083129" w:rsidP="00083129">
            <w:pPr>
              <w:spacing w:line="259" w:lineRule="auto"/>
              <w:ind w:left="1"/>
            </w:pPr>
            <w:r w:rsidRPr="00083129">
              <w:t xml:space="preserve">b.2.1) Q. comandament </w:t>
            </w:r>
          </w:p>
        </w:tc>
        <w:tc>
          <w:tcPr>
            <w:tcW w:w="1985" w:type="dxa"/>
            <w:tcBorders>
              <w:top w:val="single" w:sz="4" w:space="0" w:color="000000"/>
              <w:left w:val="single" w:sz="4" w:space="0" w:color="000000"/>
              <w:bottom w:val="single" w:sz="4" w:space="0" w:color="000000"/>
              <w:right w:val="single" w:sz="4" w:space="0" w:color="000000"/>
            </w:tcBorders>
          </w:tcPr>
          <w:p w14:paraId="5FD119A9" w14:textId="12903D46" w:rsidR="00083129" w:rsidRPr="00083129" w:rsidRDefault="00083129" w:rsidP="00083129">
            <w:pPr>
              <w:spacing w:line="259" w:lineRule="auto"/>
              <w:ind w:right="62"/>
              <w:jc w:val="right"/>
            </w:pPr>
            <w:r w:rsidRPr="00413301">
              <w:t>2,5</w:t>
            </w:r>
          </w:p>
        </w:tc>
        <w:tc>
          <w:tcPr>
            <w:tcW w:w="1843" w:type="dxa"/>
            <w:tcBorders>
              <w:top w:val="single" w:sz="4" w:space="0" w:color="000000"/>
              <w:left w:val="single" w:sz="4" w:space="0" w:color="000000"/>
              <w:bottom w:val="single" w:sz="4" w:space="0" w:color="000000"/>
              <w:right w:val="single" w:sz="4" w:space="0" w:color="000000"/>
            </w:tcBorders>
          </w:tcPr>
          <w:p w14:paraId="73D2484D" w14:textId="7AB0E0A9" w:rsidR="00083129" w:rsidRPr="00083129" w:rsidRDefault="00083129" w:rsidP="00083129">
            <w:pPr>
              <w:spacing w:line="259" w:lineRule="auto"/>
              <w:ind w:right="60"/>
              <w:jc w:val="right"/>
            </w:pPr>
            <w:r w:rsidRPr="00413301">
              <w:t>1,25</w:t>
            </w:r>
          </w:p>
        </w:tc>
      </w:tr>
      <w:tr w:rsidR="00083129" w:rsidRPr="00083129" w14:paraId="1D93DD16" w14:textId="77777777" w:rsidTr="00083129">
        <w:trPr>
          <w:trHeight w:val="343"/>
          <w:jc w:val="center"/>
        </w:trPr>
        <w:tc>
          <w:tcPr>
            <w:tcW w:w="0" w:type="auto"/>
            <w:vMerge/>
            <w:tcBorders>
              <w:top w:val="nil"/>
              <w:left w:val="single" w:sz="4" w:space="0" w:color="000000"/>
              <w:bottom w:val="nil"/>
              <w:right w:val="single" w:sz="4" w:space="0" w:color="000000"/>
            </w:tcBorders>
          </w:tcPr>
          <w:p w14:paraId="7D942756" w14:textId="77777777" w:rsidR="00083129" w:rsidRPr="00083129" w:rsidRDefault="00083129" w:rsidP="00083129">
            <w:pPr>
              <w:spacing w:line="259" w:lineRule="auto"/>
            </w:pPr>
          </w:p>
        </w:tc>
        <w:tc>
          <w:tcPr>
            <w:tcW w:w="2693" w:type="dxa"/>
            <w:tcBorders>
              <w:top w:val="single" w:sz="4" w:space="0" w:color="000000"/>
              <w:left w:val="single" w:sz="4" w:space="0" w:color="000000"/>
              <w:bottom w:val="single" w:sz="4" w:space="0" w:color="000000"/>
              <w:right w:val="single" w:sz="4" w:space="0" w:color="000000"/>
            </w:tcBorders>
          </w:tcPr>
          <w:p w14:paraId="37B61078" w14:textId="77777777" w:rsidR="00083129" w:rsidRPr="00083129" w:rsidRDefault="00083129" w:rsidP="00083129">
            <w:pPr>
              <w:spacing w:line="259" w:lineRule="auto"/>
              <w:ind w:left="1"/>
            </w:pPr>
            <w:r w:rsidRPr="00083129">
              <w:t xml:space="preserve">b.2.2) Inf. de seguiment </w:t>
            </w:r>
          </w:p>
        </w:tc>
        <w:tc>
          <w:tcPr>
            <w:tcW w:w="1985" w:type="dxa"/>
            <w:tcBorders>
              <w:top w:val="single" w:sz="4" w:space="0" w:color="000000"/>
              <w:left w:val="single" w:sz="4" w:space="0" w:color="000000"/>
              <w:bottom w:val="single" w:sz="4" w:space="0" w:color="000000"/>
              <w:right w:val="single" w:sz="4" w:space="0" w:color="000000"/>
            </w:tcBorders>
          </w:tcPr>
          <w:p w14:paraId="5EA299BE" w14:textId="31D5AF70" w:rsidR="00083129" w:rsidRPr="00083129" w:rsidRDefault="00083129" w:rsidP="00083129">
            <w:pPr>
              <w:spacing w:line="259" w:lineRule="auto"/>
              <w:ind w:right="62"/>
              <w:jc w:val="right"/>
            </w:pPr>
            <w:r w:rsidRPr="00413301">
              <w:t>2,5</w:t>
            </w:r>
          </w:p>
        </w:tc>
        <w:tc>
          <w:tcPr>
            <w:tcW w:w="1843" w:type="dxa"/>
            <w:tcBorders>
              <w:top w:val="single" w:sz="4" w:space="0" w:color="000000"/>
              <w:left w:val="single" w:sz="4" w:space="0" w:color="000000"/>
              <w:bottom w:val="single" w:sz="4" w:space="0" w:color="000000"/>
              <w:right w:val="single" w:sz="4" w:space="0" w:color="000000"/>
            </w:tcBorders>
          </w:tcPr>
          <w:p w14:paraId="1EF0F92C" w14:textId="4CB6E710" w:rsidR="00083129" w:rsidRPr="00083129" w:rsidRDefault="00083129" w:rsidP="00083129">
            <w:pPr>
              <w:spacing w:line="259" w:lineRule="auto"/>
              <w:ind w:right="61"/>
              <w:jc w:val="right"/>
            </w:pPr>
            <w:r w:rsidRPr="00413301">
              <w:t>1,25</w:t>
            </w:r>
          </w:p>
        </w:tc>
      </w:tr>
      <w:tr w:rsidR="00083129" w:rsidRPr="00083129" w14:paraId="0F47A096" w14:textId="77777777" w:rsidTr="00083129">
        <w:trPr>
          <w:trHeight w:val="344"/>
          <w:jc w:val="center"/>
        </w:trPr>
        <w:tc>
          <w:tcPr>
            <w:tcW w:w="0" w:type="auto"/>
            <w:vMerge/>
            <w:tcBorders>
              <w:top w:val="nil"/>
              <w:left w:val="single" w:sz="4" w:space="0" w:color="000000"/>
              <w:bottom w:val="nil"/>
              <w:right w:val="single" w:sz="4" w:space="0" w:color="000000"/>
            </w:tcBorders>
          </w:tcPr>
          <w:p w14:paraId="4C954F23" w14:textId="77777777" w:rsidR="00083129" w:rsidRPr="00083129" w:rsidRDefault="00083129" w:rsidP="00083129">
            <w:pPr>
              <w:spacing w:line="259" w:lineRule="auto"/>
            </w:pPr>
          </w:p>
        </w:tc>
        <w:tc>
          <w:tcPr>
            <w:tcW w:w="2693" w:type="dxa"/>
            <w:tcBorders>
              <w:top w:val="single" w:sz="4" w:space="0" w:color="000000"/>
              <w:left w:val="single" w:sz="4" w:space="0" w:color="000000"/>
              <w:bottom w:val="single" w:sz="4" w:space="0" w:color="000000"/>
              <w:right w:val="single" w:sz="4" w:space="0" w:color="000000"/>
            </w:tcBorders>
          </w:tcPr>
          <w:p w14:paraId="1709C9C2" w14:textId="77777777" w:rsidR="00083129" w:rsidRPr="00083129" w:rsidRDefault="00083129" w:rsidP="00083129">
            <w:pPr>
              <w:spacing w:line="259" w:lineRule="auto"/>
              <w:ind w:left="1"/>
            </w:pPr>
            <w:r w:rsidRPr="00083129">
              <w:t xml:space="preserve">b.2.3) Progr. reunions </w:t>
            </w:r>
          </w:p>
        </w:tc>
        <w:tc>
          <w:tcPr>
            <w:tcW w:w="1985" w:type="dxa"/>
            <w:tcBorders>
              <w:top w:val="single" w:sz="4" w:space="0" w:color="000000"/>
              <w:left w:val="single" w:sz="4" w:space="0" w:color="000000"/>
              <w:bottom w:val="single" w:sz="4" w:space="0" w:color="000000"/>
              <w:right w:val="single" w:sz="4" w:space="0" w:color="000000"/>
            </w:tcBorders>
          </w:tcPr>
          <w:p w14:paraId="6D8DDB5C" w14:textId="5075173C" w:rsidR="00083129" w:rsidRPr="00083129" w:rsidRDefault="00083129" w:rsidP="00083129">
            <w:pPr>
              <w:spacing w:line="259" w:lineRule="auto"/>
              <w:ind w:right="62"/>
              <w:jc w:val="right"/>
            </w:pPr>
            <w:r w:rsidRPr="00413301">
              <w:t>2,5</w:t>
            </w:r>
          </w:p>
        </w:tc>
        <w:tc>
          <w:tcPr>
            <w:tcW w:w="1843" w:type="dxa"/>
            <w:tcBorders>
              <w:top w:val="single" w:sz="4" w:space="0" w:color="000000"/>
              <w:left w:val="single" w:sz="4" w:space="0" w:color="000000"/>
              <w:bottom w:val="single" w:sz="4" w:space="0" w:color="000000"/>
              <w:right w:val="single" w:sz="4" w:space="0" w:color="000000"/>
            </w:tcBorders>
          </w:tcPr>
          <w:p w14:paraId="762547FD" w14:textId="79440DBA" w:rsidR="00083129" w:rsidRPr="00083129" w:rsidRDefault="00083129" w:rsidP="00083129">
            <w:pPr>
              <w:spacing w:line="259" w:lineRule="auto"/>
              <w:ind w:right="61"/>
              <w:jc w:val="right"/>
            </w:pPr>
            <w:r w:rsidRPr="00413301">
              <w:t>1,25</w:t>
            </w:r>
          </w:p>
        </w:tc>
      </w:tr>
      <w:tr w:rsidR="00083129" w:rsidRPr="00083129" w14:paraId="2BA607BB" w14:textId="77777777" w:rsidTr="00083129">
        <w:trPr>
          <w:trHeight w:val="343"/>
          <w:jc w:val="center"/>
        </w:trPr>
        <w:tc>
          <w:tcPr>
            <w:tcW w:w="0" w:type="auto"/>
            <w:vMerge/>
            <w:tcBorders>
              <w:top w:val="nil"/>
              <w:left w:val="single" w:sz="4" w:space="0" w:color="000000"/>
              <w:bottom w:val="nil"/>
              <w:right w:val="single" w:sz="4" w:space="0" w:color="000000"/>
            </w:tcBorders>
          </w:tcPr>
          <w:p w14:paraId="49E84EB8" w14:textId="77777777" w:rsidR="00083129" w:rsidRPr="00083129" w:rsidRDefault="00083129" w:rsidP="00083129">
            <w:pPr>
              <w:spacing w:line="259" w:lineRule="auto"/>
            </w:pPr>
          </w:p>
        </w:tc>
        <w:tc>
          <w:tcPr>
            <w:tcW w:w="2693" w:type="dxa"/>
            <w:tcBorders>
              <w:top w:val="single" w:sz="4" w:space="0" w:color="000000"/>
              <w:left w:val="single" w:sz="4" w:space="0" w:color="000000"/>
              <w:bottom w:val="single" w:sz="4" w:space="0" w:color="000000"/>
              <w:right w:val="single" w:sz="4" w:space="0" w:color="000000"/>
            </w:tcBorders>
          </w:tcPr>
          <w:p w14:paraId="7020B378" w14:textId="77777777" w:rsidR="00083129" w:rsidRPr="00083129" w:rsidRDefault="00083129" w:rsidP="00083129">
            <w:pPr>
              <w:spacing w:line="259" w:lineRule="auto"/>
              <w:ind w:left="1"/>
            </w:pPr>
            <w:r w:rsidRPr="00083129">
              <w:t xml:space="preserve">b.2.4) Prop. específica </w:t>
            </w:r>
          </w:p>
        </w:tc>
        <w:tc>
          <w:tcPr>
            <w:tcW w:w="1985" w:type="dxa"/>
            <w:tcBorders>
              <w:top w:val="single" w:sz="4" w:space="0" w:color="000000"/>
              <w:left w:val="single" w:sz="4" w:space="0" w:color="000000"/>
              <w:bottom w:val="single" w:sz="4" w:space="0" w:color="000000"/>
              <w:right w:val="single" w:sz="4" w:space="0" w:color="000000"/>
            </w:tcBorders>
          </w:tcPr>
          <w:p w14:paraId="3191FF80" w14:textId="2DDD5B71" w:rsidR="00083129" w:rsidRPr="00083129" w:rsidRDefault="00083129" w:rsidP="00083129">
            <w:pPr>
              <w:spacing w:line="259" w:lineRule="auto"/>
              <w:ind w:right="62"/>
              <w:jc w:val="right"/>
            </w:pPr>
            <w:r w:rsidRPr="00413301">
              <w:t>2,5</w:t>
            </w:r>
          </w:p>
        </w:tc>
        <w:tc>
          <w:tcPr>
            <w:tcW w:w="1843" w:type="dxa"/>
            <w:tcBorders>
              <w:top w:val="single" w:sz="4" w:space="0" w:color="000000"/>
              <w:left w:val="single" w:sz="4" w:space="0" w:color="000000"/>
              <w:bottom w:val="single" w:sz="4" w:space="0" w:color="000000"/>
              <w:right w:val="single" w:sz="4" w:space="0" w:color="000000"/>
            </w:tcBorders>
          </w:tcPr>
          <w:p w14:paraId="4903A38C" w14:textId="3202D627" w:rsidR="00083129" w:rsidRPr="00083129" w:rsidRDefault="00083129" w:rsidP="00083129">
            <w:pPr>
              <w:spacing w:line="259" w:lineRule="auto"/>
              <w:ind w:right="60"/>
              <w:jc w:val="right"/>
            </w:pPr>
            <w:r w:rsidRPr="00413301">
              <w:t>1,25</w:t>
            </w:r>
          </w:p>
        </w:tc>
      </w:tr>
      <w:tr w:rsidR="00083129" w:rsidRPr="00083129" w14:paraId="202A63AE" w14:textId="77777777" w:rsidTr="00083129">
        <w:trPr>
          <w:trHeight w:val="343"/>
          <w:jc w:val="center"/>
        </w:trPr>
        <w:tc>
          <w:tcPr>
            <w:tcW w:w="0" w:type="auto"/>
            <w:vMerge/>
            <w:tcBorders>
              <w:top w:val="nil"/>
              <w:left w:val="single" w:sz="4" w:space="0" w:color="000000"/>
              <w:bottom w:val="nil"/>
              <w:right w:val="single" w:sz="4" w:space="0" w:color="000000"/>
            </w:tcBorders>
          </w:tcPr>
          <w:p w14:paraId="1B834A8E" w14:textId="77777777" w:rsidR="00083129" w:rsidRPr="00083129" w:rsidRDefault="00083129" w:rsidP="00083129">
            <w:pPr>
              <w:spacing w:line="259" w:lineRule="auto"/>
            </w:pPr>
          </w:p>
        </w:tc>
        <w:tc>
          <w:tcPr>
            <w:tcW w:w="2693" w:type="dxa"/>
            <w:tcBorders>
              <w:top w:val="single" w:sz="4" w:space="0" w:color="000000"/>
              <w:left w:val="single" w:sz="4" w:space="0" w:color="000000"/>
              <w:bottom w:val="single" w:sz="4" w:space="0" w:color="000000"/>
              <w:right w:val="single" w:sz="4" w:space="0" w:color="000000"/>
            </w:tcBorders>
          </w:tcPr>
          <w:p w14:paraId="16CFF737" w14:textId="77777777" w:rsidR="00083129" w:rsidRPr="00083129" w:rsidRDefault="00083129" w:rsidP="00083129">
            <w:pPr>
              <w:spacing w:line="259" w:lineRule="auto"/>
              <w:ind w:left="1"/>
            </w:pPr>
            <w:r w:rsidRPr="00083129">
              <w:t xml:space="preserve">b.2.5) Proves a dur a t. </w:t>
            </w:r>
          </w:p>
        </w:tc>
        <w:tc>
          <w:tcPr>
            <w:tcW w:w="1985" w:type="dxa"/>
            <w:tcBorders>
              <w:top w:val="single" w:sz="4" w:space="0" w:color="000000"/>
              <w:left w:val="single" w:sz="4" w:space="0" w:color="000000"/>
              <w:bottom w:val="single" w:sz="4" w:space="0" w:color="000000"/>
              <w:right w:val="single" w:sz="4" w:space="0" w:color="000000"/>
            </w:tcBorders>
          </w:tcPr>
          <w:p w14:paraId="434BB35A" w14:textId="3A4E5300" w:rsidR="00083129" w:rsidRPr="00083129" w:rsidRDefault="00083129" w:rsidP="00083129">
            <w:pPr>
              <w:spacing w:line="259" w:lineRule="auto"/>
              <w:ind w:right="62"/>
              <w:jc w:val="right"/>
            </w:pPr>
            <w:r w:rsidRPr="00413301">
              <w:t>2,5</w:t>
            </w:r>
          </w:p>
        </w:tc>
        <w:tc>
          <w:tcPr>
            <w:tcW w:w="1843" w:type="dxa"/>
            <w:tcBorders>
              <w:top w:val="single" w:sz="4" w:space="0" w:color="000000"/>
              <w:left w:val="single" w:sz="4" w:space="0" w:color="000000"/>
              <w:bottom w:val="single" w:sz="4" w:space="0" w:color="000000"/>
              <w:right w:val="single" w:sz="4" w:space="0" w:color="000000"/>
            </w:tcBorders>
          </w:tcPr>
          <w:p w14:paraId="4A2C4A47" w14:textId="5B505241" w:rsidR="00083129" w:rsidRPr="00083129" w:rsidRDefault="00083129" w:rsidP="00083129">
            <w:pPr>
              <w:spacing w:line="259" w:lineRule="auto"/>
              <w:ind w:right="60"/>
              <w:jc w:val="right"/>
            </w:pPr>
            <w:r w:rsidRPr="00413301">
              <w:t>1,25</w:t>
            </w:r>
          </w:p>
        </w:tc>
      </w:tr>
      <w:tr w:rsidR="00083129" w:rsidRPr="00083129" w14:paraId="2A7F92EE" w14:textId="77777777" w:rsidTr="00083129">
        <w:trPr>
          <w:trHeight w:val="343"/>
          <w:jc w:val="center"/>
        </w:trPr>
        <w:tc>
          <w:tcPr>
            <w:tcW w:w="0" w:type="auto"/>
            <w:vMerge/>
            <w:tcBorders>
              <w:top w:val="nil"/>
              <w:left w:val="single" w:sz="4" w:space="0" w:color="000000"/>
              <w:bottom w:val="single" w:sz="4" w:space="0" w:color="auto"/>
              <w:right w:val="single" w:sz="4" w:space="0" w:color="000000"/>
            </w:tcBorders>
          </w:tcPr>
          <w:p w14:paraId="153ED48B" w14:textId="77777777" w:rsidR="00083129" w:rsidRPr="00083129" w:rsidRDefault="00083129" w:rsidP="00083129">
            <w:pPr>
              <w:spacing w:line="259" w:lineRule="auto"/>
            </w:pPr>
          </w:p>
        </w:tc>
        <w:tc>
          <w:tcPr>
            <w:tcW w:w="2693" w:type="dxa"/>
            <w:tcBorders>
              <w:top w:val="single" w:sz="4" w:space="0" w:color="000000"/>
              <w:left w:val="single" w:sz="4" w:space="0" w:color="000000"/>
              <w:bottom w:val="single" w:sz="4" w:space="0" w:color="auto"/>
              <w:right w:val="single" w:sz="4" w:space="0" w:color="000000"/>
            </w:tcBorders>
          </w:tcPr>
          <w:p w14:paraId="266C932B" w14:textId="77777777" w:rsidR="00083129" w:rsidRPr="00083129" w:rsidRDefault="00083129" w:rsidP="00083129">
            <w:pPr>
              <w:spacing w:line="259" w:lineRule="auto"/>
              <w:ind w:left="1"/>
            </w:pPr>
            <w:r w:rsidRPr="00083129">
              <w:t xml:space="preserve">b.2.6) Sist. alertes </w:t>
            </w:r>
          </w:p>
        </w:tc>
        <w:tc>
          <w:tcPr>
            <w:tcW w:w="1985" w:type="dxa"/>
            <w:tcBorders>
              <w:top w:val="single" w:sz="4" w:space="0" w:color="000000"/>
              <w:left w:val="single" w:sz="4" w:space="0" w:color="000000"/>
              <w:bottom w:val="single" w:sz="4" w:space="0" w:color="000000"/>
              <w:right w:val="single" w:sz="4" w:space="0" w:color="000000"/>
            </w:tcBorders>
          </w:tcPr>
          <w:p w14:paraId="2E5694B7" w14:textId="7CDB2855" w:rsidR="00083129" w:rsidRPr="00083129" w:rsidRDefault="00083129" w:rsidP="00083129">
            <w:pPr>
              <w:spacing w:line="259" w:lineRule="auto"/>
              <w:ind w:right="62"/>
              <w:jc w:val="right"/>
            </w:pPr>
            <w:r w:rsidRPr="00413301">
              <w:t>2,5</w:t>
            </w:r>
          </w:p>
        </w:tc>
        <w:tc>
          <w:tcPr>
            <w:tcW w:w="1843" w:type="dxa"/>
            <w:tcBorders>
              <w:top w:val="single" w:sz="4" w:space="0" w:color="000000"/>
              <w:left w:val="single" w:sz="4" w:space="0" w:color="000000"/>
              <w:bottom w:val="single" w:sz="4" w:space="0" w:color="000000"/>
              <w:right w:val="single" w:sz="4" w:space="0" w:color="000000"/>
            </w:tcBorders>
          </w:tcPr>
          <w:p w14:paraId="4A93FDE2" w14:textId="6E6BD27B" w:rsidR="00083129" w:rsidRPr="00083129" w:rsidRDefault="00083129" w:rsidP="00083129">
            <w:pPr>
              <w:spacing w:line="259" w:lineRule="auto"/>
              <w:ind w:right="60"/>
              <w:jc w:val="right"/>
            </w:pPr>
            <w:r w:rsidRPr="00413301">
              <w:t>1,25</w:t>
            </w:r>
          </w:p>
        </w:tc>
      </w:tr>
      <w:tr w:rsidR="00083129" w:rsidRPr="00083129" w14:paraId="0A631179" w14:textId="77777777" w:rsidTr="00485B6A">
        <w:trPr>
          <w:trHeight w:val="343"/>
          <w:jc w:val="center"/>
        </w:trPr>
        <w:tc>
          <w:tcPr>
            <w:tcW w:w="0" w:type="auto"/>
            <w:vMerge w:val="restart"/>
            <w:tcBorders>
              <w:top w:val="single" w:sz="4" w:space="0" w:color="auto"/>
              <w:left w:val="single" w:sz="4" w:space="0" w:color="auto"/>
              <w:right w:val="single" w:sz="4" w:space="0" w:color="auto"/>
            </w:tcBorders>
          </w:tcPr>
          <w:p w14:paraId="394C770C" w14:textId="77777777" w:rsidR="00083129" w:rsidRDefault="00083129" w:rsidP="00B56FB9">
            <w:pPr>
              <w:spacing w:line="259" w:lineRule="auto"/>
            </w:pPr>
          </w:p>
          <w:p w14:paraId="67667420" w14:textId="77777777" w:rsidR="00083129" w:rsidRPr="00083129" w:rsidRDefault="00083129" w:rsidP="00B56FB9">
            <w:pPr>
              <w:spacing w:line="259" w:lineRule="auto"/>
              <w:rPr>
                <w:sz w:val="14"/>
              </w:rPr>
            </w:pPr>
          </w:p>
          <w:p w14:paraId="62C18409" w14:textId="027541B5" w:rsidR="00083129" w:rsidRPr="00083129" w:rsidRDefault="00083129" w:rsidP="00B56FB9">
            <w:pPr>
              <w:spacing w:line="259" w:lineRule="auto"/>
            </w:pPr>
            <w:r>
              <w:t>b.3) P. Tècnic</w:t>
            </w:r>
          </w:p>
        </w:tc>
        <w:tc>
          <w:tcPr>
            <w:tcW w:w="2693" w:type="dxa"/>
            <w:tcBorders>
              <w:top w:val="single" w:sz="4" w:space="0" w:color="auto"/>
              <w:left w:val="single" w:sz="4" w:space="0" w:color="auto"/>
              <w:bottom w:val="single" w:sz="4" w:space="0" w:color="auto"/>
              <w:right w:val="single" w:sz="4" w:space="0" w:color="auto"/>
            </w:tcBorders>
          </w:tcPr>
          <w:p w14:paraId="34F32DDA" w14:textId="0017CE39" w:rsidR="00083129" w:rsidRPr="00083129" w:rsidRDefault="00083129" w:rsidP="00B56FB9">
            <w:pPr>
              <w:spacing w:line="259" w:lineRule="auto"/>
              <w:ind w:left="1"/>
            </w:pPr>
            <w:r>
              <w:t>b.3.1) Inventari</w:t>
            </w:r>
          </w:p>
        </w:tc>
        <w:tc>
          <w:tcPr>
            <w:tcW w:w="1985" w:type="dxa"/>
            <w:tcBorders>
              <w:top w:val="single" w:sz="4" w:space="0" w:color="000000"/>
              <w:left w:val="single" w:sz="4" w:space="0" w:color="auto"/>
              <w:bottom w:val="single" w:sz="4" w:space="0" w:color="000000"/>
              <w:right w:val="single" w:sz="4" w:space="0" w:color="000000"/>
            </w:tcBorders>
          </w:tcPr>
          <w:p w14:paraId="7032E334" w14:textId="5F99467D" w:rsidR="00083129" w:rsidRPr="00083129" w:rsidRDefault="00083129" w:rsidP="00B56FB9">
            <w:pPr>
              <w:spacing w:line="259" w:lineRule="auto"/>
              <w:ind w:right="62"/>
              <w:jc w:val="right"/>
            </w:pPr>
            <w:r>
              <w:t>5</w:t>
            </w:r>
          </w:p>
        </w:tc>
        <w:tc>
          <w:tcPr>
            <w:tcW w:w="1843" w:type="dxa"/>
            <w:tcBorders>
              <w:top w:val="single" w:sz="4" w:space="0" w:color="000000"/>
              <w:left w:val="single" w:sz="4" w:space="0" w:color="000000"/>
              <w:bottom w:val="single" w:sz="4" w:space="0" w:color="000000"/>
              <w:right w:val="single" w:sz="4" w:space="0" w:color="000000"/>
            </w:tcBorders>
          </w:tcPr>
          <w:p w14:paraId="6B432804" w14:textId="2D689EE7" w:rsidR="00083129" w:rsidRPr="00083129" w:rsidRDefault="00083129" w:rsidP="00B56FB9">
            <w:pPr>
              <w:spacing w:line="259" w:lineRule="auto"/>
              <w:ind w:right="60"/>
              <w:jc w:val="right"/>
            </w:pPr>
            <w:r>
              <w:t>2,5</w:t>
            </w:r>
          </w:p>
        </w:tc>
      </w:tr>
      <w:tr w:rsidR="00083129" w:rsidRPr="00083129" w14:paraId="5F39AD5D" w14:textId="77777777" w:rsidTr="00485B6A">
        <w:trPr>
          <w:trHeight w:val="343"/>
          <w:jc w:val="center"/>
        </w:trPr>
        <w:tc>
          <w:tcPr>
            <w:tcW w:w="0" w:type="auto"/>
            <w:vMerge/>
            <w:tcBorders>
              <w:left w:val="single" w:sz="4" w:space="0" w:color="auto"/>
              <w:right w:val="single" w:sz="4" w:space="0" w:color="auto"/>
            </w:tcBorders>
          </w:tcPr>
          <w:p w14:paraId="2DF63362" w14:textId="77777777" w:rsidR="00083129" w:rsidRDefault="00083129" w:rsidP="00B56FB9">
            <w:pPr>
              <w:spacing w:line="259" w:lineRule="auto"/>
            </w:pPr>
          </w:p>
        </w:tc>
        <w:tc>
          <w:tcPr>
            <w:tcW w:w="2693" w:type="dxa"/>
            <w:tcBorders>
              <w:top w:val="single" w:sz="4" w:space="0" w:color="auto"/>
              <w:left w:val="single" w:sz="4" w:space="0" w:color="auto"/>
              <w:bottom w:val="single" w:sz="4" w:space="0" w:color="auto"/>
              <w:right w:val="single" w:sz="4" w:space="0" w:color="auto"/>
            </w:tcBorders>
          </w:tcPr>
          <w:p w14:paraId="591E0D4B" w14:textId="3826E989" w:rsidR="00083129" w:rsidRDefault="00083129" w:rsidP="00B56FB9">
            <w:pPr>
              <w:spacing w:line="259" w:lineRule="auto"/>
              <w:ind w:left="1"/>
            </w:pPr>
            <w:r>
              <w:t>b.3.2) Sist. Traçabilitat</w:t>
            </w:r>
          </w:p>
        </w:tc>
        <w:tc>
          <w:tcPr>
            <w:tcW w:w="1985" w:type="dxa"/>
            <w:tcBorders>
              <w:top w:val="single" w:sz="4" w:space="0" w:color="000000"/>
              <w:left w:val="single" w:sz="4" w:space="0" w:color="auto"/>
              <w:bottom w:val="single" w:sz="4" w:space="0" w:color="000000"/>
              <w:right w:val="single" w:sz="4" w:space="0" w:color="000000"/>
            </w:tcBorders>
          </w:tcPr>
          <w:p w14:paraId="70F0D627" w14:textId="3B91D959" w:rsidR="00083129" w:rsidRDefault="00083129" w:rsidP="00B56FB9">
            <w:pPr>
              <w:spacing w:line="259" w:lineRule="auto"/>
              <w:ind w:right="62"/>
              <w:jc w:val="right"/>
            </w:pPr>
            <w:r>
              <w:t>5</w:t>
            </w:r>
          </w:p>
        </w:tc>
        <w:tc>
          <w:tcPr>
            <w:tcW w:w="1843" w:type="dxa"/>
            <w:tcBorders>
              <w:top w:val="single" w:sz="4" w:space="0" w:color="000000"/>
              <w:left w:val="single" w:sz="4" w:space="0" w:color="000000"/>
              <w:bottom w:val="single" w:sz="4" w:space="0" w:color="000000"/>
              <w:right w:val="single" w:sz="4" w:space="0" w:color="000000"/>
            </w:tcBorders>
          </w:tcPr>
          <w:p w14:paraId="62548330" w14:textId="3A856474" w:rsidR="00083129" w:rsidRDefault="00083129" w:rsidP="00B56FB9">
            <w:pPr>
              <w:spacing w:line="259" w:lineRule="auto"/>
              <w:ind w:right="60"/>
              <w:jc w:val="right"/>
            </w:pPr>
            <w:r>
              <w:t>2,5</w:t>
            </w:r>
          </w:p>
        </w:tc>
      </w:tr>
      <w:tr w:rsidR="00083129" w:rsidRPr="00083129" w14:paraId="6C70A11F" w14:textId="77777777" w:rsidTr="00485B6A">
        <w:trPr>
          <w:trHeight w:val="343"/>
          <w:jc w:val="center"/>
        </w:trPr>
        <w:tc>
          <w:tcPr>
            <w:tcW w:w="0" w:type="auto"/>
            <w:vMerge/>
            <w:tcBorders>
              <w:left w:val="single" w:sz="4" w:space="0" w:color="auto"/>
              <w:bottom w:val="single" w:sz="4" w:space="0" w:color="auto"/>
              <w:right w:val="single" w:sz="4" w:space="0" w:color="auto"/>
            </w:tcBorders>
          </w:tcPr>
          <w:p w14:paraId="0D858FDF" w14:textId="77777777" w:rsidR="00083129" w:rsidRDefault="00083129" w:rsidP="00B56FB9">
            <w:pPr>
              <w:spacing w:line="259" w:lineRule="auto"/>
            </w:pPr>
          </w:p>
        </w:tc>
        <w:tc>
          <w:tcPr>
            <w:tcW w:w="2693" w:type="dxa"/>
            <w:tcBorders>
              <w:top w:val="single" w:sz="4" w:space="0" w:color="auto"/>
              <w:left w:val="single" w:sz="4" w:space="0" w:color="auto"/>
              <w:bottom w:val="single" w:sz="4" w:space="0" w:color="auto"/>
              <w:right w:val="single" w:sz="4" w:space="0" w:color="auto"/>
            </w:tcBorders>
          </w:tcPr>
          <w:p w14:paraId="57ED13BC" w14:textId="28034A3D" w:rsidR="00083129" w:rsidRDefault="00083129" w:rsidP="00B56FB9">
            <w:pPr>
              <w:spacing w:line="259" w:lineRule="auto"/>
              <w:ind w:left="1"/>
            </w:pPr>
            <w:r>
              <w:t>b.3.3.) Benchmarking</w:t>
            </w:r>
          </w:p>
        </w:tc>
        <w:tc>
          <w:tcPr>
            <w:tcW w:w="1985" w:type="dxa"/>
            <w:tcBorders>
              <w:top w:val="single" w:sz="4" w:space="0" w:color="000000"/>
              <w:left w:val="single" w:sz="4" w:space="0" w:color="auto"/>
              <w:bottom w:val="single" w:sz="4" w:space="0" w:color="000000"/>
              <w:right w:val="single" w:sz="4" w:space="0" w:color="000000"/>
            </w:tcBorders>
          </w:tcPr>
          <w:p w14:paraId="3D1AF634" w14:textId="6F62601D" w:rsidR="00083129" w:rsidRDefault="00083129" w:rsidP="00B56FB9">
            <w:pPr>
              <w:spacing w:line="259" w:lineRule="auto"/>
              <w:ind w:right="62"/>
              <w:jc w:val="right"/>
            </w:pPr>
            <w:r>
              <w:t>5</w:t>
            </w:r>
          </w:p>
        </w:tc>
        <w:tc>
          <w:tcPr>
            <w:tcW w:w="1843" w:type="dxa"/>
            <w:tcBorders>
              <w:top w:val="single" w:sz="4" w:space="0" w:color="000000"/>
              <w:left w:val="single" w:sz="4" w:space="0" w:color="000000"/>
              <w:bottom w:val="single" w:sz="4" w:space="0" w:color="000000"/>
              <w:right w:val="single" w:sz="4" w:space="0" w:color="000000"/>
            </w:tcBorders>
          </w:tcPr>
          <w:p w14:paraId="4E63F9BD" w14:textId="483CCB1D" w:rsidR="00083129" w:rsidRDefault="00083129" w:rsidP="00B56FB9">
            <w:pPr>
              <w:spacing w:line="259" w:lineRule="auto"/>
              <w:ind w:right="60"/>
              <w:jc w:val="right"/>
            </w:pPr>
            <w:r>
              <w:t>2,5</w:t>
            </w:r>
          </w:p>
        </w:tc>
      </w:tr>
    </w:tbl>
    <w:p w14:paraId="03701832" w14:textId="7A5A8768" w:rsidR="00205179" w:rsidRDefault="00205179" w:rsidP="00083129">
      <w:pPr>
        <w:spacing w:before="240" w:after="213" w:line="259" w:lineRule="auto"/>
        <w:ind w:left="14"/>
      </w:pPr>
      <w:r w:rsidRPr="00205179">
        <w:rPr>
          <w:rFonts w:cs="Arial"/>
        </w:rPr>
        <w:t xml:space="preserve">En el cas que se superi l’esmentat llindar s’aplicarà la fórmula següent, per obtenir la puntuació. La fórmula s’ha d’aplicar a cada criteri o, si s’escau, a cada subcriteri per després obtenir la puntuació total (la qual es conté en la Directriu 1/2020, d’aplicació de fórmules de </w:t>
      </w:r>
      <w:r w:rsidRPr="00205179">
        <w:rPr>
          <w:rFonts w:cs="Arial"/>
        </w:rPr>
        <w:lastRenderedPageBreak/>
        <w:t xml:space="preserve">valoració i puntuació de les proposicions econòmica i tècnica, de la Direcció general de Contractació Pública): </w:t>
      </w:r>
      <w:r>
        <w:rPr>
          <w:sz w:val="20"/>
        </w:rPr>
        <w:t xml:space="preserve"> </w:t>
      </w:r>
    </w:p>
    <w:tbl>
      <w:tblPr>
        <w:tblStyle w:val="TableGrid"/>
        <w:tblpPr w:vertAnchor="text" w:tblpX="2848" w:tblpY="7"/>
        <w:tblOverlap w:val="never"/>
        <w:tblW w:w="5445" w:type="dxa"/>
        <w:tblInd w:w="0" w:type="dxa"/>
        <w:tblCellMar>
          <w:left w:w="157" w:type="dxa"/>
          <w:right w:w="115" w:type="dxa"/>
        </w:tblCellMar>
        <w:tblLook w:val="04A0" w:firstRow="1" w:lastRow="0" w:firstColumn="1" w:lastColumn="0" w:noHBand="0" w:noVBand="1"/>
      </w:tblPr>
      <w:tblGrid>
        <w:gridCol w:w="5445"/>
      </w:tblGrid>
      <w:tr w:rsidR="00205179" w14:paraId="42B525C2" w14:textId="77777777" w:rsidTr="00B56FB9">
        <w:trPr>
          <w:trHeight w:val="1452"/>
        </w:trPr>
        <w:tc>
          <w:tcPr>
            <w:tcW w:w="5445" w:type="dxa"/>
            <w:tcBorders>
              <w:top w:val="single" w:sz="10" w:space="0" w:color="FAC090"/>
              <w:left w:val="single" w:sz="10" w:space="0" w:color="FAC090"/>
              <w:bottom w:val="single" w:sz="10" w:space="0" w:color="FAC090"/>
              <w:right w:val="single" w:sz="10" w:space="0" w:color="FAC090"/>
            </w:tcBorders>
            <w:vAlign w:val="center"/>
          </w:tcPr>
          <w:p w14:paraId="7E5CE464" w14:textId="77777777" w:rsidR="00205179" w:rsidRDefault="00205179" w:rsidP="00B56FB9">
            <w:pPr>
              <w:spacing w:after="15" w:line="259" w:lineRule="auto"/>
            </w:pPr>
            <w:r>
              <w:rPr>
                <w:rFonts w:ascii="Cambria" w:eastAsia="Cambria" w:hAnsi="Cambria" w:cs="Cambria"/>
                <w:i/>
                <w:sz w:val="24"/>
              </w:rPr>
              <w:t>P</w:t>
            </w:r>
            <w:r>
              <w:rPr>
                <w:rFonts w:ascii="Cambria" w:eastAsia="Cambria" w:hAnsi="Cambria" w:cs="Cambria"/>
                <w:i/>
                <w:sz w:val="18"/>
              </w:rPr>
              <w:t>op</w:t>
            </w:r>
            <w:r>
              <w:t xml:space="preserve"> = </w:t>
            </w:r>
            <w:r>
              <w:rPr>
                <w:color w:val="FF0000"/>
              </w:rPr>
              <w:t>P</w:t>
            </w:r>
            <w:r>
              <w:t>untuació de l’</w:t>
            </w:r>
            <w:r>
              <w:rPr>
                <w:color w:val="FF0000"/>
              </w:rPr>
              <w:t>O</w:t>
            </w:r>
            <w:r>
              <w:t xml:space="preserve">ferta a </w:t>
            </w:r>
            <w:r>
              <w:rPr>
                <w:color w:val="FF0000"/>
              </w:rPr>
              <w:t>P</w:t>
            </w:r>
            <w:r>
              <w:t>untuar</w:t>
            </w:r>
            <w:r>
              <w:rPr>
                <w:rFonts w:ascii="Times New Roman" w:eastAsia="Times New Roman" w:hAnsi="Times New Roman" w:cs="Times New Roman"/>
                <w:sz w:val="24"/>
              </w:rPr>
              <w:t xml:space="preserve"> </w:t>
            </w:r>
          </w:p>
          <w:p w14:paraId="4CB2D34D" w14:textId="77777777" w:rsidR="00205179" w:rsidRDefault="00205179" w:rsidP="00B56FB9">
            <w:pPr>
              <w:spacing w:after="20" w:line="259" w:lineRule="auto"/>
            </w:pPr>
            <w:r>
              <w:rPr>
                <w:rFonts w:ascii="Cambria" w:eastAsia="Cambria" w:hAnsi="Cambria" w:cs="Cambria"/>
                <w:i/>
                <w:sz w:val="24"/>
              </w:rPr>
              <w:t>P</w:t>
            </w:r>
            <w:r>
              <w:t xml:space="preserve"> = </w:t>
            </w:r>
            <w:r>
              <w:rPr>
                <w:color w:val="FF0000"/>
              </w:rPr>
              <w:t>P</w:t>
            </w:r>
            <w:r>
              <w:t xml:space="preserve">untuació del criteri </w:t>
            </w:r>
            <w:r>
              <w:rPr>
                <w:rFonts w:ascii="Times New Roman" w:eastAsia="Times New Roman" w:hAnsi="Times New Roman" w:cs="Times New Roman"/>
                <w:sz w:val="24"/>
              </w:rPr>
              <w:t xml:space="preserve"> </w:t>
            </w:r>
          </w:p>
          <w:p w14:paraId="03611E4C" w14:textId="77777777" w:rsidR="00205179" w:rsidRDefault="00205179" w:rsidP="00B56FB9">
            <w:pPr>
              <w:spacing w:after="18" w:line="259" w:lineRule="auto"/>
            </w:pPr>
            <w:r>
              <w:rPr>
                <w:rFonts w:ascii="Cambria" w:eastAsia="Cambria" w:hAnsi="Cambria" w:cs="Cambria"/>
                <w:i/>
                <w:sz w:val="24"/>
              </w:rPr>
              <w:t>VT</w:t>
            </w:r>
            <w:r>
              <w:rPr>
                <w:rFonts w:ascii="Cambria" w:eastAsia="Cambria" w:hAnsi="Cambria" w:cs="Cambria"/>
                <w:i/>
                <w:sz w:val="18"/>
              </w:rPr>
              <w:t>op</w:t>
            </w:r>
            <w:r>
              <w:t xml:space="preserve"> = </w:t>
            </w:r>
            <w:r>
              <w:rPr>
                <w:color w:val="FF0000"/>
              </w:rPr>
              <w:t>V</w:t>
            </w:r>
            <w:r>
              <w:t xml:space="preserve">aloració </w:t>
            </w:r>
            <w:r>
              <w:rPr>
                <w:color w:val="FF0000"/>
              </w:rPr>
              <w:t>T</w:t>
            </w:r>
            <w:r>
              <w:t>ècnica de l’</w:t>
            </w:r>
            <w:r>
              <w:rPr>
                <w:color w:val="FF0000"/>
              </w:rPr>
              <w:t>O</w:t>
            </w:r>
            <w:r>
              <w:t xml:space="preserve">ferta que es </w:t>
            </w:r>
            <w:r>
              <w:rPr>
                <w:color w:val="FF0000"/>
              </w:rPr>
              <w:t>P</w:t>
            </w:r>
            <w:r>
              <w:t>untua</w:t>
            </w:r>
            <w:r>
              <w:rPr>
                <w:rFonts w:ascii="Times New Roman" w:eastAsia="Times New Roman" w:hAnsi="Times New Roman" w:cs="Times New Roman"/>
                <w:sz w:val="24"/>
              </w:rPr>
              <w:t xml:space="preserve"> </w:t>
            </w:r>
          </w:p>
          <w:p w14:paraId="3FD3FD9C" w14:textId="77777777" w:rsidR="00205179" w:rsidRDefault="00205179" w:rsidP="00B56FB9">
            <w:pPr>
              <w:spacing w:line="259" w:lineRule="auto"/>
            </w:pPr>
            <w:r>
              <w:rPr>
                <w:rFonts w:ascii="Cambria" w:eastAsia="Cambria" w:hAnsi="Cambria" w:cs="Cambria"/>
                <w:i/>
                <w:sz w:val="24"/>
              </w:rPr>
              <w:t>VT</w:t>
            </w:r>
            <w:r>
              <w:rPr>
                <w:rFonts w:ascii="Cambria" w:eastAsia="Cambria" w:hAnsi="Cambria" w:cs="Cambria"/>
                <w:i/>
                <w:sz w:val="18"/>
              </w:rPr>
              <w:t>mv</w:t>
            </w:r>
            <w:r>
              <w:t xml:space="preserve"> = </w:t>
            </w:r>
            <w:r>
              <w:rPr>
                <w:color w:val="FF0000"/>
              </w:rPr>
              <w:t>V</w:t>
            </w:r>
            <w:r>
              <w:t xml:space="preserve">aloració </w:t>
            </w:r>
            <w:r>
              <w:rPr>
                <w:color w:val="FF0000"/>
              </w:rPr>
              <w:t>T</w:t>
            </w:r>
            <w:r>
              <w:t xml:space="preserve">ècnica de l’oferta </w:t>
            </w:r>
            <w:r>
              <w:rPr>
                <w:color w:val="FF0000"/>
              </w:rPr>
              <w:t>M</w:t>
            </w:r>
            <w:r>
              <w:t xml:space="preserve">illor </w:t>
            </w:r>
            <w:r>
              <w:rPr>
                <w:color w:val="FF0000"/>
              </w:rPr>
              <w:t>V</w:t>
            </w:r>
            <w:r>
              <w:t>alorada</w:t>
            </w:r>
            <w:r>
              <w:rPr>
                <w:rFonts w:ascii="Times New Roman" w:eastAsia="Times New Roman" w:hAnsi="Times New Roman" w:cs="Times New Roman"/>
                <w:sz w:val="24"/>
              </w:rPr>
              <w:t xml:space="preserve"> </w:t>
            </w:r>
          </w:p>
        </w:tc>
      </w:tr>
    </w:tbl>
    <w:p w14:paraId="3A766662" w14:textId="77777777" w:rsidR="00205179" w:rsidRDefault="00205179" w:rsidP="00205179">
      <w:pPr>
        <w:spacing w:after="0" w:line="259" w:lineRule="auto"/>
        <w:ind w:left="235" w:right="375"/>
      </w:pPr>
      <w:r>
        <w:rPr>
          <w:sz w:val="20"/>
        </w:rPr>
        <w:t xml:space="preserve"> </w:t>
      </w:r>
    </w:p>
    <w:p w14:paraId="6B428E72" w14:textId="77777777" w:rsidR="00205179" w:rsidRDefault="00205179" w:rsidP="00205179">
      <w:pPr>
        <w:spacing w:after="0" w:line="259" w:lineRule="auto"/>
        <w:ind w:left="235" w:right="375"/>
      </w:pPr>
      <w:r>
        <w:rPr>
          <w:sz w:val="20"/>
        </w:rPr>
        <w:t xml:space="preserve"> </w:t>
      </w:r>
    </w:p>
    <w:p w14:paraId="735FAB3D" w14:textId="77777777" w:rsidR="00205179" w:rsidRDefault="00205179" w:rsidP="00205179">
      <w:pPr>
        <w:spacing w:after="0" w:line="259" w:lineRule="auto"/>
        <w:ind w:left="1332" w:right="375"/>
      </w:pPr>
      <w:r>
        <w:rPr>
          <w:rFonts w:ascii="Cambria Math" w:eastAsia="Cambria Math" w:hAnsi="Cambria Math" w:cs="Cambria Math"/>
          <w:sz w:val="24"/>
        </w:rPr>
        <w:t>𝑉𝑇𝑜𝑝</w:t>
      </w:r>
    </w:p>
    <w:p w14:paraId="38393EDE" w14:textId="77777777" w:rsidR="00205179" w:rsidRDefault="00205179" w:rsidP="00205179">
      <w:pPr>
        <w:spacing w:after="0" w:line="259" w:lineRule="auto"/>
        <w:ind w:left="245" w:right="375"/>
      </w:pPr>
      <w:r>
        <w:rPr>
          <w:rFonts w:ascii="Cambria Math" w:eastAsia="Cambria Math" w:hAnsi="Cambria Math" w:cs="Cambria Math"/>
          <w:sz w:val="24"/>
        </w:rPr>
        <w:t xml:space="preserve">𝑃𝑜𝑝 = 𝑃 ∗ </w:t>
      </w:r>
      <w:r>
        <w:rPr>
          <w:rFonts w:ascii="Calibri" w:eastAsia="Calibri" w:hAnsi="Calibri" w:cs="Calibri"/>
          <w:noProof/>
        </w:rPr>
        <mc:AlternateContent>
          <mc:Choice Requires="wpg">
            <w:drawing>
              <wp:inline distT="0" distB="0" distL="0" distR="0" wp14:anchorId="2946CFDC" wp14:editId="1CA0F015">
                <wp:extent cx="401117" cy="10668"/>
                <wp:effectExtent l="0" t="0" r="0" b="0"/>
                <wp:docPr id="24758" name="Group 24758"/>
                <wp:cNvGraphicFramePr/>
                <a:graphic xmlns:a="http://schemas.openxmlformats.org/drawingml/2006/main">
                  <a:graphicData uri="http://schemas.microsoft.com/office/word/2010/wordprocessingGroup">
                    <wpg:wgp>
                      <wpg:cNvGrpSpPr/>
                      <wpg:grpSpPr>
                        <a:xfrm>
                          <a:off x="0" y="0"/>
                          <a:ext cx="401117" cy="10668"/>
                          <a:chOff x="0" y="0"/>
                          <a:chExt cx="401117" cy="10668"/>
                        </a:xfrm>
                      </wpg:grpSpPr>
                      <wps:wsp>
                        <wps:cNvPr id="26484" name="Shape 26484"/>
                        <wps:cNvSpPr/>
                        <wps:spPr>
                          <a:xfrm>
                            <a:off x="0" y="0"/>
                            <a:ext cx="401117" cy="10668"/>
                          </a:xfrm>
                          <a:custGeom>
                            <a:avLst/>
                            <a:gdLst/>
                            <a:ahLst/>
                            <a:cxnLst/>
                            <a:rect l="0" t="0" r="0" b="0"/>
                            <a:pathLst>
                              <a:path w="401117" h="10668">
                                <a:moveTo>
                                  <a:pt x="0" y="0"/>
                                </a:moveTo>
                                <a:lnTo>
                                  <a:pt x="401117" y="0"/>
                                </a:lnTo>
                                <a:lnTo>
                                  <a:pt x="401117"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2EECBA84" id="Group 24758" o:spid="_x0000_s1026" style="width:31.6pt;height:.85pt;mso-position-horizontal-relative:char;mso-position-vertical-relative:line" coordsize="401117,106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">
                <v:shape id="Shape 26484" o:spid="_x0000_s1027" style="position:absolute;width:401117;height:10668;visibility:visible;mso-wrap-style:square;v-text-anchor:top" coordsize="401117,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" path="m,l401117,r,10668l,10668,,e" fillcolor="black" stroked="f" strokeweight="0">
                  <v:stroke miterlimit="83231f" joinstyle="miter"/>
                  <v:path arrowok="t" textboxrect="0,0,401117,10668"/>
                </v:shape>
                <w10:anchorlock/>
              </v:group>
            </w:pict>
          </mc:Fallback>
        </mc:AlternateContent>
      </w:r>
      <w:r>
        <w:rPr>
          <w:sz w:val="24"/>
        </w:rPr>
        <w:t xml:space="preserve"> </w:t>
      </w:r>
    </w:p>
    <w:p w14:paraId="072DA04C" w14:textId="77777777" w:rsidR="00205179" w:rsidRDefault="00205179" w:rsidP="00205179">
      <w:pPr>
        <w:spacing w:after="0" w:line="259" w:lineRule="auto"/>
        <w:ind w:left="1332" w:right="375"/>
      </w:pPr>
      <w:r>
        <w:rPr>
          <w:rFonts w:ascii="Cambria Math" w:eastAsia="Cambria Math" w:hAnsi="Cambria Math" w:cs="Cambria Math"/>
          <w:sz w:val="24"/>
        </w:rPr>
        <w:t>𝑉𝑇𝑚𝑣</w:t>
      </w:r>
    </w:p>
    <w:p w14:paraId="7C6B2852" w14:textId="77777777" w:rsidR="00205179" w:rsidRDefault="00205179" w:rsidP="00205179">
      <w:pPr>
        <w:spacing w:after="18" w:line="259" w:lineRule="auto"/>
        <w:ind w:left="14" w:right="375"/>
      </w:pPr>
      <w:r>
        <w:rPr>
          <w:rFonts w:ascii="Calibri" w:eastAsia="Calibri" w:hAnsi="Calibri" w:cs="Calibri"/>
          <w:b/>
          <w:color w:val="FF0000"/>
          <w:sz w:val="20"/>
        </w:rPr>
        <w:t xml:space="preserve"> </w:t>
      </w:r>
    </w:p>
    <w:p w14:paraId="4D94E531" w14:textId="77B111A8" w:rsidR="005A1AC3" w:rsidRPr="00205179" w:rsidRDefault="00205179" w:rsidP="00083129">
      <w:pPr>
        <w:spacing w:after="215" w:line="259" w:lineRule="auto"/>
        <w:ind w:left="14" w:right="375"/>
        <w:rPr>
          <w:rFonts w:cs="Arial"/>
        </w:rPr>
      </w:pPr>
      <w:r w:rsidRPr="00205179">
        <w:rPr>
          <w:rFonts w:cs="Arial"/>
        </w:rPr>
        <w:t xml:space="preserve">S’aplicaran els criteris de valoració i les puntuacions següents: </w:t>
      </w:r>
    </w:p>
    <w:p w14:paraId="34A39CE6" w14:textId="48CD5A94" w:rsidR="003E57F4" w:rsidRPr="00205179" w:rsidRDefault="005A1AC3" w:rsidP="00205179">
      <w:pPr>
        <w:widowControl w:val="0"/>
        <w:tabs>
          <w:tab w:val="left" w:pos="0"/>
          <w:tab w:val="left" w:pos="283"/>
        </w:tabs>
        <w:rPr>
          <w:rFonts w:cs="Arial"/>
          <w:b/>
        </w:rPr>
      </w:pPr>
      <w:r w:rsidRPr="00205179">
        <w:rPr>
          <w:rFonts w:cs="Arial"/>
          <w:b/>
        </w:rPr>
        <w:t xml:space="preserve">b.1 </w:t>
      </w:r>
      <w:r w:rsidR="003E57F4" w:rsidRPr="00205179">
        <w:rPr>
          <w:rFonts w:cs="Arial"/>
          <w:b/>
        </w:rPr>
        <w:t xml:space="preserve">Metodologia de treball proposada: Fins a </w:t>
      </w:r>
      <w:r w:rsidR="002114C0">
        <w:rPr>
          <w:rFonts w:cs="Arial"/>
          <w:b/>
        </w:rPr>
        <w:t>20</w:t>
      </w:r>
      <w:r w:rsidR="003E57F4" w:rsidRPr="00205179">
        <w:rPr>
          <w:rFonts w:cs="Arial"/>
          <w:b/>
        </w:rPr>
        <w:t xml:space="preserve"> punts</w:t>
      </w:r>
    </w:p>
    <w:p w14:paraId="34350050" w14:textId="77777777" w:rsidR="000A6EC5" w:rsidRDefault="000A6EC5" w:rsidP="00205179">
      <w:pPr>
        <w:spacing w:after="22" w:line="259" w:lineRule="auto"/>
        <w:ind w:left="14"/>
        <w:rPr>
          <w:rFonts w:cs="Arial"/>
          <w:bCs/>
        </w:rPr>
      </w:pPr>
      <w:r w:rsidRPr="000A6EC5">
        <w:rPr>
          <w:rFonts w:cs="Arial"/>
          <w:bCs/>
        </w:rPr>
        <w:t>La puntuació esglaonada per a aquest criteri es basarà en la ponderació següent:</w:t>
      </w:r>
    </w:p>
    <w:p w14:paraId="6ECA1B25" w14:textId="0E49D3AA" w:rsidR="00205179" w:rsidRPr="00205179" w:rsidRDefault="00205179" w:rsidP="00205179">
      <w:pPr>
        <w:spacing w:after="22" w:line="259" w:lineRule="auto"/>
        <w:ind w:left="14"/>
        <w:rPr>
          <w:rFonts w:cs="Arial"/>
        </w:rPr>
      </w:pPr>
      <w:r w:rsidRPr="00205179">
        <w:rPr>
          <w:rFonts w:cs="Arial"/>
        </w:rPr>
        <w:t xml:space="preserve"> </w:t>
      </w:r>
    </w:p>
    <w:p w14:paraId="5A804AE8" w14:textId="77777777" w:rsidR="00205179" w:rsidRPr="00205179" w:rsidRDefault="00205179" w:rsidP="00712260">
      <w:pPr>
        <w:pStyle w:val="Pargrafdellista"/>
        <w:numPr>
          <w:ilvl w:val="0"/>
          <w:numId w:val="32"/>
        </w:numPr>
        <w:spacing w:after="9" w:line="269" w:lineRule="auto"/>
        <w:ind w:left="0" w:firstLine="0"/>
        <w:rPr>
          <w:rFonts w:cs="Arial"/>
        </w:rPr>
      </w:pPr>
      <w:r w:rsidRPr="00205179">
        <w:rPr>
          <w:rFonts w:eastAsia="Arial" w:cs="Arial"/>
          <w:b/>
        </w:rPr>
        <w:t>Es valorarà fins un màxim de 10 punts</w:t>
      </w:r>
      <w:r w:rsidRPr="00205179">
        <w:rPr>
          <w:rFonts w:cs="Arial"/>
        </w:rPr>
        <w:t xml:space="preserve"> </w:t>
      </w:r>
      <w:r w:rsidRPr="00205179">
        <w:rPr>
          <w:rFonts w:eastAsia="Arial" w:cs="Arial"/>
          <w:b/>
        </w:rPr>
        <w:t xml:space="preserve">l’adequació del </w:t>
      </w:r>
      <w:r w:rsidRPr="00205179">
        <w:rPr>
          <w:rFonts w:eastAsia="Arial" w:cs="Arial"/>
          <w:b/>
          <w:u w:val="single" w:color="000000"/>
        </w:rPr>
        <w:t>sistema metodològic de</w:t>
      </w:r>
      <w:r w:rsidRPr="00205179">
        <w:rPr>
          <w:rFonts w:eastAsia="Arial" w:cs="Arial"/>
          <w:b/>
        </w:rPr>
        <w:t xml:space="preserve"> </w:t>
      </w:r>
      <w:r w:rsidRPr="00205179">
        <w:rPr>
          <w:rFonts w:eastAsia="Arial" w:cs="Arial"/>
          <w:b/>
          <w:u w:val="single" w:color="000000"/>
        </w:rPr>
        <w:t>treball</w:t>
      </w:r>
      <w:r w:rsidRPr="00205179">
        <w:rPr>
          <w:rFonts w:cs="Arial"/>
        </w:rPr>
        <w:t xml:space="preserve"> proposat.  </w:t>
      </w:r>
    </w:p>
    <w:p w14:paraId="06C698DA" w14:textId="77777777" w:rsidR="00205179" w:rsidRPr="00205179" w:rsidRDefault="00205179" w:rsidP="00205179">
      <w:pPr>
        <w:spacing w:after="16" w:line="259" w:lineRule="auto"/>
        <w:ind w:left="14"/>
        <w:rPr>
          <w:rFonts w:cs="Arial"/>
        </w:rPr>
      </w:pPr>
      <w:r w:rsidRPr="00205179">
        <w:rPr>
          <w:rFonts w:cs="Arial"/>
        </w:rPr>
        <w:t xml:space="preserve"> </w:t>
      </w:r>
    </w:p>
    <w:p w14:paraId="2401CDCA" w14:textId="77777777" w:rsidR="00E83F89" w:rsidRPr="004C775F" w:rsidRDefault="00E83F89" w:rsidP="00E83F89">
      <w:pPr>
        <w:rPr>
          <w:rFonts w:cs="Arial"/>
          <w:bCs/>
        </w:rPr>
      </w:pPr>
      <w:r w:rsidRPr="004C775F">
        <w:rPr>
          <w:rFonts w:cs="Arial"/>
          <w:bCs/>
        </w:rPr>
        <w:t>Un sistema metodològic de treball és un conjunt d'enfocaments, processos i eines que s'utilitzen per organitzar i executar les tasques d'un projecte de manera sistemàtica i eficient, que permeten abordar de forma homogènia i oberta cada una de les activitats del cicle de vida d’un projecte. Això permet una millor organització i coordinació de les activitats evitant duplicitats de tasques; ajuda a optimitzar els recursos disponibles; proporciona eines, processos i tècniques específiques per a cada fase del projecte.</w:t>
      </w:r>
    </w:p>
    <w:p w14:paraId="74407A79" w14:textId="77777777" w:rsidR="00E83F89" w:rsidRPr="004C775F" w:rsidRDefault="00E83F89" w:rsidP="00E83F89">
      <w:pPr>
        <w:rPr>
          <w:rFonts w:cs="Arial"/>
          <w:bCs/>
        </w:rPr>
      </w:pPr>
      <w:r w:rsidRPr="004C775F">
        <w:rPr>
          <w:rFonts w:cs="Arial"/>
          <w:bCs/>
        </w:rPr>
        <w:t>Es valorarà que les propostes especifiquin metodologies àgils, metodologies que posin més èmfasi en l’adaptabilitat del procés, que afegeixen valor a la metodologia tradicional de planificació i control i que permeten una ràpida resposta al canvi per davant del seguiment d’un pla.</w:t>
      </w:r>
    </w:p>
    <w:p w14:paraId="68A767B8" w14:textId="77777777" w:rsidR="00E83F89" w:rsidRPr="004C775F" w:rsidRDefault="00E83F89" w:rsidP="00E83F89">
      <w:pPr>
        <w:rPr>
          <w:rFonts w:cs="Arial"/>
          <w:bCs/>
        </w:rPr>
      </w:pPr>
      <w:r w:rsidRPr="004C775F">
        <w:rPr>
          <w:rFonts w:cs="Arial"/>
          <w:bCs/>
        </w:rPr>
        <w:t>En funció de la descripció de la metodologia es puntuarà de la següent manera, d’acord amb com millori, desenvolupi i complementi les tasques i processos enumerats al PPT:</w:t>
      </w:r>
    </w:p>
    <w:p w14:paraId="209B3386" w14:textId="77777777" w:rsidR="001D09EC" w:rsidRPr="001D09EC" w:rsidRDefault="00E83F89" w:rsidP="00712260">
      <w:pPr>
        <w:pStyle w:val="Pargrafdellista"/>
        <w:numPr>
          <w:ilvl w:val="0"/>
          <w:numId w:val="65"/>
        </w:numPr>
        <w:spacing w:after="200" w:line="276" w:lineRule="auto"/>
        <w:rPr>
          <w:rFonts w:cs="Arial"/>
          <w:bCs/>
          <w:strike/>
        </w:rPr>
      </w:pPr>
      <w:r w:rsidRPr="004C775F">
        <w:rPr>
          <w:rFonts w:cs="Arial"/>
          <w:bCs/>
        </w:rPr>
        <w:t xml:space="preserve">Adequació excel·lent (9-10 </w:t>
      </w:r>
      <w:r w:rsidRPr="001D09EC">
        <w:rPr>
          <w:rFonts w:cs="Arial"/>
          <w:bCs/>
        </w:rPr>
        <w:t xml:space="preserve">punts): </w:t>
      </w:r>
      <w:r w:rsidR="001D09EC" w:rsidRPr="001D09EC">
        <w:rPr>
          <w:rFonts w:cs="Arial"/>
          <w:bCs/>
        </w:rPr>
        <w:t>La proposta metodològica:</w:t>
      </w:r>
    </w:p>
    <w:p w14:paraId="7334C42D" w14:textId="77777777" w:rsidR="001D09EC" w:rsidRPr="001D09EC" w:rsidRDefault="001D09EC" w:rsidP="00712260">
      <w:pPr>
        <w:pStyle w:val="Pargrafdellista"/>
        <w:numPr>
          <w:ilvl w:val="1"/>
          <w:numId w:val="65"/>
        </w:numPr>
        <w:spacing w:after="200" w:line="276" w:lineRule="auto"/>
        <w:rPr>
          <w:rFonts w:cs="Arial"/>
          <w:bCs/>
          <w:strike/>
        </w:rPr>
      </w:pPr>
      <w:r w:rsidRPr="001D09EC">
        <w:rPr>
          <w:rFonts w:cs="Arial"/>
          <w:bCs/>
        </w:rPr>
        <w:t xml:space="preserve">recull un desglossament detallat de cada fase del projecte (inici, planificació, execució, monitorització i control i tancament); </w:t>
      </w:r>
    </w:p>
    <w:p w14:paraId="4A56F087" w14:textId="77777777" w:rsidR="001D09EC" w:rsidRPr="001D09EC" w:rsidRDefault="001D09EC" w:rsidP="00712260">
      <w:pPr>
        <w:pStyle w:val="Pargrafdellista"/>
        <w:numPr>
          <w:ilvl w:val="1"/>
          <w:numId w:val="65"/>
        </w:numPr>
        <w:spacing w:after="200" w:line="276" w:lineRule="auto"/>
        <w:rPr>
          <w:rFonts w:cs="Arial"/>
          <w:bCs/>
          <w:strike/>
        </w:rPr>
      </w:pPr>
      <w:r w:rsidRPr="001D09EC">
        <w:rPr>
          <w:rFonts w:cs="Arial"/>
          <w:bCs/>
        </w:rPr>
        <w:t xml:space="preserve">fa ús d’eines de gestió del projecte (per exemple amb  diagrames de Gantt, matrius de responsabilitat (RACI) o eines similars),  facilitant  la comprensió i el seguiment continu del projecte; </w:t>
      </w:r>
    </w:p>
    <w:p w14:paraId="04564064" w14:textId="77777777" w:rsidR="001D09EC" w:rsidRPr="001D09EC" w:rsidRDefault="001D09EC" w:rsidP="00712260">
      <w:pPr>
        <w:pStyle w:val="Pargrafdellista"/>
        <w:numPr>
          <w:ilvl w:val="1"/>
          <w:numId w:val="65"/>
        </w:numPr>
        <w:spacing w:after="200" w:line="276" w:lineRule="auto"/>
        <w:rPr>
          <w:rFonts w:cs="Arial"/>
          <w:bCs/>
          <w:strike/>
        </w:rPr>
      </w:pPr>
      <w:r w:rsidRPr="001D09EC">
        <w:rPr>
          <w:rFonts w:cs="Arial"/>
          <w:bCs/>
        </w:rPr>
        <w:t>conté un enfocament estructurat, flexible, basat en la qualitat i orientat a la millora continua, fent ús de metodologies àgils com per exemple Scrum, Kanban o similars;</w:t>
      </w:r>
    </w:p>
    <w:p w14:paraId="7BF0EB88" w14:textId="77777777" w:rsidR="001D09EC" w:rsidRPr="001D09EC" w:rsidRDefault="001D09EC" w:rsidP="00712260">
      <w:pPr>
        <w:pStyle w:val="Pargrafdellista"/>
        <w:numPr>
          <w:ilvl w:val="1"/>
          <w:numId w:val="65"/>
        </w:numPr>
        <w:spacing w:after="200" w:line="276" w:lineRule="auto"/>
        <w:rPr>
          <w:rFonts w:cs="Arial"/>
          <w:bCs/>
          <w:strike/>
        </w:rPr>
      </w:pPr>
      <w:r w:rsidRPr="001D09EC">
        <w:rPr>
          <w:rFonts w:cs="Arial"/>
          <w:bCs/>
        </w:rPr>
        <w:t>inclou avantatges significatius (per exemple flexibilitat, transparència, forta capacitat per a la gestió de riscos);</w:t>
      </w:r>
    </w:p>
    <w:p w14:paraId="6488AAE1" w14:textId="77777777" w:rsidR="001D09EC" w:rsidRPr="001D09EC" w:rsidRDefault="001D09EC" w:rsidP="00712260">
      <w:pPr>
        <w:pStyle w:val="Pargrafdellista"/>
        <w:numPr>
          <w:ilvl w:val="1"/>
          <w:numId w:val="65"/>
        </w:numPr>
        <w:spacing w:after="200" w:line="276" w:lineRule="auto"/>
        <w:rPr>
          <w:rFonts w:cs="Arial"/>
          <w:bCs/>
          <w:strike/>
        </w:rPr>
      </w:pPr>
      <w:r w:rsidRPr="001D09EC">
        <w:rPr>
          <w:rFonts w:cs="Arial"/>
          <w:bCs/>
        </w:rPr>
        <w:lastRenderedPageBreak/>
        <w:t>assegura un alt nivell d’eficiència i eficàcia en l’execució del projecte.</w:t>
      </w:r>
    </w:p>
    <w:p w14:paraId="18023C17" w14:textId="77777777" w:rsidR="00E83F89" w:rsidRPr="00E31747" w:rsidRDefault="00E83F89" w:rsidP="00712260">
      <w:pPr>
        <w:pStyle w:val="Pargrafdellista"/>
        <w:numPr>
          <w:ilvl w:val="0"/>
          <w:numId w:val="65"/>
        </w:numPr>
        <w:spacing w:after="200" w:line="276" w:lineRule="auto"/>
        <w:rPr>
          <w:rFonts w:cs="Arial"/>
          <w:bCs/>
        </w:rPr>
      </w:pPr>
      <w:r w:rsidRPr="00E31747">
        <w:rPr>
          <w:rFonts w:cs="Arial"/>
        </w:rPr>
        <w:t>Adequació òptima (6-8 punts): té en compte tots els aspectes anteriors i</w:t>
      </w:r>
      <w:r w:rsidRPr="00E31747">
        <w:rPr>
          <w:rFonts w:cs="Arial"/>
          <w:strike/>
        </w:rPr>
        <w:t xml:space="preserve"> </w:t>
      </w:r>
      <w:r w:rsidRPr="00E31747">
        <w:rPr>
          <w:rFonts w:cs="Arial"/>
        </w:rPr>
        <w:t>incorpora més d’un element innovador en la metodologia emprada.</w:t>
      </w:r>
    </w:p>
    <w:p w14:paraId="28C7F0A2" w14:textId="77777777" w:rsidR="00E83F89" w:rsidRPr="00E31747" w:rsidRDefault="00E83F89" w:rsidP="00712260">
      <w:pPr>
        <w:pStyle w:val="Pargrafdellista"/>
        <w:numPr>
          <w:ilvl w:val="0"/>
          <w:numId w:val="65"/>
        </w:numPr>
        <w:spacing w:after="200" w:line="276" w:lineRule="auto"/>
        <w:rPr>
          <w:rFonts w:cs="Arial"/>
          <w:bCs/>
        </w:rPr>
      </w:pPr>
      <w:r w:rsidRPr="00E31747">
        <w:rPr>
          <w:rFonts w:cs="Arial"/>
        </w:rPr>
        <w:t>Adequació notable (1-5 punts): té en compte els aspectes mínims requerits al plec i aporta algun element innovador en la metodologia emprada.</w:t>
      </w:r>
    </w:p>
    <w:p w14:paraId="19674C1F" w14:textId="58E8AF25" w:rsidR="00E83F89" w:rsidRPr="00E83F89" w:rsidRDefault="00E83F89" w:rsidP="00712260">
      <w:pPr>
        <w:pStyle w:val="Pargrafdellista"/>
        <w:numPr>
          <w:ilvl w:val="0"/>
          <w:numId w:val="65"/>
        </w:numPr>
        <w:spacing w:after="200" w:line="276" w:lineRule="auto"/>
        <w:rPr>
          <w:rFonts w:cs="Arial"/>
          <w:bCs/>
        </w:rPr>
      </w:pPr>
      <w:r w:rsidRPr="00E31747">
        <w:rPr>
          <w:rFonts w:cs="Arial"/>
        </w:rPr>
        <w:t>Sistema adequat, tal com indica el contingut mínim del plec (0 punts).</w:t>
      </w:r>
    </w:p>
    <w:p w14:paraId="719400D2" w14:textId="77777777" w:rsidR="00E83F89" w:rsidRPr="00E83F89" w:rsidRDefault="00E83F89" w:rsidP="00E83F89">
      <w:pPr>
        <w:pStyle w:val="Pargrafdellista"/>
        <w:spacing w:after="200" w:line="276" w:lineRule="auto"/>
        <w:rPr>
          <w:rFonts w:cs="Arial"/>
          <w:bCs/>
        </w:rPr>
      </w:pPr>
    </w:p>
    <w:p w14:paraId="5346E073" w14:textId="7AD66281" w:rsidR="00205179" w:rsidRPr="00205179" w:rsidRDefault="00205179" w:rsidP="00712260">
      <w:pPr>
        <w:pStyle w:val="Pargrafdellista"/>
        <w:numPr>
          <w:ilvl w:val="0"/>
          <w:numId w:val="32"/>
        </w:numPr>
        <w:spacing w:after="5" w:line="271" w:lineRule="auto"/>
        <w:ind w:left="0" w:firstLine="0"/>
        <w:rPr>
          <w:rFonts w:cs="Arial"/>
        </w:rPr>
      </w:pPr>
      <w:r w:rsidRPr="00205179">
        <w:rPr>
          <w:rFonts w:eastAsia="Arial" w:cs="Arial"/>
          <w:b/>
        </w:rPr>
        <w:t xml:space="preserve">Es valorarà fins un màxim de </w:t>
      </w:r>
      <w:r w:rsidR="00E83F89">
        <w:rPr>
          <w:rFonts w:eastAsia="Arial" w:cs="Arial"/>
          <w:b/>
        </w:rPr>
        <w:t>5</w:t>
      </w:r>
      <w:r w:rsidRPr="00205179">
        <w:rPr>
          <w:rFonts w:eastAsia="Arial" w:cs="Arial"/>
          <w:b/>
        </w:rPr>
        <w:t xml:space="preserve"> punts l’adequació del </w:t>
      </w:r>
      <w:r w:rsidRPr="00205179">
        <w:rPr>
          <w:rFonts w:eastAsia="Arial" w:cs="Arial"/>
          <w:b/>
          <w:u w:val="single" w:color="000000"/>
        </w:rPr>
        <w:t>sistema d’organització</w:t>
      </w:r>
      <w:r w:rsidRPr="00205179">
        <w:rPr>
          <w:rFonts w:eastAsia="Arial" w:cs="Arial"/>
          <w:b/>
        </w:rPr>
        <w:t xml:space="preserve"> </w:t>
      </w:r>
      <w:r w:rsidRPr="00205179">
        <w:rPr>
          <w:rFonts w:eastAsia="Arial" w:cs="Arial"/>
          <w:b/>
          <w:u w:val="single" w:color="000000"/>
        </w:rPr>
        <w:t>de l’equip de treball</w:t>
      </w:r>
      <w:r w:rsidRPr="00205179">
        <w:rPr>
          <w:rFonts w:cs="Arial"/>
        </w:rPr>
        <w:t xml:space="preserve"> en r</w:t>
      </w:r>
      <w:r w:rsidR="00E83F89">
        <w:rPr>
          <w:rFonts w:cs="Arial"/>
        </w:rPr>
        <w:t>elació a l’execució del treball</w:t>
      </w:r>
      <w:r w:rsidRPr="00205179">
        <w:rPr>
          <w:rFonts w:cs="Arial"/>
        </w:rPr>
        <w:t xml:space="preserve">. </w:t>
      </w:r>
    </w:p>
    <w:p w14:paraId="611D716B" w14:textId="77777777" w:rsidR="00205179" w:rsidRPr="00205179" w:rsidRDefault="00205179" w:rsidP="00205179">
      <w:pPr>
        <w:spacing w:after="16" w:line="259" w:lineRule="auto"/>
        <w:ind w:left="14"/>
        <w:rPr>
          <w:rFonts w:cs="Arial"/>
        </w:rPr>
      </w:pPr>
      <w:r w:rsidRPr="00205179">
        <w:rPr>
          <w:rFonts w:cs="Arial"/>
        </w:rPr>
        <w:t xml:space="preserve"> </w:t>
      </w:r>
    </w:p>
    <w:p w14:paraId="7319ECC3" w14:textId="77777777" w:rsidR="00E83F89" w:rsidRPr="004C775F" w:rsidRDefault="00E83F89" w:rsidP="00E83F89">
      <w:pPr>
        <w:rPr>
          <w:rFonts w:cs="Arial"/>
          <w:bCs/>
        </w:rPr>
      </w:pPr>
      <w:r w:rsidRPr="004C775F">
        <w:rPr>
          <w:rFonts w:cs="Arial"/>
          <w:bCs/>
        </w:rPr>
        <w:t>Es valorarà si hi ha procediments de treball per a les activitats i per a la gestió del conjunt del projecte i si es concentra en l’eficàcia i en l’efectivitat encoratjant a tot l’equip a proposar millores en les diferents fases del projecte, i els mecanismes que es disposa per garantir l’estabilitat dels recursos i així mantenir sota control la rotació de l’equip.</w:t>
      </w:r>
    </w:p>
    <w:p w14:paraId="449CE9BA" w14:textId="77777777" w:rsidR="00E83F89" w:rsidRPr="00E31747" w:rsidRDefault="00E83F89" w:rsidP="00712260">
      <w:pPr>
        <w:numPr>
          <w:ilvl w:val="0"/>
          <w:numId w:val="59"/>
        </w:numPr>
        <w:spacing w:after="200" w:line="276" w:lineRule="auto"/>
        <w:contextualSpacing/>
        <w:rPr>
          <w:rFonts w:cs="Arial"/>
        </w:rPr>
      </w:pPr>
      <w:r w:rsidRPr="00E31747">
        <w:rPr>
          <w:rFonts w:cs="Arial"/>
        </w:rPr>
        <w:t>Adequació excel·lent (4-5 punts): fa ús d’aplicacions de gestió i monitorització d’equips en temps real, i metodologies de gestió d’equips de treball de darrera generació.</w:t>
      </w:r>
    </w:p>
    <w:p w14:paraId="52BF6C32" w14:textId="77777777" w:rsidR="00E83F89" w:rsidRPr="00E31747" w:rsidRDefault="00E83F89" w:rsidP="00712260">
      <w:pPr>
        <w:numPr>
          <w:ilvl w:val="0"/>
          <w:numId w:val="59"/>
        </w:numPr>
        <w:spacing w:after="200" w:line="276" w:lineRule="auto"/>
        <w:contextualSpacing/>
        <w:rPr>
          <w:rFonts w:cs="Arial"/>
        </w:rPr>
      </w:pPr>
      <w:r w:rsidRPr="00E31747">
        <w:rPr>
          <w:rFonts w:cs="Arial"/>
        </w:rPr>
        <w:t>Adequació òptima (2-3 punts): té en compte tots els aspectes anteriors i incorpora més d’un element innovador en el sistema d’organització emprat.</w:t>
      </w:r>
    </w:p>
    <w:p w14:paraId="14A69C06" w14:textId="77777777" w:rsidR="00E83F89" w:rsidRPr="00E31747" w:rsidRDefault="00E83F89" w:rsidP="00712260">
      <w:pPr>
        <w:numPr>
          <w:ilvl w:val="0"/>
          <w:numId w:val="59"/>
        </w:numPr>
        <w:spacing w:after="200" w:line="276" w:lineRule="auto"/>
        <w:contextualSpacing/>
        <w:rPr>
          <w:rFonts w:cs="Arial"/>
        </w:rPr>
      </w:pPr>
      <w:r w:rsidRPr="00E31747">
        <w:rPr>
          <w:rFonts w:cs="Arial"/>
        </w:rPr>
        <w:t>Adequació notable (1 punts): té en compte els aspectes mínims requerits al plec i aporta algun element innovador en el sistema d’organització emprat.</w:t>
      </w:r>
    </w:p>
    <w:p w14:paraId="56BC4E32" w14:textId="77777777" w:rsidR="00E83F89" w:rsidRPr="00E31747" w:rsidRDefault="00E83F89" w:rsidP="00712260">
      <w:pPr>
        <w:numPr>
          <w:ilvl w:val="0"/>
          <w:numId w:val="59"/>
        </w:numPr>
        <w:spacing w:after="200" w:line="276" w:lineRule="auto"/>
        <w:contextualSpacing/>
        <w:rPr>
          <w:rFonts w:cs="Arial"/>
        </w:rPr>
      </w:pPr>
      <w:r w:rsidRPr="00E31747">
        <w:rPr>
          <w:rFonts w:cs="Arial"/>
        </w:rPr>
        <w:t xml:space="preserve">Sistema adequat, tal com indica el contingut mínim del plec (0 punts). </w:t>
      </w:r>
    </w:p>
    <w:p w14:paraId="318BD834" w14:textId="77777777" w:rsidR="00205179" w:rsidRPr="00205179" w:rsidRDefault="00205179" w:rsidP="00205179">
      <w:pPr>
        <w:spacing w:after="27" w:line="259" w:lineRule="auto"/>
        <w:ind w:left="1082"/>
        <w:rPr>
          <w:rFonts w:cs="Arial"/>
        </w:rPr>
      </w:pPr>
      <w:r w:rsidRPr="00205179">
        <w:rPr>
          <w:rFonts w:cs="Arial"/>
        </w:rPr>
        <w:t xml:space="preserve"> </w:t>
      </w:r>
    </w:p>
    <w:p w14:paraId="5CF20A4C" w14:textId="426FFE7E" w:rsidR="00205179" w:rsidRPr="00205179" w:rsidRDefault="00205179" w:rsidP="00712260">
      <w:pPr>
        <w:pStyle w:val="Pargrafdellista"/>
        <w:numPr>
          <w:ilvl w:val="0"/>
          <w:numId w:val="32"/>
        </w:numPr>
        <w:spacing w:after="4" w:line="267" w:lineRule="auto"/>
        <w:ind w:left="0" w:firstLine="0"/>
        <w:rPr>
          <w:rFonts w:cs="Arial"/>
        </w:rPr>
      </w:pPr>
      <w:r w:rsidRPr="00205179">
        <w:rPr>
          <w:rFonts w:eastAsia="Arial" w:cs="Arial"/>
          <w:b/>
        </w:rPr>
        <w:t xml:space="preserve">Es valorarà fins un màxim de </w:t>
      </w:r>
      <w:r w:rsidR="00E83F89">
        <w:rPr>
          <w:rFonts w:eastAsia="Arial" w:cs="Arial"/>
          <w:b/>
        </w:rPr>
        <w:t>5</w:t>
      </w:r>
      <w:r w:rsidRPr="00205179">
        <w:rPr>
          <w:rFonts w:eastAsia="Arial" w:cs="Arial"/>
          <w:b/>
        </w:rPr>
        <w:t xml:space="preserve"> punts</w:t>
      </w:r>
      <w:r w:rsidRPr="00205179">
        <w:rPr>
          <w:rFonts w:cs="Arial"/>
        </w:rPr>
        <w:t xml:space="preserve"> </w:t>
      </w:r>
      <w:r w:rsidRPr="00205179">
        <w:rPr>
          <w:rFonts w:eastAsia="Arial" w:cs="Arial"/>
          <w:b/>
          <w:u w:val="single" w:color="000000"/>
        </w:rPr>
        <w:t>l’adequació del cronograma</w:t>
      </w:r>
      <w:r w:rsidRPr="00205179">
        <w:rPr>
          <w:rFonts w:eastAsia="Arial" w:cs="Arial"/>
          <w:b/>
        </w:rPr>
        <w:t xml:space="preserve"> </w:t>
      </w:r>
      <w:r w:rsidRPr="00205179">
        <w:rPr>
          <w:rFonts w:cs="Arial"/>
        </w:rPr>
        <w:t xml:space="preserve">proposat per donar compliment al contingut de les tasques a realitzar descrites en la clàusula setena del Plec de prescripcions tècniques. </w:t>
      </w:r>
    </w:p>
    <w:p w14:paraId="4C81E36B" w14:textId="77777777" w:rsidR="00205179" w:rsidRPr="00205179" w:rsidRDefault="00205179" w:rsidP="00205179">
      <w:pPr>
        <w:spacing w:after="16" w:line="259" w:lineRule="auto"/>
        <w:ind w:left="14"/>
        <w:rPr>
          <w:rFonts w:cs="Arial"/>
        </w:rPr>
      </w:pPr>
      <w:r w:rsidRPr="00205179">
        <w:rPr>
          <w:rFonts w:cs="Arial"/>
        </w:rPr>
        <w:t xml:space="preserve"> </w:t>
      </w:r>
    </w:p>
    <w:p w14:paraId="266F9725" w14:textId="2954E170" w:rsidR="00205179" w:rsidRPr="00205179" w:rsidRDefault="00205179" w:rsidP="00C756AD">
      <w:pPr>
        <w:ind w:left="9"/>
        <w:rPr>
          <w:rFonts w:cs="Arial"/>
        </w:rPr>
      </w:pPr>
      <w:r w:rsidRPr="00205179">
        <w:rPr>
          <w:rFonts w:cs="Arial"/>
        </w:rPr>
        <w:t xml:space="preserve">El cronograma del projecte ha de ser flexible per preveure qualsevol imprevist o canvi abans de que ocorri i es pugui donar compliment a la programació proposada.  </w:t>
      </w:r>
    </w:p>
    <w:p w14:paraId="3E5EE0A8" w14:textId="77777777" w:rsidR="00E83F89" w:rsidRPr="00E31747" w:rsidRDefault="00E83F89" w:rsidP="00712260">
      <w:pPr>
        <w:numPr>
          <w:ilvl w:val="0"/>
          <w:numId w:val="59"/>
        </w:numPr>
        <w:spacing w:after="200" w:line="276" w:lineRule="auto"/>
        <w:contextualSpacing/>
        <w:rPr>
          <w:rFonts w:cs="Arial"/>
        </w:rPr>
      </w:pPr>
      <w:r w:rsidRPr="00E31747">
        <w:rPr>
          <w:rFonts w:cs="Arial"/>
        </w:rPr>
        <w:t>Adequació excel·lent (4-5 punts): exhaustiu i detallat, amb descripció de dependències i variants.</w:t>
      </w:r>
    </w:p>
    <w:p w14:paraId="58DD7242" w14:textId="77777777" w:rsidR="00E83F89" w:rsidRPr="00E31747" w:rsidRDefault="00E83F89" w:rsidP="00712260">
      <w:pPr>
        <w:numPr>
          <w:ilvl w:val="0"/>
          <w:numId w:val="59"/>
        </w:numPr>
        <w:spacing w:after="200" w:line="276" w:lineRule="auto"/>
        <w:contextualSpacing/>
        <w:rPr>
          <w:rFonts w:cs="Arial"/>
        </w:rPr>
      </w:pPr>
      <w:r w:rsidRPr="00E31747">
        <w:rPr>
          <w:rFonts w:cs="Arial"/>
        </w:rPr>
        <w:t>Adequació òptima (2-3 punts): té en compte tots els aspectes anteriors i incorpora un sistema flexible que dona solució als imprevistos, per tal de donar compliment a la programació proposada.</w:t>
      </w:r>
    </w:p>
    <w:p w14:paraId="42753707" w14:textId="77777777" w:rsidR="00E83F89" w:rsidRPr="00E31747" w:rsidRDefault="00E83F89" w:rsidP="00712260">
      <w:pPr>
        <w:numPr>
          <w:ilvl w:val="0"/>
          <w:numId w:val="59"/>
        </w:numPr>
        <w:spacing w:after="200" w:line="276" w:lineRule="auto"/>
        <w:contextualSpacing/>
        <w:rPr>
          <w:rFonts w:cs="Arial"/>
        </w:rPr>
      </w:pPr>
      <w:r w:rsidRPr="00E31747">
        <w:rPr>
          <w:rFonts w:cs="Arial"/>
        </w:rPr>
        <w:t>Adequació notable (1 punts): té en compte els aspectes mínims requerits al plec i contempla possibles imprevistos que puguin ocórrer.</w:t>
      </w:r>
    </w:p>
    <w:p w14:paraId="25CCD459" w14:textId="30B3C416" w:rsidR="00E83F89" w:rsidRDefault="00E83F89" w:rsidP="00712260">
      <w:pPr>
        <w:numPr>
          <w:ilvl w:val="0"/>
          <w:numId w:val="59"/>
        </w:numPr>
        <w:spacing w:after="200" w:line="276" w:lineRule="auto"/>
        <w:contextualSpacing/>
        <w:rPr>
          <w:rFonts w:cs="Arial"/>
        </w:rPr>
      </w:pPr>
      <w:r w:rsidRPr="00E31747">
        <w:rPr>
          <w:rFonts w:cs="Arial"/>
        </w:rPr>
        <w:t xml:space="preserve">Sistema adequat, tal com indica el contingut mínim del plec (0 punts). </w:t>
      </w:r>
    </w:p>
    <w:p w14:paraId="7B763E54" w14:textId="77777777" w:rsidR="00E83F89" w:rsidRPr="00E83F89" w:rsidRDefault="00E83F89" w:rsidP="00E83F89">
      <w:pPr>
        <w:spacing w:after="200" w:line="276" w:lineRule="auto"/>
        <w:ind w:left="1068"/>
        <w:contextualSpacing/>
        <w:rPr>
          <w:rFonts w:cs="Arial"/>
          <w:sz w:val="12"/>
        </w:rPr>
      </w:pPr>
    </w:p>
    <w:p w14:paraId="7DB38DC9" w14:textId="6C6247E0" w:rsidR="00205179" w:rsidRPr="00E83F89" w:rsidRDefault="00205179" w:rsidP="00E83F89">
      <w:pPr>
        <w:spacing w:before="240" w:after="14" w:line="259" w:lineRule="auto"/>
        <w:ind w:left="14"/>
        <w:rPr>
          <w:b/>
        </w:rPr>
      </w:pPr>
      <w:r w:rsidRPr="00E83F89">
        <w:rPr>
          <w:rFonts w:cs="Arial"/>
          <w:b/>
          <w:sz w:val="24"/>
        </w:rPr>
        <w:t xml:space="preserve"> </w:t>
      </w:r>
      <w:r w:rsidRPr="00E83F89">
        <w:rPr>
          <w:b/>
        </w:rPr>
        <w:t xml:space="preserve">b.2 Sistema de control de la qualitat: </w:t>
      </w:r>
      <w:r w:rsidRPr="00E83F89">
        <w:t>Fins a</w:t>
      </w:r>
      <w:r w:rsidRPr="00E83F89">
        <w:rPr>
          <w:b/>
        </w:rPr>
        <w:t xml:space="preserve"> </w:t>
      </w:r>
      <w:r w:rsidR="00E83F89">
        <w:rPr>
          <w:b/>
        </w:rPr>
        <w:t>15</w:t>
      </w:r>
      <w:r w:rsidRPr="00E83F89">
        <w:rPr>
          <w:b/>
        </w:rPr>
        <w:t xml:space="preserve"> punts  </w:t>
      </w:r>
    </w:p>
    <w:p w14:paraId="33D45908" w14:textId="77777777" w:rsidR="00E83F89" w:rsidRPr="00E83F89" w:rsidRDefault="00E83F89" w:rsidP="00E83F89">
      <w:pPr>
        <w:rPr>
          <w:rFonts w:cs="Arial"/>
          <w:bCs/>
          <w:sz w:val="6"/>
        </w:rPr>
      </w:pPr>
    </w:p>
    <w:p w14:paraId="1E63CE56" w14:textId="70EA1A53" w:rsidR="00205179" w:rsidRPr="00205179" w:rsidRDefault="0033322E" w:rsidP="00E83F89">
      <w:pPr>
        <w:ind w:left="9" w:right="149"/>
        <w:rPr>
          <w:rFonts w:cs="Arial"/>
        </w:rPr>
      </w:pPr>
      <w:r w:rsidRPr="0033322E">
        <w:rPr>
          <w:rFonts w:cs="Arial"/>
          <w:bCs/>
        </w:rPr>
        <w:lastRenderedPageBreak/>
        <w:t xml:space="preserve">La puntuació esglaonada per a aquest criteri es basarà en la ponderació següent: </w:t>
      </w:r>
      <w:r w:rsidR="00E83F89" w:rsidRPr="004C775F">
        <w:rPr>
          <w:rFonts w:cs="Arial"/>
          <w:bCs/>
        </w:rPr>
        <w:t>(màxim 15 punts)</w:t>
      </w:r>
      <w:r w:rsidR="00205179" w:rsidRPr="00205179">
        <w:rPr>
          <w:rFonts w:cs="Arial"/>
        </w:rPr>
        <w:t xml:space="preserve">: </w:t>
      </w:r>
    </w:p>
    <w:tbl>
      <w:tblPr>
        <w:tblStyle w:val="Taulaambquadrcula1"/>
        <w:tblW w:w="9067" w:type="dxa"/>
        <w:jc w:val="center"/>
        <w:tblLook w:val="04A0" w:firstRow="1" w:lastRow="0" w:firstColumn="1" w:lastColumn="0" w:noHBand="0" w:noVBand="1"/>
      </w:tblPr>
      <w:tblGrid>
        <w:gridCol w:w="7792"/>
        <w:gridCol w:w="1275"/>
      </w:tblGrid>
      <w:tr w:rsidR="00E83F89" w:rsidRPr="00E267BE" w14:paraId="36C74136" w14:textId="77777777" w:rsidTr="00485B6A">
        <w:trPr>
          <w:jc w:val="center"/>
        </w:trPr>
        <w:tc>
          <w:tcPr>
            <w:tcW w:w="7792" w:type="dxa"/>
            <w:vAlign w:val="center"/>
          </w:tcPr>
          <w:p w14:paraId="7AC1345B" w14:textId="77777777" w:rsidR="00E83F89" w:rsidRPr="00E267BE" w:rsidRDefault="00E83F89" w:rsidP="00485B6A">
            <w:pPr>
              <w:spacing w:before="60" w:after="60"/>
              <w:ind w:left="176" w:hanging="176"/>
              <w:rPr>
                <w:rFonts w:cs="Arial"/>
                <w:b/>
                <w:sz w:val="20"/>
                <w:lang w:val="ca-ES"/>
              </w:rPr>
            </w:pPr>
            <w:r w:rsidRPr="00E267BE">
              <w:rPr>
                <w:rFonts w:cs="Arial"/>
                <w:b/>
                <w:sz w:val="20"/>
                <w:lang w:val="ca-ES"/>
              </w:rPr>
              <w:t>Ponderació</w:t>
            </w:r>
          </w:p>
        </w:tc>
        <w:tc>
          <w:tcPr>
            <w:tcW w:w="1275" w:type="dxa"/>
            <w:vAlign w:val="center"/>
          </w:tcPr>
          <w:p w14:paraId="61027820" w14:textId="77777777" w:rsidR="00E83F89" w:rsidRPr="00E267BE" w:rsidRDefault="00E83F89" w:rsidP="00485B6A">
            <w:pPr>
              <w:spacing w:before="60" w:after="60"/>
              <w:jc w:val="right"/>
              <w:rPr>
                <w:rFonts w:cs="Arial"/>
                <w:b/>
                <w:sz w:val="20"/>
                <w:lang w:val="ca-ES"/>
              </w:rPr>
            </w:pPr>
            <w:r w:rsidRPr="00E267BE">
              <w:rPr>
                <w:rFonts w:cs="Arial"/>
                <w:b/>
                <w:sz w:val="20"/>
                <w:lang w:val="ca-ES"/>
              </w:rPr>
              <w:t>Fins a un màxim de</w:t>
            </w:r>
          </w:p>
        </w:tc>
      </w:tr>
      <w:tr w:rsidR="00E83F89" w:rsidRPr="00E267BE" w14:paraId="36162137" w14:textId="77777777" w:rsidTr="00485B6A">
        <w:trPr>
          <w:jc w:val="center"/>
        </w:trPr>
        <w:tc>
          <w:tcPr>
            <w:tcW w:w="7792" w:type="dxa"/>
            <w:vAlign w:val="center"/>
          </w:tcPr>
          <w:p w14:paraId="151D8970" w14:textId="77777777" w:rsidR="00E83F89" w:rsidRPr="00E31747" w:rsidRDefault="00E83F89" w:rsidP="00485B6A">
            <w:pPr>
              <w:spacing w:before="60" w:after="120"/>
              <w:ind w:left="176" w:hanging="176"/>
              <w:rPr>
                <w:rFonts w:cs="Arial"/>
                <w:b/>
                <w:sz w:val="20"/>
                <w:lang w:val="ca-ES"/>
              </w:rPr>
            </w:pPr>
            <w:r w:rsidRPr="00E31747">
              <w:rPr>
                <w:rFonts w:cs="Arial"/>
                <w:b/>
                <w:sz w:val="20"/>
                <w:lang w:val="ca-ES"/>
              </w:rPr>
              <w:t>Dels quadres de comandament</w:t>
            </w:r>
          </w:p>
          <w:p w14:paraId="292E58D8" w14:textId="77777777" w:rsidR="00E83F89" w:rsidRPr="00E31747" w:rsidRDefault="00E83F89" w:rsidP="00712260">
            <w:pPr>
              <w:pStyle w:val="Pargrafdellista"/>
              <w:numPr>
                <w:ilvl w:val="0"/>
                <w:numId w:val="67"/>
              </w:numPr>
              <w:autoSpaceDE w:val="0"/>
              <w:autoSpaceDN w:val="0"/>
              <w:spacing w:before="60" w:after="60" w:line="276" w:lineRule="auto"/>
              <w:rPr>
                <w:rFonts w:cs="Arial"/>
                <w:sz w:val="18"/>
                <w:szCs w:val="18"/>
                <w:lang w:val="ca-ES"/>
              </w:rPr>
            </w:pPr>
            <w:r w:rsidRPr="00E31747">
              <w:rPr>
                <w:rFonts w:cs="Arial"/>
                <w:sz w:val="18"/>
                <w:szCs w:val="18"/>
                <w:lang w:val="ca-ES"/>
              </w:rPr>
              <w:t>Adequació excel·lent (2,5 punts): fan ús d’aplicacions de generació de quadres de comandament en temps real, i metodologies de confecció de quadres de darrera generació.</w:t>
            </w:r>
          </w:p>
          <w:p w14:paraId="7213110F" w14:textId="77777777" w:rsidR="00E83F89" w:rsidRPr="00E31747" w:rsidRDefault="00E83F89" w:rsidP="00712260">
            <w:pPr>
              <w:pStyle w:val="Pargrafdellista"/>
              <w:numPr>
                <w:ilvl w:val="0"/>
                <w:numId w:val="67"/>
              </w:numPr>
              <w:autoSpaceDE w:val="0"/>
              <w:autoSpaceDN w:val="0"/>
              <w:spacing w:before="60" w:after="60" w:line="276" w:lineRule="auto"/>
              <w:rPr>
                <w:rFonts w:cs="Arial"/>
                <w:sz w:val="18"/>
                <w:szCs w:val="18"/>
                <w:lang w:val="ca-ES"/>
              </w:rPr>
            </w:pPr>
            <w:r w:rsidRPr="00E31747">
              <w:rPr>
                <w:rFonts w:cs="Arial"/>
                <w:sz w:val="18"/>
                <w:szCs w:val="18"/>
                <w:lang w:val="ca-ES"/>
              </w:rPr>
              <w:t>Adequació òptima (1,5 punts): té en compte tots els aspectes anteriors i incorpora un sistema de detecció dels punts crítics de control.</w:t>
            </w:r>
          </w:p>
          <w:p w14:paraId="60826E4C" w14:textId="77777777" w:rsidR="00E83F89" w:rsidRPr="00E31747" w:rsidRDefault="00E83F89" w:rsidP="00712260">
            <w:pPr>
              <w:pStyle w:val="Pargrafdellista"/>
              <w:numPr>
                <w:ilvl w:val="0"/>
                <w:numId w:val="60"/>
              </w:numPr>
              <w:autoSpaceDE w:val="0"/>
              <w:autoSpaceDN w:val="0"/>
              <w:spacing w:before="60" w:after="60" w:line="276" w:lineRule="auto"/>
              <w:rPr>
                <w:rFonts w:cs="Arial"/>
                <w:sz w:val="18"/>
                <w:szCs w:val="18"/>
                <w:lang w:val="ca-ES"/>
              </w:rPr>
            </w:pPr>
            <w:r w:rsidRPr="00E31747">
              <w:rPr>
                <w:rFonts w:cs="Arial"/>
                <w:sz w:val="18"/>
                <w:szCs w:val="18"/>
                <w:lang w:val="ca-ES"/>
              </w:rPr>
              <w:t>Adequació notable (0,5 punts): té en compte els aspectes mínims requerits al plec i aporta una visió global i visual de las activitats i resultats obtinguts.</w:t>
            </w:r>
          </w:p>
          <w:p w14:paraId="06CE5193" w14:textId="77777777" w:rsidR="00E83F89" w:rsidRPr="00E31747" w:rsidRDefault="00E83F89" w:rsidP="00712260">
            <w:pPr>
              <w:pStyle w:val="Pargrafdellista"/>
              <w:numPr>
                <w:ilvl w:val="0"/>
                <w:numId w:val="60"/>
              </w:numPr>
              <w:autoSpaceDE w:val="0"/>
              <w:autoSpaceDN w:val="0"/>
              <w:spacing w:before="60" w:after="60" w:line="276" w:lineRule="auto"/>
              <w:rPr>
                <w:rFonts w:cs="Arial"/>
                <w:sz w:val="18"/>
                <w:szCs w:val="18"/>
                <w:lang w:val="ca-ES"/>
              </w:rPr>
            </w:pPr>
            <w:r w:rsidRPr="00E31747">
              <w:rPr>
                <w:rFonts w:cs="Arial"/>
                <w:sz w:val="18"/>
                <w:szCs w:val="18"/>
                <w:lang w:val="ca-ES"/>
              </w:rPr>
              <w:t>Sistema adequat, tal com indica el contingut mínim del plec (0 punts).</w:t>
            </w:r>
          </w:p>
        </w:tc>
        <w:tc>
          <w:tcPr>
            <w:tcW w:w="1275" w:type="dxa"/>
            <w:vAlign w:val="center"/>
          </w:tcPr>
          <w:p w14:paraId="341C2076" w14:textId="77777777" w:rsidR="00E83F89" w:rsidRPr="00E267BE" w:rsidRDefault="00E83F89" w:rsidP="00485B6A">
            <w:pPr>
              <w:spacing w:before="60" w:after="60"/>
              <w:jc w:val="right"/>
              <w:rPr>
                <w:rFonts w:cs="Arial"/>
                <w:sz w:val="20"/>
                <w:lang w:val="ca-ES"/>
              </w:rPr>
            </w:pPr>
            <w:r w:rsidRPr="00E267BE">
              <w:rPr>
                <w:rFonts w:cs="Arial"/>
                <w:sz w:val="20"/>
                <w:lang w:val="ca-ES"/>
              </w:rPr>
              <w:t>2,5 punts</w:t>
            </w:r>
          </w:p>
        </w:tc>
      </w:tr>
      <w:tr w:rsidR="00E83F89" w:rsidRPr="00E267BE" w14:paraId="13F83CD6" w14:textId="77777777" w:rsidTr="00485B6A">
        <w:trPr>
          <w:jc w:val="center"/>
        </w:trPr>
        <w:tc>
          <w:tcPr>
            <w:tcW w:w="7792" w:type="dxa"/>
            <w:vAlign w:val="center"/>
          </w:tcPr>
          <w:p w14:paraId="0A05065D" w14:textId="77777777" w:rsidR="00E83F89" w:rsidRPr="00E31747" w:rsidRDefault="00E83F89" w:rsidP="00485B6A">
            <w:pPr>
              <w:spacing w:before="60" w:after="120"/>
              <w:ind w:left="176" w:hanging="176"/>
              <w:rPr>
                <w:rFonts w:cs="Arial"/>
                <w:b/>
                <w:sz w:val="20"/>
                <w:lang w:val="ca-ES"/>
              </w:rPr>
            </w:pPr>
            <w:r w:rsidRPr="00E31747">
              <w:rPr>
                <w:rFonts w:cs="Arial"/>
                <w:b/>
                <w:sz w:val="20"/>
                <w:lang w:val="ca-ES"/>
              </w:rPr>
              <w:t>Dels informes de seguiment</w:t>
            </w:r>
            <w:r w:rsidRPr="00E31747">
              <w:rPr>
                <w:rFonts w:cs="Arial"/>
                <w:b/>
                <w:sz w:val="20"/>
                <w:lang w:val="ca-ES"/>
              </w:rPr>
              <w:tab/>
            </w:r>
          </w:p>
          <w:p w14:paraId="7DD1C6EB" w14:textId="77777777" w:rsidR="00E83F89" w:rsidRPr="00E31747" w:rsidRDefault="00E83F89" w:rsidP="00712260">
            <w:pPr>
              <w:pStyle w:val="Pargrafdellista"/>
              <w:numPr>
                <w:ilvl w:val="0"/>
                <w:numId w:val="68"/>
              </w:numPr>
              <w:autoSpaceDE w:val="0"/>
              <w:autoSpaceDN w:val="0"/>
              <w:spacing w:before="60" w:after="60" w:line="276" w:lineRule="auto"/>
              <w:rPr>
                <w:rFonts w:cs="Arial"/>
                <w:sz w:val="18"/>
                <w:szCs w:val="18"/>
                <w:lang w:val="ca-ES"/>
              </w:rPr>
            </w:pPr>
            <w:r w:rsidRPr="00E31747">
              <w:rPr>
                <w:rFonts w:cs="Arial"/>
                <w:sz w:val="18"/>
                <w:szCs w:val="18"/>
                <w:lang w:val="ca-ES"/>
              </w:rPr>
              <w:t xml:space="preserve">Adequació excel·lent (2,5 punts): fa ús d’aplicacions de generació d’informes de seguiment i monitorització en temps real, i metodologies de seguiment de darrera generació. </w:t>
            </w:r>
          </w:p>
          <w:p w14:paraId="73C91ADB" w14:textId="77777777" w:rsidR="00E83F89" w:rsidRPr="00E31747" w:rsidRDefault="00E83F89" w:rsidP="00712260">
            <w:pPr>
              <w:pStyle w:val="Pargrafdellista"/>
              <w:numPr>
                <w:ilvl w:val="0"/>
                <w:numId w:val="61"/>
              </w:numPr>
              <w:autoSpaceDE w:val="0"/>
              <w:autoSpaceDN w:val="0"/>
              <w:spacing w:before="60" w:after="60" w:line="276" w:lineRule="auto"/>
              <w:rPr>
                <w:rFonts w:cs="Arial"/>
                <w:sz w:val="18"/>
                <w:szCs w:val="18"/>
                <w:lang w:val="ca-ES"/>
              </w:rPr>
            </w:pPr>
            <w:r w:rsidRPr="00E31747">
              <w:rPr>
                <w:rFonts w:cs="Arial"/>
                <w:sz w:val="18"/>
                <w:szCs w:val="18"/>
                <w:lang w:val="ca-ES"/>
              </w:rPr>
              <w:t>Adequació òptima (1,5 punts): té en compte tots els aspectes anteriors i incorpora plantilles de redacció d’informes.</w:t>
            </w:r>
          </w:p>
          <w:p w14:paraId="05183C92" w14:textId="77777777" w:rsidR="00E83F89" w:rsidRPr="00E31747" w:rsidRDefault="00E83F89" w:rsidP="00712260">
            <w:pPr>
              <w:pStyle w:val="Pargrafdellista"/>
              <w:numPr>
                <w:ilvl w:val="0"/>
                <w:numId w:val="60"/>
              </w:numPr>
              <w:autoSpaceDE w:val="0"/>
              <w:autoSpaceDN w:val="0"/>
              <w:spacing w:before="60" w:after="60" w:line="276" w:lineRule="auto"/>
              <w:rPr>
                <w:rFonts w:cs="Arial"/>
                <w:sz w:val="18"/>
                <w:szCs w:val="18"/>
                <w:lang w:val="ca-ES"/>
              </w:rPr>
            </w:pPr>
            <w:r w:rsidRPr="00E31747">
              <w:rPr>
                <w:rFonts w:cs="Arial"/>
                <w:sz w:val="18"/>
                <w:szCs w:val="18"/>
                <w:lang w:val="ca-ES"/>
              </w:rPr>
              <w:t>Adequació notable 0,5 punts): té en compte els aspectes mínims requerits al plec i aporta alguna eina d’extracció automàtica d’informació per a la redacció del contingut dels informes.</w:t>
            </w:r>
          </w:p>
          <w:p w14:paraId="0DD86E01" w14:textId="77777777" w:rsidR="00E83F89" w:rsidRPr="00E31747" w:rsidRDefault="00E83F89" w:rsidP="00712260">
            <w:pPr>
              <w:pStyle w:val="Pargrafdellista"/>
              <w:numPr>
                <w:ilvl w:val="0"/>
                <w:numId w:val="60"/>
              </w:numPr>
              <w:autoSpaceDE w:val="0"/>
              <w:autoSpaceDN w:val="0"/>
              <w:spacing w:before="60" w:after="60" w:line="276" w:lineRule="auto"/>
              <w:rPr>
                <w:rFonts w:cs="Arial"/>
                <w:sz w:val="18"/>
                <w:szCs w:val="18"/>
                <w:lang w:val="ca-ES"/>
              </w:rPr>
            </w:pPr>
            <w:r w:rsidRPr="00E31747">
              <w:rPr>
                <w:rFonts w:cs="Arial"/>
                <w:sz w:val="18"/>
                <w:szCs w:val="18"/>
                <w:lang w:val="ca-ES"/>
              </w:rPr>
              <w:t>Sistema adequat, tal com indica el contingut mínim del plec (0 punts).</w:t>
            </w:r>
          </w:p>
        </w:tc>
        <w:tc>
          <w:tcPr>
            <w:tcW w:w="1275" w:type="dxa"/>
            <w:vAlign w:val="center"/>
          </w:tcPr>
          <w:p w14:paraId="4300E259" w14:textId="77777777" w:rsidR="00E83F89" w:rsidRPr="00E267BE" w:rsidRDefault="00E83F89" w:rsidP="00485B6A">
            <w:pPr>
              <w:spacing w:before="60" w:after="60"/>
              <w:jc w:val="right"/>
              <w:rPr>
                <w:rFonts w:cs="Arial"/>
                <w:sz w:val="20"/>
                <w:lang w:val="ca-ES"/>
              </w:rPr>
            </w:pPr>
            <w:r w:rsidRPr="00E267BE">
              <w:rPr>
                <w:rFonts w:cs="Arial"/>
                <w:sz w:val="20"/>
                <w:lang w:val="ca-ES"/>
              </w:rPr>
              <w:t>2,5 punts</w:t>
            </w:r>
          </w:p>
        </w:tc>
      </w:tr>
      <w:tr w:rsidR="00E83F89" w:rsidRPr="00E267BE" w14:paraId="0D4B9AC8" w14:textId="77777777" w:rsidTr="00485B6A">
        <w:trPr>
          <w:jc w:val="center"/>
        </w:trPr>
        <w:tc>
          <w:tcPr>
            <w:tcW w:w="7792" w:type="dxa"/>
            <w:tcBorders>
              <w:bottom w:val="single" w:sz="4" w:space="0" w:color="auto"/>
            </w:tcBorders>
            <w:vAlign w:val="center"/>
          </w:tcPr>
          <w:p w14:paraId="3542A2AD" w14:textId="77777777" w:rsidR="00E83F89" w:rsidRPr="00E31747" w:rsidRDefault="00E83F89" w:rsidP="00485B6A">
            <w:pPr>
              <w:spacing w:before="60" w:after="120"/>
              <w:ind w:left="176" w:hanging="176"/>
              <w:rPr>
                <w:rFonts w:cs="Arial"/>
                <w:b/>
                <w:sz w:val="20"/>
                <w:lang w:val="ca-ES"/>
              </w:rPr>
            </w:pPr>
            <w:r w:rsidRPr="00E31747">
              <w:rPr>
                <w:rFonts w:cs="Arial"/>
                <w:b/>
                <w:sz w:val="20"/>
                <w:lang w:val="ca-ES"/>
              </w:rPr>
              <w:t>De les programacions de reunions de seguiment dels treballs</w:t>
            </w:r>
          </w:p>
          <w:p w14:paraId="5867A4E2" w14:textId="77777777" w:rsidR="00E83F89" w:rsidRPr="00E31747" w:rsidRDefault="00E83F89" w:rsidP="00712260">
            <w:pPr>
              <w:pStyle w:val="Pargrafdellista"/>
              <w:numPr>
                <w:ilvl w:val="0"/>
                <w:numId w:val="62"/>
              </w:numPr>
              <w:autoSpaceDE w:val="0"/>
              <w:autoSpaceDN w:val="0"/>
              <w:spacing w:before="60" w:after="60" w:line="276" w:lineRule="auto"/>
              <w:rPr>
                <w:rFonts w:cs="Arial"/>
                <w:sz w:val="18"/>
                <w:szCs w:val="18"/>
                <w:lang w:val="ca-ES"/>
              </w:rPr>
            </w:pPr>
            <w:r w:rsidRPr="00E31747">
              <w:rPr>
                <w:rFonts w:cs="Arial"/>
                <w:sz w:val="18"/>
                <w:szCs w:val="18"/>
                <w:lang w:val="ca-ES"/>
              </w:rPr>
              <w:t>Adequació excel·lent (2,5 punts): fan ús d’aplicacions de programació de reunions i monitorització en temps real, i metodologies de gestió de reunions de darrera generació.</w:t>
            </w:r>
          </w:p>
          <w:p w14:paraId="1B2D4A5F" w14:textId="77777777" w:rsidR="00E83F89" w:rsidRPr="00E31747" w:rsidRDefault="00E83F89" w:rsidP="00712260">
            <w:pPr>
              <w:pStyle w:val="Pargrafdellista"/>
              <w:numPr>
                <w:ilvl w:val="0"/>
                <w:numId w:val="61"/>
              </w:numPr>
              <w:autoSpaceDE w:val="0"/>
              <w:autoSpaceDN w:val="0"/>
              <w:spacing w:before="60" w:after="60" w:line="276" w:lineRule="auto"/>
              <w:rPr>
                <w:rFonts w:cs="Arial"/>
                <w:sz w:val="18"/>
                <w:szCs w:val="18"/>
                <w:lang w:val="ca-ES"/>
              </w:rPr>
            </w:pPr>
            <w:r w:rsidRPr="00E31747">
              <w:rPr>
                <w:rFonts w:cs="Arial"/>
                <w:sz w:val="18"/>
                <w:szCs w:val="18"/>
                <w:lang w:val="ca-ES"/>
              </w:rPr>
              <w:t>Adequació òptima (1,5 punts): té en compte tots els aspectes anteriors i incorpora reunions complementàries a les de seguiment de l’estat del projecte.</w:t>
            </w:r>
          </w:p>
          <w:p w14:paraId="338AD0F1" w14:textId="77777777" w:rsidR="00E83F89" w:rsidRPr="00E31747" w:rsidRDefault="00E83F89" w:rsidP="00712260">
            <w:pPr>
              <w:pStyle w:val="Pargrafdellista"/>
              <w:numPr>
                <w:ilvl w:val="0"/>
                <w:numId w:val="60"/>
              </w:numPr>
              <w:autoSpaceDE w:val="0"/>
              <w:autoSpaceDN w:val="0"/>
              <w:spacing w:before="60" w:after="60" w:line="276" w:lineRule="auto"/>
              <w:rPr>
                <w:rFonts w:cs="Arial"/>
                <w:sz w:val="18"/>
                <w:szCs w:val="18"/>
                <w:lang w:val="ca-ES"/>
              </w:rPr>
            </w:pPr>
            <w:r w:rsidRPr="00E31747">
              <w:rPr>
                <w:rFonts w:cs="Arial"/>
                <w:sz w:val="18"/>
                <w:szCs w:val="18"/>
                <w:lang w:val="ca-ES"/>
              </w:rPr>
              <w:t>Adequació notable (0,5 punts): té en compte els aspectes mínims requerits al plec i aporta alguna eina per a la realització de les reunions.</w:t>
            </w:r>
          </w:p>
          <w:p w14:paraId="6F7E6A64" w14:textId="77777777" w:rsidR="00E83F89" w:rsidRPr="00E31747" w:rsidRDefault="00E83F89" w:rsidP="00712260">
            <w:pPr>
              <w:pStyle w:val="Pargrafdellista"/>
              <w:numPr>
                <w:ilvl w:val="0"/>
                <w:numId w:val="60"/>
              </w:numPr>
              <w:autoSpaceDE w:val="0"/>
              <w:autoSpaceDN w:val="0"/>
              <w:spacing w:before="60" w:after="60" w:line="276" w:lineRule="auto"/>
              <w:rPr>
                <w:rFonts w:cs="Arial"/>
                <w:sz w:val="18"/>
                <w:szCs w:val="18"/>
                <w:lang w:val="ca-ES"/>
              </w:rPr>
            </w:pPr>
            <w:r w:rsidRPr="00E31747">
              <w:rPr>
                <w:rFonts w:cs="Arial"/>
                <w:sz w:val="18"/>
                <w:szCs w:val="18"/>
                <w:lang w:val="ca-ES"/>
              </w:rPr>
              <w:t>Sistema adequat, tal com indica el contingut mínim del plec (0 punts).</w:t>
            </w:r>
          </w:p>
        </w:tc>
        <w:tc>
          <w:tcPr>
            <w:tcW w:w="1275" w:type="dxa"/>
            <w:tcBorders>
              <w:bottom w:val="single" w:sz="4" w:space="0" w:color="auto"/>
            </w:tcBorders>
            <w:vAlign w:val="center"/>
          </w:tcPr>
          <w:p w14:paraId="5FC46B0C" w14:textId="77777777" w:rsidR="00E83F89" w:rsidRPr="00E267BE" w:rsidRDefault="00E83F89" w:rsidP="00485B6A">
            <w:pPr>
              <w:spacing w:before="60" w:after="60"/>
              <w:jc w:val="right"/>
              <w:rPr>
                <w:rFonts w:cs="Arial"/>
                <w:sz w:val="20"/>
                <w:lang w:val="ca-ES"/>
              </w:rPr>
            </w:pPr>
            <w:r w:rsidRPr="00E267BE">
              <w:rPr>
                <w:rFonts w:cs="Arial"/>
                <w:sz w:val="20"/>
                <w:lang w:val="ca-ES"/>
              </w:rPr>
              <w:t>2,5 punts</w:t>
            </w:r>
          </w:p>
        </w:tc>
      </w:tr>
      <w:tr w:rsidR="00E83F89" w:rsidRPr="00E267BE" w14:paraId="63A5CB55" w14:textId="77777777" w:rsidTr="00485B6A">
        <w:trPr>
          <w:jc w:val="center"/>
        </w:trPr>
        <w:tc>
          <w:tcPr>
            <w:tcW w:w="7792" w:type="dxa"/>
            <w:tcBorders>
              <w:bottom w:val="single" w:sz="4" w:space="0" w:color="auto"/>
            </w:tcBorders>
            <w:vAlign w:val="center"/>
          </w:tcPr>
          <w:p w14:paraId="287DA1F5" w14:textId="77777777" w:rsidR="00E83F89" w:rsidRPr="00E31747" w:rsidRDefault="00E83F89" w:rsidP="00485B6A">
            <w:pPr>
              <w:spacing w:before="60" w:after="120"/>
              <w:rPr>
                <w:rFonts w:cs="Arial"/>
                <w:b/>
                <w:sz w:val="20"/>
                <w:lang w:val="ca-ES"/>
              </w:rPr>
            </w:pPr>
            <w:r w:rsidRPr="00E31747">
              <w:rPr>
                <w:rFonts w:cs="Arial"/>
                <w:b/>
                <w:sz w:val="20"/>
                <w:lang w:val="ca-ES"/>
              </w:rPr>
              <w:t>Es tracta d’una proposta específica, innovadora i concreta de control de qualitat</w:t>
            </w:r>
          </w:p>
          <w:p w14:paraId="76BAE96D" w14:textId="77777777" w:rsidR="00E83F89" w:rsidRPr="00E31747" w:rsidRDefault="00E83F89" w:rsidP="00712260">
            <w:pPr>
              <w:pStyle w:val="Pargrafdellista"/>
              <w:numPr>
                <w:ilvl w:val="0"/>
                <w:numId w:val="63"/>
              </w:numPr>
              <w:autoSpaceDE w:val="0"/>
              <w:autoSpaceDN w:val="0"/>
              <w:spacing w:before="60" w:after="60" w:line="276" w:lineRule="auto"/>
              <w:rPr>
                <w:rFonts w:cs="Arial"/>
                <w:sz w:val="18"/>
                <w:szCs w:val="18"/>
                <w:lang w:val="ca-ES"/>
              </w:rPr>
            </w:pPr>
            <w:r w:rsidRPr="00E31747">
              <w:rPr>
                <w:rFonts w:cs="Arial"/>
                <w:sz w:val="18"/>
                <w:szCs w:val="18"/>
                <w:lang w:val="ca-ES"/>
              </w:rPr>
              <w:t>Adequació excel·lent (2,5 punts): fa servir aplicacions innovadores de control de qualitat i metodologies innovadores.</w:t>
            </w:r>
          </w:p>
          <w:p w14:paraId="7B99E7FD" w14:textId="77777777" w:rsidR="00E83F89" w:rsidRPr="00E31747" w:rsidRDefault="00E83F89" w:rsidP="00712260">
            <w:pPr>
              <w:pStyle w:val="Pargrafdellista"/>
              <w:numPr>
                <w:ilvl w:val="0"/>
                <w:numId w:val="60"/>
              </w:numPr>
              <w:autoSpaceDE w:val="0"/>
              <w:autoSpaceDN w:val="0"/>
              <w:spacing w:before="60" w:after="60" w:line="276" w:lineRule="auto"/>
              <w:rPr>
                <w:rFonts w:cs="Arial"/>
                <w:sz w:val="18"/>
                <w:szCs w:val="18"/>
                <w:lang w:val="ca-ES"/>
              </w:rPr>
            </w:pPr>
            <w:r w:rsidRPr="00E31747">
              <w:rPr>
                <w:rFonts w:cs="Arial"/>
                <w:sz w:val="18"/>
                <w:szCs w:val="18"/>
                <w:lang w:val="ca-ES"/>
              </w:rPr>
              <w:t>Adequació òptima (1,5 punts): té en compte tots els aspectes anteriors i assigna responsabilitats i rols.</w:t>
            </w:r>
          </w:p>
          <w:p w14:paraId="5A65DC9B" w14:textId="77777777" w:rsidR="00E83F89" w:rsidRPr="00E31747" w:rsidRDefault="00E83F89" w:rsidP="00712260">
            <w:pPr>
              <w:pStyle w:val="Pargrafdellista"/>
              <w:numPr>
                <w:ilvl w:val="0"/>
                <w:numId w:val="60"/>
              </w:numPr>
              <w:autoSpaceDE w:val="0"/>
              <w:autoSpaceDN w:val="0"/>
              <w:spacing w:before="60" w:after="60" w:line="276" w:lineRule="auto"/>
              <w:rPr>
                <w:rFonts w:cs="Arial"/>
                <w:sz w:val="18"/>
                <w:szCs w:val="18"/>
                <w:lang w:val="ca-ES"/>
              </w:rPr>
            </w:pPr>
            <w:r w:rsidRPr="00E31747">
              <w:rPr>
                <w:rFonts w:cs="Arial"/>
                <w:sz w:val="18"/>
                <w:szCs w:val="18"/>
                <w:lang w:val="ca-ES"/>
              </w:rPr>
              <w:t>Adequació notable (0,5 punts): té en compte els aspectes mínims requerits al plec i incorpora la identificació de possibles eventualitats.</w:t>
            </w:r>
          </w:p>
          <w:p w14:paraId="10CCFE5A" w14:textId="77777777" w:rsidR="00E83F89" w:rsidRPr="00E31747" w:rsidRDefault="00E83F89" w:rsidP="00712260">
            <w:pPr>
              <w:pStyle w:val="Pargrafdellista"/>
              <w:numPr>
                <w:ilvl w:val="0"/>
                <w:numId w:val="60"/>
              </w:numPr>
              <w:autoSpaceDE w:val="0"/>
              <w:autoSpaceDN w:val="0"/>
              <w:spacing w:before="60" w:after="60" w:line="276" w:lineRule="auto"/>
              <w:rPr>
                <w:rFonts w:cs="Arial"/>
                <w:sz w:val="18"/>
                <w:szCs w:val="18"/>
                <w:lang w:val="ca-ES"/>
              </w:rPr>
            </w:pPr>
            <w:r w:rsidRPr="00E31747">
              <w:rPr>
                <w:rFonts w:cs="Arial"/>
                <w:sz w:val="18"/>
                <w:szCs w:val="18"/>
                <w:lang w:val="ca-ES"/>
              </w:rPr>
              <w:t>Sistema adequat, tal com indica el contingut mínim del plec (0 punts).</w:t>
            </w:r>
          </w:p>
        </w:tc>
        <w:tc>
          <w:tcPr>
            <w:tcW w:w="1275" w:type="dxa"/>
            <w:tcBorders>
              <w:bottom w:val="single" w:sz="4" w:space="0" w:color="auto"/>
            </w:tcBorders>
            <w:vAlign w:val="center"/>
          </w:tcPr>
          <w:p w14:paraId="23468695" w14:textId="77777777" w:rsidR="00E83F89" w:rsidRPr="00E267BE" w:rsidRDefault="00E83F89" w:rsidP="00485B6A">
            <w:pPr>
              <w:spacing w:before="60" w:after="60"/>
              <w:jc w:val="right"/>
              <w:rPr>
                <w:rFonts w:cs="Arial"/>
                <w:sz w:val="20"/>
                <w:lang w:val="ca-ES"/>
              </w:rPr>
            </w:pPr>
            <w:r w:rsidRPr="00E267BE">
              <w:rPr>
                <w:rFonts w:cs="Arial"/>
                <w:sz w:val="20"/>
                <w:lang w:val="ca-ES"/>
              </w:rPr>
              <w:t>2,5 punts</w:t>
            </w:r>
          </w:p>
        </w:tc>
      </w:tr>
      <w:tr w:rsidR="00E83F89" w:rsidRPr="00E267BE" w14:paraId="401B35B6" w14:textId="77777777" w:rsidTr="00485B6A">
        <w:trPr>
          <w:jc w:val="center"/>
        </w:trPr>
        <w:tc>
          <w:tcPr>
            <w:tcW w:w="7792" w:type="dxa"/>
            <w:tcBorders>
              <w:top w:val="single" w:sz="4" w:space="0" w:color="auto"/>
            </w:tcBorders>
            <w:vAlign w:val="center"/>
          </w:tcPr>
          <w:p w14:paraId="6A766779" w14:textId="77777777" w:rsidR="00E83F89" w:rsidRPr="00E31747" w:rsidRDefault="00E83F89" w:rsidP="00485B6A">
            <w:pPr>
              <w:spacing w:before="60" w:after="120"/>
              <w:ind w:left="176" w:hanging="176"/>
              <w:rPr>
                <w:rFonts w:cs="Arial"/>
                <w:b/>
                <w:sz w:val="20"/>
                <w:lang w:val="ca-ES"/>
              </w:rPr>
            </w:pPr>
            <w:r w:rsidRPr="00E31747">
              <w:rPr>
                <w:rFonts w:cs="Arial"/>
                <w:b/>
                <w:sz w:val="20"/>
                <w:lang w:val="ca-ES"/>
              </w:rPr>
              <w:t>Especifica les proves que es duran a terme abans de cada lliurament</w:t>
            </w:r>
          </w:p>
          <w:p w14:paraId="5B6C86DD" w14:textId="77777777" w:rsidR="00E83F89" w:rsidRPr="00E31747" w:rsidRDefault="00E83F89" w:rsidP="00712260">
            <w:pPr>
              <w:pStyle w:val="Pargrafdellista"/>
              <w:numPr>
                <w:ilvl w:val="0"/>
                <w:numId w:val="64"/>
              </w:numPr>
              <w:autoSpaceDE w:val="0"/>
              <w:autoSpaceDN w:val="0"/>
              <w:spacing w:before="60" w:after="60" w:line="276" w:lineRule="auto"/>
              <w:rPr>
                <w:rFonts w:cs="Arial"/>
                <w:sz w:val="18"/>
                <w:szCs w:val="18"/>
                <w:lang w:val="ca-ES"/>
              </w:rPr>
            </w:pPr>
            <w:r w:rsidRPr="00E31747">
              <w:rPr>
                <w:rFonts w:cs="Arial"/>
                <w:sz w:val="18"/>
                <w:szCs w:val="18"/>
                <w:lang w:val="ca-ES"/>
              </w:rPr>
              <w:t>Adequació excel·lent (2,5 punts): Les proves consisteixen en simulacions, escenaris de contrast, sondejos o altres enfocaments</w:t>
            </w:r>
            <w:r w:rsidRPr="00E31747">
              <w:rPr>
                <w:sz w:val="18"/>
                <w:szCs w:val="18"/>
                <w:lang w:val="ca-ES"/>
              </w:rPr>
              <w:t xml:space="preserve"> </w:t>
            </w:r>
            <w:r w:rsidRPr="00E31747">
              <w:rPr>
                <w:rFonts w:cs="Arial"/>
                <w:sz w:val="18"/>
                <w:szCs w:val="18"/>
                <w:lang w:val="ca-ES"/>
              </w:rPr>
              <w:t>innovadors segons les darreres tendències i altres estudis comparatius.</w:t>
            </w:r>
          </w:p>
          <w:p w14:paraId="6D7EBA6D" w14:textId="77777777" w:rsidR="00E83F89" w:rsidRPr="00E31747" w:rsidRDefault="00E83F89" w:rsidP="00712260">
            <w:pPr>
              <w:pStyle w:val="Pargrafdellista"/>
              <w:numPr>
                <w:ilvl w:val="0"/>
                <w:numId w:val="60"/>
              </w:numPr>
              <w:autoSpaceDE w:val="0"/>
              <w:autoSpaceDN w:val="0"/>
              <w:spacing w:before="60" w:after="60" w:line="276" w:lineRule="auto"/>
              <w:rPr>
                <w:rFonts w:cs="Arial"/>
                <w:sz w:val="18"/>
                <w:szCs w:val="18"/>
                <w:lang w:val="ca-ES"/>
              </w:rPr>
            </w:pPr>
            <w:r w:rsidRPr="00E31747">
              <w:rPr>
                <w:rFonts w:cs="Arial"/>
                <w:sz w:val="18"/>
                <w:szCs w:val="18"/>
                <w:lang w:val="ca-ES"/>
              </w:rPr>
              <w:t>Adequació òptima (1,5 punts): té en compte tots els aspectes anteriors i incorpora algun escenari o simulació.</w:t>
            </w:r>
          </w:p>
          <w:p w14:paraId="31C2E840" w14:textId="77777777" w:rsidR="00E83F89" w:rsidRPr="00E31747" w:rsidRDefault="00E83F89" w:rsidP="00712260">
            <w:pPr>
              <w:pStyle w:val="Pargrafdellista"/>
              <w:numPr>
                <w:ilvl w:val="0"/>
                <w:numId w:val="60"/>
              </w:numPr>
              <w:autoSpaceDE w:val="0"/>
              <w:autoSpaceDN w:val="0"/>
              <w:spacing w:before="60" w:after="60" w:line="276" w:lineRule="auto"/>
              <w:rPr>
                <w:rFonts w:cs="Arial"/>
                <w:sz w:val="18"/>
                <w:szCs w:val="18"/>
                <w:lang w:val="ca-ES"/>
              </w:rPr>
            </w:pPr>
            <w:r w:rsidRPr="00E31747">
              <w:rPr>
                <w:rFonts w:cs="Arial"/>
                <w:sz w:val="18"/>
                <w:szCs w:val="18"/>
                <w:lang w:val="ca-ES"/>
              </w:rPr>
              <w:lastRenderedPageBreak/>
              <w:t>Adequació notable (0,5 punts): té en compte els aspectes mínims requerits al plec i incorpora un aplicatiu per compartir en temps real l’evolució dels documents entregables.</w:t>
            </w:r>
          </w:p>
          <w:p w14:paraId="1D54B472" w14:textId="77777777" w:rsidR="00E83F89" w:rsidRPr="00E31747" w:rsidRDefault="00E83F89" w:rsidP="00712260">
            <w:pPr>
              <w:pStyle w:val="Pargrafdellista"/>
              <w:numPr>
                <w:ilvl w:val="0"/>
                <w:numId w:val="60"/>
              </w:numPr>
              <w:autoSpaceDE w:val="0"/>
              <w:autoSpaceDN w:val="0"/>
              <w:spacing w:before="60" w:after="60" w:line="276" w:lineRule="auto"/>
              <w:rPr>
                <w:rFonts w:cs="Arial"/>
                <w:sz w:val="18"/>
                <w:szCs w:val="18"/>
                <w:lang w:val="ca-ES"/>
              </w:rPr>
            </w:pPr>
            <w:r w:rsidRPr="00E31747">
              <w:rPr>
                <w:rFonts w:cs="Arial"/>
                <w:sz w:val="18"/>
                <w:szCs w:val="18"/>
                <w:lang w:val="ca-ES"/>
              </w:rPr>
              <w:t>Sistema adequat, tal com indica el contingut mínim del plec (0 punts).</w:t>
            </w:r>
          </w:p>
        </w:tc>
        <w:tc>
          <w:tcPr>
            <w:tcW w:w="1275" w:type="dxa"/>
            <w:tcBorders>
              <w:top w:val="single" w:sz="4" w:space="0" w:color="auto"/>
            </w:tcBorders>
            <w:vAlign w:val="center"/>
          </w:tcPr>
          <w:p w14:paraId="559B410B" w14:textId="77777777" w:rsidR="00E83F89" w:rsidRPr="00E267BE" w:rsidRDefault="00E83F89" w:rsidP="00485B6A">
            <w:pPr>
              <w:spacing w:before="60" w:after="60"/>
              <w:jc w:val="right"/>
              <w:rPr>
                <w:rFonts w:cs="Arial"/>
                <w:sz w:val="20"/>
                <w:lang w:val="ca-ES"/>
              </w:rPr>
            </w:pPr>
            <w:r w:rsidRPr="00E267BE">
              <w:rPr>
                <w:rFonts w:cs="Arial"/>
                <w:sz w:val="20"/>
                <w:lang w:val="ca-ES"/>
              </w:rPr>
              <w:lastRenderedPageBreak/>
              <w:t>2,5 punts</w:t>
            </w:r>
          </w:p>
        </w:tc>
      </w:tr>
      <w:tr w:rsidR="00E83F89" w:rsidRPr="00E267BE" w14:paraId="0A04AECE" w14:textId="77777777" w:rsidTr="00485B6A">
        <w:trPr>
          <w:jc w:val="center"/>
        </w:trPr>
        <w:tc>
          <w:tcPr>
            <w:tcW w:w="7792" w:type="dxa"/>
            <w:vAlign w:val="center"/>
          </w:tcPr>
          <w:p w14:paraId="6EE8647A" w14:textId="77777777" w:rsidR="00E83F89" w:rsidRPr="00E31747" w:rsidRDefault="00E83F89" w:rsidP="00485B6A">
            <w:pPr>
              <w:spacing w:before="60" w:after="120"/>
              <w:ind w:left="176" w:hanging="176"/>
              <w:rPr>
                <w:rFonts w:cs="Arial"/>
                <w:b/>
                <w:sz w:val="20"/>
                <w:lang w:val="ca-ES"/>
              </w:rPr>
            </w:pPr>
            <w:r w:rsidRPr="00E31747">
              <w:rPr>
                <w:rFonts w:cs="Arial"/>
                <w:b/>
                <w:sz w:val="20"/>
                <w:lang w:val="ca-ES"/>
              </w:rPr>
              <w:t>Considera sistemes d’alertes que aportin valor a la qualitat del servei</w:t>
            </w:r>
          </w:p>
          <w:p w14:paraId="64638298" w14:textId="77777777" w:rsidR="00E83F89" w:rsidRPr="00E31747" w:rsidRDefault="00E83F89" w:rsidP="00712260">
            <w:pPr>
              <w:pStyle w:val="Pargrafdellista"/>
              <w:numPr>
                <w:ilvl w:val="0"/>
                <w:numId w:val="60"/>
              </w:numPr>
              <w:autoSpaceDE w:val="0"/>
              <w:autoSpaceDN w:val="0"/>
              <w:spacing w:before="60" w:after="60" w:line="276" w:lineRule="auto"/>
              <w:rPr>
                <w:rFonts w:cs="Arial"/>
                <w:sz w:val="18"/>
                <w:szCs w:val="18"/>
                <w:lang w:val="ca-ES"/>
              </w:rPr>
            </w:pPr>
            <w:r w:rsidRPr="00E31747">
              <w:rPr>
                <w:rFonts w:cs="Arial"/>
                <w:sz w:val="18"/>
                <w:szCs w:val="18"/>
                <w:lang w:val="ca-ES"/>
              </w:rPr>
              <w:t>Adequació excel·lent (2,5 punts): fa ús d’aplicacions de gestió i monitorització d’alertes i desviaments en temps real, i metodologies de darrera generació.</w:t>
            </w:r>
          </w:p>
          <w:p w14:paraId="5895FF2C" w14:textId="77777777" w:rsidR="00E83F89" w:rsidRPr="00E31747" w:rsidRDefault="00E83F89" w:rsidP="00712260">
            <w:pPr>
              <w:pStyle w:val="Pargrafdellista"/>
              <w:numPr>
                <w:ilvl w:val="0"/>
                <w:numId w:val="60"/>
              </w:numPr>
              <w:autoSpaceDE w:val="0"/>
              <w:autoSpaceDN w:val="0"/>
              <w:spacing w:before="60" w:after="60" w:line="276" w:lineRule="auto"/>
              <w:rPr>
                <w:rFonts w:cs="Arial"/>
                <w:sz w:val="18"/>
                <w:szCs w:val="18"/>
                <w:lang w:val="ca-ES"/>
              </w:rPr>
            </w:pPr>
            <w:r w:rsidRPr="00E31747">
              <w:rPr>
                <w:rFonts w:cs="Arial"/>
                <w:sz w:val="18"/>
                <w:szCs w:val="18"/>
                <w:lang w:val="ca-ES"/>
              </w:rPr>
              <w:t>Adequació òptima (1,5 punts): té en compte tots els aspectes anteriors i incorpora un aplicatiu  que dona resposta als desviaments detectats.</w:t>
            </w:r>
          </w:p>
          <w:p w14:paraId="0D6B21CA" w14:textId="77777777" w:rsidR="00E83F89" w:rsidRPr="00E31747" w:rsidRDefault="00E83F89" w:rsidP="00712260">
            <w:pPr>
              <w:pStyle w:val="Pargrafdellista"/>
              <w:numPr>
                <w:ilvl w:val="0"/>
                <w:numId w:val="60"/>
              </w:numPr>
              <w:autoSpaceDE w:val="0"/>
              <w:autoSpaceDN w:val="0"/>
              <w:spacing w:before="60" w:after="60" w:line="276" w:lineRule="auto"/>
              <w:rPr>
                <w:rFonts w:cs="Arial"/>
                <w:sz w:val="18"/>
                <w:szCs w:val="18"/>
                <w:lang w:val="ca-ES"/>
              </w:rPr>
            </w:pPr>
            <w:r w:rsidRPr="00E31747">
              <w:rPr>
                <w:rFonts w:cs="Arial"/>
                <w:sz w:val="18"/>
                <w:szCs w:val="18"/>
                <w:lang w:val="ca-ES"/>
              </w:rPr>
              <w:t>Adequació notable (0,5 punts): té en compte els aspectes mínims requerits al plec i incorpora un aplicatiu que visibilitza l’impacte dels desviaments detectats.</w:t>
            </w:r>
          </w:p>
          <w:p w14:paraId="61FBFDF3" w14:textId="77777777" w:rsidR="00E83F89" w:rsidRPr="00E31747" w:rsidRDefault="00E83F89" w:rsidP="00712260">
            <w:pPr>
              <w:pStyle w:val="Pargrafdellista"/>
              <w:numPr>
                <w:ilvl w:val="0"/>
                <w:numId w:val="60"/>
              </w:numPr>
              <w:autoSpaceDE w:val="0"/>
              <w:autoSpaceDN w:val="0"/>
              <w:spacing w:before="60" w:after="60" w:line="276" w:lineRule="auto"/>
              <w:rPr>
                <w:rFonts w:cs="Arial"/>
                <w:sz w:val="18"/>
                <w:szCs w:val="18"/>
                <w:lang w:val="ca-ES"/>
              </w:rPr>
            </w:pPr>
            <w:r w:rsidRPr="00E31747">
              <w:rPr>
                <w:rFonts w:cs="Arial"/>
                <w:sz w:val="18"/>
                <w:szCs w:val="18"/>
                <w:lang w:val="ca-ES"/>
              </w:rPr>
              <w:t>Sistema adequat, tal com indica el contingut mínim del plec (0 punts).</w:t>
            </w:r>
          </w:p>
        </w:tc>
        <w:tc>
          <w:tcPr>
            <w:tcW w:w="1275" w:type="dxa"/>
            <w:vAlign w:val="center"/>
          </w:tcPr>
          <w:p w14:paraId="1B4A3CA1" w14:textId="77777777" w:rsidR="00E83F89" w:rsidRPr="00E267BE" w:rsidRDefault="00E83F89" w:rsidP="00485B6A">
            <w:pPr>
              <w:spacing w:before="60" w:after="60"/>
              <w:jc w:val="right"/>
              <w:rPr>
                <w:rFonts w:cs="Arial"/>
                <w:sz w:val="20"/>
                <w:lang w:val="ca-ES"/>
              </w:rPr>
            </w:pPr>
            <w:r w:rsidRPr="00E267BE">
              <w:rPr>
                <w:rFonts w:cs="Arial"/>
                <w:sz w:val="20"/>
                <w:lang w:val="ca-ES"/>
              </w:rPr>
              <w:t>2,5 punts</w:t>
            </w:r>
          </w:p>
        </w:tc>
      </w:tr>
    </w:tbl>
    <w:p w14:paraId="1E3A9BDF" w14:textId="2417C5FC" w:rsidR="00205179" w:rsidRDefault="00205179" w:rsidP="00205179">
      <w:pPr>
        <w:spacing w:after="21" w:line="259" w:lineRule="auto"/>
        <w:ind w:left="14"/>
        <w:rPr>
          <w:rFonts w:eastAsia="Arial" w:cs="Arial"/>
          <w:b/>
        </w:rPr>
      </w:pPr>
      <w:r w:rsidRPr="00205179">
        <w:rPr>
          <w:rFonts w:eastAsia="Arial" w:cs="Arial"/>
          <w:b/>
        </w:rPr>
        <w:t xml:space="preserve"> </w:t>
      </w:r>
    </w:p>
    <w:p w14:paraId="3F131EA7" w14:textId="0D71A325" w:rsidR="00827447" w:rsidRDefault="00827447" w:rsidP="00205179">
      <w:pPr>
        <w:spacing w:after="21" w:line="259" w:lineRule="auto"/>
        <w:ind w:left="14"/>
        <w:rPr>
          <w:rFonts w:eastAsia="Arial" w:cs="Arial"/>
          <w:b/>
        </w:rPr>
      </w:pPr>
    </w:p>
    <w:p w14:paraId="3F2E07E4" w14:textId="77777777" w:rsidR="00CA17AE" w:rsidRPr="004C775F" w:rsidRDefault="00CA17AE" w:rsidP="00CA17AE">
      <w:pPr>
        <w:spacing w:after="0"/>
        <w:contextualSpacing/>
        <w:rPr>
          <w:rFonts w:cs="Arial"/>
          <w:b/>
          <w:color w:val="FF0000"/>
        </w:rPr>
      </w:pPr>
      <w:r w:rsidRPr="004C775F">
        <w:rPr>
          <w:rFonts w:cs="Arial"/>
          <w:b/>
        </w:rPr>
        <w:t>b.3 Descripció del projecte tècnic: Fins a 15 punts</w:t>
      </w:r>
    </w:p>
    <w:p w14:paraId="6B5E4147" w14:textId="77777777" w:rsidR="00CA17AE" w:rsidRPr="00CA17AE" w:rsidRDefault="00CA17AE" w:rsidP="00CA17AE">
      <w:pPr>
        <w:spacing w:after="0"/>
        <w:contextualSpacing/>
        <w:rPr>
          <w:rFonts w:cs="Arial"/>
          <w:sz w:val="18"/>
        </w:rPr>
      </w:pPr>
    </w:p>
    <w:p w14:paraId="7E938855" w14:textId="721207EB" w:rsidR="0033322E" w:rsidRDefault="00CA17AE" w:rsidP="00CA17AE">
      <w:pPr>
        <w:spacing w:after="0"/>
        <w:contextualSpacing/>
        <w:rPr>
          <w:rFonts w:cs="Arial"/>
        </w:rPr>
      </w:pPr>
      <w:r w:rsidRPr="004C775F">
        <w:rPr>
          <w:rFonts w:cs="Arial"/>
        </w:rPr>
        <w:t>Es valorarà el detall en la proposta de documentació, que inclogui informació sobre la traçabilitat i interrelació dels documents i les fonts de manera que una tercera persona aliena al projecte pugui entendre el rol del document en el seu conjunt.</w:t>
      </w:r>
    </w:p>
    <w:p w14:paraId="38C6B65C" w14:textId="77777777" w:rsidR="0033322E" w:rsidRPr="0033322E" w:rsidRDefault="0033322E" w:rsidP="00CA17AE">
      <w:pPr>
        <w:spacing w:after="0"/>
        <w:contextualSpacing/>
        <w:rPr>
          <w:rFonts w:cs="Arial"/>
          <w:sz w:val="12"/>
        </w:rPr>
      </w:pPr>
    </w:p>
    <w:p w14:paraId="19827AA8" w14:textId="30F7F62C" w:rsidR="0033322E" w:rsidRDefault="0033322E" w:rsidP="0033322E">
      <w:pPr>
        <w:spacing w:before="240"/>
        <w:contextualSpacing/>
        <w:rPr>
          <w:rFonts w:cs="Arial"/>
        </w:rPr>
      </w:pPr>
      <w:r w:rsidRPr="0033322E">
        <w:rPr>
          <w:rFonts w:cs="Arial"/>
        </w:rPr>
        <w:t>La puntuació esglaonada per a aquest criteri es basarà en la ponderació següent</w:t>
      </w:r>
      <w:r>
        <w:rPr>
          <w:rFonts w:cs="Arial"/>
        </w:rPr>
        <w:t>:</w:t>
      </w:r>
    </w:p>
    <w:p w14:paraId="1D873151" w14:textId="77777777" w:rsidR="00CA17AE" w:rsidRPr="00CA17AE" w:rsidRDefault="00CA17AE" w:rsidP="00CA17AE">
      <w:pPr>
        <w:spacing w:after="0"/>
        <w:contextualSpacing/>
        <w:rPr>
          <w:rFonts w:cs="Arial"/>
          <w:sz w:val="18"/>
        </w:rPr>
      </w:pPr>
    </w:p>
    <w:tbl>
      <w:tblPr>
        <w:tblStyle w:val="Taulaambquadrcula"/>
        <w:tblW w:w="0" w:type="auto"/>
        <w:jc w:val="center"/>
        <w:tblLook w:val="04A0" w:firstRow="1" w:lastRow="0" w:firstColumn="1" w:lastColumn="0" w:noHBand="0" w:noVBand="1"/>
      </w:tblPr>
      <w:tblGrid>
        <w:gridCol w:w="7602"/>
        <w:gridCol w:w="1408"/>
      </w:tblGrid>
      <w:tr w:rsidR="00CA17AE" w:rsidRPr="00E267BE" w14:paraId="1191833D" w14:textId="77777777" w:rsidTr="00485B6A">
        <w:trPr>
          <w:jc w:val="center"/>
        </w:trPr>
        <w:tc>
          <w:tcPr>
            <w:tcW w:w="7650" w:type="dxa"/>
          </w:tcPr>
          <w:p w14:paraId="3D8BB82B" w14:textId="77777777" w:rsidR="00CA17AE" w:rsidRPr="00E267BE" w:rsidRDefault="00CA17AE" w:rsidP="00485B6A">
            <w:pPr>
              <w:autoSpaceDE w:val="0"/>
              <w:autoSpaceDN w:val="0"/>
              <w:spacing w:before="60" w:after="60"/>
              <w:ind w:left="176" w:hanging="176"/>
              <w:rPr>
                <w:rFonts w:cs="Arial"/>
                <w:b/>
                <w:sz w:val="20"/>
              </w:rPr>
            </w:pPr>
            <w:r w:rsidRPr="00E267BE">
              <w:rPr>
                <w:rFonts w:cs="Arial"/>
                <w:b/>
                <w:sz w:val="20"/>
              </w:rPr>
              <w:t>Ponderació</w:t>
            </w:r>
          </w:p>
        </w:tc>
        <w:tc>
          <w:tcPr>
            <w:tcW w:w="1411" w:type="dxa"/>
          </w:tcPr>
          <w:p w14:paraId="34252F3A" w14:textId="77777777" w:rsidR="00CA17AE" w:rsidRPr="00143EB4" w:rsidRDefault="00CA17AE" w:rsidP="00485B6A">
            <w:pPr>
              <w:autoSpaceDE w:val="0"/>
              <w:autoSpaceDN w:val="0"/>
              <w:spacing w:before="60" w:after="60"/>
              <w:ind w:left="176" w:hanging="176"/>
              <w:jc w:val="right"/>
              <w:rPr>
                <w:rFonts w:cs="Arial"/>
                <w:b/>
                <w:sz w:val="20"/>
                <w:lang w:val="es-ES"/>
              </w:rPr>
            </w:pPr>
            <w:r w:rsidRPr="00143EB4">
              <w:rPr>
                <w:rFonts w:cs="Arial"/>
                <w:b/>
                <w:sz w:val="20"/>
                <w:lang w:val="es-ES"/>
              </w:rPr>
              <w:t>Fins a un màxim de</w:t>
            </w:r>
          </w:p>
        </w:tc>
      </w:tr>
      <w:tr w:rsidR="00CA17AE" w:rsidRPr="00E267BE" w14:paraId="16F96C23" w14:textId="77777777" w:rsidTr="00485B6A">
        <w:trPr>
          <w:jc w:val="center"/>
        </w:trPr>
        <w:tc>
          <w:tcPr>
            <w:tcW w:w="7650" w:type="dxa"/>
          </w:tcPr>
          <w:p w14:paraId="1664735C" w14:textId="77777777" w:rsidR="00CA17AE" w:rsidRPr="00143EB4" w:rsidRDefault="00CA17AE" w:rsidP="00485B6A">
            <w:pPr>
              <w:pStyle w:val="western"/>
              <w:spacing w:before="62" w:beforeAutospacing="0" w:after="62" w:line="240" w:lineRule="auto"/>
              <w:rPr>
                <w:rFonts w:ascii="Arial" w:hAnsi="Arial" w:cs="Arial"/>
                <w:b/>
                <w:sz w:val="20"/>
                <w:szCs w:val="20"/>
                <w:lang w:val="es-ES"/>
              </w:rPr>
            </w:pPr>
            <w:r w:rsidRPr="00143EB4">
              <w:rPr>
                <w:rFonts w:ascii="Arial" w:hAnsi="Arial" w:cs="Arial"/>
                <w:b/>
                <w:sz w:val="20"/>
                <w:szCs w:val="20"/>
                <w:lang w:val="es-ES"/>
              </w:rPr>
              <w:t>Identifica un inventari exhaustiu dels elements a desenvolupar</w:t>
            </w:r>
          </w:p>
          <w:p w14:paraId="26AA4CBE" w14:textId="77777777" w:rsidR="00CA17AE" w:rsidRPr="00143EB4" w:rsidRDefault="00CA17AE" w:rsidP="00485B6A">
            <w:pPr>
              <w:pStyle w:val="western"/>
              <w:spacing w:before="62" w:beforeAutospacing="0" w:after="62" w:line="240" w:lineRule="auto"/>
              <w:rPr>
                <w:sz w:val="18"/>
                <w:szCs w:val="18"/>
                <w:lang w:val="es-ES"/>
              </w:rPr>
            </w:pPr>
          </w:p>
          <w:p w14:paraId="6E4ED0F7" w14:textId="77777777" w:rsidR="00CA17AE" w:rsidRPr="00143EB4" w:rsidRDefault="00CA17AE" w:rsidP="00712260">
            <w:pPr>
              <w:pStyle w:val="Pargrafdellista"/>
              <w:numPr>
                <w:ilvl w:val="0"/>
                <w:numId w:val="60"/>
              </w:numPr>
              <w:spacing w:before="60" w:after="60" w:line="276" w:lineRule="auto"/>
              <w:rPr>
                <w:rFonts w:cs="Arial"/>
                <w:sz w:val="18"/>
                <w:szCs w:val="18"/>
                <w:lang w:val="es-ES"/>
              </w:rPr>
            </w:pPr>
            <w:r w:rsidRPr="00143EB4">
              <w:rPr>
                <w:rFonts w:cs="Arial"/>
                <w:sz w:val="18"/>
                <w:szCs w:val="18"/>
                <w:lang w:val="es-ES"/>
              </w:rPr>
              <w:t>Adequació excel·lent (5 punts): inventari inclou una descripció detallada dels elements a desenvolupar, una jerarquització, estimacions, i ponderacions per dimensionar el rol estratègic de cada element.</w:t>
            </w:r>
          </w:p>
          <w:p w14:paraId="60B3798E" w14:textId="77777777" w:rsidR="00CA17AE" w:rsidRPr="00E31747" w:rsidRDefault="00CA17AE" w:rsidP="00712260">
            <w:pPr>
              <w:pStyle w:val="Pargrafdellista"/>
              <w:numPr>
                <w:ilvl w:val="0"/>
                <w:numId w:val="60"/>
              </w:numPr>
              <w:spacing w:before="60" w:after="60" w:line="276" w:lineRule="auto"/>
              <w:rPr>
                <w:rFonts w:cs="Arial"/>
                <w:sz w:val="18"/>
                <w:szCs w:val="18"/>
              </w:rPr>
            </w:pPr>
            <w:r w:rsidRPr="00E31747">
              <w:rPr>
                <w:rFonts w:cs="Arial"/>
                <w:sz w:val="18"/>
                <w:szCs w:val="18"/>
              </w:rPr>
              <w:t>Adequació òptima (3 punts): té en compte tots els aspectes anteriors i incorpora un ordre d’aquests elements.</w:t>
            </w:r>
          </w:p>
          <w:p w14:paraId="604B3718" w14:textId="77777777" w:rsidR="00CA17AE" w:rsidRPr="00143EB4" w:rsidRDefault="00CA17AE" w:rsidP="00712260">
            <w:pPr>
              <w:pStyle w:val="Pargrafdellista"/>
              <w:numPr>
                <w:ilvl w:val="0"/>
                <w:numId w:val="60"/>
              </w:numPr>
              <w:spacing w:before="60" w:after="60" w:line="276" w:lineRule="auto"/>
              <w:rPr>
                <w:rFonts w:cs="Arial"/>
                <w:sz w:val="18"/>
                <w:szCs w:val="18"/>
                <w:lang w:val="es-ES"/>
              </w:rPr>
            </w:pPr>
            <w:r w:rsidRPr="00143EB4">
              <w:rPr>
                <w:rFonts w:cs="Arial"/>
                <w:sz w:val="18"/>
                <w:szCs w:val="18"/>
                <w:lang w:val="es-ES"/>
              </w:rPr>
              <w:t>Adequació notable (1,5 punts): té en compte els aspectes mínims requerits al plec i incorpora una descripció detallada dels elements.</w:t>
            </w:r>
          </w:p>
          <w:p w14:paraId="408D6CE2" w14:textId="77777777" w:rsidR="00CA17AE" w:rsidRPr="00143EB4" w:rsidRDefault="00CA17AE" w:rsidP="00712260">
            <w:pPr>
              <w:pStyle w:val="Pargrafdellista"/>
              <w:numPr>
                <w:ilvl w:val="0"/>
                <w:numId w:val="60"/>
              </w:numPr>
              <w:spacing w:before="60" w:after="60" w:line="276" w:lineRule="auto"/>
              <w:rPr>
                <w:rFonts w:cs="Arial"/>
                <w:sz w:val="18"/>
                <w:szCs w:val="18"/>
                <w:lang w:val="es-ES"/>
              </w:rPr>
            </w:pPr>
            <w:r w:rsidRPr="00143EB4">
              <w:rPr>
                <w:rFonts w:cs="Arial"/>
                <w:sz w:val="18"/>
                <w:szCs w:val="18"/>
                <w:lang w:val="es-ES"/>
              </w:rPr>
              <w:t>Sistema adequat, tal com indica el contingut mínim del plec (0 punts).</w:t>
            </w:r>
          </w:p>
        </w:tc>
        <w:tc>
          <w:tcPr>
            <w:tcW w:w="1411" w:type="dxa"/>
          </w:tcPr>
          <w:p w14:paraId="0C96F9CA" w14:textId="77777777" w:rsidR="00CA17AE" w:rsidRPr="00E267BE" w:rsidRDefault="00CA17AE" w:rsidP="00485B6A">
            <w:pPr>
              <w:spacing w:after="0"/>
              <w:contextualSpacing/>
              <w:jc w:val="right"/>
              <w:rPr>
                <w:rFonts w:cs="Arial"/>
                <w:sz w:val="20"/>
              </w:rPr>
            </w:pPr>
            <w:r w:rsidRPr="00E267BE">
              <w:rPr>
                <w:rFonts w:cs="Arial"/>
                <w:sz w:val="20"/>
              </w:rPr>
              <w:t>5 punts</w:t>
            </w:r>
          </w:p>
        </w:tc>
      </w:tr>
      <w:tr w:rsidR="00CA17AE" w:rsidRPr="00E267BE" w14:paraId="79D0C622" w14:textId="77777777" w:rsidTr="00485B6A">
        <w:trPr>
          <w:jc w:val="center"/>
        </w:trPr>
        <w:tc>
          <w:tcPr>
            <w:tcW w:w="7650" w:type="dxa"/>
          </w:tcPr>
          <w:p w14:paraId="79B64591" w14:textId="77777777" w:rsidR="00CA17AE" w:rsidRPr="00143EB4" w:rsidRDefault="00CA17AE" w:rsidP="00485B6A">
            <w:pPr>
              <w:pStyle w:val="western"/>
              <w:spacing w:before="62" w:beforeAutospacing="0" w:after="62" w:line="240" w:lineRule="auto"/>
              <w:rPr>
                <w:rFonts w:ascii="Arial" w:hAnsi="Arial" w:cs="Arial"/>
                <w:b/>
                <w:sz w:val="20"/>
                <w:szCs w:val="20"/>
                <w:lang w:val="es-ES"/>
              </w:rPr>
            </w:pPr>
            <w:r w:rsidRPr="00143EB4">
              <w:rPr>
                <w:rFonts w:ascii="Arial" w:hAnsi="Arial" w:cs="Arial"/>
                <w:b/>
                <w:sz w:val="20"/>
                <w:szCs w:val="20"/>
                <w:lang w:val="es-ES"/>
              </w:rPr>
              <w:t>Inclou un sistema de traçabilitat dels documents i interrelació</w:t>
            </w:r>
          </w:p>
          <w:p w14:paraId="6097B71F" w14:textId="77777777" w:rsidR="00CA17AE" w:rsidRPr="00143EB4" w:rsidRDefault="00CA17AE" w:rsidP="00485B6A">
            <w:pPr>
              <w:pStyle w:val="western"/>
              <w:spacing w:before="62" w:beforeAutospacing="0" w:after="62" w:line="240" w:lineRule="auto"/>
              <w:rPr>
                <w:lang w:val="es-ES"/>
              </w:rPr>
            </w:pPr>
          </w:p>
          <w:p w14:paraId="37590C62" w14:textId="77777777" w:rsidR="00CA17AE" w:rsidRPr="00143EB4" w:rsidRDefault="00CA17AE" w:rsidP="00712260">
            <w:pPr>
              <w:pStyle w:val="Pargrafdellista"/>
              <w:numPr>
                <w:ilvl w:val="0"/>
                <w:numId w:val="60"/>
              </w:numPr>
              <w:spacing w:before="60" w:after="60" w:line="276" w:lineRule="auto"/>
              <w:rPr>
                <w:rFonts w:cs="Arial"/>
                <w:sz w:val="18"/>
                <w:szCs w:val="18"/>
                <w:lang w:val="es-ES"/>
              </w:rPr>
            </w:pPr>
            <w:r w:rsidRPr="00143EB4">
              <w:rPr>
                <w:rFonts w:cs="Arial"/>
                <w:sz w:val="18"/>
                <w:szCs w:val="18"/>
                <w:lang w:val="es-ES"/>
              </w:rPr>
              <w:t>Adequació excel·lent (5 punts): sistema de traçabilitat i interrelació de documents fa servir un enfocament innovador i/o metodologies de darrera generació.</w:t>
            </w:r>
          </w:p>
          <w:p w14:paraId="6E3CE98F" w14:textId="77777777" w:rsidR="00CA17AE" w:rsidRPr="00143EB4" w:rsidRDefault="00CA17AE" w:rsidP="00712260">
            <w:pPr>
              <w:pStyle w:val="Pargrafdellista"/>
              <w:numPr>
                <w:ilvl w:val="0"/>
                <w:numId w:val="60"/>
              </w:numPr>
              <w:spacing w:before="60" w:after="60" w:line="276" w:lineRule="auto"/>
              <w:rPr>
                <w:rFonts w:cs="Arial"/>
                <w:sz w:val="18"/>
                <w:szCs w:val="18"/>
                <w:lang w:val="es-ES"/>
              </w:rPr>
            </w:pPr>
            <w:r w:rsidRPr="00143EB4">
              <w:rPr>
                <w:rFonts w:cs="Arial"/>
                <w:sz w:val="18"/>
                <w:szCs w:val="18"/>
                <w:lang w:val="es-ES"/>
              </w:rPr>
              <w:t xml:space="preserve">Adequació òptima (3 punts): té en compte tots els aspectes anteriors i incorpora un sistema de treball col·laboratiu. </w:t>
            </w:r>
          </w:p>
          <w:p w14:paraId="31D90A9C" w14:textId="77777777" w:rsidR="00CA17AE" w:rsidRPr="00143EB4" w:rsidRDefault="00CA17AE" w:rsidP="00712260">
            <w:pPr>
              <w:pStyle w:val="Pargrafdellista"/>
              <w:numPr>
                <w:ilvl w:val="0"/>
                <w:numId w:val="60"/>
              </w:numPr>
              <w:spacing w:before="60" w:after="60" w:line="276" w:lineRule="auto"/>
              <w:rPr>
                <w:rFonts w:cs="Arial"/>
                <w:sz w:val="18"/>
                <w:szCs w:val="18"/>
                <w:lang w:val="es-ES"/>
              </w:rPr>
            </w:pPr>
            <w:r w:rsidRPr="00143EB4">
              <w:rPr>
                <w:rFonts w:cs="Arial"/>
                <w:sz w:val="18"/>
                <w:szCs w:val="18"/>
                <w:lang w:val="es-ES"/>
              </w:rPr>
              <w:t>Adequació notable (1,5 punts): té en compte els aspectes mínims requerits al plec i incorpora una visió global dels documents elaborats.</w:t>
            </w:r>
          </w:p>
          <w:p w14:paraId="6E78DFA8" w14:textId="77777777" w:rsidR="00CA17AE" w:rsidRPr="00143EB4" w:rsidRDefault="00CA17AE" w:rsidP="00712260">
            <w:pPr>
              <w:pStyle w:val="Pargrafdellista"/>
              <w:numPr>
                <w:ilvl w:val="0"/>
                <w:numId w:val="60"/>
              </w:numPr>
              <w:spacing w:before="60" w:after="60" w:line="276" w:lineRule="auto"/>
              <w:rPr>
                <w:rFonts w:cs="Arial"/>
                <w:sz w:val="18"/>
                <w:szCs w:val="18"/>
                <w:lang w:val="es-ES"/>
              </w:rPr>
            </w:pPr>
            <w:r w:rsidRPr="00143EB4">
              <w:rPr>
                <w:rFonts w:cs="Arial"/>
                <w:sz w:val="18"/>
                <w:szCs w:val="18"/>
                <w:lang w:val="es-ES"/>
              </w:rPr>
              <w:t>Sistema adequat, tal com indica el contingut mínim del plec (0 punts).</w:t>
            </w:r>
          </w:p>
        </w:tc>
        <w:tc>
          <w:tcPr>
            <w:tcW w:w="1411" w:type="dxa"/>
          </w:tcPr>
          <w:p w14:paraId="2E2919D5" w14:textId="77777777" w:rsidR="00CA17AE" w:rsidRPr="00E267BE" w:rsidRDefault="00CA17AE" w:rsidP="00485B6A">
            <w:pPr>
              <w:spacing w:after="0"/>
              <w:contextualSpacing/>
              <w:jc w:val="right"/>
              <w:rPr>
                <w:rFonts w:cs="Arial"/>
                <w:sz w:val="20"/>
              </w:rPr>
            </w:pPr>
            <w:r w:rsidRPr="00E267BE">
              <w:rPr>
                <w:rFonts w:cs="Arial"/>
                <w:sz w:val="20"/>
              </w:rPr>
              <w:t>5 punts</w:t>
            </w:r>
          </w:p>
        </w:tc>
      </w:tr>
      <w:tr w:rsidR="00CA17AE" w:rsidRPr="00E267BE" w14:paraId="5CE43048" w14:textId="77777777" w:rsidTr="00485B6A">
        <w:trPr>
          <w:jc w:val="center"/>
        </w:trPr>
        <w:tc>
          <w:tcPr>
            <w:tcW w:w="7650" w:type="dxa"/>
          </w:tcPr>
          <w:p w14:paraId="594E0AAC" w14:textId="77777777" w:rsidR="00CA17AE" w:rsidRPr="00E31747" w:rsidRDefault="00CA17AE" w:rsidP="00485B6A">
            <w:pPr>
              <w:pStyle w:val="western"/>
              <w:spacing w:before="62" w:beforeAutospacing="0" w:after="62" w:line="240" w:lineRule="auto"/>
              <w:rPr>
                <w:rFonts w:ascii="Arial" w:hAnsi="Arial" w:cs="Arial"/>
                <w:b/>
                <w:sz w:val="20"/>
                <w:szCs w:val="20"/>
              </w:rPr>
            </w:pPr>
            <w:r w:rsidRPr="00E31747">
              <w:rPr>
                <w:rFonts w:ascii="Arial" w:hAnsi="Arial" w:cs="Arial"/>
                <w:b/>
                <w:sz w:val="20"/>
                <w:szCs w:val="20"/>
              </w:rPr>
              <w:t>Preveu incloure Fonts del benchmarking i recull d’experts i expertes consultats durant l’execució del projecte</w:t>
            </w:r>
          </w:p>
          <w:p w14:paraId="21FC604C" w14:textId="77777777" w:rsidR="00CA17AE" w:rsidRPr="00E31747" w:rsidRDefault="00CA17AE" w:rsidP="00485B6A">
            <w:pPr>
              <w:pStyle w:val="western"/>
              <w:spacing w:before="62" w:beforeAutospacing="0" w:after="62" w:line="240" w:lineRule="auto"/>
            </w:pPr>
          </w:p>
          <w:p w14:paraId="6A070817" w14:textId="77777777" w:rsidR="00CA17AE" w:rsidRPr="00143EB4" w:rsidRDefault="00CA17AE" w:rsidP="00712260">
            <w:pPr>
              <w:pStyle w:val="Pargrafdellista"/>
              <w:numPr>
                <w:ilvl w:val="0"/>
                <w:numId w:val="60"/>
              </w:numPr>
              <w:spacing w:before="60" w:after="60" w:line="276" w:lineRule="auto"/>
              <w:rPr>
                <w:rFonts w:cs="Arial"/>
                <w:sz w:val="18"/>
                <w:szCs w:val="18"/>
                <w:lang w:val="es-ES"/>
              </w:rPr>
            </w:pPr>
            <w:r w:rsidRPr="00143EB4">
              <w:rPr>
                <w:rFonts w:cs="Arial"/>
                <w:sz w:val="18"/>
                <w:szCs w:val="18"/>
                <w:lang w:val="es-ES"/>
              </w:rPr>
              <w:t>Adequació excel·lent (5 punts): preveu inclusió d’una gran varietat de fonts de benchmarking, sondejos i recull d’opinions expertes, confrontant els materials entre sí i fent ús d’aplicacions i/o metodologies de confrontament i contrast de darrera generació.</w:t>
            </w:r>
          </w:p>
          <w:p w14:paraId="2ACE5B4F" w14:textId="77777777" w:rsidR="00CA17AE" w:rsidRPr="00143EB4" w:rsidRDefault="00CA17AE" w:rsidP="00712260">
            <w:pPr>
              <w:pStyle w:val="Pargrafdellista"/>
              <w:numPr>
                <w:ilvl w:val="0"/>
                <w:numId w:val="60"/>
              </w:numPr>
              <w:spacing w:before="60" w:after="60" w:line="276" w:lineRule="auto"/>
              <w:rPr>
                <w:rFonts w:cs="Arial"/>
                <w:sz w:val="18"/>
                <w:szCs w:val="18"/>
                <w:lang w:val="es-ES"/>
              </w:rPr>
            </w:pPr>
            <w:r w:rsidRPr="00143EB4">
              <w:rPr>
                <w:rFonts w:cs="Arial"/>
                <w:sz w:val="18"/>
                <w:szCs w:val="18"/>
                <w:lang w:val="es-ES"/>
              </w:rPr>
              <w:t>Adequació òptima (3 punts): té en compte tots els aspectes anteriors i incorpora una extracció comparativa de les diferents fons recollides.</w:t>
            </w:r>
          </w:p>
          <w:p w14:paraId="4991B054" w14:textId="77777777" w:rsidR="00CA17AE" w:rsidRPr="00143EB4" w:rsidRDefault="00CA17AE" w:rsidP="00712260">
            <w:pPr>
              <w:pStyle w:val="Pargrafdellista"/>
              <w:numPr>
                <w:ilvl w:val="0"/>
                <w:numId w:val="60"/>
              </w:numPr>
              <w:spacing w:before="60" w:after="60" w:line="276" w:lineRule="auto"/>
              <w:rPr>
                <w:rFonts w:cs="Arial"/>
                <w:sz w:val="18"/>
                <w:szCs w:val="18"/>
                <w:lang w:val="es-ES"/>
              </w:rPr>
            </w:pPr>
            <w:r w:rsidRPr="00143EB4">
              <w:rPr>
                <w:rFonts w:cs="Arial"/>
                <w:sz w:val="18"/>
                <w:szCs w:val="18"/>
                <w:lang w:val="es-ES"/>
              </w:rPr>
              <w:t>Adequació notable (1,5 punts): té en compte els aspectes mínims requerits al plec i incorpora més d’una font de benchmarking.</w:t>
            </w:r>
          </w:p>
          <w:p w14:paraId="75265D0E" w14:textId="77777777" w:rsidR="00CA17AE" w:rsidRPr="00143EB4" w:rsidRDefault="00CA17AE" w:rsidP="00712260">
            <w:pPr>
              <w:pStyle w:val="Pargrafdellista"/>
              <w:numPr>
                <w:ilvl w:val="0"/>
                <w:numId w:val="60"/>
              </w:numPr>
              <w:spacing w:before="60" w:after="60" w:line="276" w:lineRule="auto"/>
              <w:rPr>
                <w:rFonts w:cs="Arial"/>
                <w:sz w:val="18"/>
                <w:szCs w:val="18"/>
                <w:lang w:val="es-ES"/>
              </w:rPr>
            </w:pPr>
            <w:r w:rsidRPr="00143EB4">
              <w:rPr>
                <w:rFonts w:cs="Arial"/>
                <w:sz w:val="18"/>
                <w:szCs w:val="18"/>
                <w:lang w:val="es-ES"/>
              </w:rPr>
              <w:t>Sistema adequat, tal com indica el contingut mínim del plec (0 punts).</w:t>
            </w:r>
          </w:p>
        </w:tc>
        <w:tc>
          <w:tcPr>
            <w:tcW w:w="1411" w:type="dxa"/>
          </w:tcPr>
          <w:p w14:paraId="5BCCDA6B" w14:textId="77777777" w:rsidR="00CA17AE" w:rsidRPr="00E267BE" w:rsidRDefault="00CA17AE" w:rsidP="00485B6A">
            <w:pPr>
              <w:spacing w:after="0"/>
              <w:contextualSpacing/>
              <w:jc w:val="right"/>
              <w:rPr>
                <w:rFonts w:cs="Arial"/>
                <w:sz w:val="20"/>
              </w:rPr>
            </w:pPr>
            <w:r w:rsidRPr="00E267BE">
              <w:rPr>
                <w:rFonts w:cs="Arial"/>
                <w:sz w:val="20"/>
              </w:rPr>
              <w:lastRenderedPageBreak/>
              <w:t>5 punts</w:t>
            </w:r>
          </w:p>
        </w:tc>
      </w:tr>
    </w:tbl>
    <w:p w14:paraId="391D2C33" w14:textId="77777777" w:rsidR="00CA17AE" w:rsidRPr="00E267BE" w:rsidRDefault="00CA17AE" w:rsidP="00CA17AE">
      <w:pPr>
        <w:spacing w:after="0"/>
        <w:contextualSpacing/>
        <w:rPr>
          <w:rFonts w:cs="Arial"/>
          <w:sz w:val="20"/>
          <w:szCs w:val="20"/>
        </w:rPr>
      </w:pPr>
    </w:p>
    <w:p w14:paraId="4B8E10DB" w14:textId="746BF609" w:rsidR="00D47C22" w:rsidRPr="00A76F3D" w:rsidRDefault="00D47C22" w:rsidP="000541F1">
      <w:pPr>
        <w:pStyle w:val="Ttol2"/>
      </w:pPr>
      <w:bookmarkStart w:id="11" w:name="_Toc181957736"/>
      <w:r w:rsidRPr="00A76F3D">
        <w:t>I. Criteris per a la determinació de l’existència d’ofertes anormalment baixes</w:t>
      </w:r>
      <w:bookmarkEnd w:id="11"/>
      <w:r w:rsidRPr="00A76F3D">
        <w:t xml:space="preserve"> </w:t>
      </w:r>
    </w:p>
    <w:p w14:paraId="34E69CB8" w14:textId="77777777" w:rsidR="00CA17AE" w:rsidRPr="00CA17AE" w:rsidRDefault="00CA17AE" w:rsidP="00A76F3D">
      <w:pPr>
        <w:rPr>
          <w:rFonts w:cs="Arial"/>
          <w:bCs/>
          <w:sz w:val="8"/>
          <w:szCs w:val="20"/>
        </w:rPr>
      </w:pPr>
    </w:p>
    <w:p w14:paraId="3A9B8687" w14:textId="4C7162C2" w:rsidR="00A76F3D" w:rsidRPr="000F4C48" w:rsidRDefault="00A76F3D" w:rsidP="00A76F3D">
      <w:pPr>
        <w:rPr>
          <w:rFonts w:cs="Arial"/>
          <w:bCs/>
          <w:szCs w:val="20"/>
        </w:rPr>
      </w:pPr>
      <w:r w:rsidRPr="000F4C48">
        <w:rPr>
          <w:rFonts w:cs="Arial"/>
          <w:bCs/>
          <w:szCs w:val="20"/>
        </w:rPr>
        <w:t>La determinació de les ofertes que presentin uns valors anormals o desproporcionats s’ha de dur a terme en funció dels límits i els paràmetres objectius següents:</w:t>
      </w:r>
    </w:p>
    <w:p w14:paraId="2D88DD0B" w14:textId="79C2783C" w:rsidR="00A76F3D" w:rsidRPr="000F4C48" w:rsidRDefault="00A76F3D" w:rsidP="00712260">
      <w:pPr>
        <w:numPr>
          <w:ilvl w:val="0"/>
          <w:numId w:val="33"/>
        </w:numPr>
        <w:rPr>
          <w:rFonts w:cs="Arial"/>
          <w:bCs/>
          <w:szCs w:val="20"/>
        </w:rPr>
      </w:pPr>
      <w:r w:rsidRPr="000F4C48">
        <w:rPr>
          <w:rFonts w:cs="Arial"/>
          <w:bCs/>
          <w:szCs w:val="20"/>
        </w:rPr>
        <w:t>Si concorre una empresa licitadora, es considera anormalment baixa l’oferta que sigui un 35% més baixa que el pressupost de licitació.</w:t>
      </w:r>
    </w:p>
    <w:p w14:paraId="7694C8AF" w14:textId="77777777" w:rsidR="00A76F3D" w:rsidRPr="000F4C48" w:rsidRDefault="00A76F3D" w:rsidP="00712260">
      <w:pPr>
        <w:numPr>
          <w:ilvl w:val="0"/>
          <w:numId w:val="33"/>
        </w:numPr>
        <w:rPr>
          <w:rFonts w:cs="Arial"/>
          <w:bCs/>
          <w:szCs w:val="20"/>
        </w:rPr>
      </w:pPr>
      <w:r w:rsidRPr="000F4C48">
        <w:rPr>
          <w:rFonts w:cs="Arial"/>
          <w:bCs/>
          <w:szCs w:val="20"/>
        </w:rPr>
        <w:t>Si concorren dues empreses licitadores, es considera anormalment baixa l’oferta que compleixi els dos criteris següents i de manera simultània:</w:t>
      </w:r>
    </w:p>
    <w:p w14:paraId="7209671D" w14:textId="7C7093BB" w:rsidR="00A76F3D" w:rsidRPr="000F4C48" w:rsidRDefault="00A76F3D" w:rsidP="00A76F3D">
      <w:pPr>
        <w:ind w:left="709"/>
        <w:rPr>
          <w:rFonts w:cs="Arial"/>
          <w:bCs/>
          <w:szCs w:val="20"/>
        </w:rPr>
      </w:pPr>
      <w:r w:rsidRPr="000F4C48">
        <w:rPr>
          <w:rFonts w:cs="Arial"/>
          <w:bCs/>
          <w:szCs w:val="20"/>
        </w:rPr>
        <w:t>-    Que l’oferta econòmica d’una sigui inferior en més d’un 20% a la de l’altra oferta.</w:t>
      </w:r>
    </w:p>
    <w:p w14:paraId="5518B0D2" w14:textId="7E0157F2" w:rsidR="00A76F3D" w:rsidRPr="000F4C48" w:rsidRDefault="00A76F3D" w:rsidP="00A76F3D">
      <w:pPr>
        <w:ind w:left="709"/>
        <w:rPr>
          <w:rFonts w:cs="Arial"/>
          <w:bCs/>
          <w:szCs w:val="20"/>
        </w:rPr>
      </w:pPr>
      <w:r w:rsidRPr="000F4C48">
        <w:rPr>
          <w:rFonts w:cs="Arial"/>
          <w:bCs/>
          <w:szCs w:val="20"/>
        </w:rPr>
        <w:t>-    Que la puntuació que li correspongui en la resta de criteris d’adjudicació no vinculats al preu, sigui superior en més del 20% a la puntuació de l’altra oferta.</w:t>
      </w:r>
    </w:p>
    <w:p w14:paraId="691CB87C" w14:textId="48BCF371" w:rsidR="00A76F3D" w:rsidRPr="000F4C48" w:rsidRDefault="00A76F3D" w:rsidP="00712260">
      <w:pPr>
        <w:numPr>
          <w:ilvl w:val="0"/>
          <w:numId w:val="33"/>
        </w:numPr>
        <w:rPr>
          <w:rFonts w:cs="Arial"/>
          <w:bCs/>
          <w:szCs w:val="20"/>
        </w:rPr>
      </w:pPr>
      <w:r w:rsidRPr="000F4C48">
        <w:rPr>
          <w:rFonts w:cs="Arial"/>
          <w:bCs/>
          <w:szCs w:val="20"/>
        </w:rPr>
        <w:t>Si concorren tres o més empreses licitadores, es considera anormalment baixa l’oferta quan la puntuació obtinguda estigui per damunt del valor que resulti de la suma de les variants a) i c), i que, al mateix temps, la seva oferta econòmica estigui també per sota en més d’un 20% de la mitjana de les ofertes econòmiques presentades:</w:t>
      </w:r>
    </w:p>
    <w:p w14:paraId="274BD65B" w14:textId="4370F3B2" w:rsidR="00A76F3D" w:rsidRPr="000F4C48" w:rsidRDefault="00A76F3D" w:rsidP="00712260">
      <w:pPr>
        <w:pStyle w:val="Pargrafdellista"/>
        <w:numPr>
          <w:ilvl w:val="0"/>
          <w:numId w:val="34"/>
        </w:numPr>
        <w:rPr>
          <w:rFonts w:cs="Arial"/>
          <w:bCs/>
          <w:szCs w:val="20"/>
        </w:rPr>
      </w:pPr>
      <w:r w:rsidRPr="000F4C48">
        <w:rPr>
          <w:rFonts w:cs="Arial"/>
          <w:bCs/>
          <w:szCs w:val="20"/>
        </w:rPr>
        <w:t>La mitjana aritmètica de les puntuacions obtingudes per les empreses licitadores en els criteris d’adjudicació no vinculats al preu</w:t>
      </w:r>
    </w:p>
    <w:p w14:paraId="6385DDD0" w14:textId="6EFFC91E" w:rsidR="00A76F3D" w:rsidRPr="000F4C48" w:rsidRDefault="00A76F3D" w:rsidP="00712260">
      <w:pPr>
        <w:pStyle w:val="Pargrafdellista"/>
        <w:numPr>
          <w:ilvl w:val="0"/>
          <w:numId w:val="34"/>
        </w:numPr>
        <w:rPr>
          <w:rFonts w:cs="Arial"/>
          <w:bCs/>
          <w:szCs w:val="20"/>
        </w:rPr>
      </w:pPr>
      <w:r w:rsidRPr="000F4C48">
        <w:rPr>
          <w:rFonts w:cs="Arial"/>
          <w:bCs/>
          <w:szCs w:val="20"/>
        </w:rPr>
        <w:t>Desviació de cada una d’aquestes puntuacions obtingudes respecte a la mitjana de les puntuacions.</w:t>
      </w:r>
    </w:p>
    <w:p w14:paraId="5EE4CE09" w14:textId="423E190A" w:rsidR="00A76F3D" w:rsidRPr="000F4C48" w:rsidRDefault="00A76F3D" w:rsidP="00712260">
      <w:pPr>
        <w:pStyle w:val="Pargrafdellista"/>
        <w:numPr>
          <w:ilvl w:val="0"/>
          <w:numId w:val="34"/>
        </w:numPr>
        <w:rPr>
          <w:rFonts w:cs="Arial"/>
          <w:bCs/>
          <w:szCs w:val="20"/>
        </w:rPr>
      </w:pPr>
      <w:r w:rsidRPr="000F4C48">
        <w:rPr>
          <w:rFonts w:cs="Arial"/>
          <w:bCs/>
          <w:szCs w:val="20"/>
        </w:rPr>
        <w:t>Càlcul de la mitjana aritmètica de les desviacions obtingudes en valor absolut, és a dir, sense tenir en compte el signe positiu o negatiu.</w:t>
      </w:r>
    </w:p>
    <w:p w14:paraId="2D3929CF" w14:textId="7561126F" w:rsidR="00A76F3D" w:rsidRPr="000F4C48" w:rsidRDefault="00A76F3D" w:rsidP="00A76F3D">
      <w:pPr>
        <w:rPr>
          <w:rFonts w:cs="Arial"/>
          <w:bCs/>
          <w:szCs w:val="20"/>
        </w:rPr>
      </w:pPr>
      <w:r w:rsidRPr="000F4C48">
        <w:rPr>
          <w:rFonts w:cs="Arial"/>
          <w:bCs/>
          <w:szCs w:val="20"/>
        </w:rPr>
        <w:t>No obstant això, quan hi concorrin tres empreses licitadores, per al còmput de la mitjana s’ha d’excloure l’oferta econòmica (preu) que sigui d’una quantia més elevada quan sigui superior en més del 15%.</w:t>
      </w:r>
    </w:p>
    <w:p w14:paraId="08F93E19" w14:textId="5DD38BCF" w:rsidR="00827447" w:rsidRDefault="00A76F3D" w:rsidP="0085485D">
      <w:pPr>
        <w:rPr>
          <w:rFonts w:cs="Arial"/>
          <w:bCs/>
          <w:szCs w:val="20"/>
        </w:rPr>
      </w:pPr>
      <w:r w:rsidRPr="000F4C48">
        <w:rPr>
          <w:rFonts w:cs="Arial"/>
          <w:bCs/>
          <w:szCs w:val="20"/>
        </w:rPr>
        <w:t xml:space="preserve">De la mateixa manera, quan hi concorrin quatre empreses licitadores o més, si hi ha ofertes econòmiques (preus) superiors a la mitjana en més del 15%, s’ha de calcular una nova mitjana només amb les ofertes que no estiguin en el cas indicat. En tot cas, si el nombre de les altres </w:t>
      </w:r>
      <w:r w:rsidRPr="000F4C48">
        <w:rPr>
          <w:rFonts w:cs="Arial"/>
          <w:bCs/>
          <w:szCs w:val="20"/>
        </w:rPr>
        <w:lastRenderedPageBreak/>
        <w:t>ofertes és inferior a tres, la nova mitjana s’ha de calcular sobre les tres ofertes de menor quantia. </w:t>
      </w:r>
    </w:p>
    <w:p w14:paraId="112B20C8" w14:textId="24CA02DA" w:rsidR="00F73B2C" w:rsidRDefault="00251697" w:rsidP="000541F1">
      <w:pPr>
        <w:pStyle w:val="Ttol2"/>
      </w:pPr>
      <w:bookmarkStart w:id="12" w:name="_Toc181957737"/>
      <w:r w:rsidRPr="00914F84">
        <w:rPr>
          <w:rFonts w:eastAsia="Arial"/>
        </w:rPr>
        <w:t>J.</w:t>
      </w:r>
      <w:r w:rsidR="004C1EA4" w:rsidRPr="00914F84">
        <w:rPr>
          <w:rFonts w:eastAsia="Arial"/>
        </w:rPr>
        <w:t xml:space="preserve"> </w:t>
      </w:r>
      <w:r w:rsidRPr="00914F84">
        <w:rPr>
          <w:rFonts w:eastAsia="Arial"/>
        </w:rPr>
        <w:t xml:space="preserve">Altra documentació a presentar </w:t>
      </w:r>
      <w:r w:rsidRPr="00A62120">
        <w:rPr>
          <w:rFonts w:eastAsia="Arial"/>
        </w:rPr>
        <w:t>per les empreses licitadores o</w:t>
      </w:r>
      <w:r w:rsidRPr="00914F84">
        <w:rPr>
          <w:rFonts w:eastAsia="Arial"/>
        </w:rPr>
        <w:t xml:space="preserve"> per les empreses proposades com adjudicatàries</w:t>
      </w:r>
      <w:bookmarkEnd w:id="12"/>
      <w:r w:rsidR="004962B8" w:rsidRPr="00914F84">
        <w:t xml:space="preserve"> </w:t>
      </w:r>
    </w:p>
    <w:p w14:paraId="74DC27E1" w14:textId="056D2176" w:rsidR="00A62120" w:rsidRPr="00CA17AE" w:rsidRDefault="00A62120" w:rsidP="00A62120">
      <w:pPr>
        <w:rPr>
          <w:sz w:val="14"/>
          <w:szCs w:val="22"/>
        </w:rPr>
      </w:pPr>
    </w:p>
    <w:p w14:paraId="02A40CA7" w14:textId="17FE9BD7" w:rsidR="00A62120" w:rsidRPr="000F4C48" w:rsidRDefault="00A62120" w:rsidP="00712260">
      <w:pPr>
        <w:pStyle w:val="Pargrafdellista"/>
        <w:numPr>
          <w:ilvl w:val="0"/>
          <w:numId w:val="35"/>
        </w:numPr>
        <w:rPr>
          <w:szCs w:val="22"/>
        </w:rPr>
      </w:pPr>
      <w:r w:rsidRPr="000F4C48">
        <w:rPr>
          <w:szCs w:val="22"/>
        </w:rPr>
        <w:t>Per les empreses licitadores</w:t>
      </w:r>
    </w:p>
    <w:p w14:paraId="1DAD42AD" w14:textId="006A8D82" w:rsidR="00A62120" w:rsidRPr="000F4C48" w:rsidRDefault="00A62120" w:rsidP="00322519">
      <w:pPr>
        <w:pStyle w:val="Pargrafdellista"/>
        <w:numPr>
          <w:ilvl w:val="0"/>
          <w:numId w:val="31"/>
        </w:numPr>
        <w:rPr>
          <w:szCs w:val="22"/>
        </w:rPr>
      </w:pPr>
      <w:r w:rsidRPr="000F4C48">
        <w:rPr>
          <w:szCs w:val="22"/>
        </w:rPr>
        <w:t xml:space="preserve">Model de declaració responsable per als contractes l’execució dels quals requereixi el tractament per part del contractista de dades personals per compte del responsable del tractament, </w:t>
      </w:r>
      <w:r w:rsidRPr="000F4C48">
        <w:rPr>
          <w:b/>
          <w:szCs w:val="22"/>
        </w:rPr>
        <w:t>Annex 1.</w:t>
      </w:r>
    </w:p>
    <w:p w14:paraId="21B8B18B" w14:textId="0445DB54" w:rsidR="00A62120" w:rsidRPr="000F4C48" w:rsidRDefault="00A62120" w:rsidP="00712260">
      <w:pPr>
        <w:pStyle w:val="Pargrafdellista"/>
        <w:numPr>
          <w:ilvl w:val="0"/>
          <w:numId w:val="35"/>
        </w:numPr>
        <w:rPr>
          <w:szCs w:val="22"/>
        </w:rPr>
      </w:pPr>
      <w:r w:rsidRPr="000F4C48">
        <w:rPr>
          <w:szCs w:val="22"/>
        </w:rPr>
        <w:t>Per les empreses proposades com a adjudicatàries:</w:t>
      </w:r>
    </w:p>
    <w:p w14:paraId="6F910F49" w14:textId="05DAA935" w:rsidR="00127147" w:rsidRPr="000F4C48" w:rsidRDefault="000F4C48" w:rsidP="000F4C48">
      <w:pPr>
        <w:ind w:left="360"/>
        <w:rPr>
          <w:rFonts w:cs="Arial"/>
          <w:szCs w:val="22"/>
        </w:rPr>
      </w:pPr>
      <w:r w:rsidRPr="000F4C48">
        <w:rPr>
          <w:rFonts w:cs="Arial"/>
          <w:szCs w:val="22"/>
        </w:rPr>
        <w:t xml:space="preserve">- </w:t>
      </w:r>
      <w:r w:rsidR="00127147" w:rsidRPr="000F4C48">
        <w:rPr>
          <w:rFonts w:cs="Arial"/>
          <w:szCs w:val="22"/>
        </w:rPr>
        <w:t xml:space="preserve">Documentació </w:t>
      </w:r>
      <w:r w:rsidR="006073D0" w:rsidRPr="000F4C48">
        <w:rPr>
          <w:rFonts w:cs="Arial"/>
          <w:szCs w:val="22"/>
        </w:rPr>
        <w:t xml:space="preserve">acreditativa, en el seu cas, de la </w:t>
      </w:r>
      <w:r w:rsidR="00127147" w:rsidRPr="000F4C48">
        <w:rPr>
          <w:rFonts w:cs="Arial"/>
          <w:szCs w:val="22"/>
        </w:rPr>
        <w:t>solvència</w:t>
      </w:r>
      <w:r w:rsidR="00AF6076" w:rsidRPr="000F4C48">
        <w:rPr>
          <w:rFonts w:cs="Arial"/>
          <w:szCs w:val="22"/>
        </w:rPr>
        <w:t xml:space="preserve"> i representació indicats a l’apartat G.</w:t>
      </w:r>
    </w:p>
    <w:p w14:paraId="43955A5A" w14:textId="42A5B141" w:rsidR="00AF6076" w:rsidRPr="000F4C48" w:rsidRDefault="000F4C48" w:rsidP="000F4C48">
      <w:pPr>
        <w:ind w:left="360"/>
        <w:rPr>
          <w:rFonts w:cs="Arial"/>
          <w:color w:val="000000" w:themeColor="text1"/>
          <w:szCs w:val="22"/>
        </w:rPr>
      </w:pPr>
      <w:r w:rsidRPr="000F4C48">
        <w:rPr>
          <w:rFonts w:cs="Arial"/>
          <w:color w:val="000000" w:themeColor="text1"/>
          <w:szCs w:val="22"/>
        </w:rPr>
        <w:t xml:space="preserve">- </w:t>
      </w:r>
      <w:r w:rsidR="00AF6076" w:rsidRPr="000F4C48">
        <w:rPr>
          <w:rFonts w:cs="Arial"/>
          <w:color w:val="000000" w:themeColor="text1"/>
          <w:szCs w:val="22"/>
        </w:rPr>
        <w:t xml:space="preserve">Amb la formalització del contracte administratiu, document de </w:t>
      </w:r>
      <w:r w:rsidR="00AF6076" w:rsidRPr="000F4C48">
        <w:rPr>
          <w:color w:val="000000" w:themeColor="text1"/>
          <w:szCs w:val="22"/>
        </w:rPr>
        <w:t xml:space="preserve">contracte encàrrec de tractament de dades personals, </w:t>
      </w:r>
      <w:r w:rsidR="00AF6076" w:rsidRPr="000F4C48">
        <w:rPr>
          <w:b/>
          <w:color w:val="000000" w:themeColor="text1"/>
          <w:szCs w:val="22"/>
        </w:rPr>
        <w:t>annex 6</w:t>
      </w:r>
    </w:p>
    <w:p w14:paraId="45F8F95A" w14:textId="02B79493" w:rsidR="00BD43D3" w:rsidRPr="00914F84" w:rsidRDefault="00251697" w:rsidP="000541F1">
      <w:pPr>
        <w:pStyle w:val="Ttol2"/>
      </w:pPr>
      <w:bookmarkStart w:id="13" w:name="_Toc181957738"/>
      <w:r w:rsidRPr="00914F84">
        <w:rPr>
          <w:rFonts w:eastAsia="Arial"/>
        </w:rPr>
        <w:t>K.</w:t>
      </w:r>
      <w:r w:rsidR="000309D8" w:rsidRPr="00914F84">
        <w:rPr>
          <w:rFonts w:eastAsia="Arial"/>
        </w:rPr>
        <w:tab/>
      </w:r>
      <w:r w:rsidRPr="00914F84">
        <w:rPr>
          <w:rFonts w:eastAsia="Arial"/>
        </w:rPr>
        <w:t>Garantia provisional</w:t>
      </w:r>
      <w:bookmarkEnd w:id="13"/>
    </w:p>
    <w:p w14:paraId="7B82C78F" w14:textId="27B504F8" w:rsidR="00BD43D3" w:rsidRPr="00914F84" w:rsidRDefault="00251697" w:rsidP="00CA17AE">
      <w:pPr>
        <w:tabs>
          <w:tab w:val="left" w:pos="5200"/>
        </w:tabs>
        <w:spacing w:before="240"/>
        <w:rPr>
          <w:rFonts w:cs="Arial"/>
          <w:sz w:val="20"/>
          <w:szCs w:val="20"/>
        </w:rPr>
      </w:pPr>
      <w:r w:rsidRPr="00914F84">
        <w:rPr>
          <w:rFonts w:eastAsia="Arial" w:cs="Arial"/>
          <w:sz w:val="20"/>
          <w:szCs w:val="20"/>
        </w:rPr>
        <w:t>No</w:t>
      </w:r>
      <w:r w:rsidR="00E91B57" w:rsidRPr="00914F84">
        <w:rPr>
          <w:rFonts w:eastAsia="Arial" w:cs="Arial"/>
          <w:sz w:val="20"/>
          <w:szCs w:val="20"/>
        </w:rPr>
        <w:t>.</w:t>
      </w:r>
    </w:p>
    <w:p w14:paraId="6DDF8266" w14:textId="1D45F383" w:rsidR="00BD43D3" w:rsidRPr="00914F84" w:rsidRDefault="00251697" w:rsidP="000541F1">
      <w:pPr>
        <w:pStyle w:val="Ttol2"/>
      </w:pPr>
      <w:bookmarkStart w:id="14" w:name="_Toc181957739"/>
      <w:r w:rsidRPr="00914F84">
        <w:rPr>
          <w:rFonts w:eastAsia="Arial"/>
        </w:rPr>
        <w:t>L.</w:t>
      </w:r>
      <w:r w:rsidRPr="00914F84">
        <w:tab/>
      </w:r>
      <w:r w:rsidRPr="00914F84">
        <w:rPr>
          <w:rFonts w:eastAsia="Arial"/>
        </w:rPr>
        <w:t>Garantia definitiva</w:t>
      </w:r>
      <w:bookmarkEnd w:id="14"/>
    </w:p>
    <w:p w14:paraId="329A6BE1" w14:textId="4F37FA42" w:rsidR="004962B8" w:rsidRPr="00CA17AE" w:rsidRDefault="00F73B2C" w:rsidP="00CA17AE">
      <w:pPr>
        <w:spacing w:before="240"/>
        <w:rPr>
          <w:rFonts w:cs="Arial"/>
          <w:bCs/>
          <w:color w:val="FF0000"/>
          <w:szCs w:val="22"/>
        </w:rPr>
      </w:pPr>
      <w:r w:rsidRPr="00CA17AE">
        <w:rPr>
          <w:rFonts w:cs="Arial"/>
          <w:bCs/>
          <w:szCs w:val="22"/>
        </w:rPr>
        <w:t xml:space="preserve">Es requereix constitució de garantia definitiva per una quantia equivalent al </w:t>
      </w:r>
      <w:r w:rsidR="00E90708" w:rsidRPr="00CA17AE">
        <w:rPr>
          <w:rFonts w:cs="Arial"/>
          <w:bCs/>
          <w:szCs w:val="22"/>
        </w:rPr>
        <w:t>5% de l'import d'adjudicació de cada lot.</w:t>
      </w:r>
    </w:p>
    <w:p w14:paraId="767D27AD" w14:textId="5BC17BFD" w:rsidR="004962B8" w:rsidRPr="00CA17AE" w:rsidRDefault="004962B8" w:rsidP="0085485D">
      <w:pPr>
        <w:rPr>
          <w:rFonts w:cs="Arial"/>
          <w:bCs/>
          <w:szCs w:val="22"/>
        </w:rPr>
      </w:pPr>
      <w:r w:rsidRPr="00CA17AE">
        <w:rPr>
          <w:rFonts w:cs="Arial"/>
          <w:bCs/>
          <w:szCs w:val="22"/>
        </w:rPr>
        <w:t>Forma de constitució: En efectiu, en valors o mitjançant aval, segons preveu l’article 108.1 de la LCSP. També es podrà constituir mitjançant retenció en el preu (art. 108.2). En aquest cas, l’empresa aportarà declaració signada pel seu representant i la retenció s’efectuarà en les primeres factures abonades fins comple</w:t>
      </w:r>
      <w:r w:rsidR="00091AC7" w:rsidRPr="00CA17AE">
        <w:rPr>
          <w:rFonts w:cs="Arial"/>
          <w:bCs/>
          <w:szCs w:val="22"/>
        </w:rPr>
        <w:t>tar la totalitat de la retenció</w:t>
      </w:r>
    </w:p>
    <w:p w14:paraId="3A680684" w14:textId="77777777" w:rsidR="00BD43D3" w:rsidRPr="00CA17AE" w:rsidRDefault="00251697" w:rsidP="000541F1">
      <w:pPr>
        <w:pStyle w:val="Ttol2"/>
        <w:rPr>
          <w:szCs w:val="22"/>
        </w:rPr>
      </w:pPr>
      <w:bookmarkStart w:id="15" w:name="_Toc181957740"/>
      <w:r w:rsidRPr="00CA17AE">
        <w:rPr>
          <w:rFonts w:eastAsia="Arial"/>
          <w:szCs w:val="22"/>
        </w:rPr>
        <w:t>M. Condicions especials d’execució</w:t>
      </w:r>
      <w:r w:rsidR="00F92AB9" w:rsidRPr="00CA17AE">
        <w:rPr>
          <w:rFonts w:eastAsia="Arial"/>
          <w:szCs w:val="22"/>
        </w:rPr>
        <w:t xml:space="preserve"> i penalitats</w:t>
      </w:r>
      <w:bookmarkEnd w:id="15"/>
    </w:p>
    <w:p w14:paraId="71AA1D89" w14:textId="1EC55053" w:rsidR="00BD43D3" w:rsidRPr="00CA17AE" w:rsidRDefault="00251697" w:rsidP="00CA17AE">
      <w:pPr>
        <w:spacing w:before="240"/>
        <w:rPr>
          <w:rFonts w:eastAsia="Arial" w:cs="Arial"/>
          <w:iCs/>
          <w:szCs w:val="22"/>
        </w:rPr>
      </w:pPr>
      <w:r w:rsidRPr="00CA17AE">
        <w:rPr>
          <w:rFonts w:eastAsia="Arial" w:cs="Arial"/>
          <w:iCs/>
          <w:szCs w:val="22"/>
        </w:rPr>
        <w:t>Els licitadors i els contractistes assumeixen les obligacions següents</w:t>
      </w:r>
      <w:r w:rsidR="004962B8" w:rsidRPr="00CA17AE">
        <w:rPr>
          <w:rFonts w:eastAsia="Arial" w:cs="Arial"/>
          <w:iCs/>
          <w:szCs w:val="22"/>
        </w:rPr>
        <w:t>, que també tindran la consideració de condicions especials d’execució</w:t>
      </w:r>
      <w:r w:rsidRPr="00CA17AE">
        <w:rPr>
          <w:rFonts w:eastAsia="Arial" w:cs="Arial"/>
          <w:iCs/>
          <w:szCs w:val="22"/>
        </w:rPr>
        <w:t>:</w:t>
      </w:r>
    </w:p>
    <w:p w14:paraId="6564A03E" w14:textId="097038EA" w:rsidR="00BD43D3" w:rsidRPr="00CA17AE" w:rsidRDefault="00657671" w:rsidP="00CA17AE">
      <w:pPr>
        <w:numPr>
          <w:ilvl w:val="0"/>
          <w:numId w:val="11"/>
        </w:numPr>
        <w:tabs>
          <w:tab w:val="left" w:pos="517"/>
        </w:tabs>
        <w:spacing w:after="0"/>
        <w:rPr>
          <w:rFonts w:eastAsia="Arial" w:cs="Arial"/>
          <w:iCs/>
          <w:szCs w:val="22"/>
        </w:rPr>
      </w:pPr>
      <w:r w:rsidRPr="00CA17AE">
        <w:rPr>
          <w:rFonts w:eastAsia="Arial" w:cs="Arial"/>
          <w:iCs/>
          <w:szCs w:val="22"/>
        </w:rPr>
        <w:t xml:space="preserve">   </w:t>
      </w:r>
      <w:r w:rsidR="00251697" w:rsidRPr="00CA17AE">
        <w:rPr>
          <w:rFonts w:eastAsia="Arial" w:cs="Arial"/>
          <w:iCs/>
          <w:szCs w:val="22"/>
        </w:rPr>
        <w:t>Observar els principis, les normes i els cànons ètics propis de les activitats, els oficis i/o les professions corresponents a les prestacions objecte dels contractes.</w:t>
      </w:r>
    </w:p>
    <w:p w14:paraId="03FDFA2C" w14:textId="77777777" w:rsidR="00BD43D3" w:rsidRPr="00CA17AE" w:rsidRDefault="004962B8" w:rsidP="00CA17AE">
      <w:pPr>
        <w:numPr>
          <w:ilvl w:val="0"/>
          <w:numId w:val="11"/>
        </w:numPr>
        <w:tabs>
          <w:tab w:val="left" w:pos="520"/>
        </w:tabs>
        <w:spacing w:after="0"/>
        <w:rPr>
          <w:rFonts w:eastAsia="Arial" w:cs="Arial"/>
          <w:iCs/>
          <w:szCs w:val="22"/>
        </w:rPr>
      </w:pPr>
      <w:r w:rsidRPr="00CA17AE">
        <w:rPr>
          <w:rFonts w:eastAsia="Arial" w:cs="Arial"/>
          <w:iCs/>
          <w:szCs w:val="22"/>
        </w:rPr>
        <w:t xml:space="preserve">   </w:t>
      </w:r>
      <w:r w:rsidR="00251697" w:rsidRPr="00CA17AE">
        <w:rPr>
          <w:rFonts w:eastAsia="Arial" w:cs="Arial"/>
          <w:iCs/>
          <w:szCs w:val="22"/>
        </w:rPr>
        <w:t>No realitzar accions que posin en risc l’interès públic.</w:t>
      </w:r>
    </w:p>
    <w:p w14:paraId="417329D3" w14:textId="77777777" w:rsidR="00BD43D3" w:rsidRPr="00CA17AE" w:rsidRDefault="004962B8" w:rsidP="00CA17AE">
      <w:pPr>
        <w:numPr>
          <w:ilvl w:val="0"/>
          <w:numId w:val="11"/>
        </w:numPr>
        <w:tabs>
          <w:tab w:val="left" w:pos="543"/>
        </w:tabs>
        <w:spacing w:after="0"/>
        <w:rPr>
          <w:rFonts w:eastAsia="Arial" w:cs="Arial"/>
          <w:iCs/>
          <w:szCs w:val="22"/>
        </w:rPr>
      </w:pPr>
      <w:r w:rsidRPr="00CA17AE">
        <w:rPr>
          <w:rFonts w:eastAsia="Arial" w:cs="Arial"/>
          <w:iCs/>
          <w:szCs w:val="22"/>
        </w:rPr>
        <w:t xml:space="preserve">   </w:t>
      </w:r>
      <w:r w:rsidR="00251697" w:rsidRPr="00CA17AE">
        <w:rPr>
          <w:rFonts w:eastAsia="Arial" w:cs="Arial"/>
          <w:iCs/>
          <w:szCs w:val="22"/>
        </w:rPr>
        <w:t>Denunciar les situacions irregulars que es puguin presentar en els processos de contractació pública o durant l’execució dels contractes.</w:t>
      </w:r>
    </w:p>
    <w:p w14:paraId="7A185432" w14:textId="77777777" w:rsidR="00BD43D3" w:rsidRPr="00CA17AE" w:rsidRDefault="004962B8" w:rsidP="00CA17AE">
      <w:pPr>
        <w:numPr>
          <w:ilvl w:val="0"/>
          <w:numId w:val="11"/>
        </w:numPr>
        <w:tabs>
          <w:tab w:val="left" w:pos="536"/>
        </w:tabs>
        <w:spacing w:after="0"/>
        <w:rPr>
          <w:rFonts w:eastAsia="Arial" w:cs="Arial"/>
          <w:iCs/>
          <w:szCs w:val="22"/>
        </w:rPr>
      </w:pPr>
      <w:r w:rsidRPr="00CA17AE">
        <w:rPr>
          <w:rFonts w:eastAsia="Arial" w:cs="Arial"/>
          <w:iCs/>
          <w:szCs w:val="22"/>
        </w:rPr>
        <w:t xml:space="preserve">   </w:t>
      </w:r>
      <w:r w:rsidR="00251697" w:rsidRPr="00CA17AE">
        <w:rPr>
          <w:rFonts w:eastAsia="Arial" w:cs="Arial"/>
          <w:iCs/>
          <w:szCs w:val="22"/>
        </w:rPr>
        <w:t xml:space="preserve">Abstenir-se de realitzar conductes que tinguin per objecte o puguin produir l’efecte d’impedir, restringir o falsejar la competència com per exemple els comportaments </w:t>
      </w:r>
      <w:r w:rsidR="00251697" w:rsidRPr="00CA17AE">
        <w:rPr>
          <w:rFonts w:eastAsia="Arial" w:cs="Arial"/>
          <w:iCs/>
          <w:szCs w:val="22"/>
        </w:rPr>
        <w:lastRenderedPageBreak/>
        <w:t>col·lusoris o de competència fraudulenta (ofertes de resguard, eliminació d’ofertes, assignació de mercats, rotació d’ofertes, etc.).</w:t>
      </w:r>
    </w:p>
    <w:p w14:paraId="1F9A65A9" w14:textId="77777777" w:rsidR="00BD43D3" w:rsidRPr="00CA17AE" w:rsidRDefault="00251697" w:rsidP="00CA17AE">
      <w:pPr>
        <w:pStyle w:val="Pargrafdellista"/>
        <w:numPr>
          <w:ilvl w:val="0"/>
          <w:numId w:val="11"/>
        </w:numPr>
        <w:tabs>
          <w:tab w:val="left" w:pos="426"/>
        </w:tabs>
        <w:autoSpaceDE w:val="0"/>
        <w:autoSpaceDN w:val="0"/>
        <w:adjustRightInd w:val="0"/>
        <w:spacing w:after="0"/>
        <w:rPr>
          <w:rFonts w:eastAsia="Arial" w:cs="Arial"/>
          <w:iCs/>
          <w:szCs w:val="22"/>
        </w:rPr>
      </w:pPr>
      <w:r w:rsidRPr="00CA17AE">
        <w:rPr>
          <w:rFonts w:eastAsia="Arial" w:cs="Arial"/>
          <w:iCs/>
          <w:szCs w:val="22"/>
        </w:rPr>
        <w:t>Col·laborar amb  l’òrgan de contractació en les  actuacions que aquest realitzi per al</w:t>
      </w:r>
      <w:r w:rsidR="000309D8" w:rsidRPr="00CA17AE">
        <w:rPr>
          <w:rFonts w:eastAsia="Arial" w:cs="Arial"/>
          <w:iCs/>
          <w:szCs w:val="22"/>
        </w:rPr>
        <w:t xml:space="preserve"> </w:t>
      </w:r>
      <w:r w:rsidRPr="00CA17AE">
        <w:rPr>
          <w:rFonts w:eastAsia="Arial" w:cs="Arial"/>
          <w:iCs/>
          <w:szCs w:val="22"/>
        </w:rPr>
        <w:t>seguiment i/o l’avaluació del compliment del contracte, particularment facilitant la informació que li sigui sol·licitada per a aquestes finalitats i que la legislació de</w:t>
      </w:r>
      <w:r w:rsidR="007822EC" w:rsidRPr="00CA17AE">
        <w:rPr>
          <w:rFonts w:eastAsia="Arial" w:cs="Arial"/>
          <w:iCs/>
          <w:szCs w:val="22"/>
        </w:rPr>
        <w:t xml:space="preserve"> </w:t>
      </w:r>
      <w:r w:rsidRPr="00CA17AE">
        <w:rPr>
          <w:rFonts w:eastAsia="Arial" w:cs="Arial"/>
          <w:iCs/>
          <w:szCs w:val="22"/>
        </w:rPr>
        <w:t>transparència i els contractes del sector públic imposen als adjudicataris en relació amb l’Administració o administracions de referència , sens perjudici del compliment de les obligacions de transparència que els pertoquin de forma directa per previsió legal.</w:t>
      </w:r>
    </w:p>
    <w:p w14:paraId="013AD6BF" w14:textId="2507B04C" w:rsidR="00D81084" w:rsidRPr="00CA17AE" w:rsidRDefault="00D81084" w:rsidP="00CA17AE">
      <w:pPr>
        <w:pStyle w:val="Subttol"/>
        <w:numPr>
          <w:ilvl w:val="0"/>
          <w:numId w:val="11"/>
        </w:numPr>
        <w:spacing w:after="0" w:line="240" w:lineRule="auto"/>
        <w:jc w:val="both"/>
        <w:rPr>
          <w:rFonts w:eastAsia="Arial" w:cs="Arial"/>
          <w:iCs/>
          <w:color w:val="auto"/>
          <w:sz w:val="22"/>
          <w:szCs w:val="22"/>
        </w:rPr>
      </w:pPr>
      <w:r w:rsidRPr="00CA17AE">
        <w:rPr>
          <w:rFonts w:eastAsia="Arial" w:cs="Arial"/>
          <w:iCs/>
          <w:color w:val="auto"/>
          <w:sz w:val="22"/>
          <w:szCs w:val="22"/>
        </w:rPr>
        <w:t>En cas que algun integrant de l’equip de treball causi baixa o no pugui assegurar la seva continuïtat en l’execució del projecte, haurà de ser substituït i acomplir els mateixos requisits que la persona que causa baixa.</w:t>
      </w:r>
    </w:p>
    <w:p w14:paraId="20CAA13D" w14:textId="49129192" w:rsidR="00091AC7" w:rsidRPr="00CA17AE" w:rsidRDefault="00D622E0" w:rsidP="00CA17AE">
      <w:pPr>
        <w:pStyle w:val="Pargrafdellista"/>
        <w:numPr>
          <w:ilvl w:val="0"/>
          <w:numId w:val="11"/>
        </w:numPr>
        <w:spacing w:after="0"/>
        <w:rPr>
          <w:rFonts w:eastAsia="Calibri" w:cs="Arial"/>
          <w:szCs w:val="22"/>
          <w:lang w:eastAsia="en-US"/>
        </w:rPr>
      </w:pPr>
      <w:r w:rsidRPr="00CA17AE">
        <w:rPr>
          <w:rFonts w:eastAsia="Calibri" w:cs="Arial"/>
          <w:szCs w:val="22"/>
          <w:lang w:eastAsia="en-US"/>
        </w:rPr>
        <w:t>E</w:t>
      </w:r>
      <w:r w:rsidR="00B522E3" w:rsidRPr="00CA17AE">
        <w:rPr>
          <w:rFonts w:eastAsia="Calibri" w:cs="Arial"/>
          <w:szCs w:val="22"/>
          <w:lang w:eastAsia="en-US"/>
        </w:rPr>
        <w:t>n l’elaboració i presentació de l’objecte del contracte,</w:t>
      </w:r>
      <w:r w:rsidRPr="00CA17AE">
        <w:rPr>
          <w:rFonts w:eastAsia="Calibri" w:cs="Arial"/>
          <w:szCs w:val="22"/>
          <w:lang w:eastAsia="en-US"/>
        </w:rPr>
        <w:t xml:space="preserve"> l’empresa contractista</w:t>
      </w:r>
      <w:r w:rsidR="00B522E3" w:rsidRPr="00CA17AE">
        <w:rPr>
          <w:rFonts w:eastAsia="Calibri" w:cs="Arial"/>
          <w:szCs w:val="22"/>
          <w:lang w:eastAsia="en-US"/>
        </w:rPr>
        <w:t xml:space="preserve"> ha</w:t>
      </w:r>
      <w:r w:rsidRPr="00CA17AE">
        <w:rPr>
          <w:rFonts w:eastAsia="Calibri" w:cs="Arial"/>
          <w:szCs w:val="22"/>
          <w:lang w:eastAsia="en-US"/>
        </w:rPr>
        <w:t xml:space="preserve"> </w:t>
      </w:r>
      <w:r w:rsidR="00B522E3" w:rsidRPr="00CA17AE">
        <w:rPr>
          <w:rFonts w:eastAsia="Calibri" w:cs="Arial"/>
          <w:szCs w:val="22"/>
          <w:lang w:eastAsia="en-US"/>
        </w:rPr>
        <w:t>d’incorporar la perspectiva de gènere i evitar els elements de discriminació sexista de</w:t>
      </w:r>
      <w:r w:rsidRPr="00CA17AE">
        <w:rPr>
          <w:rFonts w:eastAsia="Calibri" w:cs="Arial"/>
          <w:szCs w:val="22"/>
          <w:lang w:eastAsia="en-US"/>
        </w:rPr>
        <w:t xml:space="preserve"> </w:t>
      </w:r>
      <w:r w:rsidR="00B522E3" w:rsidRPr="00CA17AE">
        <w:rPr>
          <w:rFonts w:eastAsia="Calibri" w:cs="Arial"/>
          <w:szCs w:val="22"/>
          <w:lang w:eastAsia="en-US"/>
        </w:rPr>
        <w:t>l’ús</w:t>
      </w:r>
      <w:r w:rsidRPr="00CA17AE">
        <w:rPr>
          <w:rFonts w:eastAsia="Calibri" w:cs="Arial"/>
          <w:szCs w:val="22"/>
          <w:lang w:eastAsia="en-US"/>
        </w:rPr>
        <w:t xml:space="preserve"> del llenguatge i de la imatge.</w:t>
      </w:r>
    </w:p>
    <w:p w14:paraId="042745E3" w14:textId="1EFCA17F" w:rsidR="00091AC7" w:rsidRPr="00CA17AE" w:rsidRDefault="00091AC7" w:rsidP="00CA17AE">
      <w:pPr>
        <w:pStyle w:val="Pargrafdellista"/>
        <w:numPr>
          <w:ilvl w:val="0"/>
          <w:numId w:val="11"/>
        </w:numPr>
        <w:spacing w:after="0"/>
        <w:rPr>
          <w:rFonts w:eastAsia="Calibri" w:cs="Arial"/>
          <w:szCs w:val="22"/>
          <w:lang w:eastAsia="en-US"/>
        </w:rPr>
      </w:pPr>
      <w:r w:rsidRPr="00CA17AE">
        <w:rPr>
          <w:rFonts w:eastAsia="Calibri" w:cs="Arial"/>
          <w:szCs w:val="22"/>
          <w:lang w:eastAsia="en-US"/>
        </w:rPr>
        <w:t>L’empresa contractista (i subcontractistes si s’escau) ha de mantenir, durant tota l’execució del contracte, les condicions laborals i socials de les persones treballadores ocupades en l’execució del mateix, fixades en el moment de presentar l’oferta, segons el conveni d’aplicació.</w:t>
      </w:r>
    </w:p>
    <w:p w14:paraId="6F7DE279" w14:textId="0C82C1FB" w:rsidR="00240929" w:rsidRPr="00CA17AE" w:rsidRDefault="00316999" w:rsidP="00CA17AE">
      <w:pPr>
        <w:numPr>
          <w:ilvl w:val="0"/>
          <w:numId w:val="11"/>
        </w:numPr>
        <w:spacing w:after="0"/>
        <w:rPr>
          <w:rFonts w:eastAsia="Calibri" w:cs="Arial"/>
          <w:szCs w:val="22"/>
          <w:lang w:eastAsia="en-US"/>
        </w:rPr>
      </w:pPr>
      <w:r w:rsidRPr="00CA17AE">
        <w:rPr>
          <w:rFonts w:eastAsia="Arial" w:cs="Arial"/>
          <w:iCs/>
          <w:szCs w:val="22"/>
        </w:rPr>
        <w:t xml:space="preserve">Respectar els acords i </w:t>
      </w:r>
      <w:r w:rsidR="00D54560" w:rsidRPr="00CA17AE">
        <w:rPr>
          <w:rFonts w:eastAsia="Arial" w:cs="Arial"/>
          <w:iCs/>
          <w:szCs w:val="22"/>
        </w:rPr>
        <w:t>les normes de confidencialitat, segons especifica la cl</w:t>
      </w:r>
      <w:r w:rsidR="00A53904" w:rsidRPr="00CA17AE">
        <w:rPr>
          <w:rFonts w:eastAsia="Arial" w:cs="Arial"/>
          <w:iCs/>
          <w:szCs w:val="22"/>
        </w:rPr>
        <w:t>àusula 29.1.e) del present plec</w:t>
      </w:r>
      <w:r w:rsidR="00D54560" w:rsidRPr="00CA17AE">
        <w:rPr>
          <w:rFonts w:eastAsia="Arial" w:cs="Arial"/>
          <w:iCs/>
          <w:szCs w:val="22"/>
        </w:rPr>
        <w:t>.</w:t>
      </w:r>
    </w:p>
    <w:p w14:paraId="0F587B60" w14:textId="77777777" w:rsidR="00CA17AE" w:rsidRPr="00CA17AE" w:rsidRDefault="00CA17AE" w:rsidP="00CA17AE">
      <w:pPr>
        <w:spacing w:after="0"/>
        <w:ind w:left="720"/>
        <w:rPr>
          <w:rFonts w:eastAsia="Calibri" w:cs="Arial"/>
          <w:szCs w:val="22"/>
          <w:lang w:eastAsia="en-US"/>
        </w:rPr>
      </w:pPr>
    </w:p>
    <w:p w14:paraId="2C6C7627" w14:textId="3F6EDF08" w:rsidR="00240929" w:rsidRPr="00CA17AE" w:rsidRDefault="00091AC7" w:rsidP="0085485D">
      <w:pPr>
        <w:rPr>
          <w:rFonts w:eastAsia="Calibri" w:cs="Arial"/>
          <w:szCs w:val="22"/>
          <w:lang w:eastAsia="en-US"/>
        </w:rPr>
      </w:pPr>
      <w:r w:rsidRPr="00CA17AE">
        <w:rPr>
          <w:rFonts w:eastAsia="Calibri" w:cs="Arial"/>
          <w:szCs w:val="22"/>
          <w:lang w:eastAsia="en-US"/>
        </w:rPr>
        <w:t>L’adjudicatari es compromet a:</w:t>
      </w:r>
    </w:p>
    <w:p w14:paraId="3E61961D" w14:textId="466D7DCD" w:rsidR="00686F28" w:rsidRPr="00CA17AE" w:rsidRDefault="00686F28" w:rsidP="00CA17AE">
      <w:pPr>
        <w:pStyle w:val="Pargrafdellista"/>
        <w:numPr>
          <w:ilvl w:val="0"/>
          <w:numId w:val="11"/>
        </w:numPr>
        <w:spacing w:after="0"/>
        <w:rPr>
          <w:rFonts w:eastAsia="Calibri" w:cs="Arial"/>
          <w:szCs w:val="22"/>
          <w:lang w:eastAsia="en-US"/>
        </w:rPr>
      </w:pPr>
      <w:r w:rsidRPr="00CA17AE">
        <w:rPr>
          <w:rFonts w:eastAsia="Calibri" w:cs="Arial"/>
          <w:szCs w:val="22"/>
          <w:lang w:eastAsia="en-US"/>
        </w:rPr>
        <w:t>Observar confidencialitat sobre els fets, informacions, coneixement, documents i altres elements que li siguin facilitats per l’Administració, així com els resultats del treball.</w:t>
      </w:r>
    </w:p>
    <w:p w14:paraId="06AEBDA3" w14:textId="77777777" w:rsidR="00686F28" w:rsidRPr="00CA17AE" w:rsidRDefault="00686F28" w:rsidP="00CA17AE">
      <w:pPr>
        <w:pStyle w:val="Pargrafdellista"/>
        <w:numPr>
          <w:ilvl w:val="0"/>
          <w:numId w:val="11"/>
        </w:numPr>
        <w:spacing w:after="0"/>
        <w:rPr>
          <w:rFonts w:eastAsia="Calibri" w:cs="Arial"/>
          <w:szCs w:val="22"/>
          <w:lang w:eastAsia="en-US"/>
        </w:rPr>
      </w:pPr>
      <w:r w:rsidRPr="00CA17AE">
        <w:rPr>
          <w:rFonts w:eastAsia="Calibri" w:cs="Arial"/>
          <w:szCs w:val="22"/>
          <w:lang w:eastAsia="en-US"/>
        </w:rPr>
        <w:t xml:space="preserve">Facilitar tota la informació i documentació complementària que elabori, un cop inclosos els treballs. </w:t>
      </w:r>
    </w:p>
    <w:p w14:paraId="717FEF78" w14:textId="3B9E227E" w:rsidR="00686F28" w:rsidRPr="00CA17AE" w:rsidRDefault="00686F28" w:rsidP="00CA17AE">
      <w:pPr>
        <w:pStyle w:val="Pargrafdellista"/>
        <w:numPr>
          <w:ilvl w:val="0"/>
          <w:numId w:val="11"/>
        </w:numPr>
        <w:spacing w:after="0"/>
        <w:rPr>
          <w:rFonts w:eastAsia="Calibri" w:cs="Arial"/>
          <w:szCs w:val="22"/>
          <w:lang w:eastAsia="en-US"/>
        </w:rPr>
      </w:pPr>
      <w:r w:rsidRPr="00CA17AE">
        <w:rPr>
          <w:rFonts w:eastAsia="Calibri" w:cs="Arial"/>
          <w:szCs w:val="22"/>
          <w:lang w:eastAsia="en-US"/>
        </w:rPr>
        <w:t>Acceptar que els drets d’autor i qualsevol altre dret de propietat sobre els resultats del treball, a excepció d’aquells elements continguts en el mateix sobre els quals existeixi prèviament un dret d’autor o un altre dret de propietat, pertanyen exclusivament a l’administració contractant. Seran propietat del SOC tots els productes obtinguts.</w:t>
      </w:r>
    </w:p>
    <w:p w14:paraId="3C9E0F65" w14:textId="365A80A7" w:rsidR="00686F28" w:rsidRPr="00CA17AE" w:rsidRDefault="00686F28" w:rsidP="00CA17AE">
      <w:pPr>
        <w:pStyle w:val="Pargrafdellista"/>
        <w:numPr>
          <w:ilvl w:val="0"/>
          <w:numId w:val="11"/>
        </w:numPr>
        <w:spacing w:after="0"/>
        <w:rPr>
          <w:rFonts w:eastAsia="Calibri" w:cs="Arial"/>
          <w:szCs w:val="22"/>
          <w:lang w:eastAsia="en-US"/>
        </w:rPr>
      </w:pPr>
      <w:r w:rsidRPr="00CA17AE">
        <w:rPr>
          <w:rFonts w:eastAsia="Calibri" w:cs="Arial"/>
          <w:szCs w:val="22"/>
          <w:lang w:eastAsia="en-US"/>
        </w:rPr>
        <w:t>S’adoptaran totes les mesures d’índole tècnica i organitzativa que resultin necessàries per garantir la seguretat de les dades de caràcter personal i, per evitar-ne l’alteració, pèrdua, tractament o accés no autoritzat.</w:t>
      </w:r>
    </w:p>
    <w:p w14:paraId="704F2C65" w14:textId="38E10F40" w:rsidR="00686F28" w:rsidRPr="00CA17AE" w:rsidRDefault="00686F28" w:rsidP="00CA17AE">
      <w:pPr>
        <w:pStyle w:val="Pargrafdellista"/>
        <w:numPr>
          <w:ilvl w:val="0"/>
          <w:numId w:val="11"/>
        </w:numPr>
        <w:spacing w:after="0"/>
        <w:rPr>
          <w:rFonts w:eastAsia="Calibri" w:cs="Arial"/>
          <w:szCs w:val="22"/>
          <w:lang w:eastAsia="en-US"/>
        </w:rPr>
      </w:pPr>
      <w:r w:rsidRPr="00CA17AE">
        <w:rPr>
          <w:rFonts w:eastAsia="Calibri" w:cs="Arial"/>
          <w:szCs w:val="22"/>
          <w:lang w:eastAsia="en-US"/>
        </w:rPr>
        <w:t>Les persones que puguin tenir accés a les dades de caràcter personal guardaran secret professional en relació amb aquestes dades, fins i tot després de la finalització del contracte.</w:t>
      </w:r>
    </w:p>
    <w:p w14:paraId="2D12CC90" w14:textId="404856F6" w:rsidR="008249E1" w:rsidRPr="00CA17AE" w:rsidRDefault="008249E1" w:rsidP="00CA17AE">
      <w:pPr>
        <w:pStyle w:val="Pargrafdellista"/>
        <w:numPr>
          <w:ilvl w:val="0"/>
          <w:numId w:val="11"/>
        </w:numPr>
        <w:spacing w:after="0"/>
        <w:rPr>
          <w:rFonts w:eastAsia="Calibri" w:cs="Arial"/>
          <w:szCs w:val="22"/>
          <w:lang w:eastAsia="en-US"/>
        </w:rPr>
      </w:pPr>
      <w:r w:rsidRPr="00CA17AE">
        <w:rPr>
          <w:szCs w:val="22"/>
        </w:rPr>
        <w:t xml:space="preserve">Els productes, resultat del desenvolupament dels treballs, s’hauran de lliurar en català i castellà i l’empresa adjudicatària ha de garantir la qualitat de la redacció. La memòria </w:t>
      </w:r>
      <w:r w:rsidRPr="00CA17AE">
        <w:rPr>
          <w:szCs w:val="22"/>
        </w:rPr>
        <w:lastRenderedPageBreak/>
        <w:t>final que recollirà els principals aspectes i resultats dels treballs, haurà de ser traduït a castellà i l’anglès.</w:t>
      </w:r>
    </w:p>
    <w:p w14:paraId="49064755" w14:textId="6A4671C8" w:rsidR="00686F28" w:rsidRPr="00CA17AE" w:rsidRDefault="008249E1" w:rsidP="00CA17AE">
      <w:pPr>
        <w:pStyle w:val="Pargrafdellista"/>
        <w:numPr>
          <w:ilvl w:val="0"/>
          <w:numId w:val="11"/>
        </w:numPr>
        <w:spacing w:after="0"/>
        <w:rPr>
          <w:rFonts w:eastAsia="Calibri" w:cs="Arial"/>
          <w:szCs w:val="22"/>
          <w:lang w:eastAsia="en-US"/>
        </w:rPr>
      </w:pPr>
      <w:r w:rsidRPr="00CA17AE">
        <w:rPr>
          <w:szCs w:val="22"/>
        </w:rPr>
        <w:t>L’empresa contractista (i subcontractistes si s’escau) ha de mantenir, durant tota l’execució del contracte, les condicions laborals i socials de les persones treballadores ocupades en l’execució del mateix, fixades en el moment de presentar l’oferta, segons el conveni d’aplicació.</w:t>
      </w:r>
    </w:p>
    <w:p w14:paraId="2B87E7F7" w14:textId="39C1038F" w:rsidR="008249E1" w:rsidRPr="00CA17AE" w:rsidRDefault="008249E1" w:rsidP="00CA17AE">
      <w:pPr>
        <w:pStyle w:val="Pargrafdellista"/>
        <w:numPr>
          <w:ilvl w:val="0"/>
          <w:numId w:val="11"/>
        </w:numPr>
        <w:spacing w:after="0"/>
        <w:rPr>
          <w:rFonts w:eastAsia="Calibri" w:cs="Arial"/>
          <w:szCs w:val="22"/>
          <w:lang w:eastAsia="en-US"/>
        </w:rPr>
      </w:pPr>
      <w:r w:rsidRPr="00CA17AE">
        <w:rPr>
          <w:szCs w:val="22"/>
        </w:rPr>
        <w:t>L’adjudicatari haurà de vetllar per l’ús no sexista en el llenguatge així com l’ús adequat del gènere en la redacció.</w:t>
      </w:r>
    </w:p>
    <w:p w14:paraId="2A61F8EB" w14:textId="77777777" w:rsidR="00F92AB9" w:rsidRPr="00CA17AE" w:rsidRDefault="00F92AB9" w:rsidP="0085485D">
      <w:pPr>
        <w:rPr>
          <w:rFonts w:cs="Arial"/>
          <w:szCs w:val="22"/>
        </w:rPr>
      </w:pPr>
      <w:r w:rsidRPr="00CA17AE">
        <w:rPr>
          <w:rFonts w:cs="Arial"/>
          <w:szCs w:val="22"/>
        </w:rPr>
        <w:t xml:space="preserve">Les penalitats per incompliments contractuals són les que es preveuen en la clàusula 23 del pressent plec. </w:t>
      </w:r>
    </w:p>
    <w:p w14:paraId="2F102CCE" w14:textId="03C98A78" w:rsidR="008756A7" w:rsidRPr="00CA17AE" w:rsidRDefault="004C1EA4" w:rsidP="000541F1">
      <w:pPr>
        <w:pStyle w:val="Ttol2"/>
        <w:rPr>
          <w:rFonts w:eastAsia="Arial"/>
          <w:szCs w:val="22"/>
        </w:rPr>
      </w:pPr>
      <w:bookmarkStart w:id="16" w:name="_Toc181957741"/>
      <w:r w:rsidRPr="00CA17AE">
        <w:rPr>
          <w:rFonts w:eastAsia="Arial"/>
          <w:szCs w:val="22"/>
        </w:rPr>
        <w:t xml:space="preserve">N. </w:t>
      </w:r>
      <w:r w:rsidR="00251697" w:rsidRPr="00CA17AE">
        <w:rPr>
          <w:rFonts w:eastAsia="Arial"/>
          <w:szCs w:val="22"/>
        </w:rPr>
        <w:t>Modificació del contracte prevista</w:t>
      </w:r>
      <w:bookmarkEnd w:id="16"/>
    </w:p>
    <w:p w14:paraId="1B4BFD0A" w14:textId="75D47F63" w:rsidR="00471694" w:rsidRPr="00CA17AE" w:rsidRDefault="00990AFF" w:rsidP="0085485D">
      <w:pPr>
        <w:tabs>
          <w:tab w:val="left" w:pos="620"/>
        </w:tabs>
        <w:rPr>
          <w:rFonts w:eastAsia="Arial" w:cs="Arial"/>
          <w:bCs/>
          <w:szCs w:val="22"/>
        </w:rPr>
      </w:pPr>
      <w:r w:rsidRPr="00CA17AE">
        <w:rPr>
          <w:rFonts w:eastAsia="Arial" w:cs="Arial"/>
          <w:bCs/>
          <w:szCs w:val="22"/>
        </w:rPr>
        <w:t xml:space="preserve">No </w:t>
      </w:r>
    </w:p>
    <w:p w14:paraId="0207BD7E" w14:textId="07E2BC1F" w:rsidR="00990AFF" w:rsidRPr="00CA17AE" w:rsidRDefault="004962B8" w:rsidP="000541F1">
      <w:pPr>
        <w:pStyle w:val="Ttol2"/>
        <w:rPr>
          <w:szCs w:val="22"/>
        </w:rPr>
      </w:pPr>
      <w:bookmarkStart w:id="17" w:name="_Toc181957742"/>
      <w:r w:rsidRPr="00CA17AE">
        <w:rPr>
          <w:rFonts w:eastAsia="Arial"/>
          <w:szCs w:val="22"/>
        </w:rPr>
        <w:t xml:space="preserve">O. </w:t>
      </w:r>
      <w:r w:rsidR="00251697" w:rsidRPr="00CA17AE">
        <w:rPr>
          <w:rFonts w:eastAsia="Arial"/>
          <w:szCs w:val="22"/>
        </w:rPr>
        <w:t>Cessió del contracte</w:t>
      </w:r>
      <w:bookmarkEnd w:id="17"/>
      <w:r w:rsidR="00251697" w:rsidRPr="00CA17AE">
        <w:rPr>
          <w:szCs w:val="22"/>
        </w:rPr>
        <w:tab/>
      </w:r>
    </w:p>
    <w:p w14:paraId="2FE88251" w14:textId="77777777" w:rsidR="00990AFF" w:rsidRPr="00CA17AE" w:rsidRDefault="00990AFF" w:rsidP="0085485D">
      <w:pPr>
        <w:tabs>
          <w:tab w:val="left" w:pos="620"/>
        </w:tabs>
        <w:rPr>
          <w:rFonts w:eastAsia="Arial" w:cs="Arial"/>
          <w:bCs/>
          <w:szCs w:val="22"/>
        </w:rPr>
      </w:pPr>
      <w:r w:rsidRPr="00CA17AE">
        <w:rPr>
          <w:rFonts w:eastAsia="Arial" w:cs="Arial"/>
          <w:bCs/>
          <w:szCs w:val="22"/>
        </w:rPr>
        <w:t xml:space="preserve">No </w:t>
      </w:r>
    </w:p>
    <w:p w14:paraId="6EA95478" w14:textId="690BF282" w:rsidR="00990AFF" w:rsidRPr="00CA17AE" w:rsidRDefault="00251697" w:rsidP="000541F1">
      <w:pPr>
        <w:pStyle w:val="Ttol2"/>
        <w:rPr>
          <w:szCs w:val="22"/>
        </w:rPr>
      </w:pPr>
      <w:bookmarkStart w:id="18" w:name="_Toc181957743"/>
      <w:r w:rsidRPr="00CA17AE">
        <w:rPr>
          <w:rFonts w:eastAsia="Arial"/>
          <w:szCs w:val="22"/>
        </w:rPr>
        <w:t>P.</w:t>
      </w:r>
      <w:r w:rsidR="007822EC" w:rsidRPr="00CA17AE">
        <w:rPr>
          <w:rFonts w:eastAsia="Arial"/>
          <w:szCs w:val="22"/>
        </w:rPr>
        <w:t xml:space="preserve"> </w:t>
      </w:r>
      <w:r w:rsidRPr="00CA17AE">
        <w:rPr>
          <w:rFonts w:eastAsia="Arial"/>
          <w:szCs w:val="22"/>
        </w:rPr>
        <w:t>Subcontractació</w:t>
      </w:r>
      <w:bookmarkEnd w:id="18"/>
    </w:p>
    <w:p w14:paraId="31CD80CC" w14:textId="3E629638" w:rsidR="004962B8" w:rsidRPr="00CA17AE" w:rsidRDefault="00091AC7" w:rsidP="0085485D">
      <w:pPr>
        <w:tabs>
          <w:tab w:val="left" w:pos="600"/>
        </w:tabs>
        <w:rPr>
          <w:rFonts w:cs="Arial"/>
          <w:szCs w:val="22"/>
        </w:rPr>
      </w:pPr>
      <w:r w:rsidRPr="00CA17AE">
        <w:rPr>
          <w:rFonts w:cs="Arial"/>
          <w:szCs w:val="22"/>
        </w:rPr>
        <w:t>Si, d’acord amb la lletra e) de l’aparta</w:t>
      </w:r>
      <w:r w:rsidR="002114C0">
        <w:rPr>
          <w:rFonts w:cs="Arial"/>
          <w:szCs w:val="22"/>
        </w:rPr>
        <w:t>t 2 de l’article 215 de la LCSP. E</w:t>
      </w:r>
      <w:r w:rsidRPr="00CA17AE">
        <w:rPr>
          <w:rFonts w:cs="Arial"/>
          <w:szCs w:val="22"/>
        </w:rPr>
        <w:t>s consideren tasques crítiques que no poden ser objecte de</w:t>
      </w:r>
      <w:r w:rsidR="002114C0">
        <w:rPr>
          <w:rFonts w:cs="Arial"/>
          <w:szCs w:val="22"/>
        </w:rPr>
        <w:t xml:space="preserve"> subcontractació</w:t>
      </w:r>
      <w:r w:rsidRPr="00CA17AE">
        <w:rPr>
          <w:rFonts w:cs="Arial"/>
          <w:szCs w:val="22"/>
        </w:rPr>
        <w:t xml:space="preserve"> </w:t>
      </w:r>
      <w:r w:rsidR="002114C0">
        <w:rPr>
          <w:rFonts w:cs="Arial"/>
        </w:rPr>
        <w:t>les relatives a</w:t>
      </w:r>
      <w:r w:rsidR="002114C0" w:rsidRPr="00E31747">
        <w:rPr>
          <w:rFonts w:cs="Arial"/>
        </w:rPr>
        <w:t xml:space="preserve"> la direcció del projecte de seguiment de la implementació, valoració i millora del model de concertació de les polítiques actives d’ocupació a Catalunya.</w:t>
      </w:r>
      <w:r w:rsidR="0033322E">
        <w:rPr>
          <w:rFonts w:cs="Arial"/>
        </w:rPr>
        <w:t xml:space="preserve"> </w:t>
      </w:r>
      <w:r w:rsidR="0033322E" w:rsidRPr="0033322E">
        <w:rPr>
          <w:rFonts w:cs="Arial"/>
        </w:rPr>
        <w:t>Seran objecte de subcontractació la resta de tasques, sempre i quan es mantingui la solvència tècnica referida al punt 5.1 d’aquest document, per tal de complir la correcta prestació dels serveis licitats i evitar malmetre l’assoliment dels objectius finals.</w:t>
      </w:r>
    </w:p>
    <w:p w14:paraId="0F988C53" w14:textId="344F989D" w:rsidR="00E91B57" w:rsidRPr="00CA17AE" w:rsidRDefault="00251697" w:rsidP="000541F1">
      <w:pPr>
        <w:pStyle w:val="Ttol2"/>
        <w:rPr>
          <w:szCs w:val="22"/>
        </w:rPr>
      </w:pPr>
      <w:bookmarkStart w:id="19" w:name="_Toc181957744"/>
      <w:r w:rsidRPr="00CA17AE">
        <w:rPr>
          <w:rFonts w:eastAsia="Arial"/>
          <w:szCs w:val="22"/>
        </w:rPr>
        <w:t>Q.  Revisió de preus</w:t>
      </w:r>
      <w:bookmarkEnd w:id="19"/>
    </w:p>
    <w:p w14:paraId="59385DEB" w14:textId="0EEE9CF4" w:rsidR="00E91B57" w:rsidRPr="00CA17AE" w:rsidRDefault="00251697" w:rsidP="004973E4">
      <w:pPr>
        <w:tabs>
          <w:tab w:val="left" w:pos="5200"/>
        </w:tabs>
        <w:rPr>
          <w:rFonts w:cs="Arial"/>
          <w:szCs w:val="22"/>
        </w:rPr>
      </w:pPr>
      <w:r w:rsidRPr="00CA17AE">
        <w:rPr>
          <w:rFonts w:eastAsia="Arial" w:cs="Arial"/>
          <w:szCs w:val="22"/>
        </w:rPr>
        <w:t>No</w:t>
      </w:r>
    </w:p>
    <w:p w14:paraId="269133E7" w14:textId="2533A056" w:rsidR="00E91B57" w:rsidRPr="00CA17AE" w:rsidRDefault="00251697" w:rsidP="000541F1">
      <w:pPr>
        <w:pStyle w:val="Ttol2"/>
        <w:rPr>
          <w:szCs w:val="22"/>
        </w:rPr>
      </w:pPr>
      <w:bookmarkStart w:id="20" w:name="_Toc181957745"/>
      <w:r w:rsidRPr="00CA17AE">
        <w:rPr>
          <w:rFonts w:eastAsia="Arial"/>
          <w:szCs w:val="22"/>
        </w:rPr>
        <w:t>R.  Termini de garantia</w:t>
      </w:r>
      <w:bookmarkEnd w:id="20"/>
    </w:p>
    <w:p w14:paraId="3A402A5A" w14:textId="428C9732" w:rsidR="00BD43D3" w:rsidRPr="00CA17AE" w:rsidRDefault="004962B8" w:rsidP="0085485D">
      <w:pPr>
        <w:rPr>
          <w:rFonts w:cs="Arial"/>
          <w:szCs w:val="22"/>
        </w:rPr>
      </w:pPr>
      <w:r w:rsidRPr="00CA17AE">
        <w:rPr>
          <w:rFonts w:eastAsia="Arial" w:cs="Arial"/>
          <w:szCs w:val="22"/>
        </w:rPr>
        <w:t xml:space="preserve">Ateses les característiques d’aquest contracte no es preveu </w:t>
      </w:r>
      <w:r w:rsidR="00646D1B" w:rsidRPr="00CA17AE">
        <w:rPr>
          <w:rFonts w:eastAsia="Arial" w:cs="Arial"/>
          <w:szCs w:val="22"/>
        </w:rPr>
        <w:t>període da garantia més enllà del període d’execució.</w:t>
      </w:r>
    </w:p>
    <w:p w14:paraId="43D91A40" w14:textId="7686B7B2" w:rsidR="00E91B57" w:rsidRPr="00CA17AE" w:rsidRDefault="007822EC" w:rsidP="000541F1">
      <w:pPr>
        <w:pStyle w:val="Ttol2"/>
        <w:rPr>
          <w:rFonts w:eastAsia="Arial"/>
          <w:szCs w:val="22"/>
        </w:rPr>
      </w:pPr>
      <w:bookmarkStart w:id="21" w:name="_Toc181957746"/>
      <w:r w:rsidRPr="00CA17AE">
        <w:rPr>
          <w:rFonts w:eastAsia="Arial"/>
          <w:szCs w:val="22"/>
        </w:rPr>
        <w:t>S.</w:t>
      </w:r>
      <w:r w:rsidR="004C1EA4" w:rsidRPr="00CA17AE">
        <w:rPr>
          <w:rFonts w:eastAsia="Arial"/>
          <w:szCs w:val="22"/>
        </w:rPr>
        <w:t xml:space="preserve"> </w:t>
      </w:r>
      <w:r w:rsidR="00251697" w:rsidRPr="00CA17AE">
        <w:rPr>
          <w:rFonts w:eastAsia="Arial"/>
          <w:szCs w:val="22"/>
        </w:rPr>
        <w:t>Import màxim de l</w:t>
      </w:r>
      <w:r w:rsidR="00805450" w:rsidRPr="00CA17AE">
        <w:rPr>
          <w:rFonts w:eastAsia="Arial"/>
          <w:szCs w:val="22"/>
        </w:rPr>
        <w:t>es despeses de publicitat que h</w:t>
      </w:r>
      <w:r w:rsidR="00251697" w:rsidRPr="00CA17AE">
        <w:rPr>
          <w:rFonts w:eastAsia="Arial"/>
          <w:szCs w:val="22"/>
        </w:rPr>
        <w:t>an d’abonar l’empresa o les empreses adjudicatàries</w:t>
      </w:r>
      <w:r w:rsidR="00646D1B" w:rsidRPr="00CA17AE">
        <w:rPr>
          <w:rFonts w:eastAsia="Arial"/>
          <w:szCs w:val="22"/>
        </w:rPr>
        <w:t>:</w:t>
      </w:r>
      <w:bookmarkEnd w:id="21"/>
      <w:r w:rsidR="00646D1B" w:rsidRPr="00CA17AE">
        <w:rPr>
          <w:rFonts w:eastAsia="Arial"/>
          <w:szCs w:val="22"/>
        </w:rPr>
        <w:t xml:space="preserve"> </w:t>
      </w:r>
    </w:p>
    <w:p w14:paraId="6CF22DE0" w14:textId="5A02B197" w:rsidR="00564CFD" w:rsidRPr="00CA17AE" w:rsidRDefault="00646D1B" w:rsidP="000541F1">
      <w:pPr>
        <w:tabs>
          <w:tab w:val="left" w:pos="284"/>
        </w:tabs>
        <w:ind w:left="284" w:hanging="284"/>
        <w:rPr>
          <w:rFonts w:eastAsia="Arial" w:cs="Arial"/>
          <w:bCs/>
          <w:szCs w:val="22"/>
        </w:rPr>
      </w:pPr>
      <w:r w:rsidRPr="00CA17AE">
        <w:rPr>
          <w:rFonts w:eastAsia="Arial" w:cs="Arial"/>
          <w:bCs/>
          <w:szCs w:val="22"/>
        </w:rPr>
        <w:t>No es p</w:t>
      </w:r>
      <w:r w:rsidR="000541F1" w:rsidRPr="00CA17AE">
        <w:rPr>
          <w:rFonts w:eastAsia="Arial" w:cs="Arial"/>
          <w:bCs/>
          <w:szCs w:val="22"/>
        </w:rPr>
        <w:t>reveuen despeses de publicació.</w:t>
      </w:r>
    </w:p>
    <w:p w14:paraId="4B4AFCEE" w14:textId="6FEF3263" w:rsidR="00B56FE3" w:rsidRPr="00CA17AE" w:rsidRDefault="00D33C3E" w:rsidP="000541F1">
      <w:pPr>
        <w:pStyle w:val="Ttol2"/>
        <w:rPr>
          <w:rFonts w:eastAsia="Arial"/>
          <w:szCs w:val="22"/>
        </w:rPr>
      </w:pPr>
      <w:bookmarkStart w:id="22" w:name="_Toc181957747"/>
      <w:r w:rsidRPr="00CA17AE">
        <w:rPr>
          <w:rFonts w:eastAsia="Arial"/>
          <w:szCs w:val="22"/>
        </w:rPr>
        <w:t>T. Programa</w:t>
      </w:r>
      <w:r w:rsidR="00091AC7" w:rsidRPr="00CA17AE">
        <w:rPr>
          <w:rFonts w:eastAsia="Arial"/>
          <w:szCs w:val="22"/>
        </w:rPr>
        <w:t xml:space="preserve"> de Treball:</w:t>
      </w:r>
      <w:bookmarkEnd w:id="22"/>
    </w:p>
    <w:p w14:paraId="5CAAF960" w14:textId="14C79603" w:rsidR="00E73304" w:rsidRPr="00CA17AE" w:rsidRDefault="004973E4" w:rsidP="0085485D">
      <w:pPr>
        <w:tabs>
          <w:tab w:val="left" w:pos="0"/>
        </w:tabs>
        <w:rPr>
          <w:rFonts w:eastAsia="Arial" w:cs="Arial"/>
          <w:bCs/>
          <w:szCs w:val="22"/>
        </w:rPr>
      </w:pPr>
      <w:r w:rsidRPr="00CA17AE">
        <w:rPr>
          <w:rFonts w:eastAsia="Arial" w:cs="Arial"/>
          <w:bCs/>
          <w:szCs w:val="22"/>
        </w:rPr>
        <w:t>No</w:t>
      </w:r>
    </w:p>
    <w:p w14:paraId="4EFEF42B" w14:textId="7B77758C" w:rsidR="00F41CF1" w:rsidRPr="00CA17AE" w:rsidRDefault="00CE45F6" w:rsidP="000541F1">
      <w:pPr>
        <w:pStyle w:val="Ttol2"/>
        <w:rPr>
          <w:rFonts w:eastAsia="Arial"/>
          <w:szCs w:val="22"/>
        </w:rPr>
      </w:pPr>
      <w:bookmarkStart w:id="23" w:name="_Toc181957748"/>
      <w:r w:rsidRPr="00CA17AE">
        <w:rPr>
          <w:rFonts w:eastAsia="Arial"/>
          <w:szCs w:val="22"/>
        </w:rPr>
        <w:t>U. Unitat encarregada del segu</w:t>
      </w:r>
      <w:r w:rsidR="004973E4" w:rsidRPr="00CA17AE">
        <w:rPr>
          <w:rFonts w:eastAsia="Arial"/>
          <w:szCs w:val="22"/>
        </w:rPr>
        <w:t>iment i execució del contracte:</w:t>
      </w:r>
      <w:bookmarkEnd w:id="23"/>
    </w:p>
    <w:p w14:paraId="0ED2E366" w14:textId="565E1332" w:rsidR="00F41CF1" w:rsidRPr="00CA17AE" w:rsidRDefault="00B44577" w:rsidP="0085485D">
      <w:pPr>
        <w:rPr>
          <w:rFonts w:cs="Arial"/>
          <w:color w:val="FF0000"/>
          <w:szCs w:val="22"/>
        </w:rPr>
      </w:pPr>
      <w:r w:rsidRPr="00CA17AE">
        <w:rPr>
          <w:rFonts w:eastAsia="Arial" w:cs="Arial"/>
          <w:iCs/>
          <w:color w:val="000000" w:themeColor="text1"/>
          <w:szCs w:val="22"/>
        </w:rPr>
        <w:t xml:space="preserve">El responsable del contracte és la cap </w:t>
      </w:r>
      <w:r w:rsidR="00F41CF1" w:rsidRPr="00CA17AE">
        <w:rPr>
          <w:rFonts w:eastAsia="Arial" w:cs="Arial"/>
          <w:iCs/>
          <w:color w:val="000000" w:themeColor="text1"/>
          <w:szCs w:val="22"/>
        </w:rPr>
        <w:t xml:space="preserve">de </w:t>
      </w:r>
      <w:r w:rsidR="00C235B6" w:rsidRPr="00CA17AE">
        <w:rPr>
          <w:rFonts w:eastAsia="Arial" w:cs="Arial"/>
          <w:iCs/>
          <w:color w:val="000000" w:themeColor="text1"/>
          <w:szCs w:val="22"/>
        </w:rPr>
        <w:t>l’Àrea d’Acords Territorials. La unitat indicada</w:t>
      </w:r>
      <w:r w:rsidRPr="00CA17AE">
        <w:rPr>
          <w:rFonts w:eastAsia="Arial" w:cs="Arial"/>
          <w:iCs/>
          <w:color w:val="000000" w:themeColor="text1"/>
          <w:szCs w:val="22"/>
        </w:rPr>
        <w:t xml:space="preserve"> </w:t>
      </w:r>
      <w:r w:rsidR="00F41CF1" w:rsidRPr="00CA17AE">
        <w:rPr>
          <w:rFonts w:eastAsia="Arial" w:cs="Arial"/>
          <w:iCs/>
          <w:color w:val="000000" w:themeColor="text1"/>
          <w:szCs w:val="22"/>
        </w:rPr>
        <w:t xml:space="preserve">serà la unitat encarregada del seguiment i execució del contracte, de conformitat amb l’article 62.1 </w:t>
      </w:r>
      <w:r w:rsidR="00F41CF1" w:rsidRPr="00CA17AE">
        <w:rPr>
          <w:rFonts w:eastAsia="Arial" w:cs="Arial"/>
          <w:iCs/>
          <w:color w:val="000000" w:themeColor="text1"/>
          <w:szCs w:val="22"/>
        </w:rPr>
        <w:lastRenderedPageBreak/>
        <w:t>de la LCSP, sense perjudici de</w:t>
      </w:r>
      <w:r w:rsidR="00E16955" w:rsidRPr="00CA17AE">
        <w:rPr>
          <w:rFonts w:eastAsia="Arial" w:cs="Arial"/>
          <w:iCs/>
          <w:color w:val="000000" w:themeColor="text1"/>
          <w:szCs w:val="22"/>
        </w:rPr>
        <w:t xml:space="preserve"> les atribucions que l’apartat </w:t>
      </w:r>
      <w:r w:rsidR="00C35C89">
        <w:rPr>
          <w:rFonts w:eastAsia="Arial" w:cs="Arial"/>
          <w:iCs/>
          <w:color w:val="000000" w:themeColor="text1"/>
          <w:szCs w:val="22"/>
        </w:rPr>
        <w:t>7</w:t>
      </w:r>
      <w:r w:rsidR="00F41CF1" w:rsidRPr="00CA17AE">
        <w:rPr>
          <w:rFonts w:eastAsia="Arial" w:cs="Arial"/>
          <w:iCs/>
          <w:color w:val="000000" w:themeColor="text1"/>
          <w:szCs w:val="22"/>
        </w:rPr>
        <w:t xml:space="preserve"> del Plec de prescripc</w:t>
      </w:r>
      <w:r w:rsidR="00E16955" w:rsidRPr="00CA17AE">
        <w:rPr>
          <w:rFonts w:eastAsia="Arial" w:cs="Arial"/>
          <w:iCs/>
          <w:color w:val="000000" w:themeColor="text1"/>
          <w:szCs w:val="22"/>
        </w:rPr>
        <w:t>ions tècniques i la clàusula 2</w:t>
      </w:r>
      <w:r w:rsidR="00F41CF1" w:rsidRPr="00CA17AE">
        <w:rPr>
          <w:rFonts w:eastAsia="Arial" w:cs="Arial"/>
          <w:iCs/>
          <w:color w:val="000000" w:themeColor="text1"/>
          <w:szCs w:val="22"/>
        </w:rPr>
        <w:t>4 del present plec atribueixen a les Comissions de Seguiment.</w:t>
      </w:r>
    </w:p>
    <w:p w14:paraId="1D0E30BA" w14:textId="39BC4CE4" w:rsidR="00BD43D3" w:rsidRPr="004973E4" w:rsidRDefault="00251697" w:rsidP="00F94BDC">
      <w:pPr>
        <w:pStyle w:val="Ttol1"/>
      </w:pPr>
      <w:bookmarkStart w:id="24" w:name="_Toc181957749"/>
      <w:r w:rsidRPr="004973E4">
        <w:t xml:space="preserve">I. DISPOSICIONS </w:t>
      </w:r>
      <w:r w:rsidRPr="000541F1">
        <w:t>GENERALS</w:t>
      </w:r>
      <w:bookmarkEnd w:id="24"/>
    </w:p>
    <w:p w14:paraId="44701F38" w14:textId="77777777" w:rsidR="00BD43D3" w:rsidRPr="00914F84" w:rsidRDefault="00BD43D3" w:rsidP="0085485D">
      <w:pPr>
        <w:spacing w:line="253" w:lineRule="exact"/>
        <w:rPr>
          <w:rFonts w:cs="Arial"/>
          <w:color w:val="FF0000"/>
          <w:sz w:val="20"/>
          <w:szCs w:val="20"/>
        </w:rPr>
      </w:pPr>
    </w:p>
    <w:p w14:paraId="1C6A8468" w14:textId="77777777" w:rsidR="00BD43D3" w:rsidRPr="00914F84" w:rsidRDefault="00251697" w:rsidP="000541F1">
      <w:pPr>
        <w:pStyle w:val="Ttol2"/>
      </w:pPr>
      <w:bookmarkStart w:id="25" w:name="_Toc181957750"/>
      <w:r w:rsidRPr="00914F84">
        <w:rPr>
          <w:rFonts w:eastAsia="Arial"/>
        </w:rPr>
        <w:t xml:space="preserve">Primera. </w:t>
      </w:r>
      <w:r w:rsidRPr="000541F1">
        <w:t>Objecte</w:t>
      </w:r>
      <w:r w:rsidRPr="00914F84">
        <w:rPr>
          <w:rFonts w:eastAsia="Arial"/>
        </w:rPr>
        <w:t xml:space="preserve"> del contracte</w:t>
      </w:r>
      <w:bookmarkEnd w:id="25"/>
    </w:p>
    <w:p w14:paraId="3D66542F" w14:textId="77777777" w:rsidR="00BD43D3" w:rsidRPr="00914F84" w:rsidRDefault="00BD43D3" w:rsidP="0085485D">
      <w:pPr>
        <w:spacing w:line="253" w:lineRule="exact"/>
        <w:rPr>
          <w:rFonts w:cs="Arial"/>
          <w:color w:val="000000" w:themeColor="text1"/>
          <w:sz w:val="20"/>
          <w:szCs w:val="20"/>
        </w:rPr>
      </w:pPr>
    </w:p>
    <w:p w14:paraId="19B87714" w14:textId="77777777" w:rsidR="00BD43D3" w:rsidRPr="00914F84" w:rsidRDefault="00251697" w:rsidP="0085485D">
      <w:pPr>
        <w:spacing w:line="246" w:lineRule="auto"/>
        <w:rPr>
          <w:rFonts w:cs="Arial"/>
          <w:color w:val="000000" w:themeColor="text1"/>
          <w:sz w:val="20"/>
          <w:szCs w:val="20"/>
        </w:rPr>
      </w:pPr>
      <w:r w:rsidRPr="00914F84">
        <w:rPr>
          <w:rFonts w:eastAsia="Arial" w:cs="Arial"/>
          <w:b/>
          <w:bCs/>
          <w:color w:val="000000" w:themeColor="text1"/>
          <w:sz w:val="20"/>
          <w:szCs w:val="20"/>
        </w:rPr>
        <w:t xml:space="preserve">1.1 </w:t>
      </w:r>
      <w:r w:rsidRPr="00914F84">
        <w:rPr>
          <w:rFonts w:eastAsia="Arial" w:cs="Arial"/>
          <w:color w:val="000000" w:themeColor="text1"/>
          <w:sz w:val="20"/>
          <w:szCs w:val="20"/>
        </w:rPr>
        <w:t>L’objecte del contracte és la prestació dels servei que es descriuen en l’</w:t>
      </w:r>
      <w:r w:rsidRPr="00914F84">
        <w:rPr>
          <w:rFonts w:eastAsia="Arial" w:cs="Arial"/>
          <w:b/>
          <w:bCs/>
          <w:color w:val="000000" w:themeColor="text1"/>
          <w:sz w:val="20"/>
          <w:szCs w:val="20"/>
        </w:rPr>
        <w:t>apartat A del quadre de característiques.</w:t>
      </w:r>
    </w:p>
    <w:p w14:paraId="54BCF23C" w14:textId="77777777" w:rsidR="00BD43D3" w:rsidRPr="00914F84" w:rsidRDefault="00BD43D3" w:rsidP="0085485D">
      <w:pPr>
        <w:spacing w:line="240" w:lineRule="exact"/>
        <w:rPr>
          <w:rFonts w:cs="Arial"/>
          <w:color w:val="000000" w:themeColor="text1"/>
          <w:sz w:val="20"/>
          <w:szCs w:val="20"/>
        </w:rPr>
      </w:pPr>
    </w:p>
    <w:p w14:paraId="6FA5DBEF" w14:textId="77777777" w:rsidR="00BD43D3" w:rsidRPr="00914F84" w:rsidRDefault="00251697" w:rsidP="0085485D">
      <w:pPr>
        <w:spacing w:line="248" w:lineRule="auto"/>
        <w:rPr>
          <w:rFonts w:cs="Arial"/>
          <w:color w:val="000000" w:themeColor="text1"/>
          <w:sz w:val="20"/>
          <w:szCs w:val="20"/>
        </w:rPr>
      </w:pPr>
      <w:r w:rsidRPr="00914F84">
        <w:rPr>
          <w:rFonts w:eastAsia="Arial" w:cs="Arial"/>
          <w:b/>
          <w:bCs/>
          <w:color w:val="000000" w:themeColor="text1"/>
          <w:sz w:val="20"/>
          <w:szCs w:val="20"/>
        </w:rPr>
        <w:t xml:space="preserve">1.2 </w:t>
      </w:r>
      <w:r w:rsidRPr="00914F84">
        <w:rPr>
          <w:rFonts w:eastAsia="Arial" w:cs="Arial"/>
          <w:color w:val="000000" w:themeColor="text1"/>
          <w:sz w:val="20"/>
          <w:szCs w:val="20"/>
        </w:rPr>
        <w:t>Els lots en què es divideix l’objecte del contracte s’identifiquen en l’</w:t>
      </w:r>
      <w:r w:rsidRPr="00914F84">
        <w:rPr>
          <w:rFonts w:eastAsia="Arial" w:cs="Arial"/>
          <w:b/>
          <w:bCs/>
          <w:color w:val="000000" w:themeColor="text1"/>
          <w:sz w:val="20"/>
          <w:szCs w:val="20"/>
        </w:rPr>
        <w:t>apartat A del quadre de característiques</w:t>
      </w:r>
      <w:r w:rsidRPr="00914F84">
        <w:rPr>
          <w:rFonts w:eastAsia="Arial" w:cs="Arial"/>
          <w:color w:val="000000" w:themeColor="text1"/>
          <w:sz w:val="20"/>
          <w:szCs w:val="20"/>
        </w:rPr>
        <w:t>.</w:t>
      </w:r>
    </w:p>
    <w:p w14:paraId="48F34E7E" w14:textId="77777777" w:rsidR="00BD43D3" w:rsidRPr="00914F84" w:rsidRDefault="00BD43D3" w:rsidP="0085485D">
      <w:pPr>
        <w:spacing w:line="244" w:lineRule="exact"/>
        <w:rPr>
          <w:rFonts w:cs="Arial"/>
          <w:color w:val="000000" w:themeColor="text1"/>
          <w:sz w:val="20"/>
          <w:szCs w:val="20"/>
        </w:rPr>
      </w:pPr>
    </w:p>
    <w:p w14:paraId="39171C8E" w14:textId="77777777" w:rsidR="00BD43D3" w:rsidRPr="00914F84" w:rsidRDefault="00251697" w:rsidP="0085485D">
      <w:pPr>
        <w:spacing w:line="248" w:lineRule="auto"/>
        <w:rPr>
          <w:rFonts w:cs="Arial"/>
          <w:color w:val="000000" w:themeColor="text1"/>
          <w:sz w:val="20"/>
          <w:szCs w:val="20"/>
        </w:rPr>
      </w:pPr>
      <w:r w:rsidRPr="00914F84">
        <w:rPr>
          <w:rFonts w:eastAsia="Arial" w:cs="Arial"/>
          <w:b/>
          <w:bCs/>
          <w:color w:val="000000" w:themeColor="text1"/>
          <w:sz w:val="20"/>
          <w:szCs w:val="20"/>
        </w:rPr>
        <w:t xml:space="preserve">1.3 </w:t>
      </w:r>
      <w:r w:rsidRPr="00914F84">
        <w:rPr>
          <w:rFonts w:eastAsia="Arial" w:cs="Arial"/>
          <w:color w:val="000000" w:themeColor="text1"/>
          <w:sz w:val="20"/>
          <w:szCs w:val="20"/>
        </w:rPr>
        <w:t>L’expressió de la codificació corresponent a la nomenclatura del Vocabulari Comú</w:t>
      </w:r>
      <w:r w:rsidRPr="00914F84">
        <w:rPr>
          <w:rFonts w:eastAsia="Arial" w:cs="Arial"/>
          <w:b/>
          <w:bCs/>
          <w:color w:val="000000" w:themeColor="text1"/>
          <w:sz w:val="20"/>
          <w:szCs w:val="20"/>
        </w:rPr>
        <w:t xml:space="preserve"> </w:t>
      </w:r>
      <w:r w:rsidRPr="00914F84">
        <w:rPr>
          <w:rFonts w:eastAsia="Arial" w:cs="Arial"/>
          <w:color w:val="000000" w:themeColor="text1"/>
          <w:sz w:val="20"/>
          <w:szCs w:val="20"/>
        </w:rPr>
        <w:t>de Contractes (CPV) és la que consta en l’</w:t>
      </w:r>
      <w:r w:rsidRPr="00914F84">
        <w:rPr>
          <w:rFonts w:eastAsia="Arial" w:cs="Arial"/>
          <w:b/>
          <w:bCs/>
          <w:color w:val="000000" w:themeColor="text1"/>
          <w:sz w:val="20"/>
          <w:szCs w:val="20"/>
        </w:rPr>
        <w:t>apartat A del quadre de característiques</w:t>
      </w:r>
      <w:r w:rsidRPr="00914F84">
        <w:rPr>
          <w:rFonts w:eastAsia="Arial" w:cs="Arial"/>
          <w:color w:val="000000" w:themeColor="text1"/>
          <w:sz w:val="20"/>
          <w:szCs w:val="20"/>
        </w:rPr>
        <w:t>.</w:t>
      </w:r>
    </w:p>
    <w:p w14:paraId="4A3DAE2E" w14:textId="77777777" w:rsidR="003C64F2" w:rsidRPr="00914F84" w:rsidRDefault="003C64F2" w:rsidP="0085485D">
      <w:pPr>
        <w:spacing w:line="246" w:lineRule="exact"/>
        <w:rPr>
          <w:rFonts w:cs="Arial"/>
          <w:color w:val="FF0000"/>
          <w:sz w:val="20"/>
          <w:szCs w:val="20"/>
        </w:rPr>
      </w:pPr>
    </w:p>
    <w:p w14:paraId="3B4FF945" w14:textId="77777777" w:rsidR="00BD43D3" w:rsidRPr="00914F84" w:rsidRDefault="00251697" w:rsidP="000541F1">
      <w:pPr>
        <w:pStyle w:val="Ttol2"/>
      </w:pPr>
      <w:bookmarkStart w:id="26" w:name="_Toc181957751"/>
      <w:r w:rsidRPr="00914F84">
        <w:rPr>
          <w:rFonts w:eastAsia="Arial"/>
        </w:rPr>
        <w:t xml:space="preserve">Segona. </w:t>
      </w:r>
      <w:r w:rsidRPr="000541F1">
        <w:t>Necessitats</w:t>
      </w:r>
      <w:r w:rsidRPr="00914F84">
        <w:rPr>
          <w:rFonts w:eastAsia="Arial"/>
        </w:rPr>
        <w:t xml:space="preserve"> administratives que cal satisfer i idoneïtat del contracte</w:t>
      </w:r>
      <w:bookmarkEnd w:id="26"/>
    </w:p>
    <w:p w14:paraId="061AAEC0" w14:textId="77777777" w:rsidR="00BD43D3" w:rsidRPr="00914F84" w:rsidRDefault="00BD43D3" w:rsidP="0085485D">
      <w:pPr>
        <w:spacing w:line="259" w:lineRule="exact"/>
        <w:rPr>
          <w:rFonts w:cs="Arial"/>
          <w:color w:val="000000" w:themeColor="text1"/>
          <w:sz w:val="20"/>
          <w:szCs w:val="20"/>
        </w:rPr>
      </w:pPr>
    </w:p>
    <w:p w14:paraId="48AEB7B1" w14:textId="77777777" w:rsidR="003C64F2" w:rsidRPr="00914F84" w:rsidRDefault="00535DC0" w:rsidP="0085485D">
      <w:pPr>
        <w:rPr>
          <w:rFonts w:cs="Arial"/>
          <w:color w:val="000000" w:themeColor="text1"/>
          <w:sz w:val="20"/>
          <w:szCs w:val="20"/>
        </w:rPr>
      </w:pPr>
      <w:r w:rsidRPr="00914F84">
        <w:rPr>
          <w:rFonts w:eastAsia="Arial" w:cs="Arial"/>
          <w:iCs/>
          <w:color w:val="000000" w:themeColor="text1"/>
          <w:sz w:val="20"/>
          <w:szCs w:val="20"/>
        </w:rPr>
        <w:t>Les necessitats que cal satisfer mitjançant el contracte són les que consten en el plec de prescripcions tècniques.</w:t>
      </w:r>
      <w:bookmarkStart w:id="27" w:name="page13"/>
      <w:bookmarkEnd w:id="27"/>
      <w:r w:rsidR="003C64F2" w:rsidRPr="00914F84">
        <w:rPr>
          <w:rFonts w:cs="Arial"/>
          <w:color w:val="000000" w:themeColor="text1"/>
          <w:sz w:val="20"/>
          <w:szCs w:val="20"/>
        </w:rPr>
        <w:t xml:space="preserve"> </w:t>
      </w:r>
    </w:p>
    <w:p w14:paraId="71C9E720" w14:textId="77777777" w:rsidR="003C64F2" w:rsidRPr="00914F84" w:rsidRDefault="003C64F2" w:rsidP="0085485D">
      <w:pPr>
        <w:spacing w:line="253" w:lineRule="exact"/>
        <w:rPr>
          <w:rFonts w:cs="Arial"/>
          <w:color w:val="000000" w:themeColor="text1"/>
          <w:sz w:val="20"/>
          <w:szCs w:val="20"/>
        </w:rPr>
      </w:pPr>
    </w:p>
    <w:p w14:paraId="53F95ECB" w14:textId="77777777" w:rsidR="00BD43D3" w:rsidRPr="00914F84" w:rsidRDefault="00251697" w:rsidP="000541F1">
      <w:pPr>
        <w:pStyle w:val="Ttol2"/>
      </w:pPr>
      <w:bookmarkStart w:id="28" w:name="_Toc181957752"/>
      <w:r w:rsidRPr="00914F84">
        <w:rPr>
          <w:rFonts w:eastAsia="Arial"/>
        </w:rPr>
        <w:t xml:space="preserve">Tercera. </w:t>
      </w:r>
      <w:r w:rsidRPr="000541F1">
        <w:t>Dades</w:t>
      </w:r>
      <w:r w:rsidRPr="00914F84">
        <w:rPr>
          <w:rFonts w:eastAsia="Arial"/>
        </w:rPr>
        <w:t xml:space="preserve"> econòmiques del contracte i existència de crèdit</w:t>
      </w:r>
      <w:bookmarkEnd w:id="28"/>
    </w:p>
    <w:p w14:paraId="20B6837D" w14:textId="77777777" w:rsidR="00BD43D3" w:rsidRPr="00914F84" w:rsidRDefault="00BD43D3" w:rsidP="0085485D">
      <w:pPr>
        <w:spacing w:line="253" w:lineRule="exact"/>
        <w:rPr>
          <w:rFonts w:cs="Arial"/>
          <w:color w:val="000000" w:themeColor="text1"/>
          <w:sz w:val="20"/>
          <w:szCs w:val="20"/>
        </w:rPr>
      </w:pPr>
    </w:p>
    <w:p w14:paraId="14DF21E9" w14:textId="77777777" w:rsidR="00BD43D3" w:rsidRPr="00914F84" w:rsidRDefault="00251697" w:rsidP="0085485D">
      <w:pPr>
        <w:spacing w:line="246" w:lineRule="auto"/>
        <w:rPr>
          <w:rFonts w:cs="Arial"/>
          <w:color w:val="000000" w:themeColor="text1"/>
          <w:sz w:val="20"/>
          <w:szCs w:val="20"/>
        </w:rPr>
      </w:pPr>
      <w:r w:rsidRPr="00914F84">
        <w:rPr>
          <w:rFonts w:eastAsia="Arial" w:cs="Arial"/>
          <w:b/>
          <w:bCs/>
          <w:color w:val="000000" w:themeColor="text1"/>
          <w:sz w:val="20"/>
          <w:szCs w:val="20"/>
        </w:rPr>
        <w:t xml:space="preserve">3.1 </w:t>
      </w:r>
      <w:r w:rsidRPr="00914F84">
        <w:rPr>
          <w:rFonts w:eastAsia="Arial" w:cs="Arial"/>
          <w:color w:val="000000" w:themeColor="text1"/>
          <w:sz w:val="20"/>
          <w:szCs w:val="20"/>
        </w:rPr>
        <w:t>El sistema per a la determinació del preu del contracte és el que s’indica en</w:t>
      </w:r>
      <w:r w:rsidRPr="00914F84">
        <w:rPr>
          <w:rFonts w:eastAsia="Arial" w:cs="Arial"/>
          <w:b/>
          <w:bCs/>
          <w:color w:val="000000" w:themeColor="text1"/>
          <w:sz w:val="20"/>
          <w:szCs w:val="20"/>
        </w:rPr>
        <w:t xml:space="preserve"> </w:t>
      </w:r>
      <w:r w:rsidRPr="00914F84">
        <w:rPr>
          <w:rFonts w:eastAsia="Arial" w:cs="Arial"/>
          <w:color w:val="000000" w:themeColor="text1"/>
          <w:sz w:val="20"/>
          <w:szCs w:val="20"/>
        </w:rPr>
        <w:t>l’</w:t>
      </w:r>
      <w:r w:rsidRPr="00914F84">
        <w:rPr>
          <w:rFonts w:eastAsia="Arial" w:cs="Arial"/>
          <w:b/>
          <w:bCs/>
          <w:color w:val="000000" w:themeColor="text1"/>
          <w:sz w:val="20"/>
          <w:szCs w:val="20"/>
        </w:rPr>
        <w:t>apartat B.1 del quadre de característiques.</w:t>
      </w:r>
    </w:p>
    <w:p w14:paraId="4F24B6C5" w14:textId="77777777" w:rsidR="003C64F2" w:rsidRPr="00914F84" w:rsidRDefault="003C64F2" w:rsidP="0085485D">
      <w:pPr>
        <w:rPr>
          <w:rFonts w:cs="Arial"/>
          <w:color w:val="000000" w:themeColor="text1"/>
          <w:sz w:val="20"/>
          <w:szCs w:val="20"/>
        </w:rPr>
      </w:pPr>
    </w:p>
    <w:p w14:paraId="4E847636" w14:textId="77777777" w:rsidR="00BD43D3" w:rsidRPr="00914F84" w:rsidRDefault="00251697" w:rsidP="0085485D">
      <w:pPr>
        <w:spacing w:line="248" w:lineRule="auto"/>
        <w:rPr>
          <w:rFonts w:cs="Arial"/>
          <w:color w:val="000000" w:themeColor="text1"/>
          <w:sz w:val="20"/>
          <w:szCs w:val="20"/>
        </w:rPr>
      </w:pPr>
      <w:r w:rsidRPr="00914F84">
        <w:rPr>
          <w:rFonts w:eastAsia="Arial" w:cs="Arial"/>
          <w:b/>
          <w:bCs/>
          <w:color w:val="000000" w:themeColor="text1"/>
          <w:sz w:val="20"/>
          <w:szCs w:val="20"/>
        </w:rPr>
        <w:t xml:space="preserve">3.2 </w:t>
      </w:r>
      <w:r w:rsidRPr="00914F84">
        <w:rPr>
          <w:rFonts w:eastAsia="Arial" w:cs="Arial"/>
          <w:color w:val="000000" w:themeColor="text1"/>
          <w:sz w:val="20"/>
          <w:szCs w:val="20"/>
        </w:rPr>
        <w:t>El valor estimat del contracte i el mètode aplicat per al seu càlcul són els que</w:t>
      </w:r>
      <w:r w:rsidRPr="00914F84">
        <w:rPr>
          <w:rFonts w:eastAsia="Arial" w:cs="Arial"/>
          <w:b/>
          <w:bCs/>
          <w:color w:val="000000" w:themeColor="text1"/>
          <w:sz w:val="20"/>
          <w:szCs w:val="20"/>
        </w:rPr>
        <w:t xml:space="preserve"> </w:t>
      </w:r>
      <w:r w:rsidR="0064086B" w:rsidRPr="00914F84">
        <w:rPr>
          <w:rFonts w:eastAsia="Arial" w:cs="Arial"/>
          <w:color w:val="000000" w:themeColor="text1"/>
          <w:sz w:val="20"/>
          <w:szCs w:val="20"/>
        </w:rPr>
        <w:t>s’assenyalen en</w:t>
      </w:r>
      <w:r w:rsidRPr="00914F84">
        <w:rPr>
          <w:rFonts w:eastAsia="Arial" w:cs="Arial"/>
          <w:color w:val="000000" w:themeColor="text1"/>
          <w:sz w:val="20"/>
          <w:szCs w:val="20"/>
        </w:rPr>
        <w:t xml:space="preserve"> l’</w:t>
      </w:r>
      <w:r w:rsidRPr="00914F84">
        <w:rPr>
          <w:rFonts w:eastAsia="Arial" w:cs="Arial"/>
          <w:b/>
          <w:bCs/>
          <w:color w:val="000000" w:themeColor="text1"/>
          <w:sz w:val="20"/>
          <w:szCs w:val="20"/>
        </w:rPr>
        <w:t>apartat B.2 del quadre de característiques.</w:t>
      </w:r>
    </w:p>
    <w:p w14:paraId="4AB7DCDE" w14:textId="77777777" w:rsidR="00BD43D3" w:rsidRPr="00914F84" w:rsidRDefault="00BD43D3" w:rsidP="0085485D">
      <w:pPr>
        <w:spacing w:line="238" w:lineRule="exact"/>
        <w:rPr>
          <w:rFonts w:cs="Arial"/>
          <w:color w:val="000000" w:themeColor="text1"/>
          <w:sz w:val="20"/>
          <w:szCs w:val="20"/>
        </w:rPr>
      </w:pPr>
    </w:p>
    <w:p w14:paraId="0AA11608" w14:textId="77777777" w:rsidR="00BD43D3" w:rsidRPr="00914F84" w:rsidRDefault="00251697" w:rsidP="0085485D">
      <w:pPr>
        <w:spacing w:line="242" w:lineRule="auto"/>
        <w:rPr>
          <w:rFonts w:cs="Arial"/>
          <w:color w:val="000000" w:themeColor="text1"/>
          <w:sz w:val="20"/>
          <w:szCs w:val="20"/>
        </w:rPr>
      </w:pPr>
      <w:r w:rsidRPr="00914F84">
        <w:rPr>
          <w:rFonts w:eastAsia="Arial" w:cs="Arial"/>
          <w:b/>
          <w:bCs/>
          <w:color w:val="000000" w:themeColor="text1"/>
          <w:sz w:val="20"/>
          <w:szCs w:val="20"/>
        </w:rPr>
        <w:t xml:space="preserve">3.3 </w:t>
      </w:r>
      <w:r w:rsidRPr="00914F84">
        <w:rPr>
          <w:rFonts w:eastAsia="Arial" w:cs="Arial"/>
          <w:color w:val="000000" w:themeColor="text1"/>
          <w:sz w:val="20"/>
          <w:szCs w:val="20"/>
        </w:rPr>
        <w:t>El pressupost base de licitació és el que s’assenyala en l’</w:t>
      </w:r>
      <w:r w:rsidRPr="00914F84">
        <w:rPr>
          <w:rFonts w:eastAsia="Arial" w:cs="Arial"/>
          <w:b/>
          <w:bCs/>
          <w:color w:val="000000" w:themeColor="text1"/>
          <w:sz w:val="20"/>
          <w:szCs w:val="20"/>
        </w:rPr>
        <w:t>apartat B.3 del quadre de característiques</w:t>
      </w:r>
      <w:r w:rsidRPr="00914F84">
        <w:rPr>
          <w:rFonts w:eastAsia="Arial" w:cs="Arial"/>
          <w:color w:val="000000" w:themeColor="text1"/>
          <w:sz w:val="20"/>
          <w:szCs w:val="20"/>
        </w:rPr>
        <w:t>. Aquest és el límit màxim de despesa (IVA inclòs) que, en virtut</w:t>
      </w:r>
      <w:r w:rsidRPr="00914F84">
        <w:rPr>
          <w:rFonts w:eastAsia="Arial" w:cs="Arial"/>
          <w:b/>
          <w:bCs/>
          <w:color w:val="000000" w:themeColor="text1"/>
          <w:sz w:val="20"/>
          <w:szCs w:val="20"/>
        </w:rPr>
        <w:t xml:space="preserve"> </w:t>
      </w:r>
      <w:r w:rsidRPr="00914F84">
        <w:rPr>
          <w:rFonts w:eastAsia="Arial" w:cs="Arial"/>
          <w:color w:val="000000" w:themeColor="text1"/>
          <w:sz w:val="20"/>
          <w:szCs w:val="20"/>
        </w:rPr>
        <w:t>d’aquest contracte, pot comprometre l’òrgan de contractació, i constitueix el preu màxim que poden ofertar les empreses que concorrin a la licitació d’aquest contracte.</w:t>
      </w:r>
    </w:p>
    <w:p w14:paraId="60D6DB2A" w14:textId="77777777" w:rsidR="00BD43D3" w:rsidRPr="00914F84" w:rsidRDefault="00BD43D3" w:rsidP="0085485D">
      <w:pPr>
        <w:spacing w:line="253" w:lineRule="exact"/>
        <w:rPr>
          <w:rFonts w:cs="Arial"/>
          <w:color w:val="000000" w:themeColor="text1"/>
          <w:sz w:val="20"/>
          <w:szCs w:val="20"/>
        </w:rPr>
      </w:pPr>
    </w:p>
    <w:p w14:paraId="2DA2C52F" w14:textId="3039D8CB" w:rsidR="00BD43D3" w:rsidRPr="00914F84" w:rsidRDefault="00251697" w:rsidP="0085485D">
      <w:pPr>
        <w:spacing w:line="242" w:lineRule="auto"/>
        <w:rPr>
          <w:rFonts w:cs="Arial"/>
          <w:color w:val="000000" w:themeColor="text1"/>
          <w:sz w:val="20"/>
          <w:szCs w:val="20"/>
        </w:rPr>
      </w:pPr>
      <w:r w:rsidRPr="00914F84">
        <w:rPr>
          <w:rFonts w:eastAsia="Arial" w:cs="Arial"/>
          <w:b/>
          <w:bCs/>
          <w:color w:val="000000" w:themeColor="text1"/>
          <w:sz w:val="20"/>
          <w:szCs w:val="20"/>
        </w:rPr>
        <w:t xml:space="preserve">3.4 </w:t>
      </w:r>
      <w:r w:rsidRPr="00914F84">
        <w:rPr>
          <w:rFonts w:eastAsia="Arial" w:cs="Arial"/>
          <w:color w:val="000000" w:themeColor="text1"/>
          <w:sz w:val="20"/>
          <w:szCs w:val="20"/>
        </w:rPr>
        <w:t>El preu del contracte és el d’ad</w:t>
      </w:r>
      <w:r w:rsidR="009D3949" w:rsidRPr="00914F84">
        <w:rPr>
          <w:rFonts w:eastAsia="Arial" w:cs="Arial"/>
          <w:color w:val="000000" w:themeColor="text1"/>
          <w:sz w:val="20"/>
          <w:szCs w:val="20"/>
        </w:rPr>
        <w:t xml:space="preserve">judicació i ha d’incloure. </w:t>
      </w:r>
      <w:r w:rsidRPr="00914F84">
        <w:rPr>
          <w:rFonts w:eastAsia="Arial" w:cs="Arial"/>
          <w:color w:val="000000" w:themeColor="text1"/>
          <w:sz w:val="20"/>
          <w:szCs w:val="20"/>
        </w:rPr>
        <w:t xml:space="preserve">En el preu es consideraran inclosos els tributs, les taxes, els cànons de qualsevol tipus que siguin d’aplicació, així com totes les despeses que </w:t>
      </w:r>
      <w:r w:rsidRPr="00914F84">
        <w:rPr>
          <w:rFonts w:eastAsia="Arial" w:cs="Arial"/>
          <w:color w:val="000000" w:themeColor="text1"/>
          <w:sz w:val="20"/>
          <w:szCs w:val="20"/>
        </w:rPr>
        <w:lastRenderedPageBreak/>
        <w:t>s’originin com a conseqüència de les obligacions establertes en aquest plec que s’han de complir durant l’execució del contracte.</w:t>
      </w:r>
    </w:p>
    <w:p w14:paraId="58735744" w14:textId="77777777" w:rsidR="00BD43D3" w:rsidRPr="00914F84" w:rsidRDefault="00BD43D3" w:rsidP="0085485D">
      <w:pPr>
        <w:spacing w:line="200" w:lineRule="exact"/>
        <w:rPr>
          <w:rFonts w:cs="Arial"/>
          <w:color w:val="000000" w:themeColor="text1"/>
          <w:sz w:val="20"/>
          <w:szCs w:val="20"/>
        </w:rPr>
      </w:pPr>
    </w:p>
    <w:p w14:paraId="5BE7B893" w14:textId="77777777" w:rsidR="00BD43D3" w:rsidRPr="00914F84" w:rsidRDefault="00251697" w:rsidP="0085485D">
      <w:pPr>
        <w:spacing w:line="243" w:lineRule="auto"/>
        <w:rPr>
          <w:rFonts w:cs="Arial"/>
          <w:color w:val="000000" w:themeColor="text1"/>
          <w:sz w:val="20"/>
          <w:szCs w:val="20"/>
        </w:rPr>
      </w:pPr>
      <w:bookmarkStart w:id="29" w:name="page14"/>
      <w:bookmarkEnd w:id="29"/>
      <w:r w:rsidRPr="00914F84">
        <w:rPr>
          <w:rFonts w:eastAsia="Arial" w:cs="Arial"/>
          <w:b/>
          <w:bCs/>
          <w:color w:val="000000" w:themeColor="text1"/>
          <w:sz w:val="20"/>
          <w:szCs w:val="20"/>
        </w:rPr>
        <w:t xml:space="preserve">3.5 </w:t>
      </w:r>
      <w:r w:rsidRPr="00914F84">
        <w:rPr>
          <w:rFonts w:eastAsia="Arial" w:cs="Arial"/>
          <w:color w:val="000000" w:themeColor="text1"/>
          <w:sz w:val="20"/>
          <w:szCs w:val="20"/>
        </w:rPr>
        <w:t>S’han complert tots els tràmits reglamentaris per assegurar l’existència de crèdit</w:t>
      </w:r>
      <w:r w:rsidRPr="00914F84">
        <w:rPr>
          <w:rFonts w:eastAsia="Arial" w:cs="Arial"/>
          <w:b/>
          <w:bCs/>
          <w:color w:val="000000" w:themeColor="text1"/>
          <w:sz w:val="20"/>
          <w:szCs w:val="20"/>
        </w:rPr>
        <w:t xml:space="preserve"> </w:t>
      </w:r>
      <w:r w:rsidRPr="00914F84">
        <w:rPr>
          <w:rFonts w:eastAsia="Arial" w:cs="Arial"/>
          <w:color w:val="000000" w:themeColor="text1"/>
          <w:sz w:val="20"/>
          <w:szCs w:val="20"/>
        </w:rPr>
        <w:t>per al pagament del contracte. La partida pressupostària a la qual s’imputa aquest crèdit és la que s’esmenta en l’</w:t>
      </w:r>
      <w:r w:rsidRPr="00914F84">
        <w:rPr>
          <w:rFonts w:eastAsia="Arial" w:cs="Arial"/>
          <w:b/>
          <w:bCs/>
          <w:color w:val="000000" w:themeColor="text1"/>
          <w:sz w:val="20"/>
          <w:szCs w:val="20"/>
        </w:rPr>
        <w:t>apartat C.1 del quadre de característiques</w:t>
      </w:r>
      <w:r w:rsidRPr="00914F84">
        <w:rPr>
          <w:rFonts w:eastAsia="Arial" w:cs="Arial"/>
          <w:color w:val="000000" w:themeColor="text1"/>
          <w:sz w:val="20"/>
          <w:szCs w:val="20"/>
        </w:rPr>
        <w:t>.</w:t>
      </w:r>
    </w:p>
    <w:p w14:paraId="63A0B651" w14:textId="77777777" w:rsidR="00BD43D3" w:rsidRPr="00914F84" w:rsidRDefault="00BD43D3" w:rsidP="0085485D">
      <w:pPr>
        <w:spacing w:line="253" w:lineRule="exact"/>
        <w:rPr>
          <w:rFonts w:cs="Arial"/>
          <w:color w:val="FF0000"/>
          <w:sz w:val="20"/>
          <w:szCs w:val="20"/>
        </w:rPr>
      </w:pPr>
    </w:p>
    <w:p w14:paraId="5650A2D1" w14:textId="77777777" w:rsidR="00BD43D3" w:rsidRPr="00914F84" w:rsidRDefault="00251697" w:rsidP="000541F1">
      <w:pPr>
        <w:pStyle w:val="Ttol2"/>
      </w:pPr>
      <w:bookmarkStart w:id="30" w:name="_Toc181957753"/>
      <w:r w:rsidRPr="00914F84">
        <w:rPr>
          <w:rFonts w:eastAsia="Arial"/>
        </w:rPr>
        <w:t xml:space="preserve">Quarta. Termini de </w:t>
      </w:r>
      <w:r w:rsidRPr="000541F1">
        <w:t>durada</w:t>
      </w:r>
      <w:r w:rsidRPr="00914F84">
        <w:rPr>
          <w:rFonts w:eastAsia="Arial"/>
        </w:rPr>
        <w:t xml:space="preserve"> del contracte</w:t>
      </w:r>
      <w:bookmarkEnd w:id="30"/>
    </w:p>
    <w:p w14:paraId="6E8311E7" w14:textId="77777777" w:rsidR="00BD43D3" w:rsidRPr="00914F84" w:rsidRDefault="00BD43D3" w:rsidP="0085485D">
      <w:pPr>
        <w:spacing w:line="251" w:lineRule="exact"/>
        <w:rPr>
          <w:rFonts w:cs="Arial"/>
          <w:color w:val="000000" w:themeColor="text1"/>
          <w:sz w:val="20"/>
          <w:szCs w:val="20"/>
        </w:rPr>
      </w:pPr>
    </w:p>
    <w:p w14:paraId="3552ACED" w14:textId="77777777" w:rsidR="00BD43D3" w:rsidRPr="00914F84" w:rsidRDefault="00251697" w:rsidP="0085485D">
      <w:pPr>
        <w:spacing w:line="243" w:lineRule="auto"/>
        <w:rPr>
          <w:rFonts w:cs="Arial"/>
          <w:color w:val="000000" w:themeColor="text1"/>
          <w:sz w:val="20"/>
          <w:szCs w:val="20"/>
        </w:rPr>
      </w:pPr>
      <w:r w:rsidRPr="00914F84">
        <w:rPr>
          <w:rFonts w:eastAsia="Arial" w:cs="Arial"/>
          <w:color w:val="000000" w:themeColor="text1"/>
          <w:sz w:val="20"/>
          <w:szCs w:val="20"/>
        </w:rPr>
        <w:t>El termini de durada del contracte és el que s’estableix en l’</w:t>
      </w:r>
      <w:r w:rsidRPr="00914F84">
        <w:rPr>
          <w:rFonts w:eastAsia="Arial" w:cs="Arial"/>
          <w:b/>
          <w:bCs/>
          <w:color w:val="000000" w:themeColor="text1"/>
          <w:sz w:val="20"/>
          <w:szCs w:val="20"/>
        </w:rPr>
        <w:t>apartat D del quadre de</w:t>
      </w:r>
      <w:r w:rsidRPr="00914F84">
        <w:rPr>
          <w:rFonts w:eastAsia="Arial" w:cs="Arial"/>
          <w:color w:val="000000" w:themeColor="text1"/>
          <w:sz w:val="20"/>
          <w:szCs w:val="20"/>
        </w:rPr>
        <w:t xml:space="preserve"> </w:t>
      </w:r>
      <w:r w:rsidRPr="00914F84">
        <w:rPr>
          <w:rFonts w:eastAsia="Arial" w:cs="Arial"/>
          <w:b/>
          <w:bCs/>
          <w:color w:val="000000" w:themeColor="text1"/>
          <w:sz w:val="20"/>
          <w:szCs w:val="20"/>
        </w:rPr>
        <w:t>característiques</w:t>
      </w:r>
      <w:r w:rsidRPr="00914F84">
        <w:rPr>
          <w:rFonts w:eastAsia="Arial" w:cs="Arial"/>
          <w:color w:val="000000" w:themeColor="text1"/>
          <w:sz w:val="20"/>
          <w:szCs w:val="20"/>
        </w:rPr>
        <w:t>. El termini total i els terminis parcials són els que es fixen en el</w:t>
      </w:r>
      <w:r w:rsidRPr="00914F84">
        <w:rPr>
          <w:rFonts w:eastAsia="Arial" w:cs="Arial"/>
          <w:b/>
          <w:bCs/>
          <w:color w:val="000000" w:themeColor="text1"/>
          <w:sz w:val="20"/>
          <w:szCs w:val="20"/>
        </w:rPr>
        <w:t xml:space="preserve"> </w:t>
      </w:r>
      <w:r w:rsidRPr="00914F84">
        <w:rPr>
          <w:rFonts w:eastAsia="Arial" w:cs="Arial"/>
          <w:color w:val="000000" w:themeColor="text1"/>
          <w:sz w:val="20"/>
          <w:szCs w:val="20"/>
        </w:rPr>
        <w:t>programa de treball que s’aprovi, si s’escau. Tots aquests terminis comencen a comptar des del dia que s’estipuli en el contracte.</w:t>
      </w:r>
    </w:p>
    <w:p w14:paraId="3FC0CA0D" w14:textId="77777777" w:rsidR="00BD43D3" w:rsidRPr="00914F84" w:rsidRDefault="00BD43D3" w:rsidP="0085485D">
      <w:pPr>
        <w:spacing w:line="240" w:lineRule="exact"/>
        <w:rPr>
          <w:rFonts w:cs="Arial"/>
          <w:color w:val="000000" w:themeColor="text1"/>
          <w:sz w:val="20"/>
          <w:szCs w:val="20"/>
        </w:rPr>
      </w:pPr>
    </w:p>
    <w:p w14:paraId="62143946" w14:textId="77777777" w:rsidR="00BD43D3" w:rsidRPr="00914F84" w:rsidRDefault="00251697" w:rsidP="0085485D">
      <w:pPr>
        <w:spacing w:line="242" w:lineRule="auto"/>
        <w:rPr>
          <w:rFonts w:cs="Arial"/>
          <w:color w:val="000000" w:themeColor="text1"/>
          <w:sz w:val="20"/>
          <w:szCs w:val="20"/>
        </w:rPr>
      </w:pPr>
      <w:r w:rsidRPr="00914F84">
        <w:rPr>
          <w:rFonts w:eastAsia="Arial" w:cs="Arial"/>
          <w:color w:val="000000" w:themeColor="text1"/>
          <w:sz w:val="20"/>
          <w:szCs w:val="20"/>
        </w:rPr>
        <w:t>El contracte es podrà prorrogar si així s’ha previst en l’</w:t>
      </w:r>
      <w:r w:rsidRPr="00914F84">
        <w:rPr>
          <w:rFonts w:eastAsia="Arial" w:cs="Arial"/>
          <w:b/>
          <w:bCs/>
          <w:color w:val="000000" w:themeColor="text1"/>
          <w:sz w:val="20"/>
          <w:szCs w:val="20"/>
        </w:rPr>
        <w:t>apartat D del quadre de</w:t>
      </w:r>
      <w:r w:rsidRPr="00914F84">
        <w:rPr>
          <w:rFonts w:eastAsia="Arial" w:cs="Arial"/>
          <w:color w:val="000000" w:themeColor="text1"/>
          <w:sz w:val="20"/>
          <w:szCs w:val="20"/>
        </w:rPr>
        <w:t xml:space="preserve"> </w:t>
      </w:r>
      <w:r w:rsidRPr="00914F84">
        <w:rPr>
          <w:rFonts w:eastAsia="Arial" w:cs="Arial"/>
          <w:b/>
          <w:bCs/>
          <w:color w:val="000000" w:themeColor="text1"/>
          <w:sz w:val="20"/>
          <w:szCs w:val="20"/>
        </w:rPr>
        <w:t>característiques</w:t>
      </w:r>
      <w:r w:rsidRPr="00914F84">
        <w:rPr>
          <w:rFonts w:eastAsia="Arial" w:cs="Arial"/>
          <w:color w:val="000000" w:themeColor="text1"/>
          <w:sz w:val="20"/>
          <w:szCs w:val="20"/>
        </w:rPr>
        <w:t>. En aquest cas, la pròrroga s’acordarà per l’òrgan</w:t>
      </w:r>
      <w:r w:rsidR="00B2183A" w:rsidRPr="00914F84">
        <w:rPr>
          <w:rFonts w:eastAsia="Arial" w:cs="Arial"/>
          <w:color w:val="000000" w:themeColor="text1"/>
          <w:sz w:val="20"/>
          <w:szCs w:val="20"/>
        </w:rPr>
        <w:t xml:space="preserve"> </w:t>
      </w:r>
      <w:r w:rsidRPr="00914F84">
        <w:rPr>
          <w:rFonts w:eastAsia="Arial" w:cs="Arial"/>
          <w:color w:val="000000" w:themeColor="text1"/>
          <w:sz w:val="20"/>
          <w:szCs w:val="20"/>
        </w:rPr>
        <w:t>de contractació i</w:t>
      </w:r>
      <w:r w:rsidRPr="00914F84">
        <w:rPr>
          <w:rFonts w:eastAsia="Arial" w:cs="Arial"/>
          <w:b/>
          <w:bCs/>
          <w:color w:val="000000" w:themeColor="text1"/>
          <w:sz w:val="20"/>
          <w:szCs w:val="20"/>
        </w:rPr>
        <w:t xml:space="preserve"> </w:t>
      </w:r>
      <w:r w:rsidRPr="00914F84">
        <w:rPr>
          <w:rFonts w:eastAsia="Arial" w:cs="Arial"/>
          <w:color w:val="000000" w:themeColor="text1"/>
          <w:sz w:val="20"/>
          <w:szCs w:val="20"/>
        </w:rPr>
        <w:t>serà obligatòria per a l’empresa contractista, sempre que la preavisi amb, almenys, dos mesos d’antelació a l’acabament del termini de durada del contracte. La pròrroga no es produirà, en cap cas, per acord tàcit de les parts.</w:t>
      </w:r>
    </w:p>
    <w:p w14:paraId="3CE6297E" w14:textId="77777777" w:rsidR="003C64F2" w:rsidRPr="00914F84" w:rsidRDefault="003C64F2" w:rsidP="0085485D">
      <w:pPr>
        <w:spacing w:line="299" w:lineRule="exact"/>
        <w:rPr>
          <w:rFonts w:cs="Arial"/>
          <w:color w:val="000000" w:themeColor="text1"/>
          <w:sz w:val="20"/>
          <w:szCs w:val="20"/>
        </w:rPr>
      </w:pPr>
    </w:p>
    <w:p w14:paraId="64D2924D" w14:textId="77777777" w:rsidR="00BD43D3" w:rsidRPr="00914F84" w:rsidRDefault="00251697" w:rsidP="000541F1">
      <w:pPr>
        <w:pStyle w:val="Ttol2"/>
      </w:pPr>
      <w:bookmarkStart w:id="31" w:name="_Toc181957754"/>
      <w:r w:rsidRPr="00914F84">
        <w:rPr>
          <w:rFonts w:eastAsia="Arial"/>
        </w:rPr>
        <w:t xml:space="preserve">Cinquena. Règim </w:t>
      </w:r>
      <w:r w:rsidRPr="000541F1">
        <w:t>jurídic</w:t>
      </w:r>
      <w:r w:rsidRPr="00914F84">
        <w:rPr>
          <w:rFonts w:eastAsia="Arial"/>
        </w:rPr>
        <w:t xml:space="preserve"> del contracte</w:t>
      </w:r>
      <w:bookmarkEnd w:id="31"/>
    </w:p>
    <w:p w14:paraId="7D437168" w14:textId="77777777" w:rsidR="00BD43D3" w:rsidRPr="00914F84" w:rsidRDefault="00BD43D3" w:rsidP="0085485D">
      <w:pPr>
        <w:spacing w:line="253" w:lineRule="exact"/>
        <w:rPr>
          <w:rFonts w:cs="Arial"/>
          <w:color w:val="000000" w:themeColor="text1"/>
          <w:sz w:val="20"/>
          <w:szCs w:val="20"/>
        </w:rPr>
      </w:pPr>
    </w:p>
    <w:p w14:paraId="1F629007" w14:textId="77777777" w:rsidR="00BD43D3" w:rsidRPr="00914F84" w:rsidRDefault="00251697" w:rsidP="0085485D">
      <w:pPr>
        <w:spacing w:line="242" w:lineRule="auto"/>
        <w:rPr>
          <w:rFonts w:cs="Arial"/>
          <w:color w:val="000000" w:themeColor="text1"/>
          <w:sz w:val="20"/>
          <w:szCs w:val="20"/>
        </w:rPr>
      </w:pPr>
      <w:r w:rsidRPr="00914F84">
        <w:rPr>
          <w:rFonts w:eastAsia="Arial" w:cs="Arial"/>
          <w:b/>
          <w:bCs/>
          <w:color w:val="000000" w:themeColor="text1"/>
          <w:sz w:val="20"/>
          <w:szCs w:val="20"/>
        </w:rPr>
        <w:t xml:space="preserve">5.1 </w:t>
      </w:r>
      <w:r w:rsidRPr="00914F84">
        <w:rPr>
          <w:rFonts w:eastAsia="Arial" w:cs="Arial"/>
          <w:color w:val="000000" w:themeColor="text1"/>
          <w:sz w:val="20"/>
          <w:szCs w:val="20"/>
        </w:rPr>
        <w:t>El contracte té caràcter administratiu i es regeix per aquest plec de clàusules</w:t>
      </w:r>
      <w:r w:rsidRPr="00914F84">
        <w:rPr>
          <w:rFonts w:eastAsia="Arial" w:cs="Arial"/>
          <w:b/>
          <w:bCs/>
          <w:color w:val="000000" w:themeColor="text1"/>
          <w:sz w:val="20"/>
          <w:szCs w:val="20"/>
        </w:rPr>
        <w:t xml:space="preserve"> </w:t>
      </w:r>
      <w:r w:rsidRPr="00914F84">
        <w:rPr>
          <w:rFonts w:eastAsia="Arial" w:cs="Arial"/>
          <w:color w:val="000000" w:themeColor="text1"/>
          <w:sz w:val="20"/>
          <w:szCs w:val="20"/>
        </w:rPr>
        <w:t>administratives i pel plec de prescripcions tècniques, les clàusules dels quals es consideren part integrant del contracte. A més, es regeix per la normativa en matèria de contractació pública continguda, principalment, en les disposicions següents:</w:t>
      </w:r>
    </w:p>
    <w:p w14:paraId="233C3017" w14:textId="77777777" w:rsidR="00BD43D3" w:rsidRPr="00914F84" w:rsidRDefault="00BD43D3" w:rsidP="0085485D">
      <w:pPr>
        <w:spacing w:line="253" w:lineRule="exact"/>
        <w:rPr>
          <w:rFonts w:cs="Arial"/>
          <w:color w:val="000000" w:themeColor="text1"/>
          <w:sz w:val="20"/>
          <w:szCs w:val="20"/>
        </w:rPr>
      </w:pPr>
    </w:p>
    <w:p w14:paraId="570DAA23" w14:textId="77777777" w:rsidR="00BD43D3" w:rsidRPr="00914F84" w:rsidRDefault="00251697" w:rsidP="0085485D">
      <w:pPr>
        <w:numPr>
          <w:ilvl w:val="0"/>
          <w:numId w:val="1"/>
        </w:numPr>
        <w:tabs>
          <w:tab w:val="left" w:pos="567"/>
        </w:tabs>
        <w:ind w:firstLine="4"/>
        <w:rPr>
          <w:rFonts w:eastAsia="Arial" w:cs="Arial"/>
          <w:color w:val="000000" w:themeColor="text1"/>
          <w:sz w:val="20"/>
          <w:szCs w:val="20"/>
        </w:rPr>
      </w:pPr>
      <w:r w:rsidRPr="00914F84">
        <w:rPr>
          <w:rFonts w:eastAsia="Arial" w:cs="Arial"/>
          <w:color w:val="000000" w:themeColor="text1"/>
          <w:sz w:val="20"/>
          <w:szCs w:val="20"/>
        </w:rPr>
        <w:t>Llei 9/2017, de 8 de novembre, de contractes del sector públic, per la qual es transposen a l’ordenament jurídic espanyol les Directives del Parlament Europeu i del Consell 2014/23/UE i 2014/24/UE, de 26 de febrer de 2014.</w:t>
      </w:r>
    </w:p>
    <w:p w14:paraId="4244DB01" w14:textId="77777777" w:rsidR="00BD43D3" w:rsidRPr="00914F84" w:rsidRDefault="00BD43D3" w:rsidP="0085485D">
      <w:pPr>
        <w:spacing w:line="200" w:lineRule="exact"/>
        <w:rPr>
          <w:rFonts w:cs="Arial"/>
          <w:color w:val="000000" w:themeColor="text1"/>
          <w:sz w:val="20"/>
          <w:szCs w:val="20"/>
        </w:rPr>
      </w:pPr>
    </w:p>
    <w:p w14:paraId="66928A7B" w14:textId="77777777" w:rsidR="00BD43D3" w:rsidRPr="00914F84" w:rsidRDefault="00251697" w:rsidP="0085485D">
      <w:pPr>
        <w:numPr>
          <w:ilvl w:val="0"/>
          <w:numId w:val="2"/>
        </w:numPr>
        <w:tabs>
          <w:tab w:val="left" w:pos="534"/>
        </w:tabs>
        <w:ind w:firstLine="4"/>
        <w:rPr>
          <w:rFonts w:eastAsia="Arial" w:cs="Arial"/>
          <w:color w:val="000000" w:themeColor="text1"/>
          <w:sz w:val="20"/>
          <w:szCs w:val="20"/>
        </w:rPr>
      </w:pPr>
      <w:bookmarkStart w:id="32" w:name="page15"/>
      <w:bookmarkEnd w:id="32"/>
      <w:r w:rsidRPr="00914F84">
        <w:rPr>
          <w:rFonts w:eastAsia="Arial" w:cs="Arial"/>
          <w:color w:val="000000" w:themeColor="text1"/>
          <w:sz w:val="20"/>
          <w:szCs w:val="20"/>
        </w:rPr>
        <w:t>Decret Llei 3/2016, de 31 de maig, de mesures urgents en matèria de contractació pública.</w:t>
      </w:r>
    </w:p>
    <w:p w14:paraId="1ED777B6" w14:textId="33F45B26" w:rsidR="00BD43D3" w:rsidRPr="00914F84" w:rsidRDefault="00CA17AE" w:rsidP="00CA17AE">
      <w:pPr>
        <w:tabs>
          <w:tab w:val="left" w:pos="3471"/>
        </w:tabs>
        <w:spacing w:line="252" w:lineRule="exact"/>
        <w:rPr>
          <w:rFonts w:eastAsia="Arial" w:cs="Arial"/>
          <w:color w:val="000000" w:themeColor="text1"/>
          <w:sz w:val="20"/>
          <w:szCs w:val="20"/>
        </w:rPr>
      </w:pPr>
      <w:r>
        <w:rPr>
          <w:rFonts w:eastAsia="Arial" w:cs="Arial"/>
          <w:color w:val="000000" w:themeColor="text1"/>
          <w:sz w:val="20"/>
          <w:szCs w:val="20"/>
        </w:rPr>
        <w:tab/>
      </w:r>
    </w:p>
    <w:p w14:paraId="4B185197" w14:textId="77777777" w:rsidR="00BD43D3" w:rsidRPr="00914F84" w:rsidRDefault="00251697" w:rsidP="0085485D">
      <w:pPr>
        <w:numPr>
          <w:ilvl w:val="0"/>
          <w:numId w:val="2"/>
        </w:numPr>
        <w:tabs>
          <w:tab w:val="left" w:pos="534"/>
        </w:tabs>
        <w:ind w:firstLine="4"/>
        <w:rPr>
          <w:rFonts w:eastAsia="Arial" w:cs="Arial"/>
          <w:color w:val="000000" w:themeColor="text1"/>
          <w:sz w:val="20"/>
          <w:szCs w:val="20"/>
        </w:rPr>
      </w:pPr>
      <w:r w:rsidRPr="00914F84">
        <w:rPr>
          <w:rFonts w:eastAsia="Arial" w:cs="Arial"/>
          <w:color w:val="000000" w:themeColor="text1"/>
          <w:sz w:val="20"/>
          <w:szCs w:val="20"/>
        </w:rPr>
        <w:t>Reial decret 817/2009, de 8 de maig, pel qual es desenvolupa parcialment la Llei 30/2007, de 30 d’octubre, de contractes del sector públic (d’ara endavant, RD 817/2009).</w:t>
      </w:r>
    </w:p>
    <w:p w14:paraId="7EFEEAD7" w14:textId="77777777" w:rsidR="00BD43D3" w:rsidRPr="00914F84" w:rsidRDefault="00BD43D3" w:rsidP="0085485D">
      <w:pPr>
        <w:spacing w:line="253" w:lineRule="exact"/>
        <w:rPr>
          <w:rFonts w:eastAsia="Arial" w:cs="Arial"/>
          <w:color w:val="000000" w:themeColor="text1"/>
          <w:sz w:val="20"/>
          <w:szCs w:val="20"/>
        </w:rPr>
      </w:pPr>
    </w:p>
    <w:p w14:paraId="6D55E46D" w14:textId="77777777" w:rsidR="00D716E5" w:rsidRPr="00914F84" w:rsidRDefault="00251697" w:rsidP="0085485D">
      <w:pPr>
        <w:numPr>
          <w:ilvl w:val="0"/>
          <w:numId w:val="2"/>
        </w:numPr>
        <w:tabs>
          <w:tab w:val="left" w:pos="519"/>
        </w:tabs>
        <w:rPr>
          <w:rFonts w:eastAsia="Arial" w:cs="Arial"/>
          <w:color w:val="000000" w:themeColor="text1"/>
          <w:sz w:val="20"/>
          <w:szCs w:val="20"/>
        </w:rPr>
      </w:pPr>
      <w:r w:rsidRPr="00914F84">
        <w:rPr>
          <w:rFonts w:eastAsia="Arial" w:cs="Arial"/>
          <w:color w:val="000000" w:themeColor="text1"/>
          <w:sz w:val="20"/>
          <w:szCs w:val="20"/>
        </w:rPr>
        <w:t>Reglament general de la Llei de contractes de les administracions públiques aprovat pel Reial decret 1098/2001, de 12 d’octubre, en tot allò no modificat ni derogat per les disposicions esmentades anteriorment (d’ara endavant,</w:t>
      </w:r>
      <w:r w:rsidR="00D716E5" w:rsidRPr="00914F84">
        <w:rPr>
          <w:rFonts w:eastAsia="Arial" w:cs="Arial"/>
          <w:color w:val="000000" w:themeColor="text1"/>
          <w:sz w:val="20"/>
          <w:szCs w:val="20"/>
        </w:rPr>
        <w:t xml:space="preserve"> RGLCAP)</w:t>
      </w:r>
    </w:p>
    <w:p w14:paraId="640A6EA7" w14:textId="77777777" w:rsidR="00D716E5" w:rsidRPr="00914F84" w:rsidRDefault="00D716E5" w:rsidP="0085485D">
      <w:pPr>
        <w:pStyle w:val="Pargrafdellista"/>
        <w:rPr>
          <w:rFonts w:cs="Arial"/>
          <w:sz w:val="20"/>
          <w:szCs w:val="20"/>
        </w:rPr>
      </w:pPr>
    </w:p>
    <w:p w14:paraId="7C29897C" w14:textId="77777777" w:rsidR="00D716E5" w:rsidRPr="007D336E" w:rsidRDefault="00D716E5" w:rsidP="0085485D">
      <w:pPr>
        <w:numPr>
          <w:ilvl w:val="0"/>
          <w:numId w:val="2"/>
        </w:numPr>
        <w:tabs>
          <w:tab w:val="left" w:pos="519"/>
        </w:tabs>
        <w:rPr>
          <w:rFonts w:eastAsia="Arial" w:cs="Arial"/>
          <w:color w:val="000000" w:themeColor="text1"/>
          <w:sz w:val="20"/>
          <w:szCs w:val="20"/>
        </w:rPr>
      </w:pPr>
      <w:r w:rsidRPr="007D336E">
        <w:rPr>
          <w:rFonts w:cs="Arial"/>
          <w:sz w:val="20"/>
          <w:szCs w:val="20"/>
        </w:rPr>
        <w:t>Llei orgànica 3/2018, de 5 de desembre, de protecció de dades personals i garantia dels drets digitals.</w:t>
      </w:r>
    </w:p>
    <w:p w14:paraId="3B432C16" w14:textId="77777777" w:rsidR="00D716E5" w:rsidRPr="007D336E" w:rsidRDefault="00D716E5" w:rsidP="0085485D">
      <w:pPr>
        <w:pStyle w:val="Pargrafdellista"/>
        <w:rPr>
          <w:rFonts w:cs="Arial"/>
          <w:sz w:val="20"/>
          <w:szCs w:val="20"/>
        </w:rPr>
      </w:pPr>
    </w:p>
    <w:p w14:paraId="18E968BC" w14:textId="77777777" w:rsidR="00D716E5" w:rsidRPr="007D336E" w:rsidRDefault="00D716E5" w:rsidP="0085485D">
      <w:pPr>
        <w:numPr>
          <w:ilvl w:val="0"/>
          <w:numId w:val="2"/>
        </w:numPr>
        <w:tabs>
          <w:tab w:val="left" w:pos="519"/>
        </w:tabs>
        <w:rPr>
          <w:rFonts w:eastAsia="Arial" w:cs="Arial"/>
          <w:color w:val="000000" w:themeColor="text1"/>
          <w:sz w:val="20"/>
          <w:szCs w:val="20"/>
        </w:rPr>
      </w:pPr>
      <w:r w:rsidRPr="007D336E">
        <w:rPr>
          <w:rFonts w:cs="Arial"/>
          <w:sz w:val="20"/>
          <w:szCs w:val="20"/>
        </w:rPr>
        <w:t xml:space="preserve">Reglament (UE) 2016/679 del Parlament Europeu i del Consell, de 27 d’abril de 2016, relatiu a la protecció de les persones físiques pel que fa al tractament de dades personals i a la lliure circulació d'aquestes dades i pel qual es deroga la Directiva 95/46/CE. </w:t>
      </w:r>
    </w:p>
    <w:p w14:paraId="7AEF3B10" w14:textId="77777777" w:rsidR="00D716E5" w:rsidRPr="00914F84" w:rsidRDefault="00D716E5" w:rsidP="0085485D">
      <w:pPr>
        <w:pStyle w:val="Pargrafdellista"/>
        <w:rPr>
          <w:rFonts w:eastAsia="Arial" w:cs="Arial"/>
          <w:color w:val="000000" w:themeColor="text1"/>
          <w:sz w:val="20"/>
          <w:szCs w:val="20"/>
        </w:rPr>
      </w:pPr>
    </w:p>
    <w:p w14:paraId="4556006D" w14:textId="6A0690AF" w:rsidR="00565605" w:rsidRPr="00914F84" w:rsidRDefault="00565605" w:rsidP="0085485D">
      <w:pPr>
        <w:numPr>
          <w:ilvl w:val="0"/>
          <w:numId w:val="2"/>
        </w:numPr>
        <w:tabs>
          <w:tab w:val="left" w:pos="519"/>
        </w:tabs>
        <w:spacing w:line="240" w:lineRule="auto"/>
        <w:rPr>
          <w:rFonts w:eastAsia="Arial" w:cs="Arial"/>
          <w:color w:val="000000" w:themeColor="text1"/>
          <w:sz w:val="20"/>
          <w:szCs w:val="20"/>
        </w:rPr>
      </w:pPr>
      <w:r w:rsidRPr="00914F84">
        <w:rPr>
          <w:rFonts w:eastAsia="Arial" w:cs="Arial"/>
          <w:color w:val="000000" w:themeColor="text1"/>
          <w:sz w:val="20"/>
          <w:szCs w:val="20"/>
        </w:rPr>
        <w:t>Ordre PDA/21/2019, de 14 de febrer, per la qual es determina el sistema de notificacions electròniques de l’Administració de la Generalitat de Catalunya i del seu sector públic.</w:t>
      </w:r>
    </w:p>
    <w:p w14:paraId="00BDAFF1" w14:textId="77777777" w:rsidR="00565605" w:rsidRPr="00914F84" w:rsidRDefault="00565605" w:rsidP="0085485D">
      <w:pPr>
        <w:pStyle w:val="Pargrafdellista"/>
        <w:rPr>
          <w:rFonts w:eastAsia="Arial" w:cs="Arial"/>
          <w:color w:val="000000" w:themeColor="text1"/>
          <w:sz w:val="20"/>
          <w:szCs w:val="20"/>
        </w:rPr>
      </w:pPr>
    </w:p>
    <w:p w14:paraId="04D3FA50" w14:textId="77777777" w:rsidR="00565605" w:rsidRPr="00914F84" w:rsidRDefault="00565605" w:rsidP="0085485D">
      <w:pPr>
        <w:numPr>
          <w:ilvl w:val="0"/>
          <w:numId w:val="2"/>
        </w:numPr>
        <w:tabs>
          <w:tab w:val="left" w:pos="519"/>
        </w:tabs>
        <w:ind w:left="4" w:firstLine="4"/>
        <w:rPr>
          <w:rFonts w:eastAsia="Arial" w:cs="Arial"/>
          <w:color w:val="000000" w:themeColor="text1"/>
          <w:sz w:val="20"/>
          <w:szCs w:val="20"/>
        </w:rPr>
      </w:pPr>
      <w:r w:rsidRPr="00914F84">
        <w:rPr>
          <w:rFonts w:eastAsia="Arial" w:cs="Arial"/>
          <w:color w:val="000000" w:themeColor="text1"/>
          <w:sz w:val="20"/>
          <w:szCs w:val="20"/>
        </w:rPr>
        <w:t>Reial decret 203/2021, de 30 de març, pel qual s’aprova el Reglament d’actuació i funcionament del sector públic per mitjans electrònics.</w:t>
      </w:r>
    </w:p>
    <w:p w14:paraId="1D0DC0DA" w14:textId="77777777" w:rsidR="00565605" w:rsidRPr="00914F84" w:rsidRDefault="00565605" w:rsidP="0085485D">
      <w:pPr>
        <w:pStyle w:val="Pargrafdellista"/>
        <w:rPr>
          <w:rFonts w:eastAsia="Arial" w:cs="Arial"/>
          <w:color w:val="000000" w:themeColor="text1"/>
          <w:sz w:val="20"/>
          <w:szCs w:val="20"/>
        </w:rPr>
      </w:pPr>
    </w:p>
    <w:p w14:paraId="0B1C36B1" w14:textId="4FB6C8DB" w:rsidR="00565605" w:rsidRPr="00914F84" w:rsidRDefault="00565605" w:rsidP="0085485D">
      <w:pPr>
        <w:numPr>
          <w:ilvl w:val="0"/>
          <w:numId w:val="2"/>
        </w:numPr>
        <w:tabs>
          <w:tab w:val="left" w:pos="519"/>
        </w:tabs>
        <w:ind w:left="4" w:firstLine="4"/>
        <w:rPr>
          <w:rFonts w:eastAsia="Arial" w:cs="Arial"/>
          <w:color w:val="000000" w:themeColor="text1"/>
          <w:sz w:val="20"/>
          <w:szCs w:val="20"/>
        </w:rPr>
      </w:pPr>
      <w:r w:rsidRPr="00914F84">
        <w:rPr>
          <w:rFonts w:eastAsia="Arial" w:cs="Arial"/>
          <w:color w:val="000000" w:themeColor="text1"/>
          <w:sz w:val="20"/>
          <w:szCs w:val="20"/>
        </w:rPr>
        <w:t>Decret 76/2020, de 4 d'agost, d'Administració digital.</w:t>
      </w:r>
    </w:p>
    <w:p w14:paraId="6343D0F9" w14:textId="77777777" w:rsidR="00565605" w:rsidRPr="00914F84" w:rsidRDefault="00565605" w:rsidP="0085485D">
      <w:pPr>
        <w:tabs>
          <w:tab w:val="left" w:pos="519"/>
        </w:tabs>
        <w:ind w:left="8"/>
        <w:rPr>
          <w:rFonts w:eastAsia="Arial" w:cs="Arial"/>
          <w:color w:val="000000" w:themeColor="text1"/>
          <w:sz w:val="20"/>
          <w:szCs w:val="20"/>
        </w:rPr>
      </w:pPr>
    </w:p>
    <w:p w14:paraId="5065FA98" w14:textId="77777777" w:rsidR="00BD43D3" w:rsidRPr="00914F84" w:rsidRDefault="00251697" w:rsidP="0085485D">
      <w:pPr>
        <w:spacing w:line="239" w:lineRule="auto"/>
        <w:rPr>
          <w:rFonts w:cs="Arial"/>
          <w:color w:val="000000" w:themeColor="text1"/>
          <w:sz w:val="20"/>
          <w:szCs w:val="20"/>
        </w:rPr>
      </w:pPr>
      <w:r w:rsidRPr="00914F84">
        <w:rPr>
          <w:rFonts w:eastAsia="Arial" w:cs="Arial"/>
          <w:color w:val="000000" w:themeColor="text1"/>
          <w:sz w:val="20"/>
          <w:szCs w:val="20"/>
        </w:rPr>
        <w:t>Addicionalment, també es regeix per les normes aplicables als contractes del sector públic en l’àmbit de</w:t>
      </w:r>
      <w:r w:rsidR="00051C93" w:rsidRPr="00914F84">
        <w:rPr>
          <w:rFonts w:eastAsia="Arial" w:cs="Arial"/>
          <w:color w:val="000000" w:themeColor="text1"/>
          <w:sz w:val="20"/>
          <w:szCs w:val="20"/>
        </w:rPr>
        <w:t xml:space="preserve"> Catalunya i per la seva normat</w:t>
      </w:r>
      <w:r w:rsidRPr="00914F84">
        <w:rPr>
          <w:rFonts w:eastAsia="Arial" w:cs="Arial"/>
          <w:color w:val="000000" w:themeColor="text1"/>
          <w:sz w:val="20"/>
          <w:szCs w:val="20"/>
        </w:rPr>
        <w:t>iva sectorial que resulti d’aplicació.</w:t>
      </w:r>
    </w:p>
    <w:p w14:paraId="734B6A83" w14:textId="77777777" w:rsidR="00BD43D3" w:rsidRPr="00914F84" w:rsidRDefault="00BD43D3" w:rsidP="0085485D">
      <w:pPr>
        <w:spacing w:line="255" w:lineRule="exact"/>
        <w:rPr>
          <w:rFonts w:cs="Arial"/>
          <w:color w:val="000000" w:themeColor="text1"/>
          <w:sz w:val="20"/>
          <w:szCs w:val="20"/>
        </w:rPr>
      </w:pPr>
    </w:p>
    <w:p w14:paraId="2F4226DE" w14:textId="77777777" w:rsidR="00BD43D3" w:rsidRPr="00914F84" w:rsidRDefault="00251697" w:rsidP="0085485D">
      <w:pPr>
        <w:spacing w:line="239" w:lineRule="auto"/>
        <w:rPr>
          <w:rFonts w:cs="Arial"/>
          <w:color w:val="000000" w:themeColor="text1"/>
          <w:sz w:val="20"/>
          <w:szCs w:val="20"/>
        </w:rPr>
      </w:pPr>
      <w:r w:rsidRPr="00914F84">
        <w:rPr>
          <w:rFonts w:eastAsia="Arial" w:cs="Arial"/>
          <w:color w:val="000000" w:themeColor="text1"/>
          <w:sz w:val="20"/>
          <w:szCs w:val="20"/>
        </w:rPr>
        <w:t>Supletòriament al contracte li resulten d’aplicació</w:t>
      </w:r>
      <w:r w:rsidR="00681A31" w:rsidRPr="00914F84">
        <w:rPr>
          <w:rFonts w:eastAsia="Arial" w:cs="Arial"/>
          <w:color w:val="000000" w:themeColor="text1"/>
          <w:sz w:val="20"/>
          <w:szCs w:val="20"/>
        </w:rPr>
        <w:t xml:space="preserve"> </w:t>
      </w:r>
      <w:r w:rsidRPr="00914F84">
        <w:rPr>
          <w:rFonts w:eastAsia="Arial" w:cs="Arial"/>
          <w:color w:val="000000" w:themeColor="text1"/>
          <w:sz w:val="20"/>
          <w:szCs w:val="20"/>
        </w:rPr>
        <w:t>les normes de dret administratiu i, en el seu defecte, les normes de dret privat.</w:t>
      </w:r>
    </w:p>
    <w:p w14:paraId="17D9CF1E" w14:textId="77777777" w:rsidR="00BD43D3" w:rsidRPr="00914F84" w:rsidRDefault="00BD43D3" w:rsidP="0085485D">
      <w:pPr>
        <w:spacing w:line="246" w:lineRule="exact"/>
        <w:rPr>
          <w:rFonts w:cs="Arial"/>
          <w:color w:val="000000" w:themeColor="text1"/>
          <w:sz w:val="20"/>
          <w:szCs w:val="20"/>
        </w:rPr>
      </w:pPr>
    </w:p>
    <w:p w14:paraId="19EB7BC8" w14:textId="77777777" w:rsidR="00BD43D3" w:rsidRPr="00914F84" w:rsidRDefault="00251697" w:rsidP="0085485D">
      <w:pPr>
        <w:spacing w:line="242" w:lineRule="auto"/>
        <w:rPr>
          <w:rFonts w:cs="Arial"/>
          <w:color w:val="000000" w:themeColor="text1"/>
          <w:sz w:val="20"/>
          <w:szCs w:val="20"/>
        </w:rPr>
      </w:pPr>
      <w:r w:rsidRPr="00914F84">
        <w:rPr>
          <w:rFonts w:eastAsia="Arial" w:cs="Arial"/>
          <w:b/>
          <w:bCs/>
          <w:color w:val="000000" w:themeColor="text1"/>
          <w:sz w:val="20"/>
          <w:szCs w:val="20"/>
        </w:rPr>
        <w:t xml:space="preserve">5.2 </w:t>
      </w:r>
      <w:r w:rsidRPr="00914F84">
        <w:rPr>
          <w:rFonts w:eastAsia="Arial" w:cs="Arial"/>
          <w:color w:val="000000" w:themeColor="text1"/>
          <w:sz w:val="20"/>
          <w:szCs w:val="20"/>
        </w:rPr>
        <w:t>El desconeixement de les clàusules del contracte en qualsevol dels seus termes,</w:t>
      </w:r>
      <w:r w:rsidRPr="00914F84">
        <w:rPr>
          <w:rFonts w:eastAsia="Arial" w:cs="Arial"/>
          <w:b/>
          <w:bCs/>
          <w:color w:val="000000" w:themeColor="text1"/>
          <w:sz w:val="20"/>
          <w:szCs w:val="20"/>
        </w:rPr>
        <w:t xml:space="preserve"> </w:t>
      </w:r>
      <w:r w:rsidRPr="00914F84">
        <w:rPr>
          <w:rFonts w:eastAsia="Arial" w:cs="Arial"/>
          <w:color w:val="000000" w:themeColor="text1"/>
          <w:sz w:val="20"/>
          <w:szCs w:val="20"/>
        </w:rPr>
        <w:t xml:space="preserve">dels altres documents contractuals que en formen part i també de les instruccions o altres normes que resultin d’aplicació en l’execució de la cosa pactada, no eximeix l’empresa adjudicatària de l'obligació de </w:t>
      </w:r>
      <w:r w:rsidR="00681A31" w:rsidRPr="00914F84">
        <w:rPr>
          <w:rFonts w:eastAsia="Arial" w:cs="Arial"/>
          <w:color w:val="000000" w:themeColor="text1"/>
          <w:sz w:val="20"/>
          <w:szCs w:val="20"/>
        </w:rPr>
        <w:t>complir-les</w:t>
      </w:r>
      <w:r w:rsidRPr="00914F84">
        <w:rPr>
          <w:rFonts w:eastAsia="Arial" w:cs="Arial"/>
          <w:color w:val="000000" w:themeColor="text1"/>
          <w:sz w:val="20"/>
          <w:szCs w:val="20"/>
        </w:rPr>
        <w:t>.</w:t>
      </w:r>
    </w:p>
    <w:p w14:paraId="79F85EE0" w14:textId="77777777" w:rsidR="00BD43D3" w:rsidRPr="00914F84" w:rsidRDefault="00BD43D3" w:rsidP="0085485D">
      <w:pPr>
        <w:spacing w:line="200" w:lineRule="exact"/>
        <w:rPr>
          <w:rFonts w:cs="Arial"/>
          <w:color w:val="000000" w:themeColor="text1"/>
          <w:sz w:val="20"/>
          <w:szCs w:val="20"/>
        </w:rPr>
      </w:pPr>
    </w:p>
    <w:p w14:paraId="273AE31B" w14:textId="77777777" w:rsidR="00BD43D3" w:rsidRPr="00914F84" w:rsidRDefault="00251697" w:rsidP="000541F1">
      <w:pPr>
        <w:pStyle w:val="Ttol2"/>
      </w:pPr>
      <w:bookmarkStart w:id="33" w:name="_Toc181957755"/>
      <w:r w:rsidRPr="00914F84">
        <w:rPr>
          <w:rFonts w:eastAsia="Arial"/>
        </w:rPr>
        <w:t>Sisena. Admissió de variants</w:t>
      </w:r>
      <w:bookmarkEnd w:id="33"/>
    </w:p>
    <w:p w14:paraId="19273D68" w14:textId="77777777" w:rsidR="00BD43D3" w:rsidRPr="00914F84" w:rsidRDefault="00BD43D3" w:rsidP="0085485D">
      <w:pPr>
        <w:spacing w:line="253" w:lineRule="exact"/>
        <w:rPr>
          <w:rFonts w:cs="Arial"/>
          <w:color w:val="000000" w:themeColor="text1"/>
          <w:sz w:val="20"/>
          <w:szCs w:val="20"/>
        </w:rPr>
      </w:pPr>
    </w:p>
    <w:p w14:paraId="116B73E9" w14:textId="77777777" w:rsidR="00BD43D3" w:rsidRPr="00914F84" w:rsidRDefault="00251697" w:rsidP="0085485D">
      <w:pPr>
        <w:spacing w:line="244" w:lineRule="auto"/>
        <w:rPr>
          <w:rFonts w:cs="Arial"/>
          <w:color w:val="000000" w:themeColor="text1"/>
          <w:sz w:val="20"/>
          <w:szCs w:val="20"/>
        </w:rPr>
      </w:pPr>
      <w:r w:rsidRPr="00914F84">
        <w:rPr>
          <w:rFonts w:eastAsia="Arial" w:cs="Arial"/>
          <w:color w:val="000000" w:themeColor="text1"/>
          <w:sz w:val="20"/>
          <w:szCs w:val="20"/>
        </w:rPr>
        <w:t>S’admetran variants quan així consti en l’</w:t>
      </w:r>
      <w:r w:rsidRPr="00914F84">
        <w:rPr>
          <w:rFonts w:eastAsia="Arial" w:cs="Arial"/>
          <w:b/>
          <w:bCs/>
          <w:color w:val="000000" w:themeColor="text1"/>
          <w:sz w:val="20"/>
          <w:szCs w:val="20"/>
        </w:rPr>
        <w:t>apartat E del quadre de característiques</w:t>
      </w:r>
      <w:r w:rsidRPr="00914F84">
        <w:rPr>
          <w:rFonts w:eastAsia="Arial" w:cs="Arial"/>
          <w:color w:val="000000" w:themeColor="text1"/>
          <w:sz w:val="20"/>
          <w:szCs w:val="20"/>
        </w:rPr>
        <w:t>, amb els requisits mínims, en les modalitats i amb les característiques que s’hi preveuen</w:t>
      </w:r>
    </w:p>
    <w:p w14:paraId="624A5CCD" w14:textId="77777777" w:rsidR="00BD43D3" w:rsidRPr="00914F84" w:rsidRDefault="00BD43D3" w:rsidP="0085485D">
      <w:pPr>
        <w:spacing w:line="250" w:lineRule="exact"/>
        <w:rPr>
          <w:rFonts w:cs="Arial"/>
          <w:color w:val="000000" w:themeColor="text1"/>
          <w:sz w:val="20"/>
          <w:szCs w:val="20"/>
        </w:rPr>
      </w:pPr>
    </w:p>
    <w:p w14:paraId="59D7164A" w14:textId="77777777" w:rsidR="00BD43D3" w:rsidRPr="00914F84" w:rsidRDefault="00251697" w:rsidP="000541F1">
      <w:pPr>
        <w:pStyle w:val="Ttol2"/>
      </w:pPr>
      <w:bookmarkStart w:id="34" w:name="_Toc181957756"/>
      <w:r w:rsidRPr="00914F84">
        <w:rPr>
          <w:rFonts w:eastAsia="Arial"/>
        </w:rPr>
        <w:t>Setena. Tramitació de l’expedient i procediment d’a</w:t>
      </w:r>
      <w:r w:rsidR="00681A31" w:rsidRPr="00914F84">
        <w:rPr>
          <w:rFonts w:eastAsia="Arial"/>
        </w:rPr>
        <w:t>djudicació</w:t>
      </w:r>
      <w:bookmarkEnd w:id="34"/>
    </w:p>
    <w:p w14:paraId="2B7EEB5A" w14:textId="77777777" w:rsidR="00BD43D3" w:rsidRPr="00914F84" w:rsidRDefault="00BD43D3" w:rsidP="0085485D">
      <w:pPr>
        <w:spacing w:line="262" w:lineRule="exact"/>
        <w:rPr>
          <w:rFonts w:cs="Arial"/>
          <w:color w:val="000000" w:themeColor="text1"/>
          <w:sz w:val="20"/>
          <w:szCs w:val="20"/>
        </w:rPr>
      </w:pPr>
    </w:p>
    <w:p w14:paraId="3F17A6B3" w14:textId="77777777" w:rsidR="00BD43D3" w:rsidRPr="00914F84" w:rsidRDefault="00251697" w:rsidP="0085485D">
      <w:pPr>
        <w:spacing w:line="239" w:lineRule="auto"/>
        <w:rPr>
          <w:rFonts w:cs="Arial"/>
          <w:color w:val="000000" w:themeColor="text1"/>
          <w:sz w:val="20"/>
          <w:szCs w:val="20"/>
        </w:rPr>
      </w:pPr>
      <w:r w:rsidRPr="00914F84">
        <w:rPr>
          <w:rFonts w:eastAsia="Arial" w:cs="Arial"/>
          <w:color w:val="000000" w:themeColor="text1"/>
          <w:sz w:val="20"/>
          <w:szCs w:val="20"/>
        </w:rPr>
        <w:lastRenderedPageBreak/>
        <w:t>La forma de tramitació de l’expedient i el procediment d’adjudicació del contracte són els establerts en l’</w:t>
      </w:r>
      <w:r w:rsidRPr="00914F84">
        <w:rPr>
          <w:rFonts w:eastAsia="Arial" w:cs="Arial"/>
          <w:b/>
          <w:bCs/>
          <w:color w:val="000000" w:themeColor="text1"/>
          <w:sz w:val="20"/>
          <w:szCs w:val="20"/>
        </w:rPr>
        <w:t>apartat F del quadre de característiques</w:t>
      </w:r>
      <w:r w:rsidRPr="00914F84">
        <w:rPr>
          <w:rFonts w:eastAsia="Arial" w:cs="Arial"/>
          <w:color w:val="000000" w:themeColor="text1"/>
          <w:sz w:val="20"/>
          <w:szCs w:val="20"/>
        </w:rPr>
        <w:t>.</w:t>
      </w:r>
    </w:p>
    <w:p w14:paraId="0962F40D" w14:textId="77777777" w:rsidR="00681A31" w:rsidRPr="00914F84" w:rsidRDefault="00681A31" w:rsidP="0085485D">
      <w:pPr>
        <w:spacing w:line="239" w:lineRule="auto"/>
        <w:rPr>
          <w:rFonts w:cs="Arial"/>
          <w:color w:val="000000" w:themeColor="text1"/>
          <w:sz w:val="20"/>
          <w:szCs w:val="20"/>
        </w:rPr>
      </w:pPr>
    </w:p>
    <w:p w14:paraId="34395417" w14:textId="77777777" w:rsidR="00BD43D3" w:rsidRPr="00914F84" w:rsidRDefault="00251697" w:rsidP="000541F1">
      <w:pPr>
        <w:pStyle w:val="Ttol2"/>
      </w:pPr>
      <w:bookmarkStart w:id="35" w:name="_Toc181957757"/>
      <w:r w:rsidRPr="000541F1">
        <w:t>Vuitena</w:t>
      </w:r>
      <w:r w:rsidRPr="00914F84">
        <w:rPr>
          <w:rFonts w:eastAsia="Arial"/>
        </w:rPr>
        <w:t>. Mitjans de comunicació electrònics</w:t>
      </w:r>
      <w:bookmarkEnd w:id="35"/>
    </w:p>
    <w:p w14:paraId="165BC722" w14:textId="77777777" w:rsidR="00BD43D3" w:rsidRPr="00914F84" w:rsidRDefault="00BD43D3" w:rsidP="0085485D">
      <w:pPr>
        <w:spacing w:line="253" w:lineRule="exact"/>
        <w:rPr>
          <w:rFonts w:cs="Arial"/>
          <w:color w:val="000000" w:themeColor="text1"/>
          <w:sz w:val="20"/>
          <w:szCs w:val="20"/>
        </w:rPr>
      </w:pPr>
    </w:p>
    <w:p w14:paraId="6C3B399E" w14:textId="593A9B62" w:rsidR="00AB2D59" w:rsidRPr="00914F84" w:rsidRDefault="00D716E5" w:rsidP="0085485D">
      <w:pPr>
        <w:spacing w:line="242" w:lineRule="auto"/>
        <w:rPr>
          <w:rFonts w:eastAsia="Times New Roman" w:cs="Arial"/>
          <w:sz w:val="20"/>
          <w:szCs w:val="20"/>
        </w:rPr>
      </w:pPr>
      <w:r w:rsidRPr="00914F84">
        <w:rPr>
          <w:rFonts w:eastAsia="Arial" w:cs="Arial"/>
          <w:b/>
          <w:bCs/>
          <w:sz w:val="20"/>
          <w:szCs w:val="20"/>
        </w:rPr>
        <w:t>8.1.</w:t>
      </w:r>
      <w:r w:rsidRPr="00914F84">
        <w:rPr>
          <w:rFonts w:eastAsia="Arial" w:cs="Arial"/>
          <w:bCs/>
          <w:sz w:val="20"/>
          <w:szCs w:val="20"/>
        </w:rPr>
        <w:t xml:space="preserve"> </w:t>
      </w:r>
      <w:r w:rsidR="00AB2D59" w:rsidRPr="00914F84">
        <w:rPr>
          <w:rFonts w:eastAsia="Arial" w:cs="Arial"/>
          <w:sz w:val="20"/>
          <w:szCs w:val="20"/>
        </w:rPr>
        <w:t>D’acord amb la Disposició addicional quinzena de la LCSP, la tramitació d’aquesta</w:t>
      </w:r>
      <w:r w:rsidR="00AB2D59" w:rsidRPr="00914F84">
        <w:rPr>
          <w:rFonts w:eastAsia="Arial" w:cs="Arial"/>
          <w:bCs/>
          <w:sz w:val="20"/>
          <w:szCs w:val="20"/>
        </w:rPr>
        <w:t xml:space="preserve"> </w:t>
      </w:r>
      <w:r w:rsidR="00AB2D59" w:rsidRPr="00914F84">
        <w:rPr>
          <w:rFonts w:eastAsia="Arial" w:cs="Arial"/>
          <w:sz w:val="20"/>
          <w:szCs w:val="20"/>
        </w:rPr>
        <w:t>licitació comporta la pràctica de les notificacions i comunicacions que se’n derivin per mitjans exclusivament electrònics.</w:t>
      </w:r>
    </w:p>
    <w:p w14:paraId="371E4BD3" w14:textId="77777777" w:rsidR="00AB2D59" w:rsidRPr="00914F84" w:rsidRDefault="00AB2D59" w:rsidP="0085485D">
      <w:pPr>
        <w:spacing w:line="254" w:lineRule="exact"/>
        <w:rPr>
          <w:rFonts w:eastAsia="Times New Roman" w:cs="Arial"/>
          <w:sz w:val="20"/>
          <w:szCs w:val="20"/>
        </w:rPr>
      </w:pPr>
    </w:p>
    <w:p w14:paraId="204FA702" w14:textId="77777777" w:rsidR="00AB2D59" w:rsidRPr="00914F84" w:rsidRDefault="00AB2D59" w:rsidP="0085485D">
      <w:pPr>
        <w:spacing w:line="239" w:lineRule="auto"/>
        <w:rPr>
          <w:rFonts w:eastAsia="Times New Roman" w:cs="Arial"/>
          <w:sz w:val="20"/>
          <w:szCs w:val="20"/>
        </w:rPr>
      </w:pPr>
      <w:r w:rsidRPr="00914F84">
        <w:rPr>
          <w:rFonts w:eastAsia="Arial" w:cs="Arial"/>
          <w:sz w:val="20"/>
          <w:szCs w:val="20"/>
        </w:rPr>
        <w:t>No obstant això, es podrà utilitzar la comunicació oral per a comunicacions diferents de les relatives als elements essencials, això és, els plecs i les ofertes, deixant-ne el contingut de la comunicació oral documentat degudament, per exemple, mitjançant els arxius o resums escrits o sonors dels principals elements de la comunicació.</w:t>
      </w:r>
    </w:p>
    <w:p w14:paraId="2AC6CAE6" w14:textId="77777777" w:rsidR="00AB2D59" w:rsidRPr="00914F84" w:rsidRDefault="00AB2D59" w:rsidP="0085485D">
      <w:pPr>
        <w:rPr>
          <w:rFonts w:eastAsia="Arial" w:cs="Arial"/>
          <w:bCs/>
          <w:sz w:val="20"/>
          <w:szCs w:val="20"/>
        </w:rPr>
      </w:pPr>
    </w:p>
    <w:p w14:paraId="2762A4DC" w14:textId="7CBF42FF" w:rsidR="00AB2D59" w:rsidRPr="00914F84" w:rsidRDefault="00DB6587" w:rsidP="0085485D">
      <w:pPr>
        <w:rPr>
          <w:rFonts w:eastAsia="Times New Roman" w:cs="Arial"/>
          <w:sz w:val="20"/>
          <w:szCs w:val="20"/>
        </w:rPr>
      </w:pPr>
      <w:r w:rsidRPr="00914F84">
        <w:rPr>
          <w:rFonts w:eastAsia="Arial" w:cs="Arial"/>
          <w:b/>
          <w:bCs/>
          <w:sz w:val="20"/>
          <w:szCs w:val="20"/>
        </w:rPr>
        <w:t>8.</w:t>
      </w:r>
      <w:r w:rsidR="00AB2D59" w:rsidRPr="00914F84">
        <w:rPr>
          <w:rFonts w:eastAsia="Arial" w:cs="Arial"/>
          <w:b/>
          <w:bCs/>
          <w:sz w:val="20"/>
          <w:szCs w:val="20"/>
        </w:rPr>
        <w:t>2.</w:t>
      </w:r>
      <w:r w:rsidR="00AB2D59" w:rsidRPr="00914F84">
        <w:rPr>
          <w:rFonts w:eastAsia="Arial" w:cs="Arial"/>
          <w:bCs/>
          <w:sz w:val="20"/>
          <w:szCs w:val="20"/>
        </w:rPr>
        <w:t xml:space="preserve"> </w:t>
      </w:r>
      <w:r w:rsidR="00AB2D59" w:rsidRPr="00914F84">
        <w:rPr>
          <w:rFonts w:eastAsia="Arial" w:cs="Arial"/>
          <w:sz w:val="20"/>
          <w:szCs w:val="20"/>
        </w:rPr>
        <w:t>Les comunicacions i les notificacions que es facin durant el procediment de</w:t>
      </w:r>
      <w:r w:rsidR="00AB2D59" w:rsidRPr="00914F84">
        <w:rPr>
          <w:rFonts w:eastAsia="Arial" w:cs="Arial"/>
          <w:bCs/>
          <w:sz w:val="20"/>
          <w:szCs w:val="20"/>
        </w:rPr>
        <w:t xml:space="preserve"> </w:t>
      </w:r>
      <w:r w:rsidR="00AB2D59" w:rsidRPr="00914F84">
        <w:rPr>
          <w:rFonts w:eastAsia="Arial" w:cs="Arial"/>
          <w:sz w:val="20"/>
          <w:szCs w:val="20"/>
        </w:rPr>
        <w:t>contractació i durant la vigència del contracte s’efectuaran per mitjans electrònics a través del sistema de notificació e-NOTUM, d’acord amb la LCSP, la Llei 39/2015, d’1 d’octubre, del procediment administratiu comú de les administracions públiques, i l’Ordre PDA/21/2019, de 14 de febrer, per la qual es determina el sistema de notificacions electròniques de l’Administració de la Generalitat de Catalunya i del seu sector públic. A aquests efectes, s’enviaran els avisos de la posada a disposició de les notificacions i les comunicacions a les adreces de correu electrònic i als telèfons mòbils que les empreses hagin facilitat a aquest efecte en el DEUC, d’acord amb el que s’indica en la clàusula onzena d’aquest plec. Un cop rebuts el/s correu/s electrònic/s i, en el cas que s’hagin facilitat també telèfons mòbils, els SMS, indicant que la notificació corresponent s’ha posat a disposició en l’e-NOTUM, haurà/n d’accedir-hi la/les persones designada/es, mitjançant l’enllaç que s’enviarà a aquest efecte. En l’espai virtual on hi ha dipositada la notificació, es permet accedir a dita notificació amb certificat digital o amb contrasenya.</w:t>
      </w:r>
    </w:p>
    <w:p w14:paraId="0E5B5475" w14:textId="77777777" w:rsidR="00AB2D59" w:rsidRPr="00914F84" w:rsidRDefault="00AB2D59" w:rsidP="0085485D">
      <w:pPr>
        <w:spacing w:line="254" w:lineRule="exact"/>
        <w:rPr>
          <w:rFonts w:eastAsia="Times New Roman" w:cs="Arial"/>
          <w:sz w:val="20"/>
          <w:szCs w:val="20"/>
        </w:rPr>
      </w:pPr>
    </w:p>
    <w:p w14:paraId="60C3B962" w14:textId="77777777" w:rsidR="00AB2D59" w:rsidRPr="00914F84" w:rsidRDefault="00AB2D59" w:rsidP="0085485D">
      <w:pPr>
        <w:spacing w:line="239" w:lineRule="auto"/>
        <w:rPr>
          <w:rFonts w:eastAsia="Times New Roman" w:cs="Arial"/>
          <w:sz w:val="20"/>
          <w:szCs w:val="20"/>
        </w:rPr>
      </w:pPr>
      <w:r w:rsidRPr="00914F84">
        <w:rPr>
          <w:rFonts w:eastAsia="Arial" w:cs="Arial"/>
          <w:sz w:val="20"/>
          <w:szCs w:val="20"/>
        </w:rPr>
        <w:t>Els terminis a comptar des de la notificació es computaran des de la data d’enviament de l’avís de notificació, si l’acte objecte de notificació s’ha publicat el mateix dia en el perfil de contractant de l’òrgan de contractació. En cas contrari, els terminis es computaran des de la recepció de la notificació per part de l’empresa a qui s’adreça. No obstant això, els terminis de les notificacions practicades amb motiu del procediment de recurs especial pel Tribunal Català de Contractes computen en tot cas des de la data d’enviament de l’avís de notificació.</w:t>
      </w:r>
    </w:p>
    <w:p w14:paraId="4FABDD3C" w14:textId="77777777" w:rsidR="00AB2D59" w:rsidRPr="00914F84" w:rsidRDefault="00AB2D59" w:rsidP="0085485D">
      <w:pPr>
        <w:spacing w:line="251" w:lineRule="exact"/>
        <w:rPr>
          <w:rFonts w:eastAsia="Times New Roman" w:cs="Arial"/>
          <w:sz w:val="20"/>
          <w:szCs w:val="20"/>
        </w:rPr>
      </w:pPr>
    </w:p>
    <w:p w14:paraId="0F533193" w14:textId="5F38F672" w:rsidR="00AB2D59" w:rsidRPr="00914F84" w:rsidRDefault="00DB6587" w:rsidP="0085485D">
      <w:pPr>
        <w:pStyle w:val="Textindependent"/>
        <w:spacing w:line="240" w:lineRule="auto"/>
        <w:rPr>
          <w:rStyle w:val="Enlla"/>
          <w:rFonts w:cs="Arial"/>
        </w:rPr>
      </w:pPr>
      <w:r w:rsidRPr="00914F84">
        <w:rPr>
          <w:rFonts w:eastAsia="Arial" w:cs="Arial"/>
          <w:b/>
          <w:bCs/>
          <w:lang w:eastAsia="ca-ES"/>
        </w:rPr>
        <w:t xml:space="preserve">8. </w:t>
      </w:r>
      <w:r w:rsidR="00AB2D59" w:rsidRPr="00914F84">
        <w:rPr>
          <w:rFonts w:eastAsia="Arial" w:cs="Arial"/>
          <w:b/>
          <w:bCs/>
          <w:lang w:eastAsia="ca-ES"/>
        </w:rPr>
        <w:t>3.</w:t>
      </w:r>
      <w:r w:rsidR="00AB2D59" w:rsidRPr="00914F84">
        <w:rPr>
          <w:rFonts w:eastAsia="Arial" w:cs="Arial"/>
          <w:bCs/>
          <w:lang w:eastAsia="ca-ES"/>
        </w:rPr>
        <w:t xml:space="preserve"> </w:t>
      </w:r>
      <w:r w:rsidR="00AB2D59" w:rsidRPr="00914F84">
        <w:rPr>
          <w:rFonts w:eastAsia="Arial" w:cs="Arial"/>
          <w:lang w:eastAsia="ca-ES"/>
        </w:rPr>
        <w:t>D’altra banda, per tal de rebre tota la informació relativa a aquesta licitació, les</w:t>
      </w:r>
      <w:r w:rsidR="00AB2D59" w:rsidRPr="00914F84">
        <w:rPr>
          <w:rFonts w:eastAsia="Arial" w:cs="Arial"/>
          <w:bCs/>
          <w:lang w:eastAsia="ca-ES"/>
        </w:rPr>
        <w:t xml:space="preserve"> </w:t>
      </w:r>
      <w:r w:rsidR="00AB2D59" w:rsidRPr="00914F84">
        <w:rPr>
          <w:rFonts w:eastAsia="Arial" w:cs="Arial"/>
          <w:lang w:eastAsia="ca-ES"/>
        </w:rPr>
        <w:t xml:space="preserve">empreses que ho vulguin i, en tot cas, les empreses licitadores s’han de subscriure com a interessades en aquesta licitació a través del servei de subscripció a les novetats de l’espai virtual de licitació que a tal efecte es posa a disposició a l’adreça web del perfil de contractant de l’òrgan de contractació, accessible mitjançant la Plataforma de Serveis de Contractació Pública de la Generalitat: </w:t>
      </w:r>
      <w:hyperlink r:id="rId12" w:history="1">
        <w:r w:rsidR="00AB2D59" w:rsidRPr="00914F84">
          <w:rPr>
            <w:rStyle w:val="Enlla"/>
            <w:rFonts w:cs="Arial"/>
          </w:rPr>
          <w:t>https://contractaciopublica.gencat.cat/ecofin_pscp/AppJava/cap.pscp?reqCode=viewDetail&amp;keyword=&amp;idCap=204564&amp;ambit=1&amp;</w:t>
        </w:r>
      </w:hyperlink>
    </w:p>
    <w:p w14:paraId="05A181AA" w14:textId="77777777" w:rsidR="00AB2D59" w:rsidRPr="00914F84" w:rsidRDefault="00AB2D59" w:rsidP="0085485D">
      <w:pPr>
        <w:tabs>
          <w:tab w:val="left" w:pos="2160"/>
          <w:tab w:val="left" w:pos="2880"/>
          <w:tab w:val="left" w:pos="3600"/>
          <w:tab w:val="left" w:pos="4320"/>
          <w:tab w:val="left" w:pos="5040"/>
          <w:tab w:val="left" w:pos="5760"/>
          <w:tab w:val="left" w:pos="6480"/>
          <w:tab w:val="left" w:pos="7200"/>
          <w:tab w:val="left" w:pos="7920"/>
          <w:tab w:val="left" w:pos="8640"/>
        </w:tabs>
        <w:rPr>
          <w:rFonts w:cs="Arial"/>
          <w:color w:val="FF0000"/>
          <w:sz w:val="20"/>
          <w:szCs w:val="20"/>
        </w:rPr>
      </w:pPr>
    </w:p>
    <w:p w14:paraId="1FF7FF25" w14:textId="60839774" w:rsidR="00AB2D59" w:rsidRPr="00914F84" w:rsidRDefault="00AB2D59" w:rsidP="0085485D">
      <w:pPr>
        <w:spacing w:line="242" w:lineRule="auto"/>
        <w:rPr>
          <w:rFonts w:eastAsia="Arial" w:cs="Arial"/>
          <w:sz w:val="20"/>
          <w:szCs w:val="20"/>
        </w:rPr>
      </w:pPr>
      <w:r w:rsidRPr="00914F84">
        <w:rPr>
          <w:rFonts w:eastAsia="Arial" w:cs="Arial"/>
          <w:sz w:val="20"/>
          <w:szCs w:val="20"/>
        </w:rPr>
        <w:t>Aquesta subscripció permetrà rebre avís de manera immediata a les adreces electròniques de les persones subscrites de qualsevol novetat, publicació o avís relacionat amb aquesta licitació.</w:t>
      </w:r>
    </w:p>
    <w:p w14:paraId="3356261E" w14:textId="4444ED44" w:rsidR="00DB6587" w:rsidRPr="00914F84" w:rsidRDefault="00DB6587" w:rsidP="0085485D">
      <w:pPr>
        <w:spacing w:line="242" w:lineRule="auto"/>
        <w:rPr>
          <w:rFonts w:eastAsia="Arial" w:cs="Arial"/>
          <w:sz w:val="20"/>
          <w:szCs w:val="20"/>
        </w:rPr>
      </w:pPr>
    </w:p>
    <w:p w14:paraId="04C5ACFC" w14:textId="77777777" w:rsidR="00DB6587" w:rsidRPr="00914F84" w:rsidRDefault="00DB6587" w:rsidP="0085485D">
      <w:pPr>
        <w:ind w:left="-3"/>
        <w:rPr>
          <w:rFonts w:cs="Arial"/>
          <w:sz w:val="20"/>
          <w:szCs w:val="20"/>
        </w:rPr>
      </w:pPr>
      <w:r w:rsidRPr="00914F84">
        <w:rPr>
          <w:rFonts w:cs="Arial"/>
          <w:sz w:val="20"/>
          <w:szCs w:val="20"/>
        </w:rPr>
        <w:t xml:space="preserve">Les empreses que, d’acord amb la clàusula 11.2 d’aquest plec, activin l’oferta amb l’eina de Sobre digital quedaran inscrites a la licitació automàticament. </w:t>
      </w:r>
    </w:p>
    <w:p w14:paraId="2E89F32D" w14:textId="77777777" w:rsidR="00DB6587" w:rsidRPr="00914F84" w:rsidRDefault="00DB6587" w:rsidP="0085485D">
      <w:pPr>
        <w:spacing w:after="0" w:line="259" w:lineRule="auto"/>
        <w:ind w:left="3"/>
        <w:rPr>
          <w:rFonts w:cs="Arial"/>
          <w:sz w:val="20"/>
          <w:szCs w:val="20"/>
        </w:rPr>
      </w:pPr>
      <w:r w:rsidRPr="00914F84">
        <w:rPr>
          <w:rFonts w:cs="Arial"/>
          <w:sz w:val="20"/>
          <w:szCs w:val="20"/>
        </w:rPr>
        <w:t xml:space="preserve"> </w:t>
      </w:r>
    </w:p>
    <w:p w14:paraId="7D42BE97" w14:textId="77777777" w:rsidR="00DB6587" w:rsidRPr="00914F84" w:rsidRDefault="00DB6587" w:rsidP="0085485D">
      <w:pPr>
        <w:ind w:left="-3"/>
        <w:rPr>
          <w:rFonts w:cs="Arial"/>
          <w:sz w:val="20"/>
          <w:szCs w:val="20"/>
        </w:rPr>
      </w:pPr>
      <w:r w:rsidRPr="00914F84">
        <w:rPr>
          <w:rFonts w:cs="Arial"/>
          <w:sz w:val="20"/>
          <w:szCs w:val="20"/>
        </w:rPr>
        <w:t xml:space="preserve">Així mateix, determinades comunicacions que s’hagin de fer amb ocasió o com a conseqüència del procediment de licitació i d’adjudicació del present contracte es realitzaran mitjançant el tauler d’avisos associat a l’espai virtual de licitació d’aquesta licitació de la Plataforma de Serveis de Contractació Pública. En aquest tauler d’avisos electrònic, que deixa constància fefaent de l’autenticitat, la integritat i la data i hora de publicació de la informació publicada, també es publicarà informació relativa tant a la licitació, com al contracte. </w:t>
      </w:r>
    </w:p>
    <w:p w14:paraId="04969E5F" w14:textId="77777777" w:rsidR="00DB6587" w:rsidRPr="00914F84" w:rsidRDefault="00DB6587" w:rsidP="0085485D">
      <w:pPr>
        <w:spacing w:after="0" w:line="259" w:lineRule="auto"/>
        <w:ind w:left="3"/>
        <w:rPr>
          <w:rFonts w:cs="Arial"/>
          <w:sz w:val="20"/>
          <w:szCs w:val="20"/>
        </w:rPr>
      </w:pPr>
      <w:r w:rsidRPr="00914F84">
        <w:rPr>
          <w:rFonts w:cs="Arial"/>
          <w:i/>
          <w:sz w:val="20"/>
          <w:szCs w:val="20"/>
        </w:rPr>
        <w:t xml:space="preserve"> </w:t>
      </w:r>
    </w:p>
    <w:p w14:paraId="21464B33" w14:textId="77777777" w:rsidR="00DB6587" w:rsidRPr="00914F84" w:rsidRDefault="00DB6587" w:rsidP="0085485D">
      <w:pPr>
        <w:ind w:left="-3"/>
        <w:rPr>
          <w:rFonts w:cs="Arial"/>
          <w:sz w:val="20"/>
          <w:szCs w:val="20"/>
        </w:rPr>
      </w:pPr>
      <w:r w:rsidRPr="00914F84">
        <w:rPr>
          <w:rFonts w:cs="Arial"/>
          <w:sz w:val="20"/>
          <w:szCs w:val="20"/>
        </w:rPr>
        <w:t>Cal tenir en compte que les dades personals de les empreses licitadores, obtingudes per l’Administració al subscriure’s en la licitació, seran tractades per la unitat responsable de l’activitat de tractament amb la finalitat o les finalitats identificades en l’</w:t>
      </w:r>
      <w:r w:rsidRPr="00914F84">
        <w:rPr>
          <w:rFonts w:cs="Arial"/>
          <w:b/>
          <w:sz w:val="20"/>
          <w:szCs w:val="20"/>
        </w:rPr>
        <w:t>annex 2</w:t>
      </w:r>
      <w:r w:rsidRPr="00914F84">
        <w:rPr>
          <w:rFonts w:cs="Arial"/>
          <w:sz w:val="20"/>
          <w:szCs w:val="20"/>
        </w:rPr>
        <w:t xml:space="preserve">, relatiu a la Informació bàsica sobre protecció de dades de caràcter personal dels licitadors. </w:t>
      </w:r>
    </w:p>
    <w:p w14:paraId="20BFAF35" w14:textId="77777777" w:rsidR="00DB6587" w:rsidRPr="00914F84" w:rsidRDefault="00DB6587" w:rsidP="0085485D">
      <w:pPr>
        <w:spacing w:after="0" w:line="259" w:lineRule="auto"/>
        <w:ind w:left="3"/>
        <w:rPr>
          <w:rFonts w:cs="Arial"/>
          <w:sz w:val="20"/>
          <w:szCs w:val="20"/>
        </w:rPr>
      </w:pPr>
      <w:r w:rsidRPr="00914F84">
        <w:rPr>
          <w:rFonts w:cs="Arial"/>
          <w:b/>
          <w:sz w:val="20"/>
          <w:szCs w:val="20"/>
        </w:rPr>
        <w:t xml:space="preserve"> </w:t>
      </w:r>
    </w:p>
    <w:p w14:paraId="74B14943" w14:textId="77777777" w:rsidR="00DB6587" w:rsidRPr="00914F84" w:rsidRDefault="00DB6587" w:rsidP="0085485D">
      <w:pPr>
        <w:ind w:left="-3"/>
        <w:rPr>
          <w:rFonts w:cs="Arial"/>
          <w:sz w:val="20"/>
          <w:szCs w:val="20"/>
        </w:rPr>
      </w:pPr>
      <w:r w:rsidRPr="00914F84">
        <w:rPr>
          <w:rFonts w:cs="Arial"/>
          <w:b/>
          <w:sz w:val="20"/>
          <w:szCs w:val="20"/>
        </w:rPr>
        <w:t xml:space="preserve">8.4 </w:t>
      </w:r>
      <w:r w:rsidRPr="00914F84">
        <w:rPr>
          <w:rFonts w:cs="Arial"/>
          <w:sz w:val="20"/>
          <w:szCs w:val="20"/>
        </w:rPr>
        <w:t>Certificats digitals:</w:t>
      </w:r>
      <w:r w:rsidRPr="00914F84">
        <w:rPr>
          <w:rFonts w:cs="Arial"/>
          <w:b/>
          <w:sz w:val="20"/>
          <w:szCs w:val="20"/>
        </w:rPr>
        <w:t xml:space="preserve"> </w:t>
      </w:r>
    </w:p>
    <w:p w14:paraId="50547458" w14:textId="77777777" w:rsidR="00DB6587" w:rsidRPr="00914F84" w:rsidRDefault="00DB6587" w:rsidP="0085485D">
      <w:pPr>
        <w:spacing w:after="0" w:line="259" w:lineRule="auto"/>
        <w:ind w:left="3"/>
        <w:rPr>
          <w:rFonts w:cs="Arial"/>
          <w:sz w:val="20"/>
          <w:szCs w:val="20"/>
        </w:rPr>
      </w:pPr>
      <w:r w:rsidRPr="00914F84">
        <w:rPr>
          <w:rFonts w:cs="Arial"/>
          <w:b/>
          <w:sz w:val="20"/>
          <w:szCs w:val="20"/>
        </w:rPr>
        <w:t xml:space="preserve"> </w:t>
      </w:r>
    </w:p>
    <w:p w14:paraId="5300281D" w14:textId="77777777" w:rsidR="00DB6587" w:rsidRPr="00914F84" w:rsidRDefault="00DB6587" w:rsidP="0085485D">
      <w:pPr>
        <w:ind w:left="-3"/>
        <w:rPr>
          <w:rFonts w:cs="Arial"/>
          <w:sz w:val="20"/>
          <w:szCs w:val="20"/>
        </w:rPr>
      </w:pPr>
      <w:r w:rsidRPr="00914F84">
        <w:rPr>
          <w:rFonts w:cs="Arial"/>
          <w:sz w:val="20"/>
          <w:szCs w:val="20"/>
        </w:rPr>
        <w:t xml:space="preserve">D’acord amb la disposició addicional primera del DL 3/2016, serà suficient l'ús de la signatura electrònica avançada basada en un certificat qualificat de signatura electrònica en els termes previstos en el Reglament (UE) 910/2014/UE, del Parlament Europeu i del Consell, de 23 de juliol de 2014, relatiu a la identificació electrònica i els serveis de confiança per a les transaccions electròniques en el mercat interior i pel qual es deroga la Directiva 1999/93/CE. Per tant, aquest és el nivell de seguretat mínim necessari del certificat de signatura electrònica admesa per a la signatura del DEUC i de l’oferta. </w:t>
      </w:r>
    </w:p>
    <w:p w14:paraId="480FB9B3" w14:textId="77777777" w:rsidR="00DB6587" w:rsidRPr="00914F84" w:rsidRDefault="00DB6587" w:rsidP="0085485D">
      <w:pPr>
        <w:spacing w:after="0" w:line="259" w:lineRule="auto"/>
        <w:ind w:left="3"/>
        <w:rPr>
          <w:rFonts w:cs="Arial"/>
          <w:sz w:val="20"/>
          <w:szCs w:val="20"/>
        </w:rPr>
      </w:pPr>
      <w:r w:rsidRPr="00914F84">
        <w:rPr>
          <w:rFonts w:cs="Arial"/>
          <w:sz w:val="20"/>
          <w:szCs w:val="20"/>
        </w:rPr>
        <w:t xml:space="preserve"> </w:t>
      </w:r>
    </w:p>
    <w:p w14:paraId="1E53E7B7" w14:textId="77777777" w:rsidR="00DB6587" w:rsidRPr="00914F84" w:rsidRDefault="00DB6587" w:rsidP="0085485D">
      <w:pPr>
        <w:ind w:left="-3"/>
        <w:rPr>
          <w:rFonts w:cs="Arial"/>
          <w:sz w:val="20"/>
          <w:szCs w:val="20"/>
        </w:rPr>
      </w:pPr>
      <w:r w:rsidRPr="00914F84">
        <w:rPr>
          <w:rFonts w:cs="Arial"/>
          <w:sz w:val="20"/>
          <w:szCs w:val="20"/>
        </w:rPr>
        <w:t xml:space="preserve">Pel que fa als certificats estrangers comunitaris, s’acceptaran els certificats qualificats a qualsevol país de la Unió Europea d’acord amb l’article 25.3 del Reglament (UE) 910/2014/UE sobre identificació electrònica i serveis de confiança, esmentat, el qual disposa que “una signatura electrònica qualificada basada en un certificat qualificat emès a un Estat membre serà reconeguda com a signatura electrònica qualificada a la resta dels Estats membres”.  </w:t>
      </w:r>
    </w:p>
    <w:p w14:paraId="7DEAA6CB" w14:textId="6AB0F12C" w:rsidR="00681A31" w:rsidRPr="00914F84" w:rsidRDefault="00681A31" w:rsidP="0085485D">
      <w:pPr>
        <w:rPr>
          <w:rFonts w:cs="Arial"/>
          <w:color w:val="000000" w:themeColor="text1"/>
          <w:sz w:val="20"/>
          <w:szCs w:val="20"/>
        </w:rPr>
      </w:pPr>
    </w:p>
    <w:p w14:paraId="021238CE" w14:textId="0B0B4451" w:rsidR="00565605" w:rsidRPr="00914F84" w:rsidRDefault="00DB6587" w:rsidP="0085485D">
      <w:pPr>
        <w:autoSpaceDE w:val="0"/>
        <w:autoSpaceDN w:val="0"/>
        <w:adjustRightInd w:val="0"/>
        <w:rPr>
          <w:rFonts w:cs="Arial"/>
          <w:color w:val="000000" w:themeColor="text1"/>
          <w:sz w:val="20"/>
          <w:szCs w:val="20"/>
        </w:rPr>
      </w:pPr>
      <w:r w:rsidRPr="00914F84">
        <w:rPr>
          <w:rFonts w:cs="Arial"/>
          <w:sz w:val="20"/>
          <w:szCs w:val="20"/>
        </w:rPr>
        <w:t xml:space="preserve">8. </w:t>
      </w:r>
      <w:r w:rsidR="00786D4A" w:rsidRPr="00914F84">
        <w:rPr>
          <w:rFonts w:cs="Arial"/>
          <w:sz w:val="20"/>
          <w:szCs w:val="20"/>
        </w:rPr>
        <w:t>5. Les dades personals de les empreses licitadores, obtingudes per l’Administració al  subscriure’s en la licitació i/o en donar-se d’alta en el Perfil del licitador, seran tractades per la unitat responsable de l’activitat de tractament amb la finalitat especificada en el present Plec i a l’efecte exclusiu de participar en la licitació i, en el seu cas, formalitzar el corresponent contracte.</w:t>
      </w:r>
    </w:p>
    <w:p w14:paraId="14BDC40C" w14:textId="77777777" w:rsidR="00BD43D3" w:rsidRPr="00914F84" w:rsidRDefault="00BD43D3" w:rsidP="0085485D">
      <w:pPr>
        <w:spacing w:line="300" w:lineRule="exact"/>
        <w:rPr>
          <w:rFonts w:cs="Arial"/>
          <w:color w:val="FF0000"/>
          <w:sz w:val="20"/>
          <w:szCs w:val="20"/>
        </w:rPr>
      </w:pPr>
    </w:p>
    <w:p w14:paraId="10A89E68" w14:textId="77777777" w:rsidR="00AB2D59" w:rsidRPr="00914F84" w:rsidRDefault="00AB2D59" w:rsidP="000541F1">
      <w:pPr>
        <w:pStyle w:val="Ttol2"/>
        <w:rPr>
          <w:rFonts w:eastAsia="Arial Unicode MS"/>
        </w:rPr>
      </w:pPr>
      <w:bookmarkStart w:id="36" w:name="_Toc181957758"/>
      <w:r w:rsidRPr="000541F1">
        <w:t>Novena</w:t>
      </w:r>
      <w:r w:rsidRPr="00914F84">
        <w:rPr>
          <w:rFonts w:eastAsia="Arial"/>
        </w:rPr>
        <w:t>. Aptitud per contractar</w:t>
      </w:r>
      <w:bookmarkEnd w:id="36"/>
    </w:p>
    <w:p w14:paraId="2FD1A764" w14:textId="77777777" w:rsidR="00AB2D59" w:rsidRPr="00914F84" w:rsidRDefault="00AB2D59" w:rsidP="0085485D">
      <w:pPr>
        <w:suppressAutoHyphens/>
        <w:spacing w:line="251" w:lineRule="exact"/>
        <w:rPr>
          <w:rFonts w:eastAsia="Arial Unicode MS" w:cs="Arial"/>
          <w:kern w:val="2"/>
          <w:sz w:val="20"/>
          <w:szCs w:val="20"/>
        </w:rPr>
      </w:pPr>
    </w:p>
    <w:p w14:paraId="190F763B" w14:textId="77777777" w:rsidR="00AB2D59" w:rsidRPr="00914F84" w:rsidRDefault="00AB2D59" w:rsidP="0085485D">
      <w:pPr>
        <w:suppressAutoHyphens/>
        <w:rPr>
          <w:rFonts w:eastAsia="Arial Unicode MS" w:cs="Arial"/>
          <w:kern w:val="2"/>
          <w:sz w:val="20"/>
          <w:szCs w:val="20"/>
        </w:rPr>
      </w:pPr>
      <w:r w:rsidRPr="00914F84">
        <w:rPr>
          <w:rFonts w:eastAsia="Arial" w:cs="Arial"/>
          <w:b/>
          <w:bCs/>
          <w:kern w:val="2"/>
          <w:sz w:val="20"/>
          <w:szCs w:val="20"/>
        </w:rPr>
        <w:t xml:space="preserve">9.1 </w:t>
      </w:r>
      <w:r w:rsidRPr="00914F84">
        <w:rPr>
          <w:rFonts w:eastAsia="Arial" w:cs="Arial"/>
          <w:kern w:val="2"/>
          <w:sz w:val="20"/>
          <w:szCs w:val="20"/>
        </w:rPr>
        <w:t>Estan facultades per participar en aquesta licitació i subscriure, si escau, el</w:t>
      </w:r>
      <w:r w:rsidRPr="00914F84">
        <w:rPr>
          <w:rFonts w:eastAsia="Arial" w:cs="Arial"/>
          <w:b/>
          <w:bCs/>
          <w:kern w:val="2"/>
          <w:sz w:val="20"/>
          <w:szCs w:val="20"/>
        </w:rPr>
        <w:t xml:space="preserve"> </w:t>
      </w:r>
      <w:r w:rsidRPr="00914F84">
        <w:rPr>
          <w:rFonts w:eastAsia="Arial" w:cs="Arial"/>
          <w:kern w:val="2"/>
          <w:sz w:val="20"/>
          <w:szCs w:val="20"/>
        </w:rPr>
        <w:t>contracte corresponent les persones naturals o jurídiques, espanyoles o estrangeres, que reuneixin les condicions següents:</w:t>
      </w:r>
    </w:p>
    <w:p w14:paraId="0137732E" w14:textId="77777777" w:rsidR="00AB2D59" w:rsidRPr="00914F84" w:rsidRDefault="00AB2D59" w:rsidP="0085485D">
      <w:pPr>
        <w:suppressAutoHyphens/>
        <w:spacing w:line="264" w:lineRule="exact"/>
        <w:rPr>
          <w:rFonts w:eastAsia="Arial Unicode MS" w:cs="Arial"/>
          <w:kern w:val="2"/>
          <w:sz w:val="20"/>
          <w:szCs w:val="20"/>
        </w:rPr>
      </w:pPr>
    </w:p>
    <w:p w14:paraId="474A5299" w14:textId="77777777" w:rsidR="00AB2D59" w:rsidRPr="00914F84" w:rsidRDefault="00AB2D59" w:rsidP="00667E6A">
      <w:pPr>
        <w:numPr>
          <w:ilvl w:val="0"/>
          <w:numId w:val="12"/>
        </w:numPr>
        <w:tabs>
          <w:tab w:val="left" w:pos="356"/>
          <w:tab w:val="left" w:pos="620"/>
        </w:tabs>
        <w:suppressAutoHyphens/>
        <w:spacing w:line="228" w:lineRule="auto"/>
        <w:ind w:left="356" w:hanging="356"/>
        <w:rPr>
          <w:rFonts w:eastAsia="Batang" w:cs="Arial"/>
          <w:kern w:val="2"/>
          <w:sz w:val="20"/>
          <w:szCs w:val="20"/>
        </w:rPr>
      </w:pPr>
      <w:r w:rsidRPr="00914F84">
        <w:rPr>
          <w:rFonts w:eastAsia="Arial" w:cs="Arial"/>
          <w:kern w:val="2"/>
          <w:sz w:val="20"/>
          <w:szCs w:val="20"/>
        </w:rPr>
        <w:t>Tenir personalitat jurídica i plena capacitat d’obrar, d’acord amb el que preveu l’article 65 de la LCSP;</w:t>
      </w:r>
    </w:p>
    <w:p w14:paraId="094F9BD7" w14:textId="77777777" w:rsidR="00AB2D59" w:rsidRPr="00914F84" w:rsidRDefault="00AB2D59" w:rsidP="0085485D">
      <w:pPr>
        <w:suppressAutoHyphens/>
        <w:spacing w:line="269" w:lineRule="exact"/>
        <w:ind w:left="356"/>
        <w:rPr>
          <w:rFonts w:eastAsia="Batang" w:cs="Arial"/>
          <w:kern w:val="2"/>
          <w:sz w:val="20"/>
          <w:szCs w:val="20"/>
        </w:rPr>
      </w:pPr>
    </w:p>
    <w:p w14:paraId="628DC009" w14:textId="77777777" w:rsidR="00DB6587" w:rsidRPr="00914F84" w:rsidRDefault="00AB2D59" w:rsidP="00667E6A">
      <w:pPr>
        <w:numPr>
          <w:ilvl w:val="0"/>
          <w:numId w:val="12"/>
        </w:numPr>
        <w:tabs>
          <w:tab w:val="left" w:pos="356"/>
          <w:tab w:val="left" w:pos="620"/>
        </w:tabs>
        <w:suppressAutoHyphens/>
        <w:spacing w:line="228" w:lineRule="auto"/>
        <w:ind w:left="356" w:hanging="356"/>
        <w:rPr>
          <w:rFonts w:eastAsia="Arial Unicode MS" w:cs="Arial"/>
          <w:kern w:val="2"/>
          <w:sz w:val="20"/>
          <w:szCs w:val="20"/>
        </w:rPr>
      </w:pPr>
      <w:r w:rsidRPr="00914F84">
        <w:rPr>
          <w:rFonts w:eastAsia="Arial" w:cs="Arial"/>
          <w:kern w:val="2"/>
          <w:sz w:val="20"/>
          <w:szCs w:val="20"/>
        </w:rPr>
        <w:t>No estar incurses en alguna de les circumstàncies de prohibició de contractar recollides en l’article 71 de la LCSP, la qual cosa poden acreditar per qualsevol dels mitjans establerts en l’article 85 de la LCSP;</w:t>
      </w:r>
    </w:p>
    <w:p w14:paraId="3544E235" w14:textId="77777777" w:rsidR="00DB6587" w:rsidRPr="00914F84" w:rsidRDefault="00DB6587" w:rsidP="0085485D">
      <w:pPr>
        <w:pStyle w:val="Pargrafdellista"/>
        <w:rPr>
          <w:rFonts w:eastAsia="Arial" w:cs="Arial"/>
          <w:kern w:val="2"/>
          <w:sz w:val="20"/>
          <w:szCs w:val="20"/>
        </w:rPr>
      </w:pPr>
    </w:p>
    <w:p w14:paraId="1CF72866" w14:textId="77777777" w:rsidR="00DB6587" w:rsidRPr="00914F84" w:rsidRDefault="00AB2D59" w:rsidP="00667E6A">
      <w:pPr>
        <w:numPr>
          <w:ilvl w:val="0"/>
          <w:numId w:val="12"/>
        </w:numPr>
        <w:tabs>
          <w:tab w:val="left" w:pos="356"/>
          <w:tab w:val="left" w:pos="620"/>
        </w:tabs>
        <w:suppressAutoHyphens/>
        <w:spacing w:line="228" w:lineRule="auto"/>
        <w:ind w:left="356" w:hanging="356"/>
        <w:rPr>
          <w:rFonts w:eastAsia="Arial Unicode MS" w:cs="Arial"/>
          <w:kern w:val="2"/>
          <w:sz w:val="20"/>
          <w:szCs w:val="20"/>
        </w:rPr>
      </w:pPr>
      <w:r w:rsidRPr="00914F84">
        <w:rPr>
          <w:rFonts w:eastAsia="Arial" w:cs="Arial"/>
          <w:kern w:val="2"/>
          <w:sz w:val="20"/>
          <w:szCs w:val="20"/>
        </w:rPr>
        <w:t>Acreditar la solvència requerida, en els termes establerts en la clàusula desena d’aquest plec;</w:t>
      </w:r>
    </w:p>
    <w:p w14:paraId="3B959E28" w14:textId="77777777" w:rsidR="00DB6587" w:rsidRPr="00914F84" w:rsidRDefault="00DB6587" w:rsidP="0085485D">
      <w:pPr>
        <w:pStyle w:val="Pargrafdellista"/>
        <w:rPr>
          <w:rFonts w:eastAsia="Arial" w:cs="Arial"/>
          <w:kern w:val="2"/>
          <w:sz w:val="20"/>
          <w:szCs w:val="20"/>
        </w:rPr>
      </w:pPr>
    </w:p>
    <w:p w14:paraId="0B31C537" w14:textId="77777777" w:rsidR="00DB6587" w:rsidRPr="00914F84" w:rsidRDefault="00AB2D59" w:rsidP="00667E6A">
      <w:pPr>
        <w:numPr>
          <w:ilvl w:val="0"/>
          <w:numId w:val="12"/>
        </w:numPr>
        <w:tabs>
          <w:tab w:val="left" w:pos="356"/>
          <w:tab w:val="left" w:pos="620"/>
        </w:tabs>
        <w:suppressAutoHyphens/>
        <w:spacing w:line="228" w:lineRule="auto"/>
        <w:ind w:left="356" w:hanging="356"/>
        <w:rPr>
          <w:rFonts w:eastAsia="Arial Unicode MS" w:cs="Arial"/>
          <w:kern w:val="2"/>
          <w:sz w:val="20"/>
          <w:szCs w:val="20"/>
        </w:rPr>
      </w:pPr>
      <w:r w:rsidRPr="00914F84">
        <w:rPr>
          <w:rFonts w:eastAsia="Arial" w:cs="Arial"/>
          <w:kern w:val="2"/>
          <w:sz w:val="20"/>
          <w:szCs w:val="20"/>
        </w:rPr>
        <w:t>Tenir l’habilitació empresarial o professional que, si s’escau, sigui exigible per dur a terme la prestació que constitueixi l’objecte del contracte; i</w:t>
      </w:r>
    </w:p>
    <w:p w14:paraId="371CFE73" w14:textId="77777777" w:rsidR="00DB6587" w:rsidRPr="00914F84" w:rsidRDefault="00DB6587" w:rsidP="0085485D">
      <w:pPr>
        <w:pStyle w:val="Pargrafdellista"/>
        <w:rPr>
          <w:rFonts w:eastAsia="Arial" w:cs="Arial"/>
          <w:kern w:val="2"/>
          <w:sz w:val="20"/>
          <w:szCs w:val="20"/>
        </w:rPr>
      </w:pPr>
    </w:p>
    <w:p w14:paraId="7E412B48" w14:textId="1A21511F" w:rsidR="00AB2D59" w:rsidRPr="00914F84" w:rsidRDefault="00AB2D59" w:rsidP="00667E6A">
      <w:pPr>
        <w:numPr>
          <w:ilvl w:val="0"/>
          <w:numId w:val="12"/>
        </w:numPr>
        <w:tabs>
          <w:tab w:val="left" w:pos="356"/>
          <w:tab w:val="left" w:pos="620"/>
        </w:tabs>
        <w:suppressAutoHyphens/>
        <w:spacing w:line="228" w:lineRule="auto"/>
        <w:ind w:left="356" w:hanging="356"/>
        <w:rPr>
          <w:rFonts w:eastAsia="Arial Unicode MS" w:cs="Arial"/>
          <w:kern w:val="2"/>
          <w:sz w:val="20"/>
          <w:szCs w:val="20"/>
        </w:rPr>
      </w:pPr>
      <w:r w:rsidRPr="00914F84">
        <w:rPr>
          <w:rFonts w:eastAsia="Arial" w:cs="Arial"/>
          <w:kern w:val="2"/>
          <w:sz w:val="20"/>
          <w:szCs w:val="20"/>
        </w:rPr>
        <w:t>A més, quan, per així determinar-ho la normativa aplicable, se li requereixin a l’empresa contractista determinats requisits relatius a la seva organització, destinació dels seus beneficis, sistema de finançament o altres per poder participar en el procediment d'adjudicació, aquests s’han d’acreditar per les empreses licitadores.</w:t>
      </w:r>
    </w:p>
    <w:p w14:paraId="2526586D" w14:textId="77777777" w:rsidR="00AB2D59" w:rsidRPr="00914F84" w:rsidRDefault="00AB2D59" w:rsidP="0085485D">
      <w:pPr>
        <w:suppressAutoHyphens/>
        <w:spacing w:line="255" w:lineRule="exact"/>
        <w:rPr>
          <w:rFonts w:eastAsia="Arial Unicode MS" w:cs="Arial"/>
          <w:kern w:val="2"/>
          <w:sz w:val="20"/>
          <w:szCs w:val="20"/>
        </w:rPr>
      </w:pPr>
    </w:p>
    <w:p w14:paraId="4B1B1D65" w14:textId="77777777" w:rsidR="00AB2D59" w:rsidRPr="00914F84" w:rsidRDefault="00AB2D59" w:rsidP="0085485D">
      <w:pPr>
        <w:suppressAutoHyphens/>
        <w:rPr>
          <w:rFonts w:eastAsia="Arial Unicode MS" w:cs="Arial"/>
          <w:kern w:val="2"/>
          <w:sz w:val="20"/>
          <w:szCs w:val="20"/>
        </w:rPr>
      </w:pPr>
      <w:r w:rsidRPr="00914F84">
        <w:rPr>
          <w:rFonts w:eastAsia="Arial" w:cs="Arial"/>
          <w:kern w:val="2"/>
          <w:sz w:val="20"/>
          <w:szCs w:val="20"/>
        </w:rPr>
        <w:t>Així mateix, les prestacions objecte d’aquest contracte han d’estar compreses dins de les finalitats, objecte o àmbit d’activitat de les empreses licitadores, segons resulti dels seus estatuts o de les seves regles fundacionals.</w:t>
      </w:r>
    </w:p>
    <w:p w14:paraId="6A4396B0" w14:textId="77777777" w:rsidR="00AB2D59" w:rsidRPr="00914F84" w:rsidRDefault="00AB2D59" w:rsidP="0085485D">
      <w:pPr>
        <w:suppressAutoHyphens/>
        <w:spacing w:line="254" w:lineRule="exact"/>
        <w:rPr>
          <w:rFonts w:eastAsia="Arial Unicode MS" w:cs="Arial"/>
          <w:kern w:val="2"/>
          <w:sz w:val="20"/>
          <w:szCs w:val="20"/>
        </w:rPr>
      </w:pPr>
    </w:p>
    <w:p w14:paraId="3DF8C677" w14:textId="77777777" w:rsidR="00AB2D59" w:rsidRPr="00914F84" w:rsidRDefault="00AB2D59" w:rsidP="0085485D">
      <w:pPr>
        <w:suppressAutoHyphens/>
        <w:spacing w:line="235" w:lineRule="auto"/>
        <w:rPr>
          <w:rFonts w:eastAsia="Arial Unicode MS" w:cs="Arial"/>
          <w:kern w:val="2"/>
          <w:sz w:val="20"/>
          <w:szCs w:val="20"/>
        </w:rPr>
      </w:pPr>
      <w:r w:rsidRPr="00914F84">
        <w:rPr>
          <w:rFonts w:eastAsia="Arial" w:cs="Arial"/>
          <w:kern w:val="2"/>
          <w:sz w:val="20"/>
          <w:szCs w:val="20"/>
        </w:rPr>
        <w:t>Les circumstàncies relatives a la capacitat, solvència i absència de prohibicions de contractar han de concórrer en la data final de presentació d’ofertes i subsistir en el moment de perfecció del contracte.</w:t>
      </w:r>
    </w:p>
    <w:p w14:paraId="0BE2859F" w14:textId="77777777" w:rsidR="00AB2D59" w:rsidRPr="00914F84" w:rsidRDefault="00AB2D59" w:rsidP="0085485D">
      <w:pPr>
        <w:suppressAutoHyphens/>
        <w:spacing w:line="251" w:lineRule="exact"/>
        <w:rPr>
          <w:rFonts w:eastAsia="Arial Unicode MS" w:cs="Arial"/>
          <w:kern w:val="2"/>
          <w:sz w:val="20"/>
          <w:szCs w:val="20"/>
        </w:rPr>
      </w:pPr>
    </w:p>
    <w:p w14:paraId="0C2CD5B2" w14:textId="77777777" w:rsidR="00AB2D59" w:rsidRPr="00914F84" w:rsidRDefault="00AB2D59" w:rsidP="0085485D">
      <w:pPr>
        <w:suppressAutoHyphens/>
        <w:rPr>
          <w:rFonts w:eastAsia="Arial Unicode MS" w:cs="Arial"/>
          <w:kern w:val="2"/>
          <w:sz w:val="20"/>
          <w:szCs w:val="20"/>
        </w:rPr>
      </w:pPr>
      <w:r w:rsidRPr="00914F84">
        <w:rPr>
          <w:rFonts w:eastAsia="Arial" w:cs="Arial"/>
          <w:b/>
          <w:bCs/>
          <w:kern w:val="2"/>
          <w:sz w:val="20"/>
          <w:szCs w:val="20"/>
        </w:rPr>
        <w:t xml:space="preserve">9.2 </w:t>
      </w:r>
      <w:r w:rsidRPr="00914F84">
        <w:rPr>
          <w:rFonts w:eastAsia="Arial" w:cs="Arial"/>
          <w:kern w:val="2"/>
          <w:sz w:val="20"/>
          <w:szCs w:val="20"/>
        </w:rPr>
        <w:t>La capacitat d’obrar de les empreses espanyoles persones jurídiques s’acredita</w:t>
      </w:r>
      <w:r w:rsidRPr="00914F84">
        <w:rPr>
          <w:rFonts w:eastAsia="Arial" w:cs="Arial"/>
          <w:b/>
          <w:bCs/>
          <w:kern w:val="2"/>
          <w:sz w:val="20"/>
          <w:szCs w:val="20"/>
        </w:rPr>
        <w:t xml:space="preserve"> </w:t>
      </w:r>
      <w:r w:rsidRPr="00914F84">
        <w:rPr>
          <w:rFonts w:eastAsia="Arial" w:cs="Arial"/>
          <w:kern w:val="2"/>
          <w:sz w:val="20"/>
          <w:szCs w:val="20"/>
        </w:rPr>
        <w:t>mitjançant l’escriptura de constitució o modificació inscrita en el Registre Mercantil, quan sigui exigible conforme a la legislació mercantil. Quan no ho sigui, s’acredita mitjançant l’escriptura o document de constitució, estatuts o acta fundacional, en què constin les normes que regulen la seva activitat, inscrits, si s’escau, en el corresponent registre oficial. També cal aportar el NIF de l’empresa.</w:t>
      </w:r>
    </w:p>
    <w:p w14:paraId="2F0EB23B" w14:textId="77777777" w:rsidR="00AB2D59" w:rsidRPr="00914F84" w:rsidRDefault="00AB2D59" w:rsidP="0085485D">
      <w:pPr>
        <w:suppressAutoHyphens/>
        <w:spacing w:line="255" w:lineRule="exact"/>
        <w:rPr>
          <w:rFonts w:eastAsia="Arial Unicode MS" w:cs="Arial"/>
          <w:kern w:val="2"/>
          <w:sz w:val="20"/>
          <w:szCs w:val="20"/>
        </w:rPr>
      </w:pPr>
    </w:p>
    <w:p w14:paraId="61D84D7C" w14:textId="77777777" w:rsidR="00AB2D59" w:rsidRPr="00914F84" w:rsidRDefault="00AB2D59" w:rsidP="0085485D">
      <w:pPr>
        <w:suppressAutoHyphens/>
        <w:spacing w:line="235" w:lineRule="auto"/>
        <w:rPr>
          <w:rFonts w:eastAsia="Arial Unicode MS" w:cs="Arial"/>
          <w:kern w:val="2"/>
          <w:sz w:val="20"/>
          <w:szCs w:val="20"/>
        </w:rPr>
      </w:pPr>
      <w:r w:rsidRPr="00914F84">
        <w:rPr>
          <w:rFonts w:eastAsia="Arial" w:cs="Arial"/>
          <w:kern w:val="2"/>
          <w:sz w:val="20"/>
          <w:szCs w:val="20"/>
        </w:rPr>
        <w:lastRenderedPageBreak/>
        <w:t>La capacitat d’obrar de les empreses espanyoles persones físiques s’acredita amb la presentació del NIF.</w:t>
      </w:r>
    </w:p>
    <w:p w14:paraId="422175E6" w14:textId="77777777" w:rsidR="00AB2D59" w:rsidRPr="00914F84" w:rsidRDefault="00AB2D59" w:rsidP="0085485D">
      <w:pPr>
        <w:suppressAutoHyphens/>
        <w:spacing w:line="255" w:lineRule="exact"/>
        <w:rPr>
          <w:rFonts w:eastAsia="Arial Unicode MS" w:cs="Arial"/>
          <w:kern w:val="2"/>
          <w:sz w:val="20"/>
          <w:szCs w:val="20"/>
        </w:rPr>
      </w:pPr>
    </w:p>
    <w:p w14:paraId="18B4C8F5" w14:textId="77777777" w:rsidR="00AB2D59" w:rsidRPr="00914F84" w:rsidRDefault="00AB2D59" w:rsidP="0085485D">
      <w:pPr>
        <w:suppressAutoHyphens/>
        <w:rPr>
          <w:rFonts w:eastAsia="Arial Unicode MS" w:cs="Arial"/>
          <w:kern w:val="2"/>
          <w:sz w:val="20"/>
          <w:szCs w:val="20"/>
        </w:rPr>
      </w:pPr>
      <w:r w:rsidRPr="00914F84">
        <w:rPr>
          <w:rFonts w:eastAsia="Arial" w:cs="Arial"/>
          <w:kern w:val="2"/>
          <w:sz w:val="20"/>
          <w:szCs w:val="20"/>
        </w:rPr>
        <w:t>La capacitat d’obrar de les empreses no espanyoles d’Estats membres de la Unió Europea o signataris de l’Acord sobre Espai Econòmic Europeu s’ha d’acreditar mitjançant la inscripció en els registres professionals o mercantils adients del seu Estat membre d’establiment o la presentació d’una declaració jurada o una de les certificacions que s’indiquen en l’annex XI de la Directiva 2014/24/UE.</w:t>
      </w:r>
    </w:p>
    <w:p w14:paraId="214747FA" w14:textId="7C21A838" w:rsidR="00DB6587" w:rsidRPr="00686304" w:rsidRDefault="00DB6587" w:rsidP="00127147">
      <w:pPr>
        <w:spacing w:after="2" w:line="239" w:lineRule="auto"/>
        <w:ind w:right="4"/>
        <w:rPr>
          <w:rFonts w:eastAsia="Arial" w:cs="Arial"/>
          <w:sz w:val="20"/>
          <w:szCs w:val="20"/>
        </w:rPr>
      </w:pPr>
      <w:r w:rsidRPr="00686304">
        <w:rPr>
          <w:rFonts w:eastAsia="Arial" w:cs="Arial"/>
          <w:sz w:val="20"/>
          <w:szCs w:val="20"/>
        </w:rPr>
        <w:t xml:space="preserve">La capacitat d’obrar de les empreses estrangeres d’Estats no membres de la Unió Europea ni signataris de l’Acord sobre Espai Econòmic Europeu s’acredita amb l’aportació d’un informe emès per la missió diplomàtica permanent o per l’oficina consular d’Espanya del lloc del domicili de l’empresa, en el qual consti, prèvia acreditació per l’empresa, que figuren inscrites en el registre local professional, comercial o anàleg, o, en el seu defecte, que actuen habitualment en el tràfic local dins l’àmbit de les activitats que abasta l’objecte del contracte. També han d’aportar un informe de la missió diplomàtica permanent d’Espanya o de la Secretaria General de Comerç Exterior, que acrediti que l’Estat del qual són nacionals ha signat l’Acord sobre contractació pública de l’Organització Mundial del Comerç (OMC), sempre que es tracti de contractes subjectes a regulació harmonitzada –de valor estimat igual o superior a 221.000 euros– o, en cas contrari, l’informe de reciprocitat al que fa referència l’article 68 de la LCSP. </w:t>
      </w:r>
    </w:p>
    <w:p w14:paraId="1BC3C607" w14:textId="77777777" w:rsidR="00AB2D59" w:rsidRPr="00914F84" w:rsidRDefault="00AB2D59" w:rsidP="0085485D">
      <w:pPr>
        <w:suppressAutoHyphens/>
        <w:spacing w:line="259" w:lineRule="exact"/>
        <w:rPr>
          <w:rFonts w:eastAsia="Arial Unicode MS" w:cs="Arial"/>
          <w:kern w:val="2"/>
          <w:sz w:val="20"/>
          <w:szCs w:val="20"/>
        </w:rPr>
      </w:pPr>
    </w:p>
    <w:p w14:paraId="4090B5A9" w14:textId="77777777" w:rsidR="00AB2D59" w:rsidRPr="00914F84" w:rsidRDefault="00AB2D59" w:rsidP="0085485D">
      <w:pPr>
        <w:suppressAutoHyphens/>
        <w:rPr>
          <w:rFonts w:eastAsia="Arial Unicode MS" w:cs="Arial"/>
          <w:kern w:val="2"/>
          <w:sz w:val="20"/>
          <w:szCs w:val="20"/>
        </w:rPr>
      </w:pPr>
      <w:r w:rsidRPr="00914F84">
        <w:rPr>
          <w:rFonts w:eastAsia="Arial" w:cs="Arial"/>
          <w:b/>
          <w:bCs/>
          <w:kern w:val="2"/>
          <w:sz w:val="20"/>
          <w:szCs w:val="20"/>
        </w:rPr>
        <w:t xml:space="preserve">9.3 </w:t>
      </w:r>
      <w:r w:rsidRPr="00914F84">
        <w:rPr>
          <w:rFonts w:eastAsia="Arial" w:cs="Arial"/>
          <w:kern w:val="2"/>
          <w:sz w:val="20"/>
          <w:szCs w:val="20"/>
        </w:rPr>
        <w:t>També poden participar en aquesta licitació les unions d’empreses que es</w:t>
      </w:r>
      <w:r w:rsidRPr="00914F84">
        <w:rPr>
          <w:rFonts w:eastAsia="Arial" w:cs="Arial"/>
          <w:b/>
          <w:bCs/>
          <w:kern w:val="2"/>
          <w:sz w:val="20"/>
          <w:szCs w:val="20"/>
        </w:rPr>
        <w:t xml:space="preserve"> </w:t>
      </w:r>
      <w:r w:rsidRPr="00914F84">
        <w:rPr>
          <w:rFonts w:eastAsia="Arial" w:cs="Arial"/>
          <w:kern w:val="2"/>
          <w:sz w:val="20"/>
          <w:szCs w:val="20"/>
        </w:rPr>
        <w:t>constitueixin temporalment a aquest efecte (UTE), sense que sigui necessària formalitzar-les en escriptura pública fins que no se’ls hagi adjudicat el contracte. Aquestes empreses queden obligades solidàriament davant l’Administració i han de nomenar una persona representant o apoderada única amb poders suficients per exercir els drets i complir les obligacions que es derivin del contracte fins a la seva extinció, sense perjudici que les empreses atorguin poders mancomunats per a cobraments i pagaments d’una quantia significativa.</w:t>
      </w:r>
    </w:p>
    <w:p w14:paraId="0A95FA4D" w14:textId="77777777" w:rsidR="00AB2D59" w:rsidRPr="00914F84" w:rsidRDefault="00AB2D59" w:rsidP="0085485D">
      <w:pPr>
        <w:suppressAutoHyphens/>
        <w:spacing w:line="245" w:lineRule="exact"/>
        <w:rPr>
          <w:rFonts w:eastAsia="Arial Unicode MS" w:cs="Arial"/>
          <w:kern w:val="2"/>
          <w:sz w:val="20"/>
          <w:szCs w:val="20"/>
        </w:rPr>
      </w:pPr>
    </w:p>
    <w:p w14:paraId="36B010A6" w14:textId="77777777" w:rsidR="00AB2D59" w:rsidRPr="00914F84" w:rsidRDefault="00AB2D59" w:rsidP="0085485D">
      <w:pPr>
        <w:suppressAutoHyphens/>
        <w:rPr>
          <w:rFonts w:eastAsia="Arial Unicode MS" w:cs="Arial"/>
          <w:kern w:val="2"/>
          <w:sz w:val="20"/>
          <w:szCs w:val="20"/>
        </w:rPr>
      </w:pPr>
      <w:r w:rsidRPr="00914F84">
        <w:rPr>
          <w:rFonts w:eastAsia="Arial" w:cs="Arial"/>
          <w:b/>
          <w:bCs/>
          <w:kern w:val="2"/>
          <w:sz w:val="20"/>
          <w:szCs w:val="20"/>
        </w:rPr>
        <w:t xml:space="preserve">9.4 </w:t>
      </w:r>
      <w:r w:rsidRPr="00914F84">
        <w:rPr>
          <w:rFonts w:eastAsia="Arial" w:cs="Arial"/>
          <w:kern w:val="2"/>
          <w:sz w:val="20"/>
          <w:szCs w:val="20"/>
        </w:rPr>
        <w:t>La durada de la UTE ha de coincidir, almenys, amb la del contracte fins a la</w:t>
      </w:r>
      <w:r w:rsidRPr="00914F84">
        <w:rPr>
          <w:rFonts w:eastAsia="Arial" w:cs="Arial"/>
          <w:b/>
          <w:bCs/>
          <w:kern w:val="2"/>
          <w:sz w:val="20"/>
          <w:szCs w:val="20"/>
        </w:rPr>
        <w:t xml:space="preserve"> </w:t>
      </w:r>
      <w:r w:rsidRPr="00914F84">
        <w:rPr>
          <w:rFonts w:eastAsia="Arial" w:cs="Arial"/>
          <w:kern w:val="2"/>
          <w:sz w:val="20"/>
          <w:szCs w:val="20"/>
        </w:rPr>
        <w:t>seva extinció.</w:t>
      </w:r>
    </w:p>
    <w:p w14:paraId="1B7B7E62" w14:textId="77777777" w:rsidR="00AB2D59" w:rsidRPr="00914F84" w:rsidRDefault="00AB2D59" w:rsidP="0085485D">
      <w:pPr>
        <w:suppressAutoHyphens/>
        <w:spacing w:line="240" w:lineRule="exact"/>
        <w:rPr>
          <w:rFonts w:eastAsia="Arial Unicode MS" w:cs="Arial"/>
          <w:kern w:val="2"/>
          <w:sz w:val="20"/>
          <w:szCs w:val="20"/>
        </w:rPr>
      </w:pPr>
    </w:p>
    <w:p w14:paraId="6BAC336A" w14:textId="51175C63" w:rsidR="00AB2D59" w:rsidRDefault="00AB2D59" w:rsidP="0085485D">
      <w:pPr>
        <w:suppressAutoHyphens/>
        <w:rPr>
          <w:rFonts w:cs="Arial"/>
          <w:sz w:val="20"/>
          <w:szCs w:val="20"/>
        </w:rPr>
      </w:pPr>
      <w:r w:rsidRPr="00127147">
        <w:rPr>
          <w:rFonts w:eastAsia="Arial" w:cs="Arial"/>
          <w:b/>
          <w:bCs/>
          <w:kern w:val="2"/>
          <w:sz w:val="20"/>
          <w:szCs w:val="20"/>
        </w:rPr>
        <w:t xml:space="preserve">9.5 </w:t>
      </w:r>
      <w:r w:rsidR="00DB6587" w:rsidRPr="00127147">
        <w:rPr>
          <w:rFonts w:cs="Arial"/>
          <w:sz w:val="20"/>
          <w:szCs w:val="20"/>
        </w:rPr>
        <w:t>Les empreses que hagin participat en l’elaboració de les especificacions tècniques o dels documents preparatoris del contracte o hagin assessorat a l’òrgan de contractació durant la preparació del procediment de contractació, poden participar en la licitació sempre que es garanteixi que la seva participació no falseja la competència.</w:t>
      </w:r>
    </w:p>
    <w:p w14:paraId="08401D88" w14:textId="77777777" w:rsidR="00686304" w:rsidRPr="00127147" w:rsidRDefault="00686304" w:rsidP="0085485D">
      <w:pPr>
        <w:suppressAutoHyphens/>
        <w:rPr>
          <w:rFonts w:eastAsia="Arial Unicode MS" w:cs="Arial"/>
          <w:strike/>
          <w:kern w:val="2"/>
          <w:sz w:val="20"/>
          <w:szCs w:val="20"/>
        </w:rPr>
      </w:pPr>
    </w:p>
    <w:p w14:paraId="6B9CFD18" w14:textId="77777777" w:rsidR="00AB2D59" w:rsidRPr="00127147" w:rsidRDefault="00AB2D59" w:rsidP="000541F1">
      <w:pPr>
        <w:pStyle w:val="Ttol2"/>
        <w:rPr>
          <w:rFonts w:eastAsia="Arial Unicode MS"/>
        </w:rPr>
      </w:pPr>
      <w:bookmarkStart w:id="37" w:name="_Toc181957759"/>
      <w:r w:rsidRPr="00127147">
        <w:t>Desena</w:t>
      </w:r>
      <w:r w:rsidRPr="00127147">
        <w:rPr>
          <w:rFonts w:eastAsia="Arial"/>
        </w:rPr>
        <w:t>. Solvència de les empreses licitadores</w:t>
      </w:r>
      <w:bookmarkEnd w:id="37"/>
    </w:p>
    <w:p w14:paraId="00A67D5B" w14:textId="77777777" w:rsidR="00AB2D59" w:rsidRPr="00127147" w:rsidRDefault="00AB2D59" w:rsidP="0085485D">
      <w:pPr>
        <w:suppressAutoHyphens/>
        <w:spacing w:line="251" w:lineRule="exact"/>
        <w:rPr>
          <w:rFonts w:eastAsia="Arial Unicode MS" w:cs="Arial"/>
          <w:kern w:val="2"/>
          <w:sz w:val="20"/>
          <w:szCs w:val="20"/>
        </w:rPr>
      </w:pPr>
    </w:p>
    <w:p w14:paraId="75E7D39D" w14:textId="2A55943D" w:rsidR="00DB6587" w:rsidRPr="00127147" w:rsidRDefault="00AB2D59" w:rsidP="00127147">
      <w:pPr>
        <w:suppressAutoHyphens/>
        <w:rPr>
          <w:rFonts w:eastAsia="Arial" w:cs="Arial"/>
          <w:color w:val="000000"/>
          <w:sz w:val="20"/>
          <w:szCs w:val="20"/>
        </w:rPr>
      </w:pPr>
      <w:r w:rsidRPr="00127147">
        <w:rPr>
          <w:rFonts w:eastAsia="Arial" w:cs="Arial"/>
          <w:b/>
          <w:bCs/>
          <w:kern w:val="2"/>
          <w:sz w:val="20"/>
          <w:szCs w:val="20"/>
        </w:rPr>
        <w:t xml:space="preserve">10.1 </w:t>
      </w:r>
      <w:r w:rsidR="00DB6587" w:rsidRPr="00127147">
        <w:rPr>
          <w:rFonts w:eastAsia="Arial" w:cs="Arial"/>
          <w:color w:val="000000"/>
          <w:sz w:val="20"/>
          <w:szCs w:val="20"/>
        </w:rPr>
        <w:t xml:space="preserve">Les empreses han d’acreditar que compleixen els requisits mínims de solvència que es detallen en </w:t>
      </w:r>
      <w:r w:rsidR="00DB6587" w:rsidRPr="00127147">
        <w:rPr>
          <w:rFonts w:eastAsia="Arial" w:cs="Arial"/>
          <w:b/>
          <w:color w:val="000000"/>
          <w:sz w:val="20"/>
          <w:szCs w:val="20"/>
        </w:rPr>
        <w:t>l’apartat G.1 del quadre de característiques</w:t>
      </w:r>
      <w:r w:rsidR="00DB6587" w:rsidRPr="00127147">
        <w:rPr>
          <w:rFonts w:eastAsia="Arial" w:cs="Arial"/>
          <w:color w:val="000000"/>
          <w:sz w:val="20"/>
          <w:szCs w:val="20"/>
        </w:rPr>
        <w:t xml:space="preserve">, bé a través dels mitjans d’acreditació que es relacionen en aquest mateix apartat </w:t>
      </w:r>
      <w:r w:rsidR="00DB6587" w:rsidRPr="00127147">
        <w:rPr>
          <w:rFonts w:eastAsia="Arial" w:cs="Arial"/>
          <w:b/>
          <w:color w:val="000000"/>
          <w:sz w:val="20"/>
          <w:szCs w:val="20"/>
        </w:rPr>
        <w:t>G.1 del quadre de característiques</w:t>
      </w:r>
      <w:r w:rsidR="00DB6587" w:rsidRPr="00127147">
        <w:rPr>
          <w:rFonts w:eastAsia="Arial" w:cs="Arial"/>
          <w:color w:val="000000"/>
          <w:sz w:val="20"/>
          <w:szCs w:val="20"/>
        </w:rPr>
        <w:t xml:space="preserve">, o bé alternativament mitjançant la classificació equivalent a aquesta solvència –atorgada per la comissions classificadores </w:t>
      </w:r>
      <w:r w:rsidR="00DB6587" w:rsidRPr="00127147">
        <w:rPr>
          <w:rFonts w:eastAsia="Arial" w:cs="Arial"/>
          <w:color w:val="000000"/>
          <w:sz w:val="20"/>
          <w:szCs w:val="20"/>
        </w:rPr>
        <w:lastRenderedPageBreak/>
        <w:t xml:space="preserve">de la Junta Consultiva de Contractació Pública de l’Estat o pels òrgans equivalents de les comunitats autònomes–, que s’assenyala en </w:t>
      </w:r>
      <w:r w:rsidR="00DB6587" w:rsidRPr="00127147">
        <w:rPr>
          <w:rFonts w:eastAsia="Arial" w:cs="Arial"/>
          <w:b/>
          <w:color w:val="000000"/>
          <w:sz w:val="20"/>
          <w:szCs w:val="20"/>
        </w:rPr>
        <w:t>l’apartat G.2 del mateix quadre de característiques</w:t>
      </w:r>
      <w:r w:rsidR="00DB6587" w:rsidRPr="00127147">
        <w:rPr>
          <w:rFonts w:eastAsia="Arial" w:cs="Arial"/>
          <w:color w:val="000000"/>
          <w:sz w:val="20"/>
          <w:szCs w:val="20"/>
        </w:rPr>
        <w:t xml:space="preserve">. </w:t>
      </w:r>
    </w:p>
    <w:p w14:paraId="59AE2013" w14:textId="77777777" w:rsidR="00DB6587" w:rsidRPr="00127147" w:rsidRDefault="00DB6587" w:rsidP="0085485D">
      <w:pPr>
        <w:spacing w:line="259" w:lineRule="auto"/>
        <w:ind w:left="3"/>
        <w:rPr>
          <w:rFonts w:eastAsia="Arial" w:cs="Arial"/>
          <w:color w:val="000000"/>
          <w:sz w:val="20"/>
          <w:szCs w:val="20"/>
        </w:rPr>
      </w:pPr>
      <w:r w:rsidRPr="00127147">
        <w:rPr>
          <w:rFonts w:eastAsia="Arial" w:cs="Arial"/>
          <w:color w:val="000000"/>
          <w:sz w:val="20"/>
          <w:szCs w:val="20"/>
        </w:rPr>
        <w:t xml:space="preserve"> </w:t>
      </w:r>
    </w:p>
    <w:p w14:paraId="0811646E" w14:textId="77777777" w:rsidR="00DB6587" w:rsidRPr="00127147" w:rsidRDefault="00DB6587" w:rsidP="0085485D">
      <w:pPr>
        <w:spacing w:after="4" w:line="248" w:lineRule="auto"/>
        <w:ind w:left="-3" w:hanging="8"/>
        <w:rPr>
          <w:rFonts w:eastAsia="Arial" w:cs="Arial"/>
          <w:color w:val="000000"/>
          <w:sz w:val="20"/>
          <w:szCs w:val="20"/>
        </w:rPr>
      </w:pPr>
      <w:r w:rsidRPr="00127147">
        <w:rPr>
          <w:rFonts w:eastAsia="Arial" w:cs="Arial"/>
          <w:color w:val="000000"/>
          <w:sz w:val="20"/>
          <w:szCs w:val="20"/>
        </w:rPr>
        <w:t>A les empreses que, per una raó vàlida, no estiguin en condicions de presentar les referències sol·licitades en l’</w:t>
      </w:r>
      <w:r w:rsidRPr="00127147">
        <w:rPr>
          <w:rFonts w:eastAsia="Arial" w:cs="Arial"/>
          <w:b/>
          <w:color w:val="000000"/>
          <w:sz w:val="20"/>
          <w:szCs w:val="20"/>
        </w:rPr>
        <w:t xml:space="preserve">apartat G.1 del quadre de característiques </w:t>
      </w:r>
      <w:r w:rsidRPr="00127147">
        <w:rPr>
          <w:rFonts w:eastAsia="Arial" w:cs="Arial"/>
          <w:color w:val="000000"/>
          <w:sz w:val="20"/>
          <w:szCs w:val="20"/>
        </w:rPr>
        <w:t xml:space="preserve">per acreditar la seva solvència econòmica i financera, se les autoritzarà a acreditar-la per mitjà de qualsevol altre document que l’òrgan de contractació consideri apropiat.  </w:t>
      </w:r>
    </w:p>
    <w:p w14:paraId="0E3DE803" w14:textId="77777777" w:rsidR="00AB2D59" w:rsidRPr="00127147" w:rsidRDefault="00AB2D59" w:rsidP="0085485D">
      <w:pPr>
        <w:suppressAutoHyphens/>
        <w:rPr>
          <w:rFonts w:eastAsia="Arial Unicode MS" w:cs="Arial"/>
          <w:kern w:val="2"/>
          <w:sz w:val="20"/>
          <w:szCs w:val="20"/>
        </w:rPr>
      </w:pPr>
    </w:p>
    <w:p w14:paraId="76C21CC5" w14:textId="301B0CA7" w:rsidR="00DB6587" w:rsidRPr="00914F84" w:rsidRDefault="00AB2D59" w:rsidP="0085485D">
      <w:pPr>
        <w:suppressAutoHyphens/>
        <w:rPr>
          <w:rFonts w:eastAsia="Arial" w:cs="Arial"/>
          <w:b/>
          <w:bCs/>
          <w:kern w:val="2"/>
          <w:sz w:val="20"/>
          <w:szCs w:val="20"/>
        </w:rPr>
      </w:pPr>
      <w:r w:rsidRPr="00127147">
        <w:rPr>
          <w:rFonts w:eastAsia="Arial" w:cs="Arial"/>
          <w:b/>
          <w:bCs/>
          <w:kern w:val="2"/>
          <w:sz w:val="20"/>
          <w:szCs w:val="20"/>
        </w:rPr>
        <w:t xml:space="preserve">10.2 </w:t>
      </w:r>
      <w:r w:rsidR="00DB6587" w:rsidRPr="00127147">
        <w:rPr>
          <w:rFonts w:cs="Arial"/>
          <w:sz w:val="20"/>
          <w:szCs w:val="20"/>
        </w:rPr>
        <w:t>Les empreses licitadores s’han de comprometre a dedicar o adscriure a l’execució del contracte els mitjans personals o materials suficients que s’indiquen en l’</w:t>
      </w:r>
      <w:r w:rsidR="00DB6587" w:rsidRPr="00127147">
        <w:rPr>
          <w:rFonts w:cs="Arial"/>
          <w:b/>
          <w:sz w:val="20"/>
          <w:szCs w:val="20"/>
        </w:rPr>
        <w:t>apartat G.3 del quadre de característiques</w:t>
      </w:r>
      <w:r w:rsidR="00DB6587" w:rsidRPr="00127147">
        <w:rPr>
          <w:rFonts w:cs="Arial"/>
          <w:sz w:val="20"/>
          <w:szCs w:val="20"/>
        </w:rPr>
        <w:t>.</w:t>
      </w:r>
      <w:r w:rsidR="00DB6587" w:rsidRPr="00914F84">
        <w:rPr>
          <w:rFonts w:cs="Arial"/>
          <w:sz w:val="20"/>
          <w:szCs w:val="20"/>
        </w:rPr>
        <w:t xml:space="preserve">  </w:t>
      </w:r>
    </w:p>
    <w:p w14:paraId="77FA7AAA" w14:textId="2FC5BC28" w:rsidR="00AB2D59" w:rsidRPr="00914F84" w:rsidRDefault="00DB6587" w:rsidP="0085485D">
      <w:pPr>
        <w:suppressAutoHyphens/>
        <w:rPr>
          <w:rFonts w:eastAsia="Arial Unicode MS" w:cs="Arial"/>
          <w:kern w:val="2"/>
          <w:sz w:val="20"/>
          <w:szCs w:val="20"/>
        </w:rPr>
      </w:pPr>
      <w:r w:rsidRPr="00914F84">
        <w:rPr>
          <w:rFonts w:eastAsia="Arial" w:cs="Arial"/>
          <w:b/>
          <w:kern w:val="2"/>
          <w:sz w:val="20"/>
          <w:szCs w:val="20"/>
        </w:rPr>
        <w:t>10.3</w:t>
      </w:r>
      <w:r w:rsidRPr="00914F84">
        <w:rPr>
          <w:rFonts w:eastAsia="Arial" w:cs="Arial"/>
          <w:kern w:val="2"/>
          <w:sz w:val="20"/>
          <w:szCs w:val="20"/>
        </w:rPr>
        <w:t xml:space="preserve">. </w:t>
      </w:r>
      <w:r w:rsidR="00AB2D59" w:rsidRPr="00914F84">
        <w:rPr>
          <w:rFonts w:eastAsia="Arial" w:cs="Arial"/>
          <w:kern w:val="2"/>
          <w:sz w:val="20"/>
          <w:szCs w:val="20"/>
        </w:rPr>
        <w:t xml:space="preserve">Les empreses licitadores poden </w:t>
      </w:r>
      <w:r w:rsidR="00AB2D59" w:rsidRPr="00914F84">
        <w:rPr>
          <w:rFonts w:eastAsia="Arial" w:cs="Arial"/>
          <w:b/>
          <w:kern w:val="2"/>
          <w:sz w:val="20"/>
          <w:szCs w:val="20"/>
        </w:rPr>
        <w:t>recórrer per a l’execució del contracte a les</w:t>
      </w:r>
      <w:r w:rsidR="00AB2D59" w:rsidRPr="00914F84">
        <w:rPr>
          <w:rFonts w:eastAsia="Arial" w:cs="Arial"/>
          <w:b/>
          <w:bCs/>
          <w:kern w:val="2"/>
          <w:sz w:val="20"/>
          <w:szCs w:val="20"/>
        </w:rPr>
        <w:t xml:space="preserve"> </w:t>
      </w:r>
      <w:r w:rsidR="00AB2D59" w:rsidRPr="00914F84">
        <w:rPr>
          <w:rFonts w:eastAsia="Arial" w:cs="Arial"/>
          <w:b/>
          <w:kern w:val="2"/>
          <w:sz w:val="20"/>
          <w:szCs w:val="20"/>
        </w:rPr>
        <w:t>capacitats d'altres entitats</w:t>
      </w:r>
      <w:r w:rsidR="00AB2D59" w:rsidRPr="00914F84">
        <w:rPr>
          <w:rFonts w:eastAsia="Arial" w:cs="Arial"/>
          <w:kern w:val="2"/>
          <w:sz w:val="20"/>
          <w:szCs w:val="20"/>
        </w:rPr>
        <w:t>, amb independència de la naturalesa jurídica dels vincles que tinguin amb elles, per tal d’acreditar la seva solvència econòmica i financera i tècnica i professional, sempre que aquestes entitats no estiguin incurses en prohibició de contractar i que les empreses licitadores demostrin que durant tota la durada de l’execució del contracte disposaran efectivament dels recursos necessaris mitjançant la presentació a tal efecte del compromís per escrit de les entitats esmentades.</w:t>
      </w:r>
    </w:p>
    <w:p w14:paraId="5F40BD76" w14:textId="77777777" w:rsidR="00AB2D59" w:rsidRPr="00914F84" w:rsidRDefault="00AB2D59" w:rsidP="0085485D">
      <w:pPr>
        <w:suppressAutoHyphens/>
        <w:spacing w:line="200" w:lineRule="exact"/>
        <w:rPr>
          <w:rFonts w:eastAsia="Arial Unicode MS" w:cs="Arial"/>
          <w:kern w:val="2"/>
          <w:sz w:val="20"/>
          <w:szCs w:val="20"/>
        </w:rPr>
      </w:pPr>
    </w:p>
    <w:p w14:paraId="51B1371A" w14:textId="77777777" w:rsidR="00AB2D59" w:rsidRPr="00914F84" w:rsidRDefault="00AB2D59" w:rsidP="0085485D">
      <w:pPr>
        <w:suppressAutoHyphens/>
        <w:spacing w:line="235" w:lineRule="auto"/>
        <w:rPr>
          <w:rFonts w:eastAsia="Arial Unicode MS" w:cs="Arial"/>
          <w:kern w:val="2"/>
          <w:sz w:val="20"/>
          <w:szCs w:val="20"/>
        </w:rPr>
      </w:pPr>
      <w:r w:rsidRPr="00914F84">
        <w:rPr>
          <w:rFonts w:eastAsia="Arial" w:cs="Arial"/>
          <w:kern w:val="2"/>
          <w:sz w:val="20"/>
          <w:szCs w:val="20"/>
        </w:rPr>
        <w:t>No obstant això, respecte als criteris relatius als títols d'estudis i professionals i a l'experiència professional, les empreses només poden recórrer a les capacitats d'altres entitats si aquestes presten els serveis per als quals són necessàries les capacitats esmentades.</w:t>
      </w:r>
    </w:p>
    <w:p w14:paraId="169BB51E" w14:textId="77777777" w:rsidR="00AB2D59" w:rsidRPr="00914F84" w:rsidRDefault="00AB2D59" w:rsidP="0085485D">
      <w:pPr>
        <w:suppressAutoHyphens/>
        <w:spacing w:line="257" w:lineRule="exact"/>
        <w:rPr>
          <w:rFonts w:eastAsia="Arial Unicode MS" w:cs="Arial"/>
          <w:kern w:val="2"/>
          <w:sz w:val="20"/>
          <w:szCs w:val="20"/>
        </w:rPr>
      </w:pPr>
    </w:p>
    <w:p w14:paraId="6E7FFD1D" w14:textId="77777777" w:rsidR="00AB2D59" w:rsidRPr="00914F84" w:rsidRDefault="00AB2D59" w:rsidP="0085485D">
      <w:pPr>
        <w:suppressAutoHyphens/>
        <w:rPr>
          <w:rFonts w:eastAsia="Arial Unicode MS" w:cs="Arial"/>
          <w:kern w:val="2"/>
          <w:sz w:val="20"/>
          <w:szCs w:val="20"/>
        </w:rPr>
      </w:pPr>
      <w:r w:rsidRPr="00914F84">
        <w:rPr>
          <w:rFonts w:eastAsia="Arial" w:cs="Arial"/>
          <w:kern w:val="2"/>
          <w:sz w:val="20"/>
          <w:szCs w:val="20"/>
        </w:rPr>
        <w:t>En les mateixes condicions, les UTE poden recórrer a les capacitats dels participants en la unió o d'altres entitats.</w:t>
      </w:r>
    </w:p>
    <w:p w14:paraId="3F1E2ABC" w14:textId="77777777" w:rsidR="00AB2D59" w:rsidRPr="00914F84" w:rsidRDefault="00AB2D59" w:rsidP="0085485D">
      <w:pPr>
        <w:suppressAutoHyphens/>
        <w:spacing w:line="249" w:lineRule="exact"/>
        <w:rPr>
          <w:rFonts w:eastAsia="Arial Unicode MS" w:cs="Arial"/>
          <w:kern w:val="2"/>
          <w:sz w:val="20"/>
          <w:szCs w:val="20"/>
        </w:rPr>
      </w:pPr>
    </w:p>
    <w:p w14:paraId="035A490A" w14:textId="77777777" w:rsidR="00AB2D59" w:rsidRPr="00914F84" w:rsidRDefault="00AB2D59" w:rsidP="0085485D">
      <w:pPr>
        <w:suppressAutoHyphens/>
        <w:rPr>
          <w:rFonts w:eastAsia="Arial Unicode MS" w:cs="Arial"/>
          <w:kern w:val="2"/>
          <w:sz w:val="20"/>
          <w:szCs w:val="20"/>
        </w:rPr>
      </w:pPr>
      <w:r w:rsidRPr="00914F84">
        <w:rPr>
          <w:rFonts w:eastAsia="Arial" w:cs="Arial"/>
          <w:b/>
          <w:bCs/>
          <w:kern w:val="2"/>
          <w:sz w:val="20"/>
          <w:szCs w:val="20"/>
        </w:rPr>
        <w:t xml:space="preserve">10.4 </w:t>
      </w:r>
      <w:r w:rsidRPr="00914F84">
        <w:rPr>
          <w:rFonts w:eastAsia="Arial" w:cs="Arial"/>
          <w:kern w:val="2"/>
          <w:sz w:val="20"/>
          <w:szCs w:val="20"/>
        </w:rPr>
        <w:t>Els certificats comunitaris d’empresaris autoritzats per contractar als que fa</w:t>
      </w:r>
      <w:r w:rsidRPr="00914F84">
        <w:rPr>
          <w:rFonts w:eastAsia="Arial" w:cs="Arial"/>
          <w:b/>
          <w:bCs/>
          <w:kern w:val="2"/>
          <w:sz w:val="20"/>
          <w:szCs w:val="20"/>
        </w:rPr>
        <w:t xml:space="preserve"> </w:t>
      </w:r>
      <w:r w:rsidRPr="00914F84">
        <w:rPr>
          <w:rFonts w:eastAsia="Arial" w:cs="Arial"/>
          <w:kern w:val="2"/>
          <w:sz w:val="20"/>
          <w:szCs w:val="20"/>
        </w:rPr>
        <w:t>referència l’article 97 de la LCSP constitueixen una presumpció d’aptitud en relació als requisits de selecció qualitativa que figurin en aquests.</w:t>
      </w:r>
    </w:p>
    <w:p w14:paraId="39B0B6D6" w14:textId="77777777" w:rsidR="00AB2D59" w:rsidRPr="00914F84" w:rsidRDefault="00AB2D59" w:rsidP="0085485D">
      <w:pPr>
        <w:suppressAutoHyphens/>
        <w:spacing w:line="245" w:lineRule="exact"/>
        <w:rPr>
          <w:rFonts w:eastAsia="Arial Unicode MS" w:cs="Arial"/>
          <w:kern w:val="2"/>
          <w:sz w:val="20"/>
          <w:szCs w:val="20"/>
        </w:rPr>
      </w:pPr>
    </w:p>
    <w:p w14:paraId="4B62FE0B" w14:textId="7690B907" w:rsidR="00AB2D59" w:rsidRPr="00914F84" w:rsidRDefault="00AB2D59" w:rsidP="0085485D">
      <w:pPr>
        <w:suppressAutoHyphens/>
        <w:rPr>
          <w:rFonts w:eastAsia="Arial" w:cs="Arial"/>
          <w:kern w:val="2"/>
          <w:sz w:val="20"/>
          <w:szCs w:val="20"/>
        </w:rPr>
      </w:pPr>
      <w:r w:rsidRPr="00914F84">
        <w:rPr>
          <w:rFonts w:eastAsia="Arial" w:cs="Arial"/>
          <w:b/>
          <w:bCs/>
          <w:kern w:val="2"/>
          <w:sz w:val="20"/>
          <w:szCs w:val="20"/>
        </w:rPr>
        <w:t xml:space="preserve">10.5 </w:t>
      </w:r>
      <w:r w:rsidRPr="00914F84">
        <w:rPr>
          <w:rFonts w:eastAsia="Arial" w:cs="Arial"/>
          <w:kern w:val="2"/>
          <w:sz w:val="20"/>
          <w:szCs w:val="20"/>
        </w:rPr>
        <w:t>En les UTE, totes les empreses que en formen part han d’acreditar la seva</w:t>
      </w:r>
      <w:r w:rsidRPr="00914F84">
        <w:rPr>
          <w:rFonts w:eastAsia="Arial" w:cs="Arial"/>
          <w:b/>
          <w:bCs/>
          <w:kern w:val="2"/>
          <w:sz w:val="20"/>
          <w:szCs w:val="20"/>
        </w:rPr>
        <w:t xml:space="preserve"> </w:t>
      </w:r>
      <w:r w:rsidRPr="00914F84">
        <w:rPr>
          <w:rFonts w:eastAsia="Arial" w:cs="Arial"/>
          <w:kern w:val="2"/>
          <w:sz w:val="20"/>
          <w:szCs w:val="20"/>
        </w:rPr>
        <w:t>solvència, en els termes indicats en l’</w:t>
      </w:r>
      <w:r w:rsidRPr="00914F84">
        <w:rPr>
          <w:rFonts w:eastAsia="Arial" w:cs="Arial"/>
          <w:b/>
          <w:bCs/>
          <w:kern w:val="2"/>
          <w:sz w:val="20"/>
          <w:szCs w:val="20"/>
        </w:rPr>
        <w:t>apartat G</w:t>
      </w:r>
      <w:r w:rsidR="00DB6587" w:rsidRPr="00914F84">
        <w:rPr>
          <w:rFonts w:eastAsia="Arial" w:cs="Arial"/>
          <w:b/>
          <w:bCs/>
          <w:kern w:val="2"/>
          <w:sz w:val="20"/>
          <w:szCs w:val="20"/>
        </w:rPr>
        <w:t>.1</w:t>
      </w:r>
      <w:r w:rsidRPr="00914F84">
        <w:rPr>
          <w:rFonts w:eastAsia="Arial" w:cs="Arial"/>
          <w:b/>
          <w:bCs/>
          <w:kern w:val="2"/>
          <w:sz w:val="20"/>
          <w:szCs w:val="20"/>
        </w:rPr>
        <w:t xml:space="preserve"> del quadre de característiques.</w:t>
      </w:r>
      <w:r w:rsidRPr="00914F84">
        <w:rPr>
          <w:rFonts w:eastAsia="Arial" w:cs="Arial"/>
          <w:kern w:val="2"/>
          <w:sz w:val="20"/>
          <w:szCs w:val="20"/>
        </w:rPr>
        <w:t xml:space="preserve"> Per tal de determinar la solvència de la unió temporal, s’acumula l’acreditada per cadascuna de les seves integrants.</w:t>
      </w:r>
    </w:p>
    <w:p w14:paraId="16F5C8A4" w14:textId="77777777" w:rsidR="00BD43D3" w:rsidRPr="00914F84" w:rsidRDefault="00BD43D3" w:rsidP="0085485D">
      <w:pPr>
        <w:spacing w:line="301" w:lineRule="exact"/>
        <w:rPr>
          <w:rFonts w:cs="Arial"/>
          <w:color w:val="FF0000"/>
          <w:sz w:val="20"/>
          <w:szCs w:val="20"/>
        </w:rPr>
      </w:pPr>
    </w:p>
    <w:p w14:paraId="64168AB4" w14:textId="77777777" w:rsidR="007E058A" w:rsidRPr="00914F84" w:rsidRDefault="007E058A" w:rsidP="00F94BDC">
      <w:pPr>
        <w:pStyle w:val="Ttol1"/>
        <w:rPr>
          <w:rFonts w:eastAsia="Arial Unicode MS"/>
        </w:rPr>
      </w:pPr>
      <w:bookmarkStart w:id="38" w:name="_Toc181957760"/>
      <w:r w:rsidRPr="00914F84">
        <w:t>II. DISPOSICIONS RELATIVES A LA LICITACIÓ, L‘ADJUDICACIÓ I LA FORMALITZACIÓ DEL CONTRACTE</w:t>
      </w:r>
      <w:bookmarkEnd w:id="38"/>
    </w:p>
    <w:p w14:paraId="4FD4020B" w14:textId="77777777" w:rsidR="007E058A" w:rsidRPr="00914F84" w:rsidRDefault="007E058A" w:rsidP="0085485D">
      <w:pPr>
        <w:suppressAutoHyphens/>
        <w:spacing w:line="292" w:lineRule="exact"/>
        <w:rPr>
          <w:rFonts w:eastAsia="Arial Unicode MS" w:cs="Arial"/>
          <w:kern w:val="2"/>
          <w:sz w:val="20"/>
          <w:szCs w:val="20"/>
        </w:rPr>
      </w:pPr>
    </w:p>
    <w:p w14:paraId="135F33FE" w14:textId="77777777" w:rsidR="007E058A" w:rsidRPr="00914F84" w:rsidRDefault="007E058A" w:rsidP="000541F1">
      <w:pPr>
        <w:pStyle w:val="Ttol2"/>
        <w:rPr>
          <w:rFonts w:eastAsia="Arial Unicode MS"/>
        </w:rPr>
      </w:pPr>
      <w:bookmarkStart w:id="39" w:name="_Toc181957761"/>
      <w:r w:rsidRPr="00914F84">
        <w:rPr>
          <w:rFonts w:eastAsia="Arial"/>
        </w:rPr>
        <w:lastRenderedPageBreak/>
        <w:t xml:space="preserve">Onzena. </w:t>
      </w:r>
      <w:r w:rsidRPr="000541F1">
        <w:t>Presentació</w:t>
      </w:r>
      <w:r w:rsidRPr="00914F84">
        <w:rPr>
          <w:rFonts w:eastAsia="Arial"/>
        </w:rPr>
        <w:t xml:space="preserve"> de documentació i de proposicions</w:t>
      </w:r>
      <w:bookmarkEnd w:id="39"/>
    </w:p>
    <w:p w14:paraId="465A6280" w14:textId="77777777" w:rsidR="007E058A" w:rsidRPr="00914F84" w:rsidRDefault="007E058A" w:rsidP="0085485D">
      <w:pPr>
        <w:suppressAutoHyphens/>
        <w:spacing w:line="253" w:lineRule="exact"/>
        <w:rPr>
          <w:rFonts w:eastAsia="Arial Unicode MS" w:cs="Arial"/>
          <w:kern w:val="2"/>
          <w:sz w:val="20"/>
          <w:szCs w:val="20"/>
        </w:rPr>
      </w:pPr>
    </w:p>
    <w:p w14:paraId="74400F46" w14:textId="0C33C6C4" w:rsidR="00F41CF1" w:rsidRPr="00914F84" w:rsidRDefault="00F41CF1" w:rsidP="0085485D">
      <w:pPr>
        <w:suppressAutoHyphens/>
        <w:spacing w:line="247" w:lineRule="auto"/>
        <w:rPr>
          <w:rFonts w:eastAsia="Arial" w:cs="Arial"/>
          <w:bCs/>
          <w:kern w:val="2"/>
          <w:sz w:val="20"/>
          <w:szCs w:val="20"/>
        </w:rPr>
      </w:pPr>
      <w:r w:rsidRPr="00914F84">
        <w:rPr>
          <w:rFonts w:eastAsia="Arial" w:cs="Arial"/>
          <w:b/>
          <w:bCs/>
          <w:kern w:val="2"/>
          <w:sz w:val="20"/>
          <w:szCs w:val="20"/>
        </w:rPr>
        <w:t>11.1</w:t>
      </w:r>
      <w:r w:rsidRPr="00914F84">
        <w:rPr>
          <w:rFonts w:eastAsia="Arial" w:cs="Arial"/>
          <w:bCs/>
          <w:kern w:val="2"/>
          <w:sz w:val="20"/>
          <w:szCs w:val="20"/>
        </w:rPr>
        <w:t xml:space="preserve"> Les empreses poden presentar oferta en la totalitat dels lots en què es divideix l’objecte del contracte.</w:t>
      </w:r>
    </w:p>
    <w:p w14:paraId="5896EE4F" w14:textId="77777777" w:rsidR="00F41CF1" w:rsidRPr="00914F84" w:rsidRDefault="00F41CF1" w:rsidP="0085485D">
      <w:pPr>
        <w:suppressAutoHyphens/>
        <w:spacing w:line="247" w:lineRule="auto"/>
        <w:rPr>
          <w:rFonts w:eastAsia="Arial" w:cs="Arial"/>
          <w:bCs/>
          <w:kern w:val="2"/>
          <w:sz w:val="20"/>
          <w:szCs w:val="20"/>
        </w:rPr>
      </w:pPr>
    </w:p>
    <w:p w14:paraId="57C0F2F1" w14:textId="29E0FC37" w:rsidR="00F41CF1" w:rsidRPr="00127147" w:rsidRDefault="00F41CF1" w:rsidP="0085485D">
      <w:pPr>
        <w:suppressAutoHyphens/>
        <w:spacing w:line="247" w:lineRule="auto"/>
        <w:rPr>
          <w:rFonts w:eastAsia="Arial" w:cs="Arial"/>
          <w:bCs/>
          <w:kern w:val="2"/>
          <w:sz w:val="20"/>
          <w:szCs w:val="20"/>
        </w:rPr>
      </w:pPr>
      <w:r w:rsidRPr="00127147">
        <w:rPr>
          <w:rFonts w:eastAsia="Arial" w:cs="Arial"/>
          <w:b/>
          <w:bCs/>
          <w:kern w:val="2"/>
          <w:sz w:val="20"/>
          <w:szCs w:val="20"/>
        </w:rPr>
        <w:t>11.2</w:t>
      </w:r>
      <w:r w:rsidRPr="00127147">
        <w:rPr>
          <w:rFonts w:eastAsia="Arial" w:cs="Arial"/>
          <w:bCs/>
          <w:kern w:val="2"/>
          <w:sz w:val="20"/>
          <w:szCs w:val="20"/>
        </w:rPr>
        <w:t xml:space="preserve"> El termini per presentar ofertes en aquesta licitació finalitza el dia i hora que especifiqui l’anunci de licitació, de manera que les ofertes rebudes amb posterioritat (és a dir, a les XX:XX:01 hores en endavant) es consideraran extemporànies.</w:t>
      </w:r>
    </w:p>
    <w:p w14:paraId="19C62E10" w14:textId="77777777" w:rsidR="0089219D" w:rsidRPr="00127147" w:rsidRDefault="0089219D" w:rsidP="0085485D">
      <w:pPr>
        <w:spacing w:after="0" w:line="259" w:lineRule="auto"/>
        <w:ind w:left="3"/>
        <w:rPr>
          <w:rFonts w:cs="Arial"/>
          <w:sz w:val="20"/>
          <w:szCs w:val="20"/>
        </w:rPr>
      </w:pPr>
      <w:r w:rsidRPr="00127147">
        <w:rPr>
          <w:rFonts w:cs="Arial"/>
          <w:sz w:val="20"/>
          <w:szCs w:val="20"/>
        </w:rPr>
        <w:t xml:space="preserve">  </w:t>
      </w:r>
    </w:p>
    <w:p w14:paraId="62E1E457" w14:textId="77777777" w:rsidR="0089219D" w:rsidRPr="00127147" w:rsidRDefault="0089219D" w:rsidP="0085485D">
      <w:pPr>
        <w:ind w:left="-3"/>
        <w:rPr>
          <w:rFonts w:cs="Arial"/>
          <w:sz w:val="20"/>
          <w:szCs w:val="20"/>
        </w:rPr>
      </w:pPr>
      <w:r w:rsidRPr="00127147">
        <w:rPr>
          <w:rFonts w:cs="Arial"/>
          <w:sz w:val="20"/>
          <w:szCs w:val="20"/>
        </w:rPr>
        <w:t>Les empreses licitadores han de presentar la documentació que conformi les seves ofertes en [...] sobre/s, mitjançant l’eina de Sobre digital, quan així es faci constar en l’</w:t>
      </w:r>
      <w:r w:rsidRPr="00127147">
        <w:rPr>
          <w:rFonts w:cs="Arial"/>
          <w:b/>
          <w:sz w:val="20"/>
          <w:szCs w:val="20"/>
        </w:rPr>
        <w:t>apartat F del quadre de característiques</w:t>
      </w:r>
      <w:r w:rsidRPr="00127147">
        <w:rPr>
          <w:rFonts w:cs="Arial"/>
          <w:sz w:val="20"/>
          <w:szCs w:val="20"/>
        </w:rPr>
        <w:t xml:space="preserve">, accessible a l’adreça web següent:  </w:t>
      </w:r>
    </w:p>
    <w:p w14:paraId="4F87DF20" w14:textId="77777777" w:rsidR="00127147" w:rsidRPr="00127147" w:rsidRDefault="00F94BDC" w:rsidP="00127147">
      <w:pPr>
        <w:suppressAutoHyphens/>
        <w:spacing w:line="235" w:lineRule="auto"/>
        <w:rPr>
          <w:rFonts w:eastAsia="Arial Unicode MS" w:cs="Arial"/>
          <w:kern w:val="2"/>
          <w:sz w:val="20"/>
          <w:szCs w:val="20"/>
        </w:rPr>
      </w:pPr>
      <w:hyperlink r:id="rId13">
        <w:r w:rsidR="00127147" w:rsidRPr="00127147">
          <w:rPr>
            <w:rFonts w:eastAsia="Arial Unicode MS" w:cs="Arial"/>
            <w:color w:val="0563C1"/>
            <w:kern w:val="2"/>
            <w:sz w:val="20"/>
            <w:szCs w:val="20"/>
            <w:u w:val="single"/>
          </w:rPr>
          <w:t>https://contractaciopublica.gencat.cat/ecofin_pscp/AppJava/cap.pscp?department=31000&amp;reqCode=viewDetail&amp;keyword=&amp;idCap=204564&amp;ambit=1&amp;</w:t>
        </w:r>
      </w:hyperlink>
    </w:p>
    <w:p w14:paraId="37388314" w14:textId="77777777" w:rsidR="0089219D" w:rsidRPr="00914F84" w:rsidRDefault="0089219D" w:rsidP="0085485D">
      <w:pPr>
        <w:suppressAutoHyphens/>
        <w:spacing w:line="247" w:lineRule="auto"/>
        <w:rPr>
          <w:rFonts w:eastAsia="Arial" w:cs="Arial"/>
          <w:bCs/>
          <w:kern w:val="2"/>
          <w:sz w:val="20"/>
          <w:szCs w:val="20"/>
        </w:rPr>
      </w:pPr>
    </w:p>
    <w:p w14:paraId="03C1DED2" w14:textId="77777777" w:rsidR="0089219D" w:rsidRPr="00127147" w:rsidRDefault="0089219D" w:rsidP="0085485D">
      <w:pPr>
        <w:spacing w:after="4" w:line="248" w:lineRule="auto"/>
        <w:ind w:left="-3" w:hanging="8"/>
        <w:rPr>
          <w:rFonts w:eastAsia="Arial" w:cs="Arial"/>
          <w:color w:val="000000"/>
          <w:sz w:val="20"/>
          <w:szCs w:val="20"/>
        </w:rPr>
      </w:pPr>
      <w:r w:rsidRPr="00127147">
        <w:rPr>
          <w:rFonts w:eastAsia="Arial" w:cs="Arial"/>
          <w:color w:val="000000"/>
          <w:sz w:val="20"/>
          <w:szCs w:val="20"/>
        </w:rPr>
        <w:t xml:space="preserve">Un cop accedeixin a través d’aquest enllaç a l’eina web de Sobre digital, les empreses licitadores hauran d’omplir un formulari per donar-se d’alta a l’eina i, a continuació, rebran un missatge, al/s correu/s electrònic/s indicat/s en aquest formulari d’alta, d’activació de l’oferta.  </w:t>
      </w:r>
    </w:p>
    <w:p w14:paraId="3F8DE2C6" w14:textId="77777777" w:rsidR="0089219D" w:rsidRPr="00127147" w:rsidRDefault="0089219D" w:rsidP="0085485D">
      <w:pPr>
        <w:spacing w:line="259" w:lineRule="auto"/>
        <w:ind w:left="3"/>
        <w:rPr>
          <w:rFonts w:eastAsia="Arial" w:cs="Arial"/>
          <w:color w:val="000000"/>
          <w:sz w:val="20"/>
          <w:szCs w:val="20"/>
        </w:rPr>
      </w:pPr>
      <w:r w:rsidRPr="00127147">
        <w:rPr>
          <w:rFonts w:eastAsia="Arial" w:cs="Arial"/>
          <w:color w:val="000000"/>
          <w:sz w:val="20"/>
          <w:szCs w:val="20"/>
        </w:rPr>
        <w:t xml:space="preserve"> </w:t>
      </w:r>
    </w:p>
    <w:p w14:paraId="4141A085" w14:textId="77777777" w:rsidR="0089219D" w:rsidRPr="00127147" w:rsidRDefault="0089219D" w:rsidP="0085485D">
      <w:pPr>
        <w:spacing w:after="4" w:line="248" w:lineRule="auto"/>
        <w:ind w:left="-3" w:hanging="8"/>
        <w:rPr>
          <w:rFonts w:eastAsia="Arial" w:cs="Arial"/>
          <w:color w:val="000000"/>
          <w:sz w:val="20"/>
          <w:szCs w:val="20"/>
        </w:rPr>
      </w:pPr>
      <w:r w:rsidRPr="00127147">
        <w:rPr>
          <w:rFonts w:eastAsia="Arial" w:cs="Arial"/>
          <w:color w:val="000000"/>
          <w:sz w:val="20"/>
          <w:szCs w:val="20"/>
        </w:rPr>
        <w:t xml:space="preserve">Les adreces electròniques que les empreses licitadores indiquin en el formulari d’inscripció de l’eina de Sobre digital, que seran les emprades per enviar correus electrònics relacionats amb l’ús de l’eina de Sobre digital, han de ser les mateixes que les que designin en el seu DEUC per rebre els avisos de notificacions i comunicacions mitjançant l’e-NOTUM.  </w:t>
      </w:r>
    </w:p>
    <w:p w14:paraId="6DA16479" w14:textId="531162CB" w:rsidR="0089219D" w:rsidRPr="00127147" w:rsidRDefault="0089219D" w:rsidP="0085485D">
      <w:pPr>
        <w:spacing w:line="259" w:lineRule="auto"/>
        <w:rPr>
          <w:rFonts w:eastAsia="Arial" w:cs="Arial"/>
          <w:color w:val="000000"/>
          <w:sz w:val="20"/>
          <w:szCs w:val="20"/>
        </w:rPr>
      </w:pPr>
    </w:p>
    <w:p w14:paraId="63986B38" w14:textId="77777777" w:rsidR="0089219D" w:rsidRPr="00914F84" w:rsidRDefault="0089219D" w:rsidP="0085485D">
      <w:pPr>
        <w:spacing w:after="4" w:line="248" w:lineRule="auto"/>
        <w:ind w:left="-3" w:hanging="8"/>
        <w:rPr>
          <w:rFonts w:eastAsia="Arial" w:cs="Arial"/>
          <w:color w:val="000000"/>
          <w:sz w:val="20"/>
          <w:szCs w:val="20"/>
        </w:rPr>
      </w:pPr>
      <w:r w:rsidRPr="00127147">
        <w:rPr>
          <w:rFonts w:eastAsia="Arial" w:cs="Arial"/>
          <w:color w:val="000000"/>
          <w:sz w:val="20"/>
          <w:szCs w:val="20"/>
        </w:rPr>
        <w:t>Les empreses licitadores han de conservar el correu electrònic d’activació de l’oferta, atès que l’enllaç que es conté en el missatge d’activació és l’accés exclusiu de què disposaran per presentar les seves ofertes a través de l’eina de Sobre digital.</w:t>
      </w:r>
      <w:r w:rsidRPr="00914F84">
        <w:rPr>
          <w:rFonts w:eastAsia="Arial" w:cs="Arial"/>
          <w:color w:val="000000"/>
          <w:sz w:val="20"/>
          <w:szCs w:val="20"/>
        </w:rPr>
        <w:t xml:space="preserve"> </w:t>
      </w:r>
    </w:p>
    <w:p w14:paraId="4DAA52D0" w14:textId="77777777" w:rsidR="00F41CF1" w:rsidRPr="00914F84" w:rsidRDefault="00F41CF1" w:rsidP="0085485D">
      <w:pPr>
        <w:suppressAutoHyphens/>
        <w:spacing w:line="247" w:lineRule="auto"/>
        <w:rPr>
          <w:rFonts w:eastAsia="Arial" w:cs="Arial"/>
          <w:bCs/>
          <w:kern w:val="2"/>
          <w:sz w:val="20"/>
          <w:szCs w:val="20"/>
        </w:rPr>
      </w:pPr>
    </w:p>
    <w:p w14:paraId="3BD9BF81" w14:textId="77777777" w:rsidR="0089219D" w:rsidRPr="00914F84" w:rsidRDefault="0089219D" w:rsidP="0085485D">
      <w:pPr>
        <w:spacing w:after="4" w:line="248" w:lineRule="auto"/>
        <w:ind w:left="-3" w:hanging="8"/>
        <w:rPr>
          <w:rFonts w:eastAsia="Arial" w:cs="Arial"/>
          <w:color w:val="000000"/>
          <w:sz w:val="20"/>
          <w:szCs w:val="20"/>
        </w:rPr>
      </w:pPr>
      <w:r w:rsidRPr="00914F84">
        <w:rPr>
          <w:rFonts w:eastAsia="Arial" w:cs="Arial"/>
          <w:color w:val="000000"/>
          <w:sz w:val="20"/>
          <w:szCs w:val="20"/>
        </w:rPr>
        <w:t xml:space="preserve">Accedint a l’espai web de presentació d’ofertes a través d’aquest enllaç tramès, les empreses licitadores hauran de preparar tota la documentació requerida i adjuntar-la en format electrònic en els sobres corresponents. Les empreses licitadores poden preparar i enviar aquesta documentació de forma esglaonada, abans de fer la presentació de l’oferta.  </w:t>
      </w:r>
    </w:p>
    <w:p w14:paraId="2B9490F4" w14:textId="77777777" w:rsidR="0089219D" w:rsidRPr="00914F84" w:rsidRDefault="0089219D" w:rsidP="0085485D">
      <w:pPr>
        <w:spacing w:line="259" w:lineRule="auto"/>
        <w:ind w:left="3"/>
        <w:rPr>
          <w:rFonts w:eastAsia="Arial" w:cs="Arial"/>
          <w:color w:val="000000"/>
          <w:sz w:val="20"/>
          <w:szCs w:val="20"/>
        </w:rPr>
      </w:pPr>
      <w:r w:rsidRPr="00914F84">
        <w:rPr>
          <w:rFonts w:eastAsia="Arial" w:cs="Arial"/>
          <w:color w:val="000000"/>
          <w:sz w:val="20"/>
          <w:szCs w:val="20"/>
        </w:rPr>
        <w:t xml:space="preserve"> </w:t>
      </w:r>
    </w:p>
    <w:p w14:paraId="7D89B95A" w14:textId="77777777" w:rsidR="0089219D" w:rsidRPr="00914F84" w:rsidRDefault="0089219D" w:rsidP="0085485D">
      <w:pPr>
        <w:spacing w:after="4" w:line="248" w:lineRule="auto"/>
        <w:ind w:left="-3" w:hanging="8"/>
        <w:rPr>
          <w:rFonts w:eastAsia="Arial" w:cs="Arial"/>
          <w:color w:val="000000"/>
          <w:sz w:val="20"/>
          <w:szCs w:val="20"/>
        </w:rPr>
      </w:pPr>
      <w:r w:rsidRPr="00914F84">
        <w:rPr>
          <w:rFonts w:eastAsia="Arial" w:cs="Arial"/>
          <w:color w:val="000000"/>
          <w:sz w:val="20"/>
          <w:szCs w:val="20"/>
        </w:rPr>
        <w:t xml:space="preserve">Per poder iniciar la tramesa de la documentació, l’eina requerirà a les empreses licitadores que introdueixin una paraula clau per a cada sobre amb documentació xifrada que formi part de la licitació (pel sobre A no es requereix paraula clau, atès que la documentació no està xifrada). Amb aquesta paraula clau es xifrarà, en el moment de l’enviament de les ofertes, la documentació. Per tant, aquest procés de xifrat el duu a terme l’eina de Sobre digital, de manera que les empreses licitadores NO han de xifrar prèviament els arxius mitjançant una altra eina. Així mateix, el desxifrat dels documents de les ofertes es realitza mitjançant la mateixa paraula clau, la qual han de custodiar les empreses licitadores. Cal tenir en compte la importància de custodiar correctament aquesta o aquestes claus (poden ser la mateixa per tots els sobres o diferents per cadascun d’ells), ja que només les empreses licitadores </w:t>
      </w:r>
      <w:r w:rsidRPr="00914F84">
        <w:rPr>
          <w:rFonts w:eastAsia="Arial" w:cs="Arial"/>
          <w:color w:val="000000"/>
          <w:sz w:val="20"/>
          <w:szCs w:val="20"/>
        </w:rPr>
        <w:lastRenderedPageBreak/>
        <w:t xml:space="preserve">la/les tenen (l’eina de Sobre digital no guarda ni recorda les contrasenyes introduïdes) i són imprescindibles per al desxifrat de les ofertes i, per tant, per l’accés al seu contingut. </w:t>
      </w:r>
    </w:p>
    <w:p w14:paraId="2798B44C" w14:textId="77777777" w:rsidR="0089219D" w:rsidRPr="00914F84" w:rsidRDefault="0089219D" w:rsidP="0085485D">
      <w:pPr>
        <w:spacing w:line="259" w:lineRule="auto"/>
        <w:ind w:left="3"/>
        <w:rPr>
          <w:rFonts w:eastAsia="Arial" w:cs="Arial"/>
          <w:color w:val="000000"/>
          <w:sz w:val="20"/>
          <w:szCs w:val="20"/>
        </w:rPr>
      </w:pPr>
      <w:r w:rsidRPr="00914F84">
        <w:rPr>
          <w:rFonts w:eastAsia="Arial" w:cs="Arial"/>
          <w:color w:val="000000"/>
          <w:sz w:val="20"/>
          <w:szCs w:val="20"/>
        </w:rPr>
        <w:t xml:space="preserve"> </w:t>
      </w:r>
    </w:p>
    <w:p w14:paraId="2849922A" w14:textId="77777777" w:rsidR="0089219D" w:rsidRPr="00914F84" w:rsidRDefault="0089219D" w:rsidP="0085485D">
      <w:pPr>
        <w:spacing w:after="4" w:line="248" w:lineRule="auto"/>
        <w:ind w:left="-3" w:hanging="8"/>
        <w:rPr>
          <w:rFonts w:eastAsia="Arial" w:cs="Arial"/>
          <w:color w:val="000000"/>
          <w:sz w:val="20"/>
          <w:szCs w:val="20"/>
        </w:rPr>
      </w:pPr>
      <w:r w:rsidRPr="00914F84">
        <w:rPr>
          <w:rFonts w:eastAsia="Arial" w:cs="Arial"/>
          <w:color w:val="000000"/>
          <w:sz w:val="20"/>
          <w:szCs w:val="20"/>
        </w:rPr>
        <w:t xml:space="preserve">Es demanarà a les empreses licitadores, mitjançant el correu electrònic assenyalat en el formulari d’inscripció a l’oferta de l’eina de Sobre digital, que accedeixin a l’eina web de Sobre digital per introduir les seves paraules clau en el moment que correspongui. Les empreses licitadores poden accedir a l’espai web de preparació i presentació de l’oferta i, mitjançant el botó “anar a enviar paraules clau”, accedir a l’espai des del qual enviar les paraules clau, una vegada finalitzat el termini de presentació d’ofertes, sense necessitat de cap requeriment ni recordatori previ per part de l’òrgan de contractació o de l’eina de licitació electrònica.  </w:t>
      </w:r>
    </w:p>
    <w:p w14:paraId="7AB8517B" w14:textId="58C2A845" w:rsidR="0089219D" w:rsidRPr="00914F84" w:rsidRDefault="0089219D" w:rsidP="00590588">
      <w:pPr>
        <w:spacing w:line="259" w:lineRule="auto"/>
        <w:rPr>
          <w:rFonts w:eastAsia="Arial" w:cs="Arial"/>
          <w:color w:val="000000"/>
          <w:sz w:val="20"/>
          <w:szCs w:val="20"/>
        </w:rPr>
      </w:pPr>
    </w:p>
    <w:p w14:paraId="0C1AC350" w14:textId="77777777" w:rsidR="0089219D" w:rsidRPr="00914F84" w:rsidRDefault="0089219D" w:rsidP="0085485D">
      <w:pPr>
        <w:spacing w:after="4" w:line="248" w:lineRule="auto"/>
        <w:ind w:left="-3" w:hanging="8"/>
        <w:rPr>
          <w:rFonts w:eastAsia="Arial" w:cs="Arial"/>
          <w:color w:val="000000"/>
          <w:sz w:val="20"/>
          <w:szCs w:val="20"/>
        </w:rPr>
      </w:pPr>
      <w:r w:rsidRPr="00914F84">
        <w:rPr>
          <w:rFonts w:eastAsia="Arial" w:cs="Arial"/>
          <w:color w:val="000000"/>
          <w:sz w:val="20"/>
          <w:szCs w:val="20"/>
        </w:rPr>
        <w:t>Quan les empreses licitadores introdueixin les paraules clau s’iniciarà el procés de desxifrat de la documentació, que es trobarà guardada en un espai virtual securitzat</w:t>
      </w:r>
      <w:r w:rsidRPr="00914F84">
        <w:rPr>
          <w:rFonts w:eastAsia="Arial" w:cs="Arial"/>
          <w:color w:val="000000"/>
          <w:sz w:val="20"/>
          <w:szCs w:val="20"/>
          <w:vertAlign w:val="superscript"/>
        </w:rPr>
        <w:footnoteReference w:id="1"/>
      </w:r>
      <w:r w:rsidRPr="00914F84">
        <w:rPr>
          <w:rFonts w:eastAsia="Arial" w:cs="Arial"/>
          <w:color w:val="000000"/>
          <w:sz w:val="20"/>
          <w:szCs w:val="20"/>
        </w:rPr>
        <w:t xml:space="preserve"> que garanteix la inaccessibilitat a la documentació abans, en el seu cas, de la constitució de la Mesa i de l’acte d’obertura dels sobres, en la data i l’hora establertes. </w:t>
      </w:r>
    </w:p>
    <w:p w14:paraId="79C38FA1" w14:textId="77777777" w:rsidR="0089219D" w:rsidRPr="00914F84" w:rsidRDefault="0089219D" w:rsidP="0085485D">
      <w:pPr>
        <w:spacing w:line="259" w:lineRule="auto"/>
        <w:ind w:left="3"/>
        <w:rPr>
          <w:rFonts w:eastAsia="Arial" w:cs="Arial"/>
          <w:color w:val="000000"/>
          <w:sz w:val="20"/>
          <w:szCs w:val="20"/>
        </w:rPr>
      </w:pPr>
      <w:r w:rsidRPr="00914F84">
        <w:rPr>
          <w:rFonts w:eastAsia="Arial" w:cs="Arial"/>
          <w:color w:val="000000"/>
          <w:sz w:val="20"/>
          <w:szCs w:val="20"/>
        </w:rPr>
        <w:t xml:space="preserve"> </w:t>
      </w:r>
    </w:p>
    <w:p w14:paraId="5E69FCD6" w14:textId="77777777" w:rsidR="0089219D" w:rsidRPr="00914F84" w:rsidRDefault="0089219D" w:rsidP="0085485D">
      <w:pPr>
        <w:spacing w:after="4" w:line="248" w:lineRule="auto"/>
        <w:ind w:left="-3" w:hanging="8"/>
        <w:rPr>
          <w:rFonts w:eastAsia="Arial" w:cs="Arial"/>
          <w:color w:val="000000"/>
          <w:sz w:val="20"/>
          <w:szCs w:val="20"/>
        </w:rPr>
      </w:pPr>
      <w:r w:rsidRPr="00914F84">
        <w:rPr>
          <w:rFonts w:eastAsia="Arial" w:cs="Arial"/>
          <w:color w:val="000000"/>
          <w:sz w:val="20"/>
          <w:szCs w:val="20"/>
        </w:rPr>
        <w:t xml:space="preserve">Les empreses licitadores han d’introduir en tot cas la paraula clau abans de la finalització de l’acte d’obertura del primer sobre xifrat.  </w:t>
      </w:r>
    </w:p>
    <w:p w14:paraId="23158692" w14:textId="77777777" w:rsidR="0089219D" w:rsidRPr="00914F84" w:rsidRDefault="0089219D" w:rsidP="0085485D">
      <w:pPr>
        <w:spacing w:line="259" w:lineRule="auto"/>
        <w:ind w:left="3"/>
        <w:rPr>
          <w:rFonts w:eastAsia="Arial" w:cs="Arial"/>
          <w:color w:val="000000"/>
          <w:sz w:val="20"/>
          <w:szCs w:val="20"/>
        </w:rPr>
      </w:pPr>
      <w:r w:rsidRPr="00914F84">
        <w:rPr>
          <w:rFonts w:eastAsia="Arial" w:cs="Arial"/>
          <w:color w:val="000000"/>
          <w:sz w:val="20"/>
          <w:szCs w:val="20"/>
        </w:rPr>
        <w:t xml:space="preserve"> </w:t>
      </w:r>
    </w:p>
    <w:p w14:paraId="0BD846F0" w14:textId="77777777" w:rsidR="0089219D" w:rsidRPr="00914F84" w:rsidRDefault="0089219D" w:rsidP="0085485D">
      <w:pPr>
        <w:spacing w:after="4" w:line="248" w:lineRule="auto"/>
        <w:ind w:left="-3" w:hanging="8"/>
        <w:rPr>
          <w:rFonts w:eastAsia="Arial" w:cs="Arial"/>
          <w:color w:val="000000"/>
          <w:sz w:val="20"/>
          <w:szCs w:val="20"/>
        </w:rPr>
      </w:pPr>
      <w:r w:rsidRPr="00914F84">
        <w:rPr>
          <w:rFonts w:eastAsia="Arial" w:cs="Arial"/>
          <w:color w:val="000000"/>
          <w:sz w:val="20"/>
          <w:szCs w:val="20"/>
        </w:rPr>
        <w:t xml:space="preserve">En cas que alguna empresa licitadora no introdueixi la paraula clau, no es podrà accedir al contingut del sobre xifrat. Així, atès que la presentació d’ofertes a través de l’eina de Sobre digital es basa en el xifratge de la documentació i requereix necessàriament la introducció per part de les empreses licitadores de la/les paraula/es clau, que només elles custodien durant tot el procés, per poder accedir al contingut xifrat dels sobres, no es podrà efectuar la valoració de la documentació de la seva oferta que no es pugui desxifrar per no haver introduït l’empresa la paraula clau. </w:t>
      </w:r>
    </w:p>
    <w:p w14:paraId="03262C00" w14:textId="77777777" w:rsidR="0089219D" w:rsidRPr="00914F84" w:rsidRDefault="0089219D" w:rsidP="0085485D">
      <w:pPr>
        <w:spacing w:line="259" w:lineRule="auto"/>
        <w:ind w:left="3"/>
        <w:rPr>
          <w:rFonts w:eastAsia="Arial" w:cs="Arial"/>
          <w:color w:val="000000"/>
          <w:sz w:val="20"/>
          <w:szCs w:val="20"/>
        </w:rPr>
      </w:pPr>
      <w:r w:rsidRPr="00914F84">
        <w:rPr>
          <w:rFonts w:eastAsia="Arial" w:cs="Arial"/>
          <w:i/>
          <w:color w:val="000000"/>
          <w:sz w:val="20"/>
          <w:szCs w:val="20"/>
        </w:rPr>
        <w:t xml:space="preserve"> </w:t>
      </w:r>
    </w:p>
    <w:p w14:paraId="6A72A210" w14:textId="77777777" w:rsidR="0089219D" w:rsidRPr="00914F84" w:rsidRDefault="0089219D" w:rsidP="0085485D">
      <w:pPr>
        <w:spacing w:after="4" w:line="248" w:lineRule="auto"/>
        <w:ind w:left="-3" w:hanging="8"/>
        <w:rPr>
          <w:rFonts w:eastAsia="Arial" w:cs="Arial"/>
          <w:color w:val="000000"/>
          <w:sz w:val="20"/>
          <w:szCs w:val="20"/>
        </w:rPr>
      </w:pPr>
      <w:r w:rsidRPr="00914F84">
        <w:rPr>
          <w:rFonts w:eastAsia="Arial" w:cs="Arial"/>
          <w:color w:val="000000"/>
          <w:sz w:val="20"/>
          <w:szCs w:val="20"/>
        </w:rPr>
        <w:t xml:space="preserve">Una vegada complimentada tota la documentació de l’oferta i adjuntats els documents que la conformen, es farà la presentació pròpiament dita de l’oferta, la qual no es considera presentada fins que no ha estat registrada, amb l’apunt d’entrada corresponent, a través de l’eina. A partir del moment en què l’oferta s’hagi presentat, ja no es podrà modificar la documentació tramesa.  </w:t>
      </w:r>
    </w:p>
    <w:p w14:paraId="4AC02425" w14:textId="77777777" w:rsidR="0089219D" w:rsidRPr="00914F84" w:rsidRDefault="0089219D" w:rsidP="0085485D">
      <w:pPr>
        <w:spacing w:line="259" w:lineRule="auto"/>
        <w:ind w:left="3"/>
        <w:rPr>
          <w:rFonts w:eastAsia="Arial" w:cs="Arial"/>
          <w:color w:val="000000"/>
          <w:sz w:val="20"/>
          <w:szCs w:val="20"/>
        </w:rPr>
      </w:pPr>
      <w:r w:rsidRPr="00914F84">
        <w:rPr>
          <w:rFonts w:eastAsia="Arial" w:cs="Arial"/>
          <w:color w:val="000000"/>
          <w:sz w:val="20"/>
          <w:szCs w:val="20"/>
        </w:rPr>
        <w:t xml:space="preserve"> </w:t>
      </w:r>
    </w:p>
    <w:p w14:paraId="4837723D" w14:textId="77777777" w:rsidR="0089219D" w:rsidRPr="00914F84" w:rsidRDefault="0089219D" w:rsidP="0085485D">
      <w:pPr>
        <w:spacing w:after="4" w:line="248" w:lineRule="auto"/>
        <w:ind w:left="-3" w:hanging="8"/>
        <w:rPr>
          <w:rFonts w:eastAsia="Arial" w:cs="Arial"/>
          <w:color w:val="000000"/>
          <w:sz w:val="20"/>
          <w:szCs w:val="20"/>
        </w:rPr>
      </w:pPr>
      <w:r w:rsidRPr="00914F84">
        <w:rPr>
          <w:rFonts w:eastAsia="Arial" w:cs="Arial"/>
          <w:color w:val="000000"/>
          <w:sz w:val="20"/>
          <w:szCs w:val="20"/>
        </w:rPr>
        <w:t>Cal tenir en compte que l’eina de Sobre digital no permet suprimir o modificar les ofertes un cop presentades; sí és possible en qualsevol moment anterior a l’enviament de l’oferta.</w:t>
      </w:r>
      <w:r w:rsidRPr="00914F84">
        <w:rPr>
          <w:rFonts w:eastAsia="Arial" w:cs="Arial"/>
          <w:i/>
          <w:color w:val="000000"/>
          <w:sz w:val="20"/>
          <w:szCs w:val="20"/>
        </w:rPr>
        <w:t xml:space="preserve"> </w:t>
      </w:r>
      <w:r w:rsidRPr="00914F84">
        <w:rPr>
          <w:rFonts w:eastAsia="Arial" w:cs="Arial"/>
          <w:color w:val="000000"/>
          <w:sz w:val="20"/>
          <w:szCs w:val="20"/>
        </w:rPr>
        <w:t>En cas que una empresa licitadora presenti dues o més ofertes a un mateix lot/contracte dins del termini de presentació d’ofertes, pretenent que l’última substitueixi a una o unes ofertes anteriors, ha d’informar-ho així fefaentment a l’òrgan de contractació i aquest o, en el seu cas, la mesa de contractació, valorarà el que procedeixi respecte d’aquestes ofertes.</w:t>
      </w:r>
      <w:r w:rsidRPr="00914F84">
        <w:rPr>
          <w:rFonts w:eastAsia="Arial" w:cs="Arial"/>
          <w:i/>
          <w:color w:val="000000"/>
          <w:sz w:val="20"/>
          <w:szCs w:val="20"/>
        </w:rPr>
        <w:t xml:space="preserve"> </w:t>
      </w:r>
    </w:p>
    <w:p w14:paraId="3ACA58DC" w14:textId="77777777" w:rsidR="00590588" w:rsidRDefault="00590588" w:rsidP="0085485D">
      <w:pPr>
        <w:spacing w:after="4" w:line="248" w:lineRule="auto"/>
        <w:ind w:left="-3" w:hanging="8"/>
        <w:rPr>
          <w:rFonts w:eastAsia="Arial" w:cs="Arial"/>
          <w:i/>
          <w:color w:val="818181"/>
          <w:sz w:val="20"/>
          <w:szCs w:val="20"/>
        </w:rPr>
      </w:pPr>
    </w:p>
    <w:p w14:paraId="055B35CC" w14:textId="7FD21DB3" w:rsidR="0089219D" w:rsidRPr="00914F84" w:rsidRDefault="0089219D" w:rsidP="0085485D">
      <w:pPr>
        <w:spacing w:after="4" w:line="248" w:lineRule="auto"/>
        <w:ind w:left="-3" w:hanging="8"/>
        <w:rPr>
          <w:rFonts w:eastAsia="Arial" w:cs="Arial"/>
          <w:color w:val="000000"/>
          <w:sz w:val="20"/>
          <w:szCs w:val="20"/>
        </w:rPr>
      </w:pPr>
      <w:r w:rsidRPr="00914F84">
        <w:rPr>
          <w:rFonts w:eastAsia="Arial" w:cs="Arial"/>
          <w:color w:val="000000"/>
          <w:sz w:val="20"/>
          <w:szCs w:val="20"/>
        </w:rPr>
        <w:t xml:space="preserve">Podeu trobar material de suport sobre com preparar una oferta mitjançant l’eina de sobre digital a l’apartat de “Material d'ajuda per a persones usuàries” dins de “suport” de la Plataforma de Serveis de Contractació Pública:  </w:t>
      </w:r>
    </w:p>
    <w:p w14:paraId="172B8B75" w14:textId="77777777" w:rsidR="0089219D" w:rsidRPr="00914F84" w:rsidRDefault="00F94BDC" w:rsidP="0085485D">
      <w:pPr>
        <w:spacing w:line="259" w:lineRule="auto"/>
        <w:ind w:left="-2" w:hanging="10"/>
        <w:rPr>
          <w:rFonts w:eastAsia="Arial" w:cs="Arial"/>
          <w:color w:val="000000"/>
          <w:sz w:val="20"/>
          <w:szCs w:val="20"/>
        </w:rPr>
      </w:pPr>
      <w:hyperlink r:id="rId14">
        <w:r w:rsidR="0089219D" w:rsidRPr="00914F84">
          <w:rPr>
            <w:rFonts w:eastAsia="Arial" w:cs="Arial"/>
            <w:i/>
            <w:color w:val="000000"/>
            <w:sz w:val="20"/>
            <w:szCs w:val="20"/>
          </w:rPr>
          <w:t>(</w:t>
        </w:r>
      </w:hyperlink>
      <w:hyperlink r:id="rId15">
        <w:r w:rsidR="0089219D" w:rsidRPr="00914F84">
          <w:rPr>
            <w:rFonts w:eastAsia="Arial" w:cs="Arial"/>
            <w:color w:val="0000FF"/>
            <w:sz w:val="20"/>
            <w:szCs w:val="20"/>
            <w:u w:val="single" w:color="0000FF"/>
          </w:rPr>
          <w:t>https://contractaciopublica.cat/ca/manuals/usuari</w:t>
        </w:r>
      </w:hyperlink>
      <w:hyperlink r:id="rId16">
        <w:r w:rsidR="0089219D" w:rsidRPr="00914F84">
          <w:rPr>
            <w:rFonts w:eastAsia="Arial" w:cs="Arial"/>
            <w:i/>
            <w:color w:val="000000"/>
            <w:sz w:val="20"/>
            <w:szCs w:val="20"/>
          </w:rPr>
          <w:t>)</w:t>
        </w:r>
      </w:hyperlink>
      <w:r w:rsidR="0089219D" w:rsidRPr="00914F84">
        <w:rPr>
          <w:rFonts w:eastAsia="Arial" w:cs="Arial"/>
          <w:i/>
          <w:color w:val="000000"/>
          <w:sz w:val="20"/>
          <w:szCs w:val="20"/>
        </w:rPr>
        <w:t xml:space="preserve"> </w:t>
      </w:r>
    </w:p>
    <w:p w14:paraId="66414046" w14:textId="27B501CA" w:rsidR="007E058A" w:rsidRPr="00590588" w:rsidRDefault="007E058A" w:rsidP="00590588">
      <w:pPr>
        <w:spacing w:line="259" w:lineRule="auto"/>
        <w:ind w:left="3"/>
        <w:rPr>
          <w:rFonts w:eastAsia="Arial" w:cs="Arial"/>
          <w:color w:val="000000"/>
          <w:sz w:val="20"/>
          <w:szCs w:val="20"/>
        </w:rPr>
      </w:pPr>
      <w:r w:rsidRPr="00914F84">
        <w:rPr>
          <w:rFonts w:eastAsia="Arial" w:cs="Arial"/>
          <w:b/>
          <w:bCs/>
          <w:kern w:val="2"/>
          <w:sz w:val="20"/>
          <w:szCs w:val="20"/>
        </w:rPr>
        <w:lastRenderedPageBreak/>
        <w:t>11.</w:t>
      </w:r>
      <w:r w:rsidR="00F41CF1" w:rsidRPr="00914F84">
        <w:rPr>
          <w:rFonts w:eastAsia="Arial" w:cs="Arial"/>
          <w:b/>
          <w:bCs/>
          <w:kern w:val="2"/>
          <w:sz w:val="20"/>
          <w:szCs w:val="20"/>
        </w:rPr>
        <w:t>4</w:t>
      </w:r>
      <w:r w:rsidRPr="00914F84">
        <w:rPr>
          <w:rFonts w:eastAsia="Arial" w:cs="Arial"/>
          <w:b/>
          <w:bCs/>
          <w:kern w:val="2"/>
          <w:sz w:val="20"/>
          <w:szCs w:val="20"/>
        </w:rPr>
        <w:t xml:space="preserve"> </w:t>
      </w:r>
      <w:r w:rsidRPr="00914F84">
        <w:rPr>
          <w:rFonts w:eastAsia="Arial" w:cs="Arial"/>
          <w:kern w:val="2"/>
          <w:sz w:val="20"/>
          <w:szCs w:val="20"/>
        </w:rPr>
        <w:t>D’acord amb el que disposa l’apartat 1.</w:t>
      </w:r>
      <w:r w:rsidRPr="00914F84">
        <w:rPr>
          <w:rFonts w:eastAsia="Arial" w:cs="Arial"/>
          <w:i/>
          <w:iCs/>
          <w:kern w:val="2"/>
          <w:sz w:val="20"/>
          <w:szCs w:val="20"/>
        </w:rPr>
        <w:t>h</w:t>
      </w:r>
      <w:r w:rsidRPr="00914F84">
        <w:rPr>
          <w:rFonts w:eastAsia="Arial" w:cs="Arial"/>
          <w:b/>
          <w:bCs/>
          <w:kern w:val="2"/>
          <w:sz w:val="20"/>
          <w:szCs w:val="20"/>
        </w:rPr>
        <w:t xml:space="preserve"> </w:t>
      </w:r>
      <w:r w:rsidRPr="00914F84">
        <w:rPr>
          <w:rFonts w:eastAsia="Arial" w:cs="Arial"/>
          <w:kern w:val="2"/>
          <w:sz w:val="20"/>
          <w:szCs w:val="20"/>
        </w:rPr>
        <w:t>de la Disposició addicional setzena de la</w:t>
      </w:r>
      <w:r w:rsidRPr="00914F84">
        <w:rPr>
          <w:rFonts w:eastAsia="Arial" w:cs="Arial"/>
          <w:b/>
          <w:bCs/>
          <w:kern w:val="2"/>
          <w:sz w:val="20"/>
          <w:szCs w:val="20"/>
        </w:rPr>
        <w:t xml:space="preserve"> </w:t>
      </w:r>
      <w:r w:rsidRPr="00914F84">
        <w:rPr>
          <w:rFonts w:eastAsia="Arial" w:cs="Arial"/>
          <w:kern w:val="2"/>
          <w:sz w:val="20"/>
          <w:szCs w:val="20"/>
        </w:rPr>
        <w:t>LCSP, l’enviament de les ofertes mitjançant l’eina de sobre Digital es podrà fer en dues fases, transmetent primer l’empremta electrònica de la documentació de l’oferta, dins del termini de presentació d’ofertes, amb la recepció de la qual es considerarà efectuada la seva presentació a tots els efectes, i després fent l’enviament de la documentació de l’oferta pròpiament dita, en un termini màxim de 24 hores. En cas de no efectuar-se aquesta segona remissió en el termini de 24 hores, es considerarà que l’oferta ha estat retirada.</w:t>
      </w:r>
    </w:p>
    <w:p w14:paraId="704BA102" w14:textId="77777777" w:rsidR="007E058A" w:rsidRPr="00914F84" w:rsidRDefault="007E058A" w:rsidP="0085485D">
      <w:pPr>
        <w:suppressAutoHyphens/>
        <w:spacing w:line="251" w:lineRule="exact"/>
        <w:rPr>
          <w:rFonts w:eastAsia="Arial Unicode MS" w:cs="Arial"/>
          <w:kern w:val="2"/>
          <w:sz w:val="20"/>
          <w:szCs w:val="20"/>
        </w:rPr>
      </w:pPr>
    </w:p>
    <w:p w14:paraId="206CB2EE" w14:textId="77777777" w:rsidR="007E058A" w:rsidRPr="00914F84" w:rsidRDefault="007E058A" w:rsidP="0085485D">
      <w:pPr>
        <w:suppressAutoHyphens/>
        <w:rPr>
          <w:rFonts w:eastAsia="Arial Unicode MS" w:cs="Arial"/>
          <w:kern w:val="2"/>
          <w:sz w:val="20"/>
          <w:szCs w:val="20"/>
        </w:rPr>
      </w:pPr>
      <w:r w:rsidRPr="00914F84">
        <w:rPr>
          <w:rFonts w:eastAsia="Arial" w:cs="Arial"/>
          <w:kern w:val="2"/>
          <w:sz w:val="20"/>
          <w:szCs w:val="20"/>
        </w:rPr>
        <w:t>Si es fa ús d’aquesta possibilitat, cal tenir en compte que la documentació tramesa en aquesta segona fase ha de coincidir totalment amb aquella respecte de la que s’ha enviat l’empremta digital prèviament, de manera que no es pot produir cap modificació dels fitxers electrònics que configuren la documentació de l’oferta. En aquest sentit, cal assenyalar la importància de no manipular aquests arxius (ni, per exemple, fer-ne còpies, encara que siguin de contingut idèntic) per tal de no variar-ne l’empremta electrònica, que és la que es comprovarà per assegurar la coincidència de documents en les ofertes trameses en dues fases.</w:t>
      </w:r>
    </w:p>
    <w:p w14:paraId="18B4EF01" w14:textId="77777777" w:rsidR="007E058A" w:rsidRPr="00914F84" w:rsidRDefault="007E058A" w:rsidP="0085485D">
      <w:pPr>
        <w:suppressAutoHyphens/>
        <w:spacing w:line="245" w:lineRule="exact"/>
        <w:rPr>
          <w:rFonts w:eastAsia="Arial Unicode MS" w:cs="Arial"/>
          <w:kern w:val="2"/>
          <w:sz w:val="20"/>
          <w:szCs w:val="20"/>
        </w:rPr>
      </w:pPr>
    </w:p>
    <w:p w14:paraId="7041A5B8" w14:textId="0F1FE22C" w:rsidR="007E058A" w:rsidRPr="00914F84" w:rsidRDefault="007E058A" w:rsidP="0085485D">
      <w:pPr>
        <w:suppressAutoHyphens/>
        <w:rPr>
          <w:rFonts w:eastAsia="Arial Unicode MS" w:cs="Arial"/>
          <w:kern w:val="2"/>
          <w:sz w:val="20"/>
          <w:szCs w:val="20"/>
        </w:rPr>
      </w:pPr>
      <w:r w:rsidRPr="00914F84">
        <w:rPr>
          <w:rFonts w:eastAsia="Arial" w:cs="Arial"/>
          <w:b/>
          <w:bCs/>
          <w:kern w:val="2"/>
          <w:sz w:val="20"/>
          <w:szCs w:val="20"/>
        </w:rPr>
        <w:t>11.</w:t>
      </w:r>
      <w:r w:rsidR="00F41CF1" w:rsidRPr="00914F84">
        <w:rPr>
          <w:rFonts w:eastAsia="Arial" w:cs="Arial"/>
          <w:b/>
          <w:bCs/>
          <w:kern w:val="2"/>
          <w:sz w:val="20"/>
          <w:szCs w:val="20"/>
        </w:rPr>
        <w:t>5</w:t>
      </w:r>
      <w:r w:rsidRPr="00914F84">
        <w:rPr>
          <w:rFonts w:eastAsia="Arial" w:cs="Arial"/>
          <w:b/>
          <w:bCs/>
          <w:kern w:val="2"/>
          <w:sz w:val="20"/>
          <w:szCs w:val="20"/>
        </w:rPr>
        <w:t xml:space="preserve"> </w:t>
      </w:r>
      <w:r w:rsidRPr="00914F84">
        <w:rPr>
          <w:rFonts w:eastAsia="Arial" w:cs="Arial"/>
          <w:kern w:val="2"/>
          <w:sz w:val="20"/>
          <w:szCs w:val="20"/>
        </w:rPr>
        <w:t>Les ofertes presentades han d’estar lliures de virus informàtics i de qualsevol</w:t>
      </w:r>
      <w:r w:rsidRPr="00914F84">
        <w:rPr>
          <w:rFonts w:eastAsia="Arial" w:cs="Arial"/>
          <w:b/>
          <w:bCs/>
          <w:kern w:val="2"/>
          <w:sz w:val="20"/>
          <w:szCs w:val="20"/>
        </w:rPr>
        <w:t xml:space="preserve"> </w:t>
      </w:r>
      <w:r w:rsidRPr="00914F84">
        <w:rPr>
          <w:rFonts w:eastAsia="Arial" w:cs="Arial"/>
          <w:kern w:val="2"/>
          <w:sz w:val="20"/>
          <w:szCs w:val="20"/>
        </w:rPr>
        <w:t>tipus de programa o codi nociu, ja que en cap cas es poden obrir els documents afectats per un virus amb les eines corporatives de la Generalitat de Catalunya. Així, és obligació de les empreses contractistes passar els documents per un antivirus i, en cas d’arribar documents de les seves ofertes amb virus, serà responsabilitat d’elles que l’Administració no pugui accedir al contingut d’aquests.</w:t>
      </w:r>
    </w:p>
    <w:p w14:paraId="217F7211" w14:textId="77777777" w:rsidR="007E058A" w:rsidRPr="00914F84" w:rsidRDefault="007E058A" w:rsidP="0085485D">
      <w:pPr>
        <w:suppressAutoHyphens/>
        <w:spacing w:line="255" w:lineRule="exact"/>
        <w:rPr>
          <w:rFonts w:eastAsia="Arial Unicode MS" w:cs="Arial"/>
          <w:kern w:val="2"/>
          <w:sz w:val="20"/>
          <w:szCs w:val="20"/>
        </w:rPr>
      </w:pPr>
    </w:p>
    <w:p w14:paraId="3147B125" w14:textId="77777777" w:rsidR="007E058A" w:rsidRPr="00914F84" w:rsidRDefault="007E058A" w:rsidP="0085485D">
      <w:pPr>
        <w:suppressAutoHyphens/>
        <w:spacing w:line="235" w:lineRule="auto"/>
        <w:rPr>
          <w:rFonts w:eastAsia="Arial Unicode MS" w:cs="Arial"/>
          <w:kern w:val="2"/>
          <w:sz w:val="20"/>
          <w:szCs w:val="20"/>
        </w:rPr>
      </w:pPr>
      <w:r w:rsidRPr="00914F84">
        <w:rPr>
          <w:rFonts w:eastAsia="Arial" w:cs="Arial"/>
          <w:kern w:val="2"/>
          <w:sz w:val="20"/>
          <w:szCs w:val="20"/>
        </w:rPr>
        <w:t>En cas que algun document presentat per les empreses licitadores estigui malmès, en blanc o sigui il·legible o estigui afectat per algun virus informàtic, la Mesa de contractació valorarà, en funció de quina sigui la documentació afectada, les conseqüències jurídiques respecte de la participació d’aquesta empresa en el procediment, que s’hagin de derivar de la impossibilitat d’accedir al contingut d’algun dels documents de l’oferta. En cas de tractar-se de documents imprescindibles per conèixer o valorar l’oferta, la mesa podrà acordar l’exclusió de l’empresa.</w:t>
      </w:r>
    </w:p>
    <w:p w14:paraId="2663B069" w14:textId="77777777" w:rsidR="007E058A" w:rsidRPr="00914F84" w:rsidRDefault="007E058A" w:rsidP="0085485D">
      <w:pPr>
        <w:suppressAutoHyphens/>
        <w:spacing w:line="340" w:lineRule="exact"/>
        <w:rPr>
          <w:rFonts w:eastAsia="Arial Unicode MS" w:cs="Arial"/>
          <w:kern w:val="2"/>
          <w:sz w:val="20"/>
          <w:szCs w:val="20"/>
        </w:rPr>
      </w:pPr>
    </w:p>
    <w:p w14:paraId="5973690F" w14:textId="77777777" w:rsidR="007E058A" w:rsidRPr="00914F84" w:rsidRDefault="007E058A" w:rsidP="0085485D">
      <w:pPr>
        <w:suppressAutoHyphens/>
        <w:rPr>
          <w:rFonts w:eastAsia="Arial Unicode MS" w:cs="Arial"/>
          <w:kern w:val="2"/>
          <w:sz w:val="20"/>
          <w:szCs w:val="20"/>
        </w:rPr>
      </w:pPr>
      <w:r w:rsidRPr="00914F84">
        <w:rPr>
          <w:rFonts w:eastAsia="Arial" w:cs="Arial"/>
          <w:kern w:val="2"/>
          <w:sz w:val="20"/>
          <w:szCs w:val="20"/>
        </w:rPr>
        <w:t>Les empreses licitadores podran presentar una còpia de seguretat dels documents electrònics presentats en suport físic electrònic, que serà sol·licitada a les empreses licitadores en cas de necessitat, per tal de poder accedir al contingut dels documents en cas que estiguin malmesos. En aquest sentit, cal recordar la importància de no manipular aquests arxius per tal de no variar-ne l’empremta electrònica, que és la que es comprovarà per assegurar la coincidència dels documents de la còpia de seguretat, tramesos en suport físic electrònic, i dels tramesos en l’oferta, a través de l’eina de Sobre Digital. Així mateix, cal tenir en compte que aquesta còpia no podrà ser emprada en el cas d’haver enviat documents amb virus a través de l’eina de Sobre Digital, atesa la impossibilitat tècnica en aquests casos de poder fer la comparació de les empremtes electròniques i, per tant, de poder garantir la no modificació de les ofertes un cop finalitzat el termini de presentació.</w:t>
      </w:r>
    </w:p>
    <w:p w14:paraId="3B925824" w14:textId="77777777" w:rsidR="007E058A" w:rsidRPr="00914F84" w:rsidRDefault="007E058A" w:rsidP="0085485D">
      <w:pPr>
        <w:suppressAutoHyphens/>
        <w:spacing w:line="255" w:lineRule="exact"/>
        <w:rPr>
          <w:rFonts w:eastAsia="Arial Unicode MS" w:cs="Arial"/>
          <w:kern w:val="2"/>
          <w:sz w:val="20"/>
          <w:szCs w:val="20"/>
        </w:rPr>
      </w:pPr>
    </w:p>
    <w:p w14:paraId="1E20B2FA" w14:textId="77777777" w:rsidR="0089219D" w:rsidRPr="00914F84" w:rsidRDefault="0089219D" w:rsidP="0085485D">
      <w:pPr>
        <w:spacing w:after="4" w:line="248" w:lineRule="auto"/>
        <w:ind w:left="-3" w:hanging="8"/>
        <w:rPr>
          <w:rFonts w:eastAsia="Arial" w:cs="Arial"/>
          <w:color w:val="000000"/>
          <w:sz w:val="20"/>
          <w:szCs w:val="20"/>
        </w:rPr>
      </w:pPr>
      <w:r w:rsidRPr="00590588">
        <w:rPr>
          <w:rFonts w:eastAsia="Arial" w:cs="Arial"/>
          <w:b/>
          <w:color w:val="000000"/>
          <w:sz w:val="20"/>
          <w:szCs w:val="20"/>
        </w:rPr>
        <w:lastRenderedPageBreak/>
        <w:t>11.6</w:t>
      </w:r>
      <w:r w:rsidRPr="00590588">
        <w:rPr>
          <w:rFonts w:eastAsia="Arial" w:cs="Arial"/>
          <w:color w:val="000000"/>
          <w:sz w:val="20"/>
          <w:szCs w:val="20"/>
        </w:rPr>
        <w:t xml:space="preserve"> L’eina de Sobre digital no permet la presentació d’arxius de mida superior a 25 Mb. Per aquest motiu, els arxius de les ofertes d’aquesta mida s’han de comprimir o fragmentar en diverses parts. La partició s’ha de realitzar manualment (sense utilitzar eines del tipus winzip o winrar de partició automàtica) i sense incorporar cap tipus de contrasenya. Els arxius resultants de la partició s’incorporen en l’apartat d’altra documentació numerats (part 1 de 2, part 2 de 2).</w:t>
      </w:r>
      <w:r w:rsidRPr="00914F84">
        <w:rPr>
          <w:rFonts w:eastAsia="Arial" w:cs="Arial"/>
          <w:color w:val="000000"/>
          <w:sz w:val="20"/>
          <w:szCs w:val="20"/>
        </w:rPr>
        <w:t xml:space="preserve"> </w:t>
      </w:r>
    </w:p>
    <w:p w14:paraId="784C21EF" w14:textId="1500AE4B" w:rsidR="007E058A" w:rsidRPr="00914F84" w:rsidRDefault="007E058A" w:rsidP="0085485D">
      <w:pPr>
        <w:suppressAutoHyphens/>
        <w:rPr>
          <w:rFonts w:eastAsia="Arial Unicode MS" w:cs="Arial"/>
          <w:kern w:val="2"/>
          <w:sz w:val="20"/>
          <w:szCs w:val="20"/>
        </w:rPr>
      </w:pPr>
      <w:r w:rsidRPr="00914F84">
        <w:rPr>
          <w:rFonts w:eastAsia="Arial" w:cs="Arial"/>
          <w:b/>
          <w:bCs/>
          <w:kern w:val="2"/>
          <w:sz w:val="20"/>
          <w:szCs w:val="20"/>
        </w:rPr>
        <w:t>11.</w:t>
      </w:r>
      <w:r w:rsidR="0089219D" w:rsidRPr="00914F84">
        <w:rPr>
          <w:rFonts w:eastAsia="Arial" w:cs="Arial"/>
          <w:b/>
          <w:bCs/>
          <w:kern w:val="2"/>
          <w:sz w:val="20"/>
          <w:szCs w:val="20"/>
        </w:rPr>
        <w:t>7</w:t>
      </w:r>
      <w:r w:rsidRPr="00914F84">
        <w:rPr>
          <w:rFonts w:eastAsia="Arial" w:cs="Arial"/>
          <w:b/>
          <w:bCs/>
          <w:kern w:val="2"/>
          <w:sz w:val="20"/>
          <w:szCs w:val="20"/>
        </w:rPr>
        <w:t xml:space="preserve"> </w:t>
      </w:r>
      <w:r w:rsidRPr="00914F84">
        <w:rPr>
          <w:rFonts w:eastAsia="Arial" w:cs="Arial"/>
          <w:kern w:val="2"/>
          <w:sz w:val="20"/>
          <w:szCs w:val="20"/>
        </w:rPr>
        <w:t>Les especificacions tècniques necessàries per a la presentació electrònica</w:t>
      </w:r>
      <w:r w:rsidRPr="00914F84">
        <w:rPr>
          <w:rFonts w:eastAsia="Arial" w:cs="Arial"/>
          <w:b/>
          <w:bCs/>
          <w:kern w:val="2"/>
          <w:sz w:val="20"/>
          <w:szCs w:val="20"/>
        </w:rPr>
        <w:t xml:space="preserve"> </w:t>
      </w:r>
      <w:r w:rsidRPr="00914F84">
        <w:rPr>
          <w:rFonts w:eastAsia="Arial" w:cs="Arial"/>
          <w:kern w:val="2"/>
          <w:sz w:val="20"/>
          <w:szCs w:val="20"/>
        </w:rPr>
        <w:t>d’ofertes es troben disponibles a l’apartat de “Licitació electrònica” de la Plataforma de Serveis de Contractació Pública, a l’adreça web següent:</w:t>
      </w:r>
    </w:p>
    <w:p w14:paraId="1BBECB42" w14:textId="77777777" w:rsidR="007E058A" w:rsidRPr="00914F84" w:rsidRDefault="00F94BDC" w:rsidP="0085485D">
      <w:pPr>
        <w:suppressAutoHyphens/>
        <w:rPr>
          <w:rFonts w:eastAsia="Arial Unicode MS" w:cs="Arial"/>
          <w:kern w:val="2"/>
          <w:sz w:val="20"/>
          <w:szCs w:val="20"/>
        </w:rPr>
      </w:pPr>
      <w:hyperlink r:id="rId17">
        <w:r w:rsidR="007E058A" w:rsidRPr="00914F84">
          <w:rPr>
            <w:rFonts w:eastAsia="Arial Unicode MS" w:cs="Arial"/>
            <w:color w:val="0563C1"/>
            <w:kern w:val="2"/>
            <w:sz w:val="20"/>
            <w:szCs w:val="20"/>
            <w:u w:val="single"/>
          </w:rPr>
          <w:t>https://contractaciopublica.gencat.cat/ecofin_sobre/AppJava/views/ajuda/empreses/index.xhtml</w:t>
        </w:r>
      </w:hyperlink>
    </w:p>
    <w:p w14:paraId="7826F604" w14:textId="66B27510" w:rsidR="007E058A" w:rsidRPr="00914F84" w:rsidRDefault="007E058A" w:rsidP="0085485D">
      <w:pPr>
        <w:suppressAutoHyphens/>
        <w:rPr>
          <w:rFonts w:eastAsia="Arial Unicode MS" w:cs="Arial"/>
          <w:kern w:val="2"/>
          <w:sz w:val="20"/>
          <w:szCs w:val="20"/>
        </w:rPr>
      </w:pPr>
    </w:p>
    <w:p w14:paraId="09B8DEA2" w14:textId="21035C09" w:rsidR="007E058A" w:rsidRPr="00914F84" w:rsidRDefault="00F41CF1" w:rsidP="0085485D">
      <w:pPr>
        <w:suppressAutoHyphens/>
        <w:rPr>
          <w:rFonts w:eastAsia="Arial Unicode MS" w:cs="Arial"/>
          <w:kern w:val="2"/>
          <w:sz w:val="20"/>
          <w:szCs w:val="20"/>
        </w:rPr>
      </w:pPr>
      <w:r w:rsidRPr="00914F84">
        <w:rPr>
          <w:rFonts w:eastAsia="Arial" w:cs="Arial"/>
          <w:b/>
          <w:bCs/>
          <w:kern w:val="2"/>
          <w:sz w:val="20"/>
          <w:szCs w:val="20"/>
        </w:rPr>
        <w:t>11.</w:t>
      </w:r>
      <w:r w:rsidR="0089219D" w:rsidRPr="00914F84">
        <w:rPr>
          <w:rFonts w:eastAsia="Arial" w:cs="Arial"/>
          <w:b/>
          <w:bCs/>
          <w:kern w:val="2"/>
          <w:sz w:val="20"/>
          <w:szCs w:val="20"/>
        </w:rPr>
        <w:t>8</w:t>
      </w:r>
      <w:r w:rsidR="007E058A" w:rsidRPr="00914F84">
        <w:rPr>
          <w:rFonts w:eastAsia="Arial" w:cs="Arial"/>
          <w:b/>
          <w:bCs/>
          <w:kern w:val="2"/>
          <w:sz w:val="20"/>
          <w:szCs w:val="20"/>
        </w:rPr>
        <w:t xml:space="preserve"> </w:t>
      </w:r>
      <w:r w:rsidR="007E058A" w:rsidRPr="00914F84">
        <w:rPr>
          <w:rFonts w:eastAsia="Arial" w:cs="Arial"/>
          <w:kern w:val="2"/>
          <w:sz w:val="20"/>
          <w:szCs w:val="20"/>
        </w:rPr>
        <w:t>D’acord amb l’article 23 del RGLCAP, les empreses estrangeres han de presentar</w:t>
      </w:r>
      <w:r w:rsidR="007E058A" w:rsidRPr="00914F84">
        <w:rPr>
          <w:rFonts w:eastAsia="Arial" w:cs="Arial"/>
          <w:b/>
          <w:bCs/>
          <w:kern w:val="2"/>
          <w:sz w:val="20"/>
          <w:szCs w:val="20"/>
        </w:rPr>
        <w:t xml:space="preserve"> </w:t>
      </w:r>
      <w:r w:rsidR="007E058A" w:rsidRPr="00914F84">
        <w:rPr>
          <w:rFonts w:eastAsia="Arial" w:cs="Arial"/>
          <w:kern w:val="2"/>
          <w:sz w:val="20"/>
          <w:szCs w:val="20"/>
        </w:rPr>
        <w:t>la documentació traduïda de forma oficial al català i/o al castellà.</w:t>
      </w:r>
    </w:p>
    <w:p w14:paraId="1441A4FA" w14:textId="77777777" w:rsidR="007E058A" w:rsidRPr="00914F84" w:rsidRDefault="007E058A" w:rsidP="0085485D">
      <w:pPr>
        <w:suppressAutoHyphens/>
        <w:spacing w:line="240" w:lineRule="exact"/>
        <w:rPr>
          <w:rFonts w:eastAsia="Arial Unicode MS" w:cs="Arial"/>
          <w:kern w:val="2"/>
          <w:sz w:val="20"/>
          <w:szCs w:val="20"/>
        </w:rPr>
      </w:pPr>
    </w:p>
    <w:p w14:paraId="3562C02C" w14:textId="65CC95DC" w:rsidR="007E058A" w:rsidRPr="00914F84" w:rsidRDefault="00F41CF1" w:rsidP="0085485D">
      <w:pPr>
        <w:suppressAutoHyphens/>
        <w:rPr>
          <w:rFonts w:eastAsia="Arial Unicode MS" w:cs="Arial"/>
          <w:kern w:val="2"/>
          <w:sz w:val="20"/>
          <w:szCs w:val="20"/>
        </w:rPr>
      </w:pPr>
      <w:r w:rsidRPr="00914F84">
        <w:rPr>
          <w:rFonts w:eastAsia="Arial" w:cs="Arial"/>
          <w:b/>
          <w:bCs/>
          <w:kern w:val="2"/>
          <w:sz w:val="20"/>
          <w:szCs w:val="20"/>
        </w:rPr>
        <w:t>11.</w:t>
      </w:r>
      <w:r w:rsidR="0089219D" w:rsidRPr="00914F84">
        <w:rPr>
          <w:rFonts w:eastAsia="Arial" w:cs="Arial"/>
          <w:b/>
          <w:bCs/>
          <w:kern w:val="2"/>
          <w:sz w:val="20"/>
          <w:szCs w:val="20"/>
        </w:rPr>
        <w:t>9</w:t>
      </w:r>
      <w:r w:rsidR="007E058A" w:rsidRPr="00914F84">
        <w:rPr>
          <w:rFonts w:eastAsia="Arial" w:cs="Arial"/>
          <w:b/>
          <w:bCs/>
          <w:kern w:val="2"/>
          <w:sz w:val="20"/>
          <w:szCs w:val="20"/>
        </w:rPr>
        <w:t xml:space="preserve"> </w:t>
      </w:r>
      <w:r w:rsidR="007E058A" w:rsidRPr="00914F84">
        <w:rPr>
          <w:rFonts w:eastAsia="Arial" w:cs="Arial"/>
          <w:kern w:val="2"/>
          <w:sz w:val="20"/>
          <w:szCs w:val="20"/>
        </w:rPr>
        <w:t>Les persones interessades en el procediment de licitació podran sol·licitar a</w:t>
      </w:r>
      <w:r w:rsidR="007E058A" w:rsidRPr="00914F84">
        <w:rPr>
          <w:rFonts w:eastAsia="Arial" w:cs="Arial"/>
          <w:b/>
          <w:bCs/>
          <w:kern w:val="2"/>
          <w:sz w:val="20"/>
          <w:szCs w:val="20"/>
        </w:rPr>
        <w:t xml:space="preserve"> </w:t>
      </w:r>
      <w:r w:rsidR="007E058A" w:rsidRPr="00914F84">
        <w:rPr>
          <w:rFonts w:eastAsia="Arial" w:cs="Arial"/>
          <w:kern w:val="2"/>
          <w:sz w:val="20"/>
          <w:szCs w:val="20"/>
        </w:rPr>
        <w:t>l’òrgan de contractació informació addicional sobre els plecs i demés documentació complementària, el qual la facilitarà almenys sis dies abans de què finalitzi el termini fixat per a la presentació d’ofertes, sempre que l’hagin demanat almenys 12 dies abans del transcurs del termini de presentació de les proposicions.</w:t>
      </w:r>
    </w:p>
    <w:p w14:paraId="2873180D" w14:textId="77777777" w:rsidR="007E058A" w:rsidRPr="00914F84" w:rsidRDefault="007E058A" w:rsidP="0085485D">
      <w:pPr>
        <w:suppressAutoHyphens/>
        <w:spacing w:line="252" w:lineRule="exact"/>
        <w:rPr>
          <w:rFonts w:eastAsia="Arial Unicode MS" w:cs="Arial"/>
          <w:kern w:val="2"/>
          <w:sz w:val="20"/>
          <w:szCs w:val="20"/>
        </w:rPr>
      </w:pPr>
    </w:p>
    <w:p w14:paraId="626E69CF" w14:textId="77777777" w:rsidR="007E058A" w:rsidRPr="00914F84" w:rsidRDefault="007E058A" w:rsidP="0085485D">
      <w:pPr>
        <w:suppressAutoHyphens/>
        <w:rPr>
          <w:rFonts w:eastAsia="Arial" w:cs="Arial"/>
          <w:kern w:val="2"/>
          <w:sz w:val="20"/>
          <w:szCs w:val="20"/>
        </w:rPr>
      </w:pPr>
      <w:r w:rsidRPr="00914F84">
        <w:rPr>
          <w:rFonts w:eastAsia="Arial" w:cs="Arial"/>
          <w:kern w:val="2"/>
          <w:sz w:val="20"/>
          <w:szCs w:val="20"/>
        </w:rPr>
        <w:t xml:space="preserve">Les persones interessades en el procediment de licitació també poden dirigir-se a l’òrgan de contractació per sol·licitar aclariments del que estableixen els plecs o la resta de documentació, a través de l’apartat de preguntes i respostes del tauler d’avisos de l’espai virtual de la licitació. Aquestes preguntes i respostes seran públiques i accessibles a través del tauler esmentat, residenciat en el perfil de contractant de l’òrgan </w:t>
      </w:r>
    </w:p>
    <w:p w14:paraId="40DE2827" w14:textId="77777777" w:rsidR="007E058A" w:rsidRPr="00914F84" w:rsidRDefault="007E058A" w:rsidP="0085485D">
      <w:pPr>
        <w:suppressAutoHyphens/>
        <w:rPr>
          <w:rFonts w:eastAsia="Arial Unicode MS" w:cs="Arial"/>
          <w:kern w:val="2"/>
          <w:sz w:val="20"/>
          <w:szCs w:val="20"/>
        </w:rPr>
      </w:pPr>
      <w:r w:rsidRPr="00914F84">
        <w:rPr>
          <w:rFonts w:eastAsia="Arial" w:cs="Arial"/>
          <w:kern w:val="2"/>
          <w:sz w:val="20"/>
          <w:szCs w:val="20"/>
        </w:rPr>
        <w:t>(</w:t>
      </w:r>
      <w:hyperlink r:id="rId18">
        <w:r w:rsidRPr="00914F84">
          <w:rPr>
            <w:rFonts w:eastAsia="Arial" w:cs="Arial"/>
            <w:color w:val="0563C1"/>
            <w:kern w:val="2"/>
            <w:sz w:val="20"/>
            <w:szCs w:val="20"/>
            <w:u w:val="single"/>
          </w:rPr>
          <w:t>https://contractaciopublica.gencat.cat/ecofin_pscp/AppJava/cap.pscp?reqCode=viewDetail&amp;keyword=&amp;idCap=204564&amp;ambit=1&amp;</w:t>
        </w:r>
      </w:hyperlink>
      <w:r w:rsidRPr="00914F84">
        <w:rPr>
          <w:rFonts w:eastAsia="Arial" w:cs="Arial"/>
          <w:kern w:val="2"/>
          <w:sz w:val="20"/>
          <w:szCs w:val="20"/>
        </w:rPr>
        <w:t xml:space="preserve">): </w:t>
      </w:r>
    </w:p>
    <w:p w14:paraId="25B746F9" w14:textId="77777777" w:rsidR="007E058A" w:rsidRPr="00914F84" w:rsidRDefault="007E058A" w:rsidP="0085485D">
      <w:pPr>
        <w:suppressAutoHyphens/>
        <w:rPr>
          <w:rFonts w:eastAsia="Arial Unicode MS" w:cs="Arial"/>
          <w:kern w:val="2"/>
          <w:sz w:val="20"/>
          <w:szCs w:val="20"/>
        </w:rPr>
      </w:pPr>
    </w:p>
    <w:p w14:paraId="032A7A07" w14:textId="6E9EEA98" w:rsidR="007E058A" w:rsidRPr="00914F84" w:rsidRDefault="0089219D" w:rsidP="0085485D">
      <w:pPr>
        <w:suppressAutoHyphens/>
        <w:rPr>
          <w:rFonts w:eastAsia="Arial Unicode MS" w:cs="Arial"/>
          <w:kern w:val="2"/>
          <w:sz w:val="20"/>
          <w:szCs w:val="20"/>
        </w:rPr>
      </w:pPr>
      <w:r w:rsidRPr="00914F84">
        <w:rPr>
          <w:rFonts w:eastAsia="Arial" w:cs="Arial"/>
          <w:b/>
          <w:bCs/>
          <w:kern w:val="2"/>
          <w:sz w:val="20"/>
          <w:szCs w:val="20"/>
        </w:rPr>
        <w:t>11.10</w:t>
      </w:r>
      <w:r w:rsidR="007E058A" w:rsidRPr="00914F84">
        <w:rPr>
          <w:rFonts w:eastAsia="Arial" w:cs="Arial"/>
          <w:b/>
          <w:bCs/>
          <w:kern w:val="2"/>
          <w:sz w:val="20"/>
          <w:szCs w:val="20"/>
        </w:rPr>
        <w:t xml:space="preserve"> </w:t>
      </w:r>
      <w:r w:rsidR="007E058A" w:rsidRPr="00914F84">
        <w:rPr>
          <w:rFonts w:eastAsia="Arial" w:cs="Arial"/>
          <w:kern w:val="2"/>
          <w:sz w:val="20"/>
          <w:szCs w:val="20"/>
        </w:rPr>
        <w:t>Les proposicions són secretes i la seva presentació suposa l'acceptació</w:t>
      </w:r>
      <w:r w:rsidR="007E058A" w:rsidRPr="00914F84">
        <w:rPr>
          <w:rFonts w:eastAsia="Arial" w:cs="Arial"/>
          <w:b/>
          <w:bCs/>
          <w:kern w:val="2"/>
          <w:sz w:val="20"/>
          <w:szCs w:val="20"/>
        </w:rPr>
        <w:t xml:space="preserve"> </w:t>
      </w:r>
      <w:r w:rsidR="007E058A" w:rsidRPr="00914F84">
        <w:rPr>
          <w:rFonts w:eastAsia="Arial" w:cs="Arial"/>
          <w:kern w:val="2"/>
          <w:sz w:val="20"/>
          <w:szCs w:val="20"/>
        </w:rPr>
        <w:t>incondicionada per part de l’empresa licitadora del contingut del present plec, així com del plec de prescripcions tècniques, així com l’autorització a la mesa i a l’òrgan de contractació per consultar les dades que recullen el Registre Electrònic d’Empreses Licitadores de la Generalitat de Catalunya o el Registre oficial de licitadors i empreses classificades del sector públic, o les llistes oficials d’operadors econòmics d’un Estat membre de la Unió Europea.</w:t>
      </w:r>
    </w:p>
    <w:p w14:paraId="0F982188" w14:textId="77777777" w:rsidR="007E058A" w:rsidRPr="00914F84" w:rsidRDefault="007E058A" w:rsidP="0085485D">
      <w:pPr>
        <w:suppressAutoHyphens/>
        <w:spacing w:line="245" w:lineRule="exact"/>
        <w:rPr>
          <w:rFonts w:eastAsia="Arial Unicode MS" w:cs="Arial"/>
          <w:kern w:val="2"/>
          <w:sz w:val="20"/>
          <w:szCs w:val="20"/>
        </w:rPr>
      </w:pPr>
    </w:p>
    <w:p w14:paraId="507DFF6F" w14:textId="3904E89D" w:rsidR="00945726" w:rsidRPr="00914F84" w:rsidRDefault="0089219D" w:rsidP="00590588">
      <w:pPr>
        <w:rPr>
          <w:b/>
          <w:bCs/>
          <w:color w:val="000000"/>
        </w:rPr>
      </w:pPr>
      <w:r w:rsidRPr="00914F84">
        <w:rPr>
          <w:rFonts w:eastAsia="Arial"/>
          <w:b/>
          <w:bCs/>
        </w:rPr>
        <w:t>11.11</w:t>
      </w:r>
      <w:r w:rsidR="007E058A" w:rsidRPr="00914F84">
        <w:rPr>
          <w:rFonts w:eastAsia="Arial"/>
          <w:b/>
          <w:bCs/>
        </w:rPr>
        <w:t xml:space="preserve"> </w:t>
      </w:r>
      <w:r w:rsidR="007E058A" w:rsidRPr="00914F84">
        <w:rPr>
          <w:rFonts w:eastAsia="Arial"/>
        </w:rPr>
        <w:t>Cada empresa licitadora no pot presentar més d’una proposició. Tampoc pot</w:t>
      </w:r>
      <w:r w:rsidR="007E058A" w:rsidRPr="00914F84">
        <w:rPr>
          <w:rFonts w:eastAsia="Arial"/>
          <w:b/>
          <w:bCs/>
        </w:rPr>
        <w:t xml:space="preserve"> </w:t>
      </w:r>
      <w:r w:rsidR="007E058A" w:rsidRPr="00914F84">
        <w:rPr>
          <w:rFonts w:eastAsia="Arial"/>
        </w:rPr>
        <w:t xml:space="preserve">subscriure cap proposta en UTE amb d’altres si ho ha fet individualment o figurar en més d’una unió </w:t>
      </w:r>
      <w:r w:rsidR="007E058A" w:rsidRPr="00914F84">
        <w:rPr>
          <w:rFonts w:eastAsia="Arial"/>
        </w:rPr>
        <w:lastRenderedPageBreak/>
        <w:t xml:space="preserve">temporal. La infracció d’aquestes normes dona lloc a la no-admissió de cap de </w:t>
      </w:r>
      <w:r w:rsidR="00590588">
        <w:rPr>
          <w:rFonts w:eastAsia="Arial"/>
        </w:rPr>
        <w:t>les propostes que hagi subscrit.</w:t>
      </w:r>
    </w:p>
    <w:p w14:paraId="2F2A1CC2" w14:textId="77777777" w:rsidR="0089219D" w:rsidRPr="00914F84" w:rsidRDefault="0089219D" w:rsidP="0085485D">
      <w:pPr>
        <w:keepNext/>
        <w:keepLines/>
        <w:spacing w:after="5" w:line="249" w:lineRule="auto"/>
        <w:ind w:left="-2" w:hanging="9"/>
        <w:outlineLvl w:val="2"/>
        <w:rPr>
          <w:rFonts w:eastAsia="Arial" w:cs="Arial"/>
          <w:b/>
          <w:color w:val="000000"/>
          <w:sz w:val="20"/>
          <w:szCs w:val="20"/>
        </w:rPr>
      </w:pPr>
      <w:r w:rsidRPr="00914F84">
        <w:rPr>
          <w:rFonts w:eastAsia="Arial" w:cs="Arial"/>
          <w:b/>
          <w:color w:val="000000"/>
          <w:sz w:val="20"/>
          <w:szCs w:val="20"/>
        </w:rPr>
        <w:t xml:space="preserve">11.12 Contingut dels sobres </w:t>
      </w:r>
    </w:p>
    <w:p w14:paraId="7D9E0A86" w14:textId="77777777" w:rsidR="0089219D" w:rsidRPr="00914F84" w:rsidRDefault="0089219D" w:rsidP="0085485D">
      <w:pPr>
        <w:spacing w:line="259" w:lineRule="auto"/>
        <w:ind w:left="3"/>
        <w:rPr>
          <w:rFonts w:eastAsia="Arial" w:cs="Arial"/>
          <w:color w:val="000000"/>
          <w:sz w:val="20"/>
          <w:szCs w:val="20"/>
        </w:rPr>
      </w:pPr>
      <w:r w:rsidRPr="00914F84">
        <w:rPr>
          <w:rFonts w:eastAsia="Arial" w:cs="Arial"/>
          <w:b/>
          <w:color w:val="000000"/>
          <w:sz w:val="20"/>
          <w:szCs w:val="20"/>
        </w:rPr>
        <w:t xml:space="preserve"> </w:t>
      </w:r>
    </w:p>
    <w:p w14:paraId="3306C4E5" w14:textId="77777777" w:rsidR="0089219D" w:rsidRPr="00590588" w:rsidRDefault="0089219D" w:rsidP="0085485D">
      <w:pPr>
        <w:spacing w:after="4" w:line="248" w:lineRule="auto"/>
        <w:ind w:left="-3" w:hanging="8"/>
        <w:rPr>
          <w:rFonts w:eastAsia="Arial" w:cs="Arial"/>
          <w:color w:val="000000"/>
          <w:sz w:val="20"/>
          <w:szCs w:val="20"/>
        </w:rPr>
      </w:pPr>
      <w:r w:rsidRPr="00590588">
        <w:rPr>
          <w:rFonts w:eastAsia="Arial" w:cs="Arial"/>
          <w:color w:val="000000"/>
          <w:sz w:val="20"/>
          <w:szCs w:val="20"/>
        </w:rPr>
        <w:t>Cal tenir en compte que les dades personals de les empreses licitadores, obtingudes per l’Administració en aquest procediment de contractació, seran tractades per la unitat responsable de l’activitat de tractament amb la finalitat o les finalitats identificades en l’</w:t>
      </w:r>
      <w:r w:rsidRPr="00590588">
        <w:rPr>
          <w:rFonts w:eastAsia="Arial" w:cs="Arial"/>
          <w:b/>
          <w:color w:val="000000"/>
          <w:sz w:val="20"/>
          <w:szCs w:val="20"/>
        </w:rPr>
        <w:t>annex 2</w:t>
      </w:r>
      <w:r w:rsidRPr="00590588">
        <w:rPr>
          <w:rFonts w:eastAsia="Arial" w:cs="Arial"/>
          <w:color w:val="000000"/>
          <w:sz w:val="20"/>
          <w:szCs w:val="20"/>
        </w:rPr>
        <w:t xml:space="preserve">, relatiu a la Informació bàsica sobre protecció de dades de caràcter personal dels licitadors. </w:t>
      </w:r>
    </w:p>
    <w:p w14:paraId="25BC55BE" w14:textId="77777777" w:rsidR="0089219D" w:rsidRPr="007D336E" w:rsidRDefault="0089219D" w:rsidP="0085485D">
      <w:pPr>
        <w:spacing w:line="259" w:lineRule="auto"/>
        <w:ind w:left="3"/>
        <w:rPr>
          <w:rFonts w:eastAsia="Arial" w:cs="Arial"/>
          <w:color w:val="000000"/>
          <w:sz w:val="20"/>
          <w:szCs w:val="20"/>
        </w:rPr>
      </w:pPr>
      <w:r w:rsidRPr="007D336E">
        <w:rPr>
          <w:rFonts w:eastAsia="Arial" w:cs="Arial"/>
          <w:color w:val="000000"/>
          <w:sz w:val="20"/>
          <w:szCs w:val="20"/>
        </w:rPr>
        <w:t xml:space="preserve"> </w:t>
      </w:r>
    </w:p>
    <w:p w14:paraId="4532179D" w14:textId="77777777" w:rsidR="0089219D" w:rsidRPr="007D336E" w:rsidRDefault="0089219D" w:rsidP="0085485D">
      <w:pPr>
        <w:spacing w:after="4" w:line="248" w:lineRule="auto"/>
        <w:ind w:left="-3" w:hanging="8"/>
        <w:rPr>
          <w:rFonts w:eastAsia="Arial" w:cs="Arial"/>
          <w:color w:val="000000"/>
          <w:sz w:val="20"/>
          <w:szCs w:val="20"/>
        </w:rPr>
      </w:pPr>
      <w:r w:rsidRPr="007D336E">
        <w:rPr>
          <w:rFonts w:eastAsia="Arial" w:cs="Arial"/>
          <w:color w:val="000000"/>
          <w:sz w:val="20"/>
          <w:szCs w:val="20"/>
        </w:rPr>
        <w:t xml:space="preserve">Així mateix, cal recordar, en cas que amb ocasió de la participació en aquesta licitació les empreses hagin de comunicar dades personals, tant per incorporar-les en les seves ofertes, com per acreditar el compliment dels requisits previs a l’adjudicació, el que preveuen els articles 6 i 11 de la Llei orgànica 3/2018, de 5 de desembre, de protecció de dades personals i garantia dels drets digitals, respecte del consentiment informat previ de les persones afectades. </w:t>
      </w:r>
    </w:p>
    <w:p w14:paraId="2DC0C7B7" w14:textId="77777777" w:rsidR="0089219D" w:rsidRPr="007D336E" w:rsidRDefault="0089219D" w:rsidP="0085485D">
      <w:pPr>
        <w:spacing w:line="259" w:lineRule="auto"/>
        <w:ind w:left="3"/>
        <w:rPr>
          <w:rFonts w:eastAsia="Arial" w:cs="Arial"/>
          <w:color w:val="000000"/>
          <w:sz w:val="20"/>
          <w:szCs w:val="20"/>
        </w:rPr>
      </w:pPr>
      <w:r w:rsidRPr="007D336E">
        <w:rPr>
          <w:rFonts w:eastAsia="Arial" w:cs="Arial"/>
          <w:color w:val="000000"/>
          <w:sz w:val="20"/>
          <w:szCs w:val="20"/>
        </w:rPr>
        <w:t xml:space="preserve"> </w:t>
      </w:r>
    </w:p>
    <w:p w14:paraId="57BA7D9D" w14:textId="58462C36" w:rsidR="0089219D" w:rsidRPr="00A80F11" w:rsidRDefault="00A62120" w:rsidP="0085485D">
      <w:pPr>
        <w:keepNext/>
        <w:keepLines/>
        <w:spacing w:line="259" w:lineRule="auto"/>
        <w:ind w:left="-2" w:hanging="10"/>
        <w:outlineLvl w:val="1"/>
        <w:rPr>
          <w:rFonts w:eastAsia="Arial" w:cs="Arial"/>
          <w:b/>
          <w:color w:val="000000"/>
          <w:sz w:val="20"/>
          <w:szCs w:val="20"/>
        </w:rPr>
      </w:pPr>
      <w:bookmarkStart w:id="40" w:name="_Toc181957762"/>
      <w:r w:rsidRPr="007D336E">
        <w:rPr>
          <w:rFonts w:eastAsia="Arial" w:cs="Arial"/>
          <w:b/>
          <w:color w:val="000000"/>
          <w:sz w:val="20"/>
          <w:szCs w:val="20"/>
          <w:u w:val="single" w:color="000000"/>
        </w:rPr>
        <w:t>CONTINGUT</w:t>
      </w:r>
      <w:r w:rsidR="0089219D" w:rsidRPr="007D336E">
        <w:rPr>
          <w:rFonts w:eastAsia="Arial" w:cs="Arial"/>
          <w:b/>
          <w:color w:val="000000"/>
          <w:sz w:val="20"/>
          <w:szCs w:val="20"/>
          <w:u w:val="single" w:color="000000"/>
        </w:rPr>
        <w:t xml:space="preserve"> DEL SOBRE A (DOCUMENTACIÓ GENERAL)</w:t>
      </w:r>
      <w:bookmarkEnd w:id="40"/>
      <w:r w:rsidR="0089219D" w:rsidRPr="00A80F11">
        <w:rPr>
          <w:rFonts w:eastAsia="Arial" w:cs="Arial"/>
          <w:b/>
          <w:color w:val="000000"/>
          <w:sz w:val="20"/>
          <w:szCs w:val="20"/>
        </w:rPr>
        <w:t xml:space="preserve">  </w:t>
      </w:r>
    </w:p>
    <w:p w14:paraId="2871CA7A" w14:textId="77777777" w:rsidR="0089219D" w:rsidRPr="00914F84" w:rsidRDefault="0089219D" w:rsidP="0085485D">
      <w:pPr>
        <w:spacing w:line="259" w:lineRule="auto"/>
        <w:ind w:left="3"/>
        <w:rPr>
          <w:rFonts w:eastAsia="Arial" w:cs="Arial"/>
          <w:color w:val="000000"/>
          <w:sz w:val="20"/>
          <w:szCs w:val="20"/>
          <w:highlight w:val="yellow"/>
        </w:rPr>
      </w:pPr>
      <w:r w:rsidRPr="00914F84">
        <w:rPr>
          <w:rFonts w:eastAsia="Arial" w:cs="Arial"/>
          <w:b/>
          <w:color w:val="000000"/>
          <w:sz w:val="20"/>
          <w:szCs w:val="20"/>
          <w:highlight w:val="yellow"/>
        </w:rPr>
        <w:t xml:space="preserve"> </w:t>
      </w:r>
    </w:p>
    <w:p w14:paraId="30716703" w14:textId="77777777" w:rsidR="0089219D" w:rsidRPr="00590588" w:rsidRDefault="0089219D" w:rsidP="0085485D">
      <w:pPr>
        <w:keepNext/>
        <w:keepLines/>
        <w:spacing w:after="5" w:line="249" w:lineRule="auto"/>
        <w:ind w:left="-2" w:hanging="9"/>
        <w:outlineLvl w:val="2"/>
        <w:rPr>
          <w:rFonts w:eastAsia="Arial" w:cs="Arial"/>
          <w:b/>
          <w:color w:val="000000"/>
          <w:sz w:val="20"/>
          <w:szCs w:val="20"/>
        </w:rPr>
      </w:pPr>
      <w:r w:rsidRPr="00590588">
        <w:rPr>
          <w:rFonts w:eastAsia="Arial" w:cs="Arial"/>
          <w:b/>
          <w:color w:val="000000"/>
          <w:sz w:val="20"/>
          <w:szCs w:val="20"/>
        </w:rPr>
        <w:t xml:space="preserve">a) Document europeu únic de contractació (DEUC)  </w:t>
      </w:r>
    </w:p>
    <w:p w14:paraId="0989BCE1" w14:textId="77777777" w:rsidR="0089219D" w:rsidRPr="00590588" w:rsidRDefault="0089219D" w:rsidP="0085485D">
      <w:pPr>
        <w:spacing w:line="259" w:lineRule="auto"/>
        <w:ind w:left="3"/>
        <w:rPr>
          <w:rFonts w:eastAsia="Arial" w:cs="Arial"/>
          <w:color w:val="000000"/>
          <w:sz w:val="20"/>
          <w:szCs w:val="20"/>
        </w:rPr>
      </w:pPr>
      <w:r w:rsidRPr="00590588">
        <w:rPr>
          <w:rFonts w:eastAsia="Arial" w:cs="Arial"/>
          <w:b/>
          <w:color w:val="000000"/>
          <w:sz w:val="20"/>
          <w:szCs w:val="20"/>
        </w:rPr>
        <w:t xml:space="preserve"> </w:t>
      </w:r>
    </w:p>
    <w:p w14:paraId="041FAE9A" w14:textId="0AA538A5" w:rsidR="0089219D" w:rsidRPr="00590588" w:rsidRDefault="0089219D" w:rsidP="0085485D">
      <w:pPr>
        <w:spacing w:after="4" w:line="248" w:lineRule="auto"/>
        <w:ind w:left="-3" w:hanging="8"/>
        <w:rPr>
          <w:rFonts w:eastAsia="Arial" w:cs="Arial"/>
          <w:color w:val="000000"/>
          <w:sz w:val="20"/>
          <w:szCs w:val="20"/>
        </w:rPr>
      </w:pPr>
      <w:r w:rsidRPr="00590588">
        <w:rPr>
          <w:rFonts w:eastAsia="Arial" w:cs="Arial"/>
          <w:color w:val="000000"/>
          <w:sz w:val="20"/>
          <w:szCs w:val="20"/>
        </w:rPr>
        <w:t xml:space="preserve">Les empreses licitadores han de presentar el Document europeu únic de contractació (DEUC), el qual s’adjunta com a </w:t>
      </w:r>
      <w:r w:rsidRPr="00A62120">
        <w:rPr>
          <w:rFonts w:eastAsia="Arial" w:cs="Arial"/>
          <w:b/>
          <w:color w:val="000000" w:themeColor="text1"/>
          <w:sz w:val="20"/>
          <w:szCs w:val="20"/>
        </w:rPr>
        <w:t xml:space="preserve">annex </w:t>
      </w:r>
      <w:r w:rsidR="00590588" w:rsidRPr="00A62120">
        <w:rPr>
          <w:rFonts w:eastAsia="Arial" w:cs="Arial"/>
          <w:b/>
          <w:color w:val="000000" w:themeColor="text1"/>
          <w:sz w:val="20"/>
          <w:szCs w:val="20"/>
        </w:rPr>
        <w:t>3</w:t>
      </w:r>
      <w:r w:rsidR="00590588" w:rsidRPr="00590588">
        <w:rPr>
          <w:rFonts w:eastAsia="Arial" w:cs="Arial"/>
          <w:color w:val="FF0000"/>
          <w:sz w:val="20"/>
          <w:szCs w:val="20"/>
        </w:rPr>
        <w:t xml:space="preserve"> </w:t>
      </w:r>
      <w:r w:rsidRPr="00590588">
        <w:rPr>
          <w:rFonts w:eastAsia="Arial" w:cs="Arial"/>
          <w:color w:val="000000"/>
          <w:sz w:val="20"/>
          <w:szCs w:val="20"/>
        </w:rPr>
        <w:t xml:space="preserve">a aquest plec, mitjançant el qual declaren el següent:  </w:t>
      </w:r>
    </w:p>
    <w:p w14:paraId="4E79F986" w14:textId="77777777" w:rsidR="0089219D" w:rsidRPr="00590588" w:rsidRDefault="0089219D" w:rsidP="0085485D">
      <w:pPr>
        <w:spacing w:line="259" w:lineRule="auto"/>
        <w:ind w:left="3"/>
        <w:rPr>
          <w:rFonts w:eastAsia="Arial" w:cs="Arial"/>
          <w:color w:val="000000"/>
          <w:sz w:val="20"/>
          <w:szCs w:val="20"/>
        </w:rPr>
      </w:pPr>
      <w:r w:rsidRPr="00590588">
        <w:rPr>
          <w:rFonts w:eastAsia="Arial" w:cs="Arial"/>
          <w:color w:val="000000"/>
          <w:sz w:val="20"/>
          <w:szCs w:val="20"/>
        </w:rPr>
        <w:t xml:space="preserve"> </w:t>
      </w:r>
    </w:p>
    <w:p w14:paraId="386670A2" w14:textId="77777777" w:rsidR="0089219D" w:rsidRPr="00590588" w:rsidRDefault="0089219D" w:rsidP="00667E6A">
      <w:pPr>
        <w:numPr>
          <w:ilvl w:val="0"/>
          <w:numId w:val="24"/>
        </w:numPr>
        <w:spacing w:after="26" w:line="248" w:lineRule="auto"/>
        <w:rPr>
          <w:rFonts w:eastAsia="Arial" w:cs="Arial"/>
          <w:color w:val="000000"/>
          <w:sz w:val="20"/>
          <w:szCs w:val="20"/>
        </w:rPr>
      </w:pPr>
      <w:r w:rsidRPr="00590588">
        <w:rPr>
          <w:rFonts w:eastAsia="Arial" w:cs="Arial"/>
          <w:color w:val="000000"/>
          <w:sz w:val="20"/>
          <w:szCs w:val="20"/>
        </w:rPr>
        <w:t xml:space="preserve">Que la societat està constituïda vàlidament i que de conformitat amb el seu objecte social es pot presentar a la licitació, així com que la persona signatària del DEUC té la deguda representació per presentar la proposició i el DEUC; </w:t>
      </w:r>
    </w:p>
    <w:p w14:paraId="4CFBC05B" w14:textId="77777777" w:rsidR="0089219D" w:rsidRPr="00590588" w:rsidRDefault="0089219D" w:rsidP="00667E6A">
      <w:pPr>
        <w:numPr>
          <w:ilvl w:val="0"/>
          <w:numId w:val="24"/>
        </w:numPr>
        <w:spacing w:after="4" w:line="313" w:lineRule="auto"/>
        <w:rPr>
          <w:rFonts w:eastAsia="Arial" w:cs="Arial"/>
          <w:color w:val="000000"/>
          <w:sz w:val="20"/>
          <w:szCs w:val="20"/>
        </w:rPr>
      </w:pPr>
      <w:r w:rsidRPr="00590588">
        <w:rPr>
          <w:rFonts w:eastAsia="Arial" w:cs="Arial"/>
          <w:color w:val="000000"/>
          <w:sz w:val="20"/>
          <w:szCs w:val="20"/>
        </w:rPr>
        <w:t xml:space="preserve">Que compleix els requisits de solvència econòmica i financera, i tècnica i professional, de conformitat amb els requisits mínims exigits en aquest plec; </w:t>
      </w:r>
    </w:p>
    <w:p w14:paraId="710F442A" w14:textId="77777777" w:rsidR="0089219D" w:rsidRPr="00590588" w:rsidRDefault="0089219D" w:rsidP="00667E6A">
      <w:pPr>
        <w:numPr>
          <w:ilvl w:val="0"/>
          <w:numId w:val="24"/>
        </w:numPr>
        <w:spacing w:after="4" w:line="248" w:lineRule="auto"/>
        <w:rPr>
          <w:rFonts w:eastAsia="Arial" w:cs="Arial"/>
          <w:color w:val="000000"/>
          <w:sz w:val="20"/>
          <w:szCs w:val="20"/>
        </w:rPr>
      </w:pPr>
      <w:r w:rsidRPr="00590588">
        <w:rPr>
          <w:rFonts w:eastAsia="Arial" w:cs="Arial"/>
          <w:color w:val="000000"/>
          <w:sz w:val="20"/>
          <w:szCs w:val="20"/>
        </w:rPr>
        <w:t xml:space="preserve">Que no està incursa en prohibició de contractar; </w:t>
      </w:r>
    </w:p>
    <w:p w14:paraId="71B6E8AE" w14:textId="77777777" w:rsidR="0089219D" w:rsidRPr="00590588" w:rsidRDefault="0089219D" w:rsidP="00667E6A">
      <w:pPr>
        <w:numPr>
          <w:ilvl w:val="0"/>
          <w:numId w:val="24"/>
        </w:numPr>
        <w:spacing w:after="4" w:line="311" w:lineRule="auto"/>
        <w:rPr>
          <w:rFonts w:eastAsia="Arial" w:cs="Arial"/>
          <w:color w:val="000000"/>
          <w:sz w:val="20"/>
          <w:szCs w:val="20"/>
        </w:rPr>
      </w:pPr>
      <w:r w:rsidRPr="00590588">
        <w:rPr>
          <w:rFonts w:eastAsia="Arial" w:cs="Arial"/>
          <w:color w:val="000000"/>
          <w:sz w:val="20"/>
          <w:szCs w:val="20"/>
        </w:rPr>
        <w:t xml:space="preserve">Que compleix amb la resta de requisits que s’estableixen en aquest plec i que es poden acreditar mitjançant el DEUC. </w:t>
      </w:r>
    </w:p>
    <w:p w14:paraId="11094AEF" w14:textId="77777777" w:rsidR="0089219D" w:rsidRPr="00590588" w:rsidRDefault="0089219D" w:rsidP="0085485D">
      <w:pPr>
        <w:spacing w:line="259" w:lineRule="auto"/>
        <w:ind w:left="3"/>
        <w:rPr>
          <w:rFonts w:eastAsia="Arial" w:cs="Arial"/>
          <w:color w:val="000000"/>
          <w:sz w:val="20"/>
          <w:szCs w:val="20"/>
        </w:rPr>
      </w:pPr>
      <w:r w:rsidRPr="00590588">
        <w:rPr>
          <w:rFonts w:eastAsia="Arial" w:cs="Arial"/>
          <w:color w:val="000000"/>
          <w:sz w:val="20"/>
          <w:szCs w:val="20"/>
        </w:rPr>
        <w:t xml:space="preserve"> </w:t>
      </w:r>
    </w:p>
    <w:p w14:paraId="2C8C5FB5" w14:textId="77777777" w:rsidR="0089219D" w:rsidRPr="00590588" w:rsidRDefault="0089219D" w:rsidP="0085485D">
      <w:pPr>
        <w:spacing w:after="4" w:line="248" w:lineRule="auto"/>
        <w:ind w:left="-3" w:hanging="8"/>
        <w:rPr>
          <w:rFonts w:eastAsia="Arial" w:cs="Arial"/>
          <w:color w:val="000000"/>
          <w:sz w:val="20"/>
          <w:szCs w:val="20"/>
        </w:rPr>
      </w:pPr>
      <w:r w:rsidRPr="00590588">
        <w:rPr>
          <w:rFonts w:eastAsia="Arial" w:cs="Arial"/>
          <w:color w:val="000000"/>
          <w:sz w:val="20"/>
          <w:szCs w:val="20"/>
        </w:rPr>
        <w:t xml:space="preserve">Així mateix, s’ha d’incloure la designació del nom, cognom i NIF de la persona o les persones autoritzades per accedir a les notificacions electròniques, així com les adreces de correu electròniques i, addicionalment, els números de telèfon mòbil on rebre els avisos de les notificacions, d’acord amb la clàusula vuitena d’aquest plec. Per tal de garantir la recepció de les notificacions electròniques, es recomana designar més d’una persona autoritzada a rebreles, així com diverses adreces de correu electrònic i telèfons mòbils on rebre els avisos de les posades a disposició. Aquestes dades s’han d’incloure en l’apartat relatiu a “persona o persones de contacte” de la Part II.A del DEUC. </w:t>
      </w:r>
    </w:p>
    <w:p w14:paraId="20407507" w14:textId="77777777" w:rsidR="0089219D" w:rsidRPr="00590588" w:rsidRDefault="0089219D" w:rsidP="0085485D">
      <w:pPr>
        <w:spacing w:line="259" w:lineRule="auto"/>
        <w:ind w:left="3"/>
        <w:rPr>
          <w:rFonts w:eastAsia="Arial" w:cs="Arial"/>
          <w:color w:val="000000"/>
          <w:sz w:val="20"/>
          <w:szCs w:val="20"/>
        </w:rPr>
      </w:pPr>
      <w:r w:rsidRPr="00590588">
        <w:rPr>
          <w:rFonts w:eastAsia="Arial" w:cs="Arial"/>
          <w:color w:val="000000"/>
          <w:sz w:val="20"/>
          <w:szCs w:val="20"/>
        </w:rPr>
        <w:t xml:space="preserve"> </w:t>
      </w:r>
    </w:p>
    <w:p w14:paraId="63D651F3" w14:textId="77777777" w:rsidR="0089219D" w:rsidRPr="00590588" w:rsidRDefault="0089219D" w:rsidP="0085485D">
      <w:pPr>
        <w:spacing w:after="4" w:line="248" w:lineRule="auto"/>
        <w:ind w:left="-3" w:hanging="8"/>
        <w:rPr>
          <w:rFonts w:eastAsia="Arial" w:cs="Arial"/>
          <w:color w:val="000000"/>
          <w:sz w:val="20"/>
          <w:szCs w:val="20"/>
        </w:rPr>
      </w:pPr>
      <w:r w:rsidRPr="00590588">
        <w:rPr>
          <w:rFonts w:eastAsia="Arial" w:cs="Arial"/>
          <w:color w:val="000000"/>
          <w:sz w:val="20"/>
          <w:szCs w:val="20"/>
        </w:rPr>
        <w:t xml:space="preserve">A més, les empreses licitadores indicaran en el DEUC, si escau, la informació relativa a la persona o les persones habilitades per representar-les en aquesta licitació. El DEUC s’ha de presentar signat electrònicament per la persona o les persones que tenen la deguda representació de l’empresa per presentar la proposició. </w:t>
      </w:r>
    </w:p>
    <w:p w14:paraId="0322E37E" w14:textId="1A2B063E" w:rsidR="0089219D" w:rsidRPr="00590588" w:rsidRDefault="0089219D" w:rsidP="00590588">
      <w:pPr>
        <w:spacing w:line="259" w:lineRule="auto"/>
        <w:rPr>
          <w:rFonts w:eastAsia="Arial" w:cs="Arial"/>
          <w:color w:val="000000"/>
          <w:sz w:val="20"/>
          <w:szCs w:val="20"/>
        </w:rPr>
      </w:pPr>
    </w:p>
    <w:p w14:paraId="6C7E14A4" w14:textId="77777777" w:rsidR="0089219D" w:rsidRPr="00590588" w:rsidRDefault="0089219D" w:rsidP="0085485D">
      <w:pPr>
        <w:spacing w:after="4" w:line="248" w:lineRule="auto"/>
        <w:ind w:left="-3" w:hanging="8"/>
        <w:rPr>
          <w:rFonts w:eastAsia="Arial" w:cs="Arial"/>
          <w:color w:val="000000"/>
          <w:sz w:val="20"/>
          <w:szCs w:val="20"/>
        </w:rPr>
      </w:pPr>
      <w:r w:rsidRPr="00590588">
        <w:rPr>
          <w:rFonts w:eastAsia="Arial" w:cs="Arial"/>
          <w:color w:val="000000"/>
          <w:sz w:val="20"/>
          <w:szCs w:val="20"/>
        </w:rPr>
        <w:t xml:space="preserve">En el cas d’empreses que concorrin a la licitació amb el compromís d’agrupar-se en una unió temporal si resulten adjudicatàries del contracte, cadascuna ha d’acreditar la seva personalitat, capacitat i solvència, i presentar un DEUC separat. A més del DEUC, han d’aportar un document on consti el compromís de constituir-se formalment en unió temporal en cas de resultar adjudicatàries del contracte. </w:t>
      </w:r>
    </w:p>
    <w:p w14:paraId="3BEAB671" w14:textId="77777777" w:rsidR="0089219D" w:rsidRPr="00590588" w:rsidRDefault="0089219D" w:rsidP="0085485D">
      <w:pPr>
        <w:spacing w:line="259" w:lineRule="auto"/>
        <w:ind w:left="3"/>
        <w:rPr>
          <w:rFonts w:eastAsia="Arial" w:cs="Arial"/>
          <w:color w:val="000000"/>
          <w:sz w:val="20"/>
          <w:szCs w:val="20"/>
        </w:rPr>
      </w:pPr>
      <w:r w:rsidRPr="00590588">
        <w:rPr>
          <w:rFonts w:eastAsia="Arial" w:cs="Arial"/>
          <w:color w:val="000000"/>
          <w:sz w:val="20"/>
          <w:szCs w:val="20"/>
        </w:rPr>
        <w:t xml:space="preserve"> </w:t>
      </w:r>
    </w:p>
    <w:p w14:paraId="3665D5F5" w14:textId="77777777" w:rsidR="0089219D" w:rsidRPr="00590588" w:rsidRDefault="0089219D" w:rsidP="0085485D">
      <w:pPr>
        <w:spacing w:after="4" w:line="248" w:lineRule="auto"/>
        <w:ind w:left="-3" w:hanging="8"/>
        <w:rPr>
          <w:rFonts w:eastAsia="Arial" w:cs="Arial"/>
          <w:color w:val="000000"/>
          <w:sz w:val="20"/>
          <w:szCs w:val="20"/>
        </w:rPr>
      </w:pPr>
      <w:r w:rsidRPr="00590588">
        <w:rPr>
          <w:rFonts w:eastAsia="Arial" w:cs="Arial"/>
          <w:color w:val="000000"/>
          <w:sz w:val="20"/>
          <w:szCs w:val="20"/>
        </w:rPr>
        <w:t xml:space="preserve">En el cas que l’empresa licitadora recorri a la solvència i mitjans d’altres empreses de conformitat amb el que preveu l’article 75 de la LCSP, o tingui la intenció de subscriure subcontractes, ha d’indicar aquesta circumstància en el DEUC i s’ha de presentar altre DEUC separat per cadascuna de les empreses a la solvència de les quals recorri o que tingui intenció de subcontractar. </w:t>
      </w:r>
    </w:p>
    <w:p w14:paraId="7BCDE7B9" w14:textId="77777777" w:rsidR="0089219D" w:rsidRPr="00590588" w:rsidRDefault="0089219D" w:rsidP="0085485D">
      <w:pPr>
        <w:spacing w:line="259" w:lineRule="auto"/>
        <w:ind w:left="3"/>
        <w:rPr>
          <w:rFonts w:eastAsia="Arial" w:cs="Arial"/>
          <w:color w:val="000000"/>
          <w:sz w:val="20"/>
          <w:szCs w:val="20"/>
        </w:rPr>
      </w:pPr>
      <w:r w:rsidRPr="00590588">
        <w:rPr>
          <w:rFonts w:eastAsia="Arial" w:cs="Arial"/>
          <w:color w:val="000000"/>
          <w:sz w:val="20"/>
          <w:szCs w:val="20"/>
        </w:rPr>
        <w:t xml:space="preserve"> </w:t>
      </w:r>
    </w:p>
    <w:p w14:paraId="253FAE9A" w14:textId="77777777" w:rsidR="0089219D" w:rsidRPr="00590588" w:rsidRDefault="0089219D" w:rsidP="0085485D">
      <w:pPr>
        <w:spacing w:after="4" w:line="248" w:lineRule="auto"/>
        <w:ind w:left="-3" w:hanging="8"/>
        <w:rPr>
          <w:rFonts w:eastAsia="Arial" w:cs="Arial"/>
          <w:color w:val="000000"/>
          <w:sz w:val="20"/>
          <w:szCs w:val="20"/>
        </w:rPr>
      </w:pPr>
      <w:r w:rsidRPr="00590588">
        <w:rPr>
          <w:rFonts w:eastAsia="Arial" w:cs="Arial"/>
          <w:color w:val="000000"/>
          <w:sz w:val="20"/>
          <w:szCs w:val="20"/>
        </w:rPr>
        <w:t xml:space="preserve">D’acord amb l’article 71.1, lletra d) de la LCSP, l’acreditació del compliment de la quota de reserva de llocs de treball i de l’obligació de disposar d’un pla d’igualtat s’ha de fer mitjançant la presentació del DEUC. </w:t>
      </w:r>
    </w:p>
    <w:p w14:paraId="46FFA609" w14:textId="77777777" w:rsidR="00590588" w:rsidRPr="00590588" w:rsidRDefault="00590588" w:rsidP="00590588">
      <w:pPr>
        <w:spacing w:after="4" w:line="248" w:lineRule="auto"/>
        <w:ind w:left="-11"/>
        <w:rPr>
          <w:rFonts w:eastAsia="Arial" w:cs="Arial"/>
          <w:i/>
          <w:color w:val="818181"/>
          <w:sz w:val="20"/>
          <w:szCs w:val="20"/>
        </w:rPr>
      </w:pPr>
    </w:p>
    <w:p w14:paraId="46CE81CE" w14:textId="450E0C6E" w:rsidR="0089219D" w:rsidRPr="00590588" w:rsidRDefault="0089219D" w:rsidP="00590588">
      <w:pPr>
        <w:spacing w:after="4" w:line="248" w:lineRule="auto"/>
        <w:ind w:left="-11"/>
        <w:rPr>
          <w:rFonts w:eastAsia="Arial" w:cs="Arial"/>
          <w:color w:val="000000"/>
          <w:sz w:val="20"/>
          <w:szCs w:val="20"/>
        </w:rPr>
      </w:pPr>
      <w:r w:rsidRPr="00590588">
        <w:rPr>
          <w:rFonts w:eastAsia="Arial" w:cs="Arial"/>
          <w:color w:val="000000"/>
          <w:sz w:val="20"/>
          <w:szCs w:val="20"/>
        </w:rPr>
        <w:t xml:space="preserve">Les empreses licitadores que figurin en una base de dades nacional d’un Estat membre de la Unió Europea, com un expedient virtual de l’empresa, un sistema d’emmagatzematge electrònic de documents o un sistema de prequalificació, d’accés gratuït, només han de facilitar en cada part del DEUC la informació que no figuri en aquestes bases. Així, les empreses inscrites en el </w:t>
      </w:r>
      <w:hyperlink r:id="rId19">
        <w:r w:rsidRPr="00590588">
          <w:rPr>
            <w:rFonts w:eastAsia="Arial" w:cs="Arial"/>
            <w:color w:val="0000FF"/>
            <w:sz w:val="20"/>
            <w:szCs w:val="20"/>
            <w:u w:val="single" w:color="0000FF"/>
          </w:rPr>
          <w:t>Registre d’empreses licitadores i classificades de Catalunya (RELIC)</w:t>
        </w:r>
      </w:hyperlink>
      <w:hyperlink r:id="rId20">
        <w:r w:rsidRPr="00590588">
          <w:rPr>
            <w:rFonts w:eastAsia="Arial" w:cs="Arial"/>
            <w:color w:val="000000"/>
            <w:sz w:val="20"/>
            <w:szCs w:val="20"/>
          </w:rPr>
          <w:t>,</w:t>
        </w:r>
      </w:hyperlink>
      <w:r w:rsidRPr="00590588">
        <w:rPr>
          <w:rFonts w:eastAsia="Arial" w:cs="Arial"/>
          <w:color w:val="000000"/>
          <w:sz w:val="20"/>
          <w:szCs w:val="20"/>
        </w:rPr>
        <w:t xml:space="preserve"> regulat en el Decret 107/2005, de 31 de maig, i gestionat per la Secretaria Tècnica de la Junta Consultiva de Contractació Pública, o en el Registre oficial de licitadors i empreses classificades del sector públic, només estan obligades a indicar en el DEUC la informació que no figuri inscrita en aquests registres, o que no hi consti vigent o actualitzada. En tot cas, aquestes empreses han d’indicar en el DEUC la informació necessària que permeti a l’òrgan de contractació, si escau, accedir als documents o certificats justificatius corresponents. </w:t>
      </w:r>
      <w:r w:rsidRPr="00590588">
        <w:rPr>
          <w:rFonts w:eastAsia="Arial" w:cs="Arial"/>
          <w:color w:val="1F487C"/>
          <w:sz w:val="20"/>
          <w:szCs w:val="20"/>
        </w:rPr>
        <w:t xml:space="preserve"> </w:t>
      </w:r>
    </w:p>
    <w:p w14:paraId="7B56A8DA" w14:textId="77777777" w:rsidR="0089219D" w:rsidRPr="00590588" w:rsidRDefault="0089219D" w:rsidP="0085485D">
      <w:pPr>
        <w:spacing w:line="259" w:lineRule="auto"/>
        <w:ind w:left="3"/>
        <w:rPr>
          <w:rFonts w:eastAsia="Arial" w:cs="Arial"/>
          <w:color w:val="000000"/>
          <w:sz w:val="20"/>
          <w:szCs w:val="20"/>
        </w:rPr>
      </w:pPr>
      <w:r w:rsidRPr="00590588">
        <w:rPr>
          <w:rFonts w:eastAsia="Arial" w:cs="Arial"/>
          <w:color w:val="000000"/>
          <w:sz w:val="20"/>
          <w:szCs w:val="20"/>
        </w:rPr>
        <w:t xml:space="preserve"> </w:t>
      </w:r>
    </w:p>
    <w:p w14:paraId="29BA43A1" w14:textId="77777777" w:rsidR="0089219D" w:rsidRPr="00590588" w:rsidRDefault="0089219D" w:rsidP="0085485D">
      <w:pPr>
        <w:spacing w:after="4" w:line="248" w:lineRule="auto"/>
        <w:ind w:left="-3" w:hanging="8"/>
        <w:rPr>
          <w:rFonts w:eastAsia="Arial" w:cs="Arial"/>
          <w:color w:val="000000"/>
          <w:sz w:val="20"/>
          <w:szCs w:val="20"/>
        </w:rPr>
      </w:pPr>
      <w:r w:rsidRPr="00590588">
        <w:rPr>
          <w:rFonts w:eastAsia="Arial" w:cs="Arial"/>
          <w:color w:val="000000"/>
          <w:sz w:val="20"/>
          <w:szCs w:val="20"/>
        </w:rPr>
        <w:t xml:space="preserve">L’aportació de la documentació justificativa del compliment dels requisits exigits en aquest plec el compliment dels quals s’ha indicat en el DEUC, l’haurà d’efectuar l’empresa licitadora en qui recaigui la proposta d’adjudicació per haver presentat l’oferta més avantatjosa econòmicament, amb caràcter previ a l’adjudicació.  </w:t>
      </w:r>
    </w:p>
    <w:p w14:paraId="69C14E54" w14:textId="77777777" w:rsidR="0089219D" w:rsidRPr="00590588" w:rsidRDefault="0089219D" w:rsidP="0085485D">
      <w:pPr>
        <w:spacing w:line="259" w:lineRule="auto"/>
        <w:ind w:left="3"/>
        <w:rPr>
          <w:rFonts w:eastAsia="Arial" w:cs="Arial"/>
          <w:color w:val="000000"/>
          <w:sz w:val="20"/>
          <w:szCs w:val="20"/>
        </w:rPr>
      </w:pPr>
      <w:r w:rsidRPr="00590588">
        <w:rPr>
          <w:rFonts w:eastAsia="Arial" w:cs="Arial"/>
          <w:color w:val="000000"/>
          <w:sz w:val="20"/>
          <w:szCs w:val="20"/>
        </w:rPr>
        <w:t xml:space="preserve"> </w:t>
      </w:r>
    </w:p>
    <w:p w14:paraId="37E6DA5C" w14:textId="77777777" w:rsidR="0089219D" w:rsidRPr="00590588" w:rsidRDefault="0089219D" w:rsidP="0085485D">
      <w:pPr>
        <w:spacing w:after="4" w:line="248" w:lineRule="auto"/>
        <w:ind w:left="-3" w:hanging="8"/>
        <w:rPr>
          <w:rFonts w:eastAsia="Arial" w:cs="Arial"/>
          <w:color w:val="000000"/>
          <w:sz w:val="20"/>
          <w:szCs w:val="20"/>
        </w:rPr>
      </w:pPr>
      <w:r w:rsidRPr="00590588">
        <w:rPr>
          <w:rFonts w:eastAsia="Arial" w:cs="Arial"/>
          <w:color w:val="000000"/>
          <w:sz w:val="20"/>
          <w:szCs w:val="20"/>
        </w:rPr>
        <w:t>Tanmateix, l’òrgan de contractació o la mesa de contractació podrà demanar a les empreses licitadores que presentin la totalitat o una part de la documentació justificativa del compliment dels requisits previs, quan considerin que hi ha dubtes raonables sobre la vigència o fiabilitat del DEUC o quan sigui necessari per al bon desenvolupament del procediment. No obstant això, l’empresa licitadora que estigui inscrita en el RELIC o en el Registre oficial de licitadors i empreses classificades del sector públic o que figuri en una base de dades nacional d’un Estat membre de la Unió Europea d’accés gratuït, no està obligada a presentar els documents justificatius o altra prova documental de les dades inscrites en aquests registres.</w:t>
      </w:r>
      <w:r w:rsidRPr="00590588">
        <w:rPr>
          <w:rFonts w:eastAsia="Arial" w:cs="Arial"/>
          <w:b/>
          <w:color w:val="000000"/>
          <w:sz w:val="20"/>
          <w:szCs w:val="20"/>
        </w:rPr>
        <w:t xml:space="preserve"> </w:t>
      </w:r>
    </w:p>
    <w:p w14:paraId="2E53E034" w14:textId="11734CC7" w:rsidR="0089219D" w:rsidRDefault="0089219D" w:rsidP="0085485D">
      <w:pPr>
        <w:spacing w:line="259" w:lineRule="auto"/>
        <w:ind w:left="3"/>
        <w:rPr>
          <w:rFonts w:eastAsia="Arial" w:cs="Arial"/>
          <w:b/>
          <w:color w:val="000000"/>
          <w:sz w:val="20"/>
          <w:szCs w:val="20"/>
        </w:rPr>
      </w:pPr>
      <w:r w:rsidRPr="00590588">
        <w:rPr>
          <w:rFonts w:eastAsia="Arial" w:cs="Arial"/>
          <w:b/>
          <w:color w:val="000000"/>
          <w:sz w:val="20"/>
          <w:szCs w:val="20"/>
        </w:rPr>
        <w:t xml:space="preserve"> </w:t>
      </w:r>
    </w:p>
    <w:p w14:paraId="0F553AA6" w14:textId="2EBF1ADF" w:rsidR="002B75DB" w:rsidRDefault="002B75DB" w:rsidP="002B75DB">
      <w:pPr>
        <w:spacing w:line="259" w:lineRule="auto"/>
        <w:rPr>
          <w:rFonts w:eastAsia="Arial" w:cs="Arial"/>
          <w:b/>
          <w:color w:val="000000"/>
          <w:sz w:val="20"/>
          <w:szCs w:val="20"/>
        </w:rPr>
      </w:pPr>
      <w:r>
        <w:rPr>
          <w:rFonts w:eastAsia="Arial" w:cs="Arial"/>
          <w:b/>
          <w:color w:val="000000"/>
          <w:sz w:val="20"/>
          <w:szCs w:val="20"/>
        </w:rPr>
        <w:t>b) Declaració responsable sobre la composició de l’equip tècnic</w:t>
      </w:r>
    </w:p>
    <w:p w14:paraId="455047F2" w14:textId="554AC11E" w:rsidR="002B75DB" w:rsidRPr="00914F84" w:rsidRDefault="002B75DB" w:rsidP="002B75DB">
      <w:pPr>
        <w:rPr>
          <w:rFonts w:cs="Arial"/>
          <w:bCs/>
          <w:sz w:val="20"/>
          <w:szCs w:val="20"/>
        </w:rPr>
      </w:pPr>
      <w:r w:rsidRPr="00A6656B">
        <w:rPr>
          <w:rFonts w:cs="Arial"/>
          <w:bCs/>
          <w:color w:val="000000" w:themeColor="text1"/>
          <w:sz w:val="20"/>
          <w:szCs w:val="20"/>
        </w:rPr>
        <w:t xml:space="preserve">Els licitadors </w:t>
      </w:r>
      <w:r w:rsidRPr="00A6656B">
        <w:rPr>
          <w:rFonts w:cs="Arial"/>
          <w:bCs/>
          <w:color w:val="FF0000"/>
          <w:sz w:val="20"/>
          <w:szCs w:val="20"/>
        </w:rPr>
        <w:t xml:space="preserve"> </w:t>
      </w:r>
      <w:r w:rsidRPr="00A6656B">
        <w:rPr>
          <w:rFonts w:cs="Arial"/>
          <w:bCs/>
          <w:color w:val="000000" w:themeColor="text1"/>
          <w:sz w:val="20"/>
          <w:szCs w:val="20"/>
        </w:rPr>
        <w:t xml:space="preserve">presentaran una declaració signada pel representant legal on es relacioni el nom i cognoms de les persones integrants de l’equip de treball i els llocs funcionals en l’equip amb indicació </w:t>
      </w:r>
      <w:r>
        <w:rPr>
          <w:rFonts w:cs="Arial"/>
          <w:bCs/>
          <w:color w:val="000000" w:themeColor="text1"/>
          <w:sz w:val="20"/>
          <w:szCs w:val="20"/>
        </w:rPr>
        <w:t xml:space="preserve">de que disposen de la qualificació professional i experiència requerits per acreditar la solvència mínima </w:t>
      </w:r>
      <w:r>
        <w:rPr>
          <w:rFonts w:cs="Arial"/>
          <w:bCs/>
          <w:color w:val="000000" w:themeColor="text1"/>
          <w:sz w:val="20"/>
          <w:szCs w:val="20"/>
        </w:rPr>
        <w:lastRenderedPageBreak/>
        <w:t xml:space="preserve">exigida, </w:t>
      </w:r>
      <w:r w:rsidRPr="00855C49">
        <w:rPr>
          <w:rFonts w:cs="Arial"/>
          <w:b/>
          <w:bCs/>
          <w:color w:val="000000" w:themeColor="text1"/>
          <w:sz w:val="20"/>
          <w:szCs w:val="20"/>
        </w:rPr>
        <w:t xml:space="preserve">sense especificar </w:t>
      </w:r>
      <w:r>
        <w:rPr>
          <w:rFonts w:cs="Arial"/>
          <w:b/>
          <w:bCs/>
          <w:color w:val="000000" w:themeColor="text1"/>
          <w:sz w:val="20"/>
          <w:szCs w:val="20"/>
        </w:rPr>
        <w:t>el temps d</w:t>
      </w:r>
      <w:r w:rsidRPr="00855C49">
        <w:rPr>
          <w:rFonts w:cs="Arial"/>
          <w:b/>
          <w:bCs/>
          <w:color w:val="000000" w:themeColor="text1"/>
          <w:sz w:val="20"/>
          <w:szCs w:val="20"/>
        </w:rPr>
        <w:t>’experiència concreta</w:t>
      </w:r>
      <w:r>
        <w:rPr>
          <w:rFonts w:cs="Arial"/>
          <w:b/>
          <w:bCs/>
          <w:color w:val="000000" w:themeColor="text1"/>
          <w:sz w:val="20"/>
          <w:szCs w:val="20"/>
        </w:rPr>
        <w:t xml:space="preserve"> als efectes de no contaminar la proposta avaluable mitjançant criteris automàtics</w:t>
      </w:r>
      <w:r w:rsidRPr="00A6656B">
        <w:rPr>
          <w:rFonts w:cs="Arial"/>
          <w:bCs/>
          <w:color w:val="000000" w:themeColor="text1"/>
          <w:sz w:val="20"/>
          <w:szCs w:val="20"/>
        </w:rPr>
        <w:t>.</w:t>
      </w:r>
      <w:r w:rsidRPr="00914F84">
        <w:rPr>
          <w:rFonts w:cs="Arial"/>
          <w:bCs/>
          <w:sz w:val="20"/>
          <w:szCs w:val="20"/>
        </w:rPr>
        <w:t xml:space="preserve"> </w:t>
      </w:r>
    </w:p>
    <w:p w14:paraId="62CCEA21" w14:textId="74B97236" w:rsidR="0089219D" w:rsidRPr="00590588" w:rsidRDefault="002B75DB" w:rsidP="0085485D">
      <w:pPr>
        <w:keepNext/>
        <w:keepLines/>
        <w:spacing w:after="5" w:line="249" w:lineRule="auto"/>
        <w:ind w:left="-2" w:hanging="9"/>
        <w:outlineLvl w:val="2"/>
        <w:rPr>
          <w:rFonts w:eastAsia="Arial" w:cs="Arial"/>
          <w:b/>
          <w:color w:val="000000"/>
          <w:sz w:val="20"/>
          <w:szCs w:val="20"/>
        </w:rPr>
      </w:pPr>
      <w:r>
        <w:rPr>
          <w:rFonts w:eastAsia="Arial" w:cs="Arial"/>
          <w:b/>
          <w:color w:val="000000"/>
          <w:sz w:val="20"/>
          <w:szCs w:val="20"/>
        </w:rPr>
        <w:t>c</w:t>
      </w:r>
      <w:r w:rsidR="0089219D" w:rsidRPr="00590588">
        <w:rPr>
          <w:rFonts w:eastAsia="Arial" w:cs="Arial"/>
          <w:b/>
          <w:color w:val="000000"/>
          <w:sz w:val="20"/>
          <w:szCs w:val="20"/>
        </w:rPr>
        <w:t xml:space="preserve">) Declaració de submissió als jutjats i tribunals espanyols </w:t>
      </w:r>
    </w:p>
    <w:p w14:paraId="6A3ED984" w14:textId="77777777" w:rsidR="0089219D" w:rsidRPr="00590588" w:rsidRDefault="0089219D" w:rsidP="0085485D">
      <w:pPr>
        <w:spacing w:line="259" w:lineRule="auto"/>
        <w:ind w:left="3"/>
        <w:rPr>
          <w:rFonts w:eastAsia="Arial" w:cs="Arial"/>
          <w:color w:val="000000"/>
          <w:sz w:val="20"/>
          <w:szCs w:val="20"/>
        </w:rPr>
      </w:pPr>
      <w:r w:rsidRPr="00590588">
        <w:rPr>
          <w:rFonts w:eastAsia="Arial" w:cs="Arial"/>
          <w:b/>
          <w:color w:val="000000"/>
          <w:sz w:val="20"/>
          <w:szCs w:val="20"/>
        </w:rPr>
        <w:t xml:space="preserve"> </w:t>
      </w:r>
    </w:p>
    <w:p w14:paraId="082B7B84" w14:textId="77777777" w:rsidR="0089219D" w:rsidRPr="00590588" w:rsidRDefault="0089219D" w:rsidP="0085485D">
      <w:pPr>
        <w:spacing w:after="4" w:line="248" w:lineRule="auto"/>
        <w:ind w:left="-3" w:hanging="8"/>
        <w:rPr>
          <w:rFonts w:eastAsia="Arial" w:cs="Arial"/>
          <w:color w:val="000000"/>
          <w:sz w:val="20"/>
          <w:szCs w:val="20"/>
        </w:rPr>
      </w:pPr>
      <w:r w:rsidRPr="00590588">
        <w:rPr>
          <w:rFonts w:eastAsia="Arial" w:cs="Arial"/>
          <w:color w:val="000000"/>
          <w:sz w:val="20"/>
          <w:szCs w:val="20"/>
        </w:rPr>
        <w:t xml:space="preserve">Les empreses estrangeres han d’aportar una declaració de submissió als jutjats i tribunals espanyols de qualsevol ordre per a totes les incidències que puguin sorgir del contracte, amb renúncia expressa al seu fur propi.  </w:t>
      </w:r>
    </w:p>
    <w:p w14:paraId="072E3346" w14:textId="77777777" w:rsidR="0089219D" w:rsidRPr="00590588" w:rsidRDefault="0089219D" w:rsidP="0085485D">
      <w:pPr>
        <w:spacing w:line="259" w:lineRule="auto"/>
        <w:ind w:left="3"/>
        <w:rPr>
          <w:rFonts w:eastAsia="Arial" w:cs="Arial"/>
          <w:color w:val="000000"/>
          <w:sz w:val="20"/>
          <w:szCs w:val="20"/>
        </w:rPr>
      </w:pPr>
      <w:r w:rsidRPr="00590588">
        <w:rPr>
          <w:rFonts w:eastAsia="Arial" w:cs="Arial"/>
          <w:color w:val="000000"/>
          <w:sz w:val="20"/>
          <w:szCs w:val="20"/>
        </w:rPr>
        <w:t xml:space="preserve"> </w:t>
      </w:r>
    </w:p>
    <w:p w14:paraId="3110F7AD" w14:textId="2604D2B2" w:rsidR="0089219D" w:rsidRPr="00590588" w:rsidRDefault="002B75DB" w:rsidP="0085485D">
      <w:pPr>
        <w:keepNext/>
        <w:keepLines/>
        <w:spacing w:after="5" w:line="249" w:lineRule="auto"/>
        <w:ind w:left="-2" w:hanging="9"/>
        <w:outlineLvl w:val="2"/>
        <w:rPr>
          <w:rFonts w:eastAsia="Arial" w:cs="Arial"/>
          <w:b/>
          <w:color w:val="000000"/>
          <w:sz w:val="20"/>
          <w:szCs w:val="20"/>
        </w:rPr>
      </w:pPr>
      <w:r>
        <w:rPr>
          <w:rFonts w:eastAsia="Arial" w:cs="Arial"/>
          <w:b/>
          <w:color w:val="000000"/>
          <w:sz w:val="20"/>
          <w:szCs w:val="20"/>
        </w:rPr>
        <w:t>d</w:t>
      </w:r>
      <w:r w:rsidR="0089219D" w:rsidRPr="00590588">
        <w:rPr>
          <w:rFonts w:eastAsia="Arial" w:cs="Arial"/>
          <w:b/>
          <w:color w:val="000000"/>
          <w:sz w:val="20"/>
          <w:szCs w:val="20"/>
        </w:rPr>
        <w:t xml:space="preserve">) Compromís d’adscripció de mitjans materials i/o personals </w:t>
      </w:r>
    </w:p>
    <w:p w14:paraId="72FA7A0B" w14:textId="77777777" w:rsidR="0089219D" w:rsidRPr="00590588" w:rsidRDefault="0089219D" w:rsidP="0085485D">
      <w:pPr>
        <w:spacing w:line="259" w:lineRule="auto"/>
        <w:ind w:left="3"/>
        <w:rPr>
          <w:rFonts w:eastAsia="Arial" w:cs="Arial"/>
          <w:color w:val="000000"/>
          <w:sz w:val="20"/>
          <w:szCs w:val="20"/>
        </w:rPr>
      </w:pPr>
      <w:r w:rsidRPr="00590588">
        <w:rPr>
          <w:rFonts w:eastAsia="Arial" w:cs="Arial"/>
          <w:b/>
          <w:color w:val="000000"/>
          <w:sz w:val="20"/>
          <w:szCs w:val="20"/>
        </w:rPr>
        <w:t xml:space="preserve"> </w:t>
      </w:r>
    </w:p>
    <w:p w14:paraId="0E28DBCE" w14:textId="77777777" w:rsidR="0089219D" w:rsidRPr="00590588" w:rsidRDefault="0089219D" w:rsidP="0085485D">
      <w:pPr>
        <w:spacing w:after="4" w:line="248" w:lineRule="auto"/>
        <w:ind w:left="-3" w:hanging="8"/>
        <w:rPr>
          <w:rFonts w:eastAsia="Arial" w:cs="Arial"/>
          <w:color w:val="000000"/>
          <w:sz w:val="20"/>
          <w:szCs w:val="20"/>
        </w:rPr>
      </w:pPr>
      <w:r w:rsidRPr="00590588">
        <w:rPr>
          <w:rFonts w:eastAsia="Arial" w:cs="Arial"/>
          <w:color w:val="000000"/>
          <w:sz w:val="20"/>
          <w:szCs w:val="20"/>
        </w:rPr>
        <w:t xml:space="preserve">Declaració de l’empresa de comprometre’s a adscriure a l’execució del contracte determinats mitjans materials i/o personals, quan així es requereixi. </w:t>
      </w:r>
    </w:p>
    <w:p w14:paraId="50851F37" w14:textId="77777777" w:rsidR="0089219D" w:rsidRPr="00590588" w:rsidRDefault="0089219D" w:rsidP="0085485D">
      <w:pPr>
        <w:spacing w:line="259" w:lineRule="auto"/>
        <w:ind w:left="3"/>
        <w:rPr>
          <w:rFonts w:eastAsia="Arial" w:cs="Arial"/>
          <w:color w:val="000000"/>
          <w:sz w:val="20"/>
          <w:szCs w:val="20"/>
        </w:rPr>
      </w:pPr>
      <w:r w:rsidRPr="00590588">
        <w:rPr>
          <w:rFonts w:eastAsia="Arial" w:cs="Arial"/>
          <w:b/>
          <w:color w:val="000000"/>
          <w:sz w:val="20"/>
          <w:szCs w:val="20"/>
        </w:rPr>
        <w:t xml:space="preserve"> </w:t>
      </w:r>
    </w:p>
    <w:p w14:paraId="1E0B4F5C" w14:textId="6937447A" w:rsidR="0089219D" w:rsidRPr="00590588" w:rsidRDefault="002B75DB" w:rsidP="0085485D">
      <w:pPr>
        <w:spacing w:after="5" w:line="249" w:lineRule="auto"/>
        <w:ind w:left="-2" w:hanging="9"/>
        <w:rPr>
          <w:rFonts w:eastAsia="Arial" w:cs="Arial"/>
          <w:color w:val="000000"/>
          <w:sz w:val="20"/>
          <w:szCs w:val="20"/>
        </w:rPr>
      </w:pPr>
      <w:r>
        <w:rPr>
          <w:rFonts w:eastAsia="Arial" w:cs="Arial"/>
          <w:b/>
          <w:color w:val="000000"/>
          <w:sz w:val="20"/>
          <w:szCs w:val="20"/>
        </w:rPr>
        <w:t>e</w:t>
      </w:r>
      <w:r w:rsidR="0089219D" w:rsidRPr="00590588">
        <w:rPr>
          <w:rFonts w:eastAsia="Arial" w:cs="Arial"/>
          <w:b/>
          <w:color w:val="000000"/>
          <w:sz w:val="20"/>
          <w:szCs w:val="20"/>
        </w:rPr>
        <w:t xml:space="preserve">) Altra documentació </w:t>
      </w:r>
    </w:p>
    <w:p w14:paraId="32F02FC0" w14:textId="77777777" w:rsidR="0089219D" w:rsidRPr="00590588" w:rsidRDefault="0089219D" w:rsidP="0085485D">
      <w:pPr>
        <w:spacing w:line="259" w:lineRule="auto"/>
        <w:ind w:left="3"/>
        <w:rPr>
          <w:rFonts w:eastAsia="Arial" w:cs="Arial"/>
          <w:color w:val="000000"/>
          <w:sz w:val="20"/>
          <w:szCs w:val="20"/>
        </w:rPr>
      </w:pPr>
      <w:r w:rsidRPr="00590588">
        <w:rPr>
          <w:rFonts w:eastAsia="Arial" w:cs="Arial"/>
          <w:b/>
          <w:color w:val="000000"/>
          <w:sz w:val="20"/>
          <w:szCs w:val="20"/>
        </w:rPr>
        <w:t xml:space="preserve"> </w:t>
      </w:r>
    </w:p>
    <w:p w14:paraId="43649C7C" w14:textId="77777777" w:rsidR="0089219D" w:rsidRPr="00590588" w:rsidRDefault="0089219D" w:rsidP="0085485D">
      <w:pPr>
        <w:spacing w:after="4" w:line="248" w:lineRule="auto"/>
        <w:ind w:left="-3" w:hanging="8"/>
        <w:rPr>
          <w:rFonts w:eastAsia="Arial" w:cs="Arial"/>
          <w:color w:val="000000"/>
          <w:sz w:val="20"/>
          <w:szCs w:val="20"/>
        </w:rPr>
      </w:pPr>
      <w:r w:rsidRPr="00590588">
        <w:rPr>
          <w:rFonts w:eastAsia="Arial" w:cs="Arial"/>
          <w:color w:val="000000"/>
          <w:sz w:val="20"/>
          <w:szCs w:val="20"/>
        </w:rPr>
        <w:t>Qualsevol altra documentació que s’exigeixi en l’</w:t>
      </w:r>
      <w:r w:rsidRPr="00590588">
        <w:rPr>
          <w:rFonts w:eastAsia="Arial" w:cs="Arial"/>
          <w:b/>
          <w:color w:val="000000"/>
          <w:sz w:val="20"/>
          <w:szCs w:val="20"/>
        </w:rPr>
        <w:t xml:space="preserve">apartat J del quadre de característiques.  </w:t>
      </w:r>
    </w:p>
    <w:p w14:paraId="49C065CC" w14:textId="6CE853A8" w:rsidR="0089219D" w:rsidRPr="00590588" w:rsidRDefault="0089219D" w:rsidP="0085485D">
      <w:pPr>
        <w:spacing w:line="259" w:lineRule="auto"/>
        <w:ind w:left="3"/>
        <w:rPr>
          <w:rFonts w:eastAsia="Arial" w:cs="Arial"/>
          <w:color w:val="000000"/>
          <w:sz w:val="20"/>
          <w:szCs w:val="20"/>
        </w:rPr>
      </w:pPr>
      <w:r w:rsidRPr="00590588">
        <w:rPr>
          <w:rFonts w:eastAsia="Arial" w:cs="Arial"/>
          <w:b/>
          <w:color w:val="000000"/>
          <w:sz w:val="20"/>
          <w:szCs w:val="20"/>
        </w:rPr>
        <w:t xml:space="preserve">  </w:t>
      </w:r>
    </w:p>
    <w:p w14:paraId="750E3273" w14:textId="77777777" w:rsidR="0089219D" w:rsidRPr="00590588" w:rsidRDefault="0089219D" w:rsidP="0085485D">
      <w:pPr>
        <w:keepNext/>
        <w:keepLines/>
        <w:spacing w:line="259" w:lineRule="auto"/>
        <w:ind w:left="-2" w:hanging="10"/>
        <w:outlineLvl w:val="1"/>
        <w:rPr>
          <w:rFonts w:eastAsia="Arial" w:cs="Arial"/>
          <w:b/>
          <w:color w:val="000000"/>
          <w:sz w:val="20"/>
          <w:szCs w:val="20"/>
        </w:rPr>
      </w:pPr>
      <w:bookmarkStart w:id="41" w:name="_Toc181957763"/>
      <w:r w:rsidRPr="00590588">
        <w:rPr>
          <w:rFonts w:eastAsia="Arial" w:cs="Arial"/>
          <w:b/>
          <w:color w:val="000000"/>
          <w:sz w:val="20"/>
          <w:szCs w:val="20"/>
          <w:u w:val="single" w:color="000000"/>
        </w:rPr>
        <w:t>CONTINGUT DEL SOBRE B I, SI ESCAU, DEL SOBRE C</w:t>
      </w:r>
      <w:bookmarkEnd w:id="41"/>
      <w:r w:rsidRPr="00590588">
        <w:rPr>
          <w:rFonts w:eastAsia="Arial" w:cs="Arial"/>
          <w:b/>
          <w:color w:val="000000"/>
          <w:sz w:val="20"/>
          <w:szCs w:val="20"/>
        </w:rPr>
        <w:t xml:space="preserve"> </w:t>
      </w:r>
    </w:p>
    <w:p w14:paraId="3CB262D5" w14:textId="77777777" w:rsidR="0089219D" w:rsidRPr="00590588" w:rsidRDefault="0089219D" w:rsidP="0085485D">
      <w:pPr>
        <w:spacing w:line="259" w:lineRule="auto"/>
        <w:ind w:left="3"/>
        <w:rPr>
          <w:rFonts w:eastAsia="Arial" w:cs="Arial"/>
          <w:color w:val="000000"/>
          <w:sz w:val="20"/>
          <w:szCs w:val="20"/>
        </w:rPr>
      </w:pPr>
      <w:r w:rsidRPr="00590588">
        <w:rPr>
          <w:rFonts w:eastAsia="Arial" w:cs="Arial"/>
          <w:color w:val="000000"/>
          <w:sz w:val="20"/>
          <w:szCs w:val="20"/>
        </w:rPr>
        <w:t xml:space="preserve"> </w:t>
      </w:r>
    </w:p>
    <w:p w14:paraId="2286655D" w14:textId="77777777" w:rsidR="0089219D" w:rsidRPr="00590588" w:rsidRDefault="0089219D" w:rsidP="0085485D">
      <w:pPr>
        <w:spacing w:after="4" w:line="248" w:lineRule="auto"/>
        <w:ind w:left="-3" w:hanging="8"/>
        <w:rPr>
          <w:rFonts w:eastAsia="Arial" w:cs="Arial"/>
          <w:color w:val="000000"/>
          <w:sz w:val="20"/>
          <w:szCs w:val="20"/>
        </w:rPr>
      </w:pPr>
      <w:r w:rsidRPr="00590588">
        <w:rPr>
          <w:rFonts w:eastAsia="Arial" w:cs="Arial"/>
          <w:color w:val="000000"/>
          <w:sz w:val="20"/>
          <w:szCs w:val="20"/>
        </w:rPr>
        <w:t xml:space="preserve">a) Si s’ha establert el preu o un criteri basat en la rendibilitat, com el cost del cicle de vida, com a únic criteri d’adjudicació, les empreses licitadores han d’incloure en el sobre B la seva proposició econòmica. </w:t>
      </w:r>
    </w:p>
    <w:p w14:paraId="26CA8853" w14:textId="5D207EC1" w:rsidR="0089219D" w:rsidRPr="00590588" w:rsidRDefault="0089219D" w:rsidP="0085485D">
      <w:pPr>
        <w:spacing w:line="259" w:lineRule="auto"/>
        <w:ind w:left="3"/>
        <w:rPr>
          <w:rFonts w:eastAsia="Arial" w:cs="Arial"/>
          <w:color w:val="000000"/>
          <w:sz w:val="20"/>
          <w:szCs w:val="20"/>
        </w:rPr>
      </w:pPr>
      <w:r w:rsidRPr="00590588">
        <w:rPr>
          <w:rFonts w:eastAsia="Arial" w:cs="Arial"/>
          <w:i/>
          <w:color w:val="000000"/>
          <w:sz w:val="20"/>
          <w:szCs w:val="20"/>
        </w:rPr>
        <w:t xml:space="preserve"> </w:t>
      </w:r>
    </w:p>
    <w:p w14:paraId="42DC8FAD" w14:textId="77777777" w:rsidR="0089219D" w:rsidRPr="00590588" w:rsidRDefault="0089219D" w:rsidP="0085485D">
      <w:pPr>
        <w:spacing w:after="4" w:line="248" w:lineRule="auto"/>
        <w:ind w:left="-3" w:hanging="8"/>
        <w:rPr>
          <w:rFonts w:eastAsia="Arial" w:cs="Arial"/>
          <w:color w:val="000000"/>
          <w:sz w:val="20"/>
          <w:szCs w:val="20"/>
        </w:rPr>
      </w:pPr>
      <w:r w:rsidRPr="00590588">
        <w:rPr>
          <w:rFonts w:eastAsia="Arial" w:cs="Arial"/>
          <w:color w:val="000000"/>
          <w:sz w:val="20"/>
          <w:szCs w:val="20"/>
        </w:rPr>
        <w:t xml:space="preserve">Si s’han establert diversos criteris d’adjudicació que responen tots ells a una mateixa tipologia de valoració, és a dir, tots sotmesos a judici de valor o tots quantificables de forma automàtica, les empreses licitadores han d’incloure en el sobre B tota la documentació que conforma la seva oferta. </w:t>
      </w:r>
    </w:p>
    <w:p w14:paraId="2280AA2E" w14:textId="77777777" w:rsidR="0089219D" w:rsidRPr="00590588" w:rsidRDefault="0089219D" w:rsidP="0085485D">
      <w:pPr>
        <w:spacing w:line="259" w:lineRule="auto"/>
        <w:ind w:left="3"/>
        <w:rPr>
          <w:rFonts w:eastAsia="Arial" w:cs="Arial"/>
          <w:color w:val="000000"/>
          <w:sz w:val="20"/>
          <w:szCs w:val="20"/>
        </w:rPr>
      </w:pPr>
      <w:r w:rsidRPr="00590588">
        <w:rPr>
          <w:rFonts w:eastAsia="Arial" w:cs="Arial"/>
          <w:color w:val="000000"/>
          <w:sz w:val="20"/>
          <w:szCs w:val="20"/>
        </w:rPr>
        <w:t xml:space="preserve"> </w:t>
      </w:r>
    </w:p>
    <w:p w14:paraId="3D0D6161" w14:textId="43071B61" w:rsidR="0089219D" w:rsidRPr="00590588" w:rsidRDefault="0089219D" w:rsidP="0085485D">
      <w:pPr>
        <w:spacing w:after="4" w:line="248" w:lineRule="auto"/>
        <w:ind w:left="-3" w:hanging="8"/>
        <w:rPr>
          <w:rFonts w:eastAsia="Arial" w:cs="Arial"/>
          <w:color w:val="000000"/>
          <w:sz w:val="20"/>
          <w:szCs w:val="20"/>
        </w:rPr>
      </w:pPr>
      <w:r w:rsidRPr="00590588">
        <w:rPr>
          <w:rFonts w:eastAsia="Arial" w:cs="Arial"/>
          <w:color w:val="000000"/>
          <w:sz w:val="20"/>
          <w:szCs w:val="20"/>
        </w:rPr>
        <w:t>Si s’han establert tant criteris d’adjudicació avaluables en funció d’un judici de valor, com criteris quantificables de forma automàtica, les empreses licitadores han d’incloure en el sobre B tota la documentació relacionada amb els criteris d’adjudicació sotmesos a judici de valor</w:t>
      </w:r>
      <w:r w:rsidR="00A62120">
        <w:rPr>
          <w:rFonts w:eastAsia="Arial" w:cs="Arial"/>
          <w:color w:val="000000"/>
          <w:sz w:val="20"/>
          <w:szCs w:val="20"/>
        </w:rPr>
        <w:t xml:space="preserve"> (</w:t>
      </w:r>
      <w:r w:rsidR="00AF6076">
        <w:rPr>
          <w:rFonts w:eastAsia="Arial" w:cs="Arial"/>
          <w:color w:val="000000"/>
          <w:sz w:val="20"/>
          <w:szCs w:val="20"/>
        </w:rPr>
        <w:t xml:space="preserve">conforme el model que s’adjunta com a </w:t>
      </w:r>
      <w:r w:rsidR="00A62120" w:rsidRPr="00A62120">
        <w:rPr>
          <w:rFonts w:eastAsia="Arial" w:cs="Arial"/>
          <w:b/>
          <w:color w:val="000000"/>
          <w:sz w:val="20"/>
          <w:szCs w:val="20"/>
        </w:rPr>
        <w:t>Annex 4</w:t>
      </w:r>
      <w:r w:rsidR="00AF6076">
        <w:rPr>
          <w:rFonts w:eastAsia="Arial" w:cs="Arial"/>
          <w:b/>
          <w:color w:val="000000"/>
          <w:sz w:val="20"/>
          <w:szCs w:val="20"/>
        </w:rPr>
        <w:t xml:space="preserve"> </w:t>
      </w:r>
      <w:r w:rsidR="00AF6076" w:rsidRPr="00AF6076">
        <w:rPr>
          <w:rFonts w:eastAsia="Arial" w:cs="Arial"/>
          <w:color w:val="000000"/>
          <w:sz w:val="20"/>
          <w:szCs w:val="20"/>
        </w:rPr>
        <w:t>d’aquest plec</w:t>
      </w:r>
      <w:r w:rsidR="00A62120">
        <w:rPr>
          <w:rFonts w:eastAsia="Arial" w:cs="Arial"/>
          <w:color w:val="000000"/>
          <w:sz w:val="20"/>
          <w:szCs w:val="20"/>
        </w:rPr>
        <w:t>)</w:t>
      </w:r>
      <w:r w:rsidRPr="00590588">
        <w:rPr>
          <w:rFonts w:eastAsia="Arial" w:cs="Arial"/>
          <w:color w:val="000000"/>
          <w:sz w:val="20"/>
          <w:szCs w:val="20"/>
        </w:rPr>
        <w:t xml:space="preserve"> i en el sobre C la documentació relativa als criteris quantificables de forma automàtica</w:t>
      </w:r>
      <w:r w:rsidR="00AF6076">
        <w:rPr>
          <w:rFonts w:eastAsia="Arial" w:cs="Arial"/>
          <w:color w:val="000000"/>
          <w:sz w:val="20"/>
          <w:szCs w:val="20"/>
        </w:rPr>
        <w:t xml:space="preserve"> (</w:t>
      </w:r>
      <w:r w:rsidR="00AF6076" w:rsidRPr="00AF6076">
        <w:rPr>
          <w:rFonts w:eastAsia="Arial" w:cs="Arial"/>
          <w:b/>
          <w:color w:val="000000"/>
          <w:sz w:val="20"/>
          <w:szCs w:val="20"/>
        </w:rPr>
        <w:t>Annex 5</w:t>
      </w:r>
      <w:r w:rsidR="00AF6076">
        <w:rPr>
          <w:rFonts w:eastAsia="Arial" w:cs="Arial"/>
          <w:color w:val="000000"/>
          <w:sz w:val="20"/>
          <w:szCs w:val="20"/>
        </w:rPr>
        <w:t>)</w:t>
      </w:r>
      <w:r w:rsidRPr="00590588">
        <w:rPr>
          <w:rFonts w:eastAsia="Arial" w:cs="Arial"/>
          <w:color w:val="000000"/>
          <w:sz w:val="20"/>
          <w:szCs w:val="20"/>
        </w:rPr>
        <w:t xml:space="preserve">.  </w:t>
      </w:r>
    </w:p>
    <w:p w14:paraId="455DA8B2" w14:textId="77777777" w:rsidR="0089219D" w:rsidRPr="00590588" w:rsidRDefault="0089219D" w:rsidP="0085485D">
      <w:pPr>
        <w:spacing w:line="259" w:lineRule="auto"/>
        <w:ind w:left="3"/>
        <w:rPr>
          <w:rFonts w:eastAsia="Arial" w:cs="Arial"/>
          <w:color w:val="000000"/>
          <w:sz w:val="20"/>
          <w:szCs w:val="20"/>
        </w:rPr>
      </w:pPr>
      <w:r w:rsidRPr="00590588">
        <w:rPr>
          <w:rFonts w:eastAsia="Arial" w:cs="Arial"/>
          <w:color w:val="000000"/>
          <w:sz w:val="20"/>
          <w:szCs w:val="20"/>
        </w:rPr>
        <w:t xml:space="preserve"> </w:t>
      </w:r>
    </w:p>
    <w:p w14:paraId="351D8211" w14:textId="77777777" w:rsidR="0089219D" w:rsidRPr="00590588" w:rsidRDefault="0089219D" w:rsidP="0085485D">
      <w:pPr>
        <w:spacing w:after="4" w:line="248" w:lineRule="auto"/>
        <w:ind w:left="-3" w:hanging="8"/>
        <w:rPr>
          <w:rFonts w:eastAsia="Arial" w:cs="Arial"/>
          <w:color w:val="000000"/>
          <w:sz w:val="20"/>
          <w:szCs w:val="20"/>
        </w:rPr>
      </w:pPr>
      <w:r w:rsidRPr="00590588">
        <w:rPr>
          <w:rFonts w:eastAsia="Arial" w:cs="Arial"/>
          <w:color w:val="000000"/>
          <w:sz w:val="20"/>
          <w:szCs w:val="20"/>
        </w:rPr>
        <w:t xml:space="preserve">En aquest cas, la inclusió en el Sobre B de l’oferta econòmica, així com de qualsevol informació de l’oferta de caràcter rellevant avaluable de forma automàtica i que, per tant, s’ha d’incloure en el sobre C, comportarà l’exclusió de l’empresa licitadora, quan es vulneri el secret de les ofertes o el deure de no tenir coneixement del contingut de la documentació relativa als criteris de valoració objectiva abans de la relativa als criteris de valoració subjectiva. </w:t>
      </w:r>
    </w:p>
    <w:p w14:paraId="48139201" w14:textId="77777777" w:rsidR="0089219D" w:rsidRPr="00590588" w:rsidRDefault="0089219D" w:rsidP="0085485D">
      <w:pPr>
        <w:spacing w:line="259" w:lineRule="auto"/>
        <w:ind w:left="3"/>
        <w:rPr>
          <w:rFonts w:eastAsia="Arial" w:cs="Arial"/>
          <w:color w:val="000000"/>
          <w:sz w:val="20"/>
          <w:szCs w:val="20"/>
        </w:rPr>
      </w:pPr>
      <w:r w:rsidRPr="00590588">
        <w:rPr>
          <w:rFonts w:eastAsia="Arial" w:cs="Arial"/>
          <w:color w:val="000000"/>
          <w:sz w:val="20"/>
          <w:szCs w:val="20"/>
        </w:rPr>
        <w:t xml:space="preserve"> </w:t>
      </w:r>
    </w:p>
    <w:p w14:paraId="31D5034F" w14:textId="04ECB73F" w:rsidR="0089219D" w:rsidRPr="00590588" w:rsidRDefault="0089219D" w:rsidP="0085485D">
      <w:pPr>
        <w:spacing w:after="4" w:line="248" w:lineRule="auto"/>
        <w:ind w:left="-3" w:hanging="8"/>
        <w:rPr>
          <w:rFonts w:eastAsia="Arial" w:cs="Arial"/>
          <w:color w:val="000000"/>
          <w:sz w:val="20"/>
          <w:szCs w:val="20"/>
        </w:rPr>
      </w:pPr>
      <w:r w:rsidRPr="00590588">
        <w:rPr>
          <w:rFonts w:eastAsia="Arial" w:cs="Arial"/>
          <w:color w:val="000000"/>
          <w:sz w:val="20"/>
          <w:szCs w:val="20"/>
        </w:rPr>
        <w:t>b) La proposició econòmica</w:t>
      </w:r>
      <w:r w:rsidR="00A6656B">
        <w:rPr>
          <w:rFonts w:eastAsia="Arial" w:cs="Arial"/>
          <w:color w:val="000000"/>
          <w:sz w:val="20"/>
          <w:szCs w:val="20"/>
        </w:rPr>
        <w:t xml:space="preserve"> i de la resta de criteris automàtics</w:t>
      </w:r>
      <w:r w:rsidRPr="00590588">
        <w:rPr>
          <w:rFonts w:eastAsia="Arial" w:cs="Arial"/>
          <w:color w:val="000000"/>
          <w:sz w:val="20"/>
          <w:szCs w:val="20"/>
        </w:rPr>
        <w:t xml:space="preserve"> s’ha de formular, si escau, conforme al model que s’adjunta com a </w:t>
      </w:r>
      <w:r w:rsidR="00A62120">
        <w:rPr>
          <w:rFonts w:eastAsia="Arial" w:cs="Arial"/>
          <w:b/>
          <w:color w:val="000000"/>
          <w:sz w:val="20"/>
          <w:szCs w:val="20"/>
        </w:rPr>
        <w:t>annex 5</w:t>
      </w:r>
      <w:r w:rsidRPr="00590588">
        <w:rPr>
          <w:rFonts w:eastAsia="Arial" w:cs="Arial"/>
          <w:color w:val="000000"/>
          <w:sz w:val="20"/>
          <w:szCs w:val="20"/>
        </w:rPr>
        <w:t xml:space="preserve"> a aquest plec i com a plantilla al sobre C d’aquesta licitació inclòs </w:t>
      </w:r>
      <w:r w:rsidRPr="00590588">
        <w:rPr>
          <w:rFonts w:eastAsia="Arial" w:cs="Arial"/>
          <w:color w:val="000000"/>
          <w:sz w:val="20"/>
          <w:szCs w:val="20"/>
        </w:rPr>
        <w:lastRenderedPageBreak/>
        <w:t xml:space="preserve">en l’eina de Sobre digital, i les proposicions corresponents a altres criteris d’adjudicació, si s’escau, als continguts assenyalats en les plantilles i annexos d’aquest plec corresponents. </w:t>
      </w:r>
    </w:p>
    <w:p w14:paraId="58437CE2" w14:textId="77777777" w:rsidR="00590588" w:rsidRPr="00590588" w:rsidRDefault="00590588" w:rsidP="0085485D">
      <w:pPr>
        <w:spacing w:after="4" w:line="248" w:lineRule="auto"/>
        <w:ind w:left="-3" w:hanging="8"/>
        <w:rPr>
          <w:rFonts w:eastAsia="Arial" w:cs="Arial"/>
          <w:i/>
          <w:color w:val="818181"/>
          <w:sz w:val="20"/>
          <w:szCs w:val="20"/>
        </w:rPr>
      </w:pPr>
    </w:p>
    <w:p w14:paraId="417F3624" w14:textId="0A8E8895" w:rsidR="00A6656B" w:rsidRPr="00590588" w:rsidRDefault="0089219D" w:rsidP="00A6656B">
      <w:pPr>
        <w:spacing w:after="4" w:line="248" w:lineRule="auto"/>
        <w:ind w:left="-3" w:hanging="8"/>
        <w:rPr>
          <w:rFonts w:eastAsia="Arial" w:cs="Arial"/>
          <w:color w:val="000000"/>
          <w:sz w:val="20"/>
          <w:szCs w:val="20"/>
        </w:rPr>
      </w:pPr>
      <w:r w:rsidRPr="00590588">
        <w:rPr>
          <w:rFonts w:eastAsia="Arial" w:cs="Arial"/>
          <w:color w:val="000000"/>
          <w:sz w:val="20"/>
          <w:szCs w:val="20"/>
        </w:rPr>
        <w:t>No s’acceptaran les proposicions que tinguin omissions, errades o esmenes que no permetin conèixer clarament allò que es considera fonamental per valorar-les.</w:t>
      </w:r>
    </w:p>
    <w:p w14:paraId="11AC8BC2" w14:textId="77777777" w:rsidR="0089219D" w:rsidRPr="00590588" w:rsidRDefault="0089219D" w:rsidP="0085485D">
      <w:pPr>
        <w:spacing w:line="259" w:lineRule="auto"/>
        <w:ind w:left="2"/>
        <w:rPr>
          <w:rFonts w:eastAsia="Arial" w:cs="Arial"/>
          <w:color w:val="000000"/>
          <w:sz w:val="20"/>
          <w:szCs w:val="20"/>
        </w:rPr>
      </w:pPr>
      <w:r w:rsidRPr="00590588">
        <w:rPr>
          <w:rFonts w:eastAsia="Arial" w:cs="Arial"/>
          <w:color w:val="000000"/>
          <w:sz w:val="20"/>
          <w:szCs w:val="20"/>
        </w:rPr>
        <w:t xml:space="preserve"> </w:t>
      </w:r>
    </w:p>
    <w:p w14:paraId="237A391E" w14:textId="77777777" w:rsidR="0089219D" w:rsidRPr="00590588" w:rsidRDefault="0089219D" w:rsidP="0085485D">
      <w:pPr>
        <w:spacing w:after="4" w:line="248" w:lineRule="auto"/>
        <w:ind w:left="-3" w:hanging="8"/>
        <w:rPr>
          <w:rFonts w:eastAsia="Arial" w:cs="Arial"/>
          <w:color w:val="000000"/>
          <w:sz w:val="20"/>
          <w:szCs w:val="20"/>
        </w:rPr>
      </w:pPr>
      <w:r w:rsidRPr="00590588">
        <w:rPr>
          <w:rFonts w:eastAsia="Arial" w:cs="Arial"/>
          <w:color w:val="000000"/>
          <w:sz w:val="20"/>
          <w:szCs w:val="20"/>
        </w:rPr>
        <w:t xml:space="preserve">A través de l’eina de Sobre digital les empreses hauran de signar el document “resum” de les seves ofertes, amb signatura electrònica avançada basada en un certificat qualificat, amb la signatura del qual s’entén signada la totalitat de l’oferta, atès que aquest document conté les empremtes electròniques de tots els documents que la composen.  </w:t>
      </w:r>
    </w:p>
    <w:p w14:paraId="4971B454" w14:textId="204BDA7E" w:rsidR="0089219D" w:rsidRPr="00590588" w:rsidRDefault="00590588" w:rsidP="00590588">
      <w:pPr>
        <w:spacing w:line="259" w:lineRule="auto"/>
        <w:ind w:left="2"/>
        <w:rPr>
          <w:rFonts w:eastAsia="Arial" w:cs="Arial"/>
          <w:color w:val="000000"/>
          <w:sz w:val="20"/>
          <w:szCs w:val="20"/>
        </w:rPr>
      </w:pPr>
      <w:r w:rsidRPr="00590588">
        <w:rPr>
          <w:rFonts w:eastAsia="Arial" w:cs="Arial"/>
          <w:color w:val="000000"/>
          <w:sz w:val="20"/>
          <w:szCs w:val="20"/>
        </w:rPr>
        <w:t xml:space="preserve"> </w:t>
      </w:r>
    </w:p>
    <w:p w14:paraId="2A1FD99A" w14:textId="77777777" w:rsidR="0089219D" w:rsidRPr="00590588" w:rsidRDefault="0089219D" w:rsidP="0085485D">
      <w:pPr>
        <w:spacing w:after="4" w:line="248" w:lineRule="auto"/>
        <w:ind w:left="-3" w:hanging="8"/>
        <w:rPr>
          <w:rFonts w:eastAsia="Arial" w:cs="Arial"/>
          <w:color w:val="000000"/>
          <w:sz w:val="20"/>
          <w:szCs w:val="20"/>
        </w:rPr>
      </w:pPr>
      <w:r w:rsidRPr="00590588">
        <w:rPr>
          <w:rFonts w:eastAsia="Arial" w:cs="Arial"/>
          <w:color w:val="000000"/>
          <w:sz w:val="20"/>
          <w:szCs w:val="20"/>
        </w:rPr>
        <w:t xml:space="preserve">Les proposicions s’han de signar pels representants legals de les empreses licitadores i, en cas de tractar-se d’empreses que concorrin amb el compromís de constituir-se en UTE si resulten adjudicatàries, s’han de signar pels representants de totes les empreses que la composen. La persona o les persones que signin l’oferta ha o han de ser la persona o les persones signants del DEUC. </w:t>
      </w:r>
    </w:p>
    <w:p w14:paraId="22EBAFAE" w14:textId="77777777" w:rsidR="0089219D" w:rsidRPr="00590588" w:rsidRDefault="0089219D" w:rsidP="0085485D">
      <w:pPr>
        <w:spacing w:line="259" w:lineRule="auto"/>
        <w:ind w:left="3"/>
        <w:rPr>
          <w:rFonts w:eastAsia="Arial" w:cs="Arial"/>
          <w:color w:val="000000"/>
          <w:sz w:val="20"/>
          <w:szCs w:val="20"/>
        </w:rPr>
      </w:pPr>
      <w:r w:rsidRPr="00590588">
        <w:rPr>
          <w:rFonts w:eastAsia="Arial" w:cs="Arial"/>
          <w:color w:val="000000"/>
          <w:sz w:val="20"/>
          <w:szCs w:val="20"/>
        </w:rPr>
        <w:t xml:space="preserve"> </w:t>
      </w:r>
    </w:p>
    <w:p w14:paraId="46BF6BAB" w14:textId="77777777" w:rsidR="0089219D" w:rsidRPr="00590588" w:rsidRDefault="0089219D" w:rsidP="0085485D">
      <w:pPr>
        <w:spacing w:after="4" w:line="248" w:lineRule="auto"/>
        <w:ind w:left="-3" w:hanging="8"/>
        <w:rPr>
          <w:rFonts w:eastAsia="Arial" w:cs="Arial"/>
          <w:color w:val="000000"/>
          <w:sz w:val="20"/>
          <w:szCs w:val="20"/>
        </w:rPr>
      </w:pPr>
      <w:r w:rsidRPr="00590588">
        <w:rPr>
          <w:rFonts w:eastAsia="Arial" w:cs="Arial"/>
          <w:color w:val="000000"/>
          <w:sz w:val="20"/>
          <w:szCs w:val="20"/>
        </w:rPr>
        <w:t xml:space="preserve">c) Les empreses licitadores podran assenyalar, de cada document respecte del qual s’hagi assenyalat en l’eina de Sobre digital que poden declarar que conté informació confidencial, si conté informació d’aquest tipus. </w:t>
      </w:r>
    </w:p>
    <w:p w14:paraId="7996ACB3" w14:textId="3848375C" w:rsidR="0089219D" w:rsidRPr="00590588" w:rsidRDefault="0089219D" w:rsidP="00590588">
      <w:pPr>
        <w:spacing w:line="259" w:lineRule="auto"/>
        <w:ind w:left="3"/>
        <w:rPr>
          <w:rFonts w:eastAsia="Arial" w:cs="Arial"/>
          <w:color w:val="000000"/>
          <w:sz w:val="20"/>
          <w:szCs w:val="20"/>
        </w:rPr>
      </w:pPr>
      <w:r w:rsidRPr="00590588">
        <w:rPr>
          <w:rFonts w:eastAsia="Arial" w:cs="Arial"/>
          <w:i/>
          <w:color w:val="818181"/>
          <w:sz w:val="20"/>
          <w:szCs w:val="20"/>
        </w:rPr>
        <w:t xml:space="preserve"> </w:t>
      </w:r>
      <w:r w:rsidRPr="00590588">
        <w:rPr>
          <w:rFonts w:eastAsia="Arial" w:cs="Arial"/>
          <w:color w:val="000000"/>
          <w:sz w:val="20"/>
          <w:szCs w:val="20"/>
        </w:rPr>
        <w:t xml:space="preserve">  </w:t>
      </w:r>
    </w:p>
    <w:p w14:paraId="4948CF60" w14:textId="5ACEC0B6" w:rsidR="0089219D" w:rsidRPr="00590588" w:rsidRDefault="0089219D" w:rsidP="00590588">
      <w:pPr>
        <w:spacing w:after="4" w:line="248" w:lineRule="auto"/>
        <w:ind w:left="-3" w:hanging="8"/>
        <w:rPr>
          <w:rFonts w:eastAsia="Arial" w:cs="Arial"/>
          <w:color w:val="000000"/>
          <w:sz w:val="20"/>
          <w:szCs w:val="20"/>
        </w:rPr>
      </w:pPr>
      <w:r w:rsidRPr="00590588">
        <w:rPr>
          <w:rFonts w:eastAsia="Arial" w:cs="Arial"/>
          <w:color w:val="000000"/>
          <w:sz w:val="20"/>
          <w:szCs w:val="20"/>
        </w:rPr>
        <w:t xml:space="preserve">Els documents i les dades presentades per les empreses licitadores en el sobre B i, si s’escau, en el sobre C, es poden considerar de caràcter confidencial si inclouen secrets industrials, tècnics o comercials i/o drets de propietat intel·lectual i la seva difusió a terceres persones pugui ser contrària als seus interessos comercials legítims, perjudicar la competència lleial entre les empreses del sector; o bé quan el seu tractament pugui ser contrari a les previsions de la normativa en matèria de protecció de dades de caràcter personal. Així mateix, el caràcter confidencial afecta a qualsevol altres informacions amb un contingut que es pugui utilitzar per falsejar la competència, ja sigui en aquest procediment de licitació o en altres de posteriors. No tenen en cap cas caràcter confidencial l’oferta econòmica de l’empresa, ni les dades incloses en el DEUC. </w:t>
      </w:r>
    </w:p>
    <w:p w14:paraId="09486048" w14:textId="77777777" w:rsidR="0089219D" w:rsidRPr="00590588" w:rsidRDefault="0089219D" w:rsidP="0085485D">
      <w:pPr>
        <w:spacing w:line="259" w:lineRule="auto"/>
        <w:ind w:left="3"/>
        <w:rPr>
          <w:rFonts w:eastAsia="Arial" w:cs="Arial"/>
          <w:color w:val="000000"/>
          <w:sz w:val="20"/>
          <w:szCs w:val="20"/>
        </w:rPr>
      </w:pPr>
      <w:r w:rsidRPr="00590588">
        <w:rPr>
          <w:rFonts w:eastAsia="Arial" w:cs="Arial"/>
          <w:color w:val="000000"/>
          <w:sz w:val="20"/>
          <w:szCs w:val="20"/>
        </w:rPr>
        <w:t xml:space="preserve"> </w:t>
      </w:r>
    </w:p>
    <w:p w14:paraId="38A26BCB" w14:textId="77777777" w:rsidR="0089219D" w:rsidRPr="00590588" w:rsidRDefault="0089219D" w:rsidP="0085485D">
      <w:pPr>
        <w:spacing w:after="4" w:line="248" w:lineRule="auto"/>
        <w:ind w:left="-3" w:hanging="8"/>
        <w:rPr>
          <w:rFonts w:eastAsia="Arial" w:cs="Arial"/>
          <w:color w:val="000000"/>
          <w:sz w:val="20"/>
          <w:szCs w:val="20"/>
        </w:rPr>
      </w:pPr>
      <w:r w:rsidRPr="00590588">
        <w:rPr>
          <w:rFonts w:eastAsia="Arial" w:cs="Arial"/>
          <w:color w:val="000000"/>
          <w:sz w:val="20"/>
          <w:szCs w:val="20"/>
        </w:rPr>
        <w:t xml:space="preserve">La declaració de confidencialitat de les empreses ha de ser necessària i proporcional a la finalitat o interès que es vol protegir i ha de determinar de forma expressa i justificada els documents i/o les dades facilitades que considerin confidencials. No s’admeten declaracions genèriques o no justificades del caràcter confidencial. </w:t>
      </w:r>
    </w:p>
    <w:p w14:paraId="4A0E2915" w14:textId="77777777" w:rsidR="0089219D" w:rsidRPr="00590588" w:rsidRDefault="0089219D" w:rsidP="0085485D">
      <w:pPr>
        <w:spacing w:line="259" w:lineRule="auto"/>
        <w:ind w:left="3"/>
        <w:rPr>
          <w:rFonts w:eastAsia="Arial" w:cs="Arial"/>
          <w:color w:val="000000"/>
          <w:sz w:val="20"/>
          <w:szCs w:val="20"/>
        </w:rPr>
      </w:pPr>
      <w:r w:rsidRPr="00590588">
        <w:rPr>
          <w:rFonts w:eastAsia="Arial" w:cs="Arial"/>
          <w:color w:val="000000"/>
          <w:sz w:val="20"/>
          <w:szCs w:val="20"/>
        </w:rPr>
        <w:t xml:space="preserve"> </w:t>
      </w:r>
    </w:p>
    <w:p w14:paraId="1C4AD868" w14:textId="77777777" w:rsidR="0089219D" w:rsidRPr="00590588" w:rsidRDefault="0089219D" w:rsidP="0085485D">
      <w:pPr>
        <w:spacing w:after="4" w:line="248" w:lineRule="auto"/>
        <w:ind w:left="-3" w:hanging="8"/>
        <w:rPr>
          <w:rFonts w:eastAsia="Arial" w:cs="Arial"/>
          <w:color w:val="000000"/>
          <w:sz w:val="20"/>
          <w:szCs w:val="20"/>
        </w:rPr>
      </w:pPr>
      <w:r w:rsidRPr="00590588">
        <w:rPr>
          <w:rFonts w:eastAsia="Arial" w:cs="Arial"/>
          <w:color w:val="000000"/>
          <w:sz w:val="20"/>
          <w:szCs w:val="20"/>
        </w:rPr>
        <w:t>En tot cas, correspon a l’òrgan de contractació valorar si la qualificació de confidencial de determinada documentació és adequada i, en conseqüència, decidir sobre la possibilitat d’accés o de vista de dita documentació, prèvia audiència de l’empresa o les empreses licitadores afectades.</w:t>
      </w:r>
      <w:r w:rsidRPr="00590588">
        <w:rPr>
          <w:rFonts w:eastAsia="Arial" w:cs="Arial"/>
          <w:i/>
          <w:color w:val="4F81BC"/>
          <w:sz w:val="20"/>
          <w:szCs w:val="20"/>
        </w:rPr>
        <w:t xml:space="preserve"> </w:t>
      </w:r>
    </w:p>
    <w:p w14:paraId="7E5CD615" w14:textId="77777777" w:rsidR="0089219D" w:rsidRPr="00590588" w:rsidRDefault="0089219D" w:rsidP="0085485D">
      <w:pPr>
        <w:spacing w:line="259" w:lineRule="auto"/>
        <w:ind w:left="3"/>
        <w:rPr>
          <w:rFonts w:eastAsia="Arial" w:cs="Arial"/>
          <w:color w:val="000000"/>
          <w:sz w:val="20"/>
          <w:szCs w:val="20"/>
        </w:rPr>
      </w:pPr>
      <w:r w:rsidRPr="00590588">
        <w:rPr>
          <w:rFonts w:eastAsia="Arial" w:cs="Arial"/>
          <w:i/>
          <w:color w:val="000000"/>
          <w:sz w:val="20"/>
          <w:szCs w:val="20"/>
        </w:rPr>
        <w:t xml:space="preserve"> </w:t>
      </w:r>
    </w:p>
    <w:p w14:paraId="4A8DEEB2" w14:textId="4FC89B01" w:rsidR="0089219D" w:rsidRPr="00A62120" w:rsidRDefault="0089219D" w:rsidP="0085485D">
      <w:pPr>
        <w:spacing w:after="4" w:line="248" w:lineRule="auto"/>
        <w:ind w:left="-3" w:hanging="8"/>
        <w:rPr>
          <w:rFonts w:eastAsia="Arial" w:cs="Arial"/>
          <w:color w:val="000000" w:themeColor="text1"/>
          <w:sz w:val="20"/>
          <w:szCs w:val="20"/>
        </w:rPr>
      </w:pPr>
      <w:r w:rsidRPr="00A62120">
        <w:rPr>
          <w:rFonts w:eastAsia="Arial" w:cs="Arial"/>
          <w:color w:val="000000" w:themeColor="text1"/>
          <w:sz w:val="20"/>
          <w:szCs w:val="20"/>
        </w:rPr>
        <w:t xml:space="preserve">d) Tal com s’ha assenyalat en l’apartat 4 d’aquesta clàusula, les empreses licitadores podran presentar una còpia de seguretat, en suport físic electrònic, dels documents de les seves ofertes que han presentat mitjançant l’eina de Sobre digital. Aquesta còpia s’haurà de lliurar a sol·licitud de l’òrgan de contractació / de la mesa de contractació, en cas que es requereixi, i haurà de contenir una còpia de l’oferta amb exactament els mateixos documents –amb les mateixes empremtes digitals– que els aportats en l’oferta mitjançant l’eina de Sobre digital. </w:t>
      </w:r>
    </w:p>
    <w:p w14:paraId="420B014C" w14:textId="77777777" w:rsidR="0089219D" w:rsidRPr="00590588" w:rsidRDefault="0089219D" w:rsidP="0085485D">
      <w:pPr>
        <w:spacing w:line="259" w:lineRule="auto"/>
        <w:ind w:left="3"/>
        <w:rPr>
          <w:rFonts w:eastAsia="Arial" w:cs="Arial"/>
          <w:color w:val="FF0000"/>
          <w:sz w:val="20"/>
          <w:szCs w:val="20"/>
          <w:highlight w:val="yellow"/>
        </w:rPr>
      </w:pPr>
      <w:r w:rsidRPr="00590588">
        <w:rPr>
          <w:rFonts w:eastAsia="Arial" w:cs="Arial"/>
          <w:b/>
          <w:color w:val="FF0000"/>
          <w:sz w:val="20"/>
          <w:szCs w:val="20"/>
          <w:highlight w:val="yellow"/>
        </w:rPr>
        <w:t xml:space="preserve"> </w:t>
      </w:r>
    </w:p>
    <w:p w14:paraId="3B3DAA42" w14:textId="77777777" w:rsidR="0089219D" w:rsidRPr="00590588" w:rsidRDefault="0089219D" w:rsidP="0085485D">
      <w:pPr>
        <w:spacing w:after="4" w:line="248" w:lineRule="auto"/>
        <w:ind w:left="-3" w:hanging="8"/>
        <w:rPr>
          <w:rFonts w:eastAsia="Arial" w:cs="Arial"/>
          <w:color w:val="000000"/>
          <w:sz w:val="20"/>
          <w:szCs w:val="20"/>
        </w:rPr>
      </w:pPr>
      <w:r w:rsidRPr="00590588">
        <w:rPr>
          <w:rFonts w:eastAsia="Arial" w:cs="Arial"/>
          <w:b/>
          <w:color w:val="000000"/>
          <w:sz w:val="20"/>
          <w:szCs w:val="20"/>
        </w:rPr>
        <w:lastRenderedPageBreak/>
        <w:t>11.13</w:t>
      </w:r>
      <w:r w:rsidRPr="00590588">
        <w:rPr>
          <w:rFonts w:eastAsia="Arial" w:cs="Arial"/>
          <w:color w:val="000000"/>
          <w:sz w:val="20"/>
          <w:szCs w:val="20"/>
        </w:rPr>
        <w:t xml:space="preserve"> La presentació d’ofertes comporta que l’òrgan de contractació pugui consultar o obtenir en qualsevol moment del procediment contractual informació sobre tot allò declarat per les empreses licitadores o contractistes, excepte que s’hi oposin expressament.</w:t>
      </w:r>
      <w:r w:rsidRPr="00590588">
        <w:rPr>
          <w:rFonts w:eastAsia="Arial" w:cs="Arial"/>
          <w:i/>
          <w:color w:val="000000"/>
          <w:sz w:val="20"/>
          <w:szCs w:val="20"/>
        </w:rPr>
        <w:t xml:space="preserve"> </w:t>
      </w:r>
    </w:p>
    <w:p w14:paraId="76161505" w14:textId="12294A82" w:rsidR="00D64256" w:rsidRDefault="0089219D" w:rsidP="00590588">
      <w:pPr>
        <w:spacing w:line="259" w:lineRule="auto"/>
        <w:ind w:left="3"/>
        <w:rPr>
          <w:rFonts w:eastAsia="Arial" w:cs="Arial"/>
          <w:color w:val="1F487C"/>
          <w:sz w:val="20"/>
          <w:szCs w:val="20"/>
          <w:highlight w:val="yellow"/>
        </w:rPr>
      </w:pPr>
      <w:r w:rsidRPr="00914F84">
        <w:rPr>
          <w:rFonts w:eastAsia="Arial" w:cs="Arial"/>
          <w:color w:val="1F487C"/>
          <w:sz w:val="20"/>
          <w:szCs w:val="20"/>
          <w:highlight w:val="yellow"/>
        </w:rPr>
        <w:t xml:space="preserve"> </w:t>
      </w:r>
    </w:p>
    <w:p w14:paraId="551C20BC" w14:textId="77777777" w:rsidR="00485B6A" w:rsidRPr="00590588" w:rsidRDefault="00485B6A" w:rsidP="00590588">
      <w:pPr>
        <w:spacing w:line="259" w:lineRule="auto"/>
        <w:ind w:left="3"/>
        <w:rPr>
          <w:rFonts w:eastAsia="Arial" w:cs="Arial"/>
          <w:color w:val="000000"/>
          <w:sz w:val="20"/>
          <w:szCs w:val="20"/>
          <w:highlight w:val="yellow"/>
        </w:rPr>
      </w:pPr>
    </w:p>
    <w:p w14:paraId="0416CE32" w14:textId="77777777" w:rsidR="00D64256" w:rsidRPr="00914F84" w:rsidRDefault="00D64256" w:rsidP="000541F1">
      <w:pPr>
        <w:pStyle w:val="Ttol2"/>
        <w:rPr>
          <w:rFonts w:eastAsia="Arial Unicode MS"/>
        </w:rPr>
      </w:pPr>
      <w:bookmarkStart w:id="42" w:name="_Toc181957764"/>
      <w:r w:rsidRPr="000541F1">
        <w:t>Dotzena</w:t>
      </w:r>
      <w:r w:rsidRPr="00914F84">
        <w:rPr>
          <w:rFonts w:eastAsia="Arial"/>
        </w:rPr>
        <w:t>. Mesa de contractació</w:t>
      </w:r>
      <w:bookmarkEnd w:id="42"/>
    </w:p>
    <w:p w14:paraId="79F10218" w14:textId="77777777" w:rsidR="00D64256" w:rsidRPr="00914F84" w:rsidRDefault="00D64256" w:rsidP="0085485D">
      <w:pPr>
        <w:suppressAutoHyphens/>
        <w:spacing w:line="247" w:lineRule="exact"/>
        <w:rPr>
          <w:rFonts w:eastAsia="Arial Unicode MS" w:cs="Arial"/>
          <w:kern w:val="2"/>
          <w:sz w:val="20"/>
          <w:szCs w:val="20"/>
        </w:rPr>
      </w:pPr>
    </w:p>
    <w:p w14:paraId="17585515" w14:textId="77777777" w:rsidR="0089219D" w:rsidRPr="00914F84" w:rsidRDefault="0089219D" w:rsidP="0085485D">
      <w:pPr>
        <w:spacing w:after="4" w:line="248" w:lineRule="auto"/>
        <w:ind w:left="-3" w:hanging="8"/>
        <w:rPr>
          <w:rFonts w:eastAsia="Arial" w:cs="Arial"/>
          <w:color w:val="000000"/>
          <w:sz w:val="20"/>
          <w:szCs w:val="20"/>
        </w:rPr>
      </w:pPr>
      <w:r w:rsidRPr="00590588">
        <w:rPr>
          <w:rFonts w:eastAsia="Arial" w:cs="Arial"/>
          <w:b/>
          <w:color w:val="000000"/>
          <w:sz w:val="20"/>
          <w:szCs w:val="20"/>
        </w:rPr>
        <w:t>12.1</w:t>
      </w:r>
      <w:r w:rsidRPr="00590588">
        <w:rPr>
          <w:rFonts w:eastAsia="Arial" w:cs="Arial"/>
          <w:color w:val="000000"/>
          <w:sz w:val="20"/>
          <w:szCs w:val="20"/>
        </w:rPr>
        <w:t xml:space="preserve"> La Mesa de contractació està integrada pels membres següents:</w:t>
      </w:r>
      <w:r w:rsidRPr="00914F84">
        <w:rPr>
          <w:rFonts w:eastAsia="Arial" w:cs="Arial"/>
          <w:color w:val="000000"/>
          <w:sz w:val="20"/>
          <w:szCs w:val="20"/>
        </w:rPr>
        <w:t xml:space="preserve"> </w:t>
      </w:r>
    </w:p>
    <w:p w14:paraId="7B95869C" w14:textId="77777777" w:rsidR="00590588" w:rsidRPr="00914F84" w:rsidRDefault="0089219D" w:rsidP="00590588">
      <w:pPr>
        <w:rPr>
          <w:rFonts w:cs="Arial"/>
          <w:bCs/>
          <w:strike/>
          <w:color w:val="000000" w:themeColor="text1"/>
          <w:sz w:val="20"/>
          <w:szCs w:val="20"/>
        </w:rPr>
      </w:pPr>
      <w:r w:rsidRPr="00914F84">
        <w:rPr>
          <w:rFonts w:eastAsia="Arial" w:cs="Arial"/>
          <w:color w:val="000000"/>
          <w:sz w:val="20"/>
          <w:szCs w:val="20"/>
        </w:rPr>
        <w:t xml:space="preserve"> </w:t>
      </w:r>
    </w:p>
    <w:p w14:paraId="325A165E" w14:textId="56F3828C" w:rsidR="00590588" w:rsidRPr="00A50F58" w:rsidRDefault="00590588" w:rsidP="00667E6A">
      <w:pPr>
        <w:numPr>
          <w:ilvl w:val="0"/>
          <w:numId w:val="10"/>
        </w:numPr>
        <w:autoSpaceDE w:val="0"/>
        <w:autoSpaceDN w:val="0"/>
        <w:adjustRightInd w:val="0"/>
        <w:rPr>
          <w:rFonts w:cs="Arial"/>
          <w:color w:val="000000" w:themeColor="text1"/>
          <w:sz w:val="20"/>
          <w:szCs w:val="20"/>
          <w:lang w:bidi="hi-IN"/>
        </w:rPr>
      </w:pPr>
      <w:r w:rsidRPr="00A50F58">
        <w:rPr>
          <w:rFonts w:cs="Arial"/>
          <w:color w:val="000000" w:themeColor="text1"/>
          <w:sz w:val="20"/>
          <w:szCs w:val="20"/>
          <w:lang w:bidi="hi-IN"/>
        </w:rPr>
        <w:t>President/a: Subdirector General de Gestió Econòmica i Patrimoni del SOC</w:t>
      </w:r>
      <w:r w:rsidR="00F9578C" w:rsidRPr="00A50F58">
        <w:rPr>
          <w:rFonts w:cs="Arial"/>
          <w:color w:val="000000" w:themeColor="text1"/>
          <w:sz w:val="20"/>
          <w:szCs w:val="20"/>
          <w:lang w:bidi="hi-IN"/>
        </w:rPr>
        <w:t>, n’Alex Sobrepera Murtra</w:t>
      </w:r>
    </w:p>
    <w:p w14:paraId="1B3BE613" w14:textId="60D84E3A" w:rsidR="00023027" w:rsidRDefault="00590588" w:rsidP="00023027">
      <w:pPr>
        <w:ind w:firstLine="720"/>
        <w:rPr>
          <w:rFonts w:cs="Arial"/>
          <w:color w:val="000000" w:themeColor="text1"/>
          <w:sz w:val="20"/>
          <w:szCs w:val="20"/>
          <w:lang w:bidi="hi-IN"/>
        </w:rPr>
      </w:pPr>
      <w:r w:rsidRPr="00A50F58">
        <w:rPr>
          <w:rFonts w:cs="Arial"/>
          <w:color w:val="000000" w:themeColor="text1"/>
          <w:sz w:val="20"/>
          <w:szCs w:val="20"/>
          <w:lang w:bidi="hi-IN"/>
        </w:rPr>
        <w:t xml:space="preserve">Suplent: Cap del Servei </w:t>
      </w:r>
      <w:r w:rsidR="00023027">
        <w:rPr>
          <w:rFonts w:cs="Arial"/>
          <w:color w:val="000000" w:themeColor="text1"/>
          <w:sz w:val="20"/>
          <w:szCs w:val="20"/>
          <w:lang w:bidi="hi-IN"/>
        </w:rPr>
        <w:t>de Pressupostos i Comptabilitat</w:t>
      </w:r>
      <w:r w:rsidRPr="00A50F58">
        <w:rPr>
          <w:rFonts w:cs="Arial"/>
          <w:color w:val="000000" w:themeColor="text1"/>
          <w:sz w:val="20"/>
          <w:szCs w:val="20"/>
          <w:lang w:bidi="hi-IN"/>
        </w:rPr>
        <w:t xml:space="preserve"> del SOC</w:t>
      </w:r>
      <w:r w:rsidR="00023027">
        <w:rPr>
          <w:rFonts w:cs="Arial"/>
          <w:color w:val="000000" w:themeColor="text1"/>
          <w:sz w:val="20"/>
          <w:szCs w:val="20"/>
          <w:lang w:bidi="hi-IN"/>
        </w:rPr>
        <w:t>, en Valero Jaria González</w:t>
      </w:r>
    </w:p>
    <w:p w14:paraId="28444425" w14:textId="2E26A2AF" w:rsidR="00590588" w:rsidRPr="00A50F58" w:rsidRDefault="00590588" w:rsidP="00023027">
      <w:pPr>
        <w:ind w:firstLine="720"/>
        <w:rPr>
          <w:rFonts w:cs="Arial"/>
          <w:color w:val="000000" w:themeColor="text1"/>
          <w:sz w:val="20"/>
          <w:szCs w:val="20"/>
          <w:lang w:bidi="hi-IN"/>
        </w:rPr>
      </w:pPr>
      <w:r w:rsidRPr="00A50F58">
        <w:rPr>
          <w:rFonts w:cs="Arial"/>
          <w:color w:val="000000" w:themeColor="text1"/>
          <w:sz w:val="20"/>
          <w:szCs w:val="20"/>
          <w:lang w:bidi="hi-IN"/>
        </w:rPr>
        <w:t>Secretari/a: cap de la Secció de Contractació i Compres del SOC</w:t>
      </w:r>
      <w:r w:rsidR="00F9578C" w:rsidRPr="00A50F58">
        <w:rPr>
          <w:rFonts w:cs="Arial"/>
          <w:color w:val="000000" w:themeColor="text1"/>
          <w:sz w:val="20"/>
          <w:szCs w:val="20"/>
          <w:lang w:bidi="hi-IN"/>
        </w:rPr>
        <w:t>, na Carme Martorell Jorba</w:t>
      </w:r>
    </w:p>
    <w:p w14:paraId="2BB3889E" w14:textId="0BD57D32" w:rsidR="00F9578C" w:rsidRPr="00A50F58" w:rsidRDefault="00590588" w:rsidP="00590588">
      <w:pPr>
        <w:pStyle w:val="Pargrafdellista"/>
        <w:widowControl w:val="0"/>
        <w:autoSpaceDE w:val="0"/>
        <w:autoSpaceDN w:val="0"/>
        <w:adjustRightInd w:val="0"/>
        <w:rPr>
          <w:rFonts w:cs="Arial"/>
          <w:color w:val="FF0000"/>
          <w:sz w:val="20"/>
          <w:szCs w:val="20"/>
          <w:lang w:bidi="hi-IN"/>
        </w:rPr>
      </w:pPr>
      <w:r w:rsidRPr="00A50F58">
        <w:rPr>
          <w:rFonts w:cs="Arial"/>
          <w:color w:val="000000" w:themeColor="text1"/>
          <w:sz w:val="20"/>
          <w:szCs w:val="20"/>
          <w:lang w:bidi="hi-IN"/>
        </w:rPr>
        <w:t>Suplent: Tècnic</w:t>
      </w:r>
      <w:r w:rsidR="00F9578C" w:rsidRPr="00A50F58">
        <w:rPr>
          <w:rFonts w:cs="Arial"/>
          <w:color w:val="000000" w:themeColor="text1"/>
          <w:sz w:val="20"/>
          <w:szCs w:val="20"/>
          <w:lang w:bidi="hi-IN"/>
        </w:rPr>
        <w:t>/a de la Unitat de Contractació:</w:t>
      </w:r>
      <w:r w:rsidR="00F9578C" w:rsidRPr="00A50F58">
        <w:rPr>
          <w:rFonts w:cs="Arial"/>
          <w:color w:val="000000" w:themeColor="text1"/>
          <w:szCs w:val="22"/>
          <w:lang w:bidi="hi-IN"/>
        </w:rPr>
        <w:t xml:space="preserve"> </w:t>
      </w:r>
      <w:r w:rsidR="00F9578C" w:rsidRPr="00A50F58">
        <w:rPr>
          <w:rFonts w:cs="Arial"/>
          <w:color w:val="000000" w:themeColor="text1"/>
          <w:sz w:val="20"/>
          <w:szCs w:val="20"/>
          <w:lang w:bidi="hi-IN"/>
        </w:rPr>
        <w:t>de forma indistinta, n’Alba Casol Roma o en Marc Josep Fernández Carnero</w:t>
      </w:r>
    </w:p>
    <w:p w14:paraId="5995CE79" w14:textId="77777777" w:rsidR="00590588" w:rsidRPr="0032584E" w:rsidRDefault="00590588" w:rsidP="00667E6A">
      <w:pPr>
        <w:numPr>
          <w:ilvl w:val="0"/>
          <w:numId w:val="10"/>
        </w:numPr>
        <w:autoSpaceDE w:val="0"/>
        <w:autoSpaceDN w:val="0"/>
        <w:adjustRightInd w:val="0"/>
        <w:rPr>
          <w:rFonts w:cs="Arial"/>
          <w:color w:val="000000" w:themeColor="text1"/>
          <w:sz w:val="20"/>
          <w:szCs w:val="20"/>
          <w:lang w:bidi="hi-IN"/>
        </w:rPr>
      </w:pPr>
      <w:r w:rsidRPr="0032584E">
        <w:rPr>
          <w:rFonts w:cs="Arial"/>
          <w:color w:val="000000" w:themeColor="text1"/>
          <w:sz w:val="20"/>
          <w:szCs w:val="20"/>
          <w:lang w:bidi="hi-IN"/>
        </w:rPr>
        <w:t>Vocals:</w:t>
      </w:r>
    </w:p>
    <w:p w14:paraId="07D92122" w14:textId="6BD9DE89" w:rsidR="00485B6A" w:rsidRPr="00971717" w:rsidRDefault="00485B6A" w:rsidP="00485B6A">
      <w:pPr>
        <w:spacing w:before="100" w:beforeAutospacing="1" w:after="100" w:afterAutospacing="1" w:line="240" w:lineRule="auto"/>
        <w:ind w:firstLine="720"/>
        <w:jc w:val="left"/>
        <w:rPr>
          <w:rFonts w:cs="Arial"/>
          <w:sz w:val="20"/>
          <w:szCs w:val="20"/>
        </w:rPr>
      </w:pPr>
      <w:r w:rsidRPr="00971717">
        <w:rPr>
          <w:rFonts w:cs="Arial"/>
          <w:sz w:val="20"/>
          <w:szCs w:val="20"/>
        </w:rPr>
        <w:t>Cap</w:t>
      </w:r>
      <w:r>
        <w:rPr>
          <w:rFonts w:cs="Arial"/>
          <w:sz w:val="20"/>
          <w:szCs w:val="20"/>
        </w:rPr>
        <w:t xml:space="preserve"> de l’Àrea d’Acords Territorial, Sr. Lluís Rodríguez Salgado</w:t>
      </w:r>
    </w:p>
    <w:p w14:paraId="30749002" w14:textId="7850D075" w:rsidR="00590588" w:rsidRPr="0032584E" w:rsidRDefault="00827447" w:rsidP="00590588">
      <w:pPr>
        <w:pStyle w:val="Pargrafdellista"/>
        <w:contextualSpacing w:val="0"/>
        <w:rPr>
          <w:rFonts w:cs="Arial"/>
          <w:color w:val="000000" w:themeColor="text1"/>
          <w:sz w:val="20"/>
          <w:szCs w:val="20"/>
          <w:lang w:bidi="hi-IN"/>
        </w:rPr>
      </w:pPr>
      <w:r>
        <w:rPr>
          <w:rFonts w:cs="Arial"/>
          <w:color w:val="000000" w:themeColor="text1"/>
          <w:sz w:val="20"/>
          <w:szCs w:val="20"/>
          <w:lang w:bidi="hi-IN"/>
        </w:rPr>
        <w:t>Tècnica de l’Àrea d’Acords Territorials, Sra. Lucia Alejandra Mayans Brun</w:t>
      </w:r>
    </w:p>
    <w:p w14:paraId="127C9DE8" w14:textId="77777777" w:rsidR="00F9578C" w:rsidRPr="0032584E" w:rsidRDefault="00F9578C" w:rsidP="00667E6A">
      <w:pPr>
        <w:pStyle w:val="Pargrafdellista"/>
        <w:numPr>
          <w:ilvl w:val="0"/>
          <w:numId w:val="10"/>
        </w:numPr>
        <w:rPr>
          <w:rFonts w:cs="Arial"/>
          <w:color w:val="000000" w:themeColor="text1"/>
          <w:sz w:val="20"/>
          <w:szCs w:val="20"/>
          <w:lang w:bidi="hi-IN"/>
        </w:rPr>
      </w:pPr>
      <w:r w:rsidRPr="0032584E">
        <w:rPr>
          <w:rFonts w:cs="Arial"/>
          <w:color w:val="000000" w:themeColor="text1"/>
          <w:sz w:val="20"/>
          <w:szCs w:val="20"/>
          <w:lang w:bidi="hi-IN"/>
        </w:rPr>
        <w:t>Representant Intervenció Delegada al SOC, en Francesc Cubel Creus o persona en qui delegui</w:t>
      </w:r>
    </w:p>
    <w:p w14:paraId="735EF776" w14:textId="77777777" w:rsidR="00F9578C" w:rsidRPr="0032584E" w:rsidRDefault="00F9578C" w:rsidP="00667E6A">
      <w:pPr>
        <w:pStyle w:val="Pargrafdellista"/>
        <w:numPr>
          <w:ilvl w:val="0"/>
          <w:numId w:val="10"/>
        </w:numPr>
        <w:rPr>
          <w:rFonts w:cs="Arial"/>
          <w:color w:val="000000" w:themeColor="text1"/>
          <w:sz w:val="20"/>
          <w:szCs w:val="20"/>
          <w:lang w:bidi="hi-IN"/>
        </w:rPr>
      </w:pPr>
      <w:r w:rsidRPr="0032584E">
        <w:rPr>
          <w:rFonts w:cs="Arial"/>
          <w:color w:val="000000" w:themeColor="text1"/>
          <w:sz w:val="20"/>
          <w:szCs w:val="20"/>
          <w:lang w:bidi="hi-IN"/>
        </w:rPr>
        <w:t>Lletrat/da de o Lletrada del Servei Jurídic del SOC, na Carmen de la Torre Gámez o na Esther Muñoz Crespo, o subsidiàriament pel Lletrat/da de l’Àrea Jurídica de Treball, o persona que delegui. </w:t>
      </w:r>
    </w:p>
    <w:p w14:paraId="59198D68" w14:textId="2137FA99" w:rsidR="0089219D" w:rsidRPr="00914F84" w:rsidRDefault="0089219D" w:rsidP="00590588">
      <w:pPr>
        <w:spacing w:line="259" w:lineRule="auto"/>
        <w:ind w:left="3"/>
        <w:rPr>
          <w:rFonts w:eastAsia="Arial" w:cs="Arial"/>
          <w:color w:val="000000"/>
          <w:sz w:val="20"/>
          <w:szCs w:val="20"/>
        </w:rPr>
      </w:pPr>
      <w:r w:rsidRPr="00914F84">
        <w:rPr>
          <w:rFonts w:eastAsia="Arial" w:cs="Arial"/>
          <w:color w:val="000000"/>
          <w:sz w:val="20"/>
          <w:szCs w:val="20"/>
        </w:rPr>
        <w:t xml:space="preserve"> </w:t>
      </w:r>
    </w:p>
    <w:p w14:paraId="4452C29F" w14:textId="77777777" w:rsidR="0089219D" w:rsidRPr="00590588" w:rsidRDefault="0089219D" w:rsidP="0085485D">
      <w:pPr>
        <w:spacing w:after="4" w:line="248" w:lineRule="auto"/>
        <w:ind w:left="-3" w:hanging="8"/>
        <w:rPr>
          <w:rFonts w:eastAsia="Arial" w:cs="Arial"/>
          <w:color w:val="000000"/>
          <w:sz w:val="20"/>
          <w:szCs w:val="20"/>
        </w:rPr>
      </w:pPr>
      <w:r w:rsidRPr="00590588">
        <w:rPr>
          <w:rFonts w:eastAsia="Arial" w:cs="Arial"/>
          <w:b/>
          <w:color w:val="000000"/>
          <w:sz w:val="20"/>
          <w:szCs w:val="20"/>
        </w:rPr>
        <w:t>12.2</w:t>
      </w:r>
      <w:r w:rsidRPr="00590588">
        <w:rPr>
          <w:rFonts w:eastAsia="Arial" w:cs="Arial"/>
          <w:color w:val="000000"/>
          <w:sz w:val="20"/>
          <w:szCs w:val="20"/>
        </w:rPr>
        <w:t xml:space="preserve"> La Mesa de contractació obrirà el sobre A, comprovarà la correcció de les signatures de les ofertes i qualificarà la documentació continguda en el Sobre A. En cas d’observar defectes esmenables, ho comunicarà a les empreses licitadores afectades perquè els esmenin en el termini de tres dies.  </w:t>
      </w:r>
    </w:p>
    <w:p w14:paraId="6F6584BC" w14:textId="5DD2884F" w:rsidR="0089219D" w:rsidRPr="00590588" w:rsidRDefault="0089219D" w:rsidP="00590588">
      <w:pPr>
        <w:spacing w:line="259" w:lineRule="auto"/>
        <w:ind w:left="3"/>
        <w:rPr>
          <w:rFonts w:eastAsia="Arial" w:cs="Arial"/>
          <w:color w:val="000000"/>
          <w:sz w:val="20"/>
          <w:szCs w:val="20"/>
        </w:rPr>
      </w:pPr>
    </w:p>
    <w:p w14:paraId="24A22572" w14:textId="77777777" w:rsidR="0089219D" w:rsidRPr="00590588" w:rsidRDefault="0089219D" w:rsidP="0085485D">
      <w:pPr>
        <w:spacing w:after="4" w:line="248" w:lineRule="auto"/>
        <w:ind w:left="-3" w:hanging="8"/>
        <w:rPr>
          <w:rFonts w:eastAsia="Arial" w:cs="Arial"/>
          <w:color w:val="000000"/>
          <w:sz w:val="20"/>
          <w:szCs w:val="20"/>
        </w:rPr>
      </w:pPr>
      <w:r w:rsidRPr="00590588">
        <w:rPr>
          <w:rFonts w:eastAsia="Arial" w:cs="Arial"/>
          <w:color w:val="000000"/>
          <w:sz w:val="20"/>
          <w:szCs w:val="20"/>
        </w:rPr>
        <w:t xml:space="preserve">Una vegada esmenats, si s’escau, els defectes en la signatura o en la documentació continguda en el Sobre A, la mesa l’avaluarà i determinarà les empreses admeses a la licitació i les excloses, així com, en el seu cas, les causes de l’exclusió. </w:t>
      </w:r>
    </w:p>
    <w:p w14:paraId="7B8357B5" w14:textId="77777777" w:rsidR="0089219D" w:rsidRPr="00590588" w:rsidRDefault="0089219D" w:rsidP="0085485D">
      <w:pPr>
        <w:spacing w:line="259" w:lineRule="auto"/>
        <w:ind w:left="3"/>
        <w:rPr>
          <w:rFonts w:eastAsia="Arial" w:cs="Arial"/>
          <w:color w:val="000000"/>
          <w:sz w:val="20"/>
          <w:szCs w:val="20"/>
        </w:rPr>
      </w:pPr>
      <w:r w:rsidRPr="00590588">
        <w:rPr>
          <w:rFonts w:eastAsia="Arial" w:cs="Arial"/>
          <w:color w:val="000000"/>
          <w:sz w:val="20"/>
          <w:szCs w:val="20"/>
        </w:rPr>
        <w:t xml:space="preserve"> </w:t>
      </w:r>
    </w:p>
    <w:p w14:paraId="78C8BE06" w14:textId="77777777" w:rsidR="0089219D" w:rsidRPr="00590588" w:rsidRDefault="0089219D" w:rsidP="0085485D">
      <w:pPr>
        <w:spacing w:after="4" w:line="248" w:lineRule="auto"/>
        <w:ind w:left="-3" w:hanging="8"/>
        <w:rPr>
          <w:rFonts w:eastAsia="Arial" w:cs="Arial"/>
          <w:color w:val="000000"/>
          <w:sz w:val="20"/>
          <w:szCs w:val="20"/>
        </w:rPr>
      </w:pPr>
      <w:r w:rsidRPr="00590588">
        <w:rPr>
          <w:rFonts w:eastAsia="Arial" w:cs="Arial"/>
          <w:color w:val="000000"/>
          <w:sz w:val="20"/>
          <w:szCs w:val="20"/>
        </w:rPr>
        <w:t xml:space="preserve">Sense perjudici de la comunicació a les persones interessades, es faran públiques aquestes circumstàncies mitjançant el seu perfil de contractant.  </w:t>
      </w:r>
    </w:p>
    <w:p w14:paraId="482EF560" w14:textId="77777777" w:rsidR="0089219D" w:rsidRPr="00590588" w:rsidRDefault="0089219D" w:rsidP="0085485D">
      <w:pPr>
        <w:spacing w:line="259" w:lineRule="auto"/>
        <w:ind w:left="3"/>
        <w:rPr>
          <w:rFonts w:eastAsia="Arial" w:cs="Arial"/>
          <w:color w:val="000000"/>
          <w:sz w:val="20"/>
          <w:szCs w:val="20"/>
        </w:rPr>
      </w:pPr>
      <w:r w:rsidRPr="00590588">
        <w:rPr>
          <w:rFonts w:eastAsia="Arial" w:cs="Arial"/>
          <w:color w:val="000000"/>
          <w:sz w:val="20"/>
          <w:szCs w:val="20"/>
        </w:rPr>
        <w:t xml:space="preserve"> </w:t>
      </w:r>
    </w:p>
    <w:p w14:paraId="4C882DD4" w14:textId="77777777" w:rsidR="0089219D" w:rsidRPr="00590588" w:rsidRDefault="0089219D" w:rsidP="0085485D">
      <w:pPr>
        <w:spacing w:after="4" w:line="248" w:lineRule="auto"/>
        <w:ind w:left="-3" w:hanging="8"/>
        <w:rPr>
          <w:rFonts w:eastAsia="Arial" w:cs="Arial"/>
          <w:color w:val="000000"/>
          <w:sz w:val="20"/>
          <w:szCs w:val="20"/>
        </w:rPr>
      </w:pPr>
      <w:r w:rsidRPr="00590588">
        <w:rPr>
          <w:rFonts w:eastAsia="Arial" w:cs="Arial"/>
          <w:color w:val="000000"/>
          <w:sz w:val="20"/>
          <w:szCs w:val="20"/>
        </w:rPr>
        <w:t xml:space="preserve">Així mateix, d’acord amb l’article 95 de la LCSP la Mesa podrà sol·licitar a les empreses licitadores els aclariments que li calguin sobre els certificats i documents presentats o requerirles perquè en presentin </w:t>
      </w:r>
      <w:r w:rsidRPr="00590588">
        <w:rPr>
          <w:rFonts w:eastAsia="Arial" w:cs="Arial"/>
          <w:color w:val="000000"/>
          <w:sz w:val="20"/>
          <w:szCs w:val="20"/>
        </w:rPr>
        <w:lastRenderedPageBreak/>
        <w:t xml:space="preserve">de complementaris, les quals, de conformitat amb l’article 22 del RGLCAP, disposaran d’un termini de cinc dies naturals sense que puguin presentar-se després de declarades admeses les ofertes. </w:t>
      </w:r>
    </w:p>
    <w:p w14:paraId="1F530292" w14:textId="77777777" w:rsidR="0089219D" w:rsidRPr="00590588" w:rsidRDefault="0089219D" w:rsidP="0085485D">
      <w:pPr>
        <w:spacing w:line="259" w:lineRule="auto"/>
        <w:ind w:left="3"/>
        <w:rPr>
          <w:rFonts w:eastAsia="Arial" w:cs="Arial"/>
          <w:color w:val="000000"/>
          <w:sz w:val="20"/>
          <w:szCs w:val="20"/>
        </w:rPr>
      </w:pPr>
      <w:r w:rsidRPr="00590588">
        <w:rPr>
          <w:rFonts w:eastAsia="Arial" w:cs="Arial"/>
          <w:color w:val="000000"/>
          <w:sz w:val="20"/>
          <w:szCs w:val="20"/>
        </w:rPr>
        <w:t xml:space="preserve"> </w:t>
      </w:r>
    </w:p>
    <w:p w14:paraId="4E966BBC" w14:textId="77777777" w:rsidR="0089219D" w:rsidRPr="00590588" w:rsidRDefault="0089219D" w:rsidP="0085485D">
      <w:pPr>
        <w:spacing w:after="4" w:line="248" w:lineRule="auto"/>
        <w:ind w:left="-3" w:hanging="8"/>
        <w:rPr>
          <w:rFonts w:eastAsia="Arial" w:cs="Arial"/>
          <w:color w:val="000000"/>
          <w:sz w:val="20"/>
          <w:szCs w:val="20"/>
        </w:rPr>
      </w:pPr>
      <w:r w:rsidRPr="00590588">
        <w:rPr>
          <w:rFonts w:eastAsia="Arial" w:cs="Arial"/>
          <w:color w:val="000000"/>
          <w:sz w:val="20"/>
          <w:szCs w:val="20"/>
        </w:rPr>
        <w:t xml:space="preserve">Les sol·licituds d’aclariments o esmenes es duran a terme a través de la funcionalitat que a aquest efecte té l’eina de Sobre digital, mitjançant la qual s’adreçarà un correu electrònic a l’adreça o les adreces assenyalades per les empreses licitadores en el formulari d’inscripció, amb l’enllaç per a què accedeixin a l’espai de l’eina en què han d’aportar la documentació corresponent.  </w:t>
      </w:r>
    </w:p>
    <w:p w14:paraId="7BAFFD2F" w14:textId="77777777" w:rsidR="0089219D" w:rsidRPr="00590588" w:rsidRDefault="0089219D" w:rsidP="0085485D">
      <w:pPr>
        <w:spacing w:line="259" w:lineRule="auto"/>
        <w:ind w:left="3"/>
        <w:rPr>
          <w:rFonts w:eastAsia="Arial" w:cs="Arial"/>
          <w:color w:val="000000"/>
          <w:sz w:val="20"/>
          <w:szCs w:val="20"/>
        </w:rPr>
      </w:pPr>
      <w:r w:rsidRPr="00590588">
        <w:rPr>
          <w:rFonts w:eastAsia="Arial" w:cs="Arial"/>
          <w:color w:val="000000"/>
          <w:sz w:val="20"/>
          <w:szCs w:val="20"/>
        </w:rPr>
        <w:t xml:space="preserve"> </w:t>
      </w:r>
    </w:p>
    <w:p w14:paraId="2990F7E0" w14:textId="77777777" w:rsidR="0089219D" w:rsidRPr="00590588" w:rsidRDefault="0089219D" w:rsidP="0085485D">
      <w:pPr>
        <w:spacing w:after="4" w:line="248" w:lineRule="auto"/>
        <w:ind w:left="-3" w:hanging="8"/>
        <w:rPr>
          <w:rFonts w:eastAsia="Arial" w:cs="Arial"/>
          <w:color w:val="000000"/>
          <w:sz w:val="20"/>
          <w:szCs w:val="20"/>
        </w:rPr>
      </w:pPr>
      <w:r w:rsidRPr="00590588">
        <w:rPr>
          <w:rFonts w:eastAsia="Arial" w:cs="Arial"/>
          <w:color w:val="000000"/>
          <w:sz w:val="20"/>
          <w:szCs w:val="20"/>
        </w:rPr>
        <w:t xml:space="preserve">Aquestes peticions d’esmena o aclariment es comunicaran a l’empresa mitjançant comunicació electrònica a través de l’e-NOTUM, integrat amb la Plataforma de Serveis de Contractació Pública, d’acord amb la clàusula vuitena d’aquest plec. </w:t>
      </w:r>
    </w:p>
    <w:p w14:paraId="39821355" w14:textId="77777777" w:rsidR="0089219D" w:rsidRPr="00590588" w:rsidRDefault="0089219D" w:rsidP="0085485D">
      <w:pPr>
        <w:spacing w:line="259" w:lineRule="auto"/>
        <w:ind w:left="3"/>
        <w:rPr>
          <w:rFonts w:eastAsia="Arial" w:cs="Arial"/>
          <w:color w:val="000000"/>
          <w:sz w:val="20"/>
          <w:szCs w:val="20"/>
        </w:rPr>
      </w:pPr>
      <w:r w:rsidRPr="00590588">
        <w:rPr>
          <w:rFonts w:eastAsia="Arial" w:cs="Arial"/>
          <w:i/>
          <w:color w:val="000000"/>
          <w:sz w:val="20"/>
          <w:szCs w:val="20"/>
        </w:rPr>
        <w:t xml:space="preserve"> </w:t>
      </w:r>
    </w:p>
    <w:p w14:paraId="4E2C7E3E" w14:textId="77777777" w:rsidR="0089219D" w:rsidRPr="00914F84" w:rsidRDefault="0089219D" w:rsidP="0085485D">
      <w:pPr>
        <w:spacing w:after="4" w:line="248" w:lineRule="auto"/>
        <w:ind w:left="-3" w:hanging="8"/>
        <w:rPr>
          <w:rFonts w:eastAsia="Arial" w:cs="Arial"/>
          <w:color w:val="000000"/>
          <w:sz w:val="20"/>
          <w:szCs w:val="20"/>
        </w:rPr>
      </w:pPr>
      <w:r w:rsidRPr="00590588">
        <w:rPr>
          <w:rFonts w:eastAsia="Arial" w:cs="Arial"/>
          <w:b/>
          <w:color w:val="000000"/>
          <w:sz w:val="20"/>
          <w:szCs w:val="20"/>
        </w:rPr>
        <w:t>12.3</w:t>
      </w:r>
      <w:r w:rsidRPr="00590588">
        <w:rPr>
          <w:rFonts w:eastAsia="Arial" w:cs="Arial"/>
          <w:color w:val="000000"/>
          <w:sz w:val="20"/>
          <w:szCs w:val="20"/>
        </w:rPr>
        <w:t xml:space="preserve"> Els actes d’exclusió adoptats per la Mesa en relació amb l’obertura del sobre A seran susceptibles d’impugnació en els termes establerts a la clàusula quarantena.</w:t>
      </w:r>
      <w:r w:rsidRPr="00914F84">
        <w:rPr>
          <w:rFonts w:eastAsia="Arial" w:cs="Arial"/>
          <w:color w:val="000000"/>
          <w:sz w:val="20"/>
          <w:szCs w:val="20"/>
        </w:rPr>
        <w:t xml:space="preserve"> </w:t>
      </w:r>
    </w:p>
    <w:p w14:paraId="1BF3EC9D" w14:textId="77777777" w:rsidR="0089219D" w:rsidRPr="00914F84" w:rsidRDefault="0089219D" w:rsidP="0085485D">
      <w:pPr>
        <w:spacing w:line="259" w:lineRule="auto"/>
        <w:ind w:left="3"/>
        <w:rPr>
          <w:rFonts w:eastAsia="Arial" w:cs="Arial"/>
          <w:color w:val="000000"/>
          <w:sz w:val="20"/>
          <w:szCs w:val="20"/>
        </w:rPr>
      </w:pPr>
      <w:r w:rsidRPr="00914F84">
        <w:rPr>
          <w:rFonts w:eastAsia="Arial" w:cs="Arial"/>
          <w:color w:val="000000"/>
          <w:sz w:val="20"/>
          <w:szCs w:val="20"/>
        </w:rPr>
        <w:t xml:space="preserve"> </w:t>
      </w:r>
    </w:p>
    <w:p w14:paraId="0653F87F" w14:textId="77777777" w:rsidR="00D64256" w:rsidRPr="00914F84" w:rsidRDefault="00D64256" w:rsidP="000541F1">
      <w:pPr>
        <w:pStyle w:val="Ttol2"/>
        <w:rPr>
          <w:rFonts w:eastAsia="Arial Unicode MS"/>
        </w:rPr>
      </w:pPr>
      <w:bookmarkStart w:id="43" w:name="_Toc181957765"/>
      <w:r w:rsidRPr="000541F1">
        <w:t>Tretzena</w:t>
      </w:r>
      <w:r w:rsidRPr="00914F84">
        <w:rPr>
          <w:rFonts w:eastAsia="Arial"/>
        </w:rPr>
        <w:t>. Comitè d’experts</w:t>
      </w:r>
      <w:bookmarkEnd w:id="43"/>
    </w:p>
    <w:p w14:paraId="5E70E06C" w14:textId="77777777" w:rsidR="00D64256" w:rsidRPr="00914F84" w:rsidRDefault="00D64256" w:rsidP="0085485D">
      <w:pPr>
        <w:suppressAutoHyphens/>
        <w:spacing w:line="262" w:lineRule="exact"/>
        <w:rPr>
          <w:rFonts w:eastAsia="Arial Unicode MS" w:cs="Arial"/>
          <w:kern w:val="2"/>
          <w:sz w:val="20"/>
          <w:szCs w:val="20"/>
        </w:rPr>
      </w:pPr>
    </w:p>
    <w:p w14:paraId="4BE9703D" w14:textId="77777777" w:rsidR="00A62120" w:rsidRPr="00A62120" w:rsidRDefault="00A62120" w:rsidP="00A62120">
      <w:pPr>
        <w:suppressAutoHyphens/>
        <w:rPr>
          <w:rFonts w:eastAsia="Arial Unicode MS" w:cs="Arial"/>
          <w:kern w:val="2"/>
          <w:sz w:val="20"/>
          <w:szCs w:val="20"/>
        </w:rPr>
      </w:pPr>
      <w:r w:rsidRPr="007D336E">
        <w:rPr>
          <w:rFonts w:eastAsia="Arial" w:cs="Arial"/>
          <w:iCs/>
          <w:kern w:val="2"/>
          <w:sz w:val="20"/>
          <w:szCs w:val="20"/>
        </w:rPr>
        <w:t>Únicament intervindrà un comitè d’experts en el supòsit en què la puntuació que s’atribueixi als criteris d’adjudicació que depenguin d’un judici de valor sigui superior a la qual s’atribueixi als criteris avaluables de forma automàtica.</w:t>
      </w:r>
    </w:p>
    <w:p w14:paraId="5F8807CC" w14:textId="77777777" w:rsidR="00BD43D3" w:rsidRPr="00914F84" w:rsidRDefault="00BD43D3" w:rsidP="0085485D">
      <w:pPr>
        <w:spacing w:line="200" w:lineRule="exact"/>
        <w:rPr>
          <w:rFonts w:cs="Arial"/>
          <w:color w:val="FF0000"/>
          <w:sz w:val="20"/>
          <w:szCs w:val="20"/>
        </w:rPr>
      </w:pPr>
    </w:p>
    <w:p w14:paraId="181A2066" w14:textId="77777777" w:rsidR="00D64256" w:rsidRPr="00914F84" w:rsidRDefault="00D64256" w:rsidP="000541F1">
      <w:pPr>
        <w:pStyle w:val="Ttol2"/>
        <w:rPr>
          <w:rFonts w:eastAsia="Arial Unicode MS"/>
        </w:rPr>
      </w:pPr>
      <w:bookmarkStart w:id="44" w:name="_Toc181957766"/>
      <w:r w:rsidRPr="00914F84">
        <w:rPr>
          <w:rFonts w:eastAsia="Arial"/>
        </w:rPr>
        <w:t xml:space="preserve">Catorzena. </w:t>
      </w:r>
      <w:r w:rsidRPr="000541F1">
        <w:t>Determinació</w:t>
      </w:r>
      <w:r w:rsidRPr="00914F84">
        <w:rPr>
          <w:rFonts w:eastAsia="Arial"/>
        </w:rPr>
        <w:t xml:space="preserve"> de l’oferta econòmicament més avantatjosa</w:t>
      </w:r>
      <w:bookmarkEnd w:id="44"/>
    </w:p>
    <w:p w14:paraId="3D59B375" w14:textId="77777777" w:rsidR="00D64256" w:rsidRPr="00914F84" w:rsidRDefault="00D64256" w:rsidP="0085485D">
      <w:pPr>
        <w:suppressAutoHyphens/>
        <w:spacing w:line="253" w:lineRule="exact"/>
        <w:rPr>
          <w:rFonts w:eastAsia="Arial Unicode MS" w:cs="Arial"/>
          <w:kern w:val="2"/>
          <w:sz w:val="20"/>
          <w:szCs w:val="20"/>
        </w:rPr>
      </w:pPr>
    </w:p>
    <w:p w14:paraId="35467781" w14:textId="77777777" w:rsidR="00D64256" w:rsidRPr="00914F84" w:rsidRDefault="00D64256" w:rsidP="0085485D">
      <w:pPr>
        <w:suppressAutoHyphens/>
        <w:rPr>
          <w:rFonts w:eastAsia="Arial Unicode MS" w:cs="Arial"/>
          <w:kern w:val="2"/>
          <w:sz w:val="20"/>
          <w:szCs w:val="20"/>
        </w:rPr>
      </w:pPr>
      <w:r w:rsidRPr="00914F84">
        <w:rPr>
          <w:rFonts w:eastAsia="Arial" w:cs="Arial"/>
          <w:b/>
          <w:bCs/>
          <w:kern w:val="2"/>
          <w:sz w:val="20"/>
          <w:szCs w:val="20"/>
        </w:rPr>
        <w:t>14.1 Criteris d’adjudicació del contracte</w:t>
      </w:r>
    </w:p>
    <w:p w14:paraId="6B636E32" w14:textId="77777777" w:rsidR="00D64256" w:rsidRPr="00914F84" w:rsidRDefault="00D64256" w:rsidP="0085485D">
      <w:pPr>
        <w:suppressAutoHyphens/>
        <w:spacing w:line="10" w:lineRule="exact"/>
        <w:rPr>
          <w:rFonts w:eastAsia="Arial Unicode MS" w:cs="Arial"/>
          <w:kern w:val="2"/>
          <w:sz w:val="20"/>
          <w:szCs w:val="20"/>
        </w:rPr>
      </w:pPr>
    </w:p>
    <w:p w14:paraId="6087684D" w14:textId="77777777" w:rsidR="00D64256" w:rsidRPr="00914F84" w:rsidRDefault="00D64256" w:rsidP="0085485D">
      <w:pPr>
        <w:suppressAutoHyphens/>
        <w:spacing w:line="235" w:lineRule="auto"/>
        <w:rPr>
          <w:rFonts w:eastAsia="Arial" w:cs="Arial"/>
          <w:kern w:val="2"/>
          <w:sz w:val="20"/>
          <w:szCs w:val="20"/>
        </w:rPr>
      </w:pPr>
    </w:p>
    <w:p w14:paraId="45B940CB" w14:textId="19355121" w:rsidR="00D64256" w:rsidRPr="00914F84" w:rsidRDefault="00D64256" w:rsidP="0085485D">
      <w:pPr>
        <w:suppressAutoHyphens/>
        <w:spacing w:line="235" w:lineRule="auto"/>
        <w:rPr>
          <w:rFonts w:eastAsia="Arial Unicode MS" w:cs="Arial"/>
          <w:kern w:val="2"/>
          <w:sz w:val="20"/>
          <w:szCs w:val="20"/>
        </w:rPr>
      </w:pPr>
      <w:r w:rsidRPr="00914F84">
        <w:rPr>
          <w:rFonts w:eastAsia="Arial" w:cs="Arial"/>
          <w:kern w:val="2"/>
          <w:sz w:val="20"/>
          <w:szCs w:val="20"/>
        </w:rPr>
        <w:t>Per a la valoració de les proposicions i la determinació de l</w:t>
      </w:r>
      <w:r w:rsidR="00640B35" w:rsidRPr="00914F84">
        <w:rPr>
          <w:rFonts w:eastAsia="Arial" w:cs="Arial"/>
          <w:kern w:val="2"/>
          <w:sz w:val="20"/>
          <w:szCs w:val="20"/>
        </w:rPr>
        <w:t xml:space="preserve">’oferta econòmicament més </w:t>
      </w:r>
      <w:r w:rsidR="005D285E" w:rsidRPr="00914F84">
        <w:rPr>
          <w:rFonts w:eastAsia="Arial" w:cs="Arial"/>
          <w:kern w:val="2"/>
          <w:sz w:val="20"/>
          <w:szCs w:val="20"/>
        </w:rPr>
        <w:t>avantatjosa</w:t>
      </w:r>
      <w:r w:rsidRPr="00914F84">
        <w:rPr>
          <w:rFonts w:eastAsia="Arial" w:cs="Arial"/>
          <w:kern w:val="2"/>
          <w:sz w:val="20"/>
          <w:szCs w:val="20"/>
        </w:rPr>
        <w:t xml:space="preserve"> s’ha d’atendre als criteris d’adjudicació establerts en l’</w:t>
      </w:r>
      <w:r w:rsidRPr="00914F84">
        <w:rPr>
          <w:rFonts w:eastAsia="Arial" w:cs="Arial"/>
          <w:b/>
          <w:bCs/>
          <w:kern w:val="2"/>
          <w:sz w:val="20"/>
          <w:szCs w:val="20"/>
        </w:rPr>
        <w:t>apartat H del quadre de característiques</w:t>
      </w:r>
      <w:r w:rsidRPr="00914F84">
        <w:rPr>
          <w:rFonts w:eastAsia="Arial" w:cs="Arial"/>
          <w:kern w:val="2"/>
          <w:sz w:val="20"/>
          <w:szCs w:val="20"/>
        </w:rPr>
        <w:t>.</w:t>
      </w:r>
    </w:p>
    <w:p w14:paraId="6EF77805" w14:textId="77777777" w:rsidR="00D64256" w:rsidRPr="00914F84" w:rsidRDefault="00D64256" w:rsidP="0085485D">
      <w:pPr>
        <w:suppressAutoHyphens/>
        <w:spacing w:line="251" w:lineRule="exact"/>
        <w:rPr>
          <w:rFonts w:eastAsia="Arial Unicode MS" w:cs="Arial"/>
          <w:kern w:val="2"/>
          <w:sz w:val="20"/>
          <w:szCs w:val="20"/>
        </w:rPr>
      </w:pPr>
    </w:p>
    <w:p w14:paraId="26C45493" w14:textId="77777777" w:rsidR="00D64256" w:rsidRPr="00914F84" w:rsidRDefault="00D64256" w:rsidP="0085485D">
      <w:pPr>
        <w:suppressAutoHyphens/>
        <w:rPr>
          <w:rFonts w:eastAsia="Arial" w:cs="Arial"/>
          <w:color w:val="FF0000"/>
          <w:kern w:val="2"/>
          <w:sz w:val="20"/>
          <w:szCs w:val="20"/>
        </w:rPr>
      </w:pPr>
      <w:r w:rsidRPr="00914F84">
        <w:rPr>
          <w:rFonts w:eastAsia="Arial" w:cs="Arial"/>
          <w:b/>
          <w:bCs/>
          <w:kern w:val="2"/>
          <w:sz w:val="20"/>
          <w:szCs w:val="20"/>
        </w:rPr>
        <w:t>14.2 Pràctica de la valoració de les ofertes</w:t>
      </w:r>
    </w:p>
    <w:p w14:paraId="54ED4F83" w14:textId="77777777" w:rsidR="00D64256" w:rsidRPr="00914F84" w:rsidRDefault="00D64256" w:rsidP="0085485D">
      <w:pPr>
        <w:suppressAutoHyphens/>
        <w:spacing w:line="235" w:lineRule="auto"/>
        <w:rPr>
          <w:rFonts w:eastAsia="Arial" w:cs="Arial"/>
          <w:color w:val="FF0000"/>
          <w:kern w:val="2"/>
          <w:sz w:val="20"/>
          <w:szCs w:val="20"/>
        </w:rPr>
      </w:pPr>
    </w:p>
    <w:p w14:paraId="2F1032B3" w14:textId="77777777" w:rsidR="00D64256" w:rsidRPr="00914F84" w:rsidRDefault="00D64256" w:rsidP="0085485D">
      <w:pPr>
        <w:suppressAutoHyphens/>
        <w:spacing w:line="235" w:lineRule="auto"/>
        <w:rPr>
          <w:rFonts w:eastAsia="Arial Unicode MS" w:cs="Arial"/>
          <w:kern w:val="2"/>
          <w:sz w:val="20"/>
          <w:szCs w:val="20"/>
        </w:rPr>
      </w:pPr>
      <w:r w:rsidRPr="00914F84">
        <w:rPr>
          <w:rFonts w:eastAsia="Arial" w:cs="Arial"/>
          <w:kern w:val="2"/>
          <w:sz w:val="20"/>
          <w:szCs w:val="20"/>
        </w:rPr>
        <w:t>Si s’ha establert un únic criteri d’adjudicació o diversos criteris d’adjudicació que responguin tots ells a una mateixa tipologia de valoració, és a dir, tots ells sotmesos a judici de valor o tots quantificables de forma automàtica, en el dia, lloc i hora indicats a l’anunci de la licitació tindrà lloc l’acte públic d’obertura dels sobres B presentats per les empreses admeses.</w:t>
      </w:r>
    </w:p>
    <w:p w14:paraId="1B75DC44" w14:textId="77777777" w:rsidR="00D64256" w:rsidRPr="00914F84" w:rsidRDefault="00D64256" w:rsidP="0085485D">
      <w:pPr>
        <w:suppressAutoHyphens/>
        <w:spacing w:line="257" w:lineRule="exact"/>
        <w:rPr>
          <w:rFonts w:eastAsia="Arial Unicode MS" w:cs="Arial"/>
          <w:kern w:val="2"/>
          <w:sz w:val="20"/>
          <w:szCs w:val="20"/>
        </w:rPr>
      </w:pPr>
    </w:p>
    <w:p w14:paraId="138FCB03" w14:textId="77777777" w:rsidR="00D64256" w:rsidRPr="00914F84" w:rsidRDefault="00D64256" w:rsidP="0085485D">
      <w:pPr>
        <w:suppressAutoHyphens/>
        <w:rPr>
          <w:rFonts w:eastAsia="Arial Unicode MS" w:cs="Arial"/>
          <w:kern w:val="2"/>
          <w:sz w:val="20"/>
          <w:szCs w:val="20"/>
        </w:rPr>
      </w:pPr>
      <w:r w:rsidRPr="00914F84">
        <w:rPr>
          <w:rFonts w:eastAsia="Arial" w:cs="Arial"/>
          <w:kern w:val="2"/>
          <w:sz w:val="20"/>
          <w:szCs w:val="20"/>
        </w:rPr>
        <w:t>Si s’han establert criteris d’adjudicació avaluables en funció d’un judici de valor conjuntament amb criteris quantificables de forma automàtica, en el dia, lloc i hora indicats a l’anunci de la licitació tindrà lloc l’acte públic d’obertura dels sobres B presentats per les empreses admeses.</w:t>
      </w:r>
    </w:p>
    <w:p w14:paraId="0E6BEF4F" w14:textId="77777777" w:rsidR="00D64256" w:rsidRPr="00914F84" w:rsidRDefault="00D64256" w:rsidP="0085485D">
      <w:pPr>
        <w:suppressAutoHyphens/>
        <w:spacing w:line="252" w:lineRule="exact"/>
        <w:rPr>
          <w:rFonts w:eastAsia="Arial Unicode MS" w:cs="Arial"/>
          <w:kern w:val="2"/>
          <w:sz w:val="20"/>
          <w:szCs w:val="20"/>
        </w:rPr>
      </w:pPr>
    </w:p>
    <w:p w14:paraId="5DC86C89" w14:textId="77777777" w:rsidR="00D64256" w:rsidRPr="00914F84" w:rsidRDefault="00D64256" w:rsidP="0085485D">
      <w:pPr>
        <w:suppressAutoHyphens/>
        <w:spacing w:line="235" w:lineRule="auto"/>
        <w:rPr>
          <w:rFonts w:eastAsia="Arial Unicode MS" w:cs="Arial"/>
          <w:kern w:val="2"/>
          <w:sz w:val="20"/>
          <w:szCs w:val="20"/>
        </w:rPr>
      </w:pPr>
      <w:r w:rsidRPr="00914F84">
        <w:rPr>
          <w:rFonts w:eastAsia="Arial" w:cs="Arial"/>
          <w:kern w:val="2"/>
          <w:sz w:val="20"/>
          <w:szCs w:val="20"/>
        </w:rPr>
        <w:t>Posteriorment, es celebrarà un nou acte públic en e l qual es donarà a conèixer la puntuació obtinguda per cadascuna de les empreses respecte dels criteris de valoració que depenguin d’un judici de valor i, a continuació, s’obriran els sobres C presentats per les empreses.</w:t>
      </w:r>
    </w:p>
    <w:p w14:paraId="6CF89E81" w14:textId="77777777" w:rsidR="00D64256" w:rsidRPr="00914F84" w:rsidRDefault="00D64256" w:rsidP="0085485D">
      <w:pPr>
        <w:suppressAutoHyphens/>
        <w:spacing w:line="259" w:lineRule="exact"/>
        <w:rPr>
          <w:rFonts w:eastAsia="Arial Unicode MS" w:cs="Arial"/>
          <w:kern w:val="2"/>
          <w:sz w:val="20"/>
          <w:szCs w:val="20"/>
        </w:rPr>
      </w:pPr>
    </w:p>
    <w:p w14:paraId="18E5B9CB" w14:textId="77777777" w:rsidR="00D64256" w:rsidRPr="00914F84" w:rsidRDefault="00D64256" w:rsidP="0085485D">
      <w:pPr>
        <w:suppressAutoHyphens/>
        <w:rPr>
          <w:rFonts w:eastAsia="Arial Unicode MS" w:cs="Arial"/>
          <w:kern w:val="2"/>
          <w:sz w:val="20"/>
          <w:szCs w:val="20"/>
        </w:rPr>
      </w:pPr>
      <w:r w:rsidRPr="00914F84">
        <w:rPr>
          <w:rFonts w:eastAsia="Arial" w:cs="Arial"/>
          <w:kern w:val="2"/>
          <w:sz w:val="20"/>
          <w:szCs w:val="20"/>
        </w:rPr>
        <w:t>Un cop acabada l’obertura dels sobres, les empreses licitadores presents poden fer constar davant de la Mesa totes les observacions que considerin necessàries, les quals hauran de quedar reflectides en l’acta.</w:t>
      </w:r>
    </w:p>
    <w:p w14:paraId="40156F32" w14:textId="77777777" w:rsidR="00D64256" w:rsidRPr="00914F84" w:rsidRDefault="00D64256" w:rsidP="0085485D">
      <w:pPr>
        <w:suppressAutoHyphens/>
        <w:spacing w:line="252" w:lineRule="exact"/>
        <w:rPr>
          <w:rFonts w:eastAsia="Arial Unicode MS" w:cs="Arial"/>
          <w:kern w:val="2"/>
          <w:sz w:val="20"/>
          <w:szCs w:val="20"/>
        </w:rPr>
      </w:pPr>
    </w:p>
    <w:p w14:paraId="7C435A67" w14:textId="77777777" w:rsidR="00E034D2" w:rsidRPr="00914F84" w:rsidRDefault="00E034D2" w:rsidP="0085485D">
      <w:pPr>
        <w:spacing w:after="4" w:line="248" w:lineRule="auto"/>
        <w:ind w:left="-3" w:hanging="8"/>
        <w:rPr>
          <w:rFonts w:eastAsia="Arial" w:cs="Arial"/>
          <w:color w:val="000000"/>
          <w:sz w:val="20"/>
          <w:szCs w:val="20"/>
        </w:rPr>
      </w:pPr>
      <w:r w:rsidRPr="00914F84">
        <w:rPr>
          <w:rFonts w:eastAsia="Arial" w:cs="Arial"/>
          <w:color w:val="000000"/>
          <w:sz w:val="20"/>
          <w:szCs w:val="20"/>
        </w:rPr>
        <w:t xml:space="preserve">La Mesa de contractació podrà sol·licitar i admetre l’aclariment o l’esmena d’errors en les ofertes quan siguin de tipus material o formal, no substancials i no impedeixin conèixer el sentit de l’oferta. Únicament es permetrà l’aclariment o l’esmena d’errors en les ofertes sempre que no comportin una modificació o concreció de l’oferta, amb la finalitat de garantir el principi d’igualtat de tracte entre empreses licitadores. </w:t>
      </w:r>
    </w:p>
    <w:p w14:paraId="3EF02571" w14:textId="77777777" w:rsidR="00E034D2" w:rsidRPr="00914F84" w:rsidRDefault="00E034D2" w:rsidP="0085485D">
      <w:pPr>
        <w:spacing w:line="259" w:lineRule="auto"/>
        <w:ind w:left="3"/>
        <w:rPr>
          <w:rFonts w:eastAsia="Arial" w:cs="Arial"/>
          <w:color w:val="000000"/>
          <w:sz w:val="20"/>
          <w:szCs w:val="20"/>
        </w:rPr>
      </w:pPr>
      <w:r w:rsidRPr="00914F84">
        <w:rPr>
          <w:rFonts w:eastAsia="Arial" w:cs="Arial"/>
          <w:color w:val="000000"/>
          <w:sz w:val="20"/>
          <w:szCs w:val="20"/>
        </w:rPr>
        <w:t xml:space="preserve"> </w:t>
      </w:r>
    </w:p>
    <w:p w14:paraId="1DD93BFD" w14:textId="77777777" w:rsidR="00E034D2" w:rsidRPr="00914F84" w:rsidRDefault="00E034D2" w:rsidP="0085485D">
      <w:pPr>
        <w:spacing w:after="4" w:line="248" w:lineRule="auto"/>
        <w:ind w:left="-3" w:hanging="8"/>
        <w:rPr>
          <w:rFonts w:eastAsia="Arial" w:cs="Arial"/>
          <w:color w:val="000000"/>
          <w:sz w:val="20"/>
          <w:szCs w:val="20"/>
        </w:rPr>
      </w:pPr>
      <w:r w:rsidRPr="00914F84">
        <w:rPr>
          <w:rFonts w:eastAsia="Arial" w:cs="Arial"/>
          <w:color w:val="000000"/>
          <w:sz w:val="20"/>
          <w:szCs w:val="20"/>
        </w:rPr>
        <w:t xml:space="preserve">Les sol·licituds d’aclariments o esmenes es duran a terme a través de la funcionalitat que a aquest efecte té l’eina de Sobre digital, mitjançant la qual s’adreçarà un correu electrònic a l’adreça o les adreces assenyalades per les empreses licitadores en el formulari d’inscripció, amb l’enllaç per a què accedeixin a l’espai de l’eina en què han d’aportar la documentació corresponent.  </w:t>
      </w:r>
    </w:p>
    <w:p w14:paraId="31DF2DE1" w14:textId="77777777" w:rsidR="00E034D2" w:rsidRPr="00914F84" w:rsidRDefault="00E034D2" w:rsidP="0085485D">
      <w:pPr>
        <w:spacing w:line="259" w:lineRule="auto"/>
        <w:ind w:left="3"/>
        <w:rPr>
          <w:rFonts w:eastAsia="Arial" w:cs="Arial"/>
          <w:color w:val="000000"/>
          <w:sz w:val="20"/>
          <w:szCs w:val="20"/>
        </w:rPr>
      </w:pPr>
      <w:r w:rsidRPr="00914F84">
        <w:rPr>
          <w:rFonts w:eastAsia="Arial" w:cs="Arial"/>
          <w:i/>
          <w:color w:val="000000"/>
          <w:sz w:val="20"/>
          <w:szCs w:val="20"/>
        </w:rPr>
        <w:t xml:space="preserve"> </w:t>
      </w:r>
    </w:p>
    <w:p w14:paraId="59EFE9D4" w14:textId="77777777" w:rsidR="00E034D2" w:rsidRPr="00914F84" w:rsidRDefault="00E034D2" w:rsidP="0085485D">
      <w:pPr>
        <w:spacing w:after="4" w:line="248" w:lineRule="auto"/>
        <w:ind w:left="-3" w:hanging="8"/>
        <w:rPr>
          <w:rFonts w:eastAsia="Arial" w:cs="Arial"/>
          <w:color w:val="000000"/>
          <w:sz w:val="20"/>
          <w:szCs w:val="20"/>
        </w:rPr>
      </w:pPr>
      <w:r w:rsidRPr="00914F84">
        <w:rPr>
          <w:rFonts w:eastAsia="Arial" w:cs="Arial"/>
          <w:color w:val="000000"/>
          <w:sz w:val="20"/>
          <w:szCs w:val="20"/>
        </w:rPr>
        <w:t xml:space="preserve">Aquestes peticions d’esmena o aclariment es comunicaran a l’empresa mitjançant comunicació electrònica a través de l’e-NOTUM, integrat amb la Plataforma de Serveis de Contractació Pública, d’acord amb la clàusula vuitena d’aquest plec. </w:t>
      </w:r>
    </w:p>
    <w:p w14:paraId="63EA42BB" w14:textId="77777777" w:rsidR="00E034D2" w:rsidRPr="00914F84" w:rsidRDefault="00E034D2" w:rsidP="0085485D">
      <w:pPr>
        <w:spacing w:line="259" w:lineRule="auto"/>
        <w:ind w:left="3"/>
        <w:rPr>
          <w:rFonts w:eastAsia="Arial" w:cs="Arial"/>
          <w:color w:val="000000"/>
          <w:sz w:val="20"/>
          <w:szCs w:val="20"/>
        </w:rPr>
      </w:pPr>
      <w:r w:rsidRPr="00914F84">
        <w:rPr>
          <w:rFonts w:eastAsia="Arial" w:cs="Arial"/>
          <w:color w:val="000000"/>
          <w:sz w:val="20"/>
          <w:szCs w:val="20"/>
        </w:rPr>
        <w:t xml:space="preserve"> </w:t>
      </w:r>
    </w:p>
    <w:p w14:paraId="2D0EDC2C" w14:textId="77777777" w:rsidR="00E034D2" w:rsidRPr="00914F84" w:rsidRDefault="00E034D2" w:rsidP="0085485D">
      <w:pPr>
        <w:spacing w:after="4" w:line="248" w:lineRule="auto"/>
        <w:ind w:left="-3" w:hanging="8"/>
        <w:rPr>
          <w:rFonts w:eastAsia="Arial" w:cs="Arial"/>
          <w:color w:val="000000"/>
          <w:sz w:val="20"/>
          <w:szCs w:val="20"/>
        </w:rPr>
      </w:pPr>
      <w:r w:rsidRPr="00914F84">
        <w:rPr>
          <w:rFonts w:eastAsia="Arial" w:cs="Arial"/>
          <w:color w:val="000000"/>
          <w:sz w:val="20"/>
          <w:szCs w:val="20"/>
        </w:rPr>
        <w:t xml:space="preserve">Seran excloses de la licitació, mitjançant resolució motivada, les empreses les proposicions de les quals no concordin amb la documentació examinada i admesa, les que excedeixin del pressupost base de licitació, modifiquin substancialment els models de proposició establerts en aquest plec, comportin un error manifest en l’import de la proposició i aquelles en les quals l’empresa licitadora reconegui l’existència d’error o inconsistència que la fa inviable. </w:t>
      </w:r>
    </w:p>
    <w:p w14:paraId="2E214E77" w14:textId="77777777" w:rsidR="00E034D2" w:rsidRPr="00914F84" w:rsidRDefault="00E034D2" w:rsidP="0085485D">
      <w:pPr>
        <w:spacing w:line="259" w:lineRule="auto"/>
        <w:ind w:left="3"/>
        <w:rPr>
          <w:rFonts w:eastAsia="Arial" w:cs="Arial"/>
          <w:color w:val="000000"/>
          <w:sz w:val="20"/>
          <w:szCs w:val="20"/>
        </w:rPr>
      </w:pPr>
      <w:r w:rsidRPr="00914F84">
        <w:rPr>
          <w:rFonts w:eastAsia="Arial" w:cs="Arial"/>
          <w:color w:val="000000"/>
          <w:sz w:val="20"/>
          <w:szCs w:val="20"/>
        </w:rPr>
        <w:t xml:space="preserve"> </w:t>
      </w:r>
    </w:p>
    <w:p w14:paraId="4ECBF3D6" w14:textId="77777777" w:rsidR="00E034D2" w:rsidRPr="00914F84" w:rsidRDefault="00E034D2" w:rsidP="0085485D">
      <w:pPr>
        <w:spacing w:after="4" w:line="248" w:lineRule="auto"/>
        <w:ind w:left="-3" w:hanging="8"/>
        <w:rPr>
          <w:rFonts w:eastAsia="Arial" w:cs="Arial"/>
          <w:color w:val="000000"/>
          <w:sz w:val="20"/>
          <w:szCs w:val="20"/>
        </w:rPr>
      </w:pPr>
      <w:r w:rsidRPr="00914F84">
        <w:rPr>
          <w:rFonts w:eastAsia="Arial" w:cs="Arial"/>
          <w:color w:val="000000"/>
          <w:sz w:val="20"/>
          <w:szCs w:val="20"/>
        </w:rPr>
        <w:t xml:space="preserve">L’existència d’errors en les proposicions econòmiques de les empreses licitadores implicarà l’exclusió d’aquestes del procediment de contractació, quan pugui resultar afectat el principi d’igualtat, en els casos d’errors que impedeixen determinar amb caràcter cert quin és el preu realment ofert per les empreses i, per tant, impedeixin realitzar la valoració de les ofertes. </w:t>
      </w:r>
    </w:p>
    <w:p w14:paraId="015632F6" w14:textId="77777777" w:rsidR="00E034D2" w:rsidRPr="00914F84" w:rsidRDefault="00E034D2" w:rsidP="0085485D">
      <w:pPr>
        <w:spacing w:line="259" w:lineRule="auto"/>
        <w:ind w:left="3"/>
        <w:rPr>
          <w:rFonts w:eastAsia="Arial" w:cs="Arial"/>
          <w:color w:val="000000"/>
          <w:sz w:val="20"/>
          <w:szCs w:val="20"/>
        </w:rPr>
      </w:pPr>
      <w:r w:rsidRPr="00914F84">
        <w:rPr>
          <w:rFonts w:eastAsia="Arial" w:cs="Arial"/>
          <w:color w:val="000000"/>
          <w:sz w:val="20"/>
          <w:szCs w:val="20"/>
        </w:rPr>
        <w:t xml:space="preserve"> </w:t>
      </w:r>
    </w:p>
    <w:p w14:paraId="62EDAF27" w14:textId="77777777" w:rsidR="00E034D2" w:rsidRPr="00914F84" w:rsidRDefault="00E034D2" w:rsidP="0085485D">
      <w:pPr>
        <w:spacing w:after="4" w:line="248" w:lineRule="auto"/>
        <w:ind w:left="-3" w:hanging="8"/>
        <w:rPr>
          <w:rFonts w:eastAsia="Arial" w:cs="Arial"/>
          <w:color w:val="000000"/>
          <w:sz w:val="20"/>
          <w:szCs w:val="20"/>
        </w:rPr>
      </w:pPr>
      <w:r w:rsidRPr="00914F84">
        <w:rPr>
          <w:rFonts w:eastAsia="Arial" w:cs="Arial"/>
          <w:color w:val="000000"/>
          <w:sz w:val="20"/>
          <w:szCs w:val="20"/>
        </w:rPr>
        <w:t xml:space="preserve">La Mesa podrà sol·licitar els informes tècnics que consideri necessaris abans de formular la seva proposta d’adjudicació. També podrà sol·licitar aquests informes quan consideri necessari verificar que les ofertes compleixen amb les especificacions tècniques dels plecs. Les proposicions que no compleixin dites prescripcions seran excloses. </w:t>
      </w:r>
    </w:p>
    <w:p w14:paraId="53655651" w14:textId="77777777" w:rsidR="00E034D2" w:rsidRPr="00914F84" w:rsidRDefault="00E034D2" w:rsidP="0085485D">
      <w:pPr>
        <w:spacing w:line="259" w:lineRule="auto"/>
        <w:ind w:left="3"/>
        <w:rPr>
          <w:rFonts w:eastAsia="Arial" w:cs="Arial"/>
          <w:color w:val="000000"/>
          <w:sz w:val="20"/>
          <w:szCs w:val="20"/>
        </w:rPr>
      </w:pPr>
      <w:r w:rsidRPr="00914F84">
        <w:rPr>
          <w:rFonts w:eastAsia="Arial" w:cs="Arial"/>
          <w:color w:val="000000"/>
          <w:sz w:val="20"/>
          <w:szCs w:val="20"/>
        </w:rPr>
        <w:t xml:space="preserve"> </w:t>
      </w:r>
    </w:p>
    <w:p w14:paraId="71AD3CFC" w14:textId="77777777" w:rsidR="00E034D2" w:rsidRPr="00914F84" w:rsidRDefault="00E034D2" w:rsidP="0085485D">
      <w:pPr>
        <w:spacing w:after="4" w:line="248" w:lineRule="auto"/>
        <w:ind w:left="-3" w:hanging="8"/>
        <w:rPr>
          <w:rFonts w:eastAsia="Arial" w:cs="Arial"/>
          <w:color w:val="000000"/>
          <w:sz w:val="20"/>
          <w:szCs w:val="20"/>
        </w:rPr>
      </w:pPr>
      <w:r w:rsidRPr="00914F84">
        <w:rPr>
          <w:rFonts w:eastAsia="Arial" w:cs="Arial"/>
          <w:color w:val="000000"/>
          <w:sz w:val="20"/>
          <w:szCs w:val="20"/>
        </w:rPr>
        <w:t xml:space="preserve">També podrà requerir informes a les organitzacions socials d’usuaris destinataris de la prestació, a les organitzacions representatives de l’àmbit d’activitat al qual correspongui l’objecte del contracte, a les </w:t>
      </w:r>
      <w:r w:rsidRPr="00914F84">
        <w:rPr>
          <w:rFonts w:eastAsia="Arial" w:cs="Arial"/>
          <w:color w:val="000000"/>
          <w:sz w:val="20"/>
          <w:szCs w:val="20"/>
        </w:rPr>
        <w:lastRenderedPageBreak/>
        <w:t xml:space="preserve">organitzacions sindicals, a les organitzacions que defensin la igualtat de gènere i a altres organitzacions per verificar les consideracions socials i ambientals. </w:t>
      </w:r>
    </w:p>
    <w:p w14:paraId="3E462180" w14:textId="77777777" w:rsidR="00D64256" w:rsidRPr="00914F84" w:rsidRDefault="00D64256" w:rsidP="0085485D">
      <w:pPr>
        <w:suppressAutoHyphens/>
        <w:spacing w:line="254" w:lineRule="exact"/>
        <w:rPr>
          <w:rFonts w:eastAsia="Arial Unicode MS" w:cs="Arial"/>
          <w:kern w:val="2"/>
          <w:sz w:val="20"/>
          <w:szCs w:val="20"/>
        </w:rPr>
      </w:pPr>
    </w:p>
    <w:p w14:paraId="237FF382" w14:textId="77777777" w:rsidR="00D64256" w:rsidRPr="00914F84" w:rsidRDefault="00D64256" w:rsidP="0085485D">
      <w:pPr>
        <w:suppressAutoHyphens/>
        <w:spacing w:line="235" w:lineRule="auto"/>
        <w:rPr>
          <w:rFonts w:eastAsia="Arial Unicode MS" w:cs="Arial"/>
          <w:kern w:val="2"/>
          <w:sz w:val="20"/>
          <w:szCs w:val="20"/>
        </w:rPr>
      </w:pPr>
      <w:r w:rsidRPr="00914F84">
        <w:rPr>
          <w:rFonts w:eastAsia="Arial" w:cs="Arial"/>
          <w:kern w:val="2"/>
          <w:sz w:val="20"/>
          <w:szCs w:val="20"/>
        </w:rPr>
        <w:t>Els actes d’exclusió de les empreses licitadores adoptats en relació amb l’obertura dels sobres B i C, seran susceptibles d’impugnació en els termes establerts en la clàusula trenta-novena.</w:t>
      </w:r>
    </w:p>
    <w:p w14:paraId="7EAD8B0E" w14:textId="77777777" w:rsidR="00D64256" w:rsidRPr="00914F84" w:rsidRDefault="00D64256" w:rsidP="0085485D">
      <w:pPr>
        <w:suppressAutoHyphens/>
        <w:spacing w:line="246" w:lineRule="exact"/>
        <w:rPr>
          <w:rFonts w:eastAsia="Arial Unicode MS" w:cs="Arial"/>
          <w:kern w:val="2"/>
          <w:sz w:val="20"/>
          <w:szCs w:val="20"/>
        </w:rPr>
      </w:pPr>
    </w:p>
    <w:p w14:paraId="62BC8734" w14:textId="77777777" w:rsidR="00D64256" w:rsidRPr="00914F84" w:rsidRDefault="00D64256" w:rsidP="0085485D">
      <w:pPr>
        <w:suppressAutoHyphens/>
        <w:spacing w:line="247" w:lineRule="auto"/>
        <w:rPr>
          <w:rFonts w:eastAsia="Arial" w:cs="Arial"/>
          <w:kern w:val="2"/>
          <w:sz w:val="20"/>
          <w:szCs w:val="20"/>
        </w:rPr>
      </w:pPr>
      <w:r w:rsidRPr="00914F84">
        <w:rPr>
          <w:rFonts w:eastAsia="Arial" w:cs="Arial"/>
          <w:b/>
          <w:bCs/>
          <w:kern w:val="2"/>
          <w:sz w:val="20"/>
          <w:szCs w:val="20"/>
        </w:rPr>
        <w:t xml:space="preserve">14.3 </w:t>
      </w:r>
      <w:r w:rsidRPr="00914F84">
        <w:rPr>
          <w:rFonts w:eastAsia="Arial" w:cs="Arial"/>
          <w:kern w:val="2"/>
          <w:sz w:val="20"/>
          <w:szCs w:val="20"/>
        </w:rPr>
        <w:t>En casos d’empat en les puntuacions obtingudes per les ofertes de les empreses</w:t>
      </w:r>
      <w:r w:rsidRPr="00914F84">
        <w:rPr>
          <w:rFonts w:eastAsia="Arial" w:cs="Arial"/>
          <w:b/>
          <w:bCs/>
          <w:kern w:val="2"/>
          <w:sz w:val="20"/>
          <w:szCs w:val="20"/>
        </w:rPr>
        <w:t xml:space="preserve"> </w:t>
      </w:r>
      <w:r w:rsidRPr="00914F84">
        <w:rPr>
          <w:rFonts w:eastAsia="Arial" w:cs="Arial"/>
          <w:kern w:val="2"/>
          <w:sz w:val="20"/>
          <w:szCs w:val="20"/>
        </w:rPr>
        <w:t>licitadores, tindrà preferència en l’adjudicació del contracte:</w:t>
      </w:r>
    </w:p>
    <w:p w14:paraId="759BBE1D" w14:textId="77777777" w:rsidR="00D64256" w:rsidRPr="00914F84" w:rsidRDefault="00D64256" w:rsidP="0085485D">
      <w:pPr>
        <w:suppressAutoHyphens/>
        <w:spacing w:line="247" w:lineRule="auto"/>
        <w:rPr>
          <w:rFonts w:eastAsia="Arial" w:cs="Arial"/>
          <w:kern w:val="2"/>
          <w:sz w:val="20"/>
          <w:szCs w:val="20"/>
        </w:rPr>
      </w:pPr>
    </w:p>
    <w:p w14:paraId="72D951C6" w14:textId="77777777" w:rsidR="00D64256" w:rsidRPr="00914F84" w:rsidRDefault="00D64256" w:rsidP="00667E6A">
      <w:pPr>
        <w:numPr>
          <w:ilvl w:val="0"/>
          <w:numId w:val="18"/>
        </w:numPr>
        <w:suppressAutoHyphens/>
        <w:spacing w:line="247" w:lineRule="auto"/>
        <w:ind w:left="284" w:hanging="284"/>
        <w:rPr>
          <w:rFonts w:eastAsia="Arial Unicode MS" w:cs="Arial"/>
          <w:kern w:val="2"/>
          <w:sz w:val="20"/>
          <w:szCs w:val="20"/>
        </w:rPr>
      </w:pPr>
      <w:r w:rsidRPr="00914F84">
        <w:rPr>
          <w:rFonts w:eastAsia="Arial" w:cs="Arial"/>
          <w:kern w:val="2"/>
          <w:sz w:val="20"/>
          <w:szCs w:val="20"/>
        </w:rPr>
        <w:t>En qualsevol cas, tindrà preferència la proposició presentada per les empreses d’inserció que regula la Llei 44/2007, de 13 de desembre, per a la regulació del règim de les empreses d’inserció, que compleixin els requisits que estableix aquesta normativa per tenir dita consideració.</w:t>
      </w:r>
    </w:p>
    <w:p w14:paraId="162300DC" w14:textId="77777777" w:rsidR="00D64256" w:rsidRPr="00914F84" w:rsidRDefault="00D64256" w:rsidP="0085485D">
      <w:pPr>
        <w:suppressAutoHyphens/>
        <w:spacing w:line="246" w:lineRule="exact"/>
        <w:rPr>
          <w:rFonts w:eastAsia="Arial Unicode MS" w:cs="Arial"/>
          <w:kern w:val="2"/>
          <w:sz w:val="20"/>
          <w:szCs w:val="20"/>
        </w:rPr>
      </w:pPr>
    </w:p>
    <w:p w14:paraId="57E4A900" w14:textId="77777777" w:rsidR="00D64256" w:rsidRPr="00914F84" w:rsidRDefault="00D64256" w:rsidP="00667E6A">
      <w:pPr>
        <w:numPr>
          <w:ilvl w:val="0"/>
          <w:numId w:val="16"/>
        </w:numPr>
        <w:suppressAutoHyphens/>
        <w:spacing w:line="235" w:lineRule="auto"/>
        <w:ind w:left="284" w:hanging="284"/>
        <w:contextualSpacing/>
        <w:rPr>
          <w:rFonts w:eastAsia="Arial Unicode MS" w:cs="Arial"/>
          <w:kern w:val="2"/>
          <w:sz w:val="20"/>
          <w:szCs w:val="20"/>
        </w:rPr>
      </w:pPr>
      <w:r w:rsidRPr="00914F84">
        <w:rPr>
          <w:rFonts w:eastAsia="Arial" w:cs="Arial"/>
          <w:kern w:val="2"/>
          <w:sz w:val="20"/>
          <w:szCs w:val="20"/>
        </w:rPr>
        <w:t>Si cap de les empatades acompleix el requisit precedent tindrà preferència la proposició presentada per aquelles empreses que, al venciment del termini de presentació d’ofertes, tinguin en la seva plantilla un percentatge de treballadors amb discapacitat superior al que els imposi la normativa. Si diverses empreses licitadores de les que hagin empatat quant a la proposició més avantatjosa acrediten tenir relació laboral amb persones amb discapacitat en un percentatge superior al que els imposi la normativa, tindrà preferència en l’adjudicació del contracte l’empresa licitadora que disposi del percentatge més alt de treballadors fixos amb discapacitat en la seva plantilla.</w:t>
      </w:r>
    </w:p>
    <w:p w14:paraId="7A343DDD" w14:textId="77777777" w:rsidR="00D64256" w:rsidRPr="00914F84" w:rsidRDefault="00D64256" w:rsidP="0085485D">
      <w:pPr>
        <w:suppressAutoHyphens/>
        <w:spacing w:line="254" w:lineRule="exact"/>
        <w:rPr>
          <w:rFonts w:eastAsia="Arial Unicode MS" w:cs="Arial"/>
          <w:kern w:val="2"/>
          <w:sz w:val="20"/>
          <w:szCs w:val="20"/>
        </w:rPr>
      </w:pPr>
    </w:p>
    <w:p w14:paraId="4460ADCD" w14:textId="1094DDD3" w:rsidR="00E034D2" w:rsidRPr="00A65B59" w:rsidRDefault="00D64256" w:rsidP="00A65B59">
      <w:pPr>
        <w:suppressAutoHyphens/>
        <w:spacing w:line="235" w:lineRule="auto"/>
        <w:rPr>
          <w:rFonts w:eastAsia="Arial Unicode MS" w:cs="Arial"/>
          <w:kern w:val="2"/>
          <w:sz w:val="20"/>
          <w:szCs w:val="20"/>
        </w:rPr>
      </w:pPr>
      <w:r w:rsidRPr="00914F84">
        <w:rPr>
          <w:rFonts w:eastAsia="Arial" w:cs="Arial"/>
          <w:kern w:val="2"/>
          <w:sz w:val="20"/>
          <w:szCs w:val="20"/>
        </w:rPr>
        <w:t>Les empreses licitadores han d’aportar la documentació acreditativa dels criteris de desempat en el moment en què es produeixi l’empat.</w:t>
      </w:r>
    </w:p>
    <w:p w14:paraId="57143E2D" w14:textId="77777777" w:rsidR="00D64256" w:rsidRPr="00914F84" w:rsidRDefault="00D64256" w:rsidP="0085485D">
      <w:pPr>
        <w:suppressAutoHyphens/>
        <w:spacing w:line="243" w:lineRule="exact"/>
        <w:rPr>
          <w:rFonts w:eastAsia="Arial Unicode MS" w:cs="Arial"/>
          <w:strike/>
          <w:kern w:val="2"/>
          <w:sz w:val="20"/>
          <w:szCs w:val="20"/>
        </w:rPr>
      </w:pPr>
    </w:p>
    <w:p w14:paraId="3EA23B09" w14:textId="77777777" w:rsidR="00D64256" w:rsidRPr="00914F84" w:rsidRDefault="00D64256" w:rsidP="0085485D">
      <w:pPr>
        <w:suppressAutoHyphens/>
        <w:rPr>
          <w:rFonts w:eastAsia="Arial Unicode MS" w:cs="Arial"/>
          <w:kern w:val="2"/>
          <w:sz w:val="20"/>
          <w:szCs w:val="20"/>
        </w:rPr>
      </w:pPr>
      <w:r w:rsidRPr="00914F84">
        <w:rPr>
          <w:rFonts w:eastAsia="Arial" w:cs="Arial"/>
          <w:b/>
          <w:bCs/>
          <w:kern w:val="2"/>
          <w:sz w:val="20"/>
          <w:szCs w:val="20"/>
        </w:rPr>
        <w:t>14.4 Subhasta electrònica</w:t>
      </w:r>
    </w:p>
    <w:p w14:paraId="70BF9751" w14:textId="77777777" w:rsidR="00D64256" w:rsidRPr="00914F84" w:rsidRDefault="00D64256" w:rsidP="0085485D">
      <w:pPr>
        <w:suppressAutoHyphens/>
        <w:spacing w:line="262" w:lineRule="exact"/>
        <w:rPr>
          <w:rFonts w:eastAsia="Arial Unicode MS" w:cs="Arial"/>
          <w:kern w:val="2"/>
          <w:sz w:val="20"/>
          <w:szCs w:val="20"/>
        </w:rPr>
      </w:pPr>
    </w:p>
    <w:p w14:paraId="011CF079" w14:textId="77777777" w:rsidR="00D64256" w:rsidRPr="00914F84" w:rsidRDefault="00D64256" w:rsidP="0085485D">
      <w:pPr>
        <w:suppressAutoHyphens/>
        <w:rPr>
          <w:rFonts w:eastAsia="Arial" w:cs="Arial"/>
          <w:b/>
          <w:bCs/>
          <w:kern w:val="2"/>
          <w:sz w:val="20"/>
          <w:szCs w:val="20"/>
        </w:rPr>
      </w:pPr>
      <w:r w:rsidRPr="00914F84">
        <w:rPr>
          <w:rFonts w:eastAsia="Arial" w:cs="Arial"/>
          <w:kern w:val="2"/>
          <w:sz w:val="20"/>
          <w:szCs w:val="20"/>
        </w:rPr>
        <w:t>Es podrà utilitzar la subhasta electrònica per a la presentació de millores en els preus o de nous valors relatius a determinats elements de les ofertes que siguin susceptibles de ser expressats en xifres o percentatges, que la millorin en el seu conjunt.</w:t>
      </w:r>
    </w:p>
    <w:p w14:paraId="4E41F0C1" w14:textId="77777777" w:rsidR="00D64256" w:rsidRPr="00914F84" w:rsidRDefault="00D64256" w:rsidP="0085485D">
      <w:pPr>
        <w:suppressAutoHyphens/>
        <w:rPr>
          <w:rFonts w:eastAsia="Arial" w:cs="Arial"/>
          <w:b/>
          <w:bCs/>
          <w:kern w:val="2"/>
          <w:sz w:val="20"/>
          <w:szCs w:val="20"/>
        </w:rPr>
      </w:pPr>
    </w:p>
    <w:p w14:paraId="52BDE8B1" w14:textId="77777777" w:rsidR="00D64256" w:rsidRPr="00914F84" w:rsidRDefault="00D64256" w:rsidP="0085485D">
      <w:pPr>
        <w:suppressAutoHyphens/>
        <w:rPr>
          <w:rFonts w:eastAsia="Arial Unicode MS" w:cs="Arial"/>
          <w:kern w:val="2"/>
          <w:sz w:val="20"/>
          <w:szCs w:val="20"/>
        </w:rPr>
      </w:pPr>
      <w:r w:rsidRPr="00914F84">
        <w:rPr>
          <w:rFonts w:eastAsia="Arial" w:cs="Arial"/>
          <w:b/>
          <w:bCs/>
          <w:kern w:val="2"/>
          <w:sz w:val="20"/>
          <w:szCs w:val="20"/>
        </w:rPr>
        <w:t>14.5 Ofertes amb valors anormals o desproporcionats</w:t>
      </w:r>
    </w:p>
    <w:p w14:paraId="5A94A5AA" w14:textId="77777777" w:rsidR="00D64256" w:rsidRPr="00914F84" w:rsidRDefault="00D64256" w:rsidP="0085485D">
      <w:pPr>
        <w:suppressAutoHyphens/>
        <w:spacing w:line="262" w:lineRule="exact"/>
        <w:rPr>
          <w:rFonts w:eastAsia="Arial Unicode MS" w:cs="Arial"/>
          <w:kern w:val="2"/>
          <w:sz w:val="20"/>
          <w:szCs w:val="20"/>
        </w:rPr>
      </w:pPr>
    </w:p>
    <w:p w14:paraId="13A46305" w14:textId="77777777" w:rsidR="00D64256" w:rsidRPr="00914F84" w:rsidRDefault="00D64256" w:rsidP="0085485D">
      <w:pPr>
        <w:suppressAutoHyphens/>
        <w:spacing w:line="235" w:lineRule="auto"/>
        <w:rPr>
          <w:rFonts w:eastAsia="Arial Unicode MS" w:cs="Arial"/>
          <w:kern w:val="2"/>
          <w:sz w:val="20"/>
          <w:szCs w:val="20"/>
        </w:rPr>
      </w:pPr>
      <w:r w:rsidRPr="00914F84">
        <w:rPr>
          <w:rFonts w:eastAsia="Arial" w:cs="Arial"/>
          <w:kern w:val="2"/>
          <w:sz w:val="20"/>
          <w:szCs w:val="20"/>
        </w:rPr>
        <w:t>La determinació de les ofertes que presentin uns valors anormals s’ha de dur a terme en funció dels límits i els paràmetres objectius establerts en l’</w:t>
      </w:r>
      <w:r w:rsidRPr="00914F84">
        <w:rPr>
          <w:rFonts w:eastAsia="Arial" w:cs="Arial"/>
          <w:b/>
          <w:bCs/>
          <w:kern w:val="2"/>
          <w:sz w:val="20"/>
          <w:szCs w:val="20"/>
        </w:rPr>
        <w:t>apartat I del quadre de</w:t>
      </w:r>
      <w:r w:rsidRPr="00914F84">
        <w:rPr>
          <w:rFonts w:eastAsia="Arial" w:cs="Arial"/>
          <w:kern w:val="2"/>
          <w:sz w:val="20"/>
          <w:szCs w:val="20"/>
        </w:rPr>
        <w:t xml:space="preserve"> </w:t>
      </w:r>
      <w:r w:rsidRPr="00914F84">
        <w:rPr>
          <w:rFonts w:eastAsia="Arial" w:cs="Arial"/>
          <w:b/>
          <w:bCs/>
          <w:kern w:val="2"/>
          <w:sz w:val="20"/>
          <w:szCs w:val="20"/>
        </w:rPr>
        <w:t>característiques.</w:t>
      </w:r>
    </w:p>
    <w:p w14:paraId="24777EC0" w14:textId="77777777" w:rsidR="00D64256" w:rsidRPr="00914F84" w:rsidRDefault="00D64256" w:rsidP="0085485D">
      <w:pPr>
        <w:suppressAutoHyphens/>
        <w:spacing w:line="257" w:lineRule="exact"/>
        <w:rPr>
          <w:rFonts w:eastAsia="Arial Unicode MS" w:cs="Arial"/>
          <w:kern w:val="2"/>
          <w:sz w:val="20"/>
          <w:szCs w:val="20"/>
        </w:rPr>
      </w:pPr>
    </w:p>
    <w:p w14:paraId="17464D9D" w14:textId="77777777" w:rsidR="00D64256" w:rsidRPr="00914F84" w:rsidRDefault="00D64256" w:rsidP="0085485D">
      <w:pPr>
        <w:suppressAutoHyphens/>
        <w:rPr>
          <w:rFonts w:eastAsia="Arial Unicode MS" w:cs="Arial"/>
          <w:kern w:val="2"/>
          <w:sz w:val="20"/>
          <w:szCs w:val="20"/>
        </w:rPr>
      </w:pPr>
      <w:r w:rsidRPr="00914F84">
        <w:rPr>
          <w:rFonts w:eastAsia="Arial" w:cs="Arial"/>
          <w:kern w:val="2"/>
          <w:sz w:val="20"/>
          <w:szCs w:val="20"/>
        </w:rPr>
        <w:t xml:space="preserve">En el supòsit que una o diverses de les ofertes presentades incorrin en presumpció d’anormalitat, la Mesa de contractació requerirà a l’/les empresa/es licitadora/es que l’/les hagi/n presentat perquè les justifiquin i desglossin raonadament i detalladament el baix nivell dels preus, o de costos, o qualsevol </w:t>
      </w:r>
      <w:r w:rsidRPr="00914F84">
        <w:rPr>
          <w:rFonts w:eastAsia="Arial" w:cs="Arial"/>
          <w:kern w:val="2"/>
          <w:sz w:val="20"/>
          <w:szCs w:val="20"/>
        </w:rPr>
        <w:lastRenderedPageBreak/>
        <w:t>altre paràmetre sobre la base del qual s’hagi definit la anormalitat de l’oferta. Per aquest motiu, la Mesa requerirà a l’/les empresa/es licitadora/es, les precisions que consideri oportunes sobre la viabilitat de l’oferta i les pertinents justificacions. L’empresa licitadora disposarà d’un termini de 10 dies naturals per presentar la informació i els documents que siguin pertinents a aquests efectes.</w:t>
      </w:r>
    </w:p>
    <w:p w14:paraId="7F1C4CE8" w14:textId="77777777" w:rsidR="00D64256" w:rsidRPr="00914F84" w:rsidRDefault="00D64256" w:rsidP="0085485D">
      <w:pPr>
        <w:suppressAutoHyphens/>
        <w:spacing w:line="251" w:lineRule="exact"/>
        <w:rPr>
          <w:rFonts w:eastAsia="Arial Unicode MS" w:cs="Arial"/>
          <w:kern w:val="2"/>
          <w:sz w:val="20"/>
          <w:szCs w:val="20"/>
        </w:rPr>
      </w:pPr>
    </w:p>
    <w:p w14:paraId="7BBF6E6B" w14:textId="77777777" w:rsidR="00D64256" w:rsidRPr="00914F84" w:rsidRDefault="00D64256" w:rsidP="0085485D">
      <w:pPr>
        <w:suppressAutoHyphens/>
        <w:rPr>
          <w:rFonts w:eastAsia="Arial Unicode MS" w:cs="Arial"/>
          <w:kern w:val="2"/>
          <w:sz w:val="20"/>
          <w:szCs w:val="20"/>
        </w:rPr>
      </w:pPr>
      <w:r w:rsidRPr="00914F84">
        <w:rPr>
          <w:rFonts w:eastAsia="Arial" w:cs="Arial"/>
          <w:kern w:val="2"/>
          <w:sz w:val="20"/>
          <w:szCs w:val="20"/>
        </w:rPr>
        <w:t>Les sol·licituds de justificació es duran a terme a través de la funcionalitat que a aquest efecte té l’eina de Sobre Digital, mitjançant la qual s’adreçarà un correu electrònic a l’adreça o les adreces assenyalades per les empreses licitadores en el formulari d’inscripció, amb l’enllaç per a què accedeixin a l’espai de l’eina en què han d’aportar la documentació corresponent.</w:t>
      </w:r>
    </w:p>
    <w:p w14:paraId="79FBEEBC" w14:textId="77777777" w:rsidR="00D64256" w:rsidRPr="00914F84" w:rsidRDefault="00D64256" w:rsidP="0085485D">
      <w:pPr>
        <w:suppressAutoHyphens/>
        <w:spacing w:line="254" w:lineRule="exact"/>
        <w:rPr>
          <w:rFonts w:eastAsia="Arial Unicode MS" w:cs="Arial"/>
          <w:kern w:val="2"/>
          <w:sz w:val="20"/>
          <w:szCs w:val="20"/>
        </w:rPr>
      </w:pPr>
    </w:p>
    <w:p w14:paraId="5102A9D7" w14:textId="77777777" w:rsidR="00D64256" w:rsidRPr="00914F84" w:rsidRDefault="00D64256" w:rsidP="0085485D">
      <w:pPr>
        <w:suppressAutoHyphens/>
        <w:rPr>
          <w:rFonts w:eastAsia="Arial Unicode MS" w:cs="Arial"/>
          <w:kern w:val="2"/>
          <w:sz w:val="20"/>
          <w:szCs w:val="20"/>
        </w:rPr>
      </w:pPr>
      <w:r w:rsidRPr="00914F84">
        <w:rPr>
          <w:rFonts w:eastAsia="Arial" w:cs="Arial"/>
          <w:kern w:val="2"/>
          <w:sz w:val="20"/>
          <w:szCs w:val="20"/>
        </w:rPr>
        <w:t>Aquest requeriment es comunicarà a l’empresa mitjançant comunicació electrònica a través de l’e-NOTUM, integrat amb la Plataforma de Serveis de Contractació Pública, d’acord amb la clàusula vuitena d’aquest plec.</w:t>
      </w:r>
    </w:p>
    <w:p w14:paraId="6E3A8D92" w14:textId="77777777" w:rsidR="00D64256" w:rsidRPr="00914F84" w:rsidRDefault="00D64256" w:rsidP="0085485D">
      <w:pPr>
        <w:suppressAutoHyphens/>
        <w:spacing w:line="252" w:lineRule="exact"/>
        <w:rPr>
          <w:rFonts w:eastAsia="Arial Unicode MS" w:cs="Arial"/>
          <w:kern w:val="2"/>
          <w:sz w:val="20"/>
          <w:szCs w:val="20"/>
        </w:rPr>
      </w:pPr>
    </w:p>
    <w:p w14:paraId="57560C87" w14:textId="77777777" w:rsidR="00D64256" w:rsidRPr="00914F84" w:rsidRDefault="00D64256" w:rsidP="0085485D">
      <w:pPr>
        <w:suppressAutoHyphens/>
        <w:spacing w:line="235" w:lineRule="auto"/>
        <w:rPr>
          <w:rFonts w:eastAsia="Arial Unicode MS" w:cs="Arial"/>
          <w:kern w:val="2"/>
          <w:sz w:val="20"/>
          <w:szCs w:val="20"/>
        </w:rPr>
      </w:pPr>
      <w:r w:rsidRPr="00914F84">
        <w:rPr>
          <w:rFonts w:eastAsia="Arial" w:cs="Arial"/>
          <w:kern w:val="2"/>
          <w:sz w:val="20"/>
          <w:szCs w:val="20"/>
        </w:rPr>
        <w:t>Transcorregut el termini de 10 dies, si la Mesa de contractació no rep la informació i la documentació justificativa sol·licitada, ho posarà en coneixement de l’òrgan de contractació i es considerarà que la proposició no podrà ser complerta, quedant l’empresa licitadora exclosa del procediment.</w:t>
      </w:r>
    </w:p>
    <w:p w14:paraId="1B2B85DD" w14:textId="77777777" w:rsidR="00D64256" w:rsidRPr="00914F84" w:rsidRDefault="00D64256" w:rsidP="0085485D">
      <w:pPr>
        <w:suppressAutoHyphens/>
        <w:spacing w:line="257" w:lineRule="exact"/>
        <w:rPr>
          <w:rFonts w:eastAsia="Arial Unicode MS" w:cs="Arial"/>
          <w:kern w:val="2"/>
          <w:sz w:val="20"/>
          <w:szCs w:val="20"/>
        </w:rPr>
      </w:pPr>
    </w:p>
    <w:p w14:paraId="6FBB3B8F" w14:textId="77777777" w:rsidR="00D64256" w:rsidRPr="00914F84" w:rsidRDefault="00D64256" w:rsidP="0085485D">
      <w:pPr>
        <w:suppressAutoHyphens/>
        <w:spacing w:line="235" w:lineRule="auto"/>
        <w:rPr>
          <w:rFonts w:eastAsia="Arial Unicode MS" w:cs="Arial"/>
          <w:kern w:val="2"/>
          <w:sz w:val="20"/>
          <w:szCs w:val="20"/>
        </w:rPr>
      </w:pPr>
      <w:r w:rsidRPr="00914F84">
        <w:rPr>
          <w:rFonts w:eastAsia="Arial" w:cs="Arial"/>
          <w:kern w:val="2"/>
          <w:sz w:val="20"/>
          <w:szCs w:val="20"/>
        </w:rPr>
        <w:t>Si la Mesa de contractació rep la informació i la documentació justificativa sol·licitada dins de termini, l’avaluarà i elevarà la corresponent proposta d’acceptació o rebuig de la proposició, degudament motivada, a l’òrgan de contractació, per tal que aquest decideixi, previ l’assessorament tècnic del servei corresponent, o bé l’acceptació de l’oferta, perquè considera acreditada la seva viabilitat, o bé, en cas contrari, el seu rebuig.</w:t>
      </w:r>
    </w:p>
    <w:p w14:paraId="7CE8D9B4" w14:textId="77777777" w:rsidR="00D64256" w:rsidRPr="00914F84" w:rsidRDefault="00D64256" w:rsidP="0085485D">
      <w:pPr>
        <w:suppressAutoHyphens/>
        <w:spacing w:line="260" w:lineRule="exact"/>
        <w:rPr>
          <w:rFonts w:eastAsia="Arial Unicode MS" w:cs="Arial"/>
          <w:kern w:val="2"/>
          <w:sz w:val="20"/>
          <w:szCs w:val="20"/>
        </w:rPr>
      </w:pPr>
    </w:p>
    <w:p w14:paraId="0C800358" w14:textId="77777777" w:rsidR="008C4518" w:rsidRPr="00914F84" w:rsidRDefault="008C4518" w:rsidP="0085485D">
      <w:pPr>
        <w:suppressAutoHyphens/>
        <w:rPr>
          <w:rFonts w:eastAsia="Arial Unicode MS" w:cs="Arial"/>
          <w:kern w:val="2"/>
          <w:sz w:val="20"/>
          <w:szCs w:val="20"/>
        </w:rPr>
      </w:pPr>
      <w:r w:rsidRPr="00914F84">
        <w:rPr>
          <w:rFonts w:eastAsia="Arial" w:cs="Arial"/>
          <w:kern w:val="2"/>
          <w:sz w:val="20"/>
          <w:szCs w:val="20"/>
        </w:rPr>
        <w:t>L’òrgan de contractació rebutjarà les ofertes incurses en presumpció d’anormalitat si es basen en hipòtesis o pràctiques inadequades des d’una perspectiva tècnica, econòmica o jurídica. Així mateix, rebutjarà les ofertes si comprova que són anormalment baixes perquè vulneren la normativa sobre subcontractació o no compleixen les obligacions aplicables en matèria mediambiental, social o laboral, nacional o internacional, inclòs l’incompliment dels convenis col·lectius sectorials vigents, en aplicació del que estableix l’article 201 de la LCSP.</w:t>
      </w:r>
      <w:r w:rsidRPr="00914F84">
        <w:rPr>
          <w:rFonts w:eastAsia="Arial Unicode MS" w:cs="Arial"/>
          <w:kern w:val="2"/>
          <w:sz w:val="20"/>
          <w:szCs w:val="20"/>
        </w:rPr>
        <w:t xml:space="preserve"> </w:t>
      </w:r>
    </w:p>
    <w:p w14:paraId="7B6B3609" w14:textId="77777777" w:rsidR="00BD43D3" w:rsidRPr="00914F84" w:rsidRDefault="00BD43D3" w:rsidP="0085485D">
      <w:pPr>
        <w:spacing w:line="200" w:lineRule="exact"/>
        <w:rPr>
          <w:rFonts w:cs="Arial"/>
          <w:color w:val="FF0000"/>
          <w:sz w:val="20"/>
          <w:szCs w:val="20"/>
        </w:rPr>
      </w:pPr>
    </w:p>
    <w:p w14:paraId="1FE31353" w14:textId="77777777" w:rsidR="008C4518" w:rsidRPr="00914F84" w:rsidRDefault="008C4518" w:rsidP="000541F1">
      <w:pPr>
        <w:pStyle w:val="Ttol2"/>
        <w:rPr>
          <w:rFonts w:eastAsia="Arial Unicode MS"/>
        </w:rPr>
      </w:pPr>
      <w:bookmarkStart w:id="45" w:name="_Toc181957767"/>
      <w:r w:rsidRPr="00914F84">
        <w:rPr>
          <w:rFonts w:eastAsia="Arial"/>
        </w:rPr>
        <w:t xml:space="preserve">Quinzena. </w:t>
      </w:r>
      <w:r w:rsidRPr="000541F1">
        <w:t>Classificació</w:t>
      </w:r>
      <w:r w:rsidRPr="00914F84">
        <w:rPr>
          <w:rFonts w:eastAsia="Arial"/>
        </w:rPr>
        <w:t xml:space="preserve"> de les ofertes i requeriment de documentació previ a l’adjudicació</w:t>
      </w:r>
      <w:bookmarkEnd w:id="45"/>
    </w:p>
    <w:p w14:paraId="7646A69C" w14:textId="77777777" w:rsidR="008C4518" w:rsidRPr="00914F84" w:rsidRDefault="008C4518" w:rsidP="0085485D">
      <w:pPr>
        <w:suppressAutoHyphens/>
        <w:spacing w:line="236" w:lineRule="exact"/>
        <w:rPr>
          <w:rFonts w:eastAsia="Arial Unicode MS" w:cs="Arial"/>
          <w:kern w:val="2"/>
          <w:sz w:val="20"/>
          <w:szCs w:val="20"/>
        </w:rPr>
      </w:pPr>
    </w:p>
    <w:p w14:paraId="0F72A37D" w14:textId="77777777" w:rsidR="008C4518" w:rsidRPr="00914F84" w:rsidRDefault="008C4518" w:rsidP="0085485D">
      <w:pPr>
        <w:suppressAutoHyphens/>
        <w:rPr>
          <w:rFonts w:eastAsia="Arial Unicode MS" w:cs="Arial"/>
          <w:kern w:val="2"/>
          <w:sz w:val="20"/>
          <w:szCs w:val="20"/>
        </w:rPr>
      </w:pPr>
      <w:r w:rsidRPr="00914F84">
        <w:rPr>
          <w:rFonts w:eastAsia="Arial" w:cs="Arial"/>
          <w:b/>
          <w:bCs/>
          <w:kern w:val="2"/>
          <w:sz w:val="20"/>
          <w:szCs w:val="20"/>
        </w:rPr>
        <w:t xml:space="preserve">15.1 </w:t>
      </w:r>
      <w:r w:rsidRPr="00914F84">
        <w:rPr>
          <w:rFonts w:eastAsia="Arial" w:cs="Arial"/>
          <w:kern w:val="2"/>
          <w:sz w:val="20"/>
          <w:szCs w:val="20"/>
        </w:rPr>
        <w:t>Un cop valorades les ofertes, la mesa de contractació les classificarà per ordre</w:t>
      </w:r>
      <w:r w:rsidRPr="00914F84">
        <w:rPr>
          <w:rFonts w:eastAsia="Arial" w:cs="Arial"/>
          <w:b/>
          <w:bCs/>
          <w:kern w:val="2"/>
          <w:sz w:val="20"/>
          <w:szCs w:val="20"/>
        </w:rPr>
        <w:t xml:space="preserve"> </w:t>
      </w:r>
      <w:r w:rsidRPr="00914F84">
        <w:rPr>
          <w:rFonts w:eastAsia="Arial" w:cs="Arial"/>
          <w:kern w:val="2"/>
          <w:sz w:val="20"/>
          <w:szCs w:val="20"/>
        </w:rPr>
        <w:t>decreixent i, posteriorment, remetrà a l’òrgan de contractació la corresponent proposta d’adjudicació.</w:t>
      </w:r>
    </w:p>
    <w:p w14:paraId="014F3B3E" w14:textId="77777777" w:rsidR="008C4518" w:rsidRPr="00914F84" w:rsidRDefault="008C4518" w:rsidP="0085485D">
      <w:pPr>
        <w:suppressAutoHyphens/>
        <w:rPr>
          <w:rFonts w:eastAsia="Arial Unicode MS" w:cs="Arial"/>
          <w:kern w:val="2"/>
          <w:sz w:val="20"/>
          <w:szCs w:val="20"/>
        </w:rPr>
      </w:pPr>
      <w:r w:rsidRPr="00914F84">
        <w:rPr>
          <w:rFonts w:eastAsia="Arial" w:cs="Arial"/>
          <w:kern w:val="2"/>
          <w:sz w:val="20"/>
          <w:szCs w:val="20"/>
        </w:rPr>
        <w:t>Per realitzar aquesta classificació, la mesa tindrà en compte els criteris d’adjudicació assenyalats en l’</w:t>
      </w:r>
      <w:r w:rsidRPr="00914F84">
        <w:rPr>
          <w:rFonts w:eastAsia="Arial" w:cs="Arial"/>
          <w:b/>
          <w:bCs/>
          <w:kern w:val="2"/>
          <w:sz w:val="20"/>
          <w:szCs w:val="20"/>
        </w:rPr>
        <w:t>apartat H del quadre de característiques</w:t>
      </w:r>
      <w:r w:rsidRPr="00914F84">
        <w:rPr>
          <w:rFonts w:eastAsia="Arial" w:cs="Arial"/>
          <w:kern w:val="2"/>
          <w:sz w:val="20"/>
          <w:szCs w:val="20"/>
        </w:rPr>
        <w:t xml:space="preserve"> i en l’anunci.</w:t>
      </w:r>
    </w:p>
    <w:p w14:paraId="57A0710B" w14:textId="5F40D2EA" w:rsidR="008C4518" w:rsidRPr="00B42C89" w:rsidRDefault="00B42C89" w:rsidP="0085485D">
      <w:pPr>
        <w:suppressAutoHyphens/>
        <w:rPr>
          <w:rFonts w:eastAsia="Arial Unicode MS" w:cs="Arial"/>
          <w:kern w:val="2"/>
          <w:sz w:val="18"/>
          <w:szCs w:val="20"/>
        </w:rPr>
      </w:pPr>
      <w:r w:rsidRPr="00B42C89">
        <w:rPr>
          <w:sz w:val="20"/>
        </w:rPr>
        <w:lastRenderedPageBreak/>
        <w:t>Si l’òrgan de contractació té indicis fonamentats de conductes col·lusòries en el procediment de contractació en tramitació, en el sentit que defineix l’article 1 de la Llei 15/2007, de 3 de juliol, de defensa de la competència, els traslladarà, d’ofici o a instància de la mesa de contractació, a l’Autoritat Catalana de la Competència (ACCO), per tal que emeti un informe sobre el caràcter fundat o no d’aquests indicis. La remissió de la documentació a l’ACCO suposa la suspensió immediata de la licitació.</w:t>
      </w:r>
    </w:p>
    <w:p w14:paraId="411DA3B1" w14:textId="77777777" w:rsidR="008C4518" w:rsidRPr="00914F84" w:rsidRDefault="008C4518" w:rsidP="0085485D">
      <w:pPr>
        <w:suppressAutoHyphens/>
        <w:rPr>
          <w:rFonts w:eastAsia="Arial Unicode MS" w:cs="Arial"/>
          <w:kern w:val="2"/>
          <w:sz w:val="20"/>
          <w:szCs w:val="20"/>
        </w:rPr>
      </w:pPr>
      <w:r w:rsidRPr="00914F84">
        <w:rPr>
          <w:rFonts w:eastAsia="Arial" w:cs="Arial"/>
          <w:kern w:val="2"/>
          <w:sz w:val="20"/>
          <w:szCs w:val="20"/>
        </w:rPr>
        <w:t>La proposta d’adjudicació de la mesa no crea cap dret a favor de l’empresa licitadora proposada com a adjudicatària, ja que l’òrgan de contractació podrà apartar-se’n sempre que motivi la seva decisió.</w:t>
      </w:r>
    </w:p>
    <w:p w14:paraId="291D836F" w14:textId="77777777" w:rsidR="008C4518" w:rsidRPr="00914F84" w:rsidRDefault="008C4518" w:rsidP="0085485D">
      <w:pPr>
        <w:suppressAutoHyphens/>
        <w:spacing w:line="243" w:lineRule="exact"/>
        <w:rPr>
          <w:rFonts w:eastAsia="Arial Unicode MS" w:cs="Arial"/>
          <w:kern w:val="2"/>
          <w:sz w:val="20"/>
          <w:szCs w:val="20"/>
        </w:rPr>
      </w:pPr>
    </w:p>
    <w:p w14:paraId="6C4813C3" w14:textId="3D42500B" w:rsidR="008C4518" w:rsidRPr="00914F84" w:rsidRDefault="008C4518" w:rsidP="0085485D">
      <w:pPr>
        <w:suppressAutoHyphens/>
        <w:rPr>
          <w:rFonts w:eastAsia="Arial Unicode MS" w:cs="Arial"/>
          <w:kern w:val="2"/>
          <w:sz w:val="20"/>
          <w:szCs w:val="20"/>
        </w:rPr>
      </w:pPr>
      <w:r w:rsidRPr="00914F84">
        <w:rPr>
          <w:rFonts w:eastAsia="Arial" w:cs="Arial"/>
          <w:b/>
          <w:bCs/>
          <w:kern w:val="2"/>
          <w:sz w:val="20"/>
          <w:szCs w:val="20"/>
        </w:rPr>
        <w:t xml:space="preserve">15.2 </w:t>
      </w:r>
      <w:r w:rsidRPr="00914F84">
        <w:rPr>
          <w:rFonts w:eastAsia="Arial" w:cs="Arial"/>
          <w:kern w:val="2"/>
          <w:sz w:val="20"/>
          <w:szCs w:val="20"/>
        </w:rPr>
        <w:t>Un cop acceptada la proposta de la mesa per l’òrgan de contractació, els serveis</w:t>
      </w:r>
      <w:r w:rsidRPr="00914F84">
        <w:rPr>
          <w:rFonts w:eastAsia="Arial" w:cs="Arial"/>
          <w:b/>
          <w:bCs/>
          <w:kern w:val="2"/>
          <w:sz w:val="20"/>
          <w:szCs w:val="20"/>
        </w:rPr>
        <w:t xml:space="preserve"> </w:t>
      </w:r>
      <w:r w:rsidRPr="00914F84">
        <w:rPr>
          <w:rFonts w:eastAsia="Arial" w:cs="Arial"/>
          <w:kern w:val="2"/>
          <w:sz w:val="20"/>
          <w:szCs w:val="20"/>
        </w:rPr>
        <w:t xml:space="preserve">corresponents requeriran </w:t>
      </w:r>
      <w:r w:rsidRPr="00914F84">
        <w:rPr>
          <w:rFonts w:eastAsia="Arial" w:cs="Arial"/>
          <w:b/>
          <w:kern w:val="2"/>
          <w:sz w:val="20"/>
          <w:szCs w:val="20"/>
        </w:rPr>
        <w:t>a l’empresa licitadora que hagi presentat la millor oferta</w:t>
      </w:r>
      <w:r w:rsidRPr="00914F84">
        <w:rPr>
          <w:rFonts w:eastAsia="Arial" w:cs="Arial"/>
          <w:kern w:val="2"/>
          <w:sz w:val="20"/>
          <w:szCs w:val="20"/>
        </w:rPr>
        <w:t xml:space="preserve"> per a què, dins del termini de deu dies hàbils a comptar des del següent a aquell en què hagués rebut el requeriment, present</w:t>
      </w:r>
      <w:r w:rsidR="00A57451" w:rsidRPr="00914F84">
        <w:rPr>
          <w:rFonts w:eastAsia="Arial" w:cs="Arial"/>
          <w:kern w:val="2"/>
          <w:sz w:val="20"/>
          <w:szCs w:val="20"/>
        </w:rPr>
        <w:t>i la documentació justificativa a què es fa esment  a continuació.</w:t>
      </w:r>
    </w:p>
    <w:p w14:paraId="242B02E6" w14:textId="77777777" w:rsidR="008C4518" w:rsidRPr="00914F84" w:rsidRDefault="008C4518" w:rsidP="0085485D">
      <w:pPr>
        <w:suppressAutoHyphens/>
        <w:spacing w:line="252" w:lineRule="exact"/>
        <w:rPr>
          <w:rFonts w:eastAsia="Arial Unicode MS" w:cs="Arial"/>
          <w:kern w:val="2"/>
          <w:sz w:val="20"/>
          <w:szCs w:val="20"/>
        </w:rPr>
      </w:pPr>
    </w:p>
    <w:p w14:paraId="211AEA21" w14:textId="77777777" w:rsidR="008C4518" w:rsidRPr="00914F84" w:rsidRDefault="008C4518" w:rsidP="0085485D">
      <w:pPr>
        <w:suppressAutoHyphens/>
        <w:rPr>
          <w:rFonts w:eastAsia="Arial Unicode MS" w:cs="Arial"/>
          <w:kern w:val="2"/>
          <w:sz w:val="20"/>
          <w:szCs w:val="20"/>
        </w:rPr>
      </w:pPr>
      <w:r w:rsidRPr="00914F84">
        <w:rPr>
          <w:rFonts w:eastAsia="Arial" w:cs="Arial"/>
          <w:kern w:val="2"/>
          <w:sz w:val="20"/>
          <w:szCs w:val="20"/>
        </w:rPr>
        <w:t>Aquest requeriment s’efectuarà mitjançant notificació electrònica a través de l’e-NOTUM, integrat amb la Plataforma de Serveis de Contractació Pública, d’acord amb la clàusula vuitena d’aquest plec.</w:t>
      </w:r>
    </w:p>
    <w:p w14:paraId="2094ACC9" w14:textId="77777777" w:rsidR="008C4518" w:rsidRPr="00914F84" w:rsidRDefault="008C4518" w:rsidP="0085485D">
      <w:pPr>
        <w:suppressAutoHyphens/>
        <w:spacing w:line="254" w:lineRule="exact"/>
        <w:rPr>
          <w:rFonts w:eastAsia="Arial Unicode MS" w:cs="Arial"/>
          <w:kern w:val="2"/>
          <w:sz w:val="20"/>
          <w:szCs w:val="20"/>
        </w:rPr>
      </w:pPr>
    </w:p>
    <w:p w14:paraId="02B568B9" w14:textId="77777777" w:rsidR="008C4518" w:rsidRPr="00914F84" w:rsidRDefault="008C4518" w:rsidP="0085485D">
      <w:pPr>
        <w:suppressAutoHyphens/>
        <w:spacing w:line="235" w:lineRule="auto"/>
        <w:rPr>
          <w:rFonts w:eastAsia="Arial" w:cs="Arial"/>
          <w:kern w:val="2"/>
          <w:sz w:val="20"/>
          <w:szCs w:val="20"/>
        </w:rPr>
      </w:pPr>
      <w:r w:rsidRPr="00914F84">
        <w:rPr>
          <w:rFonts w:eastAsia="Arial" w:cs="Arial"/>
          <w:kern w:val="2"/>
          <w:sz w:val="20"/>
          <w:szCs w:val="20"/>
        </w:rPr>
        <w:t>L’aportació de documentació es durà a terme a través de la funcionalitat que a aquest efecte té l’eina de Sobre Digital, mitjançant la qual s’enviarà un correu electrònic a l’adreça o les adreces assenyalades per les empreses licitadores en el formulari d’inscripció, amb l’enllaç per a què accedeixin a l’espai de l’eina en què han d’aportar la documentació corresponent.</w:t>
      </w:r>
    </w:p>
    <w:p w14:paraId="047F428C" w14:textId="77777777" w:rsidR="008C4518" w:rsidRPr="00914F84" w:rsidRDefault="008C4518" w:rsidP="0085485D">
      <w:pPr>
        <w:suppressAutoHyphens/>
        <w:spacing w:line="235" w:lineRule="auto"/>
        <w:rPr>
          <w:rFonts w:eastAsia="Arial" w:cs="Arial"/>
          <w:kern w:val="2"/>
          <w:sz w:val="20"/>
          <w:szCs w:val="20"/>
        </w:rPr>
      </w:pPr>
    </w:p>
    <w:p w14:paraId="2128B753" w14:textId="77777777" w:rsidR="008C4518" w:rsidRPr="00914F84" w:rsidRDefault="008C4518" w:rsidP="0085485D">
      <w:pPr>
        <w:suppressAutoHyphens/>
        <w:spacing w:line="235" w:lineRule="auto"/>
        <w:rPr>
          <w:rFonts w:eastAsia="Arial Unicode MS" w:cs="Arial"/>
          <w:kern w:val="2"/>
          <w:sz w:val="20"/>
          <w:szCs w:val="20"/>
        </w:rPr>
      </w:pPr>
      <w:r w:rsidRPr="00914F84">
        <w:rPr>
          <w:rFonts w:eastAsia="Arial" w:cs="Arial"/>
          <w:b/>
          <w:kern w:val="2"/>
          <w:sz w:val="20"/>
          <w:szCs w:val="20"/>
        </w:rPr>
        <w:t xml:space="preserve">La documentació justificativa que caldrà presentar és la següent: </w:t>
      </w:r>
    </w:p>
    <w:p w14:paraId="320DBA0B" w14:textId="77777777" w:rsidR="008C4518" w:rsidRPr="00914F84" w:rsidRDefault="008C4518" w:rsidP="0085485D">
      <w:pPr>
        <w:suppressAutoHyphens/>
        <w:spacing w:line="249" w:lineRule="exact"/>
        <w:rPr>
          <w:rFonts w:eastAsia="Arial Unicode MS" w:cs="Arial"/>
          <w:kern w:val="2"/>
          <w:sz w:val="20"/>
          <w:szCs w:val="20"/>
        </w:rPr>
      </w:pPr>
    </w:p>
    <w:p w14:paraId="53A70CDA" w14:textId="77777777" w:rsidR="008C4518" w:rsidRPr="00914F84" w:rsidRDefault="008C4518" w:rsidP="0085485D">
      <w:pPr>
        <w:suppressAutoHyphens/>
        <w:rPr>
          <w:rFonts w:eastAsia="Arial Unicode MS" w:cs="Arial"/>
          <w:kern w:val="2"/>
          <w:sz w:val="20"/>
          <w:szCs w:val="20"/>
        </w:rPr>
      </w:pPr>
      <w:r w:rsidRPr="00914F84">
        <w:rPr>
          <w:rFonts w:eastAsia="Arial" w:cs="Arial"/>
          <w:b/>
          <w:bCs/>
          <w:kern w:val="2"/>
          <w:sz w:val="20"/>
          <w:szCs w:val="20"/>
        </w:rPr>
        <w:t>A.1 Empreses no inscrites en el Registre Electrònic d’Empreses Licitadores (RELI) o en el Registre Oficial de Licitadors i Empreses Classificades del Sector Públic o que no figurin en una base de dades nacional d’un Estat membre de la Unió Europea</w:t>
      </w:r>
    </w:p>
    <w:p w14:paraId="4AA4E904" w14:textId="77777777" w:rsidR="008C4518" w:rsidRPr="00914F84" w:rsidRDefault="008C4518" w:rsidP="0085485D">
      <w:pPr>
        <w:suppressAutoHyphens/>
        <w:spacing w:line="257" w:lineRule="exact"/>
        <w:rPr>
          <w:rFonts w:eastAsia="Arial Unicode MS" w:cs="Arial"/>
          <w:kern w:val="2"/>
          <w:sz w:val="20"/>
          <w:szCs w:val="20"/>
        </w:rPr>
      </w:pPr>
    </w:p>
    <w:p w14:paraId="338C0A22" w14:textId="77777777" w:rsidR="008C4518" w:rsidRPr="00A65B59" w:rsidRDefault="008C4518" w:rsidP="0085485D">
      <w:pPr>
        <w:suppressAutoHyphens/>
        <w:rPr>
          <w:rFonts w:eastAsia="Arial Unicode MS" w:cs="Arial"/>
          <w:kern w:val="2"/>
          <w:sz w:val="20"/>
          <w:szCs w:val="20"/>
        </w:rPr>
      </w:pPr>
      <w:r w:rsidRPr="00914F84">
        <w:rPr>
          <w:rFonts w:eastAsia="Arial" w:cs="Arial"/>
          <w:kern w:val="2"/>
          <w:sz w:val="20"/>
          <w:szCs w:val="20"/>
        </w:rPr>
        <w:t xml:space="preserve">L’empresa licitadora que hagi presentat la millor oferta haurà d’aportar la documentació següent –aquesta documentació, si escau, també s’haurà d’aportar respecte de les empreses a les capacitats de </w:t>
      </w:r>
      <w:r w:rsidRPr="00A65B59">
        <w:rPr>
          <w:rFonts w:eastAsia="Arial" w:cs="Arial"/>
          <w:kern w:val="2"/>
          <w:sz w:val="20"/>
          <w:szCs w:val="20"/>
        </w:rPr>
        <w:t>les quals es recorri:</w:t>
      </w:r>
    </w:p>
    <w:p w14:paraId="12602120" w14:textId="08F7C5F1" w:rsidR="008C4518" w:rsidRPr="00A65B59" w:rsidRDefault="008C4518" w:rsidP="00A65B59">
      <w:pPr>
        <w:suppressAutoHyphens/>
        <w:spacing w:line="3" w:lineRule="exact"/>
        <w:rPr>
          <w:rFonts w:eastAsia="Courier New" w:cs="Arial"/>
          <w:kern w:val="2"/>
          <w:sz w:val="20"/>
          <w:szCs w:val="20"/>
        </w:rPr>
      </w:pPr>
    </w:p>
    <w:p w14:paraId="7099D516" w14:textId="77777777" w:rsidR="00A57451" w:rsidRPr="00A65B59" w:rsidRDefault="00A57451" w:rsidP="00667E6A">
      <w:pPr>
        <w:numPr>
          <w:ilvl w:val="0"/>
          <w:numId w:val="25"/>
        </w:numPr>
        <w:spacing w:after="4" w:line="311" w:lineRule="auto"/>
        <w:rPr>
          <w:rFonts w:eastAsia="Arial" w:cs="Arial"/>
          <w:color w:val="000000"/>
          <w:sz w:val="20"/>
          <w:szCs w:val="20"/>
        </w:rPr>
      </w:pPr>
      <w:r w:rsidRPr="00A65B59">
        <w:rPr>
          <w:rFonts w:eastAsia="Arial" w:cs="Arial"/>
          <w:color w:val="000000"/>
          <w:sz w:val="20"/>
          <w:szCs w:val="20"/>
        </w:rPr>
        <w:t xml:space="preserve">Documentació corresponent acreditativa de la capacitat d’obrar i de la personalitat jurídica, d’acord amb les previsions de la clàusula novena. </w:t>
      </w:r>
    </w:p>
    <w:p w14:paraId="5890A507" w14:textId="77777777" w:rsidR="00A57451" w:rsidRPr="00A65B59" w:rsidRDefault="00A57451" w:rsidP="00667E6A">
      <w:pPr>
        <w:numPr>
          <w:ilvl w:val="0"/>
          <w:numId w:val="25"/>
        </w:numPr>
        <w:spacing w:after="4" w:line="311" w:lineRule="auto"/>
        <w:rPr>
          <w:rFonts w:eastAsia="Arial" w:cs="Arial"/>
          <w:color w:val="000000"/>
          <w:sz w:val="20"/>
          <w:szCs w:val="20"/>
        </w:rPr>
      </w:pPr>
      <w:r w:rsidRPr="00A65B59">
        <w:rPr>
          <w:rFonts w:eastAsia="Arial" w:cs="Arial"/>
          <w:color w:val="000000"/>
          <w:sz w:val="20"/>
          <w:szCs w:val="20"/>
        </w:rPr>
        <w:t xml:space="preserve">Documents acreditatius de la representació i personalitat jurídica de les persones signants de les ofertes: poder per comparèixer o signar proposicions en nom d’un altre i el document nacional d’identitat o el passaport. L’empresa ho pot acreditar mitjançant la inscripció al registre </w:t>
      </w:r>
      <w:hyperlink r:id="rId21">
        <w:r w:rsidRPr="00A65B59">
          <w:rPr>
            <w:rFonts w:eastAsia="Arial" w:cs="Arial"/>
            <w:i/>
            <w:color w:val="0000FF"/>
            <w:sz w:val="20"/>
            <w:szCs w:val="20"/>
            <w:u w:val="single" w:color="0000FF"/>
          </w:rPr>
          <w:t>Representa</w:t>
        </w:r>
      </w:hyperlink>
      <w:hyperlink r:id="rId22">
        <w:r w:rsidRPr="00A65B59">
          <w:rPr>
            <w:rFonts w:eastAsia="Arial" w:cs="Arial"/>
            <w:color w:val="000000"/>
            <w:sz w:val="20"/>
            <w:szCs w:val="20"/>
          </w:rPr>
          <w:t>.</w:t>
        </w:r>
      </w:hyperlink>
      <w:r w:rsidRPr="00A65B59">
        <w:rPr>
          <w:rFonts w:eastAsia="Arial" w:cs="Arial"/>
          <w:color w:val="1F487C"/>
          <w:sz w:val="20"/>
          <w:szCs w:val="20"/>
        </w:rPr>
        <w:t xml:space="preserve"> </w:t>
      </w:r>
    </w:p>
    <w:p w14:paraId="4017D715" w14:textId="77777777" w:rsidR="00A57451" w:rsidRPr="00A65B59" w:rsidRDefault="00A57451" w:rsidP="00667E6A">
      <w:pPr>
        <w:numPr>
          <w:ilvl w:val="0"/>
          <w:numId w:val="25"/>
        </w:numPr>
        <w:spacing w:after="4" w:line="311" w:lineRule="auto"/>
        <w:rPr>
          <w:rFonts w:eastAsia="Arial" w:cs="Arial"/>
          <w:color w:val="000000"/>
          <w:sz w:val="20"/>
          <w:szCs w:val="20"/>
        </w:rPr>
      </w:pPr>
      <w:r w:rsidRPr="00A65B59">
        <w:rPr>
          <w:rFonts w:eastAsia="Arial" w:cs="Arial"/>
          <w:color w:val="000000"/>
          <w:sz w:val="20"/>
          <w:szCs w:val="20"/>
        </w:rPr>
        <w:lastRenderedPageBreak/>
        <w:t xml:space="preserve">Documentació acreditativa del compliment dels requisits específics de solvència o del certificat de classificació corresponent. </w:t>
      </w:r>
    </w:p>
    <w:p w14:paraId="0DDAA618" w14:textId="77777777" w:rsidR="008C4518" w:rsidRPr="00A65B59" w:rsidRDefault="008C4518" w:rsidP="0085485D">
      <w:pPr>
        <w:suppressAutoHyphens/>
        <w:spacing w:line="254" w:lineRule="exact"/>
        <w:rPr>
          <w:rFonts w:eastAsia="Arial Unicode MS" w:cs="Arial"/>
          <w:kern w:val="2"/>
          <w:sz w:val="20"/>
          <w:szCs w:val="20"/>
        </w:rPr>
      </w:pPr>
    </w:p>
    <w:p w14:paraId="1822ABCE" w14:textId="77777777" w:rsidR="008C4518" w:rsidRPr="00A65B59" w:rsidRDefault="008C4518" w:rsidP="0085485D">
      <w:pPr>
        <w:suppressAutoHyphens/>
        <w:rPr>
          <w:rFonts w:eastAsia="Arial Unicode MS" w:cs="Arial"/>
          <w:kern w:val="2"/>
          <w:sz w:val="20"/>
          <w:szCs w:val="20"/>
        </w:rPr>
      </w:pPr>
      <w:r w:rsidRPr="00A65B59">
        <w:rPr>
          <w:rFonts w:eastAsia="Arial" w:cs="Arial"/>
          <w:kern w:val="2"/>
          <w:sz w:val="20"/>
          <w:szCs w:val="20"/>
        </w:rPr>
        <w:t>Així mateix, l’empresa licitadora que hagi presentat la millor oferta haurà d’aportar:</w:t>
      </w:r>
    </w:p>
    <w:p w14:paraId="0525C373" w14:textId="77777777" w:rsidR="008C4518" w:rsidRPr="00A65B59" w:rsidRDefault="008C4518" w:rsidP="0085485D">
      <w:pPr>
        <w:suppressAutoHyphens/>
        <w:spacing w:line="254" w:lineRule="exact"/>
        <w:rPr>
          <w:rFonts w:eastAsia="Arial Unicode MS" w:cs="Arial"/>
          <w:kern w:val="2"/>
          <w:sz w:val="20"/>
          <w:szCs w:val="20"/>
        </w:rPr>
      </w:pPr>
    </w:p>
    <w:p w14:paraId="14C7BC71" w14:textId="77777777" w:rsidR="008C4518" w:rsidRPr="00A65B59" w:rsidRDefault="008C4518" w:rsidP="00667E6A">
      <w:pPr>
        <w:numPr>
          <w:ilvl w:val="0"/>
          <w:numId w:val="19"/>
        </w:numPr>
        <w:suppressAutoHyphens/>
        <w:spacing w:line="228" w:lineRule="auto"/>
        <w:ind w:left="284" w:hanging="284"/>
        <w:rPr>
          <w:rFonts w:eastAsia="Courier New" w:cs="Arial"/>
          <w:kern w:val="2"/>
          <w:sz w:val="20"/>
          <w:szCs w:val="20"/>
        </w:rPr>
      </w:pPr>
      <w:r w:rsidRPr="00A65B59">
        <w:rPr>
          <w:rFonts w:eastAsia="Arial" w:cs="Arial"/>
          <w:kern w:val="2"/>
          <w:sz w:val="20"/>
          <w:szCs w:val="20"/>
        </w:rPr>
        <w:t>Si s’escau, certificats acreditatius del compliment de les normes de garantia de la qualitat i de gestió mediambiental.</w:t>
      </w:r>
    </w:p>
    <w:p w14:paraId="4D94EE3A" w14:textId="77777777" w:rsidR="008C4518" w:rsidRPr="00A65B59" w:rsidRDefault="008C4518" w:rsidP="0085485D">
      <w:pPr>
        <w:suppressAutoHyphens/>
        <w:spacing w:line="1" w:lineRule="exact"/>
        <w:ind w:left="284" w:hanging="284"/>
        <w:rPr>
          <w:rFonts w:eastAsia="Courier New" w:cs="Arial"/>
          <w:kern w:val="2"/>
          <w:sz w:val="20"/>
          <w:szCs w:val="20"/>
        </w:rPr>
      </w:pPr>
    </w:p>
    <w:p w14:paraId="63320B94" w14:textId="77777777" w:rsidR="00A57451" w:rsidRPr="00A65B59" w:rsidRDefault="00A57451" w:rsidP="00667E6A">
      <w:pPr>
        <w:numPr>
          <w:ilvl w:val="0"/>
          <w:numId w:val="19"/>
        </w:numPr>
        <w:spacing w:before="240" w:after="4" w:line="311" w:lineRule="auto"/>
        <w:rPr>
          <w:rFonts w:cs="Arial"/>
          <w:sz w:val="20"/>
          <w:szCs w:val="20"/>
        </w:rPr>
      </w:pPr>
      <w:r w:rsidRPr="00A65B59">
        <w:rPr>
          <w:rFonts w:cs="Arial"/>
          <w:sz w:val="20"/>
          <w:szCs w:val="20"/>
        </w:rPr>
        <w:t xml:space="preserve">En cas que l’empresa recorri a les capacitats d’altres entitats, el compromís de disposar dels recursos necessaris al que es refereix l’article 75.2 de la LCSP. </w:t>
      </w:r>
    </w:p>
    <w:p w14:paraId="6584033B" w14:textId="77777777" w:rsidR="008C4518" w:rsidRPr="00914F84" w:rsidRDefault="008C4518" w:rsidP="00667E6A">
      <w:pPr>
        <w:numPr>
          <w:ilvl w:val="0"/>
          <w:numId w:val="19"/>
        </w:numPr>
        <w:suppressAutoHyphens/>
        <w:spacing w:before="240"/>
        <w:ind w:left="284" w:hanging="284"/>
        <w:rPr>
          <w:rFonts w:eastAsia="Arial" w:cs="Arial"/>
          <w:kern w:val="2"/>
          <w:sz w:val="20"/>
          <w:szCs w:val="20"/>
        </w:rPr>
      </w:pPr>
      <w:r w:rsidRPr="00A65B59">
        <w:rPr>
          <w:rFonts w:eastAsia="Arial" w:cs="Arial"/>
          <w:kern w:val="2"/>
          <w:sz w:val="20"/>
          <w:szCs w:val="20"/>
        </w:rPr>
        <w:t>Documents acreditatius de l’efectiva disposició de mitjans que s’hagi compromès</w:t>
      </w:r>
      <w:r w:rsidRPr="00914F84">
        <w:rPr>
          <w:rFonts w:eastAsia="Arial" w:cs="Arial"/>
          <w:kern w:val="2"/>
          <w:sz w:val="20"/>
          <w:szCs w:val="20"/>
        </w:rPr>
        <w:t xml:space="preserve"> a dedicar o adscriure a l’execució del contracte d’acord amb l’article 76.2 de la LCSP.</w:t>
      </w:r>
    </w:p>
    <w:p w14:paraId="147CD84F" w14:textId="77777777" w:rsidR="008C4518" w:rsidRPr="00914F84" w:rsidRDefault="008C4518" w:rsidP="00667E6A">
      <w:pPr>
        <w:numPr>
          <w:ilvl w:val="0"/>
          <w:numId w:val="19"/>
        </w:numPr>
        <w:suppressAutoHyphens/>
        <w:spacing w:line="228" w:lineRule="auto"/>
        <w:ind w:left="284" w:hanging="284"/>
        <w:rPr>
          <w:rFonts w:eastAsia="Courier New" w:cs="Arial"/>
          <w:kern w:val="2"/>
          <w:sz w:val="20"/>
          <w:szCs w:val="20"/>
        </w:rPr>
      </w:pPr>
      <w:r w:rsidRPr="00914F84">
        <w:rPr>
          <w:rFonts w:eastAsia="Arial" w:cs="Arial"/>
          <w:kern w:val="2"/>
          <w:sz w:val="20"/>
          <w:szCs w:val="20"/>
        </w:rPr>
        <w:t>Document acreditatiu de la constitució de la garantia definitiva, d’acord amb el que s’estableix a la clàusula setzena (excepte en el cas que la garantia es constitueixi mitjançant la retenció sobre el preu).</w:t>
      </w:r>
    </w:p>
    <w:p w14:paraId="14831B6E" w14:textId="77777777" w:rsidR="008C4518" w:rsidRPr="00914F84" w:rsidRDefault="008C4518" w:rsidP="0085485D">
      <w:pPr>
        <w:suppressAutoHyphens/>
        <w:spacing w:line="2" w:lineRule="exact"/>
        <w:ind w:left="284" w:hanging="284"/>
        <w:rPr>
          <w:rFonts w:eastAsia="Courier New" w:cs="Arial"/>
          <w:kern w:val="2"/>
          <w:sz w:val="20"/>
          <w:szCs w:val="20"/>
        </w:rPr>
      </w:pPr>
    </w:p>
    <w:p w14:paraId="04BFFE71" w14:textId="77777777" w:rsidR="008C4518" w:rsidRPr="00914F84" w:rsidRDefault="008C4518" w:rsidP="00667E6A">
      <w:pPr>
        <w:numPr>
          <w:ilvl w:val="0"/>
          <w:numId w:val="19"/>
        </w:numPr>
        <w:suppressAutoHyphens/>
        <w:spacing w:line="228" w:lineRule="auto"/>
        <w:ind w:left="284" w:hanging="284"/>
        <w:rPr>
          <w:rFonts w:eastAsia="Courier New" w:cs="Arial"/>
          <w:kern w:val="2"/>
          <w:sz w:val="20"/>
          <w:szCs w:val="20"/>
        </w:rPr>
      </w:pPr>
      <w:r w:rsidRPr="00914F84">
        <w:rPr>
          <w:rFonts w:eastAsia="Arial" w:cs="Arial"/>
          <w:kern w:val="2"/>
          <w:sz w:val="20"/>
          <w:szCs w:val="20"/>
        </w:rPr>
        <w:t>Resguard acreditatiu d’haver efectuat el pagament de les despeses de publicitat corresponents, l’import màxim de les quals s’indica en l’</w:t>
      </w:r>
      <w:r w:rsidRPr="00914F84">
        <w:rPr>
          <w:rFonts w:eastAsia="Arial" w:cs="Arial"/>
          <w:b/>
          <w:bCs/>
          <w:kern w:val="2"/>
          <w:sz w:val="20"/>
          <w:szCs w:val="20"/>
        </w:rPr>
        <w:t>apartat S del quadre de</w:t>
      </w:r>
      <w:r w:rsidRPr="00914F84">
        <w:rPr>
          <w:rFonts w:eastAsia="Arial" w:cs="Arial"/>
          <w:kern w:val="2"/>
          <w:sz w:val="20"/>
          <w:szCs w:val="20"/>
        </w:rPr>
        <w:t xml:space="preserve"> </w:t>
      </w:r>
      <w:r w:rsidRPr="00914F84">
        <w:rPr>
          <w:rFonts w:eastAsia="Arial" w:cs="Arial"/>
          <w:b/>
          <w:bCs/>
          <w:kern w:val="2"/>
          <w:sz w:val="20"/>
          <w:szCs w:val="20"/>
        </w:rPr>
        <w:t>característiques</w:t>
      </w:r>
      <w:r w:rsidRPr="00914F84">
        <w:rPr>
          <w:rFonts w:eastAsia="Arial" w:cs="Arial"/>
          <w:kern w:val="2"/>
          <w:sz w:val="20"/>
          <w:szCs w:val="20"/>
        </w:rPr>
        <w:t>.</w:t>
      </w:r>
    </w:p>
    <w:p w14:paraId="5490E05C" w14:textId="77777777" w:rsidR="008C4518" w:rsidRPr="00914F84" w:rsidRDefault="008C4518" w:rsidP="0085485D">
      <w:pPr>
        <w:suppressAutoHyphens/>
        <w:spacing w:line="2" w:lineRule="exact"/>
        <w:ind w:left="284" w:hanging="284"/>
        <w:rPr>
          <w:rFonts w:eastAsia="Courier New" w:cs="Arial"/>
          <w:kern w:val="2"/>
          <w:sz w:val="20"/>
          <w:szCs w:val="20"/>
        </w:rPr>
      </w:pPr>
    </w:p>
    <w:p w14:paraId="54FC02CF" w14:textId="77777777" w:rsidR="008C4518" w:rsidRPr="00914F84" w:rsidRDefault="008C4518" w:rsidP="00667E6A">
      <w:pPr>
        <w:numPr>
          <w:ilvl w:val="0"/>
          <w:numId w:val="19"/>
        </w:numPr>
        <w:suppressAutoHyphens/>
        <w:spacing w:line="228" w:lineRule="auto"/>
        <w:ind w:left="284" w:hanging="284"/>
        <w:rPr>
          <w:rFonts w:eastAsia="Arial Unicode MS" w:cs="Arial"/>
          <w:kern w:val="2"/>
          <w:sz w:val="20"/>
          <w:szCs w:val="20"/>
        </w:rPr>
      </w:pPr>
      <w:r w:rsidRPr="00914F84">
        <w:rPr>
          <w:rFonts w:eastAsia="Arial" w:cs="Arial"/>
          <w:kern w:val="2"/>
          <w:sz w:val="20"/>
          <w:szCs w:val="20"/>
        </w:rPr>
        <w:t>Qualsevol altra documentació que, específicament i per la naturalesa del contracte, es determini en l’</w:t>
      </w:r>
      <w:r w:rsidRPr="00914F84">
        <w:rPr>
          <w:rFonts w:eastAsia="Arial" w:cs="Arial"/>
          <w:b/>
          <w:bCs/>
          <w:kern w:val="2"/>
          <w:sz w:val="20"/>
          <w:szCs w:val="20"/>
        </w:rPr>
        <w:t>apartat J del quadre de característiques</w:t>
      </w:r>
      <w:r w:rsidRPr="00914F84">
        <w:rPr>
          <w:rFonts w:eastAsia="Arial" w:cs="Arial"/>
          <w:kern w:val="2"/>
          <w:sz w:val="20"/>
          <w:szCs w:val="20"/>
        </w:rPr>
        <w:t xml:space="preserve"> del contracte.</w:t>
      </w:r>
    </w:p>
    <w:p w14:paraId="6304B3C9" w14:textId="77777777" w:rsidR="008C4518" w:rsidRPr="00914F84" w:rsidRDefault="008C4518" w:rsidP="0085485D">
      <w:pPr>
        <w:suppressAutoHyphens/>
        <w:spacing w:line="244" w:lineRule="exact"/>
        <w:rPr>
          <w:rFonts w:eastAsia="Arial Unicode MS" w:cs="Arial"/>
          <w:kern w:val="2"/>
          <w:sz w:val="20"/>
          <w:szCs w:val="20"/>
        </w:rPr>
      </w:pPr>
    </w:p>
    <w:p w14:paraId="46721823" w14:textId="77777777" w:rsidR="008C4518" w:rsidRPr="00914F84" w:rsidRDefault="008C4518" w:rsidP="0085485D">
      <w:pPr>
        <w:suppressAutoHyphens/>
        <w:rPr>
          <w:rFonts w:eastAsia="Arial Unicode MS" w:cs="Arial"/>
          <w:kern w:val="2"/>
          <w:sz w:val="20"/>
          <w:szCs w:val="20"/>
        </w:rPr>
      </w:pPr>
      <w:r w:rsidRPr="00914F84">
        <w:rPr>
          <w:rFonts w:eastAsia="Arial" w:cs="Arial"/>
          <w:b/>
          <w:bCs/>
          <w:kern w:val="2"/>
          <w:sz w:val="20"/>
          <w:szCs w:val="20"/>
        </w:rPr>
        <w:t>A.2. Empreses inscrites en el Registre Electrònic d ’Empreses Licitadores (RELI) o en el Registre Oficial de Licitadors i Empreses Classificades del Sector Públic o que figurin en una base de dades nacional d’un Estat membre de la Unió Europea</w:t>
      </w:r>
    </w:p>
    <w:p w14:paraId="2214C2B2" w14:textId="77777777" w:rsidR="008C4518" w:rsidRPr="00914F84" w:rsidRDefault="008C4518" w:rsidP="0085485D">
      <w:pPr>
        <w:suppressAutoHyphens/>
        <w:spacing w:line="200" w:lineRule="exact"/>
        <w:rPr>
          <w:rFonts w:eastAsia="Arial Unicode MS" w:cs="Arial"/>
          <w:kern w:val="2"/>
          <w:sz w:val="20"/>
          <w:szCs w:val="20"/>
        </w:rPr>
      </w:pPr>
    </w:p>
    <w:p w14:paraId="41474CFA" w14:textId="77777777" w:rsidR="00A57451" w:rsidRPr="00A65B59" w:rsidRDefault="00A57451" w:rsidP="0085485D">
      <w:pPr>
        <w:spacing w:after="4" w:line="248" w:lineRule="auto"/>
        <w:ind w:left="-3" w:hanging="8"/>
        <w:rPr>
          <w:rFonts w:eastAsia="Arial" w:cs="Arial"/>
          <w:color w:val="000000"/>
          <w:sz w:val="20"/>
          <w:szCs w:val="20"/>
        </w:rPr>
      </w:pPr>
      <w:r w:rsidRPr="00A65B59">
        <w:rPr>
          <w:rFonts w:eastAsia="Arial" w:cs="Arial"/>
          <w:color w:val="000000"/>
          <w:sz w:val="20"/>
          <w:szCs w:val="20"/>
        </w:rPr>
        <w:t xml:space="preserve">L’empresa que hagi presentat la millor oferta ha d’aportar tota la documentació relativa a la capacitat i solvència requerida per participar en la licitació que no consti inscrita en aquests registres o no hi consti vigent o actualitzada, d’acord amb el previst en la clàusula onzena d’aquest plec, així com la documentació següent:  </w:t>
      </w:r>
    </w:p>
    <w:p w14:paraId="25349C98" w14:textId="77777777" w:rsidR="008C4518" w:rsidRPr="00A65B59" w:rsidRDefault="008C4518" w:rsidP="0085485D">
      <w:pPr>
        <w:suppressAutoHyphens/>
        <w:spacing w:line="340" w:lineRule="exact"/>
        <w:rPr>
          <w:rFonts w:eastAsia="Arial Unicode MS" w:cs="Arial"/>
          <w:kern w:val="2"/>
          <w:sz w:val="20"/>
          <w:szCs w:val="20"/>
        </w:rPr>
      </w:pPr>
    </w:p>
    <w:p w14:paraId="0D985520" w14:textId="77777777" w:rsidR="00A57451" w:rsidRPr="00A65B59" w:rsidRDefault="00A57451" w:rsidP="00667E6A">
      <w:pPr>
        <w:numPr>
          <w:ilvl w:val="0"/>
          <w:numId w:val="20"/>
        </w:numPr>
        <w:spacing w:after="4" w:line="311" w:lineRule="auto"/>
        <w:rPr>
          <w:rFonts w:cs="Arial"/>
          <w:sz w:val="20"/>
          <w:szCs w:val="20"/>
        </w:rPr>
      </w:pPr>
      <w:r w:rsidRPr="00A65B59">
        <w:rPr>
          <w:rFonts w:cs="Arial"/>
          <w:sz w:val="20"/>
          <w:szCs w:val="20"/>
        </w:rPr>
        <w:t xml:space="preserve">En cas que l’empresa recorri a les capacitats d’altres entitats, el compromís de disposar dels recursos necessaris al que es refereix l’article 75.2 de la LCSP. </w:t>
      </w:r>
    </w:p>
    <w:p w14:paraId="6E6848DC" w14:textId="77777777" w:rsidR="008C4518" w:rsidRPr="00A65B59" w:rsidRDefault="008C4518" w:rsidP="00667E6A">
      <w:pPr>
        <w:numPr>
          <w:ilvl w:val="0"/>
          <w:numId w:val="20"/>
        </w:numPr>
        <w:suppressAutoHyphens/>
        <w:spacing w:line="233" w:lineRule="exact"/>
        <w:ind w:left="284" w:hanging="284"/>
        <w:rPr>
          <w:rFonts w:eastAsia="Arial" w:cs="Arial"/>
          <w:kern w:val="2"/>
          <w:sz w:val="20"/>
          <w:szCs w:val="20"/>
        </w:rPr>
      </w:pPr>
      <w:r w:rsidRPr="00A65B59">
        <w:rPr>
          <w:rFonts w:eastAsia="Arial" w:cs="Arial"/>
          <w:kern w:val="2"/>
          <w:sz w:val="20"/>
          <w:szCs w:val="20"/>
        </w:rPr>
        <w:t>Documents acreditatius de l’efectiva disposició de mitjans que s’hagi compromès a dedicar o adscriure a l’execució del contracte d’acord amb l’article 76.2 de la LCSP.</w:t>
      </w:r>
    </w:p>
    <w:p w14:paraId="31C0115D" w14:textId="77777777" w:rsidR="008C4518" w:rsidRPr="00914F84" w:rsidRDefault="008C4518" w:rsidP="00667E6A">
      <w:pPr>
        <w:numPr>
          <w:ilvl w:val="0"/>
          <w:numId w:val="20"/>
        </w:numPr>
        <w:suppressAutoHyphens/>
        <w:spacing w:line="228" w:lineRule="auto"/>
        <w:ind w:left="284" w:hanging="284"/>
        <w:rPr>
          <w:rFonts w:eastAsia="Arial" w:cs="Arial"/>
          <w:kern w:val="2"/>
          <w:sz w:val="20"/>
          <w:szCs w:val="20"/>
        </w:rPr>
      </w:pPr>
      <w:r w:rsidRPr="00914F84">
        <w:rPr>
          <w:rFonts w:eastAsia="Arial" w:cs="Arial"/>
          <w:kern w:val="2"/>
          <w:sz w:val="20"/>
          <w:szCs w:val="20"/>
        </w:rPr>
        <w:t>Document acreditatiu de la constitució de la garantia definitiva, d’acord amb el que s’estableix a la clàusula setzena.</w:t>
      </w:r>
    </w:p>
    <w:p w14:paraId="3066F6ED" w14:textId="77777777" w:rsidR="008C4518" w:rsidRPr="00914F84" w:rsidRDefault="008C4518" w:rsidP="00667E6A">
      <w:pPr>
        <w:numPr>
          <w:ilvl w:val="0"/>
          <w:numId w:val="20"/>
        </w:numPr>
        <w:suppressAutoHyphens/>
        <w:spacing w:line="228" w:lineRule="auto"/>
        <w:ind w:left="284" w:hanging="284"/>
        <w:rPr>
          <w:rFonts w:eastAsia="Courier New" w:cs="Arial"/>
          <w:kern w:val="2"/>
          <w:sz w:val="20"/>
          <w:szCs w:val="20"/>
        </w:rPr>
      </w:pPr>
      <w:r w:rsidRPr="00914F84">
        <w:rPr>
          <w:rFonts w:eastAsia="Arial" w:cs="Arial"/>
          <w:kern w:val="2"/>
          <w:sz w:val="20"/>
          <w:szCs w:val="20"/>
        </w:rPr>
        <w:t>Resguard acreditatiu d’haver efectuat el pagament de les despeses de publicitat corresponents, l’import màxim de les quals s’indica en l’</w:t>
      </w:r>
      <w:r w:rsidRPr="00914F84">
        <w:rPr>
          <w:rFonts w:eastAsia="Arial" w:cs="Arial"/>
          <w:b/>
          <w:bCs/>
          <w:kern w:val="2"/>
          <w:sz w:val="20"/>
          <w:szCs w:val="20"/>
        </w:rPr>
        <w:t>apartat S del quadre de</w:t>
      </w:r>
      <w:r w:rsidRPr="00914F84">
        <w:rPr>
          <w:rFonts w:eastAsia="Arial" w:cs="Arial"/>
          <w:kern w:val="2"/>
          <w:sz w:val="20"/>
          <w:szCs w:val="20"/>
        </w:rPr>
        <w:t xml:space="preserve"> característiques.</w:t>
      </w:r>
    </w:p>
    <w:p w14:paraId="791BA947" w14:textId="77777777" w:rsidR="008C4518" w:rsidRPr="00914F84" w:rsidRDefault="008C4518" w:rsidP="0085485D">
      <w:pPr>
        <w:suppressAutoHyphens/>
        <w:spacing w:line="4" w:lineRule="exact"/>
        <w:ind w:left="284" w:hanging="284"/>
        <w:rPr>
          <w:rFonts w:eastAsia="Courier New" w:cs="Arial"/>
          <w:kern w:val="2"/>
          <w:sz w:val="20"/>
          <w:szCs w:val="20"/>
        </w:rPr>
      </w:pPr>
    </w:p>
    <w:p w14:paraId="3539F810" w14:textId="77777777" w:rsidR="008C4518" w:rsidRPr="00914F84" w:rsidRDefault="008C4518" w:rsidP="00667E6A">
      <w:pPr>
        <w:numPr>
          <w:ilvl w:val="0"/>
          <w:numId w:val="20"/>
        </w:numPr>
        <w:suppressAutoHyphens/>
        <w:spacing w:line="228" w:lineRule="auto"/>
        <w:ind w:left="284" w:hanging="284"/>
        <w:rPr>
          <w:rFonts w:eastAsia="Arial Unicode MS" w:cs="Arial"/>
          <w:kern w:val="2"/>
          <w:sz w:val="20"/>
          <w:szCs w:val="20"/>
        </w:rPr>
      </w:pPr>
      <w:r w:rsidRPr="00914F84">
        <w:rPr>
          <w:rFonts w:eastAsia="Arial" w:cs="Arial"/>
          <w:kern w:val="2"/>
          <w:sz w:val="20"/>
          <w:szCs w:val="20"/>
        </w:rPr>
        <w:lastRenderedPageBreak/>
        <w:t>Qualsevol altra documentació que, específicament i per la naturalesa del contracte, es determini en l’</w:t>
      </w:r>
      <w:r w:rsidRPr="00914F84">
        <w:rPr>
          <w:rFonts w:eastAsia="Arial" w:cs="Arial"/>
          <w:b/>
          <w:bCs/>
          <w:kern w:val="2"/>
          <w:sz w:val="20"/>
          <w:szCs w:val="20"/>
        </w:rPr>
        <w:t>apartat J del quadre de característiques</w:t>
      </w:r>
      <w:r w:rsidRPr="00914F84">
        <w:rPr>
          <w:rFonts w:eastAsia="Arial" w:cs="Arial"/>
          <w:kern w:val="2"/>
          <w:sz w:val="20"/>
          <w:szCs w:val="20"/>
        </w:rPr>
        <w:t xml:space="preserve"> del contracte.</w:t>
      </w:r>
    </w:p>
    <w:p w14:paraId="0BEE4D9D" w14:textId="77777777" w:rsidR="008C4518" w:rsidRPr="00914F84" w:rsidRDefault="008C4518" w:rsidP="0085485D">
      <w:pPr>
        <w:suppressAutoHyphens/>
        <w:spacing w:line="246" w:lineRule="exact"/>
        <w:rPr>
          <w:rFonts w:eastAsia="Arial Unicode MS" w:cs="Arial"/>
          <w:kern w:val="2"/>
          <w:sz w:val="20"/>
          <w:szCs w:val="20"/>
        </w:rPr>
      </w:pPr>
    </w:p>
    <w:p w14:paraId="502444AB" w14:textId="77777777" w:rsidR="008C4518" w:rsidRPr="00914F84" w:rsidRDefault="008C4518" w:rsidP="0085485D">
      <w:pPr>
        <w:suppressAutoHyphens/>
        <w:rPr>
          <w:rFonts w:eastAsia="Arial Unicode MS" w:cs="Arial"/>
          <w:kern w:val="2"/>
          <w:sz w:val="20"/>
          <w:szCs w:val="20"/>
        </w:rPr>
      </w:pPr>
      <w:r w:rsidRPr="00914F84">
        <w:rPr>
          <w:rFonts w:eastAsia="Arial" w:cs="Arial"/>
          <w:b/>
          <w:bCs/>
          <w:kern w:val="2"/>
          <w:sz w:val="20"/>
          <w:szCs w:val="20"/>
        </w:rPr>
        <w:t xml:space="preserve">15.3 </w:t>
      </w:r>
      <w:r w:rsidRPr="00914F84">
        <w:rPr>
          <w:rFonts w:eastAsia="Arial" w:cs="Arial"/>
          <w:kern w:val="2"/>
          <w:sz w:val="20"/>
          <w:szCs w:val="20"/>
        </w:rPr>
        <w:t>Un cop aportada per l’empresa licitadora que hagi presentat la millor oferta la</w:t>
      </w:r>
      <w:r w:rsidRPr="00914F84">
        <w:rPr>
          <w:rFonts w:eastAsia="Arial" w:cs="Arial"/>
          <w:b/>
          <w:bCs/>
          <w:kern w:val="2"/>
          <w:sz w:val="20"/>
          <w:szCs w:val="20"/>
        </w:rPr>
        <w:t xml:space="preserve"> </w:t>
      </w:r>
      <w:r w:rsidRPr="00914F84">
        <w:rPr>
          <w:rFonts w:eastAsia="Arial" w:cs="Arial"/>
          <w:kern w:val="2"/>
          <w:sz w:val="20"/>
          <w:szCs w:val="20"/>
        </w:rPr>
        <w:t>documentació requerida, aquesta es qualificarà. Si s’observa que en la documentació presentada hi ha defectes o errors de caràcter esmenable, s’ha de comunicar a les empreses afectades perquè els corregeixin o esmenin en el termini màxim de 3 dies hàbils.</w:t>
      </w:r>
    </w:p>
    <w:p w14:paraId="1A6B3CA6" w14:textId="77777777" w:rsidR="008C4518" w:rsidRPr="00914F84" w:rsidRDefault="008C4518" w:rsidP="0085485D">
      <w:pPr>
        <w:suppressAutoHyphens/>
        <w:spacing w:line="252" w:lineRule="exact"/>
        <w:rPr>
          <w:rFonts w:eastAsia="Arial Unicode MS" w:cs="Arial"/>
          <w:kern w:val="2"/>
          <w:sz w:val="20"/>
          <w:szCs w:val="20"/>
        </w:rPr>
      </w:pPr>
    </w:p>
    <w:p w14:paraId="1F026EB2" w14:textId="77777777" w:rsidR="008C4518" w:rsidRPr="00914F84" w:rsidRDefault="008C4518" w:rsidP="0085485D">
      <w:pPr>
        <w:suppressAutoHyphens/>
        <w:spacing w:line="235" w:lineRule="auto"/>
        <w:rPr>
          <w:rFonts w:eastAsia="Arial Unicode MS" w:cs="Arial"/>
          <w:kern w:val="2"/>
          <w:sz w:val="20"/>
          <w:szCs w:val="20"/>
        </w:rPr>
      </w:pPr>
      <w:r w:rsidRPr="00914F84">
        <w:rPr>
          <w:rFonts w:eastAsia="Arial" w:cs="Arial"/>
          <w:kern w:val="2"/>
          <w:sz w:val="20"/>
          <w:szCs w:val="20"/>
        </w:rPr>
        <w:t>Les sol·licituds d’esmenes es duran a terme a través de la funcionalitat que a aquest efecte té l’eina de Sobre Digital, mitjançant la qual s’adreçarà un correu electrònic a l’adreça o les adreces assenyalades per l’empresa o empreses licitadores en el formulari d’inscripció, amb l’enllaç per a què accedeixin a l’espai de l’eina en què han d’aportar la documentació corresponent.</w:t>
      </w:r>
    </w:p>
    <w:p w14:paraId="3B5D5398" w14:textId="77777777" w:rsidR="008C4518" w:rsidRPr="00914F84" w:rsidRDefault="008C4518" w:rsidP="0085485D">
      <w:pPr>
        <w:suppressAutoHyphens/>
        <w:spacing w:line="257" w:lineRule="exact"/>
        <w:rPr>
          <w:rFonts w:eastAsia="Arial Unicode MS" w:cs="Arial"/>
          <w:kern w:val="2"/>
          <w:sz w:val="20"/>
          <w:szCs w:val="20"/>
        </w:rPr>
      </w:pPr>
    </w:p>
    <w:p w14:paraId="065CB927" w14:textId="77777777" w:rsidR="008C4518" w:rsidRPr="00914F84" w:rsidRDefault="008C4518" w:rsidP="0085485D">
      <w:pPr>
        <w:suppressAutoHyphens/>
        <w:rPr>
          <w:rFonts w:eastAsia="Arial Unicode MS" w:cs="Arial"/>
          <w:kern w:val="2"/>
          <w:sz w:val="20"/>
          <w:szCs w:val="20"/>
        </w:rPr>
      </w:pPr>
      <w:r w:rsidRPr="00914F84">
        <w:rPr>
          <w:rFonts w:eastAsia="Arial" w:cs="Arial"/>
          <w:kern w:val="2"/>
          <w:sz w:val="20"/>
          <w:szCs w:val="20"/>
        </w:rPr>
        <w:t>Aquestes peticions d’esmena es comunicaran a l’empresa mitjançant comunicació electrònica a través de l’e-NOTUM, integrat amb la Plataforma de Serveis de Contractació Pública, d’acord amb la clàusula vuitena d’aquest plec.</w:t>
      </w:r>
    </w:p>
    <w:p w14:paraId="2E37B2DC" w14:textId="77777777" w:rsidR="008C4518" w:rsidRPr="00914F84" w:rsidRDefault="008C4518" w:rsidP="0085485D">
      <w:pPr>
        <w:suppressAutoHyphens/>
        <w:spacing w:line="254" w:lineRule="exact"/>
        <w:rPr>
          <w:rFonts w:eastAsia="Arial Unicode MS" w:cs="Arial"/>
          <w:kern w:val="2"/>
          <w:sz w:val="20"/>
          <w:szCs w:val="20"/>
        </w:rPr>
      </w:pPr>
    </w:p>
    <w:p w14:paraId="29D56369" w14:textId="77777777" w:rsidR="008C4518" w:rsidRPr="00914F84" w:rsidRDefault="008C4518" w:rsidP="0085485D">
      <w:pPr>
        <w:suppressAutoHyphens/>
        <w:spacing w:line="235" w:lineRule="auto"/>
        <w:rPr>
          <w:rFonts w:eastAsia="Arial Unicode MS" w:cs="Arial"/>
          <w:kern w:val="2"/>
          <w:sz w:val="20"/>
          <w:szCs w:val="20"/>
        </w:rPr>
      </w:pPr>
      <w:r w:rsidRPr="00914F84">
        <w:rPr>
          <w:rFonts w:eastAsia="Arial" w:cs="Arial"/>
          <w:kern w:val="2"/>
          <w:sz w:val="20"/>
          <w:szCs w:val="20"/>
        </w:rPr>
        <w:t>En el cas que no es complimenti adequadament el requeriment de documentació en el termini assenyalat, o bé en el termini per esmenar que es doni, s’entendrà que l’empresa licitadora ha retirat la seva oferta i es procedirà a requerir la mateixa documentació a l’empresa licitadora següent, per l’ordre en què hagin quedat classificades les ofertes. Aquest fet comporta l’exigència de l’import del 3 per cent del pressupost base de licitació, IVA exclòs, en concepte de penalitat, que es farà efectiu en primer lloc contra la garantia provisional que, en el seu cas, s’hagués constituït i, a més, pot donar lloc a declarar a l’empresa en prohibició de contractar per la causa prevista en l’article 71.2.</w:t>
      </w:r>
      <w:r w:rsidRPr="00914F84">
        <w:rPr>
          <w:rFonts w:eastAsia="Arial" w:cs="Arial"/>
          <w:i/>
          <w:iCs/>
          <w:kern w:val="2"/>
          <w:sz w:val="20"/>
          <w:szCs w:val="20"/>
        </w:rPr>
        <w:t>a</w:t>
      </w:r>
      <w:r w:rsidRPr="00914F84">
        <w:rPr>
          <w:rFonts w:eastAsia="Arial" w:cs="Arial"/>
          <w:kern w:val="2"/>
          <w:sz w:val="20"/>
          <w:szCs w:val="20"/>
        </w:rPr>
        <w:t xml:space="preserve"> de la LCSP.</w:t>
      </w:r>
    </w:p>
    <w:p w14:paraId="7A53838A" w14:textId="77777777" w:rsidR="008C4518" w:rsidRPr="00914F84" w:rsidRDefault="008C4518" w:rsidP="0085485D">
      <w:pPr>
        <w:suppressAutoHyphens/>
        <w:spacing w:line="200" w:lineRule="exact"/>
        <w:rPr>
          <w:rFonts w:eastAsia="Arial Unicode MS" w:cs="Arial"/>
          <w:kern w:val="2"/>
          <w:sz w:val="20"/>
          <w:szCs w:val="20"/>
        </w:rPr>
      </w:pPr>
    </w:p>
    <w:p w14:paraId="70EA4183" w14:textId="77777777" w:rsidR="008C4518" w:rsidRPr="00914F84" w:rsidRDefault="008C4518" w:rsidP="0085485D">
      <w:pPr>
        <w:suppressAutoHyphens/>
        <w:rPr>
          <w:rFonts w:eastAsia="Arial Unicode MS" w:cs="Arial"/>
          <w:kern w:val="2"/>
          <w:sz w:val="20"/>
          <w:szCs w:val="20"/>
        </w:rPr>
      </w:pPr>
      <w:r w:rsidRPr="00914F84">
        <w:rPr>
          <w:rFonts w:eastAsia="Arial" w:cs="Arial"/>
          <w:kern w:val="2"/>
          <w:sz w:val="20"/>
          <w:szCs w:val="20"/>
        </w:rPr>
        <w:t xml:space="preserve">Així mateix, l’eventual falsedat en allò declarat per les empreses licitadores en el DEUC o en altres declaracions pot donar lloc a la causa de prohibició de contractar amb el sector públic prevista en l’article 71.1. </w:t>
      </w:r>
      <w:r w:rsidRPr="00914F84">
        <w:rPr>
          <w:rFonts w:eastAsia="Arial" w:cs="Arial"/>
          <w:i/>
          <w:iCs/>
          <w:kern w:val="2"/>
          <w:sz w:val="20"/>
          <w:szCs w:val="20"/>
        </w:rPr>
        <w:t>e</w:t>
      </w:r>
      <w:r w:rsidRPr="00914F84">
        <w:rPr>
          <w:rFonts w:eastAsia="Arial" w:cs="Arial"/>
          <w:kern w:val="2"/>
          <w:sz w:val="20"/>
          <w:szCs w:val="20"/>
        </w:rPr>
        <w:t xml:space="preserve"> de la LCSP.</w:t>
      </w:r>
    </w:p>
    <w:p w14:paraId="65E02C82" w14:textId="77777777" w:rsidR="008C4518" w:rsidRPr="00914F84" w:rsidRDefault="008C4518" w:rsidP="0085485D">
      <w:pPr>
        <w:suppressAutoHyphens/>
        <w:spacing w:line="298" w:lineRule="exact"/>
        <w:rPr>
          <w:rFonts w:eastAsia="Arial Unicode MS" w:cs="Arial"/>
          <w:kern w:val="2"/>
          <w:sz w:val="20"/>
          <w:szCs w:val="20"/>
        </w:rPr>
      </w:pPr>
    </w:p>
    <w:p w14:paraId="25E1D2F4" w14:textId="77777777" w:rsidR="008C4518" w:rsidRPr="00914F84" w:rsidRDefault="008C4518" w:rsidP="000541F1">
      <w:pPr>
        <w:pStyle w:val="Ttol2"/>
        <w:rPr>
          <w:rFonts w:eastAsia="Arial Unicode MS"/>
        </w:rPr>
      </w:pPr>
      <w:bookmarkStart w:id="46" w:name="_Toc181957768"/>
      <w:r w:rsidRPr="00914F84">
        <w:rPr>
          <w:rFonts w:eastAsia="Arial"/>
        </w:rPr>
        <w:t xml:space="preserve">Setzena. Garantia </w:t>
      </w:r>
      <w:r w:rsidRPr="000541F1">
        <w:t>definitiva</w:t>
      </w:r>
      <w:bookmarkEnd w:id="46"/>
    </w:p>
    <w:p w14:paraId="63668FFD" w14:textId="77777777" w:rsidR="008C4518" w:rsidRPr="00914F84" w:rsidRDefault="008C4518" w:rsidP="0085485D">
      <w:pPr>
        <w:suppressAutoHyphens/>
        <w:spacing w:line="253" w:lineRule="exact"/>
        <w:rPr>
          <w:rFonts w:eastAsia="Arial Unicode MS" w:cs="Arial"/>
          <w:kern w:val="2"/>
          <w:sz w:val="20"/>
          <w:szCs w:val="20"/>
        </w:rPr>
      </w:pPr>
    </w:p>
    <w:p w14:paraId="70AEC356" w14:textId="77777777" w:rsidR="008C4518" w:rsidRPr="00914F84" w:rsidRDefault="008C4518" w:rsidP="0085485D">
      <w:pPr>
        <w:suppressAutoHyphens/>
        <w:spacing w:line="247" w:lineRule="auto"/>
        <w:rPr>
          <w:rFonts w:eastAsia="Arial Unicode MS" w:cs="Arial"/>
          <w:kern w:val="2"/>
          <w:sz w:val="20"/>
          <w:szCs w:val="20"/>
        </w:rPr>
      </w:pPr>
      <w:r w:rsidRPr="00914F84">
        <w:rPr>
          <w:rFonts w:eastAsia="Arial" w:cs="Arial"/>
          <w:b/>
          <w:bCs/>
          <w:kern w:val="2"/>
          <w:sz w:val="20"/>
          <w:szCs w:val="20"/>
        </w:rPr>
        <w:t xml:space="preserve">16.1 </w:t>
      </w:r>
      <w:r w:rsidRPr="00914F84">
        <w:rPr>
          <w:rFonts w:eastAsia="Arial" w:cs="Arial"/>
          <w:kern w:val="2"/>
          <w:sz w:val="20"/>
          <w:szCs w:val="20"/>
        </w:rPr>
        <w:t>L’import de la garantia definitiva és el que s’assenyala en l’</w:t>
      </w:r>
      <w:r w:rsidRPr="00914F84">
        <w:rPr>
          <w:rFonts w:eastAsia="Arial" w:cs="Arial"/>
          <w:b/>
          <w:bCs/>
          <w:kern w:val="2"/>
          <w:sz w:val="20"/>
          <w:szCs w:val="20"/>
        </w:rPr>
        <w:t>apartat L del quadre de característiques</w:t>
      </w:r>
      <w:r w:rsidRPr="00914F84">
        <w:rPr>
          <w:rFonts w:eastAsia="Arial" w:cs="Arial"/>
          <w:kern w:val="2"/>
          <w:sz w:val="20"/>
          <w:szCs w:val="20"/>
        </w:rPr>
        <w:t>.</w:t>
      </w:r>
    </w:p>
    <w:p w14:paraId="7B889FB1" w14:textId="77777777" w:rsidR="008C4518" w:rsidRPr="00914F84" w:rsidRDefault="008C4518" w:rsidP="0085485D">
      <w:pPr>
        <w:suppressAutoHyphens/>
        <w:spacing w:line="244" w:lineRule="exact"/>
        <w:rPr>
          <w:rFonts w:eastAsia="Arial Unicode MS" w:cs="Arial"/>
          <w:kern w:val="2"/>
          <w:sz w:val="20"/>
          <w:szCs w:val="20"/>
        </w:rPr>
      </w:pPr>
    </w:p>
    <w:p w14:paraId="43634768" w14:textId="77777777" w:rsidR="008C4518" w:rsidRPr="00914F84" w:rsidRDefault="008C4518" w:rsidP="0085485D">
      <w:pPr>
        <w:suppressAutoHyphens/>
        <w:rPr>
          <w:rFonts w:eastAsia="Arial Unicode MS" w:cs="Arial"/>
          <w:kern w:val="2"/>
          <w:sz w:val="20"/>
          <w:szCs w:val="20"/>
        </w:rPr>
      </w:pPr>
      <w:r w:rsidRPr="00914F84">
        <w:rPr>
          <w:rFonts w:eastAsia="Arial" w:cs="Arial"/>
          <w:b/>
          <w:bCs/>
          <w:kern w:val="2"/>
          <w:sz w:val="20"/>
          <w:szCs w:val="20"/>
        </w:rPr>
        <w:t xml:space="preserve">16.2  </w:t>
      </w:r>
      <w:r w:rsidRPr="00914F84">
        <w:rPr>
          <w:rFonts w:eastAsia="Arial" w:cs="Arial"/>
          <w:kern w:val="2"/>
          <w:sz w:val="20"/>
          <w:szCs w:val="20"/>
        </w:rPr>
        <w:t>Les garanties es poden prestar en alguna de les formes següents:</w:t>
      </w:r>
    </w:p>
    <w:p w14:paraId="52B72F3B" w14:textId="77777777" w:rsidR="008C4518" w:rsidRPr="00914F84" w:rsidRDefault="008C4518" w:rsidP="0085485D">
      <w:pPr>
        <w:suppressAutoHyphens/>
        <w:spacing w:line="259" w:lineRule="exact"/>
        <w:rPr>
          <w:rFonts w:eastAsia="Arial Unicode MS" w:cs="Arial"/>
          <w:kern w:val="2"/>
          <w:sz w:val="20"/>
          <w:szCs w:val="20"/>
        </w:rPr>
      </w:pPr>
    </w:p>
    <w:p w14:paraId="589BCB17" w14:textId="77777777" w:rsidR="008C4518" w:rsidRPr="00914F84" w:rsidRDefault="008C4518" w:rsidP="00667E6A">
      <w:pPr>
        <w:numPr>
          <w:ilvl w:val="0"/>
          <w:numId w:val="21"/>
        </w:numPr>
        <w:tabs>
          <w:tab w:val="left" w:pos="620"/>
        </w:tabs>
        <w:suppressAutoHyphens/>
        <w:ind w:left="620" w:hanging="356"/>
        <w:rPr>
          <w:rFonts w:eastAsia="Arial" w:cs="Arial"/>
          <w:kern w:val="2"/>
          <w:sz w:val="20"/>
          <w:szCs w:val="20"/>
        </w:rPr>
      </w:pPr>
      <w:r w:rsidRPr="00914F84">
        <w:rPr>
          <w:rFonts w:eastAsia="Arial" w:cs="Arial"/>
          <w:kern w:val="2"/>
          <w:sz w:val="20"/>
          <w:szCs w:val="20"/>
        </w:rPr>
        <w:t xml:space="preserve">En efectiu o en valors de deute públic amb subjecció, en cada cas, a les condicions establertes reglamentàriament. L’efectiu i els certificats d’immobilització en els valors anotats s’han de </w:t>
      </w:r>
      <w:r w:rsidRPr="00914F84">
        <w:rPr>
          <w:rFonts w:eastAsia="Arial" w:cs="Arial"/>
          <w:kern w:val="2"/>
          <w:sz w:val="20"/>
          <w:szCs w:val="20"/>
        </w:rPr>
        <w:lastRenderedPageBreak/>
        <w:t>dipositar a la Caixa General de Dipòsits de la Tresoreria General de la Generalitat de Catalunya o a les caixes de dipòsits de les tresoreries territorials.</w:t>
      </w:r>
    </w:p>
    <w:p w14:paraId="6BCB1755" w14:textId="77777777" w:rsidR="008C4518" w:rsidRPr="00914F84" w:rsidRDefault="008C4518" w:rsidP="0085485D">
      <w:pPr>
        <w:suppressAutoHyphens/>
        <w:spacing w:line="254" w:lineRule="exact"/>
        <w:rPr>
          <w:rFonts w:eastAsia="Arial" w:cs="Arial"/>
          <w:kern w:val="2"/>
          <w:sz w:val="20"/>
          <w:szCs w:val="20"/>
        </w:rPr>
      </w:pPr>
    </w:p>
    <w:p w14:paraId="694AF9E2" w14:textId="77777777" w:rsidR="008C4518" w:rsidRPr="00914F84" w:rsidRDefault="008C4518" w:rsidP="00667E6A">
      <w:pPr>
        <w:numPr>
          <w:ilvl w:val="0"/>
          <w:numId w:val="21"/>
        </w:numPr>
        <w:tabs>
          <w:tab w:val="left" w:pos="620"/>
        </w:tabs>
        <w:suppressAutoHyphens/>
        <w:spacing w:line="235" w:lineRule="auto"/>
        <w:ind w:left="620" w:hanging="356"/>
        <w:rPr>
          <w:rFonts w:eastAsia="Arial" w:cs="Arial"/>
          <w:kern w:val="2"/>
          <w:sz w:val="20"/>
          <w:szCs w:val="20"/>
        </w:rPr>
      </w:pPr>
      <w:r w:rsidRPr="00914F84">
        <w:rPr>
          <w:rFonts w:eastAsia="Arial" w:cs="Arial"/>
          <w:kern w:val="2"/>
          <w:sz w:val="20"/>
          <w:szCs w:val="20"/>
        </w:rPr>
        <w:t>Mitjançant aval, prestat en la forma i condicions establertes reglamentàriament, per algun dels bancs, caixes d’estalvi, cooperatives de crèdit, establiments financers de crèdit o societats de garantia recíproca autoritzats per operar a Espanya, que s’han de dipositar en algun dels establiments esmentats en l’apartat a).</w:t>
      </w:r>
    </w:p>
    <w:p w14:paraId="7C61436A" w14:textId="77777777" w:rsidR="008C4518" w:rsidRPr="00914F84" w:rsidRDefault="008C4518" w:rsidP="0085485D">
      <w:pPr>
        <w:suppressAutoHyphens/>
        <w:spacing w:line="257" w:lineRule="exact"/>
        <w:rPr>
          <w:rFonts w:eastAsia="Arial" w:cs="Arial"/>
          <w:kern w:val="2"/>
          <w:sz w:val="20"/>
          <w:szCs w:val="20"/>
        </w:rPr>
      </w:pPr>
    </w:p>
    <w:p w14:paraId="3A64446D" w14:textId="77777777" w:rsidR="008C4518" w:rsidRPr="00914F84" w:rsidRDefault="008C4518" w:rsidP="00667E6A">
      <w:pPr>
        <w:numPr>
          <w:ilvl w:val="0"/>
          <w:numId w:val="21"/>
        </w:numPr>
        <w:tabs>
          <w:tab w:val="left" w:pos="620"/>
        </w:tabs>
        <w:suppressAutoHyphens/>
        <w:spacing w:line="235" w:lineRule="auto"/>
        <w:ind w:left="620" w:hanging="356"/>
        <w:rPr>
          <w:rFonts w:eastAsia="Arial Unicode MS" w:cs="Arial"/>
          <w:kern w:val="2"/>
          <w:sz w:val="20"/>
          <w:szCs w:val="20"/>
        </w:rPr>
      </w:pPr>
      <w:r w:rsidRPr="00914F84">
        <w:rPr>
          <w:rFonts w:eastAsia="Arial" w:cs="Arial"/>
          <w:kern w:val="2"/>
          <w:sz w:val="20"/>
          <w:szCs w:val="20"/>
        </w:rPr>
        <w:t>Mitjançant contracte d’assegurança de caució amb una entitat asseguradora autoritzada per a operar en la forma i condicions establertes reglamentàriament. El certificat de l’assegurança s’ha de lliurar en els establiments assenyalats en l’apartat a).</w:t>
      </w:r>
    </w:p>
    <w:p w14:paraId="33A1DA72" w14:textId="77777777" w:rsidR="008C4518" w:rsidRPr="00914F84" w:rsidRDefault="008C4518" w:rsidP="0085485D">
      <w:pPr>
        <w:suppressAutoHyphens/>
        <w:spacing w:line="200" w:lineRule="exact"/>
        <w:rPr>
          <w:rFonts w:eastAsia="Arial Unicode MS" w:cs="Arial"/>
          <w:kern w:val="2"/>
          <w:sz w:val="20"/>
          <w:szCs w:val="20"/>
        </w:rPr>
      </w:pPr>
    </w:p>
    <w:p w14:paraId="634620E0" w14:textId="77777777" w:rsidR="008C4518" w:rsidRPr="00914F84" w:rsidRDefault="008C4518" w:rsidP="0085485D">
      <w:pPr>
        <w:suppressAutoHyphens/>
        <w:rPr>
          <w:rFonts w:eastAsia="Arial Unicode MS" w:cs="Arial"/>
          <w:kern w:val="2"/>
          <w:sz w:val="20"/>
          <w:szCs w:val="20"/>
        </w:rPr>
      </w:pPr>
      <w:r w:rsidRPr="00914F84">
        <w:rPr>
          <w:rFonts w:eastAsia="Arial" w:cs="Arial"/>
          <w:b/>
          <w:bCs/>
          <w:kern w:val="2"/>
          <w:sz w:val="20"/>
          <w:szCs w:val="20"/>
        </w:rPr>
        <w:t xml:space="preserve">16.3 </w:t>
      </w:r>
      <w:r w:rsidRPr="00914F84">
        <w:rPr>
          <w:rFonts w:eastAsia="Arial" w:cs="Arial"/>
          <w:kern w:val="2"/>
          <w:sz w:val="20"/>
          <w:szCs w:val="20"/>
        </w:rPr>
        <w:t>En el cas d’unió temporal d’empreses, la garantia definitiva es pot constituir per</w:t>
      </w:r>
      <w:r w:rsidRPr="00914F84">
        <w:rPr>
          <w:rFonts w:eastAsia="Arial" w:cs="Arial"/>
          <w:b/>
          <w:bCs/>
          <w:kern w:val="2"/>
          <w:sz w:val="20"/>
          <w:szCs w:val="20"/>
        </w:rPr>
        <w:t xml:space="preserve"> </w:t>
      </w:r>
      <w:r w:rsidRPr="00914F84">
        <w:rPr>
          <w:rFonts w:eastAsia="Arial" w:cs="Arial"/>
          <w:kern w:val="2"/>
          <w:sz w:val="20"/>
          <w:szCs w:val="20"/>
        </w:rPr>
        <w:t>una o vàries de les empreses participants, sempre que en conjunt arribi a la quantia requerida en l’</w:t>
      </w:r>
      <w:r w:rsidRPr="00914F84">
        <w:rPr>
          <w:rFonts w:eastAsia="Arial" w:cs="Arial"/>
          <w:b/>
          <w:bCs/>
          <w:kern w:val="2"/>
          <w:sz w:val="20"/>
          <w:szCs w:val="20"/>
        </w:rPr>
        <w:t>apartat L del quadre de característiques</w:t>
      </w:r>
      <w:r w:rsidRPr="00914F84">
        <w:rPr>
          <w:rFonts w:eastAsia="Arial" w:cs="Arial"/>
          <w:kern w:val="2"/>
          <w:sz w:val="20"/>
          <w:szCs w:val="20"/>
        </w:rPr>
        <w:t xml:space="preserve"> i garanteixi solidàriament a totes les empreses integrants de la unió temporal.</w:t>
      </w:r>
    </w:p>
    <w:p w14:paraId="14682CEF" w14:textId="77777777" w:rsidR="008C4518" w:rsidRPr="00914F84" w:rsidRDefault="008C4518" w:rsidP="0085485D">
      <w:pPr>
        <w:suppressAutoHyphens/>
        <w:spacing w:line="245" w:lineRule="exact"/>
        <w:rPr>
          <w:rFonts w:eastAsia="Arial Unicode MS" w:cs="Arial"/>
          <w:kern w:val="2"/>
          <w:sz w:val="20"/>
          <w:szCs w:val="20"/>
        </w:rPr>
      </w:pPr>
    </w:p>
    <w:p w14:paraId="7B909474" w14:textId="77777777" w:rsidR="008C4518" w:rsidRPr="00914F84" w:rsidRDefault="008C4518" w:rsidP="0085485D">
      <w:pPr>
        <w:suppressAutoHyphens/>
        <w:rPr>
          <w:rFonts w:eastAsia="Arial Unicode MS" w:cs="Arial"/>
          <w:kern w:val="2"/>
          <w:sz w:val="20"/>
          <w:szCs w:val="20"/>
        </w:rPr>
      </w:pPr>
      <w:r w:rsidRPr="00914F84">
        <w:rPr>
          <w:rFonts w:eastAsia="Arial" w:cs="Arial"/>
          <w:b/>
          <w:bCs/>
          <w:kern w:val="2"/>
          <w:sz w:val="20"/>
          <w:szCs w:val="20"/>
        </w:rPr>
        <w:t xml:space="preserve">16.4 </w:t>
      </w:r>
      <w:r w:rsidRPr="00914F84">
        <w:rPr>
          <w:rFonts w:eastAsia="Arial" w:cs="Arial"/>
          <w:kern w:val="2"/>
          <w:sz w:val="20"/>
          <w:szCs w:val="20"/>
        </w:rPr>
        <w:t>La garantia definitiva respon dels conceptes definits en l’article 110 de la LCSP.</w:t>
      </w:r>
    </w:p>
    <w:p w14:paraId="749C18DA" w14:textId="77777777" w:rsidR="008C4518" w:rsidRPr="00914F84" w:rsidRDefault="008C4518" w:rsidP="0085485D">
      <w:pPr>
        <w:suppressAutoHyphens/>
        <w:spacing w:line="253" w:lineRule="exact"/>
        <w:rPr>
          <w:rFonts w:eastAsia="Arial Unicode MS" w:cs="Arial"/>
          <w:kern w:val="2"/>
          <w:sz w:val="20"/>
          <w:szCs w:val="20"/>
        </w:rPr>
      </w:pPr>
    </w:p>
    <w:p w14:paraId="237266FF" w14:textId="77777777" w:rsidR="008C4518" w:rsidRPr="00914F84" w:rsidRDefault="008C4518" w:rsidP="0085485D">
      <w:pPr>
        <w:suppressAutoHyphens/>
        <w:rPr>
          <w:rFonts w:eastAsia="Arial Unicode MS" w:cs="Arial"/>
          <w:kern w:val="2"/>
          <w:sz w:val="20"/>
          <w:szCs w:val="20"/>
        </w:rPr>
      </w:pPr>
      <w:r w:rsidRPr="00914F84">
        <w:rPr>
          <w:rFonts w:eastAsia="Arial" w:cs="Arial"/>
          <w:b/>
          <w:bCs/>
          <w:kern w:val="2"/>
          <w:sz w:val="20"/>
          <w:szCs w:val="20"/>
        </w:rPr>
        <w:t xml:space="preserve">16.5 </w:t>
      </w:r>
      <w:r w:rsidRPr="00914F84">
        <w:rPr>
          <w:rFonts w:eastAsia="Arial" w:cs="Arial"/>
          <w:kern w:val="2"/>
          <w:sz w:val="20"/>
          <w:szCs w:val="20"/>
        </w:rPr>
        <w:t>En cas d’amortització o substitució total o parcial dels valors que constitueixen la</w:t>
      </w:r>
      <w:r w:rsidRPr="00914F84">
        <w:rPr>
          <w:rFonts w:eastAsia="Arial" w:cs="Arial"/>
          <w:b/>
          <w:bCs/>
          <w:kern w:val="2"/>
          <w:sz w:val="20"/>
          <w:szCs w:val="20"/>
        </w:rPr>
        <w:t xml:space="preserve"> </w:t>
      </w:r>
      <w:r w:rsidRPr="00914F84">
        <w:rPr>
          <w:rFonts w:eastAsia="Arial" w:cs="Arial"/>
          <w:kern w:val="2"/>
          <w:sz w:val="20"/>
          <w:szCs w:val="20"/>
        </w:rPr>
        <w:t>garantia, l’empresa adjudicatària està obligada a reposar-los en la quantia necessària per tal que l’import de la garantia no minvi per aquest motiu, havent de quedar constància documentada de l’esmentada reposició.</w:t>
      </w:r>
    </w:p>
    <w:p w14:paraId="76E60B97" w14:textId="77777777" w:rsidR="008C4518" w:rsidRPr="00914F84" w:rsidRDefault="008C4518" w:rsidP="0085485D">
      <w:pPr>
        <w:suppressAutoHyphens/>
        <w:spacing w:line="245" w:lineRule="exact"/>
        <w:rPr>
          <w:rFonts w:eastAsia="Arial Unicode MS" w:cs="Arial"/>
          <w:kern w:val="2"/>
          <w:sz w:val="20"/>
          <w:szCs w:val="20"/>
        </w:rPr>
      </w:pPr>
    </w:p>
    <w:p w14:paraId="7257A094" w14:textId="77777777" w:rsidR="008C4518" w:rsidRPr="00914F84" w:rsidRDefault="008C4518" w:rsidP="0085485D">
      <w:pPr>
        <w:suppressAutoHyphens/>
        <w:rPr>
          <w:rFonts w:eastAsia="Arial Unicode MS" w:cs="Arial"/>
          <w:kern w:val="2"/>
          <w:sz w:val="20"/>
          <w:szCs w:val="20"/>
        </w:rPr>
      </w:pPr>
      <w:r w:rsidRPr="00914F84">
        <w:rPr>
          <w:rFonts w:eastAsia="Arial" w:cs="Arial"/>
          <w:b/>
          <w:bCs/>
          <w:kern w:val="2"/>
          <w:sz w:val="20"/>
          <w:szCs w:val="20"/>
        </w:rPr>
        <w:t xml:space="preserve">16.6 </w:t>
      </w:r>
      <w:r w:rsidRPr="00914F84">
        <w:rPr>
          <w:rFonts w:eastAsia="Arial" w:cs="Arial"/>
          <w:kern w:val="2"/>
          <w:sz w:val="20"/>
          <w:szCs w:val="20"/>
        </w:rPr>
        <w:t>Quan a conseqüència de la modificació del contracte, el seu valor total</w:t>
      </w:r>
      <w:r w:rsidRPr="00914F84">
        <w:rPr>
          <w:rFonts w:eastAsia="Arial" w:cs="Arial"/>
          <w:b/>
          <w:bCs/>
          <w:kern w:val="2"/>
          <w:sz w:val="20"/>
          <w:szCs w:val="20"/>
        </w:rPr>
        <w:t xml:space="preserve"> </w:t>
      </w:r>
      <w:r w:rsidRPr="00914F84">
        <w:rPr>
          <w:rFonts w:eastAsia="Arial" w:cs="Arial"/>
          <w:kern w:val="2"/>
          <w:sz w:val="20"/>
          <w:szCs w:val="20"/>
        </w:rPr>
        <w:t>experimenti variació, la garantia constituïda s’haurà d’ajustar a la quantia necessària perquè es mantingui la deguda proporció entre la garantia i el pressupost del contracte vigent en cada moment, en el termini de quinze dies a comptar des de la data en què es notifiqui a l’empresa l’acord de modificació. A aquests efectes, no es consideraran les variacions de preu que es produeixin com a una conseqüència d’una revisió d’aquest de conformitat amb el que assenyala el capítol relatiu a la revisió de preus en els contractes del sector públic de la LCSP.</w:t>
      </w:r>
    </w:p>
    <w:p w14:paraId="26B8505E" w14:textId="77777777" w:rsidR="008C4518" w:rsidRPr="00914F84" w:rsidRDefault="008C4518" w:rsidP="0085485D">
      <w:pPr>
        <w:suppressAutoHyphens/>
        <w:spacing w:line="243" w:lineRule="exact"/>
        <w:rPr>
          <w:rFonts w:eastAsia="Arial Unicode MS" w:cs="Arial"/>
          <w:kern w:val="2"/>
          <w:sz w:val="20"/>
          <w:szCs w:val="20"/>
        </w:rPr>
      </w:pPr>
    </w:p>
    <w:p w14:paraId="07EFF0B5" w14:textId="77777777" w:rsidR="008C4518" w:rsidRPr="00914F84" w:rsidRDefault="008C4518" w:rsidP="0085485D">
      <w:pPr>
        <w:suppressAutoHyphens/>
        <w:rPr>
          <w:rFonts w:eastAsia="Arial Unicode MS" w:cs="Arial"/>
          <w:kern w:val="2"/>
          <w:sz w:val="20"/>
          <w:szCs w:val="20"/>
        </w:rPr>
      </w:pPr>
      <w:r w:rsidRPr="00914F84">
        <w:rPr>
          <w:rFonts w:eastAsia="Arial" w:cs="Arial"/>
          <w:b/>
          <w:bCs/>
          <w:kern w:val="2"/>
          <w:sz w:val="20"/>
          <w:szCs w:val="20"/>
        </w:rPr>
        <w:t xml:space="preserve">16.7 </w:t>
      </w:r>
      <w:r w:rsidRPr="00914F84">
        <w:rPr>
          <w:rFonts w:eastAsia="Arial" w:cs="Arial"/>
          <w:kern w:val="2"/>
          <w:sz w:val="20"/>
          <w:szCs w:val="20"/>
        </w:rPr>
        <w:t>Quan es facin efectives sobre la garantia les penalitats o indemnitzacions</w:t>
      </w:r>
      <w:r w:rsidRPr="00914F84">
        <w:rPr>
          <w:rFonts w:eastAsia="Arial" w:cs="Arial"/>
          <w:b/>
          <w:bCs/>
          <w:kern w:val="2"/>
          <w:sz w:val="20"/>
          <w:szCs w:val="20"/>
        </w:rPr>
        <w:t xml:space="preserve"> </w:t>
      </w:r>
      <w:r w:rsidRPr="00914F84">
        <w:rPr>
          <w:rFonts w:eastAsia="Arial" w:cs="Arial"/>
          <w:kern w:val="2"/>
          <w:sz w:val="20"/>
          <w:szCs w:val="20"/>
        </w:rPr>
        <w:t>exigibles a l’empresa adjudicatària, aquesta haurà de reposar o ampliar la garantia, en la quantia que correspongui, en el termini de quinze dies des de l’execució.</w:t>
      </w:r>
    </w:p>
    <w:p w14:paraId="1AF1F8F8" w14:textId="77777777" w:rsidR="008C4518" w:rsidRPr="00914F84" w:rsidRDefault="008C4518" w:rsidP="0085485D">
      <w:pPr>
        <w:suppressAutoHyphens/>
        <w:spacing w:line="241" w:lineRule="exact"/>
        <w:rPr>
          <w:rFonts w:eastAsia="Arial Unicode MS" w:cs="Arial"/>
          <w:kern w:val="2"/>
          <w:sz w:val="20"/>
          <w:szCs w:val="20"/>
        </w:rPr>
      </w:pPr>
    </w:p>
    <w:p w14:paraId="4FE8F1D3" w14:textId="77777777" w:rsidR="008C4518" w:rsidRPr="00914F84" w:rsidRDefault="008C4518" w:rsidP="0085485D">
      <w:pPr>
        <w:suppressAutoHyphens/>
        <w:rPr>
          <w:rFonts w:eastAsia="Arial Unicode MS" w:cs="Arial"/>
          <w:kern w:val="2"/>
          <w:sz w:val="20"/>
          <w:szCs w:val="20"/>
        </w:rPr>
      </w:pPr>
      <w:r w:rsidRPr="00914F84">
        <w:rPr>
          <w:rFonts w:eastAsia="Arial" w:cs="Arial"/>
          <w:b/>
          <w:bCs/>
          <w:kern w:val="2"/>
          <w:sz w:val="20"/>
          <w:szCs w:val="20"/>
        </w:rPr>
        <w:t xml:space="preserve">16.8 </w:t>
      </w:r>
      <w:r w:rsidRPr="00914F84">
        <w:rPr>
          <w:rFonts w:eastAsia="Arial" w:cs="Arial"/>
          <w:kern w:val="2"/>
          <w:sz w:val="20"/>
          <w:szCs w:val="20"/>
        </w:rPr>
        <w:t>En el cas que la garantia no es reposi en els supòsits esmentats en l’apartat</w:t>
      </w:r>
      <w:r w:rsidRPr="00914F84">
        <w:rPr>
          <w:rFonts w:eastAsia="Arial" w:cs="Arial"/>
          <w:b/>
          <w:bCs/>
          <w:kern w:val="2"/>
          <w:sz w:val="20"/>
          <w:szCs w:val="20"/>
        </w:rPr>
        <w:t xml:space="preserve"> </w:t>
      </w:r>
      <w:r w:rsidRPr="00914F84">
        <w:rPr>
          <w:rFonts w:eastAsia="Arial" w:cs="Arial"/>
          <w:kern w:val="2"/>
          <w:sz w:val="20"/>
          <w:szCs w:val="20"/>
        </w:rPr>
        <w:t>anterior, l’Administració pot resoldre el contracte.</w:t>
      </w:r>
    </w:p>
    <w:p w14:paraId="42996F51" w14:textId="77777777" w:rsidR="00BD43D3" w:rsidRPr="00914F84" w:rsidRDefault="00BD43D3" w:rsidP="0085485D">
      <w:pPr>
        <w:spacing w:line="240" w:lineRule="exact"/>
        <w:rPr>
          <w:rFonts w:cs="Arial"/>
          <w:color w:val="FF0000"/>
          <w:sz w:val="20"/>
          <w:szCs w:val="20"/>
        </w:rPr>
      </w:pPr>
    </w:p>
    <w:p w14:paraId="13503D3C" w14:textId="77777777" w:rsidR="00BD43D3" w:rsidRPr="00914F84" w:rsidRDefault="00251697" w:rsidP="000541F1">
      <w:pPr>
        <w:pStyle w:val="Ttol2"/>
      </w:pPr>
      <w:bookmarkStart w:id="47" w:name="_Toc181957769"/>
      <w:r w:rsidRPr="00914F84">
        <w:rPr>
          <w:rFonts w:eastAsia="Arial"/>
        </w:rPr>
        <w:t>Dissetena. Decisió de no adjudicar o subscriure el  contracte i desistiment</w:t>
      </w:r>
      <w:bookmarkEnd w:id="47"/>
    </w:p>
    <w:p w14:paraId="0849F33A" w14:textId="77777777" w:rsidR="00BD43D3" w:rsidRPr="00914F84" w:rsidRDefault="00BD43D3" w:rsidP="0085485D">
      <w:pPr>
        <w:spacing w:line="262" w:lineRule="exact"/>
        <w:rPr>
          <w:rFonts w:cs="Arial"/>
          <w:color w:val="000000" w:themeColor="text1"/>
          <w:sz w:val="20"/>
          <w:szCs w:val="20"/>
        </w:rPr>
      </w:pPr>
    </w:p>
    <w:p w14:paraId="1804B60A" w14:textId="77777777" w:rsidR="00BD43D3" w:rsidRPr="00914F84" w:rsidRDefault="00251697" w:rsidP="0085485D">
      <w:pPr>
        <w:spacing w:line="239" w:lineRule="auto"/>
        <w:rPr>
          <w:rFonts w:cs="Arial"/>
          <w:color w:val="000000" w:themeColor="text1"/>
          <w:sz w:val="20"/>
          <w:szCs w:val="20"/>
        </w:rPr>
      </w:pPr>
      <w:r w:rsidRPr="00914F84">
        <w:rPr>
          <w:rFonts w:eastAsia="Arial" w:cs="Arial"/>
          <w:color w:val="000000" w:themeColor="text1"/>
          <w:sz w:val="20"/>
          <w:szCs w:val="20"/>
        </w:rPr>
        <w:t>L’òrgan de contractació podrà decidir no adjudicar</w:t>
      </w:r>
      <w:r w:rsidR="005E6A65" w:rsidRPr="00914F84">
        <w:rPr>
          <w:rFonts w:eastAsia="Arial" w:cs="Arial"/>
          <w:color w:val="000000" w:themeColor="text1"/>
          <w:sz w:val="20"/>
          <w:szCs w:val="20"/>
        </w:rPr>
        <w:t>-l</w:t>
      </w:r>
      <w:r w:rsidRPr="00914F84">
        <w:rPr>
          <w:rFonts w:eastAsia="Arial" w:cs="Arial"/>
          <w:color w:val="000000" w:themeColor="text1"/>
          <w:sz w:val="20"/>
          <w:szCs w:val="20"/>
        </w:rPr>
        <w:t>o subscriure el contracte, per raons d’interès públic degudament justificades i amb la corresponent notificació a les empreses licitadores, abans de la formalització del contracte.</w:t>
      </w:r>
    </w:p>
    <w:p w14:paraId="07C8596E" w14:textId="77777777" w:rsidR="00BD43D3" w:rsidRPr="00914F84" w:rsidRDefault="00BD43D3" w:rsidP="0085485D">
      <w:pPr>
        <w:spacing w:line="255" w:lineRule="exact"/>
        <w:rPr>
          <w:rFonts w:cs="Arial"/>
          <w:color w:val="000000" w:themeColor="text1"/>
          <w:sz w:val="20"/>
          <w:szCs w:val="20"/>
        </w:rPr>
      </w:pPr>
    </w:p>
    <w:p w14:paraId="2C1B827D" w14:textId="77777777" w:rsidR="00BD43D3" w:rsidRPr="00914F84" w:rsidRDefault="00251697" w:rsidP="0085485D">
      <w:pPr>
        <w:rPr>
          <w:rFonts w:cs="Arial"/>
          <w:color w:val="000000" w:themeColor="text1"/>
          <w:sz w:val="20"/>
          <w:szCs w:val="20"/>
        </w:rPr>
      </w:pPr>
      <w:r w:rsidRPr="00914F84">
        <w:rPr>
          <w:rFonts w:eastAsia="Arial" w:cs="Arial"/>
          <w:color w:val="000000" w:themeColor="text1"/>
          <w:sz w:val="20"/>
          <w:szCs w:val="20"/>
        </w:rPr>
        <w:t>També podrà desistir del procediment, abans de la formalització del contracte, notificant-ho a les empreses licitadores, quan apreciï una infracció no esmenable de</w:t>
      </w:r>
      <w:r w:rsidR="00596D6F" w:rsidRPr="00914F84">
        <w:rPr>
          <w:rFonts w:eastAsia="Arial" w:cs="Arial"/>
          <w:color w:val="000000" w:themeColor="text1"/>
          <w:sz w:val="20"/>
          <w:szCs w:val="20"/>
        </w:rPr>
        <w:t xml:space="preserve"> </w:t>
      </w:r>
      <w:r w:rsidRPr="00914F84">
        <w:rPr>
          <w:rFonts w:eastAsia="Arial" w:cs="Arial"/>
          <w:color w:val="000000" w:themeColor="text1"/>
          <w:sz w:val="20"/>
          <w:szCs w:val="20"/>
        </w:rPr>
        <w:t>les normes de preparació del contracte o de les reguladores del procediment d’adjudicació.</w:t>
      </w:r>
    </w:p>
    <w:p w14:paraId="3669D1B9" w14:textId="77777777" w:rsidR="00BD43D3" w:rsidRPr="00914F84" w:rsidRDefault="00BD43D3" w:rsidP="0085485D">
      <w:pPr>
        <w:spacing w:line="252" w:lineRule="exact"/>
        <w:rPr>
          <w:rFonts w:cs="Arial"/>
          <w:color w:val="000000" w:themeColor="text1"/>
          <w:sz w:val="20"/>
          <w:szCs w:val="20"/>
        </w:rPr>
      </w:pPr>
    </w:p>
    <w:p w14:paraId="149F77A8" w14:textId="77777777" w:rsidR="00BD43D3" w:rsidRPr="00914F84" w:rsidRDefault="00251697" w:rsidP="0085485D">
      <w:pPr>
        <w:rPr>
          <w:rFonts w:cs="Arial"/>
          <w:color w:val="000000" w:themeColor="text1"/>
          <w:sz w:val="20"/>
          <w:szCs w:val="20"/>
        </w:rPr>
      </w:pPr>
      <w:r w:rsidRPr="00914F84">
        <w:rPr>
          <w:rFonts w:eastAsia="Arial" w:cs="Arial"/>
          <w:color w:val="000000" w:themeColor="text1"/>
          <w:sz w:val="20"/>
          <w:szCs w:val="20"/>
        </w:rPr>
        <w:t>En ambdós supòsits es compensarà a les empreses licitadores per les despeses en què hagin incorregut.</w:t>
      </w:r>
    </w:p>
    <w:p w14:paraId="44BE2C84" w14:textId="77777777" w:rsidR="00BD43D3" w:rsidRPr="00914F84" w:rsidRDefault="00BD43D3" w:rsidP="0085485D">
      <w:pPr>
        <w:spacing w:line="257" w:lineRule="exact"/>
        <w:rPr>
          <w:rFonts w:cs="Arial"/>
          <w:color w:val="000000" w:themeColor="text1"/>
          <w:sz w:val="20"/>
          <w:szCs w:val="20"/>
        </w:rPr>
      </w:pPr>
    </w:p>
    <w:p w14:paraId="01D50521" w14:textId="613B0E8D" w:rsidR="00152F79" w:rsidRPr="00914F84" w:rsidRDefault="00251697" w:rsidP="0085485D">
      <w:pPr>
        <w:rPr>
          <w:rFonts w:cs="Arial"/>
          <w:color w:val="000000" w:themeColor="text1"/>
          <w:sz w:val="20"/>
          <w:szCs w:val="20"/>
        </w:rPr>
      </w:pPr>
      <w:r w:rsidRPr="00914F84">
        <w:rPr>
          <w:rFonts w:eastAsia="Arial" w:cs="Arial"/>
          <w:color w:val="000000" w:themeColor="text1"/>
          <w:sz w:val="20"/>
          <w:szCs w:val="20"/>
        </w:rPr>
        <w:t>La decisió de no adjudicar o subscriure el contracte i el desistiment del procediment d’adjudicació es publicarà en el perfil de contractant.</w:t>
      </w:r>
      <w:r w:rsidR="00152F79" w:rsidRPr="00914F84">
        <w:rPr>
          <w:rFonts w:cs="Arial"/>
          <w:color w:val="000000" w:themeColor="text1"/>
          <w:sz w:val="20"/>
          <w:szCs w:val="20"/>
        </w:rPr>
        <w:t xml:space="preserve"> </w:t>
      </w:r>
    </w:p>
    <w:p w14:paraId="6432732A" w14:textId="77777777" w:rsidR="00BD43D3" w:rsidRPr="00914F84" w:rsidRDefault="00BD43D3" w:rsidP="0085485D">
      <w:pPr>
        <w:rPr>
          <w:rFonts w:cs="Arial"/>
          <w:color w:val="FF0000"/>
          <w:sz w:val="20"/>
          <w:szCs w:val="20"/>
        </w:rPr>
      </w:pPr>
    </w:p>
    <w:p w14:paraId="7E790A97" w14:textId="77777777" w:rsidR="00BD43D3" w:rsidRPr="00914F84" w:rsidRDefault="00251697" w:rsidP="000541F1">
      <w:pPr>
        <w:pStyle w:val="Ttol2"/>
      </w:pPr>
      <w:bookmarkStart w:id="48" w:name="_Toc181957770"/>
      <w:r w:rsidRPr="00914F84">
        <w:rPr>
          <w:rFonts w:eastAsia="Arial"/>
        </w:rPr>
        <w:t xml:space="preserve">Divuitena. Adjudicació del </w:t>
      </w:r>
      <w:r w:rsidRPr="000541F1">
        <w:t>contracte</w:t>
      </w:r>
      <w:bookmarkEnd w:id="48"/>
    </w:p>
    <w:p w14:paraId="04984F20" w14:textId="77777777" w:rsidR="00BD43D3" w:rsidRPr="00914F84" w:rsidRDefault="00BD43D3" w:rsidP="0085485D">
      <w:pPr>
        <w:spacing w:line="246" w:lineRule="exact"/>
        <w:rPr>
          <w:rFonts w:cs="Arial"/>
          <w:color w:val="000000" w:themeColor="text1"/>
          <w:sz w:val="20"/>
          <w:szCs w:val="20"/>
        </w:rPr>
      </w:pPr>
    </w:p>
    <w:p w14:paraId="6220334C" w14:textId="77777777" w:rsidR="00BD43D3" w:rsidRPr="00914F84" w:rsidRDefault="00251697" w:rsidP="0085485D">
      <w:pPr>
        <w:spacing w:line="242" w:lineRule="auto"/>
        <w:rPr>
          <w:rFonts w:cs="Arial"/>
          <w:color w:val="000000" w:themeColor="text1"/>
          <w:sz w:val="20"/>
          <w:szCs w:val="20"/>
        </w:rPr>
      </w:pPr>
      <w:r w:rsidRPr="00914F84">
        <w:rPr>
          <w:rFonts w:eastAsia="Arial" w:cs="Arial"/>
          <w:b/>
          <w:bCs/>
          <w:color w:val="000000" w:themeColor="text1"/>
          <w:sz w:val="20"/>
          <w:szCs w:val="20"/>
        </w:rPr>
        <w:t xml:space="preserve">18.1 </w:t>
      </w:r>
      <w:r w:rsidRPr="00914F84">
        <w:rPr>
          <w:rFonts w:eastAsia="Arial" w:cs="Arial"/>
          <w:color w:val="000000" w:themeColor="text1"/>
          <w:sz w:val="20"/>
          <w:szCs w:val="20"/>
        </w:rPr>
        <w:t>Un cop presentada la documentació a què fa referència la clàusula quinzena,</w:t>
      </w:r>
      <w:r w:rsidRPr="00914F84">
        <w:rPr>
          <w:rFonts w:eastAsia="Arial" w:cs="Arial"/>
          <w:b/>
          <w:bCs/>
          <w:color w:val="000000" w:themeColor="text1"/>
          <w:sz w:val="20"/>
          <w:szCs w:val="20"/>
        </w:rPr>
        <w:t xml:space="preserve"> </w:t>
      </w:r>
      <w:r w:rsidRPr="00914F84">
        <w:rPr>
          <w:rFonts w:eastAsia="Arial" w:cs="Arial"/>
          <w:color w:val="000000" w:themeColor="text1"/>
          <w:sz w:val="20"/>
          <w:szCs w:val="20"/>
        </w:rPr>
        <w:t>l’òrgan de contractació acordarà l’adjudicació del</w:t>
      </w:r>
      <w:r w:rsidR="005E6A65" w:rsidRPr="00914F84">
        <w:rPr>
          <w:rFonts w:eastAsia="Arial" w:cs="Arial"/>
          <w:color w:val="000000" w:themeColor="text1"/>
          <w:sz w:val="20"/>
          <w:szCs w:val="20"/>
        </w:rPr>
        <w:t xml:space="preserve"> </w:t>
      </w:r>
      <w:r w:rsidRPr="00914F84">
        <w:rPr>
          <w:rFonts w:eastAsia="Arial" w:cs="Arial"/>
          <w:color w:val="000000" w:themeColor="text1"/>
          <w:sz w:val="20"/>
          <w:szCs w:val="20"/>
        </w:rPr>
        <w:t>contracte a l’empresa o les empreses proposades com a adjudicatàries, dins del termini de cinc dies hàbils següents a la recepció de dita documentació.</w:t>
      </w:r>
    </w:p>
    <w:p w14:paraId="085CDF0D" w14:textId="77777777" w:rsidR="00BD43D3" w:rsidRPr="00914F84" w:rsidRDefault="00BD43D3" w:rsidP="0085485D">
      <w:pPr>
        <w:spacing w:line="253" w:lineRule="exact"/>
        <w:rPr>
          <w:rFonts w:cs="Arial"/>
          <w:color w:val="000000" w:themeColor="text1"/>
          <w:sz w:val="20"/>
          <w:szCs w:val="20"/>
        </w:rPr>
      </w:pPr>
    </w:p>
    <w:p w14:paraId="6DE5B389" w14:textId="77777777" w:rsidR="00BD43D3" w:rsidRPr="00914F84" w:rsidRDefault="00251697" w:rsidP="0085485D">
      <w:pPr>
        <w:rPr>
          <w:rFonts w:cs="Arial"/>
          <w:color w:val="000000" w:themeColor="text1"/>
          <w:sz w:val="20"/>
          <w:szCs w:val="20"/>
        </w:rPr>
      </w:pPr>
      <w:r w:rsidRPr="00914F84">
        <w:rPr>
          <w:rFonts w:eastAsia="Arial" w:cs="Arial"/>
          <w:color w:val="000000" w:themeColor="text1"/>
          <w:sz w:val="20"/>
          <w:szCs w:val="20"/>
        </w:rPr>
        <w:t>La licitació no es declararà deserta si hi ha alguna proposició que sigui admissible d’acord amb els criteris que figuren en aquest plec. La declaració, en el seu cas, que aquest procediment ha quedat desert es publicarà en el perfil de contractant.</w:t>
      </w:r>
    </w:p>
    <w:p w14:paraId="2025895B" w14:textId="77777777" w:rsidR="00BD43D3" w:rsidRPr="00914F84" w:rsidRDefault="00BD43D3" w:rsidP="0085485D">
      <w:pPr>
        <w:spacing w:line="243" w:lineRule="exact"/>
        <w:rPr>
          <w:rFonts w:cs="Arial"/>
          <w:color w:val="000000" w:themeColor="text1"/>
          <w:sz w:val="20"/>
          <w:szCs w:val="20"/>
        </w:rPr>
      </w:pPr>
    </w:p>
    <w:p w14:paraId="5B1321D4" w14:textId="77777777" w:rsidR="00BD43D3" w:rsidRPr="00914F84" w:rsidRDefault="00251697" w:rsidP="0085485D">
      <w:pPr>
        <w:rPr>
          <w:rFonts w:cs="Arial"/>
          <w:color w:val="000000" w:themeColor="text1"/>
          <w:sz w:val="20"/>
          <w:szCs w:val="20"/>
        </w:rPr>
      </w:pPr>
      <w:r w:rsidRPr="00914F84">
        <w:rPr>
          <w:rFonts w:eastAsia="Arial" w:cs="Arial"/>
          <w:b/>
          <w:bCs/>
          <w:color w:val="000000" w:themeColor="text1"/>
          <w:sz w:val="20"/>
          <w:szCs w:val="20"/>
        </w:rPr>
        <w:t xml:space="preserve">18.2 </w:t>
      </w:r>
      <w:r w:rsidRPr="00914F84">
        <w:rPr>
          <w:rFonts w:eastAsia="Arial" w:cs="Arial"/>
          <w:color w:val="000000" w:themeColor="text1"/>
          <w:sz w:val="20"/>
          <w:szCs w:val="20"/>
        </w:rPr>
        <w:t>La resolució d’adjudicació del contracte es notificarà a les empreses licitadores</w:t>
      </w:r>
    </w:p>
    <w:p w14:paraId="08059D95" w14:textId="77777777" w:rsidR="00BD43D3" w:rsidRPr="00914F84" w:rsidRDefault="00BD43D3" w:rsidP="0085485D">
      <w:pPr>
        <w:spacing w:line="10" w:lineRule="exact"/>
        <w:rPr>
          <w:rFonts w:cs="Arial"/>
          <w:color w:val="000000" w:themeColor="text1"/>
          <w:sz w:val="20"/>
          <w:szCs w:val="20"/>
        </w:rPr>
      </w:pPr>
    </w:p>
    <w:p w14:paraId="5A7B0F41" w14:textId="77777777" w:rsidR="00BD43D3" w:rsidRPr="00914F84" w:rsidRDefault="00251697" w:rsidP="0085485D">
      <w:pPr>
        <w:spacing w:line="239" w:lineRule="auto"/>
        <w:rPr>
          <w:rFonts w:cs="Arial"/>
          <w:color w:val="000000" w:themeColor="text1"/>
          <w:sz w:val="20"/>
          <w:szCs w:val="20"/>
        </w:rPr>
      </w:pPr>
      <w:r w:rsidRPr="00914F84">
        <w:rPr>
          <w:rFonts w:eastAsia="Arial" w:cs="Arial"/>
          <w:color w:val="000000" w:themeColor="text1"/>
          <w:sz w:val="20"/>
          <w:szCs w:val="20"/>
        </w:rPr>
        <w:t>mitjançant notificació electrònica a través de l’eNOTUM,- d’acord amb la clàusula vuitena d’aquest plec, i es publicarà en el perfil de contractant de l’òrgan de contractació dins del termini de 15 dies, indicant el termini en què s’haurà de procedir a la formalització del contracte.</w:t>
      </w:r>
    </w:p>
    <w:p w14:paraId="3E051E4F" w14:textId="77777777" w:rsidR="00BD43D3" w:rsidRPr="00914F84" w:rsidRDefault="00BD43D3" w:rsidP="0085485D">
      <w:pPr>
        <w:spacing w:line="257" w:lineRule="exact"/>
        <w:rPr>
          <w:rFonts w:cs="Arial"/>
          <w:color w:val="000000" w:themeColor="text1"/>
          <w:sz w:val="20"/>
          <w:szCs w:val="20"/>
        </w:rPr>
      </w:pPr>
    </w:p>
    <w:p w14:paraId="6568938A" w14:textId="77777777" w:rsidR="00BD43D3" w:rsidRPr="00914F84" w:rsidRDefault="00251697" w:rsidP="0085485D">
      <w:pPr>
        <w:spacing w:line="239" w:lineRule="auto"/>
        <w:rPr>
          <w:rFonts w:cs="Arial"/>
          <w:color w:val="000000" w:themeColor="text1"/>
          <w:sz w:val="20"/>
          <w:szCs w:val="20"/>
        </w:rPr>
      </w:pPr>
      <w:r w:rsidRPr="00914F84">
        <w:rPr>
          <w:rFonts w:eastAsia="Arial" w:cs="Arial"/>
          <w:color w:val="000000" w:themeColor="text1"/>
          <w:sz w:val="20"/>
          <w:szCs w:val="20"/>
        </w:rPr>
        <w:t>A aquest efecte, s’enviarà, a l’adreça de correu electrònic –i, en cas que s’hagi informat, al telèfon mòbil– que les empreses licitadores hagin designat en presentar les seves proposicions, un avís de la posada a disposició de la notificació. Així mateix, el correu electrònic contindrà l’enllaç per accedir-hi.</w:t>
      </w:r>
    </w:p>
    <w:p w14:paraId="740C1599" w14:textId="77777777" w:rsidR="00BD43D3" w:rsidRPr="00914F84" w:rsidRDefault="00BD43D3" w:rsidP="0085485D">
      <w:pPr>
        <w:spacing w:line="301" w:lineRule="exact"/>
        <w:rPr>
          <w:rFonts w:cs="Arial"/>
          <w:color w:val="FF0000"/>
          <w:sz w:val="20"/>
          <w:szCs w:val="20"/>
        </w:rPr>
      </w:pPr>
    </w:p>
    <w:p w14:paraId="0EA57443" w14:textId="77777777" w:rsidR="00BD43D3" w:rsidRPr="00914F84" w:rsidRDefault="00251697" w:rsidP="000541F1">
      <w:pPr>
        <w:pStyle w:val="Ttol2"/>
      </w:pPr>
      <w:bookmarkStart w:id="49" w:name="_Toc181957771"/>
      <w:r w:rsidRPr="00914F84">
        <w:rPr>
          <w:rFonts w:eastAsia="Arial"/>
        </w:rPr>
        <w:t xml:space="preserve">Dinovena. Formalització i </w:t>
      </w:r>
      <w:r w:rsidRPr="000541F1">
        <w:t>perfecció</w:t>
      </w:r>
      <w:r w:rsidRPr="00914F84">
        <w:rPr>
          <w:rFonts w:eastAsia="Arial"/>
        </w:rPr>
        <w:t xml:space="preserve"> del contracte</w:t>
      </w:r>
      <w:bookmarkEnd w:id="49"/>
    </w:p>
    <w:p w14:paraId="7C69F48B" w14:textId="77777777" w:rsidR="00BD43D3" w:rsidRPr="00914F84" w:rsidRDefault="00BD43D3" w:rsidP="0085485D">
      <w:pPr>
        <w:spacing w:line="253" w:lineRule="exact"/>
        <w:rPr>
          <w:rFonts w:cs="Arial"/>
          <w:color w:val="000000" w:themeColor="text1"/>
          <w:sz w:val="20"/>
          <w:szCs w:val="20"/>
        </w:rPr>
      </w:pPr>
    </w:p>
    <w:p w14:paraId="07D78045" w14:textId="77777777" w:rsidR="00BD43D3" w:rsidRPr="00914F84" w:rsidRDefault="00251697" w:rsidP="0085485D">
      <w:pPr>
        <w:spacing w:line="244" w:lineRule="auto"/>
        <w:rPr>
          <w:rFonts w:eastAsia="Arial" w:cs="Arial"/>
          <w:color w:val="000000" w:themeColor="text1"/>
          <w:sz w:val="20"/>
          <w:szCs w:val="20"/>
        </w:rPr>
      </w:pPr>
      <w:r w:rsidRPr="00914F84">
        <w:rPr>
          <w:rFonts w:eastAsia="Arial" w:cs="Arial"/>
          <w:b/>
          <w:bCs/>
          <w:color w:val="000000" w:themeColor="text1"/>
          <w:sz w:val="20"/>
          <w:szCs w:val="20"/>
        </w:rPr>
        <w:t xml:space="preserve">19.1 </w:t>
      </w:r>
      <w:r w:rsidRPr="00914F84">
        <w:rPr>
          <w:rFonts w:eastAsia="Arial" w:cs="Arial"/>
          <w:color w:val="000000" w:themeColor="text1"/>
          <w:sz w:val="20"/>
          <w:szCs w:val="20"/>
        </w:rPr>
        <w:t>El contracte es formalitzarà en document administratiu, mitjançant signatura</w:t>
      </w:r>
      <w:r w:rsidRPr="00914F84">
        <w:rPr>
          <w:rFonts w:eastAsia="Arial" w:cs="Arial"/>
          <w:b/>
          <w:bCs/>
          <w:color w:val="000000" w:themeColor="text1"/>
          <w:sz w:val="20"/>
          <w:szCs w:val="20"/>
        </w:rPr>
        <w:t xml:space="preserve"> </w:t>
      </w:r>
      <w:r w:rsidRPr="00914F84">
        <w:rPr>
          <w:rFonts w:eastAsia="Arial" w:cs="Arial"/>
          <w:color w:val="000000" w:themeColor="text1"/>
          <w:sz w:val="20"/>
          <w:szCs w:val="20"/>
        </w:rPr>
        <w:t>electrònica avançada basada en un certificat qualificat o reconegut de signatura electrònica.</w:t>
      </w:r>
    </w:p>
    <w:p w14:paraId="71608FA2" w14:textId="77777777" w:rsidR="005E6A65" w:rsidRPr="00914F84" w:rsidRDefault="005E6A65" w:rsidP="0085485D">
      <w:pPr>
        <w:spacing w:line="244" w:lineRule="auto"/>
        <w:rPr>
          <w:rFonts w:cs="Arial"/>
          <w:color w:val="000000" w:themeColor="text1"/>
          <w:sz w:val="20"/>
          <w:szCs w:val="20"/>
        </w:rPr>
      </w:pPr>
    </w:p>
    <w:p w14:paraId="20733F60" w14:textId="77777777" w:rsidR="00BD43D3" w:rsidRPr="00914F84" w:rsidRDefault="00251697" w:rsidP="0085485D">
      <w:pPr>
        <w:rPr>
          <w:rFonts w:cs="Arial"/>
          <w:color w:val="000000" w:themeColor="text1"/>
          <w:sz w:val="20"/>
          <w:szCs w:val="20"/>
        </w:rPr>
      </w:pPr>
      <w:r w:rsidRPr="00914F84">
        <w:rPr>
          <w:rFonts w:eastAsia="Arial" w:cs="Arial"/>
          <w:color w:val="000000" w:themeColor="text1"/>
          <w:sz w:val="20"/>
          <w:szCs w:val="20"/>
        </w:rPr>
        <w:t>L’empresa o les empreses adjudicatàries podran sol·licitar que el contracte s’elevi a escriptura pública, essent al seu càrrec les despeses corresponents.</w:t>
      </w:r>
    </w:p>
    <w:p w14:paraId="005313BB" w14:textId="77777777" w:rsidR="00BD43D3" w:rsidRPr="00914F84" w:rsidRDefault="00BD43D3" w:rsidP="0085485D">
      <w:pPr>
        <w:spacing w:line="246" w:lineRule="exact"/>
        <w:rPr>
          <w:rFonts w:cs="Arial"/>
          <w:color w:val="000000" w:themeColor="text1"/>
          <w:sz w:val="20"/>
          <w:szCs w:val="20"/>
        </w:rPr>
      </w:pPr>
    </w:p>
    <w:p w14:paraId="0E2895D9" w14:textId="77777777" w:rsidR="005E6A65" w:rsidRPr="00914F84" w:rsidRDefault="00251697" w:rsidP="0085485D">
      <w:pPr>
        <w:spacing w:line="244" w:lineRule="auto"/>
        <w:rPr>
          <w:rFonts w:eastAsia="Arial" w:cs="Arial"/>
          <w:b/>
          <w:bCs/>
          <w:color w:val="000000" w:themeColor="text1"/>
          <w:sz w:val="20"/>
          <w:szCs w:val="20"/>
        </w:rPr>
      </w:pPr>
      <w:r w:rsidRPr="00914F84">
        <w:rPr>
          <w:rFonts w:eastAsia="Arial" w:cs="Arial"/>
          <w:b/>
          <w:bCs/>
          <w:color w:val="000000" w:themeColor="text1"/>
          <w:sz w:val="20"/>
          <w:szCs w:val="20"/>
        </w:rPr>
        <w:t xml:space="preserve">19.2 </w:t>
      </w:r>
      <w:r w:rsidR="005E6A65" w:rsidRPr="00914F84">
        <w:rPr>
          <w:rFonts w:eastAsia="Arial" w:cs="Arial"/>
          <w:bCs/>
          <w:color w:val="000000" w:themeColor="text1"/>
          <w:sz w:val="20"/>
          <w:szCs w:val="20"/>
        </w:rPr>
        <w:t>Termini de formalització:</w:t>
      </w:r>
      <w:r w:rsidR="005E6A65" w:rsidRPr="00914F84">
        <w:rPr>
          <w:rFonts w:eastAsia="Arial" w:cs="Arial"/>
          <w:b/>
          <w:bCs/>
          <w:color w:val="000000" w:themeColor="text1"/>
          <w:sz w:val="20"/>
          <w:szCs w:val="20"/>
        </w:rPr>
        <w:t xml:space="preserve"> </w:t>
      </w:r>
    </w:p>
    <w:p w14:paraId="4609600E" w14:textId="77777777" w:rsidR="005E6A65" w:rsidRPr="00914F84" w:rsidRDefault="005E6A65" w:rsidP="0085485D">
      <w:pPr>
        <w:spacing w:line="244" w:lineRule="auto"/>
        <w:rPr>
          <w:rFonts w:eastAsia="Arial" w:cs="Arial"/>
          <w:b/>
          <w:bCs/>
          <w:color w:val="000000" w:themeColor="text1"/>
          <w:sz w:val="20"/>
          <w:szCs w:val="20"/>
        </w:rPr>
      </w:pPr>
    </w:p>
    <w:p w14:paraId="70B6C019" w14:textId="77777777" w:rsidR="00BD43D3" w:rsidRPr="00914F84" w:rsidRDefault="005E6A65" w:rsidP="0085485D">
      <w:pPr>
        <w:spacing w:line="244" w:lineRule="auto"/>
        <w:rPr>
          <w:rFonts w:cs="Arial"/>
          <w:color w:val="000000" w:themeColor="text1"/>
          <w:sz w:val="20"/>
          <w:szCs w:val="20"/>
        </w:rPr>
      </w:pPr>
      <w:r w:rsidRPr="00914F84">
        <w:rPr>
          <w:rFonts w:eastAsia="Arial" w:cs="Arial"/>
          <w:b/>
          <w:bCs/>
          <w:color w:val="000000" w:themeColor="text1"/>
          <w:sz w:val="20"/>
          <w:szCs w:val="20"/>
        </w:rPr>
        <w:t xml:space="preserve">A. </w:t>
      </w:r>
      <w:r w:rsidRPr="00914F84">
        <w:rPr>
          <w:rFonts w:eastAsia="Arial" w:cs="Arial"/>
          <w:iCs/>
          <w:color w:val="000000" w:themeColor="text1"/>
          <w:sz w:val="20"/>
          <w:szCs w:val="20"/>
        </w:rPr>
        <w:t>En el cas de contractes que siguin susceptibles de recurs especial en matèria de</w:t>
      </w:r>
      <w:r w:rsidRPr="00914F84">
        <w:rPr>
          <w:rFonts w:eastAsia="Arial" w:cs="Arial"/>
          <w:b/>
          <w:bCs/>
          <w:color w:val="000000" w:themeColor="text1"/>
          <w:sz w:val="20"/>
          <w:szCs w:val="20"/>
        </w:rPr>
        <w:t xml:space="preserve"> </w:t>
      </w:r>
      <w:r w:rsidRPr="00914F84">
        <w:rPr>
          <w:rFonts w:eastAsia="Arial" w:cs="Arial"/>
          <w:iCs/>
          <w:color w:val="000000" w:themeColor="text1"/>
          <w:sz w:val="20"/>
          <w:szCs w:val="20"/>
        </w:rPr>
        <w:t>contractació, d’acord amb el que estableix l’article 44 de la LCSP, l</w:t>
      </w:r>
      <w:r w:rsidR="00251697" w:rsidRPr="00914F84">
        <w:rPr>
          <w:rFonts w:eastAsia="Arial" w:cs="Arial"/>
          <w:color w:val="000000" w:themeColor="text1"/>
          <w:sz w:val="20"/>
          <w:szCs w:val="20"/>
        </w:rPr>
        <w:t>a formalització del contracte s’efectuarà un cop transcorregut el termini mínim de</w:t>
      </w:r>
      <w:r w:rsidR="00251697" w:rsidRPr="00914F84">
        <w:rPr>
          <w:rFonts w:eastAsia="Arial" w:cs="Arial"/>
          <w:b/>
          <w:bCs/>
          <w:color w:val="000000" w:themeColor="text1"/>
          <w:sz w:val="20"/>
          <w:szCs w:val="20"/>
        </w:rPr>
        <w:t xml:space="preserve"> </w:t>
      </w:r>
      <w:r w:rsidR="00251697" w:rsidRPr="00914F84">
        <w:rPr>
          <w:rFonts w:eastAsia="Arial" w:cs="Arial"/>
          <w:color w:val="000000" w:themeColor="text1"/>
          <w:sz w:val="20"/>
          <w:szCs w:val="20"/>
        </w:rPr>
        <w:t>quinze dies hàbils des que es remeti a les empreses licitadores la notificació de l’adjudicació a què es refereix la clàusula anterio</w:t>
      </w:r>
      <w:r w:rsidRPr="00914F84">
        <w:rPr>
          <w:rFonts w:eastAsia="Arial" w:cs="Arial"/>
          <w:color w:val="000000" w:themeColor="text1"/>
          <w:sz w:val="20"/>
          <w:szCs w:val="20"/>
        </w:rPr>
        <w:t>r</w:t>
      </w:r>
      <w:r w:rsidR="00251697" w:rsidRPr="00914F84">
        <w:rPr>
          <w:rFonts w:eastAsia="Arial" w:cs="Arial"/>
          <w:color w:val="000000" w:themeColor="text1"/>
          <w:sz w:val="20"/>
          <w:szCs w:val="20"/>
        </w:rPr>
        <w:t>.</w:t>
      </w:r>
    </w:p>
    <w:p w14:paraId="2DF46848" w14:textId="77777777" w:rsidR="00BD43D3" w:rsidRPr="00914F84" w:rsidRDefault="00BD43D3" w:rsidP="0085485D">
      <w:pPr>
        <w:spacing w:line="250" w:lineRule="exact"/>
        <w:rPr>
          <w:rFonts w:cs="Arial"/>
          <w:color w:val="000000" w:themeColor="text1"/>
          <w:sz w:val="20"/>
          <w:szCs w:val="20"/>
        </w:rPr>
      </w:pPr>
    </w:p>
    <w:p w14:paraId="14516CE6" w14:textId="77777777" w:rsidR="00BD43D3" w:rsidRPr="00914F84" w:rsidRDefault="00251697" w:rsidP="0085485D">
      <w:pPr>
        <w:spacing w:line="239" w:lineRule="auto"/>
        <w:rPr>
          <w:rFonts w:cs="Arial"/>
          <w:color w:val="000000" w:themeColor="text1"/>
          <w:sz w:val="20"/>
          <w:szCs w:val="20"/>
        </w:rPr>
      </w:pPr>
      <w:r w:rsidRPr="00914F84">
        <w:rPr>
          <w:rFonts w:eastAsia="Arial" w:cs="Arial"/>
          <w:color w:val="000000" w:themeColor="text1"/>
          <w:sz w:val="20"/>
          <w:szCs w:val="20"/>
        </w:rPr>
        <w:t xml:space="preserve">Els serveis dependents de l’òrgan de contractació </w:t>
      </w:r>
      <w:r w:rsidR="005E6A65" w:rsidRPr="00914F84">
        <w:rPr>
          <w:rFonts w:eastAsia="Arial" w:cs="Arial"/>
          <w:color w:val="000000" w:themeColor="text1"/>
          <w:sz w:val="20"/>
          <w:szCs w:val="20"/>
        </w:rPr>
        <w:t>r</w:t>
      </w:r>
      <w:r w:rsidRPr="00914F84">
        <w:rPr>
          <w:rFonts w:eastAsia="Arial" w:cs="Arial"/>
          <w:color w:val="000000" w:themeColor="text1"/>
          <w:sz w:val="20"/>
          <w:szCs w:val="20"/>
        </w:rPr>
        <w:t>equeriran a l’empresa o les empreses adjudicatàries per a què formalitzin el contracte en un termini no superior a cinc dies a comptar del següent a aquell en què hagi rebut el requeriment, una vegada transcorregut el termini previst en el paràgraf anterior sense que s’hagi interposat recurs especial en matèria de contractació que porti aparellada la suspensió de la formalització o que l’òrgan competent per a la resolució del recurs hagi aixecat la suspensió.</w:t>
      </w:r>
    </w:p>
    <w:p w14:paraId="12CB65C2" w14:textId="77777777" w:rsidR="00BD43D3" w:rsidRPr="00914F84" w:rsidRDefault="00BD43D3" w:rsidP="0085485D">
      <w:pPr>
        <w:spacing w:line="251" w:lineRule="exact"/>
        <w:rPr>
          <w:rFonts w:cs="Arial"/>
          <w:color w:val="000000" w:themeColor="text1"/>
          <w:sz w:val="20"/>
          <w:szCs w:val="20"/>
        </w:rPr>
      </w:pPr>
    </w:p>
    <w:p w14:paraId="200B91C7" w14:textId="77777777" w:rsidR="00BD43D3" w:rsidRPr="00914F84" w:rsidRDefault="00251697" w:rsidP="0085485D">
      <w:pPr>
        <w:spacing w:line="244" w:lineRule="auto"/>
        <w:rPr>
          <w:rFonts w:cs="Arial"/>
          <w:color w:val="000000" w:themeColor="text1"/>
          <w:sz w:val="20"/>
          <w:szCs w:val="20"/>
        </w:rPr>
      </w:pPr>
      <w:r w:rsidRPr="00914F84">
        <w:rPr>
          <w:rFonts w:eastAsia="Arial" w:cs="Arial"/>
          <w:b/>
          <w:bCs/>
          <w:color w:val="000000" w:themeColor="text1"/>
          <w:sz w:val="20"/>
          <w:szCs w:val="20"/>
        </w:rPr>
        <w:t xml:space="preserve">B. </w:t>
      </w:r>
      <w:r w:rsidRPr="00914F84">
        <w:rPr>
          <w:rFonts w:eastAsia="Arial" w:cs="Arial"/>
          <w:iCs/>
          <w:color w:val="000000" w:themeColor="text1"/>
          <w:sz w:val="20"/>
          <w:szCs w:val="20"/>
        </w:rPr>
        <w:t>En el cas de contractes que no siguin susceptibles de recurs especial en matèria</w:t>
      </w:r>
      <w:r w:rsidRPr="00914F84">
        <w:rPr>
          <w:rFonts w:eastAsia="Arial" w:cs="Arial"/>
          <w:bCs/>
          <w:color w:val="000000" w:themeColor="text1"/>
          <w:sz w:val="20"/>
          <w:szCs w:val="20"/>
        </w:rPr>
        <w:t xml:space="preserve"> </w:t>
      </w:r>
      <w:r w:rsidRPr="00914F84">
        <w:rPr>
          <w:rFonts w:eastAsia="Arial" w:cs="Arial"/>
          <w:iCs/>
          <w:color w:val="000000" w:themeColor="text1"/>
          <w:sz w:val="20"/>
          <w:szCs w:val="20"/>
        </w:rPr>
        <w:t xml:space="preserve">de </w:t>
      </w:r>
      <w:r w:rsidR="005E6A65" w:rsidRPr="00914F84">
        <w:rPr>
          <w:rFonts w:eastAsia="Arial" w:cs="Arial"/>
          <w:iCs/>
          <w:color w:val="000000" w:themeColor="text1"/>
          <w:sz w:val="20"/>
          <w:szCs w:val="20"/>
        </w:rPr>
        <w:t>contractació, segons l’article 44 indicat, l</w:t>
      </w:r>
      <w:r w:rsidRPr="00914F84">
        <w:rPr>
          <w:rFonts w:eastAsia="Arial" w:cs="Arial"/>
          <w:color w:val="000000" w:themeColor="text1"/>
          <w:sz w:val="20"/>
          <w:szCs w:val="20"/>
        </w:rPr>
        <w:t>a formalització del contracte s’efectuarà en el termini màxim de quinze dies</w:t>
      </w:r>
      <w:r w:rsidRPr="00914F84">
        <w:rPr>
          <w:rFonts w:eastAsia="Arial" w:cs="Arial"/>
          <w:b/>
          <w:bCs/>
          <w:color w:val="000000" w:themeColor="text1"/>
          <w:sz w:val="20"/>
          <w:szCs w:val="20"/>
        </w:rPr>
        <w:t xml:space="preserve"> </w:t>
      </w:r>
      <w:r w:rsidRPr="00914F84">
        <w:rPr>
          <w:rFonts w:eastAsia="Arial" w:cs="Arial"/>
          <w:color w:val="000000" w:themeColor="text1"/>
          <w:sz w:val="20"/>
          <w:szCs w:val="20"/>
        </w:rPr>
        <w:t>hàbils següents a aquell en què es rebi la notificació de l’adjudicació a les empreses licitadores a què es refereix la clàusula anterior.</w:t>
      </w:r>
    </w:p>
    <w:p w14:paraId="76E45203" w14:textId="77777777" w:rsidR="00BD43D3" w:rsidRPr="00914F84" w:rsidRDefault="00BD43D3" w:rsidP="0085485D">
      <w:pPr>
        <w:spacing w:line="248" w:lineRule="exact"/>
        <w:rPr>
          <w:rFonts w:cs="Arial"/>
          <w:color w:val="000000" w:themeColor="text1"/>
          <w:sz w:val="20"/>
          <w:szCs w:val="20"/>
        </w:rPr>
      </w:pPr>
    </w:p>
    <w:p w14:paraId="302B2B50" w14:textId="77777777" w:rsidR="00BD43D3" w:rsidRPr="00914F84" w:rsidRDefault="00251697" w:rsidP="0085485D">
      <w:pPr>
        <w:spacing w:line="241" w:lineRule="auto"/>
        <w:rPr>
          <w:rFonts w:cs="Arial"/>
          <w:color w:val="000000" w:themeColor="text1"/>
          <w:sz w:val="20"/>
          <w:szCs w:val="20"/>
        </w:rPr>
      </w:pPr>
      <w:r w:rsidRPr="00914F84">
        <w:rPr>
          <w:rFonts w:eastAsia="Arial" w:cs="Arial"/>
          <w:b/>
          <w:bCs/>
          <w:color w:val="000000" w:themeColor="text1"/>
          <w:sz w:val="20"/>
          <w:szCs w:val="20"/>
        </w:rPr>
        <w:t xml:space="preserve">19.3 </w:t>
      </w:r>
      <w:r w:rsidRPr="00914F84">
        <w:rPr>
          <w:rFonts w:eastAsia="Arial" w:cs="Arial"/>
          <w:color w:val="000000" w:themeColor="text1"/>
          <w:sz w:val="20"/>
          <w:szCs w:val="20"/>
        </w:rPr>
        <w:t>Si el contracte no es formalitza en el termin</w:t>
      </w:r>
      <w:r w:rsidR="005E6A65" w:rsidRPr="00914F84">
        <w:rPr>
          <w:rFonts w:eastAsia="Arial" w:cs="Arial"/>
          <w:color w:val="000000" w:themeColor="text1"/>
          <w:sz w:val="20"/>
          <w:szCs w:val="20"/>
        </w:rPr>
        <w:t xml:space="preserve">i indicat en els </w:t>
      </w:r>
      <w:r w:rsidRPr="00914F84">
        <w:rPr>
          <w:rFonts w:eastAsia="Arial" w:cs="Arial"/>
          <w:color w:val="000000" w:themeColor="text1"/>
          <w:sz w:val="20"/>
          <w:szCs w:val="20"/>
        </w:rPr>
        <w:t>apartat</w:t>
      </w:r>
      <w:r w:rsidR="005E6A65" w:rsidRPr="00914F84">
        <w:rPr>
          <w:rFonts w:eastAsia="Arial" w:cs="Arial"/>
          <w:color w:val="000000" w:themeColor="text1"/>
          <w:sz w:val="20"/>
          <w:szCs w:val="20"/>
        </w:rPr>
        <w:t>s</w:t>
      </w:r>
      <w:r w:rsidRPr="00914F84">
        <w:rPr>
          <w:rFonts w:eastAsia="Arial" w:cs="Arial"/>
          <w:color w:val="000000" w:themeColor="text1"/>
          <w:sz w:val="20"/>
          <w:szCs w:val="20"/>
        </w:rPr>
        <w:t xml:space="preserve"> anterior</w:t>
      </w:r>
      <w:r w:rsidR="005E6A65" w:rsidRPr="00914F84">
        <w:rPr>
          <w:rFonts w:eastAsia="Arial" w:cs="Arial"/>
          <w:color w:val="000000" w:themeColor="text1"/>
          <w:sz w:val="20"/>
          <w:szCs w:val="20"/>
        </w:rPr>
        <w:t>s</w:t>
      </w:r>
      <w:r w:rsidRPr="00914F84">
        <w:rPr>
          <w:rFonts w:eastAsia="Arial" w:cs="Arial"/>
          <w:color w:val="000000" w:themeColor="text1"/>
          <w:sz w:val="20"/>
          <w:szCs w:val="20"/>
        </w:rPr>
        <w:t xml:space="preserve"> per</w:t>
      </w:r>
      <w:r w:rsidRPr="00914F84">
        <w:rPr>
          <w:rFonts w:eastAsia="Arial" w:cs="Arial"/>
          <w:b/>
          <w:bCs/>
          <w:color w:val="000000" w:themeColor="text1"/>
          <w:sz w:val="20"/>
          <w:szCs w:val="20"/>
        </w:rPr>
        <w:t xml:space="preserve"> </w:t>
      </w:r>
      <w:r w:rsidRPr="00914F84">
        <w:rPr>
          <w:rFonts w:eastAsia="Arial" w:cs="Arial"/>
          <w:color w:val="000000" w:themeColor="text1"/>
          <w:sz w:val="20"/>
          <w:szCs w:val="20"/>
        </w:rPr>
        <w:t xml:space="preserve">causes imputables a l’empresa adjudicatària, se li exigirà l’import del 3 per cent del pressupost base de licitació, IVA exclòs, en concepte de penalitat, que es farà efectiu en primer lloc contra la garantia definitiva, si s’ha constituït. A més, aquest fet pot donar lloc a declarar a l’empresa en prohibició de contractar, d’acord amb l’article 71.2 </w:t>
      </w:r>
      <w:r w:rsidRPr="00914F84">
        <w:rPr>
          <w:rFonts w:eastAsia="Arial" w:cs="Arial"/>
          <w:i/>
          <w:iCs/>
          <w:color w:val="000000" w:themeColor="text1"/>
          <w:sz w:val="20"/>
          <w:szCs w:val="20"/>
        </w:rPr>
        <w:t xml:space="preserve">b </w:t>
      </w:r>
      <w:r w:rsidRPr="00914F84">
        <w:rPr>
          <w:rFonts w:eastAsia="Arial" w:cs="Arial"/>
          <w:color w:val="000000" w:themeColor="text1"/>
          <w:sz w:val="20"/>
          <w:szCs w:val="20"/>
        </w:rPr>
        <w:t>de la LCSP.</w:t>
      </w:r>
    </w:p>
    <w:p w14:paraId="03295709" w14:textId="77777777" w:rsidR="00BD43D3" w:rsidRPr="00914F84" w:rsidRDefault="00BD43D3" w:rsidP="0085485D">
      <w:pPr>
        <w:spacing w:line="310" w:lineRule="exact"/>
        <w:rPr>
          <w:rFonts w:cs="Arial"/>
          <w:color w:val="000000" w:themeColor="text1"/>
          <w:sz w:val="20"/>
          <w:szCs w:val="20"/>
        </w:rPr>
      </w:pPr>
    </w:p>
    <w:p w14:paraId="63FCA5DF" w14:textId="77777777" w:rsidR="00BD43D3" w:rsidRPr="00914F84" w:rsidRDefault="00251697" w:rsidP="0085485D">
      <w:pPr>
        <w:rPr>
          <w:rFonts w:eastAsia="Arial" w:cs="Arial"/>
          <w:color w:val="000000" w:themeColor="text1"/>
          <w:sz w:val="20"/>
          <w:szCs w:val="20"/>
        </w:rPr>
      </w:pPr>
      <w:r w:rsidRPr="00914F84">
        <w:rPr>
          <w:rFonts w:eastAsia="Arial" w:cs="Arial"/>
          <w:color w:val="000000" w:themeColor="text1"/>
          <w:sz w:val="20"/>
          <w:szCs w:val="20"/>
        </w:rPr>
        <w:t>Si el contracte no es formalitza en el termini indicat per causes imputables a l’Administració, s’haurà d’indemnitzar a l’empresa</w:t>
      </w:r>
      <w:r w:rsidR="005E6A65" w:rsidRPr="00914F84">
        <w:rPr>
          <w:rFonts w:eastAsia="Arial" w:cs="Arial"/>
          <w:color w:val="000000" w:themeColor="text1"/>
          <w:sz w:val="20"/>
          <w:szCs w:val="20"/>
        </w:rPr>
        <w:t xml:space="preserve"> </w:t>
      </w:r>
      <w:r w:rsidRPr="00914F84">
        <w:rPr>
          <w:rFonts w:eastAsia="Arial" w:cs="Arial"/>
          <w:color w:val="000000" w:themeColor="text1"/>
          <w:sz w:val="20"/>
          <w:szCs w:val="20"/>
        </w:rPr>
        <w:t>adjudicatària pels danys i perjudicis que la demora li pugui ocasionar.</w:t>
      </w:r>
    </w:p>
    <w:p w14:paraId="6E743F4B" w14:textId="77777777" w:rsidR="005E6A65" w:rsidRPr="00914F84" w:rsidRDefault="005E6A65" w:rsidP="0085485D">
      <w:pPr>
        <w:rPr>
          <w:rFonts w:cs="Arial"/>
          <w:color w:val="000000" w:themeColor="text1"/>
          <w:sz w:val="20"/>
          <w:szCs w:val="20"/>
        </w:rPr>
      </w:pPr>
    </w:p>
    <w:p w14:paraId="7CAD0492" w14:textId="77777777" w:rsidR="00BD43D3" w:rsidRPr="00914F84" w:rsidRDefault="00251697" w:rsidP="0085485D">
      <w:pPr>
        <w:rPr>
          <w:rFonts w:cs="Arial"/>
          <w:color w:val="000000" w:themeColor="text1"/>
          <w:sz w:val="20"/>
          <w:szCs w:val="20"/>
        </w:rPr>
      </w:pPr>
      <w:r w:rsidRPr="00914F84">
        <w:rPr>
          <w:rFonts w:eastAsia="Arial" w:cs="Arial"/>
          <w:color w:val="000000" w:themeColor="text1"/>
          <w:sz w:val="20"/>
          <w:szCs w:val="20"/>
        </w:rPr>
        <w:lastRenderedPageBreak/>
        <w:t>En el supòsit que el contracte no es pugui formalitzar amb l’empresa adjudicatària, s’adjudicarà a l’empresa següent que hagi presentat la millor oferta d’acord amb l’ordre en què hagin quedat classificades les ofertes, amb la presentació prèvia de la documentació a què es refereix la clàusula quinzena, essent aplicables els terminis previstos en els apartats anteriors.</w:t>
      </w:r>
    </w:p>
    <w:p w14:paraId="14955DA3" w14:textId="77777777" w:rsidR="00BD43D3" w:rsidRPr="00914F84" w:rsidRDefault="00BD43D3" w:rsidP="0085485D">
      <w:pPr>
        <w:spacing w:line="246" w:lineRule="exact"/>
        <w:rPr>
          <w:rFonts w:cs="Arial"/>
          <w:color w:val="000000" w:themeColor="text1"/>
          <w:sz w:val="20"/>
          <w:szCs w:val="20"/>
        </w:rPr>
      </w:pPr>
    </w:p>
    <w:p w14:paraId="4135EEC9" w14:textId="77777777" w:rsidR="00BD43D3" w:rsidRPr="00914F84" w:rsidRDefault="00251697" w:rsidP="0085485D">
      <w:pPr>
        <w:spacing w:line="241" w:lineRule="auto"/>
        <w:rPr>
          <w:rFonts w:cs="Arial"/>
          <w:color w:val="000000" w:themeColor="text1"/>
          <w:sz w:val="20"/>
          <w:szCs w:val="20"/>
        </w:rPr>
      </w:pPr>
      <w:r w:rsidRPr="00914F84">
        <w:rPr>
          <w:rFonts w:eastAsia="Arial" w:cs="Arial"/>
          <w:b/>
          <w:bCs/>
          <w:color w:val="000000" w:themeColor="text1"/>
          <w:sz w:val="20"/>
          <w:szCs w:val="20"/>
        </w:rPr>
        <w:t xml:space="preserve">19.4 </w:t>
      </w:r>
      <w:r w:rsidRPr="00914F84">
        <w:rPr>
          <w:rFonts w:eastAsia="Arial" w:cs="Arial"/>
          <w:color w:val="000000" w:themeColor="text1"/>
          <w:sz w:val="20"/>
          <w:szCs w:val="20"/>
        </w:rPr>
        <w:t>Les empreses que hagin concorregut amb el compromís de constituir-se en UTE</w:t>
      </w:r>
      <w:r w:rsidRPr="00914F84">
        <w:rPr>
          <w:rFonts w:eastAsia="Arial" w:cs="Arial"/>
          <w:b/>
          <w:bCs/>
          <w:color w:val="000000" w:themeColor="text1"/>
          <w:sz w:val="20"/>
          <w:szCs w:val="20"/>
        </w:rPr>
        <w:t xml:space="preserve"> </w:t>
      </w:r>
      <w:r w:rsidRPr="00914F84">
        <w:rPr>
          <w:rFonts w:eastAsia="Arial" w:cs="Arial"/>
          <w:color w:val="000000" w:themeColor="text1"/>
          <w:sz w:val="20"/>
          <w:szCs w:val="20"/>
        </w:rPr>
        <w:t>hauran de presentar, un cop s’hagi efectuat l’adjudicació del contracte al seu favor, l’escriptura pública de constitució de la unió temporal (UTE) en la qual consti el nomenament de la persona representant o de la persona apoderada única de la unió amb poders suficients per exercir els drets i complir les obligacions que es derivin del contracte fins a la seva extinció.</w:t>
      </w:r>
    </w:p>
    <w:p w14:paraId="4D16742E" w14:textId="77777777" w:rsidR="00BD43D3" w:rsidRPr="00914F84" w:rsidRDefault="00BD43D3" w:rsidP="0085485D">
      <w:pPr>
        <w:spacing w:line="247" w:lineRule="exact"/>
        <w:rPr>
          <w:rFonts w:cs="Arial"/>
          <w:color w:val="000000" w:themeColor="text1"/>
          <w:sz w:val="20"/>
          <w:szCs w:val="20"/>
        </w:rPr>
      </w:pPr>
    </w:p>
    <w:p w14:paraId="7173D669" w14:textId="77777777" w:rsidR="00BD43D3" w:rsidRPr="00914F84" w:rsidRDefault="00251697" w:rsidP="0085485D">
      <w:pPr>
        <w:spacing w:line="242" w:lineRule="auto"/>
        <w:rPr>
          <w:rFonts w:cs="Arial"/>
          <w:color w:val="000000" w:themeColor="text1"/>
          <w:sz w:val="20"/>
          <w:szCs w:val="20"/>
        </w:rPr>
      </w:pPr>
      <w:r w:rsidRPr="00914F84">
        <w:rPr>
          <w:rFonts w:eastAsia="Arial" w:cs="Arial"/>
          <w:b/>
          <w:bCs/>
          <w:color w:val="000000" w:themeColor="text1"/>
          <w:sz w:val="20"/>
          <w:szCs w:val="20"/>
        </w:rPr>
        <w:t xml:space="preserve">19.5 </w:t>
      </w:r>
      <w:r w:rsidRPr="00914F84">
        <w:rPr>
          <w:rFonts w:eastAsia="Arial" w:cs="Arial"/>
          <w:color w:val="000000" w:themeColor="text1"/>
          <w:sz w:val="20"/>
          <w:szCs w:val="20"/>
        </w:rPr>
        <w:t>El contingut del contracte serà el que estableixen els articles 35 de la LCSP i 71</w:t>
      </w:r>
      <w:r w:rsidRPr="00914F84">
        <w:rPr>
          <w:rFonts w:eastAsia="Arial" w:cs="Arial"/>
          <w:b/>
          <w:bCs/>
          <w:color w:val="000000" w:themeColor="text1"/>
          <w:sz w:val="20"/>
          <w:szCs w:val="20"/>
        </w:rPr>
        <w:t xml:space="preserve"> </w:t>
      </w:r>
      <w:r w:rsidRPr="00914F84">
        <w:rPr>
          <w:rFonts w:eastAsia="Arial" w:cs="Arial"/>
          <w:color w:val="000000" w:themeColor="text1"/>
          <w:sz w:val="20"/>
          <w:szCs w:val="20"/>
        </w:rPr>
        <w:t>del RGLCAP i no inclourà cap clàusula que impliqui alteració dels termes de l’adjudicació.</w:t>
      </w:r>
    </w:p>
    <w:p w14:paraId="03F561D9" w14:textId="77777777" w:rsidR="00BD43D3" w:rsidRPr="00914F84" w:rsidRDefault="00BD43D3" w:rsidP="0085485D">
      <w:pPr>
        <w:spacing w:line="245" w:lineRule="exact"/>
        <w:rPr>
          <w:rFonts w:cs="Arial"/>
          <w:color w:val="000000" w:themeColor="text1"/>
          <w:sz w:val="20"/>
          <w:szCs w:val="20"/>
        </w:rPr>
      </w:pPr>
    </w:p>
    <w:p w14:paraId="77B7844A" w14:textId="77777777" w:rsidR="00BD43D3" w:rsidRPr="00914F84" w:rsidRDefault="00251697" w:rsidP="0085485D">
      <w:pPr>
        <w:spacing w:line="248" w:lineRule="auto"/>
        <w:rPr>
          <w:rFonts w:cs="Arial"/>
          <w:color w:val="000000" w:themeColor="text1"/>
          <w:sz w:val="20"/>
          <w:szCs w:val="20"/>
        </w:rPr>
      </w:pPr>
      <w:r w:rsidRPr="00914F84">
        <w:rPr>
          <w:rFonts w:eastAsia="Arial" w:cs="Arial"/>
          <w:b/>
          <w:bCs/>
          <w:color w:val="000000" w:themeColor="text1"/>
          <w:sz w:val="20"/>
          <w:szCs w:val="20"/>
        </w:rPr>
        <w:t xml:space="preserve">19.6 </w:t>
      </w:r>
      <w:r w:rsidRPr="00914F84">
        <w:rPr>
          <w:rFonts w:eastAsia="Arial" w:cs="Arial"/>
          <w:color w:val="000000" w:themeColor="text1"/>
          <w:sz w:val="20"/>
          <w:szCs w:val="20"/>
        </w:rPr>
        <w:t>El contracte es perfeccionarà amb la seva formalització i aquesta serà requisit</w:t>
      </w:r>
      <w:r w:rsidRPr="00914F84">
        <w:rPr>
          <w:rFonts w:eastAsia="Arial" w:cs="Arial"/>
          <w:b/>
          <w:bCs/>
          <w:color w:val="000000" w:themeColor="text1"/>
          <w:sz w:val="20"/>
          <w:szCs w:val="20"/>
        </w:rPr>
        <w:t xml:space="preserve"> </w:t>
      </w:r>
      <w:r w:rsidRPr="00914F84">
        <w:rPr>
          <w:rFonts w:eastAsia="Arial" w:cs="Arial"/>
          <w:color w:val="000000" w:themeColor="text1"/>
          <w:sz w:val="20"/>
          <w:szCs w:val="20"/>
        </w:rPr>
        <w:t>imprescindible per poder iniciar-ne l’execució.</w:t>
      </w:r>
    </w:p>
    <w:p w14:paraId="565B0F81" w14:textId="77777777" w:rsidR="00BD43D3" w:rsidRPr="00914F84" w:rsidRDefault="00BD43D3" w:rsidP="0085485D">
      <w:pPr>
        <w:spacing w:line="236" w:lineRule="exact"/>
        <w:rPr>
          <w:rFonts w:cs="Arial"/>
          <w:color w:val="000000" w:themeColor="text1"/>
          <w:sz w:val="20"/>
          <w:szCs w:val="20"/>
        </w:rPr>
      </w:pPr>
    </w:p>
    <w:p w14:paraId="7E6EB52E" w14:textId="2FD21AFE" w:rsidR="00BD43D3" w:rsidRPr="00914F84" w:rsidRDefault="00251697" w:rsidP="0085485D">
      <w:pPr>
        <w:spacing w:line="244" w:lineRule="auto"/>
        <w:rPr>
          <w:rFonts w:cs="Arial"/>
          <w:color w:val="000000" w:themeColor="text1"/>
          <w:sz w:val="20"/>
          <w:szCs w:val="20"/>
        </w:rPr>
      </w:pPr>
      <w:r w:rsidRPr="00914F84">
        <w:rPr>
          <w:rFonts w:eastAsia="Arial" w:cs="Arial"/>
          <w:b/>
          <w:bCs/>
          <w:color w:val="000000" w:themeColor="text1"/>
          <w:sz w:val="20"/>
          <w:szCs w:val="20"/>
        </w:rPr>
        <w:t xml:space="preserve">19.7 </w:t>
      </w:r>
      <w:r w:rsidRPr="00914F84">
        <w:rPr>
          <w:rFonts w:eastAsia="Arial" w:cs="Arial"/>
          <w:color w:val="000000" w:themeColor="text1"/>
          <w:sz w:val="20"/>
          <w:szCs w:val="20"/>
        </w:rPr>
        <w:t xml:space="preserve">La formalització d’aquest contracte, juntament amb el </w:t>
      </w:r>
      <w:r w:rsidR="00AB511E" w:rsidRPr="00914F84">
        <w:rPr>
          <w:rFonts w:eastAsia="Arial" w:cs="Arial"/>
          <w:color w:val="000000" w:themeColor="text1"/>
          <w:sz w:val="20"/>
          <w:szCs w:val="20"/>
        </w:rPr>
        <w:t>contracte, es</w:t>
      </w:r>
      <w:r w:rsidRPr="00914F84">
        <w:rPr>
          <w:rFonts w:eastAsia="Arial" w:cs="Arial"/>
          <w:color w:val="000000" w:themeColor="text1"/>
          <w:sz w:val="20"/>
          <w:szCs w:val="20"/>
        </w:rPr>
        <w:t xml:space="preserve"> publicarà </w:t>
      </w:r>
      <w:r w:rsidR="00640B35" w:rsidRPr="00914F84">
        <w:rPr>
          <w:rFonts w:eastAsia="Arial" w:cs="Arial"/>
          <w:color w:val="000000" w:themeColor="text1"/>
          <w:sz w:val="20"/>
          <w:szCs w:val="20"/>
        </w:rPr>
        <w:t xml:space="preserve">en el Perfil del contractant i en el DOUE </w:t>
      </w:r>
      <w:r w:rsidRPr="00914F84">
        <w:rPr>
          <w:rFonts w:eastAsia="Arial" w:cs="Arial"/>
          <w:color w:val="000000" w:themeColor="text1"/>
          <w:sz w:val="20"/>
          <w:szCs w:val="20"/>
        </w:rPr>
        <w:t>en</w:t>
      </w:r>
      <w:r w:rsidRPr="00914F84">
        <w:rPr>
          <w:rFonts w:eastAsia="Arial" w:cs="Arial"/>
          <w:b/>
          <w:bCs/>
          <w:color w:val="000000" w:themeColor="text1"/>
          <w:sz w:val="20"/>
          <w:szCs w:val="20"/>
        </w:rPr>
        <w:t xml:space="preserve"> </w:t>
      </w:r>
      <w:r w:rsidRPr="00914F84">
        <w:rPr>
          <w:rFonts w:eastAsia="Arial" w:cs="Arial"/>
          <w:color w:val="000000" w:themeColor="text1"/>
          <w:sz w:val="20"/>
          <w:szCs w:val="20"/>
        </w:rPr>
        <w:t>un termini no superior a quinze dies després del seu perfeccionament en el perfil de contractant.</w:t>
      </w:r>
    </w:p>
    <w:p w14:paraId="7829A66F" w14:textId="77777777" w:rsidR="00BD43D3" w:rsidRPr="00914F84" w:rsidRDefault="00BD43D3" w:rsidP="0085485D">
      <w:pPr>
        <w:spacing w:line="246" w:lineRule="exact"/>
        <w:rPr>
          <w:rFonts w:cs="Arial"/>
          <w:color w:val="000000" w:themeColor="text1"/>
          <w:sz w:val="20"/>
          <w:szCs w:val="20"/>
        </w:rPr>
      </w:pPr>
    </w:p>
    <w:p w14:paraId="70E2F2EC" w14:textId="77777777" w:rsidR="00BD43D3" w:rsidRPr="00914F84" w:rsidRDefault="00251697" w:rsidP="0085485D">
      <w:pPr>
        <w:spacing w:line="241" w:lineRule="auto"/>
        <w:rPr>
          <w:rFonts w:cs="Arial"/>
          <w:color w:val="000000" w:themeColor="text1"/>
          <w:sz w:val="20"/>
          <w:szCs w:val="20"/>
        </w:rPr>
      </w:pPr>
      <w:r w:rsidRPr="00914F84">
        <w:rPr>
          <w:rFonts w:eastAsia="Arial" w:cs="Arial"/>
          <w:b/>
          <w:bCs/>
          <w:color w:val="000000" w:themeColor="text1"/>
          <w:sz w:val="20"/>
          <w:szCs w:val="20"/>
        </w:rPr>
        <w:t xml:space="preserve">19.8 </w:t>
      </w:r>
      <w:r w:rsidRPr="00914F84">
        <w:rPr>
          <w:rFonts w:eastAsia="Arial" w:cs="Arial"/>
          <w:color w:val="000000" w:themeColor="text1"/>
          <w:sz w:val="20"/>
          <w:szCs w:val="20"/>
        </w:rPr>
        <w:t>Un cop formalitzat el contracte, es comunicarà al Registre Públic de Contractes</w:t>
      </w:r>
      <w:r w:rsidRPr="00914F84">
        <w:rPr>
          <w:rFonts w:eastAsia="Arial" w:cs="Arial"/>
          <w:b/>
          <w:bCs/>
          <w:color w:val="000000" w:themeColor="text1"/>
          <w:sz w:val="20"/>
          <w:szCs w:val="20"/>
        </w:rPr>
        <w:t xml:space="preserve"> </w:t>
      </w:r>
      <w:r w:rsidRPr="00914F84">
        <w:rPr>
          <w:rFonts w:eastAsia="Arial" w:cs="Arial"/>
          <w:color w:val="000000" w:themeColor="text1"/>
          <w:sz w:val="20"/>
          <w:szCs w:val="20"/>
        </w:rPr>
        <w:t>de la Generalitat de Catalunya, per a la seva inscripció, les dades bàsiques, entre les quals figuraran la identitat de l’empresa adjudicatària, l’import d’adjudicació del contracte, juntament amb el desglossament corresponent de l’IVA; i posteriorment, si s’escau, les modificacions, les pròrrogues, les variacions de terminis o de preus, l’import final i l’extinció del contracte.</w:t>
      </w:r>
    </w:p>
    <w:p w14:paraId="4D8E38A7" w14:textId="77777777" w:rsidR="00BD43D3" w:rsidRPr="00914F84" w:rsidRDefault="00BD43D3" w:rsidP="0085485D">
      <w:pPr>
        <w:spacing w:line="255" w:lineRule="exact"/>
        <w:rPr>
          <w:rFonts w:cs="Arial"/>
          <w:color w:val="000000" w:themeColor="text1"/>
          <w:sz w:val="20"/>
          <w:szCs w:val="20"/>
        </w:rPr>
      </w:pPr>
    </w:p>
    <w:p w14:paraId="64202E51" w14:textId="77777777" w:rsidR="00BD43D3" w:rsidRPr="00914F84" w:rsidRDefault="00251697" w:rsidP="0085485D">
      <w:pPr>
        <w:rPr>
          <w:rFonts w:cs="Arial"/>
          <w:color w:val="000000" w:themeColor="text1"/>
          <w:sz w:val="20"/>
          <w:szCs w:val="20"/>
        </w:rPr>
      </w:pPr>
      <w:r w:rsidRPr="00914F84">
        <w:rPr>
          <w:rFonts w:eastAsia="Arial" w:cs="Arial"/>
          <w:color w:val="000000" w:themeColor="text1"/>
          <w:sz w:val="20"/>
          <w:szCs w:val="20"/>
        </w:rPr>
        <w:t>Les dades contractuals comunicades al registre públic de contractes seran d’accés públic, amb les limitacions que imposen les normes sobre protecció de dades, sempre que no tinguin caràcter de confidencials.</w:t>
      </w:r>
    </w:p>
    <w:p w14:paraId="419DB67D" w14:textId="77777777" w:rsidR="00BD43D3" w:rsidRPr="00914F84" w:rsidRDefault="00BD43D3" w:rsidP="0085485D">
      <w:pPr>
        <w:spacing w:line="200" w:lineRule="exact"/>
        <w:rPr>
          <w:rFonts w:cs="Arial"/>
          <w:color w:val="000000" w:themeColor="text1"/>
          <w:sz w:val="20"/>
          <w:szCs w:val="20"/>
        </w:rPr>
      </w:pPr>
    </w:p>
    <w:p w14:paraId="5A6EA3D0" w14:textId="77777777" w:rsidR="00BD43D3" w:rsidRPr="00914F84" w:rsidRDefault="00BD43D3" w:rsidP="0085485D">
      <w:pPr>
        <w:spacing w:line="298" w:lineRule="exact"/>
        <w:rPr>
          <w:rFonts w:cs="Arial"/>
          <w:color w:val="000000" w:themeColor="text1"/>
          <w:sz w:val="20"/>
          <w:szCs w:val="20"/>
        </w:rPr>
      </w:pPr>
    </w:p>
    <w:p w14:paraId="618F4A90" w14:textId="77777777" w:rsidR="00BD43D3" w:rsidRPr="00914F84" w:rsidRDefault="00251697" w:rsidP="00F94BDC">
      <w:pPr>
        <w:pStyle w:val="Ttol1"/>
      </w:pPr>
      <w:bookmarkStart w:id="50" w:name="_Toc181957772"/>
      <w:r w:rsidRPr="00914F84">
        <w:t>III. DISPOSICIONS RELATIVE</w:t>
      </w:r>
      <w:r w:rsidR="005E6A65" w:rsidRPr="00914F84">
        <w:t>S A L’EXECUCIÓ DEL CONTRAC</w:t>
      </w:r>
      <w:r w:rsidRPr="00914F84">
        <w:t>TE</w:t>
      </w:r>
      <w:bookmarkEnd w:id="50"/>
    </w:p>
    <w:p w14:paraId="512C54A6" w14:textId="77777777" w:rsidR="00BD43D3" w:rsidRPr="00914F84" w:rsidRDefault="00BD43D3" w:rsidP="0085485D">
      <w:pPr>
        <w:spacing w:line="305" w:lineRule="exact"/>
        <w:rPr>
          <w:rFonts w:cs="Arial"/>
          <w:color w:val="000000" w:themeColor="text1"/>
          <w:sz w:val="20"/>
          <w:szCs w:val="20"/>
        </w:rPr>
      </w:pPr>
    </w:p>
    <w:p w14:paraId="2CB83215" w14:textId="27C82053" w:rsidR="00BD43D3" w:rsidRPr="00914F84" w:rsidRDefault="00251697" w:rsidP="000541F1">
      <w:pPr>
        <w:pStyle w:val="Ttol2"/>
      </w:pPr>
      <w:bookmarkStart w:id="51" w:name="_Toc181957773"/>
      <w:r w:rsidRPr="00914F84">
        <w:rPr>
          <w:rFonts w:eastAsia="Arial"/>
        </w:rPr>
        <w:t xml:space="preserve">Vintena. Condicions </w:t>
      </w:r>
      <w:r w:rsidRPr="000541F1">
        <w:t>especials</w:t>
      </w:r>
      <w:r w:rsidRPr="00914F84">
        <w:rPr>
          <w:rFonts w:eastAsia="Arial"/>
        </w:rPr>
        <w:t xml:space="preserve"> d’execució</w:t>
      </w:r>
      <w:bookmarkEnd w:id="51"/>
    </w:p>
    <w:p w14:paraId="76A4C844" w14:textId="77777777" w:rsidR="00012C59" w:rsidRPr="00914F84" w:rsidRDefault="00012C59" w:rsidP="0085485D">
      <w:pPr>
        <w:rPr>
          <w:rFonts w:eastAsia="Arial" w:cs="Arial"/>
          <w:color w:val="000000" w:themeColor="text1"/>
          <w:sz w:val="20"/>
          <w:szCs w:val="20"/>
        </w:rPr>
      </w:pPr>
    </w:p>
    <w:p w14:paraId="34B11087" w14:textId="7836F6EF" w:rsidR="00BD43D3" w:rsidRPr="00914F84" w:rsidRDefault="00251697" w:rsidP="0085485D">
      <w:pPr>
        <w:rPr>
          <w:rFonts w:cs="Arial"/>
          <w:color w:val="000000" w:themeColor="text1"/>
          <w:sz w:val="20"/>
          <w:szCs w:val="20"/>
        </w:rPr>
      </w:pPr>
      <w:r w:rsidRPr="00914F84">
        <w:rPr>
          <w:rFonts w:eastAsia="Arial" w:cs="Arial"/>
          <w:color w:val="000000" w:themeColor="text1"/>
          <w:sz w:val="20"/>
          <w:szCs w:val="20"/>
        </w:rPr>
        <w:lastRenderedPageBreak/>
        <w:t>Les condicions especials en relació amb l’execució,</w:t>
      </w:r>
      <w:r w:rsidR="00AB511E" w:rsidRPr="00914F84">
        <w:rPr>
          <w:rFonts w:eastAsia="Arial" w:cs="Arial"/>
          <w:color w:val="000000" w:themeColor="text1"/>
          <w:sz w:val="20"/>
          <w:szCs w:val="20"/>
        </w:rPr>
        <w:t xml:space="preserve"> </w:t>
      </w:r>
      <w:r w:rsidRPr="00914F84">
        <w:rPr>
          <w:rFonts w:eastAsia="Arial" w:cs="Arial"/>
          <w:color w:val="000000" w:themeColor="text1"/>
          <w:sz w:val="20"/>
          <w:szCs w:val="20"/>
        </w:rPr>
        <w:t>d’obligat compliment per part de l’empresa o les empreses contractistes i, si escau, per l’empresa o les empreses</w:t>
      </w:r>
      <w:r w:rsidR="00596D6F" w:rsidRPr="00914F84">
        <w:rPr>
          <w:rFonts w:eastAsia="Arial" w:cs="Arial"/>
          <w:color w:val="000000" w:themeColor="text1"/>
          <w:sz w:val="20"/>
          <w:szCs w:val="20"/>
        </w:rPr>
        <w:t xml:space="preserve"> </w:t>
      </w:r>
      <w:r w:rsidRPr="00914F84">
        <w:rPr>
          <w:rFonts w:eastAsia="Arial" w:cs="Arial"/>
          <w:color w:val="000000" w:themeColor="text1"/>
          <w:sz w:val="20"/>
          <w:szCs w:val="20"/>
        </w:rPr>
        <w:t>subcontractistes, són les que s’estableixen en l’</w:t>
      </w:r>
      <w:r w:rsidRPr="00914F84">
        <w:rPr>
          <w:rFonts w:eastAsia="Arial" w:cs="Arial"/>
          <w:b/>
          <w:bCs/>
          <w:color w:val="000000" w:themeColor="text1"/>
          <w:sz w:val="20"/>
          <w:szCs w:val="20"/>
        </w:rPr>
        <w:t>apartat M del quadre de</w:t>
      </w:r>
      <w:r w:rsidRPr="00914F84">
        <w:rPr>
          <w:rFonts w:eastAsia="Arial" w:cs="Arial"/>
          <w:color w:val="000000" w:themeColor="text1"/>
          <w:sz w:val="20"/>
          <w:szCs w:val="20"/>
        </w:rPr>
        <w:t xml:space="preserve"> </w:t>
      </w:r>
      <w:r w:rsidRPr="00914F84">
        <w:rPr>
          <w:rFonts w:eastAsia="Arial" w:cs="Arial"/>
          <w:b/>
          <w:bCs/>
          <w:color w:val="000000" w:themeColor="text1"/>
          <w:sz w:val="20"/>
          <w:szCs w:val="20"/>
        </w:rPr>
        <w:t>característiques</w:t>
      </w:r>
      <w:r w:rsidR="00640B35" w:rsidRPr="00914F84">
        <w:rPr>
          <w:rFonts w:eastAsia="Arial" w:cs="Arial"/>
          <w:b/>
          <w:bCs/>
          <w:color w:val="000000" w:themeColor="text1"/>
          <w:sz w:val="20"/>
          <w:szCs w:val="20"/>
        </w:rPr>
        <w:t xml:space="preserve">, </w:t>
      </w:r>
      <w:r w:rsidR="00640B35" w:rsidRPr="00914F84">
        <w:rPr>
          <w:rFonts w:eastAsia="Arial" w:cs="Arial"/>
          <w:bCs/>
          <w:color w:val="000000" w:themeColor="text1"/>
          <w:sz w:val="20"/>
          <w:szCs w:val="20"/>
        </w:rPr>
        <w:t>així com les que s’estableixen com a tals en altres clàusules d’aquest plec</w:t>
      </w:r>
      <w:r w:rsidRPr="00914F84">
        <w:rPr>
          <w:rFonts w:eastAsia="Arial" w:cs="Arial"/>
          <w:color w:val="000000" w:themeColor="text1"/>
          <w:sz w:val="20"/>
          <w:szCs w:val="20"/>
        </w:rPr>
        <w:t>.</w:t>
      </w:r>
    </w:p>
    <w:p w14:paraId="67B87B7F" w14:textId="77777777" w:rsidR="00BD43D3" w:rsidRPr="00914F84" w:rsidRDefault="00BD43D3" w:rsidP="0085485D">
      <w:pPr>
        <w:spacing w:line="300" w:lineRule="exact"/>
        <w:rPr>
          <w:rFonts w:cs="Arial"/>
          <w:color w:val="FF0000"/>
          <w:sz w:val="20"/>
          <w:szCs w:val="20"/>
        </w:rPr>
      </w:pPr>
    </w:p>
    <w:p w14:paraId="2B669553" w14:textId="77777777" w:rsidR="00BD43D3" w:rsidRPr="00914F84" w:rsidRDefault="00251697" w:rsidP="000541F1">
      <w:pPr>
        <w:pStyle w:val="Ttol2"/>
      </w:pPr>
      <w:bookmarkStart w:id="52" w:name="_Toc181957774"/>
      <w:r w:rsidRPr="00914F84">
        <w:rPr>
          <w:rFonts w:eastAsia="Arial"/>
        </w:rPr>
        <w:t xml:space="preserve">Vint-i-unena. </w:t>
      </w:r>
      <w:r w:rsidRPr="000541F1">
        <w:t>Execució</w:t>
      </w:r>
      <w:r w:rsidRPr="00914F84">
        <w:rPr>
          <w:rFonts w:eastAsia="Arial"/>
        </w:rPr>
        <w:t xml:space="preserve"> i supervisió dels serveis</w:t>
      </w:r>
      <w:bookmarkEnd w:id="52"/>
    </w:p>
    <w:p w14:paraId="197B50FE" w14:textId="77777777" w:rsidR="00BD43D3" w:rsidRPr="00914F84" w:rsidRDefault="00BD43D3" w:rsidP="0085485D">
      <w:pPr>
        <w:spacing w:line="259" w:lineRule="exact"/>
        <w:rPr>
          <w:rFonts w:cs="Arial"/>
          <w:color w:val="000000" w:themeColor="text1"/>
          <w:sz w:val="20"/>
          <w:szCs w:val="20"/>
        </w:rPr>
      </w:pPr>
    </w:p>
    <w:p w14:paraId="2ADEF0D3" w14:textId="77777777" w:rsidR="00152F79" w:rsidRPr="00914F84" w:rsidRDefault="00251697" w:rsidP="0085485D">
      <w:pPr>
        <w:rPr>
          <w:rFonts w:cs="Arial"/>
          <w:color w:val="000000" w:themeColor="text1"/>
          <w:sz w:val="20"/>
          <w:szCs w:val="20"/>
        </w:rPr>
      </w:pPr>
      <w:r w:rsidRPr="00914F84">
        <w:rPr>
          <w:rFonts w:eastAsia="Arial" w:cs="Arial"/>
          <w:color w:val="000000" w:themeColor="text1"/>
          <w:sz w:val="20"/>
          <w:szCs w:val="20"/>
        </w:rPr>
        <w:t>El contracte s’executarà amb subjecció al que estableixin les seves clàusules i els plecs i conforme amb les instruccions que en la seva interpretació doni a l’empresa o empreses contractistes la persona responsable del contracte a la qual es refereix la clàusula vint-i-quatrena d’aquest plec.</w:t>
      </w:r>
      <w:r w:rsidR="00152F79" w:rsidRPr="00914F84">
        <w:rPr>
          <w:rFonts w:cs="Arial"/>
          <w:color w:val="000000" w:themeColor="text1"/>
          <w:sz w:val="20"/>
          <w:szCs w:val="20"/>
        </w:rPr>
        <w:t xml:space="preserve"> </w:t>
      </w:r>
    </w:p>
    <w:p w14:paraId="45C98C3E" w14:textId="77777777" w:rsidR="00152F79" w:rsidRPr="00914F84" w:rsidRDefault="00152F79" w:rsidP="0085485D">
      <w:pPr>
        <w:spacing w:line="259" w:lineRule="exact"/>
        <w:rPr>
          <w:rFonts w:cs="Arial"/>
          <w:color w:val="000000" w:themeColor="text1"/>
          <w:sz w:val="20"/>
          <w:szCs w:val="20"/>
        </w:rPr>
      </w:pPr>
    </w:p>
    <w:p w14:paraId="48DEED06" w14:textId="77777777" w:rsidR="00BD43D3" w:rsidRPr="00914F84" w:rsidRDefault="00251697" w:rsidP="000541F1">
      <w:pPr>
        <w:pStyle w:val="Ttol2"/>
      </w:pPr>
      <w:bookmarkStart w:id="53" w:name="_Toc181957775"/>
      <w:r w:rsidRPr="00914F84">
        <w:rPr>
          <w:rFonts w:eastAsia="Arial"/>
        </w:rPr>
        <w:t>Vint-i-dosena. Programa de treball</w:t>
      </w:r>
      <w:bookmarkEnd w:id="53"/>
    </w:p>
    <w:p w14:paraId="2B37D99F" w14:textId="77777777" w:rsidR="00BD43D3" w:rsidRPr="00914F84" w:rsidRDefault="00BD43D3" w:rsidP="0085485D">
      <w:pPr>
        <w:spacing w:line="254" w:lineRule="exact"/>
        <w:rPr>
          <w:rFonts w:cs="Arial"/>
          <w:color w:val="000000" w:themeColor="text1"/>
          <w:sz w:val="20"/>
          <w:szCs w:val="20"/>
        </w:rPr>
      </w:pPr>
    </w:p>
    <w:p w14:paraId="18A46575" w14:textId="77777777" w:rsidR="00BD43D3" w:rsidRPr="00914F84" w:rsidRDefault="00251697" w:rsidP="0085485D">
      <w:pPr>
        <w:spacing w:line="239" w:lineRule="auto"/>
        <w:rPr>
          <w:rFonts w:cs="Arial"/>
          <w:color w:val="000000" w:themeColor="text1"/>
          <w:sz w:val="20"/>
          <w:szCs w:val="20"/>
        </w:rPr>
      </w:pPr>
      <w:r w:rsidRPr="00914F84">
        <w:rPr>
          <w:rFonts w:eastAsia="Arial" w:cs="Arial"/>
          <w:color w:val="000000" w:themeColor="text1"/>
          <w:sz w:val="20"/>
          <w:szCs w:val="20"/>
        </w:rPr>
        <w:t>L’empresa o empreses contractistes estaran obligades a presentar un programa de treball que haurà d’aprovar l’òrgan de contractació</w:t>
      </w:r>
      <w:r w:rsidR="00AB511E" w:rsidRPr="00914F84">
        <w:rPr>
          <w:rFonts w:eastAsia="Arial" w:cs="Arial"/>
          <w:color w:val="000000" w:themeColor="text1"/>
          <w:sz w:val="20"/>
          <w:szCs w:val="20"/>
        </w:rPr>
        <w:t xml:space="preserve"> </w:t>
      </w:r>
      <w:r w:rsidRPr="00914F84">
        <w:rPr>
          <w:rFonts w:eastAsia="Arial" w:cs="Arial"/>
          <w:color w:val="000000" w:themeColor="text1"/>
          <w:sz w:val="20"/>
          <w:szCs w:val="20"/>
        </w:rPr>
        <w:t>quan així es determini en l’</w:t>
      </w:r>
      <w:r w:rsidRPr="00914F84">
        <w:rPr>
          <w:rFonts w:eastAsia="Arial" w:cs="Arial"/>
          <w:b/>
          <w:bCs/>
          <w:color w:val="000000" w:themeColor="text1"/>
          <w:sz w:val="20"/>
          <w:szCs w:val="20"/>
        </w:rPr>
        <w:t>apartat</w:t>
      </w:r>
      <w:r w:rsidRPr="00914F84">
        <w:rPr>
          <w:rFonts w:eastAsia="Arial" w:cs="Arial"/>
          <w:color w:val="000000" w:themeColor="text1"/>
          <w:sz w:val="20"/>
          <w:szCs w:val="20"/>
        </w:rPr>
        <w:t xml:space="preserve"> </w:t>
      </w:r>
      <w:r w:rsidRPr="00914F84">
        <w:rPr>
          <w:rFonts w:eastAsia="Arial" w:cs="Arial"/>
          <w:b/>
          <w:bCs/>
          <w:color w:val="000000" w:themeColor="text1"/>
          <w:sz w:val="20"/>
          <w:szCs w:val="20"/>
        </w:rPr>
        <w:t xml:space="preserve">T del quadre de característiques </w:t>
      </w:r>
      <w:r w:rsidRPr="00914F84">
        <w:rPr>
          <w:rFonts w:eastAsia="Arial" w:cs="Arial"/>
          <w:color w:val="000000" w:themeColor="text1"/>
          <w:sz w:val="20"/>
          <w:szCs w:val="20"/>
        </w:rPr>
        <w:t>i, en tot cas, en els serveis que siguin de tracte</w:t>
      </w:r>
      <w:r w:rsidRPr="00914F84">
        <w:rPr>
          <w:rFonts w:eastAsia="Arial" w:cs="Arial"/>
          <w:b/>
          <w:bCs/>
          <w:color w:val="000000" w:themeColor="text1"/>
          <w:sz w:val="20"/>
          <w:szCs w:val="20"/>
        </w:rPr>
        <w:t xml:space="preserve"> </w:t>
      </w:r>
      <w:r w:rsidRPr="00914F84">
        <w:rPr>
          <w:rFonts w:eastAsia="Arial" w:cs="Arial"/>
          <w:color w:val="000000" w:themeColor="text1"/>
          <w:sz w:val="20"/>
          <w:szCs w:val="20"/>
        </w:rPr>
        <w:t>successiu.</w:t>
      </w:r>
    </w:p>
    <w:p w14:paraId="75D4F1EC" w14:textId="77777777" w:rsidR="00BD43D3" w:rsidRPr="00914F84" w:rsidRDefault="00BD43D3" w:rsidP="0085485D">
      <w:pPr>
        <w:spacing w:line="200" w:lineRule="exact"/>
        <w:rPr>
          <w:rFonts w:cs="Arial"/>
          <w:color w:val="000000" w:themeColor="text1"/>
          <w:sz w:val="20"/>
          <w:szCs w:val="20"/>
        </w:rPr>
      </w:pPr>
    </w:p>
    <w:p w14:paraId="316439BC" w14:textId="4697930A" w:rsidR="00BD43D3" w:rsidRPr="00914F84" w:rsidRDefault="00251697" w:rsidP="000541F1">
      <w:pPr>
        <w:pStyle w:val="Ttol2"/>
      </w:pPr>
      <w:bookmarkStart w:id="54" w:name="_Toc181957776"/>
      <w:r w:rsidRPr="00914F84">
        <w:rPr>
          <w:rFonts w:eastAsia="Arial"/>
        </w:rPr>
        <w:t>Vint-i-tresena. Compliment de terminis i correcta execució del contracte</w:t>
      </w:r>
      <w:r w:rsidR="00B50C80" w:rsidRPr="00914F84">
        <w:rPr>
          <w:rFonts w:eastAsia="Arial"/>
        </w:rPr>
        <w:t xml:space="preserve">: Comissions de </w:t>
      </w:r>
      <w:r w:rsidR="00B50C80" w:rsidRPr="000541F1">
        <w:t>seguiment</w:t>
      </w:r>
      <w:bookmarkEnd w:id="54"/>
    </w:p>
    <w:p w14:paraId="6D07A1E2" w14:textId="77777777" w:rsidR="00BD43D3" w:rsidRPr="00914F84" w:rsidRDefault="00BD43D3" w:rsidP="0085485D">
      <w:pPr>
        <w:spacing w:line="253" w:lineRule="exact"/>
        <w:rPr>
          <w:rFonts w:cs="Arial"/>
          <w:color w:val="000000" w:themeColor="text1"/>
          <w:sz w:val="20"/>
          <w:szCs w:val="20"/>
        </w:rPr>
      </w:pPr>
    </w:p>
    <w:p w14:paraId="58DA4AF8" w14:textId="77777777" w:rsidR="00BD43D3" w:rsidRPr="00914F84" w:rsidRDefault="00251697" w:rsidP="0085485D">
      <w:pPr>
        <w:spacing w:line="246" w:lineRule="auto"/>
        <w:rPr>
          <w:rFonts w:cs="Arial"/>
          <w:color w:val="000000" w:themeColor="text1"/>
          <w:sz w:val="20"/>
          <w:szCs w:val="20"/>
        </w:rPr>
      </w:pPr>
      <w:r w:rsidRPr="00914F84">
        <w:rPr>
          <w:rFonts w:eastAsia="Arial" w:cs="Arial"/>
          <w:b/>
          <w:bCs/>
          <w:color w:val="000000" w:themeColor="text1"/>
          <w:sz w:val="20"/>
          <w:szCs w:val="20"/>
        </w:rPr>
        <w:t xml:space="preserve">23.1 </w:t>
      </w:r>
      <w:r w:rsidRPr="00914F84">
        <w:rPr>
          <w:rFonts w:eastAsia="Arial" w:cs="Arial"/>
          <w:color w:val="000000" w:themeColor="text1"/>
          <w:sz w:val="20"/>
          <w:szCs w:val="20"/>
        </w:rPr>
        <w:t>L’empresa contractista està obligada a complir el termini total d’execució del</w:t>
      </w:r>
      <w:r w:rsidRPr="00914F84">
        <w:rPr>
          <w:rFonts w:eastAsia="Arial" w:cs="Arial"/>
          <w:b/>
          <w:bCs/>
          <w:color w:val="000000" w:themeColor="text1"/>
          <w:sz w:val="20"/>
          <w:szCs w:val="20"/>
        </w:rPr>
        <w:t xml:space="preserve"> </w:t>
      </w:r>
      <w:r w:rsidRPr="00914F84">
        <w:rPr>
          <w:rFonts w:eastAsia="Arial" w:cs="Arial"/>
          <w:color w:val="000000" w:themeColor="text1"/>
          <w:sz w:val="20"/>
          <w:szCs w:val="20"/>
        </w:rPr>
        <w:t>contracte i els terminis parcials fixats, si s’escau, en el programa de treball.</w:t>
      </w:r>
    </w:p>
    <w:p w14:paraId="497AED47" w14:textId="77777777" w:rsidR="00BD43D3" w:rsidRPr="00914F84" w:rsidRDefault="00BD43D3" w:rsidP="0085485D">
      <w:pPr>
        <w:spacing w:line="240" w:lineRule="exact"/>
        <w:rPr>
          <w:rFonts w:cs="Arial"/>
          <w:color w:val="000000" w:themeColor="text1"/>
          <w:sz w:val="20"/>
          <w:szCs w:val="20"/>
        </w:rPr>
      </w:pPr>
    </w:p>
    <w:p w14:paraId="0BED86D3" w14:textId="77777777" w:rsidR="00BD43D3" w:rsidRPr="00914F84" w:rsidRDefault="00251697" w:rsidP="0085485D">
      <w:pPr>
        <w:spacing w:line="242" w:lineRule="auto"/>
        <w:rPr>
          <w:rFonts w:cs="Arial"/>
          <w:color w:val="000000" w:themeColor="text1"/>
          <w:sz w:val="20"/>
          <w:szCs w:val="20"/>
        </w:rPr>
      </w:pPr>
      <w:r w:rsidRPr="00914F84">
        <w:rPr>
          <w:rFonts w:eastAsia="Arial" w:cs="Arial"/>
          <w:b/>
          <w:bCs/>
          <w:color w:val="000000" w:themeColor="text1"/>
          <w:sz w:val="20"/>
          <w:szCs w:val="20"/>
        </w:rPr>
        <w:t xml:space="preserve">23.2 </w:t>
      </w:r>
      <w:r w:rsidRPr="00914F84">
        <w:rPr>
          <w:rFonts w:eastAsia="Arial" w:cs="Arial"/>
          <w:color w:val="000000" w:themeColor="text1"/>
          <w:sz w:val="20"/>
          <w:szCs w:val="20"/>
        </w:rPr>
        <w:t>Si l’empresa contractista incorregués en demora respecte del compliment dels</w:t>
      </w:r>
      <w:r w:rsidRPr="00914F84">
        <w:rPr>
          <w:rFonts w:eastAsia="Arial" w:cs="Arial"/>
          <w:b/>
          <w:bCs/>
          <w:color w:val="000000" w:themeColor="text1"/>
          <w:sz w:val="20"/>
          <w:szCs w:val="20"/>
        </w:rPr>
        <w:t xml:space="preserve"> </w:t>
      </w:r>
      <w:r w:rsidRPr="00914F84">
        <w:rPr>
          <w:rFonts w:eastAsia="Arial" w:cs="Arial"/>
          <w:color w:val="000000" w:themeColor="text1"/>
          <w:sz w:val="20"/>
          <w:szCs w:val="20"/>
        </w:rPr>
        <w:t xml:space="preserve">terminis total o parcials, per causes que li siguin imputables, l’Administració podrà optar, ateses les circumstàncies del cas, per la resolució del contracte amb pèrdua de la garantia o per la </w:t>
      </w:r>
      <w:r w:rsidRPr="00914F84">
        <w:rPr>
          <w:rFonts w:eastAsia="Arial" w:cs="Arial"/>
          <w:b/>
          <w:color w:val="000000" w:themeColor="text1"/>
          <w:sz w:val="20"/>
          <w:szCs w:val="20"/>
        </w:rPr>
        <w:t>imposició de les penalitats</w:t>
      </w:r>
      <w:r w:rsidRPr="00914F84">
        <w:rPr>
          <w:rFonts w:eastAsia="Arial" w:cs="Arial"/>
          <w:color w:val="000000" w:themeColor="text1"/>
          <w:sz w:val="20"/>
          <w:szCs w:val="20"/>
        </w:rPr>
        <w:t>, en la forma i condicions establertes en els articles 193 i 194 de la LCSP.</w:t>
      </w:r>
    </w:p>
    <w:p w14:paraId="325A11D0" w14:textId="77777777" w:rsidR="00BD43D3" w:rsidRPr="00914F84" w:rsidRDefault="00BD43D3" w:rsidP="0085485D">
      <w:pPr>
        <w:spacing w:line="252" w:lineRule="exact"/>
        <w:rPr>
          <w:rFonts w:cs="Arial"/>
          <w:color w:val="000000" w:themeColor="text1"/>
          <w:sz w:val="20"/>
          <w:szCs w:val="20"/>
        </w:rPr>
      </w:pPr>
    </w:p>
    <w:p w14:paraId="446A2524" w14:textId="77777777" w:rsidR="00BD43D3" w:rsidRPr="00914F84" w:rsidRDefault="00251697" w:rsidP="0085485D">
      <w:pPr>
        <w:rPr>
          <w:rFonts w:cs="Arial"/>
          <w:color w:val="000000" w:themeColor="text1"/>
          <w:sz w:val="20"/>
          <w:szCs w:val="20"/>
        </w:rPr>
      </w:pPr>
      <w:r w:rsidRPr="00914F84">
        <w:rPr>
          <w:rFonts w:eastAsia="Arial" w:cs="Arial"/>
          <w:color w:val="000000" w:themeColor="text1"/>
          <w:sz w:val="20"/>
          <w:szCs w:val="20"/>
        </w:rPr>
        <w:t>L’Administració tindrà la mateixa facultat si l’empresa contractista incompleix parcialment, per causes que li siguin imputables, l’execució de les prestacions definides en el contracte.</w:t>
      </w:r>
    </w:p>
    <w:p w14:paraId="371FA1FB" w14:textId="77777777" w:rsidR="005E6A65" w:rsidRPr="00914F84" w:rsidRDefault="005E6A65" w:rsidP="0085485D">
      <w:pPr>
        <w:spacing w:line="239" w:lineRule="auto"/>
        <w:rPr>
          <w:rFonts w:cs="Arial"/>
          <w:color w:val="000000" w:themeColor="text1"/>
          <w:sz w:val="20"/>
          <w:szCs w:val="20"/>
        </w:rPr>
      </w:pPr>
    </w:p>
    <w:p w14:paraId="5395F419" w14:textId="77777777" w:rsidR="00BD43D3" w:rsidRPr="00914F84" w:rsidRDefault="00251697" w:rsidP="0085485D">
      <w:pPr>
        <w:spacing w:line="239" w:lineRule="auto"/>
        <w:rPr>
          <w:rFonts w:cs="Arial"/>
          <w:color w:val="000000" w:themeColor="text1"/>
          <w:sz w:val="20"/>
          <w:szCs w:val="20"/>
        </w:rPr>
      </w:pPr>
      <w:r w:rsidRPr="00914F84">
        <w:rPr>
          <w:rFonts w:eastAsia="Arial" w:cs="Arial"/>
          <w:color w:val="000000" w:themeColor="text1"/>
          <w:sz w:val="20"/>
          <w:szCs w:val="20"/>
        </w:rPr>
        <w:t>Si el retard respecte al compliment dels terminis fos produït per motius no imputables a l’empresa contractista i aquesta ofereix complir si se li amplia el termini inicial d’execució, se li concedirà un termini, almenys, igual al temps perdut, a menys que el contractista en demani un altre de més curt.</w:t>
      </w:r>
    </w:p>
    <w:p w14:paraId="3AC23BB9" w14:textId="77777777" w:rsidR="00BD43D3" w:rsidRPr="00914F84" w:rsidRDefault="00BD43D3" w:rsidP="0085485D">
      <w:pPr>
        <w:spacing w:line="5" w:lineRule="exact"/>
        <w:rPr>
          <w:rFonts w:cs="Arial"/>
          <w:color w:val="000000" w:themeColor="text1"/>
          <w:sz w:val="20"/>
          <w:szCs w:val="20"/>
        </w:rPr>
      </w:pPr>
    </w:p>
    <w:p w14:paraId="4879FD7A" w14:textId="77777777" w:rsidR="005E6A65" w:rsidRPr="00914F84" w:rsidRDefault="005E6A65" w:rsidP="0085485D">
      <w:pPr>
        <w:spacing w:line="239" w:lineRule="auto"/>
        <w:rPr>
          <w:rFonts w:eastAsia="Arial" w:cs="Arial"/>
          <w:color w:val="000000" w:themeColor="text1"/>
          <w:sz w:val="20"/>
          <w:szCs w:val="20"/>
        </w:rPr>
      </w:pPr>
    </w:p>
    <w:p w14:paraId="0AFDFFEC" w14:textId="77777777" w:rsidR="00BD43D3" w:rsidRPr="00914F84" w:rsidRDefault="00251697" w:rsidP="0085485D">
      <w:pPr>
        <w:spacing w:line="239" w:lineRule="auto"/>
        <w:rPr>
          <w:rFonts w:eastAsia="Arial" w:cs="Arial"/>
          <w:color w:val="000000" w:themeColor="text1"/>
          <w:sz w:val="20"/>
          <w:szCs w:val="20"/>
        </w:rPr>
      </w:pPr>
      <w:r w:rsidRPr="00914F84">
        <w:rPr>
          <w:rFonts w:eastAsia="Arial" w:cs="Arial"/>
          <w:color w:val="000000" w:themeColor="text1"/>
          <w:sz w:val="20"/>
          <w:szCs w:val="20"/>
        </w:rPr>
        <w:t>En tot cas, la constitució en demora de l’empresa contractista no requerirà intimació prèvia per part de l’Administració.</w:t>
      </w:r>
    </w:p>
    <w:p w14:paraId="4D4FC8F7" w14:textId="77777777" w:rsidR="00FA698C" w:rsidRPr="00914F84" w:rsidRDefault="00FA698C" w:rsidP="0085485D">
      <w:pPr>
        <w:spacing w:line="239" w:lineRule="auto"/>
        <w:rPr>
          <w:rFonts w:cs="Arial"/>
          <w:color w:val="000000" w:themeColor="text1"/>
          <w:sz w:val="20"/>
          <w:szCs w:val="20"/>
        </w:rPr>
      </w:pPr>
    </w:p>
    <w:p w14:paraId="6EDFA313" w14:textId="77777777" w:rsidR="00827447" w:rsidRPr="00827447" w:rsidRDefault="00827447" w:rsidP="00827447">
      <w:pPr>
        <w:spacing w:line="259" w:lineRule="auto"/>
        <w:ind w:left="1"/>
        <w:rPr>
          <w:rFonts w:eastAsia="Arial" w:cs="Arial"/>
          <w:bCs/>
          <w:color w:val="000000" w:themeColor="text1"/>
          <w:sz w:val="20"/>
          <w:szCs w:val="20"/>
        </w:rPr>
      </w:pPr>
      <w:r w:rsidRPr="00827447">
        <w:rPr>
          <w:rFonts w:eastAsia="Arial" w:cs="Arial"/>
          <w:b/>
          <w:bCs/>
          <w:color w:val="000000" w:themeColor="text1"/>
          <w:sz w:val="20"/>
          <w:szCs w:val="20"/>
        </w:rPr>
        <w:t>23.3</w:t>
      </w:r>
      <w:r w:rsidRPr="00827447">
        <w:rPr>
          <w:rFonts w:eastAsia="Arial" w:cs="Arial"/>
          <w:bCs/>
          <w:color w:val="000000" w:themeColor="text1"/>
          <w:sz w:val="20"/>
          <w:szCs w:val="20"/>
        </w:rPr>
        <w:t xml:space="preserve"> En cas de compliment defectuós de la prestació objecte del contracte o d’incompliment dels compromisos assumits per l’empresa o les empreses contractistes o de les condicions especials d’execució establertes en la clàusula vintena d’aquest plec es podrà acordar la imposició, dintre dels límits de l’article 192 de la LCSP, d’una penalitat, per cada incompliment, equivalent a l’1% del preu del contracte.</w:t>
      </w:r>
    </w:p>
    <w:p w14:paraId="147FF12A" w14:textId="77777777" w:rsidR="00827447" w:rsidRPr="00827447" w:rsidRDefault="00827447" w:rsidP="00827447">
      <w:pPr>
        <w:spacing w:line="259" w:lineRule="auto"/>
        <w:ind w:left="1"/>
        <w:rPr>
          <w:rFonts w:eastAsia="Arial" w:cs="Arial"/>
          <w:bCs/>
          <w:color w:val="000000" w:themeColor="text1"/>
          <w:sz w:val="20"/>
          <w:szCs w:val="20"/>
        </w:rPr>
      </w:pPr>
      <w:r w:rsidRPr="00827447">
        <w:rPr>
          <w:rFonts w:eastAsia="Arial" w:cs="Arial"/>
          <w:bCs/>
          <w:color w:val="000000" w:themeColor="text1"/>
          <w:sz w:val="20"/>
          <w:szCs w:val="20"/>
        </w:rPr>
        <w:t xml:space="preserve">En cas d’incompliment de les obligacions en matèria mediambiental, social o laboral a què es refereix la clàusula vint-i-novena d’aquest plec, s’imposaran les penalitats següents: </w:t>
      </w:r>
    </w:p>
    <w:p w14:paraId="0B53830C" w14:textId="77777777" w:rsidR="00827447" w:rsidRPr="00827447" w:rsidRDefault="00827447" w:rsidP="00827447">
      <w:pPr>
        <w:spacing w:line="259" w:lineRule="auto"/>
        <w:ind w:left="1"/>
        <w:rPr>
          <w:rFonts w:eastAsia="Arial" w:cs="Arial"/>
          <w:bCs/>
          <w:color w:val="000000" w:themeColor="text1"/>
          <w:sz w:val="20"/>
          <w:szCs w:val="20"/>
        </w:rPr>
      </w:pPr>
      <w:r w:rsidRPr="00827447">
        <w:rPr>
          <w:rFonts w:eastAsia="Arial" w:cs="Arial"/>
          <w:bCs/>
          <w:color w:val="000000" w:themeColor="text1"/>
          <w:sz w:val="20"/>
          <w:szCs w:val="20"/>
        </w:rPr>
        <w:t>Durant tot el període d’execució del contracte, l’empresa contractista (i subcontractistes si s’escau) ha de mantenir, les condicions laborals i socials de les persones treballadores ocupades en l’execució del mateix, fixades en el moment de presentar l’oferta, segons el conveni d’aplicació.</w:t>
      </w:r>
    </w:p>
    <w:p w14:paraId="1DD70BF9" w14:textId="77777777" w:rsidR="00827447" w:rsidRPr="00827447" w:rsidRDefault="00827447" w:rsidP="00827447">
      <w:pPr>
        <w:spacing w:line="259" w:lineRule="auto"/>
        <w:ind w:left="1"/>
        <w:rPr>
          <w:rFonts w:eastAsia="Arial" w:cs="Arial"/>
          <w:bCs/>
          <w:color w:val="000000" w:themeColor="text1"/>
          <w:sz w:val="20"/>
          <w:szCs w:val="20"/>
        </w:rPr>
      </w:pPr>
      <w:r w:rsidRPr="00827447">
        <w:rPr>
          <w:rFonts w:eastAsia="Arial" w:cs="Arial"/>
          <w:bCs/>
          <w:color w:val="000000" w:themeColor="text1"/>
          <w:sz w:val="20"/>
          <w:szCs w:val="20"/>
        </w:rPr>
        <w:t>De no respectar aquesta obligació, s'imposarà una penalitat l'import de la qual es calcularà aplicant al pressupost del contracte el percentatge en què hagi minorat el salari/hora conveni del treballador adscrit al contracte la reducció del qual s'hagi operat en major mesura, fins al límit del 10 %. Si de cas la reducció salari/hora conveni del treballador que experimenti una major reducció supera el 10 %, o si l’empresa contractista no facilita la informació requerida per acreditar el compliment de l'obligació establerta en aquesta clàusula, es considerarà incomplerta una obligació essencial del contracte incorrent l’empresa contractista en una causa de resolució.</w:t>
      </w:r>
    </w:p>
    <w:p w14:paraId="5DF3142A" w14:textId="77777777" w:rsidR="00827447" w:rsidRPr="00827447" w:rsidRDefault="00827447" w:rsidP="00827447">
      <w:pPr>
        <w:spacing w:line="259" w:lineRule="auto"/>
        <w:ind w:left="1"/>
        <w:rPr>
          <w:rFonts w:eastAsia="Arial" w:cs="Arial"/>
          <w:bCs/>
          <w:color w:val="000000" w:themeColor="text1"/>
          <w:sz w:val="20"/>
          <w:szCs w:val="20"/>
        </w:rPr>
      </w:pPr>
      <w:r w:rsidRPr="00827447">
        <w:rPr>
          <w:rFonts w:eastAsia="Arial" w:cs="Arial"/>
          <w:b/>
          <w:bCs/>
          <w:color w:val="000000" w:themeColor="text1"/>
          <w:sz w:val="20"/>
          <w:szCs w:val="20"/>
        </w:rPr>
        <w:t>23.4</w:t>
      </w:r>
      <w:r w:rsidRPr="00827447">
        <w:rPr>
          <w:rFonts w:eastAsia="Arial" w:cs="Arial"/>
          <w:bCs/>
          <w:color w:val="000000" w:themeColor="text1"/>
          <w:sz w:val="20"/>
          <w:szCs w:val="20"/>
        </w:rPr>
        <w:t xml:space="preserve"> En cas d’incompliment de l’obligació de l’empresa contractista de remetre relació detallada de subcontractistes o subministradors i justificant de compliment dels pagaments, prevista en la clàusula trenta-cinquena d’aquest plec, es podran imposar les penalitats, de les quals respondrà la garantia definitiva, següents: </w:t>
      </w:r>
    </w:p>
    <w:p w14:paraId="51597EC0" w14:textId="77777777" w:rsidR="00827447" w:rsidRPr="00827447" w:rsidRDefault="00827447" w:rsidP="00827447">
      <w:pPr>
        <w:spacing w:line="259" w:lineRule="auto"/>
        <w:ind w:left="1"/>
        <w:rPr>
          <w:rFonts w:eastAsia="Arial" w:cs="Arial"/>
          <w:bCs/>
          <w:color w:val="000000" w:themeColor="text1"/>
          <w:sz w:val="20"/>
          <w:szCs w:val="20"/>
        </w:rPr>
      </w:pPr>
      <w:r w:rsidRPr="00827447">
        <w:rPr>
          <w:rFonts w:eastAsia="Arial" w:cs="Arial"/>
          <w:bCs/>
          <w:color w:val="000000" w:themeColor="text1"/>
          <w:sz w:val="20"/>
          <w:szCs w:val="20"/>
        </w:rPr>
        <w:t xml:space="preserve">5% del preu del contracte, i es pot reiterar cada mes mentre persisteixi l’impagament fins a assolir el límit conjunt del 50% del preu esmentat. </w:t>
      </w:r>
    </w:p>
    <w:p w14:paraId="71607060" w14:textId="77777777" w:rsidR="00827447" w:rsidRPr="00827447" w:rsidRDefault="00827447" w:rsidP="00827447">
      <w:pPr>
        <w:spacing w:line="259" w:lineRule="auto"/>
        <w:ind w:left="1"/>
        <w:rPr>
          <w:rFonts w:eastAsia="Arial" w:cs="Arial"/>
          <w:bCs/>
          <w:color w:val="000000" w:themeColor="text1"/>
          <w:sz w:val="20"/>
          <w:szCs w:val="20"/>
        </w:rPr>
      </w:pPr>
      <w:r w:rsidRPr="00827447">
        <w:rPr>
          <w:rFonts w:eastAsia="Arial" w:cs="Arial"/>
          <w:bCs/>
          <w:color w:val="000000" w:themeColor="text1"/>
          <w:sz w:val="20"/>
          <w:szCs w:val="20"/>
        </w:rPr>
        <w:t xml:space="preserve">En cas de resolució judicial o arbitral ferma aportada per la subcontractista o per la subministradora a l'òrgan de contractació que acrediti la manca de pagament en termini per la contractista a una subcontractista o subministradora vinculada a l'execució del contracte, i que aquesta demora en el pagament no estigui motivada per l'incompliment d'alguna de les obligacions contractuals assumides per la subcontractista o subministradora en l'execució de la prestació, s’imposaran, en tot cas, les penalitats a la contractista, de les quals respondrà la garantia definitiva, següents: </w:t>
      </w:r>
    </w:p>
    <w:p w14:paraId="6E89049F" w14:textId="1BC410E8" w:rsidR="00C92277" w:rsidRPr="00827447" w:rsidRDefault="00827447" w:rsidP="00827447">
      <w:pPr>
        <w:spacing w:line="259" w:lineRule="auto"/>
        <w:ind w:left="1"/>
        <w:rPr>
          <w:rFonts w:eastAsia="Arial" w:cs="Arial"/>
          <w:color w:val="000000"/>
          <w:sz w:val="20"/>
          <w:szCs w:val="20"/>
        </w:rPr>
      </w:pPr>
      <w:r w:rsidRPr="00827447">
        <w:rPr>
          <w:rFonts w:eastAsia="Arial" w:cs="Arial"/>
          <w:bCs/>
          <w:color w:val="000000" w:themeColor="text1"/>
          <w:sz w:val="20"/>
          <w:szCs w:val="20"/>
        </w:rPr>
        <w:t xml:space="preserve">5% del preu del contracte, i es pot reiterar cada mes mentre persisteixi l’impagament fins a assolir el límit conjunt del 50% del preu esmentat. </w:t>
      </w:r>
      <w:r w:rsidR="00C92277" w:rsidRPr="00827447">
        <w:rPr>
          <w:rFonts w:eastAsia="Arial" w:cs="Arial"/>
          <w:color w:val="1F487C"/>
          <w:sz w:val="20"/>
          <w:szCs w:val="20"/>
        </w:rPr>
        <w:t xml:space="preserve"> </w:t>
      </w:r>
      <w:r w:rsidR="00C92277" w:rsidRPr="00827447">
        <w:rPr>
          <w:rFonts w:eastAsia="Arial" w:cs="Arial"/>
          <w:color w:val="000000"/>
          <w:sz w:val="20"/>
          <w:szCs w:val="20"/>
        </w:rPr>
        <w:t xml:space="preserve"> </w:t>
      </w:r>
    </w:p>
    <w:p w14:paraId="19832965" w14:textId="77777777" w:rsidR="00C92277" w:rsidRPr="007D336E" w:rsidRDefault="00C92277" w:rsidP="0085485D">
      <w:pPr>
        <w:spacing w:after="4" w:line="248" w:lineRule="auto"/>
        <w:ind w:left="-3" w:hanging="8"/>
        <w:rPr>
          <w:rFonts w:eastAsia="Arial" w:cs="Arial"/>
          <w:color w:val="000000"/>
          <w:sz w:val="20"/>
          <w:szCs w:val="20"/>
        </w:rPr>
      </w:pPr>
      <w:r w:rsidRPr="007D336E">
        <w:rPr>
          <w:rFonts w:eastAsia="Arial" w:cs="Arial"/>
          <w:b/>
          <w:color w:val="000000"/>
          <w:sz w:val="20"/>
          <w:szCs w:val="20"/>
        </w:rPr>
        <w:t>23.5</w:t>
      </w:r>
      <w:r w:rsidRPr="007D336E">
        <w:rPr>
          <w:rFonts w:eastAsia="Arial" w:cs="Arial"/>
          <w:color w:val="000000"/>
          <w:sz w:val="20"/>
          <w:szCs w:val="20"/>
        </w:rPr>
        <w:t xml:space="preserve"> Els imports de les penalitats que s’imposin es faran efectius mitjançant la deducció de les quantitats que, en concepte de pagament total o parcial, s’hagin d’abonar a l’empresa contractista o sobre la garantia que, si s’escau, s’hagués constituït, quan no es puguin deduir dels pagaments esmentats. </w:t>
      </w:r>
    </w:p>
    <w:p w14:paraId="57D7D53E" w14:textId="77777777" w:rsidR="00C92277" w:rsidRPr="007D336E" w:rsidRDefault="00C92277" w:rsidP="0085485D">
      <w:pPr>
        <w:spacing w:line="259" w:lineRule="auto"/>
        <w:ind w:left="3"/>
        <w:rPr>
          <w:rFonts w:eastAsia="Arial" w:cs="Arial"/>
          <w:color w:val="000000"/>
          <w:sz w:val="20"/>
          <w:szCs w:val="20"/>
        </w:rPr>
      </w:pPr>
      <w:r w:rsidRPr="007D336E">
        <w:rPr>
          <w:rFonts w:eastAsia="Arial" w:cs="Arial"/>
          <w:color w:val="000000"/>
          <w:sz w:val="20"/>
          <w:szCs w:val="20"/>
        </w:rPr>
        <w:t xml:space="preserve"> </w:t>
      </w:r>
    </w:p>
    <w:p w14:paraId="0E1C854A" w14:textId="2534AD58" w:rsidR="00C92277" w:rsidRDefault="00C92277" w:rsidP="0085485D">
      <w:pPr>
        <w:spacing w:after="4" w:line="248" w:lineRule="auto"/>
        <w:ind w:left="-3" w:hanging="8"/>
        <w:rPr>
          <w:rFonts w:eastAsia="Arial" w:cs="Arial"/>
          <w:color w:val="000000"/>
          <w:sz w:val="20"/>
          <w:szCs w:val="20"/>
        </w:rPr>
      </w:pPr>
      <w:r w:rsidRPr="007D336E">
        <w:rPr>
          <w:rFonts w:eastAsia="Arial" w:cs="Arial"/>
          <w:color w:val="000000"/>
          <w:sz w:val="20"/>
          <w:szCs w:val="20"/>
        </w:rPr>
        <w:t>En els supòsits d’incompliment parcial o compliment defectuós o de demora en l’execució en què no estigui prevista penalitat o aquesta no cobreix els danys causats a l’Administració, s’exigirà al contractista la indemnització per danys i perjudicis.</w:t>
      </w:r>
      <w:r w:rsidRPr="00914F84">
        <w:rPr>
          <w:rFonts w:eastAsia="Arial" w:cs="Arial"/>
          <w:color w:val="000000"/>
          <w:sz w:val="20"/>
          <w:szCs w:val="20"/>
        </w:rPr>
        <w:t xml:space="preserve"> </w:t>
      </w:r>
    </w:p>
    <w:p w14:paraId="70EAE19B" w14:textId="74534B54" w:rsidR="00C35C89" w:rsidRDefault="00C35C89" w:rsidP="0085485D">
      <w:pPr>
        <w:spacing w:after="4" w:line="248" w:lineRule="auto"/>
        <w:ind w:left="-3" w:hanging="8"/>
        <w:rPr>
          <w:rFonts w:eastAsia="Arial" w:cs="Arial"/>
          <w:color w:val="000000"/>
          <w:sz w:val="20"/>
          <w:szCs w:val="20"/>
        </w:rPr>
      </w:pPr>
    </w:p>
    <w:p w14:paraId="4224A62F" w14:textId="754619CE" w:rsidR="00667E6A" w:rsidRDefault="00C35C89" w:rsidP="00C35C89">
      <w:pPr>
        <w:spacing w:after="4" w:line="248" w:lineRule="auto"/>
        <w:ind w:left="-3" w:hanging="8"/>
        <w:rPr>
          <w:rFonts w:eastAsia="Arial" w:cs="Arial"/>
          <w:color w:val="000000"/>
          <w:sz w:val="20"/>
          <w:szCs w:val="20"/>
        </w:rPr>
      </w:pPr>
      <w:r w:rsidRPr="00C35C89">
        <w:rPr>
          <w:rFonts w:eastAsia="Arial" w:cs="Arial"/>
          <w:b/>
          <w:color w:val="000000"/>
          <w:sz w:val="20"/>
          <w:szCs w:val="20"/>
        </w:rPr>
        <w:t xml:space="preserve">23.6 </w:t>
      </w:r>
      <w:r w:rsidRPr="00C35C89">
        <w:rPr>
          <w:rFonts w:eastAsia="Arial" w:cs="Arial"/>
          <w:color w:val="000000"/>
          <w:sz w:val="20"/>
          <w:szCs w:val="20"/>
        </w:rPr>
        <w:t>D’acord amb el punt 7 del plec de prescripcions tècniques, es constituirà una Comissió de seguiment del contracte amb l’objecte de seguir periòdicament l’execució del servei</w:t>
      </w:r>
    </w:p>
    <w:p w14:paraId="2AC723BB" w14:textId="079352D9" w:rsidR="00667E6A" w:rsidRDefault="00251697" w:rsidP="00667E6A">
      <w:pPr>
        <w:pStyle w:val="Ttol2"/>
        <w:rPr>
          <w:rFonts w:eastAsia="Arial"/>
        </w:rPr>
      </w:pPr>
      <w:bookmarkStart w:id="55" w:name="_Toc181957777"/>
      <w:r w:rsidRPr="00914F84">
        <w:rPr>
          <w:rFonts w:eastAsia="Arial"/>
        </w:rPr>
        <w:lastRenderedPageBreak/>
        <w:t xml:space="preserve">Vint-i-quatrena. </w:t>
      </w:r>
      <w:r w:rsidRPr="000541F1">
        <w:t>Persona</w:t>
      </w:r>
      <w:r w:rsidRPr="00914F84">
        <w:rPr>
          <w:rFonts w:eastAsia="Arial"/>
        </w:rPr>
        <w:t xml:space="preserve"> responsable del contracte</w:t>
      </w:r>
      <w:bookmarkEnd w:id="55"/>
    </w:p>
    <w:p w14:paraId="1ED77385" w14:textId="2355B9D7" w:rsidR="00C92277" w:rsidRPr="00A65B59" w:rsidRDefault="00C92277" w:rsidP="00C35C89">
      <w:pPr>
        <w:spacing w:before="240"/>
        <w:ind w:left="-3"/>
        <w:rPr>
          <w:rFonts w:eastAsia="Arial" w:cs="Arial"/>
          <w:color w:val="000000"/>
          <w:sz w:val="20"/>
          <w:szCs w:val="20"/>
        </w:rPr>
      </w:pPr>
      <w:r w:rsidRPr="00A65B59">
        <w:rPr>
          <w:rFonts w:eastAsia="Arial" w:cs="Arial"/>
          <w:color w:val="000000"/>
          <w:sz w:val="20"/>
          <w:szCs w:val="20"/>
        </w:rPr>
        <w:t>Amb independència de la unitat encarregada del seguiment i l’execució ordinària del contracte que s’indica en l’</w:t>
      </w:r>
      <w:r w:rsidRPr="00A65B59">
        <w:rPr>
          <w:rFonts w:eastAsia="Arial" w:cs="Arial"/>
          <w:b/>
          <w:color w:val="000000"/>
          <w:sz w:val="20"/>
          <w:szCs w:val="20"/>
        </w:rPr>
        <w:t>apartat U del quadre de característiques</w:t>
      </w:r>
      <w:r w:rsidRPr="00A65B59">
        <w:rPr>
          <w:rFonts w:eastAsia="Arial" w:cs="Arial"/>
          <w:color w:val="000000"/>
          <w:sz w:val="20"/>
          <w:szCs w:val="20"/>
        </w:rPr>
        <w:t xml:space="preserve">, es designarà una persona responsable del contracte que exercirà les funcions següents: </w:t>
      </w:r>
    </w:p>
    <w:p w14:paraId="430CBB8A" w14:textId="77777777" w:rsidR="00BD43D3" w:rsidRPr="00A65B59" w:rsidRDefault="00251697" w:rsidP="0085485D">
      <w:pPr>
        <w:numPr>
          <w:ilvl w:val="0"/>
          <w:numId w:val="3"/>
        </w:numPr>
        <w:spacing w:line="234" w:lineRule="auto"/>
        <w:ind w:left="284" w:hanging="284"/>
        <w:rPr>
          <w:rFonts w:eastAsia="Courier New" w:cs="Arial"/>
          <w:color w:val="000000" w:themeColor="text1"/>
          <w:sz w:val="20"/>
          <w:szCs w:val="20"/>
        </w:rPr>
      </w:pPr>
      <w:r w:rsidRPr="00A65B59">
        <w:rPr>
          <w:rFonts w:eastAsia="Arial" w:cs="Arial"/>
          <w:color w:val="000000" w:themeColor="text1"/>
          <w:sz w:val="20"/>
          <w:szCs w:val="20"/>
        </w:rPr>
        <w:t>Supervisar l’execució del contracte i prendre les decisions i dictar les instruccions necessàries per assegurar la correcta realització de la prestació, sempre dins de les facultats que li atorgui l’òrgan de contractació.</w:t>
      </w:r>
    </w:p>
    <w:p w14:paraId="5A836763" w14:textId="77777777" w:rsidR="00BD43D3" w:rsidRPr="00914F84" w:rsidRDefault="00251697" w:rsidP="0085485D">
      <w:pPr>
        <w:numPr>
          <w:ilvl w:val="0"/>
          <w:numId w:val="3"/>
        </w:numPr>
        <w:spacing w:line="222" w:lineRule="auto"/>
        <w:ind w:left="284" w:hanging="284"/>
        <w:rPr>
          <w:rFonts w:eastAsia="Courier New" w:cs="Arial"/>
          <w:color w:val="000000" w:themeColor="text1"/>
          <w:sz w:val="20"/>
          <w:szCs w:val="20"/>
        </w:rPr>
      </w:pPr>
      <w:r w:rsidRPr="00914F84">
        <w:rPr>
          <w:rFonts w:eastAsia="Arial" w:cs="Arial"/>
          <w:color w:val="000000" w:themeColor="text1"/>
          <w:sz w:val="20"/>
          <w:szCs w:val="20"/>
        </w:rPr>
        <w:t>Adoptar la proposta sobre la imposició de penalitats.</w:t>
      </w:r>
    </w:p>
    <w:p w14:paraId="7E221B06" w14:textId="77777777" w:rsidR="00BD43D3" w:rsidRPr="00914F84" w:rsidRDefault="00BD43D3" w:rsidP="0085485D">
      <w:pPr>
        <w:spacing w:line="6" w:lineRule="exact"/>
        <w:ind w:left="284" w:hanging="284"/>
        <w:rPr>
          <w:rFonts w:eastAsia="Courier New" w:cs="Arial"/>
          <w:color w:val="000000" w:themeColor="text1"/>
          <w:sz w:val="20"/>
          <w:szCs w:val="20"/>
        </w:rPr>
      </w:pPr>
    </w:p>
    <w:p w14:paraId="7D73C21E" w14:textId="77777777" w:rsidR="00BD43D3" w:rsidRPr="00914F84" w:rsidRDefault="00251697" w:rsidP="0085485D">
      <w:pPr>
        <w:numPr>
          <w:ilvl w:val="0"/>
          <w:numId w:val="3"/>
        </w:numPr>
        <w:spacing w:line="228" w:lineRule="auto"/>
        <w:ind w:left="284" w:hanging="284"/>
        <w:rPr>
          <w:rFonts w:eastAsia="Courier New" w:cs="Arial"/>
          <w:color w:val="000000" w:themeColor="text1"/>
          <w:sz w:val="20"/>
          <w:szCs w:val="20"/>
        </w:rPr>
      </w:pPr>
      <w:r w:rsidRPr="00914F84">
        <w:rPr>
          <w:rFonts w:eastAsia="Arial" w:cs="Arial"/>
          <w:color w:val="000000" w:themeColor="text1"/>
          <w:sz w:val="20"/>
          <w:szCs w:val="20"/>
        </w:rPr>
        <w:t>Emetre un informe on determini si el retard en l’execució és produït per motius imputables al contractista.</w:t>
      </w:r>
    </w:p>
    <w:p w14:paraId="65E0E2BE" w14:textId="4FF9E8C4" w:rsidR="00BD43D3" w:rsidRDefault="00251697" w:rsidP="0085485D">
      <w:pPr>
        <w:spacing w:line="239" w:lineRule="auto"/>
        <w:rPr>
          <w:rFonts w:eastAsia="Arial" w:cs="Arial"/>
          <w:color w:val="000000" w:themeColor="text1"/>
          <w:sz w:val="20"/>
          <w:szCs w:val="20"/>
        </w:rPr>
      </w:pPr>
      <w:r w:rsidRPr="00914F84">
        <w:rPr>
          <w:rFonts w:eastAsia="Arial" w:cs="Arial"/>
          <w:color w:val="000000" w:themeColor="text1"/>
          <w:sz w:val="20"/>
          <w:szCs w:val="20"/>
        </w:rPr>
        <w:t>Les instruccions donades per la persona responsable del contracte configuren les obligacions d’execució del contracte juntament amb el seu clausulat i els plecs.</w:t>
      </w:r>
    </w:p>
    <w:p w14:paraId="41637C06" w14:textId="77777777" w:rsidR="00630F8A" w:rsidRPr="00914F84" w:rsidRDefault="00630F8A" w:rsidP="0085485D">
      <w:pPr>
        <w:spacing w:line="239" w:lineRule="auto"/>
        <w:rPr>
          <w:rFonts w:cs="Arial"/>
          <w:color w:val="000000" w:themeColor="text1"/>
          <w:sz w:val="20"/>
          <w:szCs w:val="20"/>
        </w:rPr>
      </w:pPr>
    </w:p>
    <w:p w14:paraId="4E381380" w14:textId="43F584F4" w:rsidR="00BD43D3" w:rsidRPr="00914F84" w:rsidRDefault="00251697" w:rsidP="000541F1">
      <w:pPr>
        <w:pStyle w:val="Ttol2"/>
      </w:pPr>
      <w:bookmarkStart w:id="56" w:name="_Toc181957778"/>
      <w:r w:rsidRPr="00914F84">
        <w:rPr>
          <w:rFonts w:eastAsia="Arial"/>
        </w:rPr>
        <w:t>Vint-i-cinquena. Resolució d’incidències</w:t>
      </w:r>
      <w:bookmarkEnd w:id="56"/>
    </w:p>
    <w:p w14:paraId="134318DF" w14:textId="77777777" w:rsidR="00630F8A" w:rsidRDefault="00630F8A" w:rsidP="0085485D">
      <w:pPr>
        <w:rPr>
          <w:rFonts w:eastAsia="Arial" w:cs="Arial"/>
          <w:color w:val="000000" w:themeColor="text1"/>
          <w:sz w:val="20"/>
          <w:szCs w:val="20"/>
        </w:rPr>
      </w:pPr>
    </w:p>
    <w:p w14:paraId="0401117A" w14:textId="69C059D4" w:rsidR="00BD43D3" w:rsidRPr="00914F84" w:rsidRDefault="00251697" w:rsidP="0085485D">
      <w:pPr>
        <w:rPr>
          <w:rFonts w:eastAsia="Arial" w:cs="Arial"/>
          <w:color w:val="000000" w:themeColor="text1"/>
          <w:sz w:val="20"/>
          <w:szCs w:val="20"/>
        </w:rPr>
      </w:pPr>
      <w:r w:rsidRPr="00914F84">
        <w:rPr>
          <w:rFonts w:eastAsia="Arial" w:cs="Arial"/>
          <w:color w:val="000000" w:themeColor="text1"/>
          <w:sz w:val="20"/>
          <w:szCs w:val="20"/>
        </w:rPr>
        <w:t>Les incidències que puguin sorgir entre l’Administració i l’empresa contractista en l’execució del contracte, per diferències en la interpretació del que s’ha convingut o bé per la necessitat de modificar les condicions contractuals, es tramitaran mitjançant expedient contradictori que inclourà necessàriament les actuacions descrites en l’article 97 del RGLCAP.</w:t>
      </w:r>
    </w:p>
    <w:p w14:paraId="38083217" w14:textId="77777777" w:rsidR="00BD43D3" w:rsidRPr="00914F84" w:rsidRDefault="00251697" w:rsidP="0085485D">
      <w:pPr>
        <w:rPr>
          <w:rFonts w:cs="Arial"/>
          <w:color w:val="000000" w:themeColor="text1"/>
          <w:sz w:val="20"/>
          <w:szCs w:val="20"/>
        </w:rPr>
      </w:pPr>
      <w:r w:rsidRPr="00914F84">
        <w:rPr>
          <w:rFonts w:eastAsia="Arial" w:cs="Arial"/>
          <w:color w:val="000000" w:themeColor="text1"/>
          <w:sz w:val="20"/>
          <w:szCs w:val="20"/>
        </w:rPr>
        <w:t>Llevat que motius d’interès públic ho justifiquin o la naturalesa de les incidències ho requereixi, la seva tramitació no determinarà la paralització del contracte.</w:t>
      </w:r>
    </w:p>
    <w:p w14:paraId="2D765BBF" w14:textId="77777777" w:rsidR="00BD43D3" w:rsidRPr="00914F84" w:rsidRDefault="00BD43D3" w:rsidP="0085485D">
      <w:pPr>
        <w:spacing w:line="200" w:lineRule="exact"/>
        <w:rPr>
          <w:rFonts w:cs="Arial"/>
          <w:color w:val="000000" w:themeColor="text1"/>
          <w:sz w:val="20"/>
          <w:szCs w:val="20"/>
        </w:rPr>
      </w:pPr>
    </w:p>
    <w:p w14:paraId="175040BB" w14:textId="77777777" w:rsidR="00BD43D3" w:rsidRPr="00914F84" w:rsidRDefault="00251697" w:rsidP="000541F1">
      <w:pPr>
        <w:pStyle w:val="Ttol2"/>
      </w:pPr>
      <w:bookmarkStart w:id="57" w:name="_Toc181957779"/>
      <w:r w:rsidRPr="00914F84">
        <w:rPr>
          <w:rFonts w:eastAsia="Arial"/>
        </w:rPr>
        <w:t>Vint-i-sisena. Resolució de dubtes tècnics interpretatius</w:t>
      </w:r>
      <w:bookmarkEnd w:id="57"/>
    </w:p>
    <w:p w14:paraId="7CD002FF" w14:textId="77777777" w:rsidR="00BD43D3" w:rsidRPr="00914F84" w:rsidRDefault="00BD43D3" w:rsidP="0085485D">
      <w:pPr>
        <w:spacing w:line="262" w:lineRule="exact"/>
        <w:rPr>
          <w:rFonts w:cs="Arial"/>
          <w:color w:val="000000" w:themeColor="text1"/>
          <w:sz w:val="20"/>
          <w:szCs w:val="20"/>
        </w:rPr>
      </w:pPr>
    </w:p>
    <w:p w14:paraId="530FF243" w14:textId="77777777" w:rsidR="00BD43D3" w:rsidRPr="00914F84" w:rsidRDefault="00251697" w:rsidP="0085485D">
      <w:pPr>
        <w:spacing w:line="239" w:lineRule="auto"/>
        <w:rPr>
          <w:rFonts w:cs="Arial"/>
          <w:color w:val="000000" w:themeColor="text1"/>
          <w:sz w:val="20"/>
          <w:szCs w:val="20"/>
        </w:rPr>
      </w:pPr>
      <w:r w:rsidRPr="00914F84">
        <w:rPr>
          <w:rFonts w:eastAsia="Arial" w:cs="Arial"/>
          <w:color w:val="000000" w:themeColor="text1"/>
          <w:sz w:val="20"/>
          <w:szCs w:val="20"/>
        </w:rPr>
        <w:t>Per a la resolució de dubtes tècnics interpretatius que puguin sorgir durant l’execució del contracte es pot sol·licitar un informe tècnic extern a l’Administració i no vinculant.</w:t>
      </w:r>
    </w:p>
    <w:p w14:paraId="64CFFC58" w14:textId="3FE8911E" w:rsidR="00BD43D3" w:rsidRPr="00914F84" w:rsidRDefault="00BD43D3" w:rsidP="0085485D">
      <w:pPr>
        <w:spacing w:line="298" w:lineRule="exact"/>
        <w:rPr>
          <w:rFonts w:cs="Arial"/>
          <w:color w:val="000000" w:themeColor="text1"/>
          <w:sz w:val="20"/>
          <w:szCs w:val="20"/>
        </w:rPr>
      </w:pPr>
    </w:p>
    <w:p w14:paraId="0D270BA5" w14:textId="04808402" w:rsidR="00BD43D3" w:rsidRPr="00914F84" w:rsidRDefault="00251697" w:rsidP="00F94BDC">
      <w:pPr>
        <w:pStyle w:val="Ttol1"/>
      </w:pPr>
      <w:bookmarkStart w:id="58" w:name="_Toc181957780"/>
      <w:r w:rsidRPr="00914F84">
        <w:t>IV. DISPOSICIONS RELATIVES ALS DRETS I OBLIGACIONS DE LES PARTS</w:t>
      </w:r>
      <w:bookmarkEnd w:id="58"/>
    </w:p>
    <w:p w14:paraId="2DF67602" w14:textId="77777777" w:rsidR="00BD43D3" w:rsidRPr="00914F84" w:rsidRDefault="00BD43D3" w:rsidP="0085485D">
      <w:pPr>
        <w:spacing w:line="308" w:lineRule="exact"/>
        <w:rPr>
          <w:rFonts w:cs="Arial"/>
          <w:color w:val="000000" w:themeColor="text1"/>
          <w:sz w:val="20"/>
          <w:szCs w:val="20"/>
        </w:rPr>
      </w:pPr>
    </w:p>
    <w:p w14:paraId="631A05FD" w14:textId="77777777" w:rsidR="00BD43D3" w:rsidRPr="00914F84" w:rsidRDefault="00251697" w:rsidP="000541F1">
      <w:pPr>
        <w:pStyle w:val="Ttol2"/>
      </w:pPr>
      <w:bookmarkStart w:id="59" w:name="_Toc181957781"/>
      <w:r w:rsidRPr="00914F84">
        <w:rPr>
          <w:rFonts w:eastAsia="Arial"/>
        </w:rPr>
        <w:t xml:space="preserve">Vint-i-setena. </w:t>
      </w:r>
      <w:r w:rsidRPr="000541F1">
        <w:t>Abonaments</w:t>
      </w:r>
      <w:r w:rsidRPr="00914F84">
        <w:rPr>
          <w:rFonts w:eastAsia="Arial"/>
        </w:rPr>
        <w:t xml:space="preserve"> a l’empresa contractista</w:t>
      </w:r>
      <w:bookmarkEnd w:id="59"/>
    </w:p>
    <w:p w14:paraId="78649DE3" w14:textId="77777777" w:rsidR="00BD43D3" w:rsidRPr="00914F84" w:rsidRDefault="00BD43D3" w:rsidP="0085485D">
      <w:pPr>
        <w:spacing w:line="251" w:lineRule="exact"/>
        <w:rPr>
          <w:rFonts w:cs="Arial"/>
          <w:color w:val="000000" w:themeColor="text1"/>
          <w:sz w:val="20"/>
          <w:szCs w:val="20"/>
        </w:rPr>
      </w:pPr>
    </w:p>
    <w:p w14:paraId="55BEAA55" w14:textId="77777777" w:rsidR="00C92277" w:rsidRPr="00914F84" w:rsidRDefault="00C92277" w:rsidP="0085485D">
      <w:pPr>
        <w:spacing w:after="2" w:line="244" w:lineRule="auto"/>
        <w:ind w:left="-3" w:hanging="9"/>
        <w:rPr>
          <w:rFonts w:eastAsia="Arial" w:cs="Arial"/>
          <w:color w:val="000000"/>
          <w:sz w:val="20"/>
          <w:szCs w:val="20"/>
        </w:rPr>
      </w:pPr>
      <w:r w:rsidRPr="00914F84">
        <w:rPr>
          <w:rFonts w:eastAsia="Arial" w:cs="Arial"/>
          <w:b/>
          <w:color w:val="000000"/>
          <w:sz w:val="20"/>
          <w:szCs w:val="20"/>
        </w:rPr>
        <w:t xml:space="preserve">27.1 </w:t>
      </w:r>
      <w:r w:rsidRPr="00914F84">
        <w:rPr>
          <w:rFonts w:eastAsia="Arial" w:cs="Arial"/>
          <w:color w:val="000000"/>
          <w:sz w:val="20"/>
          <w:szCs w:val="20"/>
        </w:rPr>
        <w:t xml:space="preserve">L’import dels serveis executats s’acreditarà de conformitat amb el plec de prescripcions tècniques, per mitjà dels documents que acreditin la realització total o parcial, si s’escau, del contracte. </w:t>
      </w:r>
    </w:p>
    <w:p w14:paraId="0E996FB9" w14:textId="77777777" w:rsidR="00C92277" w:rsidRPr="00914F84" w:rsidRDefault="00C92277" w:rsidP="0085485D">
      <w:pPr>
        <w:spacing w:line="259" w:lineRule="auto"/>
        <w:ind w:left="3"/>
        <w:rPr>
          <w:rFonts w:eastAsia="Arial" w:cs="Arial"/>
          <w:color w:val="000000"/>
          <w:sz w:val="20"/>
          <w:szCs w:val="20"/>
        </w:rPr>
      </w:pPr>
      <w:r w:rsidRPr="00914F84">
        <w:rPr>
          <w:rFonts w:eastAsia="Arial" w:cs="Arial"/>
          <w:b/>
          <w:color w:val="000000"/>
          <w:sz w:val="20"/>
          <w:szCs w:val="20"/>
        </w:rPr>
        <w:t xml:space="preserve"> </w:t>
      </w:r>
    </w:p>
    <w:p w14:paraId="2F5FD4D0" w14:textId="77777777" w:rsidR="00C92277" w:rsidRPr="00914F84" w:rsidRDefault="00C92277" w:rsidP="0085485D">
      <w:pPr>
        <w:spacing w:after="4" w:line="248" w:lineRule="auto"/>
        <w:ind w:left="-3" w:hanging="8"/>
        <w:rPr>
          <w:rFonts w:eastAsia="Arial" w:cs="Arial"/>
          <w:color w:val="000000"/>
          <w:sz w:val="20"/>
          <w:szCs w:val="20"/>
        </w:rPr>
      </w:pPr>
      <w:r w:rsidRPr="00914F84">
        <w:rPr>
          <w:rFonts w:eastAsia="Arial" w:cs="Arial"/>
          <w:b/>
          <w:color w:val="000000"/>
          <w:sz w:val="20"/>
          <w:szCs w:val="20"/>
        </w:rPr>
        <w:t>27.2</w:t>
      </w:r>
      <w:r w:rsidRPr="00914F84">
        <w:rPr>
          <w:rFonts w:eastAsia="Arial" w:cs="Arial"/>
          <w:color w:val="000000"/>
          <w:sz w:val="20"/>
          <w:szCs w:val="20"/>
        </w:rPr>
        <w:t xml:space="preserve"> El pagament a l’empresa contractista s’efectuarà contra presentació de factura expedida d’acord amb la normativa vigent sobre factura electrònica, en el termini màxim de 30 dies naturals, comptats </w:t>
      </w:r>
      <w:r w:rsidRPr="00914F84">
        <w:rPr>
          <w:rFonts w:eastAsia="Arial" w:cs="Arial"/>
          <w:color w:val="000000"/>
          <w:sz w:val="20"/>
          <w:szCs w:val="20"/>
        </w:rPr>
        <w:lastRenderedPageBreak/>
        <w:t xml:space="preserve">des de la data efectiva de prestació del servei o de recepció de l’objecte contractual o, en cas de desconèixer aquesta data, des de la data de registre de la factura. </w:t>
      </w:r>
    </w:p>
    <w:p w14:paraId="0A7409C8" w14:textId="77777777" w:rsidR="00C92277" w:rsidRPr="00914F84" w:rsidRDefault="00C92277" w:rsidP="0085485D">
      <w:pPr>
        <w:spacing w:line="259" w:lineRule="auto"/>
        <w:ind w:left="3"/>
        <w:rPr>
          <w:rFonts w:eastAsia="Arial" w:cs="Arial"/>
          <w:color w:val="000000"/>
          <w:sz w:val="20"/>
          <w:szCs w:val="20"/>
        </w:rPr>
      </w:pPr>
      <w:r w:rsidRPr="00914F84">
        <w:rPr>
          <w:rFonts w:eastAsia="Arial" w:cs="Arial"/>
          <w:i/>
          <w:color w:val="000000"/>
          <w:sz w:val="20"/>
          <w:szCs w:val="20"/>
        </w:rPr>
        <w:t xml:space="preserve"> </w:t>
      </w:r>
    </w:p>
    <w:p w14:paraId="20A7E572" w14:textId="77777777" w:rsidR="00C92277" w:rsidRPr="00914F84" w:rsidRDefault="00C92277" w:rsidP="0085485D">
      <w:pPr>
        <w:spacing w:after="4" w:line="248" w:lineRule="auto"/>
        <w:ind w:left="-3" w:hanging="8"/>
        <w:rPr>
          <w:rFonts w:eastAsia="Arial" w:cs="Arial"/>
          <w:color w:val="000000"/>
          <w:sz w:val="20"/>
          <w:szCs w:val="20"/>
        </w:rPr>
      </w:pPr>
      <w:r w:rsidRPr="00914F84">
        <w:rPr>
          <w:rFonts w:eastAsia="Arial" w:cs="Arial"/>
          <w:color w:val="000000"/>
          <w:sz w:val="20"/>
          <w:szCs w:val="20"/>
        </w:rPr>
        <w:t xml:space="preserve">D’acord amb el que estableix la Llei 25/2013, de 27 de desembre, d’impuls de la factura electrònica i creació del registre comptable de factures en el sector públic, les factures s’han de signar amb signatura avançada basada en un certificat qualificat, i han d’incloure, necessàriament, el número d’expedient de contractació. </w:t>
      </w:r>
    </w:p>
    <w:p w14:paraId="641A0B32" w14:textId="77777777" w:rsidR="00C92277" w:rsidRPr="00914F84" w:rsidRDefault="00C92277" w:rsidP="0085485D">
      <w:pPr>
        <w:spacing w:line="259" w:lineRule="auto"/>
        <w:ind w:left="3"/>
        <w:rPr>
          <w:rFonts w:eastAsia="Arial" w:cs="Arial"/>
          <w:color w:val="000000"/>
          <w:sz w:val="20"/>
          <w:szCs w:val="20"/>
        </w:rPr>
      </w:pPr>
      <w:r w:rsidRPr="00914F84">
        <w:rPr>
          <w:rFonts w:eastAsia="Arial" w:cs="Arial"/>
          <w:color w:val="000000"/>
          <w:sz w:val="20"/>
          <w:szCs w:val="20"/>
        </w:rPr>
        <w:t xml:space="preserve"> </w:t>
      </w:r>
    </w:p>
    <w:p w14:paraId="562C73A0" w14:textId="77777777" w:rsidR="00C92277" w:rsidRPr="00914F84" w:rsidRDefault="00C92277" w:rsidP="0085485D">
      <w:pPr>
        <w:spacing w:after="4" w:line="248" w:lineRule="auto"/>
        <w:ind w:left="-3" w:hanging="8"/>
        <w:rPr>
          <w:rFonts w:eastAsia="Arial" w:cs="Arial"/>
          <w:color w:val="000000"/>
          <w:sz w:val="20"/>
          <w:szCs w:val="20"/>
        </w:rPr>
      </w:pPr>
      <w:r w:rsidRPr="00914F84">
        <w:rPr>
          <w:rFonts w:eastAsia="Arial" w:cs="Arial"/>
          <w:color w:val="000000"/>
          <w:sz w:val="20"/>
          <w:szCs w:val="20"/>
        </w:rPr>
        <w:t xml:space="preserve">El format de la factura electrònica i signatura s’han d’ajustar al que disposa l’annex 1 de l’Ordre ECO/306/2015, de 23 de setembre, per la qual es regula el procediment de tramitació i anotació de les factures en el Registre comptable de factures en l’àmbit de l’administració de la Generalitat de Catalunya i el sector públic que en depèn. </w:t>
      </w:r>
    </w:p>
    <w:p w14:paraId="1C92410A" w14:textId="77777777" w:rsidR="00BD43D3" w:rsidRPr="00914F84" w:rsidRDefault="00BD43D3" w:rsidP="0085485D">
      <w:pPr>
        <w:spacing w:line="257" w:lineRule="exact"/>
        <w:rPr>
          <w:rFonts w:cs="Arial"/>
          <w:color w:val="000000" w:themeColor="text1"/>
          <w:sz w:val="20"/>
          <w:szCs w:val="20"/>
        </w:rPr>
      </w:pPr>
    </w:p>
    <w:p w14:paraId="31D5CAFA" w14:textId="77777777" w:rsidR="00BD43D3" w:rsidRPr="00914F84" w:rsidRDefault="00251697" w:rsidP="0085485D">
      <w:pPr>
        <w:spacing w:line="228" w:lineRule="auto"/>
        <w:rPr>
          <w:rFonts w:cs="Arial"/>
          <w:color w:val="000000" w:themeColor="text1"/>
          <w:sz w:val="20"/>
          <w:szCs w:val="20"/>
        </w:rPr>
      </w:pPr>
      <w:r w:rsidRPr="00914F84">
        <w:rPr>
          <w:rFonts w:eastAsia="Arial" w:cs="Arial"/>
          <w:color w:val="000000" w:themeColor="text1"/>
          <w:sz w:val="20"/>
          <w:szCs w:val="20"/>
        </w:rPr>
        <w:t>La plataforma e.FACT és el punt general d’entrada de factures electròniques de l’Administració de la Generalitat de Catalunya i del seu Sector Públic</w:t>
      </w:r>
      <w:r w:rsidR="00596D6F" w:rsidRPr="00914F84">
        <w:rPr>
          <w:rStyle w:val="Refernciadenotaapeudepgina"/>
          <w:rFonts w:cs="Arial"/>
          <w:color w:val="000000" w:themeColor="text1"/>
          <w:sz w:val="20"/>
          <w:szCs w:val="20"/>
        </w:rPr>
        <w:footnoteReference w:id="2"/>
      </w:r>
      <w:r w:rsidRPr="00914F84">
        <w:rPr>
          <w:rFonts w:eastAsia="Arial" w:cs="Arial"/>
          <w:color w:val="000000" w:themeColor="text1"/>
          <w:sz w:val="20"/>
          <w:szCs w:val="20"/>
        </w:rPr>
        <w:t>.</w:t>
      </w:r>
    </w:p>
    <w:p w14:paraId="71D8ACB3" w14:textId="77777777" w:rsidR="00BD43D3" w:rsidRPr="00914F84" w:rsidRDefault="00BD43D3" w:rsidP="0085485D">
      <w:pPr>
        <w:spacing w:line="223" w:lineRule="exact"/>
        <w:rPr>
          <w:rFonts w:cs="Arial"/>
          <w:color w:val="000000" w:themeColor="text1"/>
          <w:sz w:val="20"/>
          <w:szCs w:val="20"/>
        </w:rPr>
      </w:pPr>
    </w:p>
    <w:p w14:paraId="2066495A" w14:textId="77777777" w:rsidR="00BD43D3" w:rsidRPr="00A65B59" w:rsidRDefault="00251697" w:rsidP="0085485D">
      <w:pPr>
        <w:rPr>
          <w:rFonts w:cs="Arial"/>
          <w:color w:val="000000" w:themeColor="text1"/>
          <w:sz w:val="20"/>
          <w:szCs w:val="20"/>
        </w:rPr>
      </w:pPr>
      <w:r w:rsidRPr="00914F84">
        <w:rPr>
          <w:rFonts w:eastAsia="Arial" w:cs="Arial"/>
          <w:color w:val="000000" w:themeColor="text1"/>
          <w:sz w:val="20"/>
          <w:szCs w:val="20"/>
        </w:rPr>
        <w:t xml:space="preserve">Les dades identificatives de l’òrgan administratiu amb competències en matèria de comptabilitat pública, de l’òrgan de contractació i del destinatari, que l’empresa contractista haurà de fer constar en les factures corresponents, </w:t>
      </w:r>
      <w:r w:rsidR="003A71F5" w:rsidRPr="00914F84">
        <w:rPr>
          <w:rFonts w:eastAsia="Arial" w:cs="Arial"/>
          <w:color w:val="000000" w:themeColor="text1"/>
          <w:sz w:val="20"/>
          <w:szCs w:val="20"/>
        </w:rPr>
        <w:t xml:space="preserve">es subministraran a les empreses adjudicatàries en el moment de la </w:t>
      </w:r>
      <w:r w:rsidR="003A71F5" w:rsidRPr="00A65B59">
        <w:rPr>
          <w:rFonts w:eastAsia="Arial" w:cs="Arial"/>
          <w:color w:val="000000" w:themeColor="text1"/>
          <w:sz w:val="20"/>
          <w:szCs w:val="20"/>
        </w:rPr>
        <w:t>signatura del contracte.</w:t>
      </w:r>
    </w:p>
    <w:p w14:paraId="5A36E6AC" w14:textId="77777777" w:rsidR="00BD43D3" w:rsidRPr="00A65B59" w:rsidRDefault="00BD43D3" w:rsidP="0085485D">
      <w:pPr>
        <w:spacing w:line="20" w:lineRule="exact"/>
        <w:rPr>
          <w:rFonts w:cs="Arial"/>
          <w:color w:val="000000" w:themeColor="text1"/>
          <w:sz w:val="20"/>
          <w:szCs w:val="20"/>
        </w:rPr>
      </w:pPr>
    </w:p>
    <w:p w14:paraId="595FBABC" w14:textId="77777777" w:rsidR="00C92277" w:rsidRPr="00914F84" w:rsidRDefault="00C92277" w:rsidP="0085485D">
      <w:pPr>
        <w:spacing w:after="4" w:line="248" w:lineRule="auto"/>
        <w:ind w:left="-3" w:hanging="8"/>
        <w:rPr>
          <w:rFonts w:eastAsia="Arial" w:cs="Arial"/>
          <w:color w:val="000000"/>
          <w:sz w:val="20"/>
          <w:szCs w:val="20"/>
        </w:rPr>
      </w:pPr>
      <w:r w:rsidRPr="00A65B59">
        <w:rPr>
          <w:rFonts w:eastAsia="Arial" w:cs="Arial"/>
          <w:color w:val="000000"/>
          <w:sz w:val="20"/>
          <w:szCs w:val="20"/>
        </w:rPr>
        <w:t>El seguiment de l’estat de les factures es podrà consultar al web del Departament d’Economia i Hisenda a l’apartat de Tresoreria i Pagaments (consulta de l’estat de factures i pagaments de documents), a partir de l’endemà del registre de la factura.</w:t>
      </w:r>
      <w:r w:rsidRPr="00914F84">
        <w:rPr>
          <w:rFonts w:eastAsia="Arial" w:cs="Arial"/>
          <w:color w:val="000000"/>
          <w:sz w:val="20"/>
          <w:szCs w:val="20"/>
        </w:rPr>
        <w:t xml:space="preserve"> </w:t>
      </w:r>
    </w:p>
    <w:p w14:paraId="073C28B5" w14:textId="77777777" w:rsidR="00596D6F" w:rsidRPr="00914F84" w:rsidRDefault="00596D6F" w:rsidP="0085485D">
      <w:pPr>
        <w:spacing w:line="242" w:lineRule="auto"/>
        <w:rPr>
          <w:rFonts w:eastAsia="Arial" w:cs="Arial"/>
          <w:b/>
          <w:bCs/>
          <w:color w:val="000000" w:themeColor="text1"/>
          <w:sz w:val="20"/>
          <w:szCs w:val="20"/>
        </w:rPr>
      </w:pPr>
    </w:p>
    <w:p w14:paraId="29F26186" w14:textId="77777777" w:rsidR="00BD43D3" w:rsidRPr="00914F84" w:rsidRDefault="00251697" w:rsidP="0085485D">
      <w:pPr>
        <w:spacing w:line="242" w:lineRule="auto"/>
        <w:rPr>
          <w:rFonts w:cs="Arial"/>
          <w:color w:val="000000" w:themeColor="text1"/>
          <w:sz w:val="20"/>
          <w:szCs w:val="20"/>
        </w:rPr>
      </w:pPr>
      <w:r w:rsidRPr="00914F84">
        <w:rPr>
          <w:rFonts w:eastAsia="Arial" w:cs="Arial"/>
          <w:b/>
          <w:bCs/>
          <w:color w:val="000000" w:themeColor="text1"/>
          <w:sz w:val="20"/>
          <w:szCs w:val="20"/>
        </w:rPr>
        <w:t xml:space="preserve">27.3 </w:t>
      </w:r>
      <w:r w:rsidRPr="00914F84">
        <w:rPr>
          <w:rFonts w:eastAsia="Arial" w:cs="Arial"/>
          <w:color w:val="000000" w:themeColor="text1"/>
          <w:sz w:val="20"/>
          <w:szCs w:val="20"/>
        </w:rPr>
        <w:t>En cas de retard en el pagament, el contractista té dret a percebre, en els termes</w:t>
      </w:r>
      <w:r w:rsidRPr="00914F84">
        <w:rPr>
          <w:rFonts w:eastAsia="Arial" w:cs="Arial"/>
          <w:b/>
          <w:bCs/>
          <w:color w:val="000000" w:themeColor="text1"/>
          <w:sz w:val="20"/>
          <w:szCs w:val="20"/>
        </w:rPr>
        <w:t xml:space="preserve"> </w:t>
      </w:r>
      <w:r w:rsidRPr="00914F84">
        <w:rPr>
          <w:rFonts w:eastAsia="Arial" w:cs="Arial"/>
          <w:color w:val="000000" w:themeColor="text1"/>
          <w:sz w:val="20"/>
          <w:szCs w:val="20"/>
        </w:rPr>
        <w:t>i les condicions legalment establerts, els interessos de demora i la indemnització corresponent pels costos de cobrament en els termes establerts en la Llei 3/2004, de 29 de desembre, per la qual s’estableixen mesures de lluita contra la morositat en les operacions comercials</w:t>
      </w:r>
    </w:p>
    <w:p w14:paraId="52942D3E" w14:textId="77777777" w:rsidR="00BD43D3" w:rsidRPr="00914F84" w:rsidRDefault="00BD43D3" w:rsidP="0085485D">
      <w:pPr>
        <w:spacing w:line="244" w:lineRule="exact"/>
        <w:rPr>
          <w:rFonts w:cs="Arial"/>
          <w:color w:val="000000" w:themeColor="text1"/>
          <w:sz w:val="20"/>
          <w:szCs w:val="20"/>
        </w:rPr>
      </w:pPr>
    </w:p>
    <w:p w14:paraId="19987C04" w14:textId="77777777" w:rsidR="00BD43D3" w:rsidRPr="00914F84" w:rsidRDefault="00251697" w:rsidP="0085485D">
      <w:pPr>
        <w:spacing w:line="242" w:lineRule="auto"/>
        <w:rPr>
          <w:rFonts w:cs="Arial"/>
          <w:color w:val="000000" w:themeColor="text1"/>
          <w:sz w:val="20"/>
          <w:szCs w:val="20"/>
        </w:rPr>
      </w:pPr>
      <w:r w:rsidRPr="00914F84">
        <w:rPr>
          <w:rFonts w:eastAsia="Arial" w:cs="Arial"/>
          <w:b/>
          <w:bCs/>
          <w:color w:val="000000" w:themeColor="text1"/>
          <w:sz w:val="20"/>
          <w:szCs w:val="20"/>
        </w:rPr>
        <w:t xml:space="preserve">27.4 </w:t>
      </w:r>
      <w:r w:rsidRPr="00914F84">
        <w:rPr>
          <w:rFonts w:eastAsia="Arial" w:cs="Arial"/>
          <w:color w:val="000000" w:themeColor="text1"/>
          <w:sz w:val="20"/>
          <w:szCs w:val="20"/>
        </w:rPr>
        <w:t>L’empresa contractista podrà realitzar els treballs amb major celeritat de la</w:t>
      </w:r>
      <w:r w:rsidRPr="00914F84">
        <w:rPr>
          <w:rFonts w:eastAsia="Arial" w:cs="Arial"/>
          <w:b/>
          <w:bCs/>
          <w:color w:val="000000" w:themeColor="text1"/>
          <w:sz w:val="20"/>
          <w:szCs w:val="20"/>
        </w:rPr>
        <w:t xml:space="preserve"> </w:t>
      </w:r>
      <w:r w:rsidRPr="00914F84">
        <w:rPr>
          <w:rFonts w:eastAsia="Arial" w:cs="Arial"/>
          <w:color w:val="000000" w:themeColor="text1"/>
          <w:sz w:val="20"/>
          <w:szCs w:val="20"/>
        </w:rPr>
        <w:t>necessària per a executar els serveis en el termini o terminis contractuals. Tanmateix, no tindrà dret a percebre en cada any, qualsevol que sigui l’import del què s’ha executat o de les certificacions expedides, major quantitat que la consignada a l’anualitat corresponent, afectada pel coeficient d’adjudicació.</w:t>
      </w:r>
    </w:p>
    <w:p w14:paraId="09DA6CCA" w14:textId="77777777" w:rsidR="00BD43D3" w:rsidRPr="00914F84" w:rsidRDefault="00BD43D3" w:rsidP="0085485D">
      <w:pPr>
        <w:spacing w:line="241" w:lineRule="exact"/>
        <w:rPr>
          <w:rFonts w:cs="Arial"/>
          <w:color w:val="000000" w:themeColor="text1"/>
          <w:sz w:val="20"/>
          <w:szCs w:val="20"/>
        </w:rPr>
      </w:pPr>
    </w:p>
    <w:p w14:paraId="1B8C31DD" w14:textId="77777777" w:rsidR="00BD43D3" w:rsidRPr="00914F84" w:rsidRDefault="00251697" w:rsidP="0085485D">
      <w:pPr>
        <w:spacing w:line="248" w:lineRule="auto"/>
        <w:rPr>
          <w:rFonts w:cs="Arial"/>
          <w:color w:val="000000" w:themeColor="text1"/>
          <w:sz w:val="20"/>
          <w:szCs w:val="20"/>
        </w:rPr>
      </w:pPr>
      <w:r w:rsidRPr="00914F84">
        <w:rPr>
          <w:rFonts w:eastAsia="Arial" w:cs="Arial"/>
          <w:b/>
          <w:bCs/>
          <w:color w:val="000000" w:themeColor="text1"/>
          <w:sz w:val="20"/>
          <w:szCs w:val="20"/>
        </w:rPr>
        <w:t xml:space="preserve">27.5 </w:t>
      </w:r>
      <w:r w:rsidRPr="00914F84">
        <w:rPr>
          <w:rFonts w:eastAsia="Arial" w:cs="Arial"/>
          <w:color w:val="000000" w:themeColor="text1"/>
          <w:sz w:val="20"/>
          <w:szCs w:val="20"/>
        </w:rPr>
        <w:t>L’empresa contractista podrà transmetre els drets de cobrament en els termes i</w:t>
      </w:r>
      <w:r w:rsidRPr="00914F84">
        <w:rPr>
          <w:rFonts w:eastAsia="Arial" w:cs="Arial"/>
          <w:b/>
          <w:bCs/>
          <w:color w:val="000000" w:themeColor="text1"/>
          <w:sz w:val="20"/>
          <w:szCs w:val="20"/>
        </w:rPr>
        <w:t xml:space="preserve"> </w:t>
      </w:r>
      <w:r w:rsidRPr="00914F84">
        <w:rPr>
          <w:rFonts w:eastAsia="Arial" w:cs="Arial"/>
          <w:color w:val="000000" w:themeColor="text1"/>
          <w:sz w:val="20"/>
          <w:szCs w:val="20"/>
        </w:rPr>
        <w:t>condicions establerts en l’article 200 de la LCSP.</w:t>
      </w:r>
    </w:p>
    <w:p w14:paraId="6C61B2C4" w14:textId="77777777" w:rsidR="00BD43D3" w:rsidRPr="00914F84" w:rsidRDefault="00BD43D3" w:rsidP="0085485D">
      <w:pPr>
        <w:spacing w:line="200" w:lineRule="exact"/>
        <w:rPr>
          <w:rFonts w:cs="Arial"/>
          <w:color w:val="000000" w:themeColor="text1"/>
          <w:sz w:val="20"/>
          <w:szCs w:val="20"/>
        </w:rPr>
      </w:pPr>
    </w:p>
    <w:p w14:paraId="469D9BDC" w14:textId="77777777" w:rsidR="00BD43D3" w:rsidRPr="00914F84" w:rsidRDefault="00251697" w:rsidP="000541F1">
      <w:pPr>
        <w:pStyle w:val="Ttol2"/>
      </w:pPr>
      <w:bookmarkStart w:id="60" w:name="_Toc181957782"/>
      <w:r w:rsidRPr="00914F84">
        <w:rPr>
          <w:rFonts w:eastAsia="Arial"/>
        </w:rPr>
        <w:lastRenderedPageBreak/>
        <w:t>Vint-i-</w:t>
      </w:r>
      <w:r w:rsidRPr="000541F1">
        <w:t>vuitena</w:t>
      </w:r>
      <w:r w:rsidRPr="00914F84">
        <w:rPr>
          <w:rFonts w:eastAsia="Arial"/>
        </w:rPr>
        <w:t>. Responsabilitat de l’empresa contractista</w:t>
      </w:r>
      <w:bookmarkEnd w:id="60"/>
    </w:p>
    <w:p w14:paraId="2771337F" w14:textId="77777777" w:rsidR="00BD43D3" w:rsidRPr="00914F84" w:rsidRDefault="00BD43D3" w:rsidP="0085485D">
      <w:pPr>
        <w:spacing w:line="262" w:lineRule="exact"/>
        <w:rPr>
          <w:rFonts w:cs="Arial"/>
          <w:color w:val="000000" w:themeColor="text1"/>
          <w:sz w:val="20"/>
          <w:szCs w:val="20"/>
        </w:rPr>
      </w:pPr>
    </w:p>
    <w:p w14:paraId="3CD14A2E" w14:textId="77777777" w:rsidR="00BD43D3" w:rsidRPr="00914F84" w:rsidRDefault="00251697" w:rsidP="0085485D">
      <w:pPr>
        <w:spacing w:line="239" w:lineRule="auto"/>
        <w:rPr>
          <w:rFonts w:cs="Arial"/>
          <w:color w:val="000000" w:themeColor="text1"/>
          <w:sz w:val="20"/>
          <w:szCs w:val="20"/>
        </w:rPr>
      </w:pPr>
      <w:r w:rsidRPr="00914F84">
        <w:rPr>
          <w:rFonts w:eastAsia="Arial" w:cs="Arial"/>
          <w:color w:val="000000" w:themeColor="text1"/>
          <w:sz w:val="20"/>
          <w:szCs w:val="20"/>
        </w:rPr>
        <w:t>L’empresa contractista és responsable de la qualitat tècnica dels treballs que dugui a terme i de les prestacions i serveis realitzats, així com també de les conseqüències que es dedueixin per a l’Administració o per a terceres persones de les omissions, errors, mètodes inadequats o conclusions incorrectes en l’execució del contracte.</w:t>
      </w:r>
    </w:p>
    <w:p w14:paraId="4417A5A5" w14:textId="77777777" w:rsidR="00BD43D3" w:rsidRPr="00914F84" w:rsidRDefault="00BD43D3" w:rsidP="0085485D">
      <w:pPr>
        <w:spacing w:line="257" w:lineRule="exact"/>
        <w:rPr>
          <w:rFonts w:cs="Arial"/>
          <w:color w:val="000000" w:themeColor="text1"/>
          <w:sz w:val="20"/>
          <w:szCs w:val="20"/>
        </w:rPr>
      </w:pPr>
    </w:p>
    <w:p w14:paraId="5A3A8A19" w14:textId="77777777" w:rsidR="00BD43D3" w:rsidRPr="00914F84" w:rsidRDefault="00251697" w:rsidP="0085485D">
      <w:pPr>
        <w:rPr>
          <w:rFonts w:cs="Arial"/>
          <w:color w:val="000000" w:themeColor="text1"/>
          <w:sz w:val="20"/>
          <w:szCs w:val="20"/>
        </w:rPr>
      </w:pPr>
      <w:r w:rsidRPr="00914F84">
        <w:rPr>
          <w:rFonts w:eastAsia="Arial" w:cs="Arial"/>
          <w:color w:val="000000" w:themeColor="text1"/>
          <w:sz w:val="20"/>
          <w:szCs w:val="20"/>
        </w:rPr>
        <w:t>L’empresa contractista executa el contracte al seu risc i ventura i està obligada a indemnitzar els danys i perjudicis que es causin a terceres persones com a conseqüència de les operacions que requereixi l’execució del contracte, excepte en el cas que els danys siguin ocasionats com a conseqüència immediata i directa d’una ordre de l’Administració.</w:t>
      </w:r>
    </w:p>
    <w:p w14:paraId="12D0D526" w14:textId="77777777" w:rsidR="00BD43D3" w:rsidRPr="00914F84" w:rsidRDefault="00BD43D3" w:rsidP="0085485D">
      <w:pPr>
        <w:spacing w:line="200" w:lineRule="exact"/>
        <w:rPr>
          <w:rFonts w:cs="Arial"/>
          <w:color w:val="FF0000"/>
          <w:sz w:val="20"/>
          <w:szCs w:val="20"/>
        </w:rPr>
      </w:pPr>
    </w:p>
    <w:p w14:paraId="0C1051E8" w14:textId="77777777" w:rsidR="00BD43D3" w:rsidRPr="00914F84" w:rsidRDefault="00251697" w:rsidP="000541F1">
      <w:pPr>
        <w:pStyle w:val="Ttol2"/>
      </w:pPr>
      <w:bookmarkStart w:id="61" w:name="_Toc181957783"/>
      <w:r w:rsidRPr="00914F84">
        <w:rPr>
          <w:rFonts w:eastAsia="Arial"/>
        </w:rPr>
        <w:t xml:space="preserve">Vint-i-novena. Altres obligacions de l’empresa </w:t>
      </w:r>
      <w:r w:rsidRPr="000541F1">
        <w:t>contractista</w:t>
      </w:r>
      <w:bookmarkEnd w:id="61"/>
    </w:p>
    <w:p w14:paraId="4AC1C86A" w14:textId="547F95D2" w:rsidR="00CE05E2" w:rsidRPr="00914F84" w:rsidRDefault="00CE05E2" w:rsidP="0085485D">
      <w:pPr>
        <w:spacing w:line="262" w:lineRule="exact"/>
        <w:rPr>
          <w:rFonts w:cs="Arial"/>
          <w:color w:val="000000" w:themeColor="text1"/>
          <w:sz w:val="20"/>
          <w:szCs w:val="20"/>
        </w:rPr>
      </w:pPr>
    </w:p>
    <w:p w14:paraId="7B5B3063" w14:textId="77777777" w:rsidR="00BD43D3" w:rsidRPr="00914F84" w:rsidRDefault="00251697" w:rsidP="0085485D">
      <w:pPr>
        <w:numPr>
          <w:ilvl w:val="0"/>
          <w:numId w:val="4"/>
        </w:numPr>
        <w:tabs>
          <w:tab w:val="left" w:pos="543"/>
        </w:tabs>
        <w:spacing w:line="239" w:lineRule="auto"/>
        <w:ind w:firstLine="4"/>
        <w:rPr>
          <w:rFonts w:eastAsia="Arial" w:cs="Arial"/>
          <w:color w:val="000000" w:themeColor="text1"/>
          <w:sz w:val="20"/>
          <w:szCs w:val="20"/>
        </w:rPr>
      </w:pPr>
      <w:r w:rsidRPr="00914F84">
        <w:rPr>
          <w:rFonts w:eastAsia="Arial" w:cs="Arial"/>
          <w:color w:val="000000" w:themeColor="text1"/>
          <w:sz w:val="20"/>
          <w:szCs w:val="20"/>
        </w:rPr>
        <w:t>L’empresa contractista està obligada en l’execució del contracte al compliment de les obligacions aplicables en matèria mediambiental, social o laboral que estableixen el dret de la Unió Europea, el dret nacional, els convenis col·lectius o les disposicions de dret internacional mediambiental, social i laboral que vinculin a l’Estat, i en particular les que estableix l’annex V de la LCSP.</w:t>
      </w:r>
    </w:p>
    <w:p w14:paraId="745C34A2" w14:textId="77777777" w:rsidR="00BD43D3" w:rsidRPr="00914F84" w:rsidRDefault="00BD43D3" w:rsidP="0085485D">
      <w:pPr>
        <w:spacing w:line="200" w:lineRule="exact"/>
        <w:rPr>
          <w:rFonts w:cs="Arial"/>
          <w:color w:val="000000" w:themeColor="text1"/>
          <w:sz w:val="20"/>
          <w:szCs w:val="20"/>
        </w:rPr>
      </w:pPr>
    </w:p>
    <w:p w14:paraId="105C0FA2" w14:textId="77777777" w:rsidR="00BD43D3" w:rsidRPr="00914F84" w:rsidRDefault="00251697" w:rsidP="0085485D">
      <w:pPr>
        <w:rPr>
          <w:rFonts w:cs="Arial"/>
          <w:color w:val="000000" w:themeColor="text1"/>
          <w:sz w:val="20"/>
          <w:szCs w:val="20"/>
        </w:rPr>
      </w:pPr>
      <w:r w:rsidRPr="00914F84">
        <w:rPr>
          <w:rFonts w:eastAsia="Arial" w:cs="Arial"/>
          <w:color w:val="000000" w:themeColor="text1"/>
          <w:sz w:val="20"/>
          <w:szCs w:val="20"/>
        </w:rPr>
        <w:t>També està obligada a complir les disposicions vigents en matèria d’integració social de persones amb discapacitat i fiscals.</w:t>
      </w:r>
    </w:p>
    <w:p w14:paraId="36D0792B" w14:textId="77777777" w:rsidR="00BD43D3" w:rsidRPr="00914F84" w:rsidRDefault="00BD43D3" w:rsidP="0085485D">
      <w:pPr>
        <w:spacing w:line="252" w:lineRule="exact"/>
        <w:rPr>
          <w:rFonts w:cs="Arial"/>
          <w:color w:val="000000" w:themeColor="text1"/>
          <w:sz w:val="20"/>
          <w:szCs w:val="20"/>
        </w:rPr>
      </w:pPr>
    </w:p>
    <w:p w14:paraId="76C52CC0" w14:textId="77777777" w:rsidR="00BD43D3" w:rsidRPr="00914F84" w:rsidRDefault="00251697" w:rsidP="0085485D">
      <w:pPr>
        <w:rPr>
          <w:rFonts w:eastAsia="Arial" w:cs="Arial"/>
          <w:color w:val="000000" w:themeColor="text1"/>
          <w:sz w:val="20"/>
          <w:szCs w:val="20"/>
        </w:rPr>
      </w:pPr>
      <w:r w:rsidRPr="00914F84">
        <w:rPr>
          <w:rFonts w:eastAsia="Arial" w:cs="Arial"/>
          <w:color w:val="000000" w:themeColor="text1"/>
          <w:sz w:val="20"/>
          <w:szCs w:val="20"/>
        </w:rPr>
        <w:t>L’incompliment de les obligacions en matèria mediambiental, social o laboral esmentades i, en especial, els incompliments o els retards reiterats en el pagament dels salaris o l’aplicació de condicions salarials inferiors a les derivades dels convenis col·lectius que sigui greu i dolosa, donarà lloc a la imposició de penalitats a què es refereix la clàusula vint-i-tresena d’aquest plec.</w:t>
      </w:r>
    </w:p>
    <w:p w14:paraId="4B3B7EA1" w14:textId="77777777" w:rsidR="002D1780" w:rsidRPr="00914F84" w:rsidRDefault="002D1780" w:rsidP="0085485D">
      <w:pPr>
        <w:spacing w:after="4" w:line="248" w:lineRule="auto"/>
        <w:ind w:left="-3" w:hanging="8"/>
        <w:rPr>
          <w:rFonts w:eastAsia="Arial" w:cs="Arial"/>
          <w:color w:val="000000"/>
          <w:sz w:val="20"/>
          <w:szCs w:val="20"/>
        </w:rPr>
      </w:pPr>
    </w:p>
    <w:p w14:paraId="0862C8A0" w14:textId="439F242C" w:rsidR="002D1780" w:rsidRPr="00914F84" w:rsidRDefault="002D1780" w:rsidP="0085485D">
      <w:pPr>
        <w:spacing w:after="4" w:line="248" w:lineRule="auto"/>
        <w:ind w:left="-3" w:hanging="8"/>
        <w:rPr>
          <w:rFonts w:eastAsia="Arial" w:cs="Arial"/>
          <w:color w:val="000000"/>
          <w:sz w:val="20"/>
          <w:szCs w:val="20"/>
        </w:rPr>
      </w:pPr>
      <w:r w:rsidRPr="007D336E">
        <w:rPr>
          <w:rFonts w:eastAsia="Arial" w:cs="Arial"/>
          <w:color w:val="000000"/>
          <w:sz w:val="20"/>
          <w:szCs w:val="20"/>
        </w:rPr>
        <w:t>A aquest efecte, l’empresa contractista haurà de remetre la justificació de la realització efectiva d’aquests pagaments a l’òrgan de contractació quan aquest li ho sol·liciti.</w:t>
      </w:r>
      <w:r w:rsidRPr="00914F84">
        <w:rPr>
          <w:rFonts w:eastAsia="Arial" w:cs="Arial"/>
          <w:color w:val="000000"/>
          <w:sz w:val="20"/>
          <w:szCs w:val="20"/>
        </w:rPr>
        <w:t xml:space="preserve"> </w:t>
      </w:r>
    </w:p>
    <w:p w14:paraId="22877A2F" w14:textId="04B3FB6A" w:rsidR="00BD43D3" w:rsidRPr="00A65B59" w:rsidRDefault="002D1780" w:rsidP="00A65B59">
      <w:pPr>
        <w:spacing w:line="259" w:lineRule="auto"/>
        <w:ind w:left="3"/>
        <w:rPr>
          <w:rFonts w:eastAsia="Arial" w:cs="Arial"/>
          <w:color w:val="000000"/>
          <w:sz w:val="20"/>
          <w:szCs w:val="20"/>
        </w:rPr>
      </w:pPr>
      <w:r w:rsidRPr="00914F84">
        <w:rPr>
          <w:rFonts w:eastAsia="Arial" w:cs="Arial"/>
          <w:color w:val="000000"/>
          <w:sz w:val="20"/>
          <w:szCs w:val="20"/>
        </w:rPr>
        <w:t xml:space="preserve"> </w:t>
      </w:r>
    </w:p>
    <w:p w14:paraId="4267326B" w14:textId="0A01E9B4" w:rsidR="00BD43D3" w:rsidRPr="00914F84" w:rsidRDefault="00251697" w:rsidP="0085485D">
      <w:pPr>
        <w:numPr>
          <w:ilvl w:val="0"/>
          <w:numId w:val="5"/>
        </w:numPr>
        <w:tabs>
          <w:tab w:val="left" w:pos="546"/>
        </w:tabs>
        <w:spacing w:line="239" w:lineRule="auto"/>
        <w:ind w:firstLine="4"/>
        <w:rPr>
          <w:rFonts w:eastAsia="Arial" w:cs="Arial"/>
          <w:color w:val="000000" w:themeColor="text1"/>
          <w:sz w:val="20"/>
          <w:szCs w:val="20"/>
        </w:rPr>
      </w:pPr>
      <w:r w:rsidRPr="00914F84">
        <w:rPr>
          <w:rFonts w:eastAsia="Arial" w:cs="Arial"/>
          <w:color w:val="000000" w:themeColor="text1"/>
          <w:sz w:val="20"/>
          <w:szCs w:val="20"/>
        </w:rPr>
        <w:t>L’empresa contractista s’obliga a complir les condicions salarials dels treballadors de conformitat amb el conveni col·lectiu sectorial aplicable.</w:t>
      </w:r>
      <w:r w:rsidR="00CE05E2" w:rsidRPr="00914F84">
        <w:rPr>
          <w:rFonts w:eastAsia="Arial" w:cs="Arial"/>
          <w:color w:val="000000" w:themeColor="text1"/>
          <w:sz w:val="20"/>
          <w:szCs w:val="20"/>
        </w:rPr>
        <w:t xml:space="preserve"> </w:t>
      </w:r>
    </w:p>
    <w:p w14:paraId="5E7E9B29" w14:textId="1CC38BD7" w:rsidR="00BD43D3" w:rsidRPr="00A65B59" w:rsidRDefault="00251697" w:rsidP="00A65B59">
      <w:pPr>
        <w:numPr>
          <w:ilvl w:val="0"/>
          <w:numId w:val="5"/>
        </w:numPr>
        <w:tabs>
          <w:tab w:val="left" w:pos="548"/>
        </w:tabs>
        <w:ind w:firstLine="4"/>
        <w:rPr>
          <w:rFonts w:eastAsia="Arial" w:cs="Arial"/>
          <w:color w:val="000000" w:themeColor="text1"/>
          <w:sz w:val="20"/>
          <w:szCs w:val="20"/>
        </w:rPr>
      </w:pPr>
      <w:r w:rsidRPr="00A65B59">
        <w:rPr>
          <w:rFonts w:eastAsia="Arial" w:cs="Arial"/>
          <w:color w:val="000000" w:themeColor="text1"/>
          <w:sz w:val="20"/>
          <w:szCs w:val="20"/>
        </w:rPr>
        <w:t>L’empresa contractista s’obliga a aplicar en executar les prestacions pròpies del servei les mesures destinades a promoure la igualtat entre homes i dones.</w:t>
      </w:r>
    </w:p>
    <w:p w14:paraId="3A135201" w14:textId="77777777" w:rsidR="00BD43D3" w:rsidRPr="00914F84" w:rsidRDefault="00BD43D3" w:rsidP="0085485D">
      <w:pPr>
        <w:spacing w:line="252" w:lineRule="exact"/>
        <w:rPr>
          <w:rFonts w:eastAsia="Arial" w:cs="Arial"/>
          <w:color w:val="000000" w:themeColor="text1"/>
          <w:sz w:val="20"/>
          <w:szCs w:val="20"/>
        </w:rPr>
      </w:pPr>
    </w:p>
    <w:p w14:paraId="2B3A7BD5" w14:textId="2B9CBA4B" w:rsidR="00BD43D3" w:rsidRPr="00A65B59" w:rsidRDefault="00251697" w:rsidP="00A65B59">
      <w:pPr>
        <w:numPr>
          <w:ilvl w:val="0"/>
          <w:numId w:val="5"/>
        </w:numPr>
        <w:tabs>
          <w:tab w:val="left" w:pos="640"/>
        </w:tabs>
        <w:rPr>
          <w:rFonts w:eastAsia="Arial" w:cs="Arial"/>
          <w:color w:val="000000" w:themeColor="text1"/>
          <w:sz w:val="20"/>
          <w:szCs w:val="20"/>
        </w:rPr>
      </w:pPr>
      <w:r w:rsidRPr="00914F84">
        <w:rPr>
          <w:rFonts w:eastAsia="Arial" w:cs="Arial"/>
          <w:color w:val="000000" w:themeColor="text1"/>
          <w:sz w:val="20"/>
          <w:szCs w:val="20"/>
        </w:rPr>
        <w:t>L’empresa  contractista  ha  d’emprar  el  català  en  les  seves  relacions  amb</w:t>
      </w:r>
      <w:r w:rsidR="00A65B59">
        <w:rPr>
          <w:rFonts w:eastAsia="Arial" w:cs="Arial"/>
          <w:color w:val="000000" w:themeColor="text1"/>
          <w:sz w:val="20"/>
          <w:szCs w:val="20"/>
        </w:rPr>
        <w:t xml:space="preserve"> </w:t>
      </w:r>
      <w:r w:rsidRPr="00A65B59">
        <w:rPr>
          <w:rFonts w:eastAsia="Arial" w:cs="Arial"/>
          <w:color w:val="000000" w:themeColor="text1"/>
          <w:sz w:val="20"/>
          <w:szCs w:val="20"/>
        </w:rPr>
        <w:t xml:space="preserve">l’Administració de la Generalitat derivades de l’execució de l’objecte d’aquest contracte. Així mateix, l’empresa contractista i, si escau, les empreses subcontractistes han d’emprar, almenys, el català en els rètols, </w:t>
      </w:r>
      <w:r w:rsidRPr="00A65B59">
        <w:rPr>
          <w:rFonts w:eastAsia="Arial" w:cs="Arial"/>
          <w:color w:val="000000" w:themeColor="text1"/>
          <w:sz w:val="20"/>
          <w:szCs w:val="20"/>
        </w:rPr>
        <w:lastRenderedPageBreak/>
        <w:t>les publicacions, els avisos i en la resta de comunicacions de caràcter general que es derivin de l’execució de les prestacions objecte del contracte.</w:t>
      </w:r>
    </w:p>
    <w:p w14:paraId="7DAD5D36" w14:textId="77777777" w:rsidR="00BD43D3" w:rsidRPr="00914F84" w:rsidRDefault="00BD43D3" w:rsidP="0085485D">
      <w:pPr>
        <w:spacing w:line="254" w:lineRule="exact"/>
        <w:rPr>
          <w:rFonts w:cs="Arial"/>
          <w:color w:val="000000" w:themeColor="text1"/>
          <w:sz w:val="20"/>
          <w:szCs w:val="20"/>
        </w:rPr>
      </w:pPr>
    </w:p>
    <w:p w14:paraId="7EDDE1B7" w14:textId="77777777" w:rsidR="00BD43D3" w:rsidRPr="00A65B59" w:rsidRDefault="00251697" w:rsidP="0085485D">
      <w:pPr>
        <w:spacing w:line="239" w:lineRule="auto"/>
        <w:rPr>
          <w:rFonts w:cs="Arial"/>
          <w:color w:val="000000" w:themeColor="text1"/>
          <w:sz w:val="20"/>
          <w:szCs w:val="20"/>
        </w:rPr>
      </w:pPr>
      <w:r w:rsidRPr="00A65B59">
        <w:rPr>
          <w:rFonts w:eastAsia="Arial" w:cs="Arial"/>
          <w:color w:val="000000" w:themeColor="text1"/>
          <w:sz w:val="20"/>
          <w:szCs w:val="20"/>
        </w:rPr>
        <w:t>L’empresa contractista ha de lliurar els treballs objecte d’aquest contracte, almenys, en català. Específicament, l’empresa contractista ha de redactar en llengua catalana la documentació del projecte i les llegendes dels plànols i documentació tècnica annexa, tant en paper com en suport digital, que s’obtingui com a resultat de la realització dels treballs segons les determinacions del clausulat específic del plec de prescripcions tècniques particulars.</w:t>
      </w:r>
    </w:p>
    <w:p w14:paraId="2129287C" w14:textId="77777777" w:rsidR="00BD43D3" w:rsidRPr="00A65B59" w:rsidRDefault="00BD43D3" w:rsidP="0085485D">
      <w:pPr>
        <w:spacing w:line="260" w:lineRule="exact"/>
        <w:rPr>
          <w:rFonts w:cs="Arial"/>
          <w:color w:val="000000" w:themeColor="text1"/>
          <w:sz w:val="20"/>
          <w:szCs w:val="20"/>
        </w:rPr>
      </w:pPr>
    </w:p>
    <w:p w14:paraId="4302F264" w14:textId="77777777" w:rsidR="00BD43D3" w:rsidRPr="00A65B59" w:rsidRDefault="00251697" w:rsidP="0085485D">
      <w:pPr>
        <w:spacing w:line="239" w:lineRule="auto"/>
        <w:rPr>
          <w:rFonts w:cs="Arial"/>
          <w:color w:val="000000" w:themeColor="text1"/>
          <w:sz w:val="20"/>
          <w:szCs w:val="20"/>
        </w:rPr>
      </w:pPr>
      <w:r w:rsidRPr="00A65B59">
        <w:rPr>
          <w:rFonts w:eastAsia="Arial" w:cs="Arial"/>
          <w:color w:val="000000" w:themeColor="text1"/>
          <w:sz w:val="20"/>
          <w:szCs w:val="20"/>
        </w:rPr>
        <w:t>Així mateix, l’empresa contractista assumeix l’obligació de destinar a l’execució del contracte els mitjans i el personal que resultin adients per assegurar que es podran realitzar les prestacions objecte del servei en català. A aquest efecte, l’empresa adjudicatària haurà d’adoptar les mesures de formació del seu personal necessàries per garantir que el personal que, si escau, pugui relacionar-se amb el públic, tingui un coneixement suficient de la llengua catalana per desenvolupar les tasques d’atenció, informació i comunicació de manera fluida i adequada.</w:t>
      </w:r>
    </w:p>
    <w:p w14:paraId="6319BBE5" w14:textId="77777777" w:rsidR="00BD43D3" w:rsidRPr="00A65B59" w:rsidRDefault="00BD43D3" w:rsidP="0085485D">
      <w:pPr>
        <w:spacing w:line="260" w:lineRule="exact"/>
        <w:rPr>
          <w:rFonts w:cs="Arial"/>
          <w:color w:val="000000" w:themeColor="text1"/>
          <w:sz w:val="20"/>
          <w:szCs w:val="20"/>
        </w:rPr>
      </w:pPr>
    </w:p>
    <w:p w14:paraId="6D4A2AA9" w14:textId="05C1879D" w:rsidR="00BD43D3" w:rsidRPr="00A65B59" w:rsidRDefault="00251697" w:rsidP="0085485D">
      <w:pPr>
        <w:rPr>
          <w:rFonts w:eastAsia="Arial" w:cs="Arial"/>
          <w:color w:val="000000" w:themeColor="text1"/>
          <w:sz w:val="20"/>
          <w:szCs w:val="20"/>
        </w:rPr>
      </w:pPr>
      <w:r w:rsidRPr="00A65B59">
        <w:rPr>
          <w:rFonts w:eastAsia="Arial" w:cs="Arial"/>
          <w:color w:val="000000" w:themeColor="text1"/>
          <w:sz w:val="20"/>
          <w:szCs w:val="20"/>
        </w:rPr>
        <w:t>En tot cas, l’empresa contractista i, si escau, les empreses subcontractistes, queden subjectes en l’execució del contracte a les obligacions derivades de la Llei 1/1998, de 7 de gener, de política lingüística i de les disposicions que la desenvolupen. En l’àmbit territorial de la Vall d’Aran, les empreses contractistes i, si escau, les empreses subcontractistes, han d’emprar l’aranès d’acord ambla Llei 35/2010, d'1 d'octubre, de</w:t>
      </w:r>
      <w:r w:rsidR="00596D6F" w:rsidRPr="00A65B59">
        <w:rPr>
          <w:rFonts w:eastAsia="Arial" w:cs="Arial"/>
          <w:color w:val="000000" w:themeColor="text1"/>
          <w:sz w:val="20"/>
          <w:szCs w:val="20"/>
        </w:rPr>
        <w:t xml:space="preserve"> </w:t>
      </w:r>
      <w:r w:rsidRPr="00A65B59">
        <w:rPr>
          <w:rFonts w:eastAsia="Arial" w:cs="Arial"/>
          <w:color w:val="000000" w:themeColor="text1"/>
          <w:sz w:val="20"/>
          <w:szCs w:val="20"/>
        </w:rPr>
        <w:t>l'occità, aranès a l'Aran, i amb la normativa pròpia del Conselh Generau d’Aran que la desenvolupi.</w:t>
      </w:r>
    </w:p>
    <w:p w14:paraId="463D4994" w14:textId="77777777" w:rsidR="002D1780" w:rsidRPr="00A65B59" w:rsidRDefault="002D1780" w:rsidP="0085485D">
      <w:pPr>
        <w:ind w:left="-3"/>
        <w:rPr>
          <w:rFonts w:cs="Arial"/>
          <w:sz w:val="20"/>
          <w:szCs w:val="20"/>
        </w:rPr>
      </w:pPr>
      <w:r w:rsidRPr="00A65B59">
        <w:rPr>
          <w:rFonts w:cs="Arial"/>
          <w:sz w:val="20"/>
          <w:szCs w:val="20"/>
        </w:rPr>
        <w:t xml:space="preserve">A més, l’empresa contractista està obligada en l’execució del contracte a fer servir la toponímia o cartografia en les seves formes oficials a Catalunya, que necessàriament caldrà que sigui en català. </w:t>
      </w:r>
    </w:p>
    <w:p w14:paraId="40CEA58C" w14:textId="77777777" w:rsidR="002D1780" w:rsidRPr="00A65B59" w:rsidRDefault="002D1780" w:rsidP="0085485D">
      <w:pPr>
        <w:rPr>
          <w:rFonts w:cs="Arial"/>
          <w:sz w:val="20"/>
          <w:szCs w:val="20"/>
        </w:rPr>
      </w:pPr>
    </w:p>
    <w:p w14:paraId="7E29FCCC" w14:textId="4E482560" w:rsidR="002D1780" w:rsidRPr="00914F84" w:rsidRDefault="002D1780" w:rsidP="0085485D">
      <w:pPr>
        <w:rPr>
          <w:rFonts w:cs="Arial"/>
          <w:sz w:val="20"/>
          <w:szCs w:val="20"/>
        </w:rPr>
      </w:pPr>
      <w:r w:rsidRPr="00A65B59">
        <w:rPr>
          <w:rFonts w:cs="Arial"/>
          <w:sz w:val="20"/>
          <w:szCs w:val="20"/>
        </w:rPr>
        <w:t>e) L’empresa contractista, en relació amb les dades personals a les quals tingui accés amb ocasió del contracte, s’obliga al compliment de tot allò que estableix la Llei orgànica 3/2018, de 5 de desembre, de protecció de dades personals i garantia dels drets digitals, a la normativa de desenvolupament i al que estableix el Reglament (UE) 2016/679, del Parlament Europeu i del Consell, de 27 d’abril de 2016, relatiu a la protecció de les persones físiques pel que fa al tractament de dades personals i a la lliure circulació d’aquestes dades i pel qual es deroga la Directiva 95/46/CE.</w:t>
      </w:r>
      <w:r w:rsidRPr="00914F84">
        <w:rPr>
          <w:rFonts w:cs="Arial"/>
          <w:sz w:val="20"/>
          <w:szCs w:val="20"/>
        </w:rPr>
        <w:t xml:space="preserve">   </w:t>
      </w:r>
    </w:p>
    <w:p w14:paraId="0DBB8AC6" w14:textId="77777777" w:rsidR="00BD43D3" w:rsidRPr="00914F84" w:rsidRDefault="00BD43D3" w:rsidP="0085485D">
      <w:pPr>
        <w:spacing w:line="254" w:lineRule="exact"/>
        <w:rPr>
          <w:rFonts w:cs="Arial"/>
          <w:color w:val="000000" w:themeColor="text1"/>
          <w:sz w:val="20"/>
          <w:szCs w:val="20"/>
        </w:rPr>
      </w:pPr>
    </w:p>
    <w:p w14:paraId="37AD868D" w14:textId="77777777" w:rsidR="00CE05E2" w:rsidRPr="00914F84" w:rsidRDefault="00251697" w:rsidP="0085485D">
      <w:pPr>
        <w:spacing w:line="239" w:lineRule="auto"/>
        <w:rPr>
          <w:rFonts w:eastAsia="Arial" w:cs="Arial"/>
          <w:color w:val="000000" w:themeColor="text1"/>
          <w:sz w:val="20"/>
          <w:szCs w:val="20"/>
        </w:rPr>
      </w:pPr>
      <w:r w:rsidRPr="00914F84">
        <w:rPr>
          <w:rFonts w:eastAsia="Arial" w:cs="Arial"/>
          <w:color w:val="000000" w:themeColor="text1"/>
          <w:sz w:val="20"/>
          <w:szCs w:val="20"/>
        </w:rPr>
        <w:t>La documentació i la informació que es desprengui o</w:t>
      </w:r>
      <w:r w:rsidR="00AB511E" w:rsidRPr="00914F84">
        <w:rPr>
          <w:rFonts w:eastAsia="Arial" w:cs="Arial"/>
          <w:color w:val="000000" w:themeColor="text1"/>
          <w:sz w:val="20"/>
          <w:szCs w:val="20"/>
        </w:rPr>
        <w:t xml:space="preserve"> </w:t>
      </w:r>
      <w:r w:rsidRPr="00914F84">
        <w:rPr>
          <w:rFonts w:eastAsia="Arial" w:cs="Arial"/>
          <w:color w:val="000000" w:themeColor="text1"/>
          <w:sz w:val="20"/>
          <w:szCs w:val="20"/>
        </w:rPr>
        <w:t>a la qual es tingui accés amb ocasió de l’execució de les prestacions objecte d’aquest contracte i que correspon a l’Administració contractant responsable del fitxer de dades personals, té caràcter confidencial i no podrà ésser objecte de reproducció total o parcial per cap mitjà o suport. Per tant, no se’n podrà fer ni tractament ni edició informàtica, ni transmissió a tercers fora de l’estricte àmbit de l’execució directa del contracte.</w:t>
      </w:r>
    </w:p>
    <w:p w14:paraId="02337556" w14:textId="77777777" w:rsidR="00CE05E2" w:rsidRPr="00914F84" w:rsidRDefault="00CE05E2" w:rsidP="0085485D">
      <w:pPr>
        <w:spacing w:line="239" w:lineRule="auto"/>
        <w:rPr>
          <w:rFonts w:eastAsia="Arial" w:cs="Arial"/>
          <w:color w:val="000000" w:themeColor="text1"/>
          <w:sz w:val="20"/>
          <w:szCs w:val="20"/>
        </w:rPr>
      </w:pPr>
    </w:p>
    <w:p w14:paraId="2F5CB551" w14:textId="2BC3662C" w:rsidR="00BD43D3" w:rsidRPr="00914F84" w:rsidRDefault="00251697" w:rsidP="0085485D">
      <w:pPr>
        <w:pStyle w:val="Pargrafdellista"/>
        <w:numPr>
          <w:ilvl w:val="0"/>
          <w:numId w:val="6"/>
        </w:numPr>
        <w:tabs>
          <w:tab w:val="left" w:pos="567"/>
        </w:tabs>
        <w:spacing w:line="239" w:lineRule="auto"/>
        <w:ind w:left="0"/>
        <w:rPr>
          <w:rFonts w:eastAsia="Arial" w:cs="Arial"/>
          <w:color w:val="000000" w:themeColor="text1"/>
          <w:sz w:val="20"/>
          <w:szCs w:val="20"/>
        </w:rPr>
      </w:pPr>
      <w:r w:rsidRPr="00914F84">
        <w:rPr>
          <w:rFonts w:eastAsia="Arial" w:cs="Arial"/>
          <w:color w:val="000000" w:themeColor="text1"/>
          <w:sz w:val="20"/>
          <w:szCs w:val="20"/>
        </w:rPr>
        <w:lastRenderedPageBreak/>
        <w:t>L’empresa o les empreses contractistes han d’acreditar que el personal que adscriuen a l’execució del contracte compleix el previst en l’article 13.5 de la Llei orgànica 1/1996, de 15 de gener, de Protecció jurídica del menor, de modificació parcial del Codi Civil i de la Llei d’enjudiciament civil.</w:t>
      </w:r>
    </w:p>
    <w:p w14:paraId="1E038419" w14:textId="77777777" w:rsidR="00CE05E2" w:rsidRPr="00914F84" w:rsidRDefault="00CE05E2" w:rsidP="0085485D">
      <w:pPr>
        <w:tabs>
          <w:tab w:val="left" w:pos="519"/>
        </w:tabs>
        <w:rPr>
          <w:rFonts w:cs="Arial"/>
          <w:color w:val="000000" w:themeColor="text1"/>
          <w:sz w:val="20"/>
          <w:szCs w:val="20"/>
        </w:rPr>
      </w:pPr>
    </w:p>
    <w:p w14:paraId="54F60A71" w14:textId="29B3FC39" w:rsidR="00BD43D3" w:rsidRPr="00914F84" w:rsidRDefault="00251697" w:rsidP="0085485D">
      <w:pPr>
        <w:pStyle w:val="Pargrafdellista"/>
        <w:numPr>
          <w:ilvl w:val="0"/>
          <w:numId w:val="6"/>
        </w:numPr>
        <w:tabs>
          <w:tab w:val="left" w:pos="519"/>
        </w:tabs>
        <w:ind w:left="0"/>
        <w:rPr>
          <w:rFonts w:eastAsia="Arial" w:cs="Arial"/>
          <w:color w:val="000000" w:themeColor="text1"/>
          <w:sz w:val="20"/>
          <w:szCs w:val="20"/>
        </w:rPr>
      </w:pPr>
      <w:r w:rsidRPr="00914F84">
        <w:rPr>
          <w:rFonts w:eastAsia="Arial" w:cs="Arial"/>
          <w:color w:val="000000" w:themeColor="text1"/>
          <w:sz w:val="20"/>
          <w:szCs w:val="20"/>
        </w:rPr>
        <w:t xml:space="preserve">L’empresa o les empreses contractistes han de complir les obligacions recollides en </w:t>
      </w:r>
      <w:r w:rsidRPr="00A62120">
        <w:rPr>
          <w:rFonts w:eastAsia="Arial" w:cs="Arial"/>
          <w:b/>
          <w:color w:val="000000" w:themeColor="text1"/>
          <w:sz w:val="20"/>
          <w:szCs w:val="20"/>
        </w:rPr>
        <w:t>l’</w:t>
      </w:r>
      <w:r w:rsidR="00DF6BC6" w:rsidRPr="00A62120">
        <w:rPr>
          <w:rFonts w:eastAsia="Arial" w:cs="Arial"/>
          <w:b/>
          <w:color w:val="000000" w:themeColor="text1"/>
          <w:sz w:val="20"/>
          <w:szCs w:val="20"/>
        </w:rPr>
        <w:t>A</w:t>
      </w:r>
      <w:r w:rsidRPr="00A62120">
        <w:rPr>
          <w:rFonts w:eastAsia="Arial" w:cs="Arial"/>
          <w:b/>
          <w:color w:val="000000" w:themeColor="text1"/>
          <w:sz w:val="20"/>
          <w:szCs w:val="20"/>
        </w:rPr>
        <w:t xml:space="preserve">nnex </w:t>
      </w:r>
      <w:r w:rsidR="00A62120" w:rsidRPr="00A62120">
        <w:rPr>
          <w:rFonts w:eastAsia="Arial" w:cs="Arial"/>
          <w:b/>
          <w:color w:val="000000" w:themeColor="text1"/>
          <w:sz w:val="20"/>
          <w:szCs w:val="20"/>
        </w:rPr>
        <w:t>7</w:t>
      </w:r>
      <w:r w:rsidRPr="00914F84">
        <w:rPr>
          <w:rFonts w:eastAsia="Arial" w:cs="Arial"/>
          <w:color w:val="000000" w:themeColor="text1"/>
          <w:sz w:val="20"/>
          <w:szCs w:val="20"/>
        </w:rPr>
        <w:t xml:space="preserve"> d’aquest plec, relatiu a regles especials respecte del personal de l’empresa contractista que adscriurà a l’execució del contracte.</w:t>
      </w:r>
    </w:p>
    <w:p w14:paraId="5DC0323D" w14:textId="77777777" w:rsidR="00CE05E2" w:rsidRPr="00914F84" w:rsidRDefault="00CE05E2" w:rsidP="0085485D">
      <w:pPr>
        <w:pStyle w:val="Pargrafdellista"/>
        <w:rPr>
          <w:rFonts w:eastAsia="Arial" w:cs="Arial"/>
          <w:color w:val="000000" w:themeColor="text1"/>
          <w:sz w:val="20"/>
          <w:szCs w:val="20"/>
        </w:rPr>
      </w:pPr>
    </w:p>
    <w:p w14:paraId="7DFB8603" w14:textId="5FB18DDC" w:rsidR="00BD43D3" w:rsidRPr="007D336E" w:rsidRDefault="00251697" w:rsidP="0085485D">
      <w:pPr>
        <w:pStyle w:val="Pargrafdellista"/>
        <w:numPr>
          <w:ilvl w:val="0"/>
          <w:numId w:val="6"/>
        </w:numPr>
        <w:tabs>
          <w:tab w:val="left" w:pos="519"/>
        </w:tabs>
        <w:ind w:left="0"/>
        <w:rPr>
          <w:rFonts w:eastAsia="Arial" w:cs="Arial"/>
          <w:color w:val="000000" w:themeColor="text1"/>
          <w:sz w:val="20"/>
          <w:szCs w:val="20"/>
        </w:rPr>
      </w:pPr>
      <w:r w:rsidRPr="007D336E">
        <w:rPr>
          <w:rFonts w:eastAsia="Arial" w:cs="Arial"/>
          <w:color w:val="000000" w:themeColor="text1"/>
          <w:sz w:val="20"/>
          <w:szCs w:val="20"/>
        </w:rPr>
        <w:t>L’empresa contractista s’obliga a subrogar-se com a ocupadora en les relacions laborals de les persones treballadores adscrites a l’execució d’aquest contracte, d’acord amb la informació sobre les condicions dels contractes respectius que es facilita en l’</w:t>
      </w:r>
      <w:r w:rsidR="00DF6BC6" w:rsidRPr="007D336E">
        <w:rPr>
          <w:rFonts w:eastAsia="Arial" w:cs="Arial"/>
          <w:b/>
          <w:bCs/>
          <w:color w:val="000000" w:themeColor="text1"/>
          <w:sz w:val="20"/>
          <w:szCs w:val="20"/>
        </w:rPr>
        <w:t>A</w:t>
      </w:r>
      <w:r w:rsidRPr="007D336E">
        <w:rPr>
          <w:rFonts w:eastAsia="Arial" w:cs="Arial"/>
          <w:b/>
          <w:bCs/>
          <w:color w:val="000000" w:themeColor="text1"/>
          <w:sz w:val="20"/>
          <w:szCs w:val="20"/>
        </w:rPr>
        <w:t xml:space="preserve">nnex </w:t>
      </w:r>
      <w:r w:rsidR="00A62120" w:rsidRPr="007D336E">
        <w:rPr>
          <w:rFonts w:eastAsia="Arial" w:cs="Arial"/>
          <w:b/>
          <w:bCs/>
          <w:color w:val="000000" w:themeColor="text1"/>
          <w:sz w:val="20"/>
          <w:szCs w:val="20"/>
        </w:rPr>
        <w:t>8</w:t>
      </w:r>
      <w:r w:rsidRPr="007D336E">
        <w:rPr>
          <w:rFonts w:eastAsia="Arial" w:cs="Arial"/>
          <w:color w:val="000000" w:themeColor="text1"/>
          <w:sz w:val="20"/>
          <w:szCs w:val="20"/>
        </w:rPr>
        <w:t xml:space="preserve"> d’aquest plec.</w:t>
      </w:r>
    </w:p>
    <w:p w14:paraId="35510FAF" w14:textId="77777777" w:rsidR="00BD43D3" w:rsidRPr="00914F84" w:rsidRDefault="00BD43D3" w:rsidP="0085485D">
      <w:pPr>
        <w:spacing w:line="257" w:lineRule="exact"/>
        <w:rPr>
          <w:rFonts w:cs="Arial"/>
          <w:color w:val="000000" w:themeColor="text1"/>
          <w:sz w:val="20"/>
          <w:szCs w:val="20"/>
        </w:rPr>
      </w:pPr>
    </w:p>
    <w:p w14:paraId="2B6DDB75" w14:textId="337041A8" w:rsidR="00BD43D3" w:rsidRPr="00914F84" w:rsidRDefault="00251697" w:rsidP="0085485D">
      <w:pPr>
        <w:spacing w:line="239" w:lineRule="auto"/>
        <w:rPr>
          <w:rFonts w:cs="Arial"/>
          <w:color w:val="000000" w:themeColor="text1"/>
          <w:sz w:val="20"/>
          <w:szCs w:val="20"/>
        </w:rPr>
      </w:pPr>
      <w:r w:rsidRPr="00914F84">
        <w:rPr>
          <w:rFonts w:eastAsia="Arial" w:cs="Arial"/>
          <w:color w:val="000000" w:themeColor="text1"/>
          <w:sz w:val="20"/>
          <w:szCs w:val="20"/>
        </w:rPr>
        <w:t>Així mateix, l’empresa contractista està obligada a proporcionar a l’òrgan de contractació la informació relativa a les condicions dels contractes de les persones treballadores que hagin de ser objecte de subrogació. En concret, com a part d’aquesta informació, s’obliga a aportar les llistes del personal objecte de subrogació indicant el conveni col·lectiu aplicable i els detalls de categoria, tipus de contracte, jornada, data d’antiguitat, venciment del contracte, salari brut anual de cada treballador, així com tots els pactes en vigor aplicables als treballadors als quals afecti la subrogació. L’incompliment d’aquesta obligació donarà lloc a la imposició de les penalitats establertes en la clàusu</w:t>
      </w:r>
      <w:r w:rsidR="00850045" w:rsidRPr="00914F84">
        <w:rPr>
          <w:rFonts w:eastAsia="Arial" w:cs="Arial"/>
          <w:color w:val="000000" w:themeColor="text1"/>
          <w:sz w:val="20"/>
          <w:szCs w:val="20"/>
        </w:rPr>
        <w:t>la vint-i-tresena d’aquest plec</w:t>
      </w:r>
    </w:p>
    <w:p w14:paraId="3088DA6B" w14:textId="77777777" w:rsidR="00BD43D3" w:rsidRPr="00914F84" w:rsidRDefault="00BD43D3" w:rsidP="0085485D">
      <w:pPr>
        <w:spacing w:line="255" w:lineRule="exact"/>
        <w:rPr>
          <w:rFonts w:cs="Arial"/>
          <w:color w:val="000000" w:themeColor="text1"/>
          <w:sz w:val="20"/>
          <w:szCs w:val="20"/>
        </w:rPr>
      </w:pPr>
    </w:p>
    <w:p w14:paraId="0D300D39" w14:textId="2870D0C2" w:rsidR="00BD43D3" w:rsidRPr="00A65B59" w:rsidRDefault="002D1780" w:rsidP="0085485D">
      <w:pPr>
        <w:spacing w:line="239" w:lineRule="auto"/>
        <w:rPr>
          <w:rFonts w:cs="Arial"/>
          <w:color w:val="000000" w:themeColor="text1"/>
          <w:sz w:val="20"/>
          <w:szCs w:val="20"/>
        </w:rPr>
      </w:pPr>
      <w:r w:rsidRPr="00A65B59">
        <w:rPr>
          <w:rFonts w:cs="Arial"/>
          <w:sz w:val="20"/>
          <w:szCs w:val="20"/>
        </w:rPr>
        <w:t>L’empresa contractista assumeix l’obligació de respondre dels salaris impagats als seus treballadors que hagin de ser objecte de subrogació, així com de les cotitzacions a la Seguretat Social meritades, fins i tot en el supòsit que aquest contracte es resolgui i els treballadors siguin subrogats per una nova empresa contractista, sense que en cap cas l’obligació esmentada correspongui a aquesta última. En aquest cas, l’Administració, una vegada acreditada la falta de pagament dels salaris esmentats, ha de procedir a la retenció de les quantitats degudes al contractista per garantir el pagament dels salaris esmentats, i a la no</w:t>
      </w:r>
      <w:r w:rsidR="00A65B59" w:rsidRPr="00A65B59">
        <w:rPr>
          <w:rFonts w:cs="Arial"/>
          <w:sz w:val="20"/>
          <w:szCs w:val="20"/>
        </w:rPr>
        <w:t xml:space="preserve"> </w:t>
      </w:r>
      <w:r w:rsidRPr="00A65B59">
        <w:rPr>
          <w:rFonts w:cs="Arial"/>
          <w:sz w:val="20"/>
          <w:szCs w:val="20"/>
        </w:rPr>
        <w:t>devolució de la garantia definitiva mentre no se n’acrediti l’abonament</w:t>
      </w:r>
    </w:p>
    <w:p w14:paraId="0777E8BA" w14:textId="77777777" w:rsidR="00BD43D3" w:rsidRPr="00A65B59" w:rsidRDefault="00BD43D3" w:rsidP="0085485D">
      <w:pPr>
        <w:spacing w:line="257" w:lineRule="exact"/>
        <w:rPr>
          <w:rFonts w:cs="Arial"/>
          <w:color w:val="000000" w:themeColor="text1"/>
          <w:sz w:val="20"/>
          <w:szCs w:val="20"/>
        </w:rPr>
      </w:pPr>
    </w:p>
    <w:p w14:paraId="1E27D0B5" w14:textId="31427A1A" w:rsidR="00BD43D3" w:rsidRPr="00A65B59" w:rsidRDefault="00251697" w:rsidP="0085485D">
      <w:pPr>
        <w:numPr>
          <w:ilvl w:val="0"/>
          <w:numId w:val="6"/>
        </w:numPr>
        <w:tabs>
          <w:tab w:val="left" w:pos="478"/>
        </w:tabs>
        <w:ind w:firstLine="4"/>
        <w:rPr>
          <w:rFonts w:cs="Arial"/>
          <w:color w:val="000000" w:themeColor="text1"/>
          <w:sz w:val="20"/>
          <w:szCs w:val="20"/>
        </w:rPr>
      </w:pPr>
      <w:r w:rsidRPr="00A65B59">
        <w:rPr>
          <w:rFonts w:eastAsia="Arial" w:cs="Arial"/>
          <w:color w:val="000000" w:themeColor="text1"/>
          <w:sz w:val="20"/>
          <w:szCs w:val="20"/>
        </w:rPr>
        <w:t>L’empresa contractista s’obliga a prestar el servei amb la continuïtat convinguda i garantir als particulars el dret a utilitzar-lo en les condicions que s’hagin establert i mitjançant l’abonament, si s’escau, de la contraprestació econòmica fixada; de cuidar</w:t>
      </w:r>
      <w:r w:rsidR="00596D6F" w:rsidRPr="00A65B59">
        <w:rPr>
          <w:rFonts w:eastAsia="Arial" w:cs="Arial"/>
          <w:color w:val="000000" w:themeColor="text1"/>
          <w:sz w:val="20"/>
          <w:szCs w:val="20"/>
        </w:rPr>
        <w:t xml:space="preserve"> </w:t>
      </w:r>
      <w:r w:rsidRPr="00A65B59">
        <w:rPr>
          <w:rFonts w:eastAsia="Arial" w:cs="Arial"/>
          <w:color w:val="000000" w:themeColor="text1"/>
          <w:sz w:val="20"/>
          <w:szCs w:val="20"/>
        </w:rPr>
        <w:t>del bon ordre del servei; d’indemnitzar els danys que es causin a tercers com a conseqüència de les operacions requerides per portar a terme el servei, amb l’excepció dels que es produeixin per causes imputables a l’Administració; i de lliurar, si s’escau, les obres i instal·lacions a què estigu</w:t>
      </w:r>
      <w:r w:rsidR="00AB511E" w:rsidRPr="00A65B59">
        <w:rPr>
          <w:rFonts w:eastAsia="Arial" w:cs="Arial"/>
          <w:color w:val="000000" w:themeColor="text1"/>
          <w:sz w:val="20"/>
          <w:szCs w:val="20"/>
        </w:rPr>
        <w:t>i</w:t>
      </w:r>
      <w:r w:rsidRPr="00A65B59">
        <w:rPr>
          <w:rFonts w:eastAsia="Arial" w:cs="Arial"/>
          <w:color w:val="000000" w:themeColor="text1"/>
          <w:sz w:val="20"/>
          <w:szCs w:val="20"/>
        </w:rPr>
        <w:t xml:space="preserve"> obligat en l’estat de conservació i funcionament adequats.</w:t>
      </w:r>
    </w:p>
    <w:p w14:paraId="35C917C8" w14:textId="2E4CBD22" w:rsidR="00850045" w:rsidRPr="00B57840" w:rsidRDefault="002D1780" w:rsidP="00A65B59">
      <w:pPr>
        <w:numPr>
          <w:ilvl w:val="0"/>
          <w:numId w:val="6"/>
        </w:numPr>
        <w:tabs>
          <w:tab w:val="left" w:pos="478"/>
        </w:tabs>
        <w:ind w:firstLine="4"/>
        <w:rPr>
          <w:rFonts w:cs="Arial"/>
          <w:color w:val="000000" w:themeColor="text1"/>
          <w:sz w:val="20"/>
          <w:szCs w:val="20"/>
        </w:rPr>
      </w:pPr>
      <w:r w:rsidRPr="00A65B59">
        <w:rPr>
          <w:rFonts w:cs="Arial"/>
          <w:sz w:val="20"/>
          <w:szCs w:val="20"/>
        </w:rPr>
        <w:t>L’empresa o les empreses contractistes han de complir la normativa de competència. En cas d’incompliment d’aquesta normativa, l’Administració podrà iniciar una reclamació de danys, de conformitat amb el Reial decret llei 9/2017, de 26 de maig</w:t>
      </w:r>
      <w:r w:rsidR="00EB031E">
        <w:rPr>
          <w:rFonts w:cs="Arial"/>
          <w:sz w:val="20"/>
          <w:szCs w:val="20"/>
        </w:rPr>
        <w:t>.</w:t>
      </w:r>
    </w:p>
    <w:p w14:paraId="1FFF5820" w14:textId="1351B3AC" w:rsidR="001E65FC" w:rsidRDefault="00057FEF" w:rsidP="00057FEF">
      <w:pPr>
        <w:numPr>
          <w:ilvl w:val="0"/>
          <w:numId w:val="6"/>
        </w:numPr>
        <w:tabs>
          <w:tab w:val="left" w:pos="478"/>
        </w:tabs>
        <w:rPr>
          <w:rFonts w:cs="Arial"/>
          <w:color w:val="000000" w:themeColor="text1"/>
          <w:sz w:val="20"/>
          <w:szCs w:val="20"/>
        </w:rPr>
      </w:pPr>
      <w:r>
        <w:rPr>
          <w:rFonts w:cs="Arial"/>
          <w:color w:val="000000" w:themeColor="text1"/>
          <w:sz w:val="20"/>
          <w:szCs w:val="20"/>
        </w:rPr>
        <w:t xml:space="preserve">L’empresa que resulti adjudicatària haurà de complir amb les obligacions de publicitat derivades a la ordre TES/602/2024, </w:t>
      </w:r>
      <w:r w:rsidRPr="00057FEF">
        <w:rPr>
          <w:rFonts w:cs="Arial"/>
          <w:color w:val="000000" w:themeColor="text1"/>
          <w:sz w:val="20"/>
          <w:szCs w:val="20"/>
        </w:rPr>
        <w:t xml:space="preserve">de 10 de juny per la que es distribueixen territorialment per a l’exercici 2024, </w:t>
      </w:r>
      <w:r w:rsidRPr="00057FEF">
        <w:rPr>
          <w:rFonts w:cs="Arial"/>
          <w:color w:val="000000" w:themeColor="text1"/>
          <w:sz w:val="20"/>
          <w:szCs w:val="20"/>
        </w:rPr>
        <w:lastRenderedPageBreak/>
        <w:t>per la seva gestió per les comunitats autònomes amb competències assumides, crèdits de l’àmbit laboral finançats amb càrrec als Pressupostos Generals de l’Estat: distribució del 70% del total aprovat en la Reunió de la Conferència Sectorial d’Ocupació i Assumptes L</w:t>
      </w:r>
      <w:r>
        <w:rPr>
          <w:rFonts w:cs="Arial"/>
          <w:color w:val="000000" w:themeColor="text1"/>
          <w:sz w:val="20"/>
          <w:szCs w:val="20"/>
        </w:rPr>
        <w:t xml:space="preserve">aborals del passat 11 de juliol, i a la ordre </w:t>
      </w:r>
      <w:r w:rsidRPr="00057FEF">
        <w:rPr>
          <w:rFonts w:cs="Arial"/>
          <w:color w:val="000000" w:themeColor="text1"/>
          <w:sz w:val="20"/>
          <w:szCs w:val="20"/>
        </w:rPr>
        <w:t>TES/848/2024, de 3 d’agost per la que es distribueixen territorialment per a l’exercici 2024, per la seva gestió per les comunitats autònomes amb competències assumides, crèdits de l’àmbit laboral finançats amb càrrec als Pressupostos Generals de l’Estat: distribució del 30% del total aprovat</w:t>
      </w:r>
      <w:r w:rsidR="00023027" w:rsidRPr="00023027">
        <w:rPr>
          <w:rFonts w:cs="Arial"/>
          <w:color w:val="000000" w:themeColor="text1"/>
          <w:sz w:val="20"/>
          <w:szCs w:val="20"/>
        </w:rPr>
        <w:t>.</w:t>
      </w:r>
    </w:p>
    <w:p w14:paraId="581ED7DA" w14:textId="4C50A99F" w:rsidR="00BD43D3" w:rsidRPr="00914F84" w:rsidRDefault="00251697" w:rsidP="000541F1">
      <w:pPr>
        <w:pStyle w:val="Ttol2"/>
      </w:pPr>
      <w:bookmarkStart w:id="62" w:name="_Toc181957784"/>
      <w:r w:rsidRPr="00914F84">
        <w:rPr>
          <w:rFonts w:eastAsia="Arial"/>
        </w:rPr>
        <w:t xml:space="preserve">Trentena. Prerrogatives de </w:t>
      </w:r>
      <w:r w:rsidRPr="000541F1">
        <w:t>l’Administració</w:t>
      </w:r>
      <w:bookmarkEnd w:id="62"/>
    </w:p>
    <w:p w14:paraId="324B9B2A" w14:textId="77777777" w:rsidR="00BD43D3" w:rsidRPr="00914F84" w:rsidRDefault="00BD43D3" w:rsidP="0085485D">
      <w:pPr>
        <w:spacing w:line="262" w:lineRule="exact"/>
        <w:rPr>
          <w:rFonts w:cs="Arial"/>
          <w:color w:val="000000" w:themeColor="text1"/>
          <w:sz w:val="20"/>
          <w:szCs w:val="20"/>
        </w:rPr>
      </w:pPr>
    </w:p>
    <w:p w14:paraId="198C735A" w14:textId="77777777" w:rsidR="00BD43D3" w:rsidRPr="00914F84" w:rsidRDefault="00251697" w:rsidP="0085485D">
      <w:pPr>
        <w:spacing w:line="239" w:lineRule="auto"/>
        <w:rPr>
          <w:rFonts w:cs="Arial"/>
          <w:color w:val="000000" w:themeColor="text1"/>
          <w:sz w:val="20"/>
          <w:szCs w:val="20"/>
        </w:rPr>
      </w:pPr>
      <w:r w:rsidRPr="00914F84">
        <w:rPr>
          <w:rFonts w:eastAsia="Arial" w:cs="Arial"/>
          <w:color w:val="000000" w:themeColor="text1"/>
          <w:sz w:val="20"/>
          <w:szCs w:val="20"/>
        </w:rPr>
        <w:t>Dins dels límits i amb subjecció als requisits i efectes assenyalats en la LCSP, l’òrgan de contractació ostenta les prerrogatives d’interpretar el contracte, resoldre els dubtes que ofereixi el seu compliment, modificar-lo per raons d’interès públic, declarar la responsabilitat imputable a l’empresa contractista arran de la seva execució, suspendre’n l’execució, acordar la seva resolució determinar-ne els efectes.</w:t>
      </w:r>
    </w:p>
    <w:p w14:paraId="3C31F60C" w14:textId="77777777" w:rsidR="00BD43D3" w:rsidRPr="00914F84" w:rsidRDefault="00BD43D3" w:rsidP="0085485D">
      <w:pPr>
        <w:spacing w:line="257" w:lineRule="exact"/>
        <w:rPr>
          <w:rFonts w:cs="Arial"/>
          <w:color w:val="000000" w:themeColor="text1"/>
          <w:sz w:val="20"/>
          <w:szCs w:val="20"/>
        </w:rPr>
      </w:pPr>
    </w:p>
    <w:p w14:paraId="63B90698" w14:textId="77777777" w:rsidR="00BD43D3" w:rsidRPr="00914F84" w:rsidRDefault="00251697" w:rsidP="0085485D">
      <w:pPr>
        <w:rPr>
          <w:rFonts w:cs="Arial"/>
          <w:color w:val="000000" w:themeColor="text1"/>
          <w:sz w:val="20"/>
          <w:szCs w:val="20"/>
        </w:rPr>
      </w:pPr>
      <w:r w:rsidRPr="00914F84">
        <w:rPr>
          <w:rFonts w:eastAsia="Arial" w:cs="Arial"/>
          <w:color w:val="000000" w:themeColor="text1"/>
          <w:sz w:val="20"/>
          <w:szCs w:val="20"/>
        </w:rPr>
        <w:t>Així mateix, l’òrgan de contractació té les facultats d’inspecció de les activitats desenvolupades per l’empresa contractista durant l’execució del contracte, en els termes i amb els límits que estableix la LCSP.</w:t>
      </w:r>
    </w:p>
    <w:p w14:paraId="4C3EE60F" w14:textId="77777777" w:rsidR="00BD43D3" w:rsidRPr="00914F84" w:rsidRDefault="00BD43D3" w:rsidP="0085485D">
      <w:pPr>
        <w:spacing w:line="254" w:lineRule="exact"/>
        <w:rPr>
          <w:rFonts w:cs="Arial"/>
          <w:color w:val="000000" w:themeColor="text1"/>
          <w:sz w:val="20"/>
          <w:szCs w:val="20"/>
        </w:rPr>
      </w:pPr>
    </w:p>
    <w:p w14:paraId="240CBC6C" w14:textId="77777777" w:rsidR="00BD43D3" w:rsidRPr="00914F84" w:rsidRDefault="00251697" w:rsidP="0085485D">
      <w:pPr>
        <w:spacing w:line="239" w:lineRule="auto"/>
        <w:rPr>
          <w:rFonts w:cs="Arial"/>
          <w:color w:val="000000" w:themeColor="text1"/>
          <w:sz w:val="20"/>
          <w:szCs w:val="20"/>
        </w:rPr>
      </w:pPr>
      <w:r w:rsidRPr="00914F84">
        <w:rPr>
          <w:rFonts w:eastAsia="Arial" w:cs="Arial"/>
          <w:color w:val="000000" w:themeColor="text1"/>
          <w:sz w:val="20"/>
          <w:szCs w:val="20"/>
        </w:rPr>
        <w:t>Els acords que adopti l’òrgan de contractació en l’exercici de les prerrogatives esmentades exhaureixen la via administrativa i són immediatament executius.</w:t>
      </w:r>
    </w:p>
    <w:p w14:paraId="17A52F16" w14:textId="77777777" w:rsidR="00BD43D3" w:rsidRPr="00914F84" w:rsidRDefault="00BD43D3" w:rsidP="0085485D">
      <w:pPr>
        <w:spacing w:line="255" w:lineRule="exact"/>
        <w:rPr>
          <w:rFonts w:cs="Arial"/>
          <w:color w:val="000000" w:themeColor="text1"/>
          <w:sz w:val="20"/>
          <w:szCs w:val="20"/>
        </w:rPr>
      </w:pPr>
    </w:p>
    <w:p w14:paraId="370C2D25" w14:textId="77777777" w:rsidR="00BD43D3" w:rsidRPr="00914F84" w:rsidRDefault="00251697" w:rsidP="0085485D">
      <w:pPr>
        <w:rPr>
          <w:rFonts w:cs="Arial"/>
          <w:color w:val="000000" w:themeColor="text1"/>
          <w:sz w:val="20"/>
          <w:szCs w:val="20"/>
        </w:rPr>
      </w:pPr>
      <w:r w:rsidRPr="00914F84">
        <w:rPr>
          <w:rFonts w:eastAsia="Arial" w:cs="Arial"/>
          <w:color w:val="000000" w:themeColor="text1"/>
          <w:sz w:val="20"/>
          <w:szCs w:val="20"/>
        </w:rPr>
        <w:t>L’exercici de les prerrogatives de l’Administració es durà a terme mitjançant el procediment establert en l’article 191 de la LCSP.</w:t>
      </w:r>
    </w:p>
    <w:p w14:paraId="692CA939" w14:textId="77777777" w:rsidR="00BD43D3" w:rsidRPr="00914F84" w:rsidRDefault="00BD43D3" w:rsidP="0085485D">
      <w:pPr>
        <w:spacing w:line="200" w:lineRule="exact"/>
        <w:rPr>
          <w:rFonts w:cs="Arial"/>
          <w:color w:val="FF0000"/>
          <w:sz w:val="20"/>
          <w:szCs w:val="20"/>
        </w:rPr>
      </w:pPr>
    </w:p>
    <w:p w14:paraId="46DEE021" w14:textId="77777777" w:rsidR="00BD43D3" w:rsidRPr="00914F84" w:rsidRDefault="00251697" w:rsidP="000541F1">
      <w:pPr>
        <w:pStyle w:val="Ttol2"/>
      </w:pPr>
      <w:bookmarkStart w:id="63" w:name="_Toc181957785"/>
      <w:r w:rsidRPr="00914F84">
        <w:rPr>
          <w:rFonts w:eastAsia="Arial"/>
        </w:rPr>
        <w:t>Trenta-unena. Modificació del contracte</w:t>
      </w:r>
      <w:bookmarkEnd w:id="63"/>
    </w:p>
    <w:p w14:paraId="6F492A07" w14:textId="77777777" w:rsidR="00BD43D3" w:rsidRPr="00914F84" w:rsidRDefault="00BD43D3" w:rsidP="0085485D">
      <w:pPr>
        <w:spacing w:line="253" w:lineRule="exact"/>
        <w:rPr>
          <w:rFonts w:cs="Arial"/>
          <w:color w:val="000000" w:themeColor="text1"/>
          <w:sz w:val="20"/>
          <w:szCs w:val="20"/>
        </w:rPr>
      </w:pPr>
    </w:p>
    <w:p w14:paraId="64DE38CA" w14:textId="77777777" w:rsidR="00BD43D3" w:rsidRPr="00914F84" w:rsidRDefault="00251697" w:rsidP="0085485D">
      <w:pPr>
        <w:spacing w:line="242" w:lineRule="auto"/>
        <w:rPr>
          <w:rFonts w:cs="Arial"/>
          <w:color w:val="000000" w:themeColor="text1"/>
          <w:sz w:val="20"/>
          <w:szCs w:val="20"/>
        </w:rPr>
      </w:pPr>
      <w:r w:rsidRPr="00914F84">
        <w:rPr>
          <w:rFonts w:eastAsia="Arial" w:cs="Arial"/>
          <w:b/>
          <w:bCs/>
          <w:color w:val="000000" w:themeColor="text1"/>
          <w:sz w:val="20"/>
          <w:szCs w:val="20"/>
        </w:rPr>
        <w:t xml:space="preserve">31.1 </w:t>
      </w:r>
      <w:r w:rsidRPr="00914F84">
        <w:rPr>
          <w:rFonts w:eastAsia="Arial" w:cs="Arial"/>
          <w:color w:val="000000" w:themeColor="text1"/>
          <w:sz w:val="20"/>
          <w:szCs w:val="20"/>
        </w:rPr>
        <w:t>El contracte només es pot modificar per raons d’interès públic, en els casos i en la</w:t>
      </w:r>
      <w:r w:rsidRPr="00914F84">
        <w:rPr>
          <w:rFonts w:eastAsia="Arial" w:cs="Arial"/>
          <w:b/>
          <w:bCs/>
          <w:color w:val="000000" w:themeColor="text1"/>
          <w:sz w:val="20"/>
          <w:szCs w:val="20"/>
        </w:rPr>
        <w:t xml:space="preserve"> </w:t>
      </w:r>
      <w:r w:rsidRPr="00914F84">
        <w:rPr>
          <w:rFonts w:eastAsia="Arial" w:cs="Arial"/>
          <w:color w:val="000000" w:themeColor="text1"/>
          <w:sz w:val="20"/>
          <w:szCs w:val="20"/>
        </w:rPr>
        <w:t>forma que s’especifiquen en aquesta clàusula i de conformitat amb el que es preveu en els articles 203 a 207 de la LCSP.</w:t>
      </w:r>
    </w:p>
    <w:p w14:paraId="3C358D1A" w14:textId="77777777" w:rsidR="00BD43D3" w:rsidRPr="00914F84" w:rsidRDefault="00BD43D3" w:rsidP="0085485D">
      <w:pPr>
        <w:spacing w:line="244" w:lineRule="exact"/>
        <w:rPr>
          <w:rFonts w:cs="Arial"/>
          <w:color w:val="000000" w:themeColor="text1"/>
          <w:sz w:val="20"/>
          <w:szCs w:val="20"/>
        </w:rPr>
      </w:pPr>
    </w:p>
    <w:p w14:paraId="6D72F19D" w14:textId="08CC38C5" w:rsidR="00BD43D3" w:rsidRPr="00914F84" w:rsidRDefault="00251697" w:rsidP="0085485D">
      <w:pPr>
        <w:rPr>
          <w:rFonts w:cs="Arial"/>
          <w:color w:val="000000" w:themeColor="text1"/>
          <w:sz w:val="20"/>
          <w:szCs w:val="20"/>
        </w:rPr>
      </w:pPr>
      <w:r w:rsidRPr="00914F84">
        <w:rPr>
          <w:rFonts w:eastAsia="Arial" w:cs="Arial"/>
          <w:b/>
          <w:bCs/>
          <w:color w:val="000000" w:themeColor="text1"/>
          <w:sz w:val="20"/>
          <w:szCs w:val="20"/>
        </w:rPr>
        <w:t xml:space="preserve">31.2 </w:t>
      </w:r>
      <w:r w:rsidRPr="00914F84">
        <w:rPr>
          <w:rFonts w:eastAsia="Arial" w:cs="Arial"/>
          <w:color w:val="000000" w:themeColor="text1"/>
          <w:sz w:val="20"/>
          <w:szCs w:val="20"/>
        </w:rPr>
        <w:t>Modificacions previstes:</w:t>
      </w:r>
      <w:r w:rsidR="000046F5" w:rsidRPr="00914F84">
        <w:rPr>
          <w:rFonts w:eastAsia="Arial" w:cs="Arial"/>
          <w:color w:val="000000" w:themeColor="text1"/>
          <w:sz w:val="20"/>
          <w:szCs w:val="20"/>
        </w:rPr>
        <w:t xml:space="preserve"> </w:t>
      </w:r>
      <w:r w:rsidR="00E965BC" w:rsidRPr="00914F84">
        <w:rPr>
          <w:rFonts w:eastAsia="Arial" w:cs="Arial"/>
          <w:color w:val="000000" w:themeColor="text1"/>
          <w:sz w:val="20"/>
          <w:szCs w:val="20"/>
        </w:rPr>
        <w:t xml:space="preserve">Les indicades en l’apartat </w:t>
      </w:r>
      <w:r w:rsidR="00CE6BC4" w:rsidRPr="00914F84">
        <w:rPr>
          <w:rFonts w:eastAsia="Arial" w:cs="Arial"/>
          <w:color w:val="000000" w:themeColor="text1"/>
          <w:sz w:val="20"/>
          <w:szCs w:val="20"/>
        </w:rPr>
        <w:t>N del Quadre de característiques del present Plec.</w:t>
      </w:r>
    </w:p>
    <w:p w14:paraId="6DAC05B3" w14:textId="77777777" w:rsidR="000046F5" w:rsidRPr="00914F84" w:rsidRDefault="000046F5" w:rsidP="0085485D">
      <w:pPr>
        <w:rPr>
          <w:rFonts w:eastAsia="Arial" w:cs="Arial"/>
          <w:b/>
          <w:bCs/>
          <w:color w:val="000000" w:themeColor="text1"/>
          <w:sz w:val="20"/>
          <w:szCs w:val="20"/>
        </w:rPr>
      </w:pPr>
    </w:p>
    <w:p w14:paraId="7B6392FE" w14:textId="0C460EEF" w:rsidR="00BD43D3" w:rsidRPr="00914F84" w:rsidRDefault="00251697" w:rsidP="0085485D">
      <w:pPr>
        <w:rPr>
          <w:rFonts w:cs="Arial"/>
          <w:color w:val="000000" w:themeColor="text1"/>
          <w:sz w:val="20"/>
          <w:szCs w:val="20"/>
        </w:rPr>
      </w:pPr>
      <w:r w:rsidRPr="00914F84">
        <w:rPr>
          <w:rFonts w:eastAsia="Arial" w:cs="Arial"/>
          <w:b/>
          <w:bCs/>
          <w:color w:val="000000" w:themeColor="text1"/>
          <w:sz w:val="20"/>
          <w:szCs w:val="20"/>
        </w:rPr>
        <w:t xml:space="preserve">31.3 </w:t>
      </w:r>
      <w:r w:rsidRPr="00914F84">
        <w:rPr>
          <w:rFonts w:eastAsia="Arial" w:cs="Arial"/>
          <w:color w:val="000000" w:themeColor="text1"/>
          <w:sz w:val="20"/>
          <w:szCs w:val="20"/>
        </w:rPr>
        <w:t>Modificacions no previstes</w:t>
      </w:r>
      <w:r w:rsidR="000046F5" w:rsidRPr="00914F84">
        <w:rPr>
          <w:rFonts w:eastAsia="Arial" w:cs="Arial"/>
          <w:color w:val="000000" w:themeColor="text1"/>
          <w:sz w:val="20"/>
          <w:szCs w:val="20"/>
        </w:rPr>
        <w:t xml:space="preserve">:  </w:t>
      </w:r>
      <w:r w:rsidR="002D1780" w:rsidRPr="00914F84">
        <w:rPr>
          <w:rFonts w:eastAsia="Arial" w:cs="Arial"/>
          <w:color w:val="000000" w:themeColor="text1"/>
          <w:sz w:val="20"/>
          <w:szCs w:val="20"/>
        </w:rPr>
        <w:t>l</w:t>
      </w:r>
      <w:r w:rsidRPr="00914F84">
        <w:rPr>
          <w:rFonts w:eastAsia="Arial" w:cs="Arial"/>
          <w:color w:val="000000" w:themeColor="text1"/>
          <w:sz w:val="20"/>
          <w:szCs w:val="20"/>
        </w:rPr>
        <w:t>a modificació del contracte no prevista en aquesta clàusula només podrà efectuar-se quan es compleixin els requisits i concorrin els supòsits previstos en l’article 205 de la LCSP, de conformitat amb el procediment regulat en l’article 191 de la LCSP i amb les particularitats previstes en l’article 207 de la LCSP.</w:t>
      </w:r>
    </w:p>
    <w:p w14:paraId="360B1AED" w14:textId="77777777" w:rsidR="00BD43D3" w:rsidRPr="00914F84" w:rsidRDefault="00BD43D3" w:rsidP="0085485D">
      <w:pPr>
        <w:spacing w:line="257" w:lineRule="exact"/>
        <w:rPr>
          <w:rFonts w:cs="Arial"/>
          <w:color w:val="000000" w:themeColor="text1"/>
          <w:sz w:val="20"/>
          <w:szCs w:val="20"/>
        </w:rPr>
      </w:pPr>
    </w:p>
    <w:p w14:paraId="6314CB4A" w14:textId="77777777" w:rsidR="00BD43D3" w:rsidRPr="00914F84" w:rsidRDefault="00251697" w:rsidP="0085485D">
      <w:pPr>
        <w:spacing w:line="239" w:lineRule="auto"/>
        <w:rPr>
          <w:rFonts w:cs="Arial"/>
          <w:color w:val="000000" w:themeColor="text1"/>
          <w:sz w:val="20"/>
          <w:szCs w:val="20"/>
        </w:rPr>
      </w:pPr>
      <w:r w:rsidRPr="00914F84">
        <w:rPr>
          <w:rFonts w:eastAsia="Arial" w:cs="Arial"/>
          <w:color w:val="000000" w:themeColor="text1"/>
          <w:sz w:val="20"/>
          <w:szCs w:val="20"/>
        </w:rPr>
        <w:lastRenderedPageBreak/>
        <w:t>Aquestes modificacions són obligatòries per a l’empresa contractista, llevat que impliquin, aïlladament o conjuntament, una alteració en la seva quantia que excedeixi el 20% del preu inicial del contracte, IVA exclòs. En aquest cas, la modificació s’acordarà per l’òrgan de contractació amb la conformitat prèvia per escrit de l’empresa contractista; en cas contrari, el contracte es resoldrà d’acord amb la causa prevista en l’article 211.1.g) de la LCSP.</w:t>
      </w:r>
    </w:p>
    <w:p w14:paraId="2FC7C3E1" w14:textId="77777777" w:rsidR="00BD43D3" w:rsidRPr="00914F84" w:rsidRDefault="00BD43D3" w:rsidP="0085485D">
      <w:pPr>
        <w:spacing w:line="251" w:lineRule="exact"/>
        <w:rPr>
          <w:rFonts w:cs="Arial"/>
          <w:color w:val="000000" w:themeColor="text1"/>
          <w:sz w:val="20"/>
          <w:szCs w:val="20"/>
        </w:rPr>
      </w:pPr>
    </w:p>
    <w:p w14:paraId="1DB25B18" w14:textId="77777777" w:rsidR="00BD43D3" w:rsidRPr="00914F84" w:rsidRDefault="00251697" w:rsidP="0085485D">
      <w:pPr>
        <w:spacing w:line="246" w:lineRule="auto"/>
        <w:rPr>
          <w:rFonts w:cs="Arial"/>
          <w:color w:val="000000" w:themeColor="text1"/>
          <w:sz w:val="20"/>
          <w:szCs w:val="20"/>
        </w:rPr>
      </w:pPr>
      <w:r w:rsidRPr="00914F84">
        <w:rPr>
          <w:rFonts w:eastAsia="Arial" w:cs="Arial"/>
          <w:b/>
          <w:bCs/>
          <w:color w:val="000000" w:themeColor="text1"/>
          <w:sz w:val="20"/>
          <w:szCs w:val="20"/>
        </w:rPr>
        <w:t xml:space="preserve">31.4 </w:t>
      </w:r>
      <w:r w:rsidRPr="00914F84">
        <w:rPr>
          <w:rFonts w:eastAsia="Arial" w:cs="Arial"/>
          <w:color w:val="000000" w:themeColor="text1"/>
          <w:sz w:val="20"/>
          <w:szCs w:val="20"/>
        </w:rPr>
        <w:t>Les modificacions del contracte es formalitzaran de conformitat amb el que</w:t>
      </w:r>
      <w:r w:rsidRPr="00914F84">
        <w:rPr>
          <w:rFonts w:eastAsia="Arial" w:cs="Arial"/>
          <w:b/>
          <w:bCs/>
          <w:color w:val="000000" w:themeColor="text1"/>
          <w:sz w:val="20"/>
          <w:szCs w:val="20"/>
        </w:rPr>
        <w:t xml:space="preserve"> </w:t>
      </w:r>
      <w:r w:rsidRPr="00914F84">
        <w:rPr>
          <w:rFonts w:eastAsia="Arial" w:cs="Arial"/>
          <w:color w:val="000000" w:themeColor="text1"/>
          <w:sz w:val="20"/>
          <w:szCs w:val="20"/>
        </w:rPr>
        <w:t>estableix l’article 153 de la LCSP i la clàusula dinovena d’aquest plec.</w:t>
      </w:r>
    </w:p>
    <w:p w14:paraId="5E5D5EB7" w14:textId="77777777" w:rsidR="00BD43D3" w:rsidRPr="00914F84" w:rsidRDefault="00BD43D3" w:rsidP="0085485D">
      <w:pPr>
        <w:spacing w:line="240" w:lineRule="exact"/>
        <w:rPr>
          <w:rFonts w:cs="Arial"/>
          <w:color w:val="000000" w:themeColor="text1"/>
          <w:sz w:val="20"/>
          <w:szCs w:val="20"/>
        </w:rPr>
      </w:pPr>
    </w:p>
    <w:p w14:paraId="3F0778C2" w14:textId="77777777" w:rsidR="00BD43D3" w:rsidRPr="00914F84" w:rsidRDefault="00251697" w:rsidP="0085485D">
      <w:pPr>
        <w:spacing w:line="242" w:lineRule="auto"/>
        <w:rPr>
          <w:rFonts w:eastAsia="Arial" w:cs="Arial"/>
          <w:color w:val="000000" w:themeColor="text1"/>
          <w:sz w:val="20"/>
          <w:szCs w:val="20"/>
        </w:rPr>
      </w:pPr>
      <w:r w:rsidRPr="00914F84">
        <w:rPr>
          <w:rFonts w:eastAsia="Arial" w:cs="Arial"/>
          <w:b/>
          <w:bCs/>
          <w:color w:val="000000" w:themeColor="text1"/>
          <w:sz w:val="20"/>
          <w:szCs w:val="20"/>
        </w:rPr>
        <w:t xml:space="preserve">31.5 </w:t>
      </w:r>
      <w:r w:rsidRPr="00914F84">
        <w:rPr>
          <w:rFonts w:eastAsia="Arial" w:cs="Arial"/>
          <w:color w:val="000000" w:themeColor="text1"/>
          <w:sz w:val="20"/>
          <w:szCs w:val="20"/>
        </w:rPr>
        <w:t>L’anunci de modificació del contracte, juntament amb les al·legacions de</w:t>
      </w:r>
      <w:r w:rsidRPr="00914F84">
        <w:rPr>
          <w:rFonts w:eastAsia="Arial" w:cs="Arial"/>
          <w:b/>
          <w:bCs/>
          <w:color w:val="000000" w:themeColor="text1"/>
          <w:sz w:val="20"/>
          <w:szCs w:val="20"/>
        </w:rPr>
        <w:t xml:space="preserve"> </w:t>
      </w:r>
      <w:r w:rsidRPr="00914F84">
        <w:rPr>
          <w:rFonts w:eastAsia="Arial" w:cs="Arial"/>
          <w:color w:val="000000" w:themeColor="text1"/>
          <w:sz w:val="20"/>
          <w:szCs w:val="20"/>
        </w:rPr>
        <w:t>l’empresa contractista i de tots els informes que, si s’escau, es sol·licitin amb caràcter previ a l’aprovació de la modificació, tant els que</w:t>
      </w:r>
      <w:r w:rsidR="00AB511E" w:rsidRPr="00914F84">
        <w:rPr>
          <w:rFonts w:eastAsia="Arial" w:cs="Arial"/>
          <w:color w:val="000000" w:themeColor="text1"/>
          <w:sz w:val="20"/>
          <w:szCs w:val="20"/>
        </w:rPr>
        <w:t xml:space="preserve"> </w:t>
      </w:r>
      <w:r w:rsidRPr="00914F84">
        <w:rPr>
          <w:rFonts w:eastAsia="Arial" w:cs="Arial"/>
          <w:color w:val="000000" w:themeColor="text1"/>
          <w:sz w:val="20"/>
          <w:szCs w:val="20"/>
        </w:rPr>
        <w:t>aporti l’empresa adjudicatària com els que emeti l’òrgan de contractació, es publicaran en</w:t>
      </w:r>
      <w:r w:rsidR="00AB511E" w:rsidRPr="00914F84">
        <w:rPr>
          <w:rFonts w:eastAsia="Arial" w:cs="Arial"/>
          <w:color w:val="000000" w:themeColor="text1"/>
          <w:sz w:val="20"/>
          <w:szCs w:val="20"/>
        </w:rPr>
        <w:t xml:space="preserve"> </w:t>
      </w:r>
      <w:r w:rsidRPr="00914F84">
        <w:rPr>
          <w:rFonts w:eastAsia="Arial" w:cs="Arial"/>
          <w:color w:val="000000" w:themeColor="text1"/>
          <w:sz w:val="20"/>
          <w:szCs w:val="20"/>
        </w:rPr>
        <w:t>el perfil de contractant.</w:t>
      </w:r>
    </w:p>
    <w:p w14:paraId="1CB081FF" w14:textId="77777777" w:rsidR="005144C8" w:rsidRPr="00914F84" w:rsidRDefault="005144C8" w:rsidP="0085485D">
      <w:pPr>
        <w:spacing w:line="242" w:lineRule="auto"/>
        <w:rPr>
          <w:rFonts w:cs="Arial"/>
          <w:i/>
          <w:color w:val="000000" w:themeColor="text1"/>
          <w:sz w:val="20"/>
          <w:szCs w:val="20"/>
        </w:rPr>
      </w:pPr>
    </w:p>
    <w:p w14:paraId="3A77CD1B" w14:textId="77777777" w:rsidR="00BD43D3" w:rsidRPr="00914F84" w:rsidRDefault="00BD43D3" w:rsidP="0085485D">
      <w:pPr>
        <w:spacing w:line="1" w:lineRule="exact"/>
        <w:rPr>
          <w:rFonts w:cs="Arial"/>
          <w:i/>
          <w:color w:val="000000" w:themeColor="text1"/>
          <w:sz w:val="20"/>
          <w:szCs w:val="20"/>
        </w:rPr>
      </w:pPr>
    </w:p>
    <w:p w14:paraId="21046ADD" w14:textId="77777777" w:rsidR="00BD43D3" w:rsidRPr="00914F84" w:rsidRDefault="00251697" w:rsidP="0085485D">
      <w:pPr>
        <w:rPr>
          <w:rFonts w:cs="Arial"/>
          <w:color w:val="000000" w:themeColor="text1"/>
          <w:sz w:val="20"/>
          <w:szCs w:val="20"/>
        </w:rPr>
      </w:pPr>
      <w:r w:rsidRPr="00914F84">
        <w:rPr>
          <w:rFonts w:eastAsia="Arial" w:cs="Arial"/>
          <w:b/>
          <w:bCs/>
          <w:color w:val="000000" w:themeColor="text1"/>
          <w:sz w:val="20"/>
          <w:szCs w:val="20"/>
        </w:rPr>
        <w:t xml:space="preserve">31.6 </w:t>
      </w:r>
      <w:r w:rsidRPr="00914F84">
        <w:rPr>
          <w:rFonts w:eastAsia="Arial" w:cs="Arial"/>
          <w:iCs/>
          <w:color w:val="000000" w:themeColor="text1"/>
          <w:sz w:val="20"/>
          <w:szCs w:val="20"/>
        </w:rPr>
        <w:t>No tenen la consideració de modificacions la variació que durant l’execució correcta de la prestació es produeixi exclusivament en el nombre d’unitats realment executades sobre les que preveu el contracte, les quals es poden recollir en la liquidació, sempre que no representin un increment de la despesa superior al 10 p</w:t>
      </w:r>
      <w:r w:rsidR="005144C8" w:rsidRPr="00914F84">
        <w:rPr>
          <w:rFonts w:eastAsia="Arial" w:cs="Arial"/>
          <w:iCs/>
          <w:color w:val="000000" w:themeColor="text1"/>
          <w:sz w:val="20"/>
          <w:szCs w:val="20"/>
        </w:rPr>
        <w:t>er cent del preu del contracte</w:t>
      </w:r>
      <w:r w:rsidR="00C700BF" w:rsidRPr="00914F84">
        <w:rPr>
          <w:rFonts w:eastAsia="Arial" w:cs="Arial"/>
          <w:iCs/>
          <w:color w:val="000000" w:themeColor="text1"/>
          <w:sz w:val="20"/>
          <w:szCs w:val="20"/>
        </w:rPr>
        <w:t>.</w:t>
      </w:r>
    </w:p>
    <w:p w14:paraId="0ED2D764" w14:textId="77777777" w:rsidR="00BD43D3" w:rsidRPr="00914F84" w:rsidRDefault="00BD43D3" w:rsidP="0085485D">
      <w:pPr>
        <w:spacing w:line="301" w:lineRule="exact"/>
        <w:rPr>
          <w:rFonts w:cs="Arial"/>
          <w:color w:val="000000" w:themeColor="text1"/>
          <w:sz w:val="20"/>
          <w:szCs w:val="20"/>
        </w:rPr>
      </w:pPr>
    </w:p>
    <w:p w14:paraId="499DD5E5" w14:textId="77777777" w:rsidR="00BD43D3" w:rsidRPr="00914F84" w:rsidRDefault="00251697" w:rsidP="000541F1">
      <w:pPr>
        <w:pStyle w:val="Ttol2"/>
      </w:pPr>
      <w:bookmarkStart w:id="64" w:name="_Toc181957786"/>
      <w:r w:rsidRPr="00914F84">
        <w:rPr>
          <w:rFonts w:eastAsia="Arial"/>
        </w:rPr>
        <w:t xml:space="preserve">Trenta-dosena. Suspensió del </w:t>
      </w:r>
      <w:r w:rsidRPr="000541F1">
        <w:t>contracte</w:t>
      </w:r>
      <w:bookmarkEnd w:id="64"/>
    </w:p>
    <w:p w14:paraId="47237F5E" w14:textId="77777777" w:rsidR="00BD43D3" w:rsidRPr="00914F84" w:rsidRDefault="00BD43D3" w:rsidP="0085485D">
      <w:pPr>
        <w:spacing w:line="262" w:lineRule="exact"/>
        <w:rPr>
          <w:rFonts w:cs="Arial"/>
          <w:color w:val="000000" w:themeColor="text1"/>
          <w:sz w:val="20"/>
          <w:szCs w:val="20"/>
        </w:rPr>
      </w:pPr>
    </w:p>
    <w:p w14:paraId="37DA166F" w14:textId="77777777" w:rsidR="00BD43D3" w:rsidRPr="00914F84" w:rsidRDefault="00251697" w:rsidP="0085485D">
      <w:pPr>
        <w:rPr>
          <w:rFonts w:cs="Arial"/>
          <w:color w:val="000000" w:themeColor="text1"/>
          <w:sz w:val="20"/>
          <w:szCs w:val="20"/>
        </w:rPr>
      </w:pPr>
      <w:r w:rsidRPr="00914F84">
        <w:rPr>
          <w:rFonts w:eastAsia="Arial" w:cs="Arial"/>
          <w:color w:val="000000" w:themeColor="text1"/>
          <w:sz w:val="20"/>
          <w:szCs w:val="20"/>
        </w:rPr>
        <w:t>El contracte podrà ser suspès per acord de l’Administració o perquè el contractista opti per suspendre el seu compliment, en cas de demora en el pagament del preu superior a 4 mesos, comunicant-ho a l’Administració amb un mes d’antelació.</w:t>
      </w:r>
    </w:p>
    <w:p w14:paraId="449B7FA2" w14:textId="77777777" w:rsidR="00BD43D3" w:rsidRPr="00914F84" w:rsidRDefault="00BD43D3" w:rsidP="0085485D">
      <w:pPr>
        <w:spacing w:line="395" w:lineRule="exact"/>
        <w:rPr>
          <w:rFonts w:cs="Arial"/>
          <w:color w:val="000000" w:themeColor="text1"/>
          <w:sz w:val="20"/>
          <w:szCs w:val="20"/>
        </w:rPr>
      </w:pPr>
    </w:p>
    <w:p w14:paraId="1C7C457E" w14:textId="77777777" w:rsidR="00BD43D3" w:rsidRPr="00914F84" w:rsidRDefault="00251697" w:rsidP="0085485D">
      <w:pPr>
        <w:spacing w:line="239" w:lineRule="auto"/>
        <w:rPr>
          <w:rFonts w:cs="Arial"/>
          <w:color w:val="000000" w:themeColor="text1"/>
          <w:sz w:val="20"/>
          <w:szCs w:val="20"/>
        </w:rPr>
      </w:pPr>
      <w:r w:rsidRPr="00914F84">
        <w:rPr>
          <w:rFonts w:eastAsia="Arial" w:cs="Arial"/>
          <w:color w:val="000000" w:themeColor="text1"/>
          <w:sz w:val="20"/>
          <w:szCs w:val="20"/>
        </w:rPr>
        <w:t xml:space="preserve">En tot cas, l’Administració ha </w:t>
      </w:r>
      <w:r w:rsidR="00AB511E" w:rsidRPr="00914F84">
        <w:rPr>
          <w:rFonts w:eastAsia="Arial" w:cs="Arial"/>
          <w:color w:val="000000" w:themeColor="text1"/>
          <w:sz w:val="20"/>
          <w:szCs w:val="20"/>
        </w:rPr>
        <w:t>d’estendre</w:t>
      </w:r>
      <w:r w:rsidRPr="00914F84">
        <w:rPr>
          <w:rFonts w:eastAsia="Arial" w:cs="Arial"/>
          <w:color w:val="000000" w:themeColor="text1"/>
          <w:sz w:val="20"/>
          <w:szCs w:val="20"/>
        </w:rPr>
        <w:t xml:space="preserve"> l’acta de suspensió corresponent, d’ofici o a sol·licitud de l’empresa contractista, de conformitat amb el que disposa l’article 208.1 de la LCSP.</w:t>
      </w:r>
    </w:p>
    <w:p w14:paraId="6682ABDE" w14:textId="77777777" w:rsidR="00BD43D3" w:rsidRPr="00914F84" w:rsidRDefault="00BD43D3" w:rsidP="0085485D">
      <w:pPr>
        <w:spacing w:line="255" w:lineRule="exact"/>
        <w:rPr>
          <w:rFonts w:cs="Arial"/>
          <w:color w:val="000000" w:themeColor="text1"/>
          <w:sz w:val="20"/>
          <w:szCs w:val="20"/>
        </w:rPr>
      </w:pPr>
    </w:p>
    <w:p w14:paraId="3E084D39" w14:textId="77777777" w:rsidR="00BD43D3" w:rsidRPr="00914F84" w:rsidRDefault="00251697" w:rsidP="0085485D">
      <w:pPr>
        <w:rPr>
          <w:rFonts w:cs="Arial"/>
          <w:color w:val="000000" w:themeColor="text1"/>
          <w:sz w:val="20"/>
          <w:szCs w:val="20"/>
        </w:rPr>
      </w:pPr>
      <w:r w:rsidRPr="00914F84">
        <w:rPr>
          <w:rFonts w:eastAsia="Arial" w:cs="Arial"/>
          <w:color w:val="000000" w:themeColor="text1"/>
          <w:sz w:val="20"/>
          <w:szCs w:val="20"/>
        </w:rPr>
        <w:t>L’acta de suspensió, d’acord amb l’article 103 del RGLCAP, l’hauran de signar una persona en representació de l’òrgan de contractació</w:t>
      </w:r>
      <w:r w:rsidR="00AB511E" w:rsidRPr="00914F84">
        <w:rPr>
          <w:rFonts w:eastAsia="Arial" w:cs="Arial"/>
          <w:color w:val="000000" w:themeColor="text1"/>
          <w:sz w:val="20"/>
          <w:szCs w:val="20"/>
        </w:rPr>
        <w:t xml:space="preserve"> </w:t>
      </w:r>
      <w:r w:rsidRPr="00914F84">
        <w:rPr>
          <w:rFonts w:eastAsia="Arial" w:cs="Arial"/>
          <w:color w:val="000000" w:themeColor="text1"/>
          <w:sz w:val="20"/>
          <w:szCs w:val="20"/>
        </w:rPr>
        <w:t>i l’empresa contractista i s’ha d’estendre en el termini màxim de dos dies hàbils, a comptar de l’endemà del dia en què s’acordi la suspensió.</w:t>
      </w:r>
    </w:p>
    <w:p w14:paraId="5F875AEC" w14:textId="77777777" w:rsidR="00BD43D3" w:rsidRPr="00914F84" w:rsidRDefault="00BD43D3" w:rsidP="0085485D">
      <w:pPr>
        <w:spacing w:line="253" w:lineRule="exact"/>
        <w:rPr>
          <w:rFonts w:cs="Arial"/>
          <w:color w:val="000000" w:themeColor="text1"/>
          <w:sz w:val="20"/>
          <w:szCs w:val="20"/>
        </w:rPr>
      </w:pPr>
    </w:p>
    <w:p w14:paraId="66B7FA0E" w14:textId="77777777" w:rsidR="00BD43D3" w:rsidRPr="00914F84" w:rsidRDefault="00251697" w:rsidP="0085485D">
      <w:pPr>
        <w:rPr>
          <w:rFonts w:cs="Arial"/>
          <w:color w:val="000000" w:themeColor="text1"/>
          <w:sz w:val="20"/>
          <w:szCs w:val="20"/>
        </w:rPr>
      </w:pPr>
      <w:r w:rsidRPr="00914F84">
        <w:rPr>
          <w:rFonts w:eastAsia="Arial" w:cs="Arial"/>
          <w:color w:val="000000" w:themeColor="text1"/>
          <w:sz w:val="20"/>
          <w:szCs w:val="20"/>
        </w:rPr>
        <w:t>L’Administració ha d’abonar</w:t>
      </w:r>
      <w:r w:rsidR="00AB511E" w:rsidRPr="00914F84">
        <w:rPr>
          <w:rFonts w:eastAsia="Arial" w:cs="Arial"/>
          <w:color w:val="000000" w:themeColor="text1"/>
          <w:sz w:val="20"/>
          <w:szCs w:val="20"/>
        </w:rPr>
        <w:t xml:space="preserve"> </w:t>
      </w:r>
      <w:r w:rsidRPr="00914F84">
        <w:rPr>
          <w:rFonts w:eastAsia="Arial" w:cs="Arial"/>
          <w:color w:val="000000" w:themeColor="text1"/>
          <w:sz w:val="20"/>
          <w:szCs w:val="20"/>
        </w:rPr>
        <w:t>a l’empresa contractista els danys i perjudicis que efectivament se li causin de conformitat amb el previst en l’article 208.2 de la LCSP. L’abonament dels danys i perjudicis a l’empresa contractista només comprendrà els conceptes que s’indiquen en aquest precepte.</w:t>
      </w:r>
    </w:p>
    <w:p w14:paraId="2BDC783D" w14:textId="77777777" w:rsidR="00BD43D3" w:rsidRPr="00914F84" w:rsidRDefault="00BD43D3" w:rsidP="0085485D">
      <w:pPr>
        <w:spacing w:line="200" w:lineRule="exact"/>
        <w:rPr>
          <w:rFonts w:cs="Arial"/>
          <w:color w:val="FF0000"/>
          <w:sz w:val="20"/>
          <w:szCs w:val="20"/>
        </w:rPr>
      </w:pPr>
    </w:p>
    <w:p w14:paraId="43FD9014" w14:textId="77777777" w:rsidR="00BD43D3" w:rsidRPr="00914F84" w:rsidRDefault="00BD43D3" w:rsidP="0085485D">
      <w:pPr>
        <w:spacing w:line="300" w:lineRule="exact"/>
        <w:rPr>
          <w:rFonts w:cs="Arial"/>
          <w:color w:val="FF0000"/>
          <w:sz w:val="20"/>
          <w:szCs w:val="20"/>
        </w:rPr>
      </w:pPr>
    </w:p>
    <w:p w14:paraId="718D39E3" w14:textId="081D6EBD" w:rsidR="00BD43D3" w:rsidRPr="00914F84" w:rsidRDefault="00251697" w:rsidP="00F94BDC">
      <w:pPr>
        <w:pStyle w:val="Ttol1"/>
      </w:pPr>
      <w:bookmarkStart w:id="65" w:name="_Toc181957787"/>
      <w:r w:rsidRPr="00914F84">
        <w:t>V. DISPOSICIONS RELA</w:t>
      </w:r>
      <w:r w:rsidR="00A65B59">
        <w:t>TIVES A LA SUCCESSIÓ, CESSIÓ, L</w:t>
      </w:r>
      <w:r w:rsidRPr="00914F84">
        <w:t>A SUBCONTRACTACIÓ I LA REVISIÓ DE PREUS DEL CONTRACTE</w:t>
      </w:r>
      <w:bookmarkEnd w:id="65"/>
    </w:p>
    <w:p w14:paraId="51F2A583" w14:textId="77777777" w:rsidR="00BD43D3" w:rsidRPr="00914F84" w:rsidRDefault="00BD43D3" w:rsidP="0085485D">
      <w:pPr>
        <w:spacing w:line="200" w:lineRule="exact"/>
        <w:rPr>
          <w:rFonts w:cs="Arial"/>
          <w:color w:val="000000" w:themeColor="text1"/>
          <w:sz w:val="20"/>
          <w:szCs w:val="20"/>
        </w:rPr>
      </w:pPr>
    </w:p>
    <w:p w14:paraId="64C469BB" w14:textId="77777777" w:rsidR="00BD43D3" w:rsidRPr="00914F84" w:rsidRDefault="00BD43D3" w:rsidP="0085485D">
      <w:pPr>
        <w:spacing w:line="292" w:lineRule="exact"/>
        <w:rPr>
          <w:rFonts w:cs="Arial"/>
          <w:color w:val="000000" w:themeColor="text1"/>
          <w:sz w:val="20"/>
          <w:szCs w:val="20"/>
        </w:rPr>
      </w:pPr>
    </w:p>
    <w:p w14:paraId="1E17657F" w14:textId="17961FA0" w:rsidR="002D1780" w:rsidRDefault="00251697" w:rsidP="000541F1">
      <w:pPr>
        <w:pStyle w:val="Ttol2"/>
      </w:pPr>
      <w:bookmarkStart w:id="66" w:name="_Toc181957788"/>
      <w:r w:rsidRPr="00914F84">
        <w:rPr>
          <w:rFonts w:eastAsia="Arial"/>
        </w:rPr>
        <w:t xml:space="preserve">Trenta-tresena. </w:t>
      </w:r>
      <w:r w:rsidR="002D1780" w:rsidRPr="00914F84">
        <w:rPr>
          <w:rFonts w:eastAsia="Arial"/>
        </w:rPr>
        <w:t xml:space="preserve">Clàusula </w:t>
      </w:r>
      <w:r w:rsidR="002D1780" w:rsidRPr="000541F1">
        <w:t>ètica</w:t>
      </w:r>
      <w:bookmarkEnd w:id="66"/>
    </w:p>
    <w:p w14:paraId="7547FFBC" w14:textId="77777777" w:rsidR="00A65B59" w:rsidRPr="00A65B59" w:rsidRDefault="00A65B59" w:rsidP="00A65B59"/>
    <w:p w14:paraId="0BDBB4EF" w14:textId="77777777" w:rsidR="002D1780" w:rsidRPr="00914F84" w:rsidRDefault="002D1780" w:rsidP="0085485D">
      <w:pPr>
        <w:spacing w:after="4" w:line="248" w:lineRule="auto"/>
        <w:ind w:left="-3" w:hanging="8"/>
        <w:rPr>
          <w:rFonts w:eastAsia="Arial" w:cs="Arial"/>
          <w:color w:val="000000"/>
          <w:sz w:val="20"/>
          <w:szCs w:val="20"/>
        </w:rPr>
      </w:pPr>
      <w:r w:rsidRPr="00914F84">
        <w:rPr>
          <w:rFonts w:eastAsia="Arial" w:cs="Arial"/>
          <w:b/>
          <w:color w:val="000000"/>
          <w:sz w:val="20"/>
          <w:szCs w:val="20"/>
        </w:rPr>
        <w:t>33.1</w:t>
      </w:r>
      <w:r w:rsidRPr="00914F84">
        <w:rPr>
          <w:rFonts w:eastAsia="Arial" w:cs="Arial"/>
          <w:color w:val="000000"/>
          <w:sz w:val="20"/>
          <w:szCs w:val="20"/>
        </w:rPr>
        <w:t xml:space="preserve"> Els alts càrrecs, personal directiu, càrrecs de comandament, càrrecs administratius i personal al servei de l’Administració pública i del seu sector públic, que intervenen, directament o indirectament, en el procediment de contractació pública estan subjectes al Codi de principis i conductes recomanables en la contractació pública i se’ls aplicaran les seves disposicions de forma transversal a tota actuació que formi part de qualsevol fase del procediment de contractació d’acord amb el grau d’intervenció i de responsabilitat en els procediments contractuals. </w:t>
      </w:r>
    </w:p>
    <w:p w14:paraId="06B8F438" w14:textId="77777777" w:rsidR="002D1780" w:rsidRPr="00914F84" w:rsidRDefault="002D1780" w:rsidP="0085485D">
      <w:pPr>
        <w:spacing w:line="259" w:lineRule="auto"/>
        <w:ind w:left="3"/>
        <w:rPr>
          <w:rFonts w:eastAsia="Arial" w:cs="Arial"/>
          <w:color w:val="000000"/>
          <w:sz w:val="20"/>
          <w:szCs w:val="20"/>
        </w:rPr>
      </w:pPr>
      <w:r w:rsidRPr="00914F84">
        <w:rPr>
          <w:rFonts w:eastAsia="Arial" w:cs="Arial"/>
          <w:color w:val="000000"/>
          <w:sz w:val="20"/>
          <w:szCs w:val="20"/>
        </w:rPr>
        <w:t xml:space="preserve"> </w:t>
      </w:r>
    </w:p>
    <w:p w14:paraId="007DAF16" w14:textId="77777777" w:rsidR="002D1780" w:rsidRPr="00914F84" w:rsidRDefault="002D1780" w:rsidP="0085485D">
      <w:pPr>
        <w:spacing w:after="4" w:line="248" w:lineRule="auto"/>
        <w:ind w:left="-3" w:hanging="8"/>
        <w:rPr>
          <w:rFonts w:eastAsia="Arial" w:cs="Arial"/>
          <w:color w:val="000000"/>
          <w:sz w:val="20"/>
          <w:szCs w:val="20"/>
        </w:rPr>
      </w:pPr>
      <w:r w:rsidRPr="00914F84">
        <w:rPr>
          <w:rFonts w:eastAsia="Arial" w:cs="Arial"/>
          <w:color w:val="000000"/>
          <w:sz w:val="20"/>
          <w:szCs w:val="20"/>
        </w:rPr>
        <w:t xml:space="preserve">La presentació de l’oferta per part dels licitadors suposarà la seva adhesió al Codi de principis i conductes recomanables en la contractació pública d’acord amb els compromisos ètics i d’integritat que formen part de la relació contractual.  </w:t>
      </w:r>
    </w:p>
    <w:p w14:paraId="70B28EF2" w14:textId="77777777" w:rsidR="002D1780" w:rsidRPr="00914F84" w:rsidRDefault="002D1780" w:rsidP="0085485D">
      <w:pPr>
        <w:spacing w:line="259" w:lineRule="auto"/>
        <w:ind w:left="3"/>
        <w:rPr>
          <w:rFonts w:eastAsia="Arial" w:cs="Arial"/>
          <w:color w:val="000000"/>
          <w:sz w:val="20"/>
          <w:szCs w:val="20"/>
        </w:rPr>
      </w:pPr>
      <w:r w:rsidRPr="00914F84">
        <w:rPr>
          <w:rFonts w:eastAsia="Arial" w:cs="Arial"/>
          <w:color w:val="000000"/>
          <w:sz w:val="20"/>
          <w:szCs w:val="20"/>
        </w:rPr>
        <w:t xml:space="preserve"> </w:t>
      </w:r>
    </w:p>
    <w:p w14:paraId="0D22BD59" w14:textId="77777777" w:rsidR="002D1780" w:rsidRPr="00914F84" w:rsidRDefault="002D1780" w:rsidP="0085485D">
      <w:pPr>
        <w:spacing w:after="4" w:line="248" w:lineRule="auto"/>
        <w:ind w:left="-3" w:hanging="8"/>
        <w:rPr>
          <w:rFonts w:eastAsia="Arial" w:cs="Arial"/>
          <w:color w:val="000000"/>
          <w:sz w:val="20"/>
          <w:szCs w:val="20"/>
        </w:rPr>
      </w:pPr>
      <w:r w:rsidRPr="00914F84">
        <w:rPr>
          <w:rFonts w:eastAsia="Arial" w:cs="Arial"/>
          <w:b/>
          <w:color w:val="000000"/>
          <w:sz w:val="20"/>
          <w:szCs w:val="20"/>
        </w:rPr>
        <w:t>33.2</w:t>
      </w:r>
      <w:r w:rsidRPr="00914F84">
        <w:rPr>
          <w:rFonts w:eastAsia="Arial" w:cs="Arial"/>
          <w:color w:val="000000"/>
          <w:sz w:val="20"/>
          <w:szCs w:val="20"/>
        </w:rPr>
        <w:t>.</w:t>
      </w:r>
      <w:r w:rsidRPr="00914F84">
        <w:rPr>
          <w:rFonts w:eastAsia="Arial" w:cs="Arial"/>
          <w:b/>
          <w:color w:val="000000"/>
          <w:sz w:val="20"/>
          <w:szCs w:val="20"/>
        </w:rPr>
        <w:t xml:space="preserve">A </w:t>
      </w:r>
      <w:r w:rsidRPr="00914F84">
        <w:rPr>
          <w:rFonts w:eastAsia="Arial" w:cs="Arial"/>
          <w:color w:val="000000"/>
          <w:sz w:val="20"/>
          <w:szCs w:val="20"/>
        </w:rPr>
        <w:t xml:space="preserve">Els licitadors, contractistes i subcontractistes assumeixen les obligacions següents: </w:t>
      </w:r>
    </w:p>
    <w:p w14:paraId="08C6BFD9" w14:textId="77777777" w:rsidR="002D1780" w:rsidRPr="00914F84" w:rsidRDefault="002D1780" w:rsidP="0085485D">
      <w:pPr>
        <w:spacing w:line="259" w:lineRule="auto"/>
        <w:ind w:left="3"/>
        <w:rPr>
          <w:rFonts w:eastAsia="Arial" w:cs="Arial"/>
          <w:color w:val="000000"/>
          <w:sz w:val="20"/>
          <w:szCs w:val="20"/>
        </w:rPr>
      </w:pPr>
      <w:r w:rsidRPr="00914F84">
        <w:rPr>
          <w:rFonts w:eastAsia="Arial" w:cs="Arial"/>
          <w:color w:val="000000"/>
          <w:sz w:val="20"/>
          <w:szCs w:val="20"/>
        </w:rPr>
        <w:t xml:space="preserve"> </w:t>
      </w:r>
    </w:p>
    <w:p w14:paraId="4BBAAA5E" w14:textId="77777777" w:rsidR="002D1780" w:rsidRPr="00914F84" w:rsidRDefault="002D1780" w:rsidP="00667E6A">
      <w:pPr>
        <w:numPr>
          <w:ilvl w:val="0"/>
          <w:numId w:val="26"/>
        </w:numPr>
        <w:spacing w:after="4" w:line="248" w:lineRule="auto"/>
        <w:rPr>
          <w:rFonts w:eastAsia="Arial" w:cs="Arial"/>
          <w:color w:val="000000"/>
          <w:sz w:val="20"/>
          <w:szCs w:val="20"/>
        </w:rPr>
      </w:pPr>
      <w:r w:rsidRPr="00914F84">
        <w:rPr>
          <w:rFonts w:eastAsia="Arial" w:cs="Arial"/>
          <w:color w:val="000000"/>
          <w:sz w:val="20"/>
          <w:szCs w:val="20"/>
        </w:rPr>
        <w:t xml:space="preserve">Observar els principis, les normes i els cànons ètics propis de les activitats, els oficis i/o les professions corresponents a les prestacions objecte dels contractes. </w:t>
      </w:r>
    </w:p>
    <w:p w14:paraId="5326BD60" w14:textId="77777777" w:rsidR="002D1780" w:rsidRPr="00914F84" w:rsidRDefault="002D1780" w:rsidP="0085485D">
      <w:pPr>
        <w:spacing w:line="259" w:lineRule="auto"/>
        <w:ind w:left="3"/>
        <w:rPr>
          <w:rFonts w:eastAsia="Arial" w:cs="Arial"/>
          <w:color w:val="000000"/>
          <w:sz w:val="20"/>
          <w:szCs w:val="20"/>
        </w:rPr>
      </w:pPr>
      <w:r w:rsidRPr="00914F84">
        <w:rPr>
          <w:rFonts w:eastAsia="Arial" w:cs="Arial"/>
          <w:color w:val="000000"/>
          <w:sz w:val="20"/>
          <w:szCs w:val="20"/>
        </w:rPr>
        <w:t xml:space="preserve"> </w:t>
      </w:r>
    </w:p>
    <w:p w14:paraId="103BF4ED" w14:textId="77777777" w:rsidR="002D1780" w:rsidRPr="00914F84" w:rsidRDefault="002D1780" w:rsidP="00667E6A">
      <w:pPr>
        <w:numPr>
          <w:ilvl w:val="0"/>
          <w:numId w:val="26"/>
        </w:numPr>
        <w:spacing w:after="4" w:line="248" w:lineRule="auto"/>
        <w:rPr>
          <w:rFonts w:eastAsia="Arial" w:cs="Arial"/>
          <w:color w:val="000000"/>
          <w:sz w:val="20"/>
          <w:szCs w:val="20"/>
        </w:rPr>
      </w:pPr>
      <w:r w:rsidRPr="00914F84">
        <w:rPr>
          <w:rFonts w:eastAsia="Arial" w:cs="Arial"/>
          <w:color w:val="000000"/>
          <w:sz w:val="20"/>
          <w:szCs w:val="20"/>
        </w:rPr>
        <w:t xml:space="preserve">No realitzar accions que posin en risc l’interès públic en l’àmbit del contracte o de les prestacions a licitar. </w:t>
      </w:r>
    </w:p>
    <w:p w14:paraId="672FF4E6" w14:textId="77777777" w:rsidR="002D1780" w:rsidRPr="00914F84" w:rsidRDefault="002D1780" w:rsidP="0085485D">
      <w:pPr>
        <w:spacing w:line="259" w:lineRule="auto"/>
        <w:ind w:left="3"/>
        <w:rPr>
          <w:rFonts w:eastAsia="Arial" w:cs="Arial"/>
          <w:color w:val="000000"/>
          <w:sz w:val="20"/>
          <w:szCs w:val="20"/>
        </w:rPr>
      </w:pPr>
      <w:r w:rsidRPr="00914F84">
        <w:rPr>
          <w:rFonts w:eastAsia="Arial" w:cs="Arial"/>
          <w:color w:val="000000"/>
          <w:sz w:val="20"/>
          <w:szCs w:val="20"/>
        </w:rPr>
        <w:t xml:space="preserve"> </w:t>
      </w:r>
    </w:p>
    <w:p w14:paraId="35D2FC5D" w14:textId="77777777" w:rsidR="002D1780" w:rsidRPr="00914F84" w:rsidRDefault="002D1780" w:rsidP="00667E6A">
      <w:pPr>
        <w:numPr>
          <w:ilvl w:val="0"/>
          <w:numId w:val="26"/>
        </w:numPr>
        <w:spacing w:after="4" w:line="248" w:lineRule="auto"/>
        <w:rPr>
          <w:rFonts w:eastAsia="Arial" w:cs="Arial"/>
          <w:color w:val="000000"/>
          <w:sz w:val="20"/>
          <w:szCs w:val="20"/>
        </w:rPr>
      </w:pPr>
      <w:r w:rsidRPr="00914F84">
        <w:rPr>
          <w:rFonts w:eastAsia="Arial" w:cs="Arial"/>
          <w:color w:val="000000"/>
          <w:sz w:val="20"/>
          <w:szCs w:val="20"/>
        </w:rPr>
        <w:t xml:space="preserve">Denunciar les situacions irregulars que es puguin presentar en els processos de contractació pública o durant l’execució dels contractes. </w:t>
      </w:r>
    </w:p>
    <w:p w14:paraId="7A284955" w14:textId="77777777" w:rsidR="002D1780" w:rsidRPr="00914F84" w:rsidRDefault="002D1780" w:rsidP="0085485D">
      <w:pPr>
        <w:spacing w:line="259" w:lineRule="auto"/>
        <w:ind w:left="3"/>
        <w:rPr>
          <w:rFonts w:eastAsia="Arial" w:cs="Arial"/>
          <w:color w:val="000000"/>
          <w:sz w:val="20"/>
          <w:szCs w:val="20"/>
        </w:rPr>
      </w:pPr>
      <w:r w:rsidRPr="00914F84">
        <w:rPr>
          <w:rFonts w:eastAsia="Arial" w:cs="Arial"/>
          <w:color w:val="000000"/>
          <w:sz w:val="20"/>
          <w:szCs w:val="20"/>
        </w:rPr>
        <w:t xml:space="preserve"> </w:t>
      </w:r>
    </w:p>
    <w:p w14:paraId="76924201" w14:textId="77777777" w:rsidR="002D1780" w:rsidRPr="00914F84" w:rsidRDefault="002D1780" w:rsidP="00667E6A">
      <w:pPr>
        <w:numPr>
          <w:ilvl w:val="0"/>
          <w:numId w:val="26"/>
        </w:numPr>
        <w:spacing w:after="4" w:line="248" w:lineRule="auto"/>
        <w:rPr>
          <w:rFonts w:eastAsia="Arial" w:cs="Arial"/>
          <w:color w:val="000000"/>
          <w:sz w:val="20"/>
          <w:szCs w:val="20"/>
        </w:rPr>
      </w:pPr>
      <w:r w:rsidRPr="00914F84">
        <w:rPr>
          <w:rFonts w:eastAsia="Arial" w:cs="Arial"/>
          <w:color w:val="000000"/>
          <w:sz w:val="20"/>
          <w:szCs w:val="20"/>
        </w:rPr>
        <w:t xml:space="preserve">Abstenir-se de realitzar conductes que tinguin per objecte o puguin produir l’efecte d’impedir, restringir o falsejar la competència com per exemple els comportaments col·lusoris o de competència fraudulenta (ofertes de resguard, eliminació d’ofertes, assignació de mercats, rotació d’ofertes, etc.). </w:t>
      </w:r>
    </w:p>
    <w:p w14:paraId="63FB1194" w14:textId="77777777" w:rsidR="002D1780" w:rsidRPr="00914F84" w:rsidRDefault="002D1780" w:rsidP="0085485D">
      <w:pPr>
        <w:spacing w:line="259" w:lineRule="auto"/>
        <w:ind w:left="3"/>
        <w:rPr>
          <w:rFonts w:eastAsia="Arial" w:cs="Arial"/>
          <w:color w:val="000000"/>
          <w:sz w:val="20"/>
          <w:szCs w:val="20"/>
        </w:rPr>
      </w:pPr>
      <w:r w:rsidRPr="00914F84">
        <w:rPr>
          <w:rFonts w:eastAsia="Arial" w:cs="Arial"/>
          <w:color w:val="000000"/>
          <w:sz w:val="20"/>
          <w:szCs w:val="20"/>
        </w:rPr>
        <w:t xml:space="preserve"> </w:t>
      </w:r>
    </w:p>
    <w:p w14:paraId="31DE464A" w14:textId="77777777" w:rsidR="002D1780" w:rsidRPr="00914F84" w:rsidRDefault="002D1780" w:rsidP="00667E6A">
      <w:pPr>
        <w:numPr>
          <w:ilvl w:val="0"/>
          <w:numId w:val="26"/>
        </w:numPr>
        <w:spacing w:after="4" w:line="248" w:lineRule="auto"/>
        <w:rPr>
          <w:rFonts w:eastAsia="Arial" w:cs="Arial"/>
          <w:color w:val="000000"/>
          <w:sz w:val="20"/>
          <w:szCs w:val="20"/>
        </w:rPr>
      </w:pPr>
      <w:r w:rsidRPr="00914F84">
        <w:rPr>
          <w:rFonts w:eastAsia="Arial" w:cs="Arial"/>
          <w:color w:val="000000"/>
          <w:sz w:val="20"/>
          <w:szCs w:val="20"/>
        </w:rPr>
        <w:t xml:space="preserve">En el moment de presentar l’oferta, el licitador ha de declarar si té alguna situació de possible conflicte d’interès, als efectes del que disposa l’article 64 de la LCSP, o relació equivalent al respecte amb parts interessades en el projecte. Si durant l’execució del contracte es produís una situació d’aquestes característiques el contractista o subcontractista està obligat a posar-ho en coneixement de l’òrgan de contractació. </w:t>
      </w:r>
    </w:p>
    <w:p w14:paraId="373B5176" w14:textId="77777777" w:rsidR="002D1780" w:rsidRPr="00914F84" w:rsidRDefault="002D1780" w:rsidP="0085485D">
      <w:pPr>
        <w:spacing w:line="259" w:lineRule="auto"/>
        <w:ind w:left="2"/>
        <w:rPr>
          <w:rFonts w:eastAsia="Arial" w:cs="Arial"/>
          <w:color w:val="000000"/>
          <w:sz w:val="20"/>
          <w:szCs w:val="20"/>
        </w:rPr>
      </w:pPr>
      <w:r w:rsidRPr="00914F84">
        <w:rPr>
          <w:rFonts w:eastAsia="Arial" w:cs="Arial"/>
          <w:color w:val="000000"/>
          <w:sz w:val="20"/>
          <w:szCs w:val="20"/>
        </w:rPr>
        <w:t xml:space="preserve"> </w:t>
      </w:r>
    </w:p>
    <w:p w14:paraId="79B0E7C4" w14:textId="77777777" w:rsidR="002D1780" w:rsidRPr="00914F84" w:rsidRDefault="002D1780" w:rsidP="00667E6A">
      <w:pPr>
        <w:numPr>
          <w:ilvl w:val="0"/>
          <w:numId w:val="26"/>
        </w:numPr>
        <w:spacing w:after="4" w:line="248" w:lineRule="auto"/>
        <w:rPr>
          <w:rFonts w:eastAsia="Arial" w:cs="Arial"/>
          <w:color w:val="000000"/>
          <w:sz w:val="20"/>
          <w:szCs w:val="20"/>
        </w:rPr>
      </w:pPr>
      <w:r w:rsidRPr="00914F84">
        <w:rPr>
          <w:rFonts w:eastAsia="Arial" w:cs="Arial"/>
          <w:color w:val="000000"/>
          <w:sz w:val="20"/>
          <w:szCs w:val="20"/>
        </w:rPr>
        <w:t xml:space="preserve">Respectar els acords i les normes de confidencialitat. </w:t>
      </w:r>
    </w:p>
    <w:p w14:paraId="12B84A7C" w14:textId="77777777" w:rsidR="002D1780" w:rsidRPr="00914F84" w:rsidRDefault="002D1780" w:rsidP="0085485D">
      <w:pPr>
        <w:spacing w:line="259" w:lineRule="auto"/>
        <w:ind w:left="2"/>
        <w:rPr>
          <w:rFonts w:eastAsia="Arial" w:cs="Arial"/>
          <w:color w:val="000000"/>
          <w:sz w:val="20"/>
          <w:szCs w:val="20"/>
        </w:rPr>
      </w:pPr>
      <w:r w:rsidRPr="00914F84">
        <w:rPr>
          <w:rFonts w:eastAsia="Arial" w:cs="Arial"/>
          <w:color w:val="000000"/>
          <w:sz w:val="20"/>
          <w:szCs w:val="20"/>
        </w:rPr>
        <w:t xml:space="preserve"> </w:t>
      </w:r>
    </w:p>
    <w:p w14:paraId="430E2953" w14:textId="77777777" w:rsidR="002D1780" w:rsidRPr="00914F84" w:rsidRDefault="002D1780" w:rsidP="00667E6A">
      <w:pPr>
        <w:numPr>
          <w:ilvl w:val="0"/>
          <w:numId w:val="26"/>
        </w:numPr>
        <w:spacing w:after="4" w:line="248" w:lineRule="auto"/>
        <w:rPr>
          <w:rFonts w:eastAsia="Arial" w:cs="Arial"/>
          <w:color w:val="000000"/>
          <w:sz w:val="20"/>
          <w:szCs w:val="20"/>
        </w:rPr>
      </w:pPr>
      <w:r w:rsidRPr="00914F84">
        <w:rPr>
          <w:rFonts w:eastAsia="Arial" w:cs="Arial"/>
          <w:color w:val="000000"/>
          <w:sz w:val="20"/>
          <w:szCs w:val="20"/>
        </w:rPr>
        <w:lastRenderedPageBreak/>
        <w:t xml:space="preserve">A més, el contractista haurà de col·laborar amb l’òrgan de contractació en les actuacions que aquest realitzi per al seguiment i/o l’avaluació del compliment del contracte, particularment facilitant la informació que li sigui sol·licitada per a aquestes finalitats i que la legislació de transparència i la normativa de contractes del sector públic imposen als contractistes en relació amb l’Administració o administracions de referència, sens perjudici del compliment de les obligacions de transparència que els pertoquin de forma directa per previsió legal. </w:t>
      </w:r>
    </w:p>
    <w:p w14:paraId="11542A6D" w14:textId="77777777" w:rsidR="002D1780" w:rsidRPr="00914F84" w:rsidRDefault="002D1780" w:rsidP="0085485D">
      <w:pPr>
        <w:spacing w:line="259" w:lineRule="auto"/>
        <w:ind w:left="2"/>
        <w:rPr>
          <w:rFonts w:eastAsia="Arial" w:cs="Arial"/>
          <w:color w:val="000000"/>
          <w:sz w:val="20"/>
          <w:szCs w:val="20"/>
        </w:rPr>
      </w:pPr>
      <w:r w:rsidRPr="00914F84">
        <w:rPr>
          <w:rFonts w:eastAsia="Arial" w:cs="Arial"/>
          <w:color w:val="000000"/>
          <w:sz w:val="20"/>
          <w:szCs w:val="20"/>
        </w:rPr>
        <w:t xml:space="preserve"> </w:t>
      </w:r>
    </w:p>
    <w:p w14:paraId="64EC3FD5" w14:textId="77777777" w:rsidR="002D1780" w:rsidRPr="00914F84" w:rsidRDefault="002D1780" w:rsidP="0085485D">
      <w:pPr>
        <w:spacing w:after="4" w:line="248" w:lineRule="auto"/>
        <w:ind w:left="-3" w:hanging="8"/>
        <w:rPr>
          <w:rFonts w:eastAsia="Arial" w:cs="Arial"/>
          <w:color w:val="000000"/>
          <w:sz w:val="20"/>
          <w:szCs w:val="20"/>
        </w:rPr>
      </w:pPr>
      <w:r w:rsidRPr="00914F84">
        <w:rPr>
          <w:rFonts w:eastAsia="Arial" w:cs="Arial"/>
          <w:b/>
          <w:color w:val="000000"/>
          <w:sz w:val="20"/>
          <w:szCs w:val="20"/>
        </w:rPr>
        <w:t xml:space="preserve">33.2.B </w:t>
      </w:r>
      <w:r w:rsidRPr="00914F84">
        <w:rPr>
          <w:rFonts w:eastAsia="Arial" w:cs="Arial"/>
          <w:color w:val="000000"/>
          <w:sz w:val="20"/>
          <w:szCs w:val="20"/>
        </w:rPr>
        <w:t xml:space="preserve">Els licitadors, contractistes i subcontractistes, o llurs empreses filials o vinculades, es comprometen a complir rigorosament la legislació tributària, laboral i de seguretat social i, específicament, a no fer operacions financeres contràries a la normativa tributària en països que no tinguin normes sobre control de capitals i siguin considerats paradisos fiscals per la Unió Europea. </w:t>
      </w:r>
    </w:p>
    <w:p w14:paraId="5659BCF9" w14:textId="77777777" w:rsidR="002D1780" w:rsidRPr="00914F84" w:rsidRDefault="002D1780" w:rsidP="0085485D">
      <w:pPr>
        <w:spacing w:line="259" w:lineRule="auto"/>
        <w:ind w:left="2"/>
        <w:rPr>
          <w:rFonts w:eastAsia="Arial" w:cs="Arial"/>
          <w:color w:val="000000"/>
          <w:sz w:val="20"/>
          <w:szCs w:val="20"/>
        </w:rPr>
      </w:pPr>
      <w:r w:rsidRPr="00914F84">
        <w:rPr>
          <w:rFonts w:eastAsia="Arial" w:cs="Arial"/>
          <w:color w:val="000000"/>
          <w:sz w:val="20"/>
          <w:szCs w:val="20"/>
        </w:rPr>
        <w:t xml:space="preserve"> </w:t>
      </w:r>
    </w:p>
    <w:p w14:paraId="4BB37A31" w14:textId="77777777" w:rsidR="002D1780" w:rsidRPr="00914F84" w:rsidRDefault="002D1780" w:rsidP="00667E6A">
      <w:pPr>
        <w:numPr>
          <w:ilvl w:val="1"/>
          <w:numId w:val="27"/>
        </w:numPr>
        <w:spacing w:after="4" w:line="248" w:lineRule="auto"/>
        <w:rPr>
          <w:rFonts w:eastAsia="Arial" w:cs="Arial"/>
          <w:color w:val="000000"/>
          <w:sz w:val="20"/>
          <w:szCs w:val="20"/>
        </w:rPr>
      </w:pPr>
      <w:r w:rsidRPr="00914F84">
        <w:rPr>
          <w:rFonts w:eastAsia="Arial" w:cs="Arial"/>
          <w:color w:val="000000"/>
          <w:sz w:val="20"/>
          <w:szCs w:val="20"/>
        </w:rPr>
        <w:t xml:space="preserve">Totes aquestes obligacions i compromisos tenen la consideració de condicions especials d’execució del contracte. </w:t>
      </w:r>
    </w:p>
    <w:p w14:paraId="3F638C8E" w14:textId="77777777" w:rsidR="002D1780" w:rsidRPr="00914F84" w:rsidRDefault="002D1780" w:rsidP="0085485D">
      <w:pPr>
        <w:spacing w:line="259" w:lineRule="auto"/>
        <w:ind w:left="3"/>
        <w:rPr>
          <w:rFonts w:eastAsia="Arial" w:cs="Arial"/>
          <w:color w:val="000000"/>
          <w:sz w:val="20"/>
          <w:szCs w:val="20"/>
        </w:rPr>
      </w:pPr>
      <w:r w:rsidRPr="00914F84">
        <w:rPr>
          <w:rFonts w:eastAsia="Arial" w:cs="Arial"/>
          <w:color w:val="000000"/>
          <w:sz w:val="20"/>
          <w:szCs w:val="20"/>
        </w:rPr>
        <w:t xml:space="preserve"> </w:t>
      </w:r>
    </w:p>
    <w:p w14:paraId="69140CDC" w14:textId="77777777" w:rsidR="002D1780" w:rsidRPr="00914F84" w:rsidRDefault="002D1780" w:rsidP="00667E6A">
      <w:pPr>
        <w:numPr>
          <w:ilvl w:val="1"/>
          <w:numId w:val="27"/>
        </w:numPr>
        <w:spacing w:after="4" w:line="248" w:lineRule="auto"/>
        <w:rPr>
          <w:rFonts w:eastAsia="Arial" w:cs="Arial"/>
          <w:color w:val="000000"/>
          <w:sz w:val="20"/>
          <w:szCs w:val="20"/>
        </w:rPr>
      </w:pPr>
      <w:r w:rsidRPr="00914F84">
        <w:rPr>
          <w:rFonts w:eastAsia="Arial" w:cs="Arial"/>
          <w:color w:val="000000"/>
          <w:sz w:val="20"/>
          <w:szCs w:val="20"/>
        </w:rPr>
        <w:t xml:space="preserve">Les conseqüències o penalitats per l’incompliment d’aquesta clàusula seran les següents: </w:t>
      </w:r>
    </w:p>
    <w:p w14:paraId="413E35A1" w14:textId="77777777" w:rsidR="002D1780" w:rsidRPr="00914F84" w:rsidRDefault="002D1780" w:rsidP="0085485D">
      <w:pPr>
        <w:spacing w:line="259" w:lineRule="auto"/>
        <w:ind w:left="3"/>
        <w:rPr>
          <w:rFonts w:eastAsia="Arial" w:cs="Arial"/>
          <w:color w:val="000000"/>
          <w:sz w:val="20"/>
          <w:szCs w:val="20"/>
        </w:rPr>
      </w:pPr>
      <w:r w:rsidRPr="00914F84">
        <w:rPr>
          <w:rFonts w:eastAsia="Arial" w:cs="Arial"/>
          <w:color w:val="000000"/>
          <w:sz w:val="20"/>
          <w:szCs w:val="20"/>
        </w:rPr>
        <w:t xml:space="preserve"> </w:t>
      </w:r>
    </w:p>
    <w:p w14:paraId="0A9C35F0" w14:textId="77777777" w:rsidR="002D1780" w:rsidRPr="00914F84" w:rsidRDefault="002D1780" w:rsidP="00667E6A">
      <w:pPr>
        <w:numPr>
          <w:ilvl w:val="0"/>
          <w:numId w:val="28"/>
        </w:numPr>
        <w:spacing w:after="4" w:line="248" w:lineRule="auto"/>
        <w:rPr>
          <w:rFonts w:eastAsia="Arial" w:cs="Arial"/>
          <w:color w:val="000000"/>
          <w:sz w:val="20"/>
          <w:szCs w:val="20"/>
        </w:rPr>
      </w:pPr>
      <w:r w:rsidRPr="00914F84">
        <w:rPr>
          <w:rFonts w:eastAsia="Arial" w:cs="Arial"/>
          <w:color w:val="000000"/>
          <w:sz w:val="20"/>
          <w:szCs w:val="20"/>
        </w:rPr>
        <w:t xml:space="preserve">En cas d’incompliment dels apartats a), b), c), f) i g) de l’apartat 33.2.A s’estableix una penalitat mínima de 0,60 euros per cada 1000 euros del preu del contracte, IVA exclòs, que es podrà incrementar de forma justificada i proporcional en funció de la gravetat dels fets. La gravetat dels fets vindrà determinada pel perjudici causat a l’interès públic, la reiteració dels fets o l’obtenció d’un benefici derivat de l’incompliment. En tot cas, la quantia de cada una de les penalitats no podrà excedir del 10% del preu del contracte, IVA exclòs, ni el seu total podrà superar en cap cas el 50% del preu del contracte. </w:t>
      </w:r>
    </w:p>
    <w:p w14:paraId="25CDE080" w14:textId="77777777" w:rsidR="002D1780" w:rsidRPr="00914F84" w:rsidRDefault="002D1780" w:rsidP="0085485D">
      <w:pPr>
        <w:spacing w:line="259" w:lineRule="auto"/>
        <w:ind w:left="363"/>
        <w:rPr>
          <w:rFonts w:eastAsia="Arial" w:cs="Arial"/>
          <w:color w:val="000000"/>
          <w:sz w:val="20"/>
          <w:szCs w:val="20"/>
        </w:rPr>
      </w:pPr>
      <w:r w:rsidRPr="00914F84">
        <w:rPr>
          <w:rFonts w:eastAsia="Arial" w:cs="Arial"/>
          <w:color w:val="000000"/>
          <w:sz w:val="20"/>
          <w:szCs w:val="20"/>
        </w:rPr>
        <w:t xml:space="preserve"> </w:t>
      </w:r>
    </w:p>
    <w:p w14:paraId="662A5DB2" w14:textId="77777777" w:rsidR="002D1780" w:rsidRPr="00914F84" w:rsidRDefault="002D1780" w:rsidP="00667E6A">
      <w:pPr>
        <w:numPr>
          <w:ilvl w:val="0"/>
          <w:numId w:val="28"/>
        </w:numPr>
        <w:spacing w:after="26" w:line="248" w:lineRule="auto"/>
        <w:rPr>
          <w:rFonts w:eastAsia="Arial" w:cs="Arial"/>
          <w:color w:val="000000"/>
          <w:sz w:val="20"/>
          <w:szCs w:val="20"/>
        </w:rPr>
      </w:pPr>
      <w:r w:rsidRPr="00914F84">
        <w:rPr>
          <w:rFonts w:eastAsia="Arial" w:cs="Arial"/>
          <w:color w:val="000000"/>
          <w:sz w:val="20"/>
          <w:szCs w:val="20"/>
        </w:rPr>
        <w:t xml:space="preserve">En el cas d’incompliment del que preveu la lletra d) de l’apartat 33.2.A l’òrgan de contractació donarà coneixement dels fets a les autoritats competents en matèria de competència. </w:t>
      </w:r>
    </w:p>
    <w:p w14:paraId="025975A5" w14:textId="77777777" w:rsidR="002D1780" w:rsidRPr="00914F84" w:rsidRDefault="002D1780" w:rsidP="0085485D">
      <w:pPr>
        <w:spacing w:line="259" w:lineRule="auto"/>
        <w:ind w:left="363"/>
        <w:rPr>
          <w:rFonts w:eastAsia="Arial" w:cs="Arial"/>
          <w:color w:val="000000"/>
          <w:sz w:val="20"/>
          <w:szCs w:val="20"/>
        </w:rPr>
      </w:pPr>
      <w:r w:rsidRPr="00914F84">
        <w:rPr>
          <w:rFonts w:eastAsia="Arial" w:cs="Arial"/>
          <w:color w:val="000000"/>
          <w:sz w:val="20"/>
          <w:szCs w:val="20"/>
        </w:rPr>
        <w:t xml:space="preserve"> </w:t>
      </w:r>
    </w:p>
    <w:p w14:paraId="3D02F7B5" w14:textId="77777777" w:rsidR="002D1780" w:rsidRPr="00914F84" w:rsidRDefault="002D1780" w:rsidP="00667E6A">
      <w:pPr>
        <w:numPr>
          <w:ilvl w:val="0"/>
          <w:numId w:val="28"/>
        </w:numPr>
        <w:spacing w:after="4" w:line="248" w:lineRule="auto"/>
        <w:rPr>
          <w:rFonts w:eastAsia="Arial" w:cs="Arial"/>
          <w:color w:val="000000"/>
          <w:sz w:val="20"/>
          <w:szCs w:val="20"/>
        </w:rPr>
      </w:pPr>
      <w:r w:rsidRPr="00914F84">
        <w:rPr>
          <w:rFonts w:eastAsia="Arial" w:cs="Arial"/>
          <w:color w:val="000000"/>
          <w:sz w:val="20"/>
          <w:szCs w:val="20"/>
        </w:rPr>
        <w:t xml:space="preserve">En el cas d’incompliment del que preveu la lletra e) de l’apartat 33.2.A l’òrgan de contractació ho posarà en coneixement de la Comissió d’Ètica en la Contractació Pública de la Generalitat de Catalunya perquè emeti el pertinent informe, sens perjudici d’altres penalitats que es puguin establir. </w:t>
      </w:r>
    </w:p>
    <w:p w14:paraId="35E5C083" w14:textId="77777777" w:rsidR="002D1780" w:rsidRPr="00914F84" w:rsidRDefault="002D1780" w:rsidP="0085485D">
      <w:pPr>
        <w:spacing w:line="259" w:lineRule="auto"/>
        <w:ind w:left="363"/>
        <w:rPr>
          <w:rFonts w:eastAsia="Arial" w:cs="Arial"/>
          <w:color w:val="000000"/>
          <w:sz w:val="20"/>
          <w:szCs w:val="20"/>
        </w:rPr>
      </w:pPr>
      <w:r w:rsidRPr="00914F84">
        <w:rPr>
          <w:rFonts w:eastAsia="Arial" w:cs="Arial"/>
          <w:color w:val="000000"/>
          <w:sz w:val="20"/>
          <w:szCs w:val="20"/>
        </w:rPr>
        <w:t xml:space="preserve"> </w:t>
      </w:r>
    </w:p>
    <w:p w14:paraId="4A171F55" w14:textId="77777777" w:rsidR="002D1780" w:rsidRPr="00914F84" w:rsidRDefault="002D1780" w:rsidP="00667E6A">
      <w:pPr>
        <w:numPr>
          <w:ilvl w:val="0"/>
          <w:numId w:val="28"/>
        </w:numPr>
        <w:spacing w:after="4" w:line="248" w:lineRule="auto"/>
        <w:rPr>
          <w:rFonts w:eastAsia="Arial" w:cs="Arial"/>
          <w:color w:val="000000"/>
          <w:sz w:val="20"/>
          <w:szCs w:val="20"/>
        </w:rPr>
      </w:pPr>
      <w:r w:rsidRPr="00914F84">
        <w:rPr>
          <w:rFonts w:eastAsia="Arial" w:cs="Arial"/>
          <w:color w:val="000000"/>
          <w:sz w:val="20"/>
          <w:szCs w:val="20"/>
        </w:rPr>
        <w:t xml:space="preserve">En el cas que la gravetat dels fets ho requereixi, l’òrgan de contractació els posarà en coneixement de l’Oficina Antifrau de Catalunya o dels òrgans de control i fiscalització que siguin competents per raó de la matèria. </w:t>
      </w:r>
    </w:p>
    <w:p w14:paraId="4AC34435" w14:textId="5DEDB477" w:rsidR="002D1780" w:rsidRPr="00914F84" w:rsidRDefault="002D1780" w:rsidP="0085485D">
      <w:pPr>
        <w:rPr>
          <w:rFonts w:cs="Arial"/>
          <w:sz w:val="20"/>
          <w:szCs w:val="20"/>
        </w:rPr>
      </w:pPr>
    </w:p>
    <w:p w14:paraId="0331322B" w14:textId="659472DF" w:rsidR="000D1E66" w:rsidRPr="00914F84" w:rsidRDefault="000D1E66" w:rsidP="00F94BDC">
      <w:pPr>
        <w:pStyle w:val="Ttol1"/>
      </w:pPr>
      <w:bookmarkStart w:id="67" w:name="_Toc181957789"/>
      <w:r w:rsidRPr="00914F84">
        <w:t>V.</w:t>
      </w:r>
      <w:r w:rsidRPr="00A65B59">
        <w:t>DISPOSICIONA RELATIVES A LA SUCCESSIÓ, CESSIÓ, LA SUBCONTRACTACIÓ I LA REVISIÓ DE PREUS DEL CONTRACTE</w:t>
      </w:r>
      <w:bookmarkEnd w:id="67"/>
    </w:p>
    <w:p w14:paraId="0B07C2DC" w14:textId="77777777" w:rsidR="000D1E66" w:rsidRPr="00914F84" w:rsidRDefault="000D1E66" w:rsidP="0085485D">
      <w:pPr>
        <w:rPr>
          <w:rFonts w:cs="Arial"/>
          <w:sz w:val="20"/>
          <w:szCs w:val="20"/>
        </w:rPr>
      </w:pPr>
    </w:p>
    <w:p w14:paraId="5E190E49" w14:textId="15B64F68" w:rsidR="00BD43D3" w:rsidRPr="00914F84" w:rsidRDefault="000D1E66" w:rsidP="000541F1">
      <w:pPr>
        <w:pStyle w:val="Ttol2"/>
      </w:pPr>
      <w:bookmarkStart w:id="68" w:name="_Toc181957790"/>
      <w:r w:rsidRPr="00914F84">
        <w:rPr>
          <w:rFonts w:eastAsia="Arial"/>
        </w:rPr>
        <w:t xml:space="preserve">Trenta-quatrena. </w:t>
      </w:r>
      <w:r w:rsidR="00AB511E" w:rsidRPr="00914F84">
        <w:rPr>
          <w:rFonts w:eastAsia="Arial"/>
        </w:rPr>
        <w:t>Successió</w:t>
      </w:r>
      <w:r w:rsidR="00251697" w:rsidRPr="00914F84">
        <w:rPr>
          <w:rFonts w:eastAsia="Arial"/>
        </w:rPr>
        <w:t xml:space="preserve"> i </w:t>
      </w:r>
      <w:r w:rsidR="00251697" w:rsidRPr="000541F1">
        <w:t>Cessió</w:t>
      </w:r>
      <w:r w:rsidR="00251697" w:rsidRPr="00914F84">
        <w:rPr>
          <w:rFonts w:eastAsia="Arial"/>
        </w:rPr>
        <w:t xml:space="preserve"> del contracte</w:t>
      </w:r>
      <w:bookmarkEnd w:id="68"/>
    </w:p>
    <w:p w14:paraId="0246012E" w14:textId="77777777" w:rsidR="00BD43D3" w:rsidRPr="00914F84" w:rsidRDefault="00BD43D3" w:rsidP="0085485D">
      <w:pPr>
        <w:spacing w:line="253" w:lineRule="exact"/>
        <w:rPr>
          <w:rFonts w:cs="Arial"/>
          <w:color w:val="000000" w:themeColor="text1"/>
          <w:sz w:val="20"/>
          <w:szCs w:val="20"/>
        </w:rPr>
      </w:pPr>
    </w:p>
    <w:p w14:paraId="52A80273" w14:textId="31266CC1" w:rsidR="00BD43D3" w:rsidRPr="00914F84" w:rsidRDefault="000D1E66" w:rsidP="0085485D">
      <w:pPr>
        <w:rPr>
          <w:rFonts w:cs="Arial"/>
          <w:color w:val="000000" w:themeColor="text1"/>
          <w:sz w:val="20"/>
          <w:szCs w:val="20"/>
        </w:rPr>
      </w:pPr>
      <w:r w:rsidRPr="00914F84">
        <w:rPr>
          <w:rFonts w:eastAsia="Arial" w:cs="Arial"/>
          <w:b/>
          <w:bCs/>
          <w:color w:val="000000" w:themeColor="text1"/>
          <w:sz w:val="20"/>
          <w:szCs w:val="20"/>
        </w:rPr>
        <w:lastRenderedPageBreak/>
        <w:t>34</w:t>
      </w:r>
      <w:r w:rsidR="00251697" w:rsidRPr="00914F84">
        <w:rPr>
          <w:rFonts w:eastAsia="Arial" w:cs="Arial"/>
          <w:b/>
          <w:bCs/>
          <w:color w:val="000000" w:themeColor="text1"/>
          <w:sz w:val="20"/>
          <w:szCs w:val="20"/>
        </w:rPr>
        <w:t xml:space="preserve">.1 </w:t>
      </w:r>
      <w:r w:rsidR="00251697" w:rsidRPr="00914F84">
        <w:rPr>
          <w:rFonts w:eastAsia="Arial" w:cs="Arial"/>
          <w:color w:val="000000" w:themeColor="text1"/>
          <w:sz w:val="20"/>
          <w:szCs w:val="20"/>
        </w:rPr>
        <w:t>Successió en la persona del contractista:</w:t>
      </w:r>
    </w:p>
    <w:p w14:paraId="1272CD39" w14:textId="77777777" w:rsidR="00BD43D3" w:rsidRPr="00914F84" w:rsidRDefault="00BD43D3" w:rsidP="0085485D">
      <w:pPr>
        <w:spacing w:line="262" w:lineRule="exact"/>
        <w:rPr>
          <w:rFonts w:cs="Arial"/>
          <w:color w:val="000000" w:themeColor="text1"/>
          <w:sz w:val="20"/>
          <w:szCs w:val="20"/>
        </w:rPr>
      </w:pPr>
    </w:p>
    <w:p w14:paraId="5937CD36" w14:textId="77777777" w:rsidR="00BD43D3" w:rsidRPr="00914F84" w:rsidRDefault="00251697" w:rsidP="0085485D">
      <w:pPr>
        <w:rPr>
          <w:rFonts w:cs="Arial"/>
          <w:color w:val="000000" w:themeColor="text1"/>
          <w:sz w:val="20"/>
          <w:szCs w:val="20"/>
        </w:rPr>
      </w:pPr>
      <w:r w:rsidRPr="00914F84">
        <w:rPr>
          <w:rFonts w:eastAsia="Arial" w:cs="Arial"/>
          <w:color w:val="000000" w:themeColor="text1"/>
          <w:sz w:val="20"/>
          <w:szCs w:val="20"/>
        </w:rPr>
        <w:t>En el supòsit de fusió d’empreses en què participi</w:t>
      </w:r>
      <w:r w:rsidR="00AB511E" w:rsidRPr="00914F84">
        <w:rPr>
          <w:rFonts w:eastAsia="Arial" w:cs="Arial"/>
          <w:color w:val="000000" w:themeColor="text1"/>
          <w:sz w:val="20"/>
          <w:szCs w:val="20"/>
        </w:rPr>
        <w:t xml:space="preserve"> </w:t>
      </w:r>
      <w:r w:rsidRPr="00914F84">
        <w:rPr>
          <w:rFonts w:eastAsia="Arial" w:cs="Arial"/>
          <w:color w:val="000000" w:themeColor="text1"/>
          <w:sz w:val="20"/>
          <w:szCs w:val="20"/>
        </w:rPr>
        <w:t>la societat contractista, el contracte continuarà vigent amb l’entitat absorbent o amb la resultant de la fusió, que quedarà subrogada en tots els drets i obligacions que en dimanen.</w:t>
      </w:r>
    </w:p>
    <w:p w14:paraId="4CC871B9" w14:textId="77777777" w:rsidR="00BD43D3" w:rsidRPr="00914F84" w:rsidRDefault="00BD43D3" w:rsidP="0085485D">
      <w:pPr>
        <w:spacing w:line="252" w:lineRule="exact"/>
        <w:rPr>
          <w:rFonts w:cs="Arial"/>
          <w:color w:val="000000" w:themeColor="text1"/>
          <w:sz w:val="20"/>
          <w:szCs w:val="20"/>
        </w:rPr>
      </w:pPr>
    </w:p>
    <w:p w14:paraId="40BFAFA2" w14:textId="77777777" w:rsidR="00BD43D3" w:rsidRPr="00914F84" w:rsidRDefault="00251697" w:rsidP="0085485D">
      <w:pPr>
        <w:rPr>
          <w:rFonts w:cs="Arial"/>
          <w:color w:val="000000" w:themeColor="text1"/>
          <w:sz w:val="20"/>
          <w:szCs w:val="20"/>
        </w:rPr>
      </w:pPr>
      <w:r w:rsidRPr="00914F84">
        <w:rPr>
          <w:rFonts w:eastAsia="Arial" w:cs="Arial"/>
          <w:color w:val="000000" w:themeColor="text1"/>
          <w:sz w:val="20"/>
          <w:szCs w:val="20"/>
        </w:rPr>
        <w:t>En supòsits d’escissió, aportació o transmissió d’empreses o branques d’activitat, el contracte continuarà amb l’entitat a la qual s’atribueixi el contracte, que quedarà subrogada en els drets i les obligacions que en dimanen, sempre que reuneixi les condicions de capacitat, absència de prohibició de contractar i la solvència exigida en acordar-se l’adjudicació del contracte o que les societats beneficiàries d’aquestes operacions i, en cas de subsistir, la societat de la qual provinguin el patrimoni, empreses o branques segregades, es responsabilitzin solidàriament de l’execució del contracte.</w:t>
      </w:r>
    </w:p>
    <w:p w14:paraId="14C1A322" w14:textId="77777777" w:rsidR="00BD43D3" w:rsidRPr="00914F84" w:rsidRDefault="00BD43D3" w:rsidP="0085485D">
      <w:pPr>
        <w:spacing w:line="254" w:lineRule="exact"/>
        <w:rPr>
          <w:rFonts w:cs="Arial"/>
          <w:color w:val="000000" w:themeColor="text1"/>
          <w:sz w:val="20"/>
          <w:szCs w:val="20"/>
        </w:rPr>
      </w:pPr>
    </w:p>
    <w:p w14:paraId="639C1B8D" w14:textId="77777777" w:rsidR="00BD43D3" w:rsidRPr="00914F84" w:rsidRDefault="00251697" w:rsidP="0085485D">
      <w:pPr>
        <w:rPr>
          <w:rFonts w:cs="Arial"/>
          <w:color w:val="000000" w:themeColor="text1"/>
          <w:sz w:val="20"/>
          <w:szCs w:val="20"/>
        </w:rPr>
      </w:pPr>
      <w:r w:rsidRPr="00914F84">
        <w:rPr>
          <w:rFonts w:eastAsia="Arial" w:cs="Arial"/>
          <w:color w:val="000000" w:themeColor="text1"/>
          <w:sz w:val="20"/>
          <w:szCs w:val="20"/>
        </w:rPr>
        <w:t>L’empresa contractista ha de comunicar a l’òrgan de</w:t>
      </w:r>
      <w:r w:rsidR="00AB511E" w:rsidRPr="00914F84">
        <w:rPr>
          <w:rFonts w:eastAsia="Arial" w:cs="Arial"/>
          <w:color w:val="000000" w:themeColor="text1"/>
          <w:sz w:val="20"/>
          <w:szCs w:val="20"/>
        </w:rPr>
        <w:t xml:space="preserve"> </w:t>
      </w:r>
      <w:r w:rsidRPr="00914F84">
        <w:rPr>
          <w:rFonts w:eastAsia="Arial" w:cs="Arial"/>
          <w:color w:val="000000" w:themeColor="text1"/>
          <w:sz w:val="20"/>
          <w:szCs w:val="20"/>
        </w:rPr>
        <w:t>contractació la circumstància que s’hagi produït.</w:t>
      </w:r>
    </w:p>
    <w:p w14:paraId="76D9E602" w14:textId="77777777" w:rsidR="00BD43D3" w:rsidRPr="00914F84" w:rsidRDefault="00BD43D3" w:rsidP="0085485D">
      <w:pPr>
        <w:spacing w:line="252" w:lineRule="exact"/>
        <w:rPr>
          <w:rFonts w:cs="Arial"/>
          <w:color w:val="000000" w:themeColor="text1"/>
          <w:sz w:val="20"/>
          <w:szCs w:val="20"/>
        </w:rPr>
      </w:pPr>
    </w:p>
    <w:p w14:paraId="2059C940" w14:textId="77777777" w:rsidR="00BD43D3" w:rsidRPr="00914F84" w:rsidRDefault="00251697" w:rsidP="0085485D">
      <w:pPr>
        <w:rPr>
          <w:rFonts w:cs="Arial"/>
          <w:color w:val="000000" w:themeColor="text1"/>
          <w:sz w:val="20"/>
          <w:szCs w:val="20"/>
        </w:rPr>
      </w:pPr>
      <w:r w:rsidRPr="00914F84">
        <w:rPr>
          <w:rFonts w:eastAsia="Arial" w:cs="Arial"/>
          <w:color w:val="000000" w:themeColor="text1"/>
          <w:sz w:val="20"/>
          <w:szCs w:val="20"/>
        </w:rPr>
        <w:t>En cas que l’empresa contractista sigui una UTE, quan tinguin lloc respecte d’alguna o algunes empreses integrants de la unió temporal operacions de fusió, escissió o transmissió de branca d’activitat, continuarà l’execució del contracte amb la unió temporal adjudicatària. En cas que la societat absorbent, la resultant de la fusió, la beneficiària de l’escissió o l’adquirent de la branca d’activitat, no siguin empreses</w:t>
      </w:r>
      <w:r w:rsidR="004E6031" w:rsidRPr="00914F84">
        <w:rPr>
          <w:rFonts w:eastAsia="Arial" w:cs="Arial"/>
          <w:color w:val="000000" w:themeColor="text1"/>
          <w:sz w:val="20"/>
          <w:szCs w:val="20"/>
        </w:rPr>
        <w:t xml:space="preserve"> </w:t>
      </w:r>
      <w:r w:rsidRPr="00914F84">
        <w:rPr>
          <w:rFonts w:eastAsia="Arial" w:cs="Arial"/>
          <w:color w:val="000000" w:themeColor="text1"/>
          <w:sz w:val="20"/>
          <w:szCs w:val="20"/>
        </w:rPr>
        <w:t>integrants de la unió temporal, serà necessari que tinguin plena capacitat d’obrar, no estiguin incurses en prohibició de contractar i que es mantingui la solvència, la capacitat o classificació exigida.</w:t>
      </w:r>
    </w:p>
    <w:p w14:paraId="2F8A4CBB" w14:textId="77777777" w:rsidR="00BD43D3" w:rsidRPr="00914F84" w:rsidRDefault="00BD43D3" w:rsidP="0085485D">
      <w:pPr>
        <w:spacing w:line="254" w:lineRule="exact"/>
        <w:rPr>
          <w:rFonts w:cs="Arial"/>
          <w:color w:val="000000" w:themeColor="text1"/>
          <w:sz w:val="20"/>
          <w:szCs w:val="20"/>
        </w:rPr>
      </w:pPr>
    </w:p>
    <w:p w14:paraId="67AE696A" w14:textId="77777777" w:rsidR="00BD43D3" w:rsidRPr="00914F84" w:rsidRDefault="00251697" w:rsidP="0085485D">
      <w:pPr>
        <w:spacing w:line="239" w:lineRule="auto"/>
        <w:rPr>
          <w:rFonts w:cs="Arial"/>
          <w:color w:val="000000" w:themeColor="text1"/>
          <w:sz w:val="20"/>
          <w:szCs w:val="20"/>
        </w:rPr>
      </w:pPr>
      <w:r w:rsidRPr="00914F84">
        <w:rPr>
          <w:rFonts w:eastAsia="Arial" w:cs="Arial"/>
          <w:color w:val="000000" w:themeColor="text1"/>
          <w:sz w:val="20"/>
          <w:szCs w:val="20"/>
        </w:rPr>
        <w:t>Si el contracte s’atribueix a una entitat diferent, la garantia definitiva es pot renovar o reemplaçar, a criteri de l’entitat atorgant, per una nova garantia que subscrigui la nova entitat, atenent al risc que suposi aquesta última entitat. En tot cas, l’antiga garantia definitiva conserva la seva vigència fins que estigui constituïda la nova garantia.</w:t>
      </w:r>
    </w:p>
    <w:p w14:paraId="290EEC4A" w14:textId="77777777" w:rsidR="00BD43D3" w:rsidRPr="00914F84" w:rsidRDefault="00BD43D3" w:rsidP="0085485D">
      <w:pPr>
        <w:spacing w:line="257" w:lineRule="exact"/>
        <w:rPr>
          <w:rFonts w:cs="Arial"/>
          <w:color w:val="000000" w:themeColor="text1"/>
          <w:sz w:val="20"/>
          <w:szCs w:val="20"/>
        </w:rPr>
      </w:pPr>
    </w:p>
    <w:p w14:paraId="3C8B921F" w14:textId="77777777" w:rsidR="00BD43D3" w:rsidRPr="00914F84" w:rsidRDefault="00251697" w:rsidP="0085485D">
      <w:pPr>
        <w:spacing w:line="239" w:lineRule="auto"/>
        <w:rPr>
          <w:rFonts w:cs="Arial"/>
          <w:color w:val="000000" w:themeColor="text1"/>
          <w:sz w:val="20"/>
          <w:szCs w:val="20"/>
        </w:rPr>
      </w:pPr>
      <w:r w:rsidRPr="00914F84">
        <w:rPr>
          <w:rFonts w:eastAsia="Arial" w:cs="Arial"/>
          <w:color w:val="000000" w:themeColor="text1"/>
          <w:sz w:val="20"/>
          <w:szCs w:val="20"/>
        </w:rPr>
        <w:t>Si la subrogació no es pot produir perquè l’entitat a la qual s’hauria d’atribuir el contracte no reuneix les condicions de solvència necessàries, el contracte es resoldrà, considerant-se a tots els efectes com un supòsit de resolució per culpa de l’empresa contractista.</w:t>
      </w:r>
    </w:p>
    <w:p w14:paraId="517194CA" w14:textId="77777777" w:rsidR="00BD43D3" w:rsidRPr="00914F84" w:rsidRDefault="00BD43D3" w:rsidP="0085485D">
      <w:pPr>
        <w:spacing w:line="249" w:lineRule="exact"/>
        <w:rPr>
          <w:rFonts w:cs="Arial"/>
          <w:color w:val="000000" w:themeColor="text1"/>
          <w:sz w:val="20"/>
          <w:szCs w:val="20"/>
        </w:rPr>
      </w:pPr>
    </w:p>
    <w:p w14:paraId="0D65E7F2" w14:textId="326F8BE7" w:rsidR="00BD43D3" w:rsidRPr="00914F84" w:rsidRDefault="000D1E66" w:rsidP="0085485D">
      <w:pPr>
        <w:rPr>
          <w:rFonts w:cs="Arial"/>
          <w:color w:val="000000" w:themeColor="text1"/>
          <w:sz w:val="20"/>
          <w:szCs w:val="20"/>
        </w:rPr>
      </w:pPr>
      <w:r w:rsidRPr="00914F84">
        <w:rPr>
          <w:rFonts w:eastAsia="Arial" w:cs="Arial"/>
          <w:b/>
          <w:bCs/>
          <w:color w:val="000000" w:themeColor="text1"/>
          <w:sz w:val="20"/>
          <w:szCs w:val="20"/>
        </w:rPr>
        <w:t>34</w:t>
      </w:r>
      <w:r w:rsidR="00251697" w:rsidRPr="00914F84">
        <w:rPr>
          <w:rFonts w:eastAsia="Arial" w:cs="Arial"/>
          <w:b/>
          <w:bCs/>
          <w:color w:val="000000" w:themeColor="text1"/>
          <w:sz w:val="20"/>
          <w:szCs w:val="20"/>
        </w:rPr>
        <w:t xml:space="preserve">.2 </w:t>
      </w:r>
      <w:r w:rsidR="00251697" w:rsidRPr="00914F84">
        <w:rPr>
          <w:rFonts w:eastAsia="Arial" w:cs="Arial"/>
          <w:color w:val="000000" w:themeColor="text1"/>
          <w:sz w:val="20"/>
          <w:szCs w:val="20"/>
        </w:rPr>
        <w:t>Cessió del contracte:</w:t>
      </w:r>
    </w:p>
    <w:p w14:paraId="197FEB3C" w14:textId="77777777" w:rsidR="00BD43D3" w:rsidRPr="00914F84" w:rsidRDefault="00BD43D3" w:rsidP="0085485D">
      <w:pPr>
        <w:spacing w:line="262" w:lineRule="exact"/>
        <w:rPr>
          <w:rFonts w:cs="Arial"/>
          <w:color w:val="000000" w:themeColor="text1"/>
          <w:sz w:val="20"/>
          <w:szCs w:val="20"/>
        </w:rPr>
      </w:pPr>
    </w:p>
    <w:p w14:paraId="5B7018BD" w14:textId="77777777" w:rsidR="00BD43D3" w:rsidRPr="00914F84" w:rsidRDefault="00251697" w:rsidP="0085485D">
      <w:pPr>
        <w:spacing w:line="239" w:lineRule="auto"/>
        <w:rPr>
          <w:rFonts w:cs="Arial"/>
          <w:color w:val="000000" w:themeColor="text1"/>
          <w:sz w:val="20"/>
          <w:szCs w:val="20"/>
        </w:rPr>
      </w:pPr>
      <w:r w:rsidRPr="00914F84">
        <w:rPr>
          <w:rFonts w:eastAsia="Arial" w:cs="Arial"/>
          <w:color w:val="000000" w:themeColor="text1"/>
          <w:sz w:val="20"/>
          <w:szCs w:val="20"/>
        </w:rPr>
        <w:t xml:space="preserve">Els drets i les obligacions que dimanen d’aquest contracte es podran cedir per l’empresa contractista a una tercera persona, sempre que les qualitats tècniques o personals de qui cedeix no hagin estat raó </w:t>
      </w:r>
      <w:r w:rsidRPr="00914F84">
        <w:rPr>
          <w:rFonts w:eastAsia="Arial" w:cs="Arial"/>
          <w:color w:val="000000" w:themeColor="text1"/>
          <w:sz w:val="20"/>
          <w:szCs w:val="20"/>
        </w:rPr>
        <w:lastRenderedPageBreak/>
        <w:t>determinant de l’adjudicació del contracte ni que de la cessió no en resulti una restricció efectiva de la competència en el mercat, quan es compleixin els requisits següents:</w:t>
      </w:r>
    </w:p>
    <w:p w14:paraId="7671F07C" w14:textId="77777777" w:rsidR="00BD43D3" w:rsidRPr="00914F84" w:rsidRDefault="00BD43D3" w:rsidP="0085485D">
      <w:pPr>
        <w:spacing w:line="257" w:lineRule="exact"/>
        <w:rPr>
          <w:rFonts w:cs="Arial"/>
          <w:color w:val="000000" w:themeColor="text1"/>
          <w:sz w:val="20"/>
          <w:szCs w:val="20"/>
        </w:rPr>
      </w:pPr>
    </w:p>
    <w:p w14:paraId="0C23BF7C" w14:textId="77777777" w:rsidR="00BD43D3" w:rsidRPr="00914F84" w:rsidRDefault="00251697" w:rsidP="0085485D">
      <w:pPr>
        <w:numPr>
          <w:ilvl w:val="0"/>
          <w:numId w:val="7"/>
        </w:numPr>
        <w:tabs>
          <w:tab w:val="left" w:pos="524"/>
        </w:tabs>
        <w:ind w:firstLine="4"/>
        <w:rPr>
          <w:rFonts w:eastAsia="Arial" w:cs="Arial"/>
          <w:color w:val="000000" w:themeColor="text1"/>
          <w:sz w:val="20"/>
          <w:szCs w:val="20"/>
        </w:rPr>
      </w:pPr>
      <w:r w:rsidRPr="00914F84">
        <w:rPr>
          <w:rFonts w:eastAsia="Arial" w:cs="Arial"/>
          <w:color w:val="000000" w:themeColor="text1"/>
          <w:sz w:val="20"/>
          <w:szCs w:val="20"/>
        </w:rPr>
        <w:t>L’òrgan de contractació autoritzi, de forma prèvia i expressa, la cessió. Si transcorre el termini de dos mesos sense que s’hagi notificat la resolució sobre la sol·licitud d’autorització de la cessió, aquesta s’entendrà atorgada per silenci administratiu.</w:t>
      </w:r>
    </w:p>
    <w:p w14:paraId="5275A407" w14:textId="77777777" w:rsidR="00BD43D3" w:rsidRPr="00914F84" w:rsidRDefault="00BD43D3" w:rsidP="0085485D">
      <w:pPr>
        <w:spacing w:line="253" w:lineRule="exact"/>
        <w:rPr>
          <w:rFonts w:eastAsia="Arial" w:cs="Arial"/>
          <w:color w:val="000000" w:themeColor="text1"/>
          <w:sz w:val="20"/>
          <w:szCs w:val="20"/>
        </w:rPr>
      </w:pPr>
    </w:p>
    <w:p w14:paraId="0622924A" w14:textId="77777777" w:rsidR="00BD43D3" w:rsidRPr="00914F84" w:rsidRDefault="00251697" w:rsidP="0085485D">
      <w:pPr>
        <w:numPr>
          <w:ilvl w:val="0"/>
          <w:numId w:val="7"/>
        </w:numPr>
        <w:tabs>
          <w:tab w:val="left" w:pos="538"/>
        </w:tabs>
        <w:spacing w:line="239" w:lineRule="auto"/>
        <w:ind w:firstLine="4"/>
        <w:rPr>
          <w:rFonts w:eastAsia="Arial" w:cs="Arial"/>
          <w:color w:val="000000" w:themeColor="text1"/>
          <w:sz w:val="20"/>
          <w:szCs w:val="20"/>
        </w:rPr>
      </w:pPr>
      <w:r w:rsidRPr="00914F84">
        <w:rPr>
          <w:rFonts w:eastAsia="Arial" w:cs="Arial"/>
          <w:color w:val="000000" w:themeColor="text1"/>
          <w:sz w:val="20"/>
          <w:szCs w:val="20"/>
        </w:rPr>
        <w:t>L’empresa cedent tingui executat almenys un 20 per 100 de l’import del contracte. Aquest requisit no s’exigeix si la cessió es produeix trobant-se l’empresa contractista en concurs encara que s’hagi obert la fase de liquidació, o ha posat en coneixement del jutjat competent per a la declaració del concurs que ha iniciat negociacions per arribar a un acord de refinançament, o per obtenir adhesions a una proposta anticipada de conveni, en els termes que preveu la legislació concursal.</w:t>
      </w:r>
    </w:p>
    <w:p w14:paraId="7752CA04" w14:textId="77777777" w:rsidR="00AB511E" w:rsidRPr="00914F84" w:rsidRDefault="00AB511E" w:rsidP="0085485D">
      <w:pPr>
        <w:tabs>
          <w:tab w:val="left" w:pos="538"/>
        </w:tabs>
        <w:spacing w:line="239" w:lineRule="auto"/>
        <w:ind w:left="4"/>
        <w:rPr>
          <w:rFonts w:eastAsia="Arial" w:cs="Arial"/>
          <w:color w:val="000000" w:themeColor="text1"/>
          <w:sz w:val="20"/>
          <w:szCs w:val="20"/>
        </w:rPr>
      </w:pPr>
    </w:p>
    <w:p w14:paraId="3E1CF0F1" w14:textId="77777777" w:rsidR="00BD43D3" w:rsidRPr="00914F84" w:rsidRDefault="00BD43D3" w:rsidP="0085485D">
      <w:pPr>
        <w:spacing w:line="5" w:lineRule="exact"/>
        <w:rPr>
          <w:rFonts w:eastAsia="Arial" w:cs="Arial"/>
          <w:color w:val="000000" w:themeColor="text1"/>
          <w:sz w:val="20"/>
          <w:szCs w:val="20"/>
        </w:rPr>
      </w:pPr>
    </w:p>
    <w:p w14:paraId="77542032" w14:textId="77777777" w:rsidR="00BD43D3" w:rsidRPr="00914F84" w:rsidRDefault="00251697" w:rsidP="0085485D">
      <w:pPr>
        <w:numPr>
          <w:ilvl w:val="0"/>
          <w:numId w:val="7"/>
        </w:numPr>
        <w:tabs>
          <w:tab w:val="left" w:pos="601"/>
        </w:tabs>
        <w:spacing w:line="239" w:lineRule="auto"/>
        <w:ind w:firstLine="4"/>
        <w:rPr>
          <w:rFonts w:eastAsia="Arial" w:cs="Arial"/>
          <w:color w:val="000000" w:themeColor="text1"/>
          <w:sz w:val="20"/>
          <w:szCs w:val="20"/>
        </w:rPr>
      </w:pPr>
      <w:r w:rsidRPr="00914F84">
        <w:rPr>
          <w:rFonts w:eastAsia="Arial" w:cs="Arial"/>
          <w:color w:val="000000" w:themeColor="text1"/>
          <w:sz w:val="20"/>
          <w:szCs w:val="20"/>
        </w:rPr>
        <w:t>L’empresa cessionària tingui capacitat per contractar amb l’Administració, la solvència exigible en funció de la fase d’execució</w:t>
      </w:r>
      <w:r w:rsidR="00AB511E" w:rsidRPr="00914F84">
        <w:rPr>
          <w:rFonts w:eastAsia="Arial" w:cs="Arial"/>
          <w:color w:val="000000" w:themeColor="text1"/>
          <w:sz w:val="20"/>
          <w:szCs w:val="20"/>
        </w:rPr>
        <w:t xml:space="preserve"> </w:t>
      </w:r>
      <w:r w:rsidRPr="00914F84">
        <w:rPr>
          <w:rFonts w:eastAsia="Arial" w:cs="Arial"/>
          <w:color w:val="000000" w:themeColor="text1"/>
          <w:sz w:val="20"/>
          <w:szCs w:val="20"/>
        </w:rPr>
        <w:t>del contracte, i no estigui incursa en una causa de prohibició de contractar.</w:t>
      </w:r>
    </w:p>
    <w:p w14:paraId="7164056A" w14:textId="77777777" w:rsidR="00BD43D3" w:rsidRPr="00914F84" w:rsidRDefault="00BD43D3" w:rsidP="0085485D">
      <w:pPr>
        <w:spacing w:line="256" w:lineRule="exact"/>
        <w:rPr>
          <w:rFonts w:eastAsia="Arial" w:cs="Arial"/>
          <w:color w:val="000000" w:themeColor="text1"/>
          <w:sz w:val="20"/>
          <w:szCs w:val="20"/>
        </w:rPr>
      </w:pPr>
    </w:p>
    <w:p w14:paraId="2530990A" w14:textId="77777777" w:rsidR="00BD43D3" w:rsidRPr="00914F84" w:rsidRDefault="00251697" w:rsidP="0085485D">
      <w:pPr>
        <w:numPr>
          <w:ilvl w:val="0"/>
          <w:numId w:val="7"/>
        </w:numPr>
        <w:tabs>
          <w:tab w:val="left" w:pos="601"/>
        </w:tabs>
        <w:spacing w:line="239" w:lineRule="auto"/>
        <w:ind w:firstLine="4"/>
        <w:rPr>
          <w:rFonts w:eastAsia="Arial" w:cs="Arial"/>
          <w:color w:val="000000" w:themeColor="text1"/>
          <w:sz w:val="20"/>
          <w:szCs w:val="20"/>
        </w:rPr>
      </w:pPr>
      <w:r w:rsidRPr="00914F84">
        <w:rPr>
          <w:rFonts w:eastAsia="Arial" w:cs="Arial"/>
          <w:color w:val="000000" w:themeColor="text1"/>
          <w:sz w:val="20"/>
          <w:szCs w:val="20"/>
        </w:rPr>
        <w:t>La cessió es formalitzi, entre l’empresa adjudicatària i l’empresa cedent, en escriptura pública.</w:t>
      </w:r>
    </w:p>
    <w:p w14:paraId="546BCCE7" w14:textId="77777777" w:rsidR="00BD43D3" w:rsidRPr="00914F84" w:rsidRDefault="00BD43D3" w:rsidP="0085485D">
      <w:pPr>
        <w:spacing w:line="255" w:lineRule="exact"/>
        <w:rPr>
          <w:rFonts w:cs="Arial"/>
          <w:color w:val="000000" w:themeColor="text1"/>
          <w:sz w:val="20"/>
          <w:szCs w:val="20"/>
        </w:rPr>
      </w:pPr>
    </w:p>
    <w:p w14:paraId="46A0A391" w14:textId="77777777" w:rsidR="00BD43D3" w:rsidRPr="00914F84" w:rsidRDefault="00251697" w:rsidP="0085485D">
      <w:pPr>
        <w:rPr>
          <w:rFonts w:cs="Arial"/>
          <w:color w:val="000000" w:themeColor="text1"/>
          <w:sz w:val="20"/>
          <w:szCs w:val="20"/>
        </w:rPr>
      </w:pPr>
      <w:r w:rsidRPr="00914F84">
        <w:rPr>
          <w:rFonts w:eastAsia="Arial" w:cs="Arial"/>
          <w:color w:val="000000" w:themeColor="text1"/>
          <w:sz w:val="20"/>
          <w:szCs w:val="20"/>
        </w:rPr>
        <w:t>No es podrà autoritzar la cessió a una tercera persona quan la cessió suposi una alteració substancial de les característiques de l’empresa contractista si aquestes constitueixen un element essencial del contracte.</w:t>
      </w:r>
    </w:p>
    <w:p w14:paraId="438BC92C" w14:textId="77777777" w:rsidR="00BD43D3" w:rsidRPr="00914F84" w:rsidRDefault="00BD43D3" w:rsidP="0085485D">
      <w:pPr>
        <w:spacing w:line="200" w:lineRule="exact"/>
        <w:rPr>
          <w:rFonts w:cs="Arial"/>
          <w:color w:val="000000" w:themeColor="text1"/>
          <w:sz w:val="20"/>
          <w:szCs w:val="20"/>
        </w:rPr>
      </w:pPr>
    </w:p>
    <w:p w14:paraId="64B180F0" w14:textId="77777777" w:rsidR="00BD43D3" w:rsidRPr="00914F84" w:rsidRDefault="00251697" w:rsidP="0085485D">
      <w:pPr>
        <w:rPr>
          <w:rFonts w:cs="Arial"/>
          <w:color w:val="000000" w:themeColor="text1"/>
          <w:sz w:val="20"/>
          <w:szCs w:val="20"/>
        </w:rPr>
      </w:pPr>
      <w:r w:rsidRPr="00914F84">
        <w:rPr>
          <w:rFonts w:eastAsia="Arial" w:cs="Arial"/>
          <w:color w:val="000000" w:themeColor="text1"/>
          <w:sz w:val="20"/>
          <w:szCs w:val="20"/>
        </w:rPr>
        <w:t>L’empresa cessionària quedarà subrogada en tots els drets i les obligacions que correspondrien a l’empresa que cedeix el contracte.</w:t>
      </w:r>
    </w:p>
    <w:p w14:paraId="577376C8" w14:textId="77777777" w:rsidR="00BD43D3" w:rsidRPr="00914F84" w:rsidRDefault="00BD43D3" w:rsidP="0085485D">
      <w:pPr>
        <w:spacing w:line="298" w:lineRule="exact"/>
        <w:rPr>
          <w:rFonts w:cs="Arial"/>
          <w:color w:val="000000" w:themeColor="text1"/>
          <w:sz w:val="20"/>
          <w:szCs w:val="20"/>
        </w:rPr>
      </w:pPr>
    </w:p>
    <w:p w14:paraId="03A0B119" w14:textId="57119E9C" w:rsidR="00BD43D3" w:rsidRPr="00914F84" w:rsidRDefault="005A69E1" w:rsidP="000541F1">
      <w:pPr>
        <w:pStyle w:val="Ttol2"/>
      </w:pPr>
      <w:bookmarkStart w:id="69" w:name="_Toc181957791"/>
      <w:r w:rsidRPr="00914F84">
        <w:rPr>
          <w:rFonts w:eastAsia="Arial"/>
        </w:rPr>
        <w:t>Trenta-cinqu</w:t>
      </w:r>
      <w:r w:rsidR="00251697" w:rsidRPr="00914F84">
        <w:rPr>
          <w:rFonts w:eastAsia="Arial"/>
        </w:rPr>
        <w:t xml:space="preserve">ena. </w:t>
      </w:r>
      <w:r w:rsidR="00251697" w:rsidRPr="000541F1">
        <w:t>Subcontractació</w:t>
      </w:r>
      <w:bookmarkEnd w:id="69"/>
    </w:p>
    <w:p w14:paraId="46B6C8C6" w14:textId="77777777" w:rsidR="00BD43D3" w:rsidRPr="00914F84" w:rsidRDefault="00BD43D3" w:rsidP="0085485D">
      <w:pPr>
        <w:spacing w:line="253" w:lineRule="exact"/>
        <w:rPr>
          <w:rFonts w:cs="Arial"/>
          <w:color w:val="000000" w:themeColor="text1"/>
          <w:sz w:val="20"/>
          <w:szCs w:val="20"/>
        </w:rPr>
      </w:pPr>
    </w:p>
    <w:p w14:paraId="6D4132B6" w14:textId="1E1EB267" w:rsidR="00BD43D3" w:rsidRPr="00914F84" w:rsidRDefault="00251697" w:rsidP="0085485D">
      <w:pPr>
        <w:spacing w:line="243" w:lineRule="auto"/>
        <w:rPr>
          <w:rFonts w:cs="Arial"/>
          <w:color w:val="000000" w:themeColor="text1"/>
          <w:sz w:val="20"/>
          <w:szCs w:val="20"/>
        </w:rPr>
      </w:pPr>
      <w:r w:rsidRPr="00914F84">
        <w:rPr>
          <w:rFonts w:eastAsia="Arial" w:cs="Arial"/>
          <w:b/>
          <w:bCs/>
          <w:color w:val="000000" w:themeColor="text1"/>
          <w:sz w:val="20"/>
          <w:szCs w:val="20"/>
        </w:rPr>
        <w:t>3</w:t>
      </w:r>
      <w:r w:rsidR="005A69E1" w:rsidRPr="00914F84">
        <w:rPr>
          <w:rFonts w:eastAsia="Arial" w:cs="Arial"/>
          <w:b/>
          <w:bCs/>
          <w:color w:val="000000" w:themeColor="text1"/>
          <w:sz w:val="20"/>
          <w:szCs w:val="20"/>
        </w:rPr>
        <w:t>5</w:t>
      </w:r>
      <w:r w:rsidRPr="00914F84">
        <w:rPr>
          <w:rFonts w:eastAsia="Arial" w:cs="Arial"/>
          <w:b/>
          <w:bCs/>
          <w:color w:val="000000" w:themeColor="text1"/>
          <w:sz w:val="20"/>
          <w:szCs w:val="20"/>
        </w:rPr>
        <w:t xml:space="preserve">.1 </w:t>
      </w:r>
      <w:r w:rsidRPr="00914F84">
        <w:rPr>
          <w:rFonts w:eastAsia="Arial" w:cs="Arial"/>
          <w:color w:val="000000" w:themeColor="text1"/>
          <w:sz w:val="20"/>
          <w:szCs w:val="20"/>
        </w:rPr>
        <w:t>L’empresa contractista pot concertar amb altres empreses la realització parcial de</w:t>
      </w:r>
      <w:r w:rsidRPr="00914F84">
        <w:rPr>
          <w:rFonts w:eastAsia="Arial" w:cs="Arial"/>
          <w:b/>
          <w:bCs/>
          <w:color w:val="000000" w:themeColor="text1"/>
          <w:sz w:val="20"/>
          <w:szCs w:val="20"/>
        </w:rPr>
        <w:t xml:space="preserve"> </w:t>
      </w:r>
      <w:r w:rsidRPr="00914F84">
        <w:rPr>
          <w:rFonts w:eastAsia="Arial" w:cs="Arial"/>
          <w:color w:val="000000" w:themeColor="text1"/>
          <w:sz w:val="20"/>
          <w:szCs w:val="20"/>
        </w:rPr>
        <w:t>la prestació objecte d’aquest contracte, d’acord amb el que es preveu en l’</w:t>
      </w:r>
      <w:r w:rsidRPr="00914F84">
        <w:rPr>
          <w:rFonts w:eastAsia="Arial" w:cs="Arial"/>
          <w:b/>
          <w:bCs/>
          <w:color w:val="000000" w:themeColor="text1"/>
          <w:sz w:val="20"/>
          <w:szCs w:val="20"/>
        </w:rPr>
        <w:t>apartat P</w:t>
      </w:r>
      <w:r w:rsidRPr="00914F84">
        <w:rPr>
          <w:rFonts w:eastAsia="Arial" w:cs="Arial"/>
          <w:color w:val="000000" w:themeColor="text1"/>
          <w:sz w:val="20"/>
          <w:szCs w:val="20"/>
        </w:rPr>
        <w:t xml:space="preserve"> </w:t>
      </w:r>
      <w:r w:rsidRPr="00914F84">
        <w:rPr>
          <w:rFonts w:eastAsia="Arial" w:cs="Arial"/>
          <w:b/>
          <w:bCs/>
          <w:color w:val="000000" w:themeColor="text1"/>
          <w:sz w:val="20"/>
          <w:szCs w:val="20"/>
        </w:rPr>
        <w:t>del quadre de característiques</w:t>
      </w:r>
      <w:r w:rsidRPr="00914F84">
        <w:rPr>
          <w:rFonts w:eastAsia="Arial" w:cs="Arial"/>
          <w:color w:val="000000" w:themeColor="text1"/>
          <w:sz w:val="20"/>
          <w:szCs w:val="20"/>
        </w:rPr>
        <w:t>.</w:t>
      </w:r>
    </w:p>
    <w:p w14:paraId="794367B3" w14:textId="77777777" w:rsidR="00BD43D3" w:rsidRPr="00914F84" w:rsidRDefault="00BD43D3" w:rsidP="0085485D">
      <w:pPr>
        <w:spacing w:line="250" w:lineRule="exact"/>
        <w:rPr>
          <w:rFonts w:cs="Arial"/>
          <w:color w:val="000000" w:themeColor="text1"/>
          <w:sz w:val="20"/>
          <w:szCs w:val="20"/>
        </w:rPr>
      </w:pPr>
    </w:p>
    <w:p w14:paraId="29EE3A56" w14:textId="13CE7E3C" w:rsidR="00BD43D3" w:rsidRPr="00914F84" w:rsidRDefault="005A69E1" w:rsidP="0085485D">
      <w:pPr>
        <w:spacing w:line="241" w:lineRule="auto"/>
        <w:rPr>
          <w:rFonts w:cs="Arial"/>
          <w:color w:val="000000" w:themeColor="text1"/>
          <w:sz w:val="20"/>
          <w:szCs w:val="20"/>
        </w:rPr>
      </w:pPr>
      <w:r w:rsidRPr="00914F84">
        <w:rPr>
          <w:rFonts w:eastAsia="Arial" w:cs="Arial"/>
          <w:b/>
          <w:bCs/>
          <w:color w:val="000000" w:themeColor="text1"/>
          <w:sz w:val="20"/>
          <w:szCs w:val="20"/>
        </w:rPr>
        <w:t>35</w:t>
      </w:r>
      <w:r w:rsidR="00251697" w:rsidRPr="00914F84">
        <w:rPr>
          <w:rFonts w:eastAsia="Arial" w:cs="Arial"/>
          <w:b/>
          <w:bCs/>
          <w:color w:val="000000" w:themeColor="text1"/>
          <w:sz w:val="20"/>
          <w:szCs w:val="20"/>
        </w:rPr>
        <w:t xml:space="preserve">.2 </w:t>
      </w:r>
      <w:r w:rsidR="00251697" w:rsidRPr="00914F84">
        <w:rPr>
          <w:rFonts w:eastAsia="Arial" w:cs="Arial"/>
          <w:color w:val="000000" w:themeColor="text1"/>
          <w:sz w:val="20"/>
          <w:szCs w:val="20"/>
        </w:rPr>
        <w:t>Les empreses licitadores han d’indicar en les seves ofertes la part del contracte</w:t>
      </w:r>
      <w:r w:rsidR="00251697" w:rsidRPr="00914F84">
        <w:rPr>
          <w:rFonts w:eastAsia="Arial" w:cs="Arial"/>
          <w:b/>
          <w:bCs/>
          <w:color w:val="000000" w:themeColor="text1"/>
          <w:sz w:val="20"/>
          <w:szCs w:val="20"/>
        </w:rPr>
        <w:t xml:space="preserve"> </w:t>
      </w:r>
      <w:r w:rsidR="00251697" w:rsidRPr="00914F84">
        <w:rPr>
          <w:rFonts w:eastAsia="Arial" w:cs="Arial"/>
          <w:color w:val="000000" w:themeColor="text1"/>
          <w:sz w:val="20"/>
          <w:szCs w:val="20"/>
        </w:rPr>
        <w:t>que tinguin previst subcontractar, assenyalant el seu import i el nom o el perfil professional, definit per referència a les condicions de solvència professional o tècnica, dels subcontractistes a qui vagin a encomanar la seva realització. En aquest cas, la intenció de subscriure subcontractes s’ha d’indicar en el DEUC i s’ha de presentar un DEUC separat per cadascuna de les empreses que es té previst subcontractar.</w:t>
      </w:r>
    </w:p>
    <w:p w14:paraId="3340B5E8" w14:textId="77777777" w:rsidR="00BD43D3" w:rsidRPr="00914F84" w:rsidRDefault="00BD43D3" w:rsidP="0085485D">
      <w:pPr>
        <w:spacing w:line="255" w:lineRule="exact"/>
        <w:rPr>
          <w:rFonts w:cs="Arial"/>
          <w:color w:val="000000" w:themeColor="text1"/>
          <w:sz w:val="20"/>
          <w:szCs w:val="20"/>
        </w:rPr>
      </w:pPr>
    </w:p>
    <w:p w14:paraId="548F55C1" w14:textId="77777777" w:rsidR="00BD43D3" w:rsidRPr="00914F84" w:rsidRDefault="00251697" w:rsidP="0085485D">
      <w:pPr>
        <w:rPr>
          <w:rFonts w:cs="Arial"/>
          <w:color w:val="000000" w:themeColor="text1"/>
          <w:sz w:val="20"/>
          <w:szCs w:val="20"/>
        </w:rPr>
      </w:pPr>
      <w:r w:rsidRPr="00914F84">
        <w:rPr>
          <w:rFonts w:eastAsia="Arial" w:cs="Arial"/>
          <w:color w:val="000000" w:themeColor="text1"/>
          <w:sz w:val="20"/>
          <w:szCs w:val="20"/>
        </w:rPr>
        <w:t xml:space="preserve">En el cas que les empreses contractistes vulguin subscriure contractes que no s’ajustin a allò indicat en l’oferta, aquests no es podran subscriure fins que transcorrin vint dies des que s’hagi cursat la notificació a l’òrgan de </w:t>
      </w:r>
      <w:r w:rsidR="00AB511E" w:rsidRPr="00914F84">
        <w:rPr>
          <w:rFonts w:eastAsia="Arial" w:cs="Arial"/>
          <w:color w:val="000000" w:themeColor="text1"/>
          <w:sz w:val="20"/>
          <w:szCs w:val="20"/>
        </w:rPr>
        <w:t>contractació</w:t>
      </w:r>
      <w:r w:rsidRPr="00914F84">
        <w:rPr>
          <w:rFonts w:eastAsia="Arial" w:cs="Arial"/>
          <w:color w:val="000000" w:themeColor="text1"/>
          <w:sz w:val="20"/>
          <w:szCs w:val="20"/>
        </w:rPr>
        <w:t xml:space="preserve"> i s’hagin aportat les justificacions a què es refereix el paràgraf següent, llevat que autoritzés expressament amb anterioritat o que es donés una situació justificada d’emergència o que exigís l’adopció de mesures urgents, excepte si l’Administració notifica dins d’aquest termini la seva oposició.</w:t>
      </w:r>
    </w:p>
    <w:p w14:paraId="19D9AA1A" w14:textId="77777777" w:rsidR="00BD43D3" w:rsidRPr="00914F84" w:rsidRDefault="00BD43D3" w:rsidP="0085485D">
      <w:pPr>
        <w:spacing w:line="246" w:lineRule="exact"/>
        <w:rPr>
          <w:rFonts w:cs="Arial"/>
          <w:color w:val="000000" w:themeColor="text1"/>
          <w:sz w:val="20"/>
          <w:szCs w:val="20"/>
        </w:rPr>
      </w:pPr>
    </w:p>
    <w:p w14:paraId="4E5F6AE1" w14:textId="77777777" w:rsidR="00BD43D3" w:rsidRPr="00914F84" w:rsidRDefault="00F44A10" w:rsidP="0085485D">
      <w:pPr>
        <w:spacing w:line="239" w:lineRule="auto"/>
        <w:rPr>
          <w:rFonts w:cs="Arial"/>
          <w:color w:val="000000" w:themeColor="text1"/>
          <w:sz w:val="20"/>
          <w:szCs w:val="20"/>
        </w:rPr>
      </w:pPr>
      <w:r w:rsidRPr="00914F84">
        <w:rPr>
          <w:rFonts w:eastAsia="Arial" w:cs="Arial"/>
          <w:iCs/>
          <w:color w:val="000000" w:themeColor="text1"/>
          <w:sz w:val="20"/>
          <w:szCs w:val="20"/>
        </w:rPr>
        <w:t>D</w:t>
      </w:r>
      <w:r w:rsidR="00251697" w:rsidRPr="00914F84">
        <w:rPr>
          <w:rFonts w:eastAsia="Arial" w:cs="Arial"/>
          <w:iCs/>
          <w:color w:val="000000" w:themeColor="text1"/>
          <w:sz w:val="20"/>
          <w:szCs w:val="20"/>
        </w:rPr>
        <w:t>’acord amb el Reglament d’execució (UE) 2016/7 de la Comissió, de 5 de gener de 2016, pel qual s’estableix el formulari normalitzat del document europeu únic de contractació, les empreses licitadores han d’indicar en el DEUC la intenció de subscriure subcontractes i, a més, han de facilitar la informació prevista en les seccions A i B de la part II (informació sobre l’operador econòmic i els seus representants) i en la part III (informació relativa als motius</w:t>
      </w:r>
      <w:r w:rsidR="004E6031" w:rsidRPr="00914F84">
        <w:rPr>
          <w:rFonts w:eastAsia="Arial" w:cs="Arial"/>
          <w:iCs/>
          <w:color w:val="000000" w:themeColor="text1"/>
          <w:sz w:val="20"/>
          <w:szCs w:val="20"/>
        </w:rPr>
        <w:t xml:space="preserve"> </w:t>
      </w:r>
      <w:r w:rsidR="00251697" w:rsidRPr="00914F84">
        <w:rPr>
          <w:rFonts w:eastAsia="Arial" w:cs="Arial"/>
          <w:iCs/>
          <w:color w:val="000000" w:themeColor="text1"/>
          <w:sz w:val="20"/>
          <w:szCs w:val="20"/>
        </w:rPr>
        <w:t>d’exclusió) del DEUC respecte de cadascuna de les empreses que es té previst subcontractar. Tanmateix, es recomana que en el plec s’indiqui que les empreses licitadores que tinguin previst subcontractar, a més d’haver de facilitar la informació prevista en les parts del DEUC esmentades per cadascuna de les empreses subcontractistes, també facilitin en aquest moment la informació que requereix la part IV del DEUC relativa als criteris de selecció)</w:t>
      </w:r>
    </w:p>
    <w:p w14:paraId="3D9425DC" w14:textId="77777777" w:rsidR="00BD43D3" w:rsidRPr="00914F84" w:rsidRDefault="00BD43D3" w:rsidP="0085485D">
      <w:pPr>
        <w:spacing w:line="251" w:lineRule="exact"/>
        <w:rPr>
          <w:rFonts w:cs="Arial"/>
          <w:color w:val="000000" w:themeColor="text1"/>
          <w:sz w:val="20"/>
          <w:szCs w:val="20"/>
        </w:rPr>
      </w:pPr>
    </w:p>
    <w:p w14:paraId="777D46E1" w14:textId="3AFB60A0" w:rsidR="00BD43D3" w:rsidRPr="00914F84" w:rsidRDefault="005A69E1" w:rsidP="0085485D">
      <w:pPr>
        <w:spacing w:line="241" w:lineRule="auto"/>
        <w:rPr>
          <w:rFonts w:cs="Arial"/>
          <w:color w:val="000000" w:themeColor="text1"/>
          <w:sz w:val="20"/>
          <w:szCs w:val="20"/>
        </w:rPr>
      </w:pPr>
      <w:r w:rsidRPr="00914F84">
        <w:rPr>
          <w:rFonts w:eastAsia="Arial" w:cs="Arial"/>
          <w:b/>
          <w:bCs/>
          <w:color w:val="000000" w:themeColor="text1"/>
          <w:sz w:val="20"/>
          <w:szCs w:val="20"/>
        </w:rPr>
        <w:t>35.</w:t>
      </w:r>
      <w:r w:rsidR="00251697" w:rsidRPr="00914F84">
        <w:rPr>
          <w:rFonts w:eastAsia="Arial" w:cs="Arial"/>
          <w:b/>
          <w:bCs/>
          <w:color w:val="000000" w:themeColor="text1"/>
          <w:sz w:val="20"/>
          <w:szCs w:val="20"/>
        </w:rPr>
        <w:t xml:space="preserve">3 </w:t>
      </w:r>
      <w:r w:rsidR="00251697" w:rsidRPr="00914F84">
        <w:rPr>
          <w:rFonts w:eastAsia="Arial" w:cs="Arial"/>
          <w:color w:val="000000" w:themeColor="text1"/>
          <w:sz w:val="20"/>
          <w:szCs w:val="20"/>
        </w:rPr>
        <w:t>L’empresa contractista ha de comunicar per escrit, després de l’adjudicació del</w:t>
      </w:r>
      <w:r w:rsidR="00251697" w:rsidRPr="00914F84">
        <w:rPr>
          <w:rFonts w:eastAsia="Arial" w:cs="Arial"/>
          <w:b/>
          <w:bCs/>
          <w:color w:val="000000" w:themeColor="text1"/>
          <w:sz w:val="20"/>
          <w:szCs w:val="20"/>
        </w:rPr>
        <w:t xml:space="preserve"> </w:t>
      </w:r>
      <w:r w:rsidR="00251697" w:rsidRPr="00914F84">
        <w:rPr>
          <w:rFonts w:eastAsia="Arial" w:cs="Arial"/>
          <w:color w:val="000000" w:themeColor="text1"/>
          <w:sz w:val="20"/>
          <w:szCs w:val="20"/>
        </w:rPr>
        <w:t xml:space="preserve">contracte i, com a molt tard, quan iniciï la seva </w:t>
      </w:r>
      <w:r w:rsidR="00AB511E" w:rsidRPr="00914F84">
        <w:rPr>
          <w:rFonts w:eastAsia="Arial" w:cs="Arial"/>
          <w:color w:val="000000" w:themeColor="text1"/>
          <w:sz w:val="20"/>
          <w:szCs w:val="20"/>
        </w:rPr>
        <w:t>e</w:t>
      </w:r>
      <w:r w:rsidR="00251697" w:rsidRPr="00914F84">
        <w:rPr>
          <w:rFonts w:eastAsia="Arial" w:cs="Arial"/>
          <w:color w:val="000000" w:themeColor="text1"/>
          <w:sz w:val="20"/>
          <w:szCs w:val="20"/>
        </w:rPr>
        <w:t>xecució, a l’òrgan de contractació la intenció de subscriure subcontractes, indicant la part de la prestació que pretén subcontractar i la identitat, les dades de contacte i el representant o representants legals de l’empresa subcontractista, justificant suficientment l’aptitud d’aquesta per executar-la per referència als elements tècnics i humans de què disposa i a la seva experiència, i acreditant que no es troba incursa en prohibició de contractar.</w:t>
      </w:r>
    </w:p>
    <w:p w14:paraId="1C151D67" w14:textId="77777777" w:rsidR="00BD43D3" w:rsidRPr="00914F84" w:rsidRDefault="00BD43D3" w:rsidP="0085485D">
      <w:pPr>
        <w:spacing w:line="253" w:lineRule="exact"/>
        <w:rPr>
          <w:rFonts w:cs="Arial"/>
          <w:color w:val="000000" w:themeColor="text1"/>
          <w:sz w:val="20"/>
          <w:szCs w:val="20"/>
        </w:rPr>
      </w:pPr>
    </w:p>
    <w:p w14:paraId="7115AF0A" w14:textId="77777777" w:rsidR="00BD43D3" w:rsidRPr="00914F84" w:rsidRDefault="00251697" w:rsidP="0085485D">
      <w:pPr>
        <w:rPr>
          <w:rFonts w:cs="Arial"/>
          <w:color w:val="000000" w:themeColor="text1"/>
          <w:sz w:val="20"/>
          <w:szCs w:val="20"/>
        </w:rPr>
      </w:pPr>
      <w:r w:rsidRPr="00914F84">
        <w:rPr>
          <w:rFonts w:eastAsia="Arial" w:cs="Arial"/>
          <w:color w:val="000000" w:themeColor="text1"/>
          <w:sz w:val="20"/>
          <w:szCs w:val="20"/>
        </w:rPr>
        <w:t>Si l’empresa subcontractista té la classificació adequada per realitzar la part del contracte objecte de la subcontractació, la comunicació d’aquesta circumstància és suficient per acreditar la seva aptitud.</w:t>
      </w:r>
    </w:p>
    <w:p w14:paraId="67E8FC6E" w14:textId="77777777" w:rsidR="00BD43D3" w:rsidRPr="00914F84" w:rsidRDefault="00BD43D3" w:rsidP="0085485D">
      <w:pPr>
        <w:spacing w:line="250" w:lineRule="exact"/>
        <w:rPr>
          <w:rFonts w:cs="Arial"/>
          <w:color w:val="000000" w:themeColor="text1"/>
          <w:sz w:val="20"/>
          <w:szCs w:val="20"/>
        </w:rPr>
      </w:pPr>
    </w:p>
    <w:p w14:paraId="7028F414" w14:textId="6E4030A5" w:rsidR="00BD43D3" w:rsidRPr="00914F84" w:rsidRDefault="005A69E1" w:rsidP="0085485D">
      <w:pPr>
        <w:spacing w:line="244" w:lineRule="auto"/>
        <w:rPr>
          <w:rFonts w:cs="Arial"/>
          <w:color w:val="000000" w:themeColor="text1"/>
          <w:sz w:val="20"/>
          <w:szCs w:val="20"/>
        </w:rPr>
      </w:pPr>
      <w:r w:rsidRPr="00914F84">
        <w:rPr>
          <w:rFonts w:eastAsia="Arial" w:cs="Arial"/>
          <w:b/>
          <w:bCs/>
          <w:color w:val="000000" w:themeColor="text1"/>
          <w:sz w:val="20"/>
          <w:szCs w:val="20"/>
        </w:rPr>
        <w:t>35</w:t>
      </w:r>
      <w:r w:rsidR="00251697" w:rsidRPr="00914F84">
        <w:rPr>
          <w:rFonts w:eastAsia="Arial" w:cs="Arial"/>
          <w:b/>
          <w:bCs/>
          <w:color w:val="000000" w:themeColor="text1"/>
          <w:sz w:val="20"/>
          <w:szCs w:val="20"/>
        </w:rPr>
        <w:t xml:space="preserve">.4 </w:t>
      </w:r>
      <w:r w:rsidR="00251697" w:rsidRPr="00914F84">
        <w:rPr>
          <w:rFonts w:eastAsia="Arial" w:cs="Arial"/>
          <w:color w:val="000000" w:themeColor="text1"/>
          <w:sz w:val="20"/>
          <w:szCs w:val="20"/>
        </w:rPr>
        <w:t>L’empresa contractista ha de notificar per escrit a l’òrgan de contractació</w:t>
      </w:r>
      <w:r w:rsidR="00251697" w:rsidRPr="00914F84">
        <w:rPr>
          <w:rFonts w:eastAsia="Arial" w:cs="Arial"/>
          <w:b/>
          <w:bCs/>
          <w:color w:val="000000" w:themeColor="text1"/>
          <w:sz w:val="20"/>
          <w:szCs w:val="20"/>
        </w:rPr>
        <w:t xml:space="preserve"> </w:t>
      </w:r>
      <w:r w:rsidR="00251697" w:rsidRPr="00914F84">
        <w:rPr>
          <w:rFonts w:eastAsia="Arial" w:cs="Arial"/>
          <w:color w:val="000000" w:themeColor="text1"/>
          <w:sz w:val="20"/>
          <w:szCs w:val="20"/>
        </w:rPr>
        <w:t>qualsevol modificació que pateixi aquesta informació durant l’execució del contracte, i tota la informació necessària sobre els nous subcontractes.</w:t>
      </w:r>
    </w:p>
    <w:p w14:paraId="6E28A796" w14:textId="77777777" w:rsidR="00BD43D3" w:rsidRPr="00914F84" w:rsidRDefault="00BD43D3" w:rsidP="0085485D">
      <w:pPr>
        <w:spacing w:line="241" w:lineRule="exact"/>
        <w:rPr>
          <w:rFonts w:cs="Arial"/>
          <w:color w:val="000000" w:themeColor="text1"/>
          <w:sz w:val="20"/>
          <w:szCs w:val="20"/>
        </w:rPr>
      </w:pPr>
    </w:p>
    <w:p w14:paraId="28B21D4E" w14:textId="392A3538" w:rsidR="00BD43D3" w:rsidRPr="00914F84" w:rsidRDefault="005A69E1" w:rsidP="0085485D">
      <w:pPr>
        <w:spacing w:line="246" w:lineRule="auto"/>
        <w:rPr>
          <w:rFonts w:cs="Arial"/>
          <w:color w:val="000000" w:themeColor="text1"/>
          <w:sz w:val="20"/>
          <w:szCs w:val="20"/>
        </w:rPr>
      </w:pPr>
      <w:r w:rsidRPr="00914F84">
        <w:rPr>
          <w:rFonts w:eastAsia="Arial" w:cs="Arial"/>
          <w:b/>
          <w:bCs/>
          <w:color w:val="000000" w:themeColor="text1"/>
          <w:sz w:val="20"/>
          <w:szCs w:val="20"/>
        </w:rPr>
        <w:t>35</w:t>
      </w:r>
      <w:r w:rsidR="00251697" w:rsidRPr="00914F84">
        <w:rPr>
          <w:rFonts w:eastAsia="Arial" w:cs="Arial"/>
          <w:b/>
          <w:bCs/>
          <w:color w:val="000000" w:themeColor="text1"/>
          <w:sz w:val="20"/>
          <w:szCs w:val="20"/>
        </w:rPr>
        <w:t xml:space="preserve">.5 </w:t>
      </w:r>
      <w:r w:rsidR="00251697" w:rsidRPr="00914F84">
        <w:rPr>
          <w:rFonts w:eastAsia="Arial" w:cs="Arial"/>
          <w:color w:val="000000" w:themeColor="text1"/>
          <w:sz w:val="20"/>
          <w:szCs w:val="20"/>
        </w:rPr>
        <w:t>La subscripció de subcontractes està sotmesa al compliment dels requisits i</w:t>
      </w:r>
      <w:r w:rsidR="00251697" w:rsidRPr="00914F84">
        <w:rPr>
          <w:rFonts w:eastAsia="Arial" w:cs="Arial"/>
          <w:b/>
          <w:bCs/>
          <w:color w:val="000000" w:themeColor="text1"/>
          <w:sz w:val="20"/>
          <w:szCs w:val="20"/>
        </w:rPr>
        <w:t xml:space="preserve"> </w:t>
      </w:r>
      <w:r w:rsidR="00251697" w:rsidRPr="00914F84">
        <w:rPr>
          <w:rFonts w:eastAsia="Arial" w:cs="Arial"/>
          <w:color w:val="000000" w:themeColor="text1"/>
          <w:sz w:val="20"/>
          <w:szCs w:val="20"/>
        </w:rPr>
        <w:t>circumstàncies regulades en l’article 215 de la LCSP.</w:t>
      </w:r>
    </w:p>
    <w:p w14:paraId="541AFDE5" w14:textId="77777777" w:rsidR="00BD43D3" w:rsidRPr="00914F84" w:rsidRDefault="00BD43D3" w:rsidP="0085485D">
      <w:pPr>
        <w:spacing w:line="240" w:lineRule="exact"/>
        <w:rPr>
          <w:rFonts w:cs="Arial"/>
          <w:color w:val="000000" w:themeColor="text1"/>
          <w:sz w:val="20"/>
          <w:szCs w:val="20"/>
        </w:rPr>
      </w:pPr>
    </w:p>
    <w:p w14:paraId="2A8B1BC0" w14:textId="35B1F2D6" w:rsidR="00BD43D3" w:rsidRPr="00914F84" w:rsidRDefault="005A69E1" w:rsidP="0085485D">
      <w:pPr>
        <w:spacing w:line="242" w:lineRule="auto"/>
        <w:rPr>
          <w:rFonts w:cs="Arial"/>
          <w:color w:val="000000" w:themeColor="text1"/>
          <w:sz w:val="20"/>
          <w:szCs w:val="20"/>
        </w:rPr>
      </w:pPr>
      <w:r w:rsidRPr="00914F84">
        <w:rPr>
          <w:rFonts w:eastAsia="Arial" w:cs="Arial"/>
          <w:b/>
          <w:bCs/>
          <w:color w:val="000000" w:themeColor="text1"/>
          <w:sz w:val="20"/>
          <w:szCs w:val="20"/>
        </w:rPr>
        <w:t>35</w:t>
      </w:r>
      <w:r w:rsidR="00251697" w:rsidRPr="00914F84">
        <w:rPr>
          <w:rFonts w:eastAsia="Arial" w:cs="Arial"/>
          <w:b/>
          <w:bCs/>
          <w:color w:val="000000" w:themeColor="text1"/>
          <w:sz w:val="20"/>
          <w:szCs w:val="20"/>
        </w:rPr>
        <w:t xml:space="preserve">.6 </w:t>
      </w:r>
      <w:r w:rsidR="00251697" w:rsidRPr="00914F84">
        <w:rPr>
          <w:rFonts w:eastAsia="Arial" w:cs="Arial"/>
          <w:color w:val="000000" w:themeColor="text1"/>
          <w:sz w:val="20"/>
          <w:szCs w:val="20"/>
        </w:rPr>
        <w:t>La infracció de les condicions establertes en aquesta clàusula i en l’article 215 de</w:t>
      </w:r>
      <w:r w:rsidR="00251697" w:rsidRPr="00914F84">
        <w:rPr>
          <w:rFonts w:eastAsia="Arial" w:cs="Arial"/>
          <w:b/>
          <w:bCs/>
          <w:color w:val="000000" w:themeColor="text1"/>
          <w:sz w:val="20"/>
          <w:szCs w:val="20"/>
        </w:rPr>
        <w:t xml:space="preserve"> </w:t>
      </w:r>
      <w:r w:rsidR="00251697" w:rsidRPr="00914F84">
        <w:rPr>
          <w:rFonts w:eastAsia="Arial" w:cs="Arial"/>
          <w:color w:val="000000" w:themeColor="text1"/>
          <w:sz w:val="20"/>
          <w:szCs w:val="20"/>
        </w:rPr>
        <w:t xml:space="preserve">la LCSP per procedir a la subcontractació, així com la falta d’acreditació de l’aptitud de l’empresa subcontractista o de les circumstàncies determinants de la situació d’emergència o de les que fan urgent la subcontractació, té, en funció de la repercussió en l’execució del contracte, </w:t>
      </w:r>
      <w:r w:rsidR="00F44A10" w:rsidRPr="00914F84">
        <w:rPr>
          <w:rFonts w:eastAsia="Arial" w:cs="Arial"/>
          <w:color w:val="000000" w:themeColor="text1"/>
          <w:sz w:val="20"/>
          <w:szCs w:val="20"/>
        </w:rPr>
        <w:t xml:space="preserve">una de </w:t>
      </w:r>
      <w:r w:rsidR="00251697" w:rsidRPr="00914F84">
        <w:rPr>
          <w:rFonts w:eastAsia="Arial" w:cs="Arial"/>
          <w:color w:val="000000" w:themeColor="text1"/>
          <w:sz w:val="20"/>
          <w:szCs w:val="20"/>
        </w:rPr>
        <w:t>l</w:t>
      </w:r>
      <w:r w:rsidR="00F44A10" w:rsidRPr="00914F84">
        <w:rPr>
          <w:rFonts w:eastAsia="Arial" w:cs="Arial"/>
          <w:color w:val="000000" w:themeColor="text1"/>
          <w:sz w:val="20"/>
          <w:szCs w:val="20"/>
        </w:rPr>
        <w:t xml:space="preserve">es conseqüències següents: </w:t>
      </w:r>
    </w:p>
    <w:p w14:paraId="35B45B42" w14:textId="77777777" w:rsidR="00F44A10" w:rsidRPr="00914F84" w:rsidRDefault="00251697" w:rsidP="0085485D">
      <w:pPr>
        <w:spacing w:line="239" w:lineRule="auto"/>
        <w:rPr>
          <w:rFonts w:eastAsia="Arial" w:cs="Arial"/>
          <w:iCs/>
          <w:color w:val="000000" w:themeColor="text1"/>
          <w:sz w:val="20"/>
          <w:szCs w:val="20"/>
        </w:rPr>
      </w:pPr>
      <w:r w:rsidRPr="00914F84">
        <w:rPr>
          <w:rFonts w:eastAsia="Arial" w:cs="Arial"/>
          <w:iCs/>
          <w:color w:val="000000" w:themeColor="text1"/>
          <w:sz w:val="20"/>
          <w:szCs w:val="20"/>
        </w:rPr>
        <w:lastRenderedPageBreak/>
        <w:t xml:space="preserve">a) </w:t>
      </w:r>
      <w:r w:rsidR="00F44A10" w:rsidRPr="00914F84">
        <w:rPr>
          <w:rFonts w:eastAsia="Arial" w:cs="Arial"/>
          <w:iCs/>
          <w:color w:val="000000" w:themeColor="text1"/>
          <w:sz w:val="20"/>
          <w:szCs w:val="20"/>
        </w:rPr>
        <w:t>La imposició</w:t>
      </w:r>
      <w:r w:rsidRPr="00914F84">
        <w:rPr>
          <w:rFonts w:eastAsia="Arial" w:cs="Arial"/>
          <w:iCs/>
          <w:color w:val="000000" w:themeColor="text1"/>
          <w:sz w:val="20"/>
          <w:szCs w:val="20"/>
        </w:rPr>
        <w:t xml:space="preserve"> a l’empresa contractista d’una penalitat de fins a un 50 per 100 de l’import del subcontracte;</w:t>
      </w:r>
    </w:p>
    <w:p w14:paraId="631DC9E4" w14:textId="77777777" w:rsidR="00BD43D3" w:rsidRPr="00914F84" w:rsidRDefault="00251697" w:rsidP="0085485D">
      <w:pPr>
        <w:spacing w:line="239" w:lineRule="auto"/>
        <w:rPr>
          <w:rFonts w:cs="Arial"/>
          <w:color w:val="000000" w:themeColor="text1"/>
          <w:sz w:val="20"/>
          <w:szCs w:val="20"/>
        </w:rPr>
      </w:pPr>
      <w:r w:rsidRPr="00914F84">
        <w:rPr>
          <w:rFonts w:eastAsia="Arial" w:cs="Arial"/>
          <w:iCs/>
          <w:color w:val="000000" w:themeColor="text1"/>
          <w:sz w:val="20"/>
          <w:szCs w:val="20"/>
        </w:rPr>
        <w:t>b)</w:t>
      </w:r>
      <w:r w:rsidR="00F44A10" w:rsidRPr="00914F84">
        <w:rPr>
          <w:rFonts w:eastAsia="Arial" w:cs="Arial"/>
          <w:iCs/>
          <w:color w:val="000000" w:themeColor="text1"/>
          <w:sz w:val="20"/>
          <w:szCs w:val="20"/>
        </w:rPr>
        <w:t xml:space="preserve"> L</w:t>
      </w:r>
      <w:r w:rsidRPr="00914F84">
        <w:rPr>
          <w:rFonts w:eastAsia="Arial" w:cs="Arial"/>
          <w:iCs/>
          <w:color w:val="000000" w:themeColor="text1"/>
          <w:sz w:val="20"/>
          <w:szCs w:val="20"/>
        </w:rPr>
        <w:t>a resolució del contracte, sempre que es compleixin els requisits que estableix el segon paràgraf de la lletra f) de l’apartat 1 de l’article 211 de la LCSP)</w:t>
      </w:r>
    </w:p>
    <w:p w14:paraId="08D724A5" w14:textId="77777777" w:rsidR="00BD43D3" w:rsidRPr="00914F84" w:rsidRDefault="00BD43D3" w:rsidP="0085485D">
      <w:pPr>
        <w:spacing w:line="200" w:lineRule="exact"/>
        <w:rPr>
          <w:rFonts w:cs="Arial"/>
          <w:color w:val="000000" w:themeColor="text1"/>
          <w:sz w:val="20"/>
          <w:szCs w:val="20"/>
        </w:rPr>
      </w:pPr>
    </w:p>
    <w:p w14:paraId="40A5883C" w14:textId="2A032EF8" w:rsidR="00BD43D3" w:rsidRPr="00914F84" w:rsidRDefault="005A69E1" w:rsidP="0085485D">
      <w:pPr>
        <w:spacing w:line="241" w:lineRule="auto"/>
        <w:rPr>
          <w:rFonts w:eastAsia="Arial" w:cs="Arial"/>
          <w:b/>
          <w:bCs/>
          <w:color w:val="000000" w:themeColor="text1"/>
          <w:sz w:val="20"/>
          <w:szCs w:val="20"/>
        </w:rPr>
      </w:pPr>
      <w:r w:rsidRPr="00914F84">
        <w:rPr>
          <w:rFonts w:eastAsia="Arial" w:cs="Arial"/>
          <w:b/>
          <w:bCs/>
          <w:color w:val="000000" w:themeColor="text1"/>
          <w:sz w:val="20"/>
          <w:szCs w:val="20"/>
        </w:rPr>
        <w:t>35</w:t>
      </w:r>
      <w:r w:rsidR="00251697" w:rsidRPr="00914F84">
        <w:rPr>
          <w:rFonts w:eastAsia="Arial" w:cs="Arial"/>
          <w:b/>
          <w:bCs/>
          <w:color w:val="000000" w:themeColor="text1"/>
          <w:sz w:val="20"/>
          <w:szCs w:val="20"/>
        </w:rPr>
        <w:t xml:space="preserve">.7 </w:t>
      </w:r>
      <w:r w:rsidR="00251697" w:rsidRPr="00914F84">
        <w:rPr>
          <w:rFonts w:eastAsia="Arial" w:cs="Arial"/>
          <w:color w:val="000000" w:themeColor="text1"/>
          <w:sz w:val="20"/>
          <w:szCs w:val="20"/>
        </w:rPr>
        <w:t>Les empreses subcontractistes queden obligades només davant l’empresa</w:t>
      </w:r>
      <w:r w:rsidR="00251697" w:rsidRPr="00914F84">
        <w:rPr>
          <w:rFonts w:eastAsia="Arial" w:cs="Arial"/>
          <w:b/>
          <w:bCs/>
          <w:color w:val="000000" w:themeColor="text1"/>
          <w:sz w:val="20"/>
          <w:szCs w:val="20"/>
        </w:rPr>
        <w:t xml:space="preserve"> </w:t>
      </w:r>
      <w:r w:rsidR="00251697" w:rsidRPr="00914F84">
        <w:rPr>
          <w:rFonts w:eastAsia="Arial" w:cs="Arial"/>
          <w:color w:val="000000" w:themeColor="text1"/>
          <w:sz w:val="20"/>
          <w:szCs w:val="20"/>
        </w:rPr>
        <w:t>contractista principal qui assumirà, per tant, la total responsabilitat de l’execució del contracte front a l’Administració, de conformitat amb aquest plec i amb els termes del contracte, inclòs el compliment de les obligacions en matèria mediambiental, social o laboral a què es refereix la clàusula vint-i-novena d’aquest plec. El coneixement que l’Administració tingui dels contractes subscrits o l’autorització que atorgui no alteren la responsabilitat exclusiva del contractista principal.</w:t>
      </w:r>
    </w:p>
    <w:p w14:paraId="29684BC7" w14:textId="77777777" w:rsidR="00BD43D3" w:rsidRPr="00914F84" w:rsidRDefault="00BD43D3" w:rsidP="0085485D">
      <w:pPr>
        <w:spacing w:line="256" w:lineRule="exact"/>
        <w:rPr>
          <w:rFonts w:cs="Arial"/>
          <w:color w:val="000000" w:themeColor="text1"/>
          <w:sz w:val="20"/>
          <w:szCs w:val="20"/>
        </w:rPr>
      </w:pPr>
    </w:p>
    <w:p w14:paraId="212FCCF0" w14:textId="77777777" w:rsidR="00BD43D3" w:rsidRPr="00914F84" w:rsidRDefault="00251697" w:rsidP="0085485D">
      <w:pPr>
        <w:spacing w:line="239" w:lineRule="auto"/>
        <w:rPr>
          <w:rFonts w:cs="Arial"/>
          <w:color w:val="000000" w:themeColor="text1"/>
          <w:sz w:val="20"/>
          <w:szCs w:val="20"/>
        </w:rPr>
      </w:pPr>
      <w:r w:rsidRPr="00914F84">
        <w:rPr>
          <w:rFonts w:eastAsia="Arial" w:cs="Arial"/>
          <w:color w:val="000000" w:themeColor="text1"/>
          <w:sz w:val="20"/>
          <w:szCs w:val="20"/>
        </w:rPr>
        <w:t>Les empreses subcontractistes no tenen acció directa davant de l’Administració contractant per les obligacions contretes amb elles per l’empresa contractista, com a conseqüència de l’execució del contracte principal i dels subcontractes.</w:t>
      </w:r>
    </w:p>
    <w:p w14:paraId="41D5DD24" w14:textId="77777777" w:rsidR="00BD43D3" w:rsidRPr="00914F84" w:rsidRDefault="00BD43D3" w:rsidP="0085485D">
      <w:pPr>
        <w:spacing w:line="255" w:lineRule="exact"/>
        <w:rPr>
          <w:rFonts w:cs="Arial"/>
          <w:color w:val="000000" w:themeColor="text1"/>
          <w:sz w:val="20"/>
          <w:szCs w:val="20"/>
        </w:rPr>
      </w:pPr>
    </w:p>
    <w:p w14:paraId="449192A2" w14:textId="67A703C0" w:rsidR="00BD43D3" w:rsidRPr="00914F84" w:rsidRDefault="005A69E1" w:rsidP="0085485D">
      <w:pPr>
        <w:spacing w:line="242" w:lineRule="auto"/>
        <w:rPr>
          <w:rFonts w:cs="Arial"/>
          <w:color w:val="000000" w:themeColor="text1"/>
          <w:sz w:val="20"/>
          <w:szCs w:val="20"/>
        </w:rPr>
      </w:pPr>
      <w:r w:rsidRPr="00914F84">
        <w:rPr>
          <w:rFonts w:eastAsia="Arial" w:cs="Arial"/>
          <w:b/>
          <w:bCs/>
          <w:color w:val="000000" w:themeColor="text1"/>
          <w:sz w:val="20"/>
          <w:szCs w:val="20"/>
        </w:rPr>
        <w:t>35</w:t>
      </w:r>
      <w:r w:rsidR="00251697" w:rsidRPr="00914F84">
        <w:rPr>
          <w:rFonts w:eastAsia="Arial" w:cs="Arial"/>
          <w:b/>
          <w:bCs/>
          <w:color w:val="000000" w:themeColor="text1"/>
          <w:sz w:val="20"/>
          <w:szCs w:val="20"/>
        </w:rPr>
        <w:t xml:space="preserve">.8 </w:t>
      </w:r>
      <w:r w:rsidR="00251697" w:rsidRPr="00914F84">
        <w:rPr>
          <w:rFonts w:eastAsia="Arial" w:cs="Arial"/>
          <w:color w:val="000000" w:themeColor="text1"/>
          <w:sz w:val="20"/>
          <w:szCs w:val="20"/>
        </w:rPr>
        <w:t>En cap cas l’empresa o les empreses contractistes poden concertar l’execució</w:t>
      </w:r>
      <w:r w:rsidR="00251697" w:rsidRPr="00914F84">
        <w:rPr>
          <w:rFonts w:eastAsia="Arial" w:cs="Arial"/>
          <w:b/>
          <w:bCs/>
          <w:color w:val="000000" w:themeColor="text1"/>
          <w:sz w:val="20"/>
          <w:szCs w:val="20"/>
        </w:rPr>
        <w:t xml:space="preserve"> </w:t>
      </w:r>
      <w:r w:rsidR="00251697" w:rsidRPr="00914F84">
        <w:rPr>
          <w:rFonts w:eastAsia="Arial" w:cs="Arial"/>
          <w:color w:val="000000" w:themeColor="text1"/>
          <w:sz w:val="20"/>
          <w:szCs w:val="20"/>
        </w:rPr>
        <w:t>parcial del contracte amb persones inhabilitades per contractar d’acord amb l’ordenament jurídic o incurses en alguna de les causes de prohibició de contractar previstes en l’article 71 de la LCSP.</w:t>
      </w:r>
    </w:p>
    <w:p w14:paraId="1FB3218D" w14:textId="77777777" w:rsidR="00BD43D3" w:rsidRPr="00914F84" w:rsidRDefault="00BD43D3" w:rsidP="0085485D">
      <w:pPr>
        <w:spacing w:line="245" w:lineRule="exact"/>
        <w:rPr>
          <w:rFonts w:cs="Arial"/>
          <w:color w:val="000000" w:themeColor="text1"/>
          <w:sz w:val="20"/>
          <w:szCs w:val="20"/>
        </w:rPr>
      </w:pPr>
    </w:p>
    <w:p w14:paraId="361AE9C0" w14:textId="5F74F350" w:rsidR="00BD43D3" w:rsidRPr="00914F84" w:rsidRDefault="005A69E1" w:rsidP="0085485D">
      <w:pPr>
        <w:spacing w:line="246" w:lineRule="auto"/>
        <w:rPr>
          <w:rFonts w:cs="Arial"/>
          <w:color w:val="000000" w:themeColor="text1"/>
          <w:sz w:val="20"/>
          <w:szCs w:val="20"/>
        </w:rPr>
      </w:pPr>
      <w:r w:rsidRPr="00914F84">
        <w:rPr>
          <w:rFonts w:eastAsia="Arial" w:cs="Arial"/>
          <w:b/>
          <w:bCs/>
          <w:color w:val="000000" w:themeColor="text1"/>
          <w:sz w:val="20"/>
          <w:szCs w:val="20"/>
        </w:rPr>
        <w:t>35</w:t>
      </w:r>
      <w:r w:rsidR="00251697" w:rsidRPr="00914F84">
        <w:rPr>
          <w:rFonts w:eastAsia="Arial" w:cs="Arial"/>
          <w:b/>
          <w:bCs/>
          <w:color w:val="000000" w:themeColor="text1"/>
          <w:sz w:val="20"/>
          <w:szCs w:val="20"/>
        </w:rPr>
        <w:t xml:space="preserve">.9 </w:t>
      </w:r>
      <w:r w:rsidR="00251697" w:rsidRPr="00914F84">
        <w:rPr>
          <w:rFonts w:eastAsia="Arial" w:cs="Arial"/>
          <w:color w:val="000000" w:themeColor="text1"/>
          <w:sz w:val="20"/>
          <w:szCs w:val="20"/>
        </w:rPr>
        <w:t>L’empresa contractista ha d’informar a qui exerceix la representació de les</w:t>
      </w:r>
      <w:r w:rsidR="00251697" w:rsidRPr="00914F84">
        <w:rPr>
          <w:rFonts w:eastAsia="Arial" w:cs="Arial"/>
          <w:b/>
          <w:bCs/>
          <w:color w:val="000000" w:themeColor="text1"/>
          <w:sz w:val="20"/>
          <w:szCs w:val="20"/>
        </w:rPr>
        <w:t xml:space="preserve"> </w:t>
      </w:r>
      <w:r w:rsidR="00251697" w:rsidRPr="00914F84">
        <w:rPr>
          <w:rFonts w:eastAsia="Arial" w:cs="Arial"/>
          <w:color w:val="000000" w:themeColor="text1"/>
          <w:sz w:val="20"/>
          <w:szCs w:val="20"/>
        </w:rPr>
        <w:t>persones treballadores de la subcontractació, d’acord amb la legislació laboral.</w:t>
      </w:r>
    </w:p>
    <w:p w14:paraId="41864830" w14:textId="77777777" w:rsidR="00BD43D3" w:rsidRPr="00914F84" w:rsidRDefault="00BD43D3" w:rsidP="0085485D">
      <w:pPr>
        <w:spacing w:line="240" w:lineRule="exact"/>
        <w:rPr>
          <w:rFonts w:cs="Arial"/>
          <w:color w:val="000000" w:themeColor="text1"/>
          <w:sz w:val="20"/>
          <w:szCs w:val="20"/>
        </w:rPr>
      </w:pPr>
    </w:p>
    <w:p w14:paraId="578C2052" w14:textId="6C3D4DCD" w:rsidR="00BD43D3" w:rsidRPr="00914F84" w:rsidRDefault="005A69E1" w:rsidP="0085485D">
      <w:pPr>
        <w:rPr>
          <w:rFonts w:cs="Arial"/>
          <w:color w:val="000000" w:themeColor="text1"/>
          <w:sz w:val="20"/>
          <w:szCs w:val="20"/>
        </w:rPr>
      </w:pPr>
      <w:r w:rsidRPr="00914F84">
        <w:rPr>
          <w:rFonts w:eastAsia="Arial" w:cs="Arial"/>
          <w:b/>
          <w:bCs/>
          <w:color w:val="000000" w:themeColor="text1"/>
          <w:sz w:val="20"/>
          <w:szCs w:val="20"/>
        </w:rPr>
        <w:t>35</w:t>
      </w:r>
      <w:r w:rsidR="00251697" w:rsidRPr="00914F84">
        <w:rPr>
          <w:rFonts w:eastAsia="Arial" w:cs="Arial"/>
          <w:b/>
          <w:bCs/>
          <w:color w:val="000000" w:themeColor="text1"/>
          <w:sz w:val="20"/>
          <w:szCs w:val="20"/>
        </w:rPr>
        <w:t xml:space="preserve">.10 </w:t>
      </w:r>
      <w:r w:rsidR="00251697" w:rsidRPr="00914F84">
        <w:rPr>
          <w:rFonts w:eastAsia="Arial" w:cs="Arial"/>
          <w:color w:val="000000" w:themeColor="text1"/>
          <w:sz w:val="20"/>
          <w:szCs w:val="20"/>
        </w:rPr>
        <w:t>Els subcontractes tenen en tot cas naturalesa privada.</w:t>
      </w:r>
    </w:p>
    <w:p w14:paraId="35C0BD2F" w14:textId="77777777" w:rsidR="00BD43D3" w:rsidRPr="00914F84" w:rsidRDefault="00BD43D3" w:rsidP="0085485D">
      <w:pPr>
        <w:spacing w:line="253" w:lineRule="exact"/>
        <w:rPr>
          <w:rFonts w:cs="Arial"/>
          <w:color w:val="000000" w:themeColor="text1"/>
          <w:sz w:val="20"/>
          <w:szCs w:val="20"/>
        </w:rPr>
      </w:pPr>
    </w:p>
    <w:p w14:paraId="3E269448" w14:textId="040FD9BA" w:rsidR="00BD43D3" w:rsidRPr="00914F84" w:rsidRDefault="005A69E1" w:rsidP="0085485D">
      <w:pPr>
        <w:spacing w:line="246" w:lineRule="auto"/>
        <w:rPr>
          <w:rFonts w:eastAsia="Arial" w:cs="Arial"/>
          <w:color w:val="000000" w:themeColor="text1"/>
          <w:sz w:val="20"/>
          <w:szCs w:val="20"/>
        </w:rPr>
      </w:pPr>
      <w:r w:rsidRPr="00914F84">
        <w:rPr>
          <w:rFonts w:eastAsia="Arial" w:cs="Arial"/>
          <w:b/>
          <w:bCs/>
          <w:color w:val="000000" w:themeColor="text1"/>
          <w:sz w:val="20"/>
          <w:szCs w:val="20"/>
        </w:rPr>
        <w:t>35</w:t>
      </w:r>
      <w:r w:rsidR="00251697" w:rsidRPr="00914F84">
        <w:rPr>
          <w:rFonts w:eastAsia="Arial" w:cs="Arial"/>
          <w:b/>
          <w:bCs/>
          <w:color w:val="000000" w:themeColor="text1"/>
          <w:sz w:val="20"/>
          <w:szCs w:val="20"/>
        </w:rPr>
        <w:t xml:space="preserve">.11 </w:t>
      </w:r>
      <w:r w:rsidR="00251697" w:rsidRPr="00914F84">
        <w:rPr>
          <w:rFonts w:eastAsia="Arial" w:cs="Arial"/>
          <w:color w:val="000000" w:themeColor="text1"/>
          <w:sz w:val="20"/>
          <w:szCs w:val="20"/>
        </w:rPr>
        <w:t>El pagament a les empreses subcontractistes i a les empreses subministradores</w:t>
      </w:r>
      <w:r w:rsidR="00251697" w:rsidRPr="00914F84">
        <w:rPr>
          <w:rFonts w:eastAsia="Arial" w:cs="Arial"/>
          <w:b/>
          <w:bCs/>
          <w:color w:val="000000" w:themeColor="text1"/>
          <w:sz w:val="20"/>
          <w:szCs w:val="20"/>
        </w:rPr>
        <w:t xml:space="preserve"> </w:t>
      </w:r>
      <w:r w:rsidR="00251697" w:rsidRPr="00914F84">
        <w:rPr>
          <w:rFonts w:eastAsia="Arial" w:cs="Arial"/>
          <w:color w:val="000000" w:themeColor="text1"/>
          <w:sz w:val="20"/>
          <w:szCs w:val="20"/>
        </w:rPr>
        <w:t>es regeix pel que disposen els articles 216 i 217 de la LCSP.</w:t>
      </w:r>
    </w:p>
    <w:p w14:paraId="1098CE01" w14:textId="77777777" w:rsidR="000E1CC8" w:rsidRPr="00914F84" w:rsidRDefault="000E1CC8" w:rsidP="0085485D">
      <w:pPr>
        <w:rPr>
          <w:rFonts w:eastAsia="Arial" w:cs="Arial"/>
          <w:color w:val="000000" w:themeColor="text1"/>
          <w:sz w:val="20"/>
          <w:szCs w:val="20"/>
        </w:rPr>
      </w:pPr>
    </w:p>
    <w:p w14:paraId="14BD3987" w14:textId="39EBC560" w:rsidR="000E1CC8" w:rsidRPr="00914F84" w:rsidRDefault="000E1CC8" w:rsidP="0085485D">
      <w:pPr>
        <w:rPr>
          <w:rFonts w:eastAsia="Arial" w:cs="Arial"/>
          <w:color w:val="000000" w:themeColor="text1"/>
          <w:sz w:val="20"/>
          <w:szCs w:val="20"/>
        </w:rPr>
      </w:pPr>
      <w:r w:rsidRPr="00914F84">
        <w:rPr>
          <w:rFonts w:eastAsia="Arial" w:cs="Arial"/>
          <w:color w:val="000000" w:themeColor="text1"/>
          <w:sz w:val="20"/>
          <w:szCs w:val="20"/>
        </w:rPr>
        <w:t>L’Administració comprovarà el compliment estricte de pagament a les empreses subcontractistes i a les empreses subministradores per part de l’empresa contractista. A aquests efectes, l’empresa contractista haurà d’aportar, quan se li sol·liciti, relació detallada de les empreses subcontractistes o empreses subministradores amb especificació de les condicions relacionades amb el termini de pagament i haurà de presentar el justificant de compliment del pagament en termini. Aquestes obligacions tenen la consideració de condició especial d’execució, de manera que el seu incompliment pot comportar la imposició de les penalitats que es preveuen en la clàusula vint-i-tresena d’aquest plec, responent la garantia definitiva d’aquestes penalitats .</w:t>
      </w:r>
    </w:p>
    <w:p w14:paraId="24FFC1CD" w14:textId="2D540D53" w:rsidR="005A69E1" w:rsidRPr="00914F84" w:rsidRDefault="005A69E1" w:rsidP="0085485D">
      <w:pPr>
        <w:rPr>
          <w:rFonts w:eastAsia="Arial" w:cs="Arial"/>
          <w:color w:val="000000" w:themeColor="text1"/>
          <w:sz w:val="20"/>
          <w:szCs w:val="20"/>
        </w:rPr>
      </w:pPr>
    </w:p>
    <w:p w14:paraId="0C8FFDAD" w14:textId="70ECD998" w:rsidR="005A69E1" w:rsidRPr="00914F84" w:rsidRDefault="005A69E1" w:rsidP="0085485D">
      <w:pPr>
        <w:rPr>
          <w:rFonts w:eastAsia="Arial" w:cs="Arial"/>
          <w:color w:val="000000" w:themeColor="text1"/>
          <w:sz w:val="20"/>
          <w:szCs w:val="20"/>
        </w:rPr>
      </w:pPr>
      <w:r w:rsidRPr="00A65B59">
        <w:rPr>
          <w:rFonts w:cs="Arial"/>
          <w:sz w:val="20"/>
          <w:szCs w:val="20"/>
        </w:rPr>
        <w:lastRenderedPageBreak/>
        <w:t>Procedirà la imposició de les penalitats que es preveuen en la clàusula vint-i-tresena d’aquest plec a la contractista quan, mitjançant una resolució judicial o arbitral ferma aportada per la subcontractista o per la subministradora a l’òrgan de contractació quedi acreditada la manca de pagament en termini per la contractista a una subcontractista o subministradora vinculada a l'execució del contracte, i sempre que aquesta demora en el pagament no estigui motivada per l'incompliment d'alguna de les obligacions contractuals assumides per la subcontractista o per la subministradora en l’execució de la prestació.</w:t>
      </w:r>
    </w:p>
    <w:p w14:paraId="65DBBA5B" w14:textId="5941E8F6" w:rsidR="000E1CC8" w:rsidRPr="00B42C89" w:rsidRDefault="00B42C89" w:rsidP="00B42C89">
      <w:pPr>
        <w:spacing w:line="246" w:lineRule="auto"/>
        <w:rPr>
          <w:rFonts w:eastAsia="Arial" w:cs="Arial"/>
          <w:sz w:val="18"/>
          <w:szCs w:val="20"/>
        </w:rPr>
      </w:pPr>
      <w:r w:rsidRPr="00B42C89">
        <w:rPr>
          <w:sz w:val="20"/>
        </w:rPr>
        <w:t>Quan la subcontractista o subministradora exerceixi davant la contractista principal, en seu judicial o arbitral, accions dirigides a l'abonament de les factures una vegada excedit el termini 77/97 fixat segons el que preveu l’article 216.2, l'òrgan de contractació, ha de retenir provisionalment la garantia definitiva, que no es pot tornar fins que la contractista acrediti la satisfacció íntegra dels drets declarats en la resolució judicial o arbitral ferma que posi terme al litigi. A aquests efectes, la contractista principal ha de posar en coneixement de l’òrgan de contractació l’exercici de qualsevol tipus d’acció dirigida a l’abonament de les factures pels subcontractistes o subministradors.</w:t>
      </w:r>
    </w:p>
    <w:p w14:paraId="34017268" w14:textId="02D10F9A" w:rsidR="00BD43D3" w:rsidRPr="00914F84" w:rsidRDefault="00251697" w:rsidP="0085485D">
      <w:pPr>
        <w:pStyle w:val="Ttol2"/>
        <w:rPr>
          <w:rFonts w:cs="Arial"/>
          <w:sz w:val="20"/>
          <w:szCs w:val="20"/>
        </w:rPr>
      </w:pPr>
      <w:bookmarkStart w:id="70" w:name="_Toc181957792"/>
      <w:r w:rsidRPr="00914F84">
        <w:rPr>
          <w:rFonts w:eastAsia="Arial" w:cs="Arial"/>
          <w:sz w:val="20"/>
          <w:szCs w:val="20"/>
        </w:rPr>
        <w:t>Trenta-</w:t>
      </w:r>
      <w:r w:rsidR="005A69E1" w:rsidRPr="00914F84">
        <w:rPr>
          <w:rFonts w:eastAsia="Arial" w:cs="Arial"/>
          <w:sz w:val="20"/>
          <w:szCs w:val="20"/>
        </w:rPr>
        <w:t>sise</w:t>
      </w:r>
      <w:r w:rsidRPr="00914F84">
        <w:rPr>
          <w:rFonts w:eastAsia="Arial" w:cs="Arial"/>
          <w:sz w:val="20"/>
          <w:szCs w:val="20"/>
        </w:rPr>
        <w:t>na. Revisió de preus</w:t>
      </w:r>
      <w:bookmarkEnd w:id="70"/>
    </w:p>
    <w:p w14:paraId="368ED31A" w14:textId="77777777" w:rsidR="00BD43D3" w:rsidRPr="00914F84" w:rsidRDefault="00BD43D3" w:rsidP="0085485D">
      <w:pPr>
        <w:spacing w:line="253" w:lineRule="exact"/>
        <w:rPr>
          <w:rFonts w:cs="Arial"/>
          <w:color w:val="000000" w:themeColor="text1"/>
          <w:sz w:val="20"/>
          <w:szCs w:val="20"/>
        </w:rPr>
      </w:pPr>
    </w:p>
    <w:p w14:paraId="204565B0" w14:textId="77777777" w:rsidR="00BD43D3" w:rsidRPr="00914F84" w:rsidRDefault="00251697" w:rsidP="0085485D">
      <w:pPr>
        <w:spacing w:line="242" w:lineRule="auto"/>
        <w:rPr>
          <w:rFonts w:cs="Arial"/>
          <w:color w:val="000000" w:themeColor="text1"/>
          <w:sz w:val="20"/>
          <w:szCs w:val="20"/>
        </w:rPr>
      </w:pPr>
      <w:r w:rsidRPr="00914F84">
        <w:rPr>
          <w:rFonts w:eastAsia="Arial" w:cs="Arial"/>
          <w:color w:val="000000" w:themeColor="text1"/>
          <w:sz w:val="20"/>
          <w:szCs w:val="20"/>
        </w:rPr>
        <w:t>La revisió de preus aplicable a aquest contracte es detalla en l’</w:t>
      </w:r>
      <w:r w:rsidRPr="00914F84">
        <w:rPr>
          <w:rFonts w:eastAsia="Arial" w:cs="Arial"/>
          <w:b/>
          <w:bCs/>
          <w:color w:val="000000" w:themeColor="text1"/>
          <w:sz w:val="20"/>
          <w:szCs w:val="20"/>
        </w:rPr>
        <w:t>apartat Q del quadre</w:t>
      </w:r>
      <w:r w:rsidRPr="00914F84">
        <w:rPr>
          <w:rFonts w:eastAsia="Arial" w:cs="Arial"/>
          <w:color w:val="000000" w:themeColor="text1"/>
          <w:sz w:val="20"/>
          <w:szCs w:val="20"/>
        </w:rPr>
        <w:t xml:space="preserve"> </w:t>
      </w:r>
      <w:r w:rsidRPr="00914F84">
        <w:rPr>
          <w:rFonts w:eastAsia="Arial" w:cs="Arial"/>
          <w:b/>
          <w:bCs/>
          <w:color w:val="000000" w:themeColor="text1"/>
          <w:sz w:val="20"/>
          <w:szCs w:val="20"/>
        </w:rPr>
        <w:t>de característiques</w:t>
      </w:r>
      <w:r w:rsidRPr="00914F84">
        <w:rPr>
          <w:rFonts w:eastAsia="Arial" w:cs="Arial"/>
          <w:color w:val="000000" w:themeColor="text1"/>
          <w:sz w:val="20"/>
          <w:szCs w:val="20"/>
        </w:rPr>
        <w:t>. La revisió de preus només serà procedent quan el contracte</w:t>
      </w:r>
      <w:r w:rsidRPr="00914F84">
        <w:rPr>
          <w:rFonts w:eastAsia="Arial" w:cs="Arial"/>
          <w:b/>
          <w:bCs/>
          <w:color w:val="000000" w:themeColor="text1"/>
          <w:sz w:val="20"/>
          <w:szCs w:val="20"/>
        </w:rPr>
        <w:t xml:space="preserve"> </w:t>
      </w:r>
      <w:r w:rsidRPr="00914F84">
        <w:rPr>
          <w:rFonts w:eastAsia="Arial" w:cs="Arial"/>
          <w:color w:val="000000" w:themeColor="text1"/>
          <w:sz w:val="20"/>
          <w:szCs w:val="20"/>
        </w:rPr>
        <w:t>s’hagi executat, almenys, en un 20% del seu import i hagin transcorregut dos anys des de la seva formalització.</w:t>
      </w:r>
    </w:p>
    <w:p w14:paraId="215AD13A" w14:textId="77777777" w:rsidR="00BD43D3" w:rsidRPr="00914F84" w:rsidRDefault="00BD43D3" w:rsidP="0085485D">
      <w:pPr>
        <w:spacing w:line="253" w:lineRule="exact"/>
        <w:rPr>
          <w:rFonts w:cs="Arial"/>
          <w:color w:val="000000" w:themeColor="text1"/>
          <w:sz w:val="20"/>
          <w:szCs w:val="20"/>
        </w:rPr>
      </w:pPr>
    </w:p>
    <w:p w14:paraId="34197211" w14:textId="77777777" w:rsidR="00BD43D3" w:rsidRPr="00914F84" w:rsidRDefault="00251697" w:rsidP="0085485D">
      <w:pPr>
        <w:spacing w:line="239" w:lineRule="auto"/>
        <w:rPr>
          <w:rFonts w:cs="Arial"/>
          <w:color w:val="000000" w:themeColor="text1"/>
          <w:sz w:val="20"/>
          <w:szCs w:val="20"/>
        </w:rPr>
      </w:pPr>
      <w:r w:rsidRPr="00914F84">
        <w:rPr>
          <w:rFonts w:eastAsia="Arial" w:cs="Arial"/>
          <w:color w:val="000000" w:themeColor="text1"/>
          <w:sz w:val="20"/>
          <w:szCs w:val="20"/>
        </w:rPr>
        <w:t>L’import de les revisions que siguin procedents es farà efectiu, d’ofici, mitjançant l’abonament o el descompte corresponent en les certificacions o pagaments parcials.</w:t>
      </w:r>
    </w:p>
    <w:p w14:paraId="75BD7457" w14:textId="77777777" w:rsidR="00BD43D3" w:rsidRPr="00914F84" w:rsidRDefault="00BD43D3" w:rsidP="0085485D">
      <w:pPr>
        <w:spacing w:line="332" w:lineRule="exact"/>
        <w:rPr>
          <w:rFonts w:cs="Arial"/>
          <w:color w:val="FF0000"/>
          <w:sz w:val="20"/>
          <w:szCs w:val="20"/>
        </w:rPr>
      </w:pPr>
    </w:p>
    <w:p w14:paraId="00252B57" w14:textId="77777777" w:rsidR="00BD43D3" w:rsidRPr="00914F84" w:rsidRDefault="00251697" w:rsidP="00F94BDC">
      <w:pPr>
        <w:pStyle w:val="Ttol1"/>
      </w:pPr>
      <w:bookmarkStart w:id="71" w:name="_Toc181957793"/>
      <w:r w:rsidRPr="00914F84">
        <w:t>VI. DISPOSICIONS RELATIVES A L’EXTINCIÓ DEL CONTRACTE</w:t>
      </w:r>
      <w:bookmarkEnd w:id="71"/>
    </w:p>
    <w:p w14:paraId="2CFC544A" w14:textId="77777777" w:rsidR="00BD43D3" w:rsidRPr="00914F84" w:rsidRDefault="00BD43D3" w:rsidP="0085485D">
      <w:pPr>
        <w:spacing w:line="200" w:lineRule="exact"/>
        <w:rPr>
          <w:rFonts w:cs="Arial"/>
          <w:color w:val="000000" w:themeColor="text1"/>
          <w:sz w:val="20"/>
          <w:szCs w:val="20"/>
        </w:rPr>
      </w:pPr>
    </w:p>
    <w:p w14:paraId="4804641F" w14:textId="584699F9" w:rsidR="00BD43D3" w:rsidRPr="00914F84" w:rsidRDefault="005A69E1" w:rsidP="000541F1">
      <w:pPr>
        <w:pStyle w:val="Ttol2"/>
      </w:pPr>
      <w:bookmarkStart w:id="72" w:name="_Toc181957794"/>
      <w:r w:rsidRPr="00914F84">
        <w:rPr>
          <w:rFonts w:eastAsia="Arial"/>
        </w:rPr>
        <w:t>Trenta-</w:t>
      </w:r>
      <w:r w:rsidRPr="000541F1">
        <w:t>sete</w:t>
      </w:r>
      <w:r w:rsidR="00251697" w:rsidRPr="000541F1">
        <w:t>na</w:t>
      </w:r>
      <w:r w:rsidR="00251697" w:rsidRPr="00914F84">
        <w:rPr>
          <w:rFonts w:eastAsia="Arial"/>
        </w:rPr>
        <w:t>. Recepció i liquidació</w:t>
      </w:r>
      <w:bookmarkEnd w:id="72"/>
    </w:p>
    <w:p w14:paraId="6B81C217" w14:textId="77777777" w:rsidR="00BD43D3" w:rsidRPr="00914F84" w:rsidRDefault="00BD43D3" w:rsidP="0085485D">
      <w:pPr>
        <w:spacing w:line="262" w:lineRule="exact"/>
        <w:rPr>
          <w:rFonts w:cs="Arial"/>
          <w:color w:val="000000" w:themeColor="text1"/>
          <w:sz w:val="20"/>
          <w:szCs w:val="20"/>
        </w:rPr>
      </w:pPr>
    </w:p>
    <w:p w14:paraId="6BFFDB79" w14:textId="77777777" w:rsidR="00BD43D3" w:rsidRPr="00914F84" w:rsidRDefault="00251697" w:rsidP="0085485D">
      <w:pPr>
        <w:rPr>
          <w:rFonts w:cs="Arial"/>
          <w:color w:val="000000" w:themeColor="text1"/>
          <w:sz w:val="20"/>
          <w:szCs w:val="20"/>
        </w:rPr>
      </w:pPr>
      <w:r w:rsidRPr="00914F84">
        <w:rPr>
          <w:rFonts w:eastAsia="Arial" w:cs="Arial"/>
          <w:color w:val="000000" w:themeColor="text1"/>
          <w:sz w:val="20"/>
          <w:szCs w:val="20"/>
        </w:rPr>
        <w:t>La recepció i la liquidació del contracte es realitzarà conforme al que disposen els articles 210 i 311 de la LCSP i l’article 204 del RGLCAP.</w:t>
      </w:r>
    </w:p>
    <w:p w14:paraId="5193992E" w14:textId="77777777" w:rsidR="00BD43D3" w:rsidRPr="00914F84" w:rsidRDefault="00BD43D3" w:rsidP="0085485D">
      <w:pPr>
        <w:spacing w:line="255" w:lineRule="exact"/>
        <w:rPr>
          <w:rFonts w:cs="Arial"/>
          <w:color w:val="000000" w:themeColor="text1"/>
          <w:sz w:val="20"/>
          <w:szCs w:val="20"/>
        </w:rPr>
      </w:pPr>
    </w:p>
    <w:p w14:paraId="26686D07" w14:textId="77777777" w:rsidR="00BD43D3" w:rsidRPr="00914F84" w:rsidRDefault="00251697" w:rsidP="0085485D">
      <w:pPr>
        <w:spacing w:line="239" w:lineRule="auto"/>
        <w:rPr>
          <w:rFonts w:cs="Arial"/>
          <w:color w:val="000000" w:themeColor="text1"/>
          <w:sz w:val="20"/>
          <w:szCs w:val="20"/>
        </w:rPr>
      </w:pPr>
      <w:r w:rsidRPr="00914F84">
        <w:rPr>
          <w:rFonts w:eastAsia="Arial" w:cs="Arial"/>
          <w:color w:val="000000" w:themeColor="text1"/>
          <w:sz w:val="20"/>
          <w:szCs w:val="20"/>
        </w:rPr>
        <w:t>L’Administració determinarà si la prestació realitzada per l’empresa contractista s’ajusta a les prescripcions establertes per a la seva execució i compliment i, si s’escau, requerirà la realització de les prestacions contractades i l’esmena dels defectes observats amb ocasió de la seva recepció.</w:t>
      </w:r>
    </w:p>
    <w:p w14:paraId="0F2B6DED" w14:textId="77777777" w:rsidR="00BD43D3" w:rsidRPr="00914F84" w:rsidRDefault="00BD43D3" w:rsidP="0085485D">
      <w:pPr>
        <w:spacing w:line="257" w:lineRule="exact"/>
        <w:rPr>
          <w:rFonts w:cs="Arial"/>
          <w:color w:val="000000" w:themeColor="text1"/>
          <w:sz w:val="20"/>
          <w:szCs w:val="20"/>
        </w:rPr>
      </w:pPr>
    </w:p>
    <w:p w14:paraId="1024E269" w14:textId="77777777" w:rsidR="00BD43D3" w:rsidRPr="00914F84" w:rsidRDefault="00251697" w:rsidP="0085485D">
      <w:pPr>
        <w:spacing w:line="239" w:lineRule="auto"/>
        <w:rPr>
          <w:rFonts w:cs="Arial"/>
          <w:color w:val="000000" w:themeColor="text1"/>
          <w:sz w:val="20"/>
          <w:szCs w:val="20"/>
        </w:rPr>
      </w:pPr>
      <w:r w:rsidRPr="00914F84">
        <w:rPr>
          <w:rFonts w:eastAsia="Arial" w:cs="Arial"/>
          <w:color w:val="000000" w:themeColor="text1"/>
          <w:sz w:val="20"/>
          <w:szCs w:val="20"/>
        </w:rPr>
        <w:t>Si els treballs efectuats no s’adeqüen a la prestació contractada, com a conseqüència de vicis o defectes imputables a l’empresa contractista, podrà rebutjar-la de manera que quedarà exempta de l’obligació de pagament o tindrà dret, si s’escau, a la recuperació del preu satisfet.</w:t>
      </w:r>
    </w:p>
    <w:p w14:paraId="720E8A4B" w14:textId="77777777" w:rsidR="00BD43D3" w:rsidRPr="00914F84" w:rsidRDefault="00BD43D3" w:rsidP="0085485D">
      <w:pPr>
        <w:spacing w:line="257" w:lineRule="exact"/>
        <w:rPr>
          <w:rFonts w:cs="Arial"/>
          <w:color w:val="000000" w:themeColor="text1"/>
          <w:sz w:val="20"/>
          <w:szCs w:val="20"/>
        </w:rPr>
      </w:pPr>
    </w:p>
    <w:p w14:paraId="32DC4945" w14:textId="77777777" w:rsidR="00BD43D3" w:rsidRPr="00914F84" w:rsidRDefault="00251697" w:rsidP="0085485D">
      <w:pPr>
        <w:rPr>
          <w:rFonts w:cs="Arial"/>
          <w:color w:val="000000" w:themeColor="text1"/>
          <w:sz w:val="20"/>
          <w:szCs w:val="20"/>
        </w:rPr>
      </w:pPr>
      <w:r w:rsidRPr="00914F84">
        <w:rPr>
          <w:rFonts w:eastAsia="Arial" w:cs="Arial"/>
          <w:color w:val="000000" w:themeColor="text1"/>
          <w:sz w:val="20"/>
          <w:szCs w:val="20"/>
        </w:rPr>
        <w:lastRenderedPageBreak/>
        <w:t>A més, les unitats de recepció del contracte comprovaran el compliment efectiu de les clàusules contractuals que estableixen obligacions de l’ús del català, fent-ne referència expressa en els certificats de recepció i de correcta execució.</w:t>
      </w:r>
    </w:p>
    <w:p w14:paraId="47F3B6CE" w14:textId="77777777" w:rsidR="00BD43D3" w:rsidRPr="00914F84" w:rsidRDefault="00BD43D3" w:rsidP="0085485D">
      <w:pPr>
        <w:spacing w:line="200" w:lineRule="exact"/>
        <w:rPr>
          <w:rFonts w:cs="Arial"/>
          <w:color w:val="FF0000"/>
          <w:sz w:val="20"/>
          <w:szCs w:val="20"/>
        </w:rPr>
      </w:pPr>
    </w:p>
    <w:p w14:paraId="2CDF9EB8" w14:textId="433D70FF" w:rsidR="00BD43D3" w:rsidRPr="00914F84" w:rsidRDefault="005A69E1" w:rsidP="000541F1">
      <w:pPr>
        <w:pStyle w:val="Ttol2"/>
      </w:pPr>
      <w:bookmarkStart w:id="73" w:name="_Toc181957795"/>
      <w:r w:rsidRPr="00914F84">
        <w:rPr>
          <w:rFonts w:eastAsia="Arial"/>
        </w:rPr>
        <w:t>Trenta-vuiten</w:t>
      </w:r>
      <w:r w:rsidR="00251697" w:rsidRPr="00914F84">
        <w:rPr>
          <w:rFonts w:eastAsia="Arial"/>
        </w:rPr>
        <w:t xml:space="preserve">a. Termini de garantia i </w:t>
      </w:r>
      <w:r w:rsidR="00251697" w:rsidRPr="000541F1">
        <w:t>devolució</w:t>
      </w:r>
      <w:r w:rsidR="00251697" w:rsidRPr="00914F84">
        <w:rPr>
          <w:rFonts w:eastAsia="Arial"/>
        </w:rPr>
        <w:t xml:space="preserve"> o cancel·lació de la garantia definitiva</w:t>
      </w:r>
      <w:bookmarkEnd w:id="73"/>
    </w:p>
    <w:p w14:paraId="19D8CBA4" w14:textId="77777777" w:rsidR="00BD43D3" w:rsidRPr="00914F84" w:rsidRDefault="00BD43D3" w:rsidP="0085485D">
      <w:pPr>
        <w:spacing w:line="240" w:lineRule="exact"/>
        <w:rPr>
          <w:rFonts w:cs="Arial"/>
          <w:color w:val="000000" w:themeColor="text1"/>
          <w:sz w:val="20"/>
          <w:szCs w:val="20"/>
        </w:rPr>
      </w:pPr>
    </w:p>
    <w:p w14:paraId="2D092167" w14:textId="77777777" w:rsidR="00BD43D3" w:rsidRPr="00914F84" w:rsidRDefault="00251697" w:rsidP="0085485D">
      <w:pPr>
        <w:spacing w:line="248" w:lineRule="auto"/>
        <w:rPr>
          <w:rFonts w:cs="Arial"/>
          <w:color w:val="000000" w:themeColor="text1"/>
          <w:sz w:val="20"/>
          <w:szCs w:val="20"/>
        </w:rPr>
      </w:pPr>
      <w:r w:rsidRPr="00914F84">
        <w:rPr>
          <w:rFonts w:eastAsia="Arial" w:cs="Arial"/>
          <w:color w:val="000000" w:themeColor="text1"/>
          <w:sz w:val="20"/>
          <w:szCs w:val="20"/>
        </w:rPr>
        <w:t>El termini de garantia és l’assenyalat en l’</w:t>
      </w:r>
      <w:r w:rsidRPr="00914F84">
        <w:rPr>
          <w:rFonts w:eastAsia="Arial" w:cs="Arial"/>
          <w:b/>
          <w:bCs/>
          <w:color w:val="000000" w:themeColor="text1"/>
          <w:sz w:val="20"/>
          <w:szCs w:val="20"/>
        </w:rPr>
        <w:t>apartat R del quadre de característiques</w:t>
      </w:r>
      <w:r w:rsidRPr="00914F84">
        <w:rPr>
          <w:rFonts w:eastAsia="Arial" w:cs="Arial"/>
          <w:color w:val="000000" w:themeColor="text1"/>
          <w:sz w:val="20"/>
          <w:szCs w:val="20"/>
        </w:rPr>
        <w:t xml:space="preserve"> i començarà a computar a partir de la recepció dels </w:t>
      </w:r>
      <w:r w:rsidR="00F44A10" w:rsidRPr="00914F84">
        <w:rPr>
          <w:rFonts w:eastAsia="Arial" w:cs="Arial"/>
          <w:color w:val="000000" w:themeColor="text1"/>
          <w:sz w:val="20"/>
          <w:szCs w:val="20"/>
        </w:rPr>
        <w:t>s</w:t>
      </w:r>
      <w:r w:rsidRPr="00914F84">
        <w:rPr>
          <w:rFonts w:eastAsia="Arial" w:cs="Arial"/>
          <w:color w:val="000000" w:themeColor="text1"/>
          <w:sz w:val="20"/>
          <w:szCs w:val="20"/>
        </w:rPr>
        <w:t>erveis.</w:t>
      </w:r>
    </w:p>
    <w:p w14:paraId="5253498E" w14:textId="77777777" w:rsidR="00BD43D3" w:rsidRPr="00914F84" w:rsidRDefault="00BD43D3" w:rsidP="0085485D">
      <w:pPr>
        <w:spacing w:line="254" w:lineRule="exact"/>
        <w:rPr>
          <w:rFonts w:cs="Arial"/>
          <w:color w:val="000000" w:themeColor="text1"/>
          <w:sz w:val="20"/>
          <w:szCs w:val="20"/>
        </w:rPr>
      </w:pPr>
    </w:p>
    <w:p w14:paraId="60399DF5" w14:textId="77777777" w:rsidR="00BD43D3" w:rsidRPr="00914F84" w:rsidRDefault="00251697" w:rsidP="0085485D">
      <w:pPr>
        <w:spacing w:line="239" w:lineRule="auto"/>
        <w:rPr>
          <w:rFonts w:eastAsia="Arial" w:cs="Arial"/>
          <w:color w:val="000000" w:themeColor="text1"/>
          <w:sz w:val="20"/>
          <w:szCs w:val="20"/>
        </w:rPr>
      </w:pPr>
      <w:r w:rsidRPr="00914F84">
        <w:rPr>
          <w:rFonts w:eastAsia="Arial" w:cs="Arial"/>
          <w:color w:val="000000" w:themeColor="text1"/>
          <w:sz w:val="20"/>
          <w:szCs w:val="20"/>
        </w:rPr>
        <w:t>Si durant el termini de garantia s’acredita l’existència de vicis o defectes en els treballs efectuats, es reclamarà a l’empresa contractista que els esmeni.</w:t>
      </w:r>
    </w:p>
    <w:p w14:paraId="1D6DA3E3" w14:textId="77777777" w:rsidR="00AB511E" w:rsidRPr="00914F84" w:rsidRDefault="00AB511E" w:rsidP="0085485D">
      <w:pPr>
        <w:spacing w:line="239" w:lineRule="auto"/>
        <w:rPr>
          <w:rFonts w:cs="Arial"/>
          <w:color w:val="000000" w:themeColor="text1"/>
          <w:sz w:val="20"/>
          <w:szCs w:val="20"/>
        </w:rPr>
      </w:pPr>
    </w:p>
    <w:p w14:paraId="1234F3D0" w14:textId="77777777" w:rsidR="00BD43D3" w:rsidRPr="00914F84" w:rsidRDefault="00BD43D3" w:rsidP="0085485D">
      <w:pPr>
        <w:spacing w:line="3" w:lineRule="exact"/>
        <w:rPr>
          <w:rFonts w:cs="Arial"/>
          <w:color w:val="000000" w:themeColor="text1"/>
          <w:sz w:val="20"/>
          <w:szCs w:val="20"/>
        </w:rPr>
      </w:pPr>
    </w:p>
    <w:p w14:paraId="147A3CD2" w14:textId="77777777" w:rsidR="00BD43D3" w:rsidRPr="00914F84" w:rsidRDefault="00251697" w:rsidP="0085485D">
      <w:pPr>
        <w:rPr>
          <w:rFonts w:cs="Arial"/>
          <w:color w:val="000000" w:themeColor="text1"/>
          <w:sz w:val="20"/>
          <w:szCs w:val="20"/>
        </w:rPr>
      </w:pPr>
      <w:r w:rsidRPr="00914F84">
        <w:rPr>
          <w:rFonts w:eastAsia="Arial" w:cs="Arial"/>
          <w:color w:val="000000" w:themeColor="text1"/>
          <w:sz w:val="20"/>
          <w:szCs w:val="20"/>
        </w:rPr>
        <w:t>Un cop s’hagin acomplert per l’empresa contractista les obligacions derivades del contracte, si no hi ha responsabilitats que hagin d’exercitar-se sobre la garantia definitiva i transcorregut el termini de garantia, es procedirà d’ofici a dictar l’acord de</w:t>
      </w:r>
      <w:r w:rsidR="004E6031" w:rsidRPr="00914F84">
        <w:rPr>
          <w:rFonts w:eastAsia="Arial" w:cs="Arial"/>
          <w:color w:val="000000" w:themeColor="text1"/>
          <w:sz w:val="20"/>
          <w:szCs w:val="20"/>
        </w:rPr>
        <w:t xml:space="preserve"> </w:t>
      </w:r>
      <w:r w:rsidRPr="00914F84">
        <w:rPr>
          <w:rFonts w:eastAsia="Arial" w:cs="Arial"/>
          <w:color w:val="000000" w:themeColor="text1"/>
          <w:sz w:val="20"/>
          <w:szCs w:val="20"/>
        </w:rPr>
        <w:t>devolució o cancel·lació de la garantia definitiva,</w:t>
      </w:r>
      <w:r w:rsidR="00AB511E" w:rsidRPr="00914F84">
        <w:rPr>
          <w:rFonts w:eastAsia="Arial" w:cs="Arial"/>
          <w:color w:val="000000" w:themeColor="text1"/>
          <w:sz w:val="20"/>
          <w:szCs w:val="20"/>
        </w:rPr>
        <w:t xml:space="preserve"> </w:t>
      </w:r>
      <w:r w:rsidRPr="00914F84">
        <w:rPr>
          <w:rFonts w:eastAsia="Arial" w:cs="Arial"/>
          <w:color w:val="000000" w:themeColor="text1"/>
          <w:sz w:val="20"/>
          <w:szCs w:val="20"/>
        </w:rPr>
        <w:t>d’acord amb el que estableix l’article 111 de la LCSP.</w:t>
      </w:r>
    </w:p>
    <w:p w14:paraId="307BF7FE" w14:textId="77777777" w:rsidR="00BD43D3" w:rsidRPr="00914F84" w:rsidRDefault="00BD43D3" w:rsidP="0085485D">
      <w:pPr>
        <w:spacing w:line="252" w:lineRule="exact"/>
        <w:rPr>
          <w:rFonts w:cs="Arial"/>
          <w:color w:val="FF0000"/>
          <w:sz w:val="20"/>
          <w:szCs w:val="20"/>
        </w:rPr>
      </w:pPr>
    </w:p>
    <w:p w14:paraId="129B230A" w14:textId="0E16F857" w:rsidR="00BD43D3" w:rsidRPr="00914F84" w:rsidRDefault="005A69E1" w:rsidP="000541F1">
      <w:pPr>
        <w:pStyle w:val="Ttol2"/>
      </w:pPr>
      <w:bookmarkStart w:id="74" w:name="_Toc181957796"/>
      <w:r w:rsidRPr="00914F84">
        <w:rPr>
          <w:rFonts w:eastAsia="Arial"/>
        </w:rPr>
        <w:t>Trenta-</w:t>
      </w:r>
      <w:r w:rsidRPr="000541F1">
        <w:t>noven</w:t>
      </w:r>
      <w:r w:rsidR="00251697" w:rsidRPr="000541F1">
        <w:t>a</w:t>
      </w:r>
      <w:r w:rsidR="00251697" w:rsidRPr="00914F84">
        <w:rPr>
          <w:rFonts w:eastAsia="Arial"/>
        </w:rPr>
        <w:t>. Resolució del contracte</w:t>
      </w:r>
      <w:bookmarkEnd w:id="74"/>
    </w:p>
    <w:p w14:paraId="649BF7D2" w14:textId="77777777" w:rsidR="00BD43D3" w:rsidRPr="00914F84" w:rsidRDefault="00BD43D3" w:rsidP="0085485D">
      <w:pPr>
        <w:spacing w:line="252" w:lineRule="exact"/>
        <w:rPr>
          <w:rFonts w:cs="Arial"/>
          <w:color w:val="000000" w:themeColor="text1"/>
          <w:sz w:val="20"/>
          <w:szCs w:val="20"/>
        </w:rPr>
      </w:pPr>
    </w:p>
    <w:p w14:paraId="4E7F0E2D" w14:textId="77777777" w:rsidR="00BD43D3" w:rsidRPr="00914F84" w:rsidRDefault="00251697" w:rsidP="0085485D">
      <w:pPr>
        <w:rPr>
          <w:rFonts w:cs="Arial"/>
          <w:color w:val="000000" w:themeColor="text1"/>
          <w:sz w:val="20"/>
          <w:szCs w:val="20"/>
        </w:rPr>
      </w:pPr>
      <w:r w:rsidRPr="00914F84">
        <w:rPr>
          <w:rFonts w:eastAsia="Arial" w:cs="Arial"/>
          <w:color w:val="000000" w:themeColor="text1"/>
          <w:sz w:val="20"/>
          <w:szCs w:val="20"/>
        </w:rPr>
        <w:t>Són causes de resolució del contracte les següents:</w:t>
      </w:r>
    </w:p>
    <w:p w14:paraId="7B4FBAD9" w14:textId="77777777" w:rsidR="00BD43D3" w:rsidRPr="00914F84" w:rsidRDefault="00BD43D3" w:rsidP="0085485D">
      <w:pPr>
        <w:spacing w:line="254" w:lineRule="exact"/>
        <w:rPr>
          <w:rFonts w:cs="Arial"/>
          <w:color w:val="000000" w:themeColor="text1"/>
          <w:sz w:val="20"/>
          <w:szCs w:val="20"/>
        </w:rPr>
      </w:pPr>
    </w:p>
    <w:p w14:paraId="2D49A829" w14:textId="3C6B9A09" w:rsidR="00BD43D3" w:rsidRPr="00914F84" w:rsidRDefault="00251697" w:rsidP="0085485D">
      <w:pPr>
        <w:numPr>
          <w:ilvl w:val="0"/>
          <w:numId w:val="8"/>
        </w:numPr>
        <w:spacing w:line="253" w:lineRule="exact"/>
        <w:ind w:left="284" w:hanging="284"/>
        <w:rPr>
          <w:rFonts w:eastAsia="Courier New" w:cs="Arial"/>
          <w:color w:val="000000" w:themeColor="text1"/>
          <w:sz w:val="20"/>
          <w:szCs w:val="20"/>
        </w:rPr>
      </w:pPr>
      <w:r w:rsidRPr="00914F84">
        <w:rPr>
          <w:rFonts w:eastAsia="Arial" w:cs="Arial"/>
          <w:color w:val="000000" w:themeColor="text1"/>
          <w:sz w:val="20"/>
          <w:szCs w:val="20"/>
        </w:rPr>
        <w:t xml:space="preserve">La mort o incapacitat sobrevinguda del contractista individual o l’extinció de la personalitat jurídica de la societat contractista, sense perjudici del que preveu l’article 98 relatiu a la </w:t>
      </w:r>
      <w:r w:rsidR="00AB511E" w:rsidRPr="00914F84">
        <w:rPr>
          <w:rFonts w:eastAsia="Arial" w:cs="Arial"/>
          <w:color w:val="000000" w:themeColor="text1"/>
          <w:sz w:val="20"/>
          <w:szCs w:val="20"/>
        </w:rPr>
        <w:t>s</w:t>
      </w:r>
      <w:r w:rsidRPr="00914F84">
        <w:rPr>
          <w:rFonts w:eastAsia="Arial" w:cs="Arial"/>
          <w:color w:val="000000" w:themeColor="text1"/>
          <w:sz w:val="20"/>
          <w:szCs w:val="20"/>
        </w:rPr>
        <w:t>uc</w:t>
      </w:r>
      <w:r w:rsidR="00AB511E" w:rsidRPr="00914F84">
        <w:rPr>
          <w:rFonts w:eastAsia="Arial" w:cs="Arial"/>
          <w:color w:val="000000" w:themeColor="text1"/>
          <w:sz w:val="20"/>
          <w:szCs w:val="20"/>
        </w:rPr>
        <w:t>c</w:t>
      </w:r>
      <w:r w:rsidRPr="00914F84">
        <w:rPr>
          <w:rFonts w:eastAsia="Arial" w:cs="Arial"/>
          <w:color w:val="000000" w:themeColor="text1"/>
          <w:sz w:val="20"/>
          <w:szCs w:val="20"/>
        </w:rPr>
        <w:t>essió del contractista.</w:t>
      </w:r>
    </w:p>
    <w:p w14:paraId="07EB6B24" w14:textId="2A960F4D" w:rsidR="00BD43D3" w:rsidRPr="00914F84" w:rsidRDefault="00251697" w:rsidP="0085485D">
      <w:pPr>
        <w:numPr>
          <w:ilvl w:val="0"/>
          <w:numId w:val="8"/>
        </w:numPr>
        <w:spacing w:line="235" w:lineRule="exact"/>
        <w:ind w:left="284" w:hanging="284"/>
        <w:rPr>
          <w:rFonts w:eastAsia="Courier New" w:cs="Arial"/>
          <w:color w:val="000000" w:themeColor="text1"/>
          <w:sz w:val="20"/>
          <w:szCs w:val="20"/>
        </w:rPr>
      </w:pPr>
      <w:r w:rsidRPr="00914F84">
        <w:rPr>
          <w:rFonts w:eastAsia="Arial" w:cs="Arial"/>
          <w:color w:val="000000" w:themeColor="text1"/>
          <w:sz w:val="20"/>
          <w:szCs w:val="20"/>
        </w:rPr>
        <w:t>La declaració de concurs o la declaració d’insolvència en qualsevol altre procediment.</w:t>
      </w:r>
    </w:p>
    <w:p w14:paraId="7A689C46" w14:textId="7B3381C8" w:rsidR="00BD43D3" w:rsidRPr="00914F84" w:rsidRDefault="00251697" w:rsidP="0085485D">
      <w:pPr>
        <w:numPr>
          <w:ilvl w:val="0"/>
          <w:numId w:val="8"/>
        </w:numPr>
        <w:spacing w:line="233" w:lineRule="exact"/>
        <w:ind w:left="284" w:hanging="284"/>
        <w:rPr>
          <w:rFonts w:eastAsia="Courier New" w:cs="Arial"/>
          <w:color w:val="000000" w:themeColor="text1"/>
          <w:sz w:val="20"/>
          <w:szCs w:val="20"/>
        </w:rPr>
      </w:pPr>
      <w:r w:rsidRPr="00914F84">
        <w:rPr>
          <w:rFonts w:eastAsia="Arial" w:cs="Arial"/>
          <w:color w:val="000000" w:themeColor="text1"/>
          <w:sz w:val="20"/>
          <w:szCs w:val="20"/>
        </w:rPr>
        <w:t>El mutu acord entre l’Administració i el contractista.</w:t>
      </w:r>
    </w:p>
    <w:p w14:paraId="288494E1" w14:textId="0873CD9C" w:rsidR="00BD43D3" w:rsidRPr="00914F84" w:rsidRDefault="00251697" w:rsidP="0085485D">
      <w:pPr>
        <w:numPr>
          <w:ilvl w:val="0"/>
          <w:numId w:val="8"/>
        </w:numPr>
        <w:spacing w:line="253" w:lineRule="exact"/>
        <w:ind w:left="284" w:hanging="284"/>
        <w:rPr>
          <w:rFonts w:eastAsia="Courier New" w:cs="Arial"/>
          <w:color w:val="000000" w:themeColor="text1"/>
          <w:sz w:val="20"/>
          <w:szCs w:val="20"/>
        </w:rPr>
      </w:pPr>
      <w:r w:rsidRPr="00914F84">
        <w:rPr>
          <w:rFonts w:eastAsia="Arial" w:cs="Arial"/>
          <w:color w:val="000000" w:themeColor="text1"/>
          <w:sz w:val="20"/>
          <w:szCs w:val="20"/>
        </w:rPr>
        <w:t>La demora en el compliment dels terminis per part del contractista.</w:t>
      </w:r>
    </w:p>
    <w:p w14:paraId="015042A0" w14:textId="77777777" w:rsidR="00BD43D3" w:rsidRPr="00914F84" w:rsidRDefault="00251697" w:rsidP="0085485D">
      <w:pPr>
        <w:numPr>
          <w:ilvl w:val="0"/>
          <w:numId w:val="8"/>
        </w:numPr>
        <w:spacing w:line="230" w:lineRule="auto"/>
        <w:ind w:left="284" w:hanging="284"/>
        <w:rPr>
          <w:rFonts w:eastAsia="Courier New" w:cs="Arial"/>
          <w:color w:val="000000" w:themeColor="text1"/>
          <w:sz w:val="20"/>
          <w:szCs w:val="20"/>
        </w:rPr>
      </w:pPr>
      <w:r w:rsidRPr="00914F84">
        <w:rPr>
          <w:rFonts w:eastAsia="Arial" w:cs="Arial"/>
          <w:color w:val="000000" w:themeColor="text1"/>
          <w:sz w:val="20"/>
          <w:szCs w:val="20"/>
        </w:rPr>
        <w:t>La demora en el pagament per part de l’Administració per un termini superior a sis mesos.</w:t>
      </w:r>
    </w:p>
    <w:p w14:paraId="562B4FBB" w14:textId="2EB0BA56" w:rsidR="00BD43D3" w:rsidRPr="00914F84" w:rsidRDefault="00251697" w:rsidP="0085485D">
      <w:pPr>
        <w:numPr>
          <w:ilvl w:val="0"/>
          <w:numId w:val="8"/>
        </w:numPr>
        <w:spacing w:line="254" w:lineRule="exact"/>
        <w:ind w:left="284" w:hanging="284"/>
        <w:rPr>
          <w:rFonts w:eastAsia="Courier New" w:cs="Arial"/>
          <w:color w:val="000000" w:themeColor="text1"/>
          <w:sz w:val="20"/>
          <w:szCs w:val="20"/>
        </w:rPr>
      </w:pPr>
      <w:r w:rsidRPr="00914F84">
        <w:rPr>
          <w:rFonts w:eastAsia="Arial" w:cs="Arial"/>
          <w:color w:val="000000" w:themeColor="text1"/>
          <w:sz w:val="20"/>
          <w:szCs w:val="20"/>
        </w:rPr>
        <w:t>L’incompliment de l’obligació principal del contracte, així com l’incompliment de les obligacions essencials qualificades com a tals en aquest plec.</w:t>
      </w:r>
    </w:p>
    <w:p w14:paraId="1B7A52BA" w14:textId="3EFD9BC7" w:rsidR="00F009BC" w:rsidRPr="00914F84" w:rsidRDefault="00251697" w:rsidP="0085485D">
      <w:pPr>
        <w:numPr>
          <w:ilvl w:val="0"/>
          <w:numId w:val="8"/>
        </w:numPr>
        <w:spacing w:line="236" w:lineRule="auto"/>
        <w:ind w:left="284" w:hanging="284"/>
        <w:rPr>
          <w:rFonts w:eastAsia="Courier New" w:cs="Arial"/>
          <w:color w:val="000000" w:themeColor="text1"/>
          <w:sz w:val="20"/>
          <w:szCs w:val="20"/>
        </w:rPr>
      </w:pPr>
      <w:r w:rsidRPr="00914F84">
        <w:rPr>
          <w:rFonts w:eastAsia="Arial" w:cs="Arial"/>
          <w:color w:val="000000" w:themeColor="text1"/>
          <w:sz w:val="20"/>
          <w:szCs w:val="20"/>
        </w:rPr>
        <w:t>L’impossibilitat d’executar la prestació en els termes inicialment pactats, quan no sigui possible modificar el contracte d’acord amb els articles 204 i 205 de la LCSP; o quan, donant-se les circumstàncies establertes en l’article 205 de la LCSP, les modificacions impliquin, aïllada o conjuntament, alteracions del preu del mateix, en quantia superior, en més o menys, al 20% del preu inicial del contracte, amb exclusió de l’IVA.</w:t>
      </w:r>
    </w:p>
    <w:p w14:paraId="3EC465BD" w14:textId="77777777" w:rsidR="00BD43D3" w:rsidRPr="00914F84" w:rsidRDefault="00BD43D3" w:rsidP="0085485D">
      <w:pPr>
        <w:spacing w:line="7" w:lineRule="exact"/>
        <w:ind w:left="284" w:hanging="284"/>
        <w:rPr>
          <w:rFonts w:eastAsia="Courier New" w:cs="Arial"/>
          <w:color w:val="000000" w:themeColor="text1"/>
          <w:sz w:val="20"/>
          <w:szCs w:val="20"/>
        </w:rPr>
      </w:pPr>
    </w:p>
    <w:p w14:paraId="368F729D" w14:textId="53BA41FC" w:rsidR="00BD43D3" w:rsidRPr="00914F84" w:rsidRDefault="00251697" w:rsidP="0085485D">
      <w:pPr>
        <w:numPr>
          <w:ilvl w:val="0"/>
          <w:numId w:val="8"/>
        </w:numPr>
        <w:spacing w:line="251" w:lineRule="exact"/>
        <w:ind w:left="284" w:hanging="284"/>
        <w:rPr>
          <w:rFonts w:eastAsia="Courier New" w:cs="Arial"/>
          <w:color w:val="000000" w:themeColor="text1"/>
          <w:sz w:val="20"/>
          <w:szCs w:val="20"/>
        </w:rPr>
      </w:pPr>
      <w:r w:rsidRPr="00914F84">
        <w:rPr>
          <w:rFonts w:eastAsia="Arial" w:cs="Arial"/>
          <w:color w:val="000000" w:themeColor="text1"/>
          <w:sz w:val="20"/>
          <w:szCs w:val="20"/>
        </w:rPr>
        <w:lastRenderedPageBreak/>
        <w:t>El desistiment abans d’iniciar la prestació del servei o la suspensió per causa imputable a l’òrgan de contractació de la iniciació</w:t>
      </w:r>
      <w:r w:rsidR="00F009BC" w:rsidRPr="00914F84">
        <w:rPr>
          <w:rFonts w:eastAsia="Arial" w:cs="Arial"/>
          <w:color w:val="000000" w:themeColor="text1"/>
          <w:sz w:val="20"/>
          <w:szCs w:val="20"/>
        </w:rPr>
        <w:t xml:space="preserve"> </w:t>
      </w:r>
      <w:r w:rsidRPr="00914F84">
        <w:rPr>
          <w:rFonts w:eastAsia="Arial" w:cs="Arial"/>
          <w:color w:val="000000" w:themeColor="text1"/>
          <w:sz w:val="20"/>
          <w:szCs w:val="20"/>
        </w:rPr>
        <w:t>del contracte per termini superior a quatre mesos a partir de la data assenyalada en el mateix per al seu començament.</w:t>
      </w:r>
    </w:p>
    <w:p w14:paraId="2875B04D" w14:textId="40AD2E79" w:rsidR="00F44A10" w:rsidRPr="00914F84" w:rsidRDefault="00251697" w:rsidP="0085485D">
      <w:pPr>
        <w:numPr>
          <w:ilvl w:val="0"/>
          <w:numId w:val="8"/>
        </w:numPr>
        <w:spacing w:line="231" w:lineRule="auto"/>
        <w:ind w:left="284" w:hanging="284"/>
        <w:rPr>
          <w:rFonts w:eastAsia="Courier New" w:cs="Arial"/>
          <w:color w:val="000000" w:themeColor="text1"/>
          <w:sz w:val="20"/>
          <w:szCs w:val="20"/>
        </w:rPr>
      </w:pPr>
      <w:r w:rsidRPr="00914F84">
        <w:rPr>
          <w:rFonts w:eastAsia="Arial" w:cs="Arial"/>
          <w:color w:val="000000" w:themeColor="text1"/>
          <w:sz w:val="20"/>
          <w:szCs w:val="20"/>
        </w:rPr>
        <w:t>El desistiment una vegada iniciada la prestació del servei o la suspensió del contracte per termini superior a vuit mesos acordada per l’òrgan de contractació.</w:t>
      </w:r>
    </w:p>
    <w:p w14:paraId="45F93A43" w14:textId="77777777" w:rsidR="00BD43D3" w:rsidRPr="00914F84" w:rsidRDefault="00251697" w:rsidP="0085485D">
      <w:pPr>
        <w:numPr>
          <w:ilvl w:val="0"/>
          <w:numId w:val="9"/>
        </w:numPr>
        <w:spacing w:line="235" w:lineRule="auto"/>
        <w:ind w:left="284" w:hanging="284"/>
        <w:rPr>
          <w:rFonts w:eastAsia="Courier New" w:cs="Arial"/>
          <w:color w:val="000000" w:themeColor="text1"/>
          <w:sz w:val="20"/>
          <w:szCs w:val="20"/>
        </w:rPr>
      </w:pPr>
      <w:r w:rsidRPr="00914F84">
        <w:rPr>
          <w:rFonts w:eastAsia="Arial" w:cs="Arial"/>
          <w:color w:val="000000" w:themeColor="text1"/>
          <w:sz w:val="20"/>
          <w:szCs w:val="20"/>
        </w:rPr>
        <w:t>L’impagament, durant l’execució del contracte, dels salaris per part del contractista als treballadors que estiguessin participant en la mateixa, o l’incompliment de les condicions establertes en els Convenis col·lectius en vigor per a aquests treballadors durant l’execució del contracte.</w:t>
      </w:r>
    </w:p>
    <w:p w14:paraId="053CF057" w14:textId="77777777" w:rsidR="00BD43D3" w:rsidRPr="00914F84" w:rsidRDefault="00BD43D3" w:rsidP="0085485D">
      <w:pPr>
        <w:spacing w:line="255" w:lineRule="exact"/>
        <w:rPr>
          <w:rFonts w:cs="Arial"/>
          <w:color w:val="000000" w:themeColor="text1"/>
          <w:sz w:val="20"/>
          <w:szCs w:val="20"/>
        </w:rPr>
      </w:pPr>
    </w:p>
    <w:p w14:paraId="0DDCDE79" w14:textId="77777777" w:rsidR="00BD43D3" w:rsidRPr="00914F84" w:rsidRDefault="00251697" w:rsidP="0085485D">
      <w:pPr>
        <w:spacing w:line="239" w:lineRule="auto"/>
        <w:rPr>
          <w:rFonts w:cs="Arial"/>
          <w:color w:val="000000" w:themeColor="text1"/>
          <w:sz w:val="20"/>
          <w:szCs w:val="20"/>
        </w:rPr>
      </w:pPr>
      <w:r w:rsidRPr="00914F84">
        <w:rPr>
          <w:rFonts w:eastAsia="Arial" w:cs="Arial"/>
          <w:color w:val="000000" w:themeColor="text1"/>
          <w:sz w:val="20"/>
          <w:szCs w:val="20"/>
        </w:rPr>
        <w:t>L’aplicació i els efectes d’aquestes causes de resolució són les que s’estableixin en els articles 212, 213 i 313 de la LCSP.</w:t>
      </w:r>
    </w:p>
    <w:p w14:paraId="6D4F8984" w14:textId="77777777" w:rsidR="00BD43D3" w:rsidRPr="00914F84" w:rsidRDefault="00BD43D3" w:rsidP="0085485D">
      <w:pPr>
        <w:spacing w:line="255" w:lineRule="exact"/>
        <w:rPr>
          <w:rFonts w:cs="Arial"/>
          <w:color w:val="000000" w:themeColor="text1"/>
          <w:sz w:val="20"/>
          <w:szCs w:val="20"/>
        </w:rPr>
      </w:pPr>
    </w:p>
    <w:p w14:paraId="1F5B8AAF" w14:textId="77777777" w:rsidR="00BD43D3" w:rsidRPr="00914F84" w:rsidRDefault="00251697" w:rsidP="0085485D">
      <w:pPr>
        <w:spacing w:line="239" w:lineRule="auto"/>
        <w:rPr>
          <w:rFonts w:cs="Arial"/>
          <w:color w:val="000000" w:themeColor="text1"/>
          <w:sz w:val="20"/>
          <w:szCs w:val="20"/>
        </w:rPr>
      </w:pPr>
      <w:r w:rsidRPr="00914F84">
        <w:rPr>
          <w:rFonts w:eastAsia="Arial" w:cs="Arial"/>
          <w:color w:val="000000" w:themeColor="text1"/>
          <w:sz w:val="20"/>
          <w:szCs w:val="20"/>
        </w:rPr>
        <w:t>En tots els casos, la resolució del contracte es durà a terme seguint el procediment establert en l’article 191 de la LCSP i en l’article 109 del RGLCAP.</w:t>
      </w:r>
    </w:p>
    <w:p w14:paraId="15E42DA0" w14:textId="77777777" w:rsidR="00BD43D3" w:rsidRPr="00914F84" w:rsidRDefault="00BD43D3" w:rsidP="0085485D">
      <w:pPr>
        <w:spacing w:line="200" w:lineRule="exact"/>
        <w:rPr>
          <w:rFonts w:cs="Arial"/>
          <w:color w:val="000000" w:themeColor="text1"/>
          <w:sz w:val="20"/>
          <w:szCs w:val="20"/>
        </w:rPr>
      </w:pPr>
    </w:p>
    <w:p w14:paraId="6DB702A1" w14:textId="77777777" w:rsidR="00BD43D3" w:rsidRPr="00914F84" w:rsidRDefault="00BD43D3" w:rsidP="0085485D">
      <w:pPr>
        <w:spacing w:line="301" w:lineRule="exact"/>
        <w:rPr>
          <w:rFonts w:cs="Arial"/>
          <w:color w:val="000000" w:themeColor="text1"/>
          <w:sz w:val="20"/>
          <w:szCs w:val="20"/>
        </w:rPr>
      </w:pPr>
    </w:p>
    <w:p w14:paraId="20ECBA79" w14:textId="6967C44A" w:rsidR="00BD43D3" w:rsidRPr="00914F84" w:rsidRDefault="00251697" w:rsidP="00F94BDC">
      <w:pPr>
        <w:pStyle w:val="Ttol1"/>
      </w:pPr>
      <w:bookmarkStart w:id="75" w:name="_Toc181957797"/>
      <w:r w:rsidRPr="00914F84">
        <w:t>VII. RECURSOS, MESUR</w:t>
      </w:r>
      <w:r w:rsidR="00DE283E" w:rsidRPr="00914F84">
        <w:t>ES PROVISIONALS I SUPÒSITS ESPE</w:t>
      </w:r>
      <w:r w:rsidRPr="00914F84">
        <w:t>CIALS DE NUL·LITAT CONTRACTUAL</w:t>
      </w:r>
      <w:bookmarkEnd w:id="75"/>
    </w:p>
    <w:p w14:paraId="34BA81A9" w14:textId="77777777" w:rsidR="00BD43D3" w:rsidRPr="00914F84" w:rsidRDefault="00BD43D3" w:rsidP="0085485D">
      <w:pPr>
        <w:spacing w:line="200" w:lineRule="exact"/>
        <w:rPr>
          <w:rFonts w:cs="Arial"/>
          <w:color w:val="000000" w:themeColor="text1"/>
          <w:sz w:val="20"/>
          <w:szCs w:val="20"/>
        </w:rPr>
      </w:pPr>
    </w:p>
    <w:p w14:paraId="75A27BC1" w14:textId="62D5AA18" w:rsidR="00BD43D3" w:rsidRPr="00914F84" w:rsidRDefault="000541F1" w:rsidP="000541F1">
      <w:pPr>
        <w:pStyle w:val="Ttol2"/>
      </w:pPr>
      <w:bookmarkStart w:id="76" w:name="_Toc181957798"/>
      <w:r w:rsidRPr="00914F84">
        <w:rPr>
          <w:rFonts w:eastAsia="Arial"/>
        </w:rPr>
        <w:t>Quarante</w:t>
      </w:r>
      <w:r>
        <w:rPr>
          <w:rFonts w:eastAsia="Arial"/>
        </w:rPr>
        <w:t>n</w:t>
      </w:r>
      <w:r w:rsidRPr="00914F84">
        <w:rPr>
          <w:rFonts w:eastAsia="Arial"/>
        </w:rPr>
        <w:t>a</w:t>
      </w:r>
      <w:r w:rsidR="00251697" w:rsidRPr="00914F84">
        <w:rPr>
          <w:rFonts w:eastAsia="Arial"/>
        </w:rPr>
        <w:t xml:space="preserve">. </w:t>
      </w:r>
      <w:r w:rsidR="00251697" w:rsidRPr="000541F1">
        <w:t>Règim</w:t>
      </w:r>
      <w:r w:rsidR="00251697" w:rsidRPr="00914F84">
        <w:rPr>
          <w:rFonts w:eastAsia="Arial"/>
        </w:rPr>
        <w:t xml:space="preserve"> de recursos</w:t>
      </w:r>
      <w:bookmarkEnd w:id="76"/>
    </w:p>
    <w:p w14:paraId="75729FCF" w14:textId="77777777" w:rsidR="00BD43D3" w:rsidRPr="00914F84" w:rsidRDefault="00BD43D3" w:rsidP="0085485D">
      <w:pPr>
        <w:spacing w:line="20" w:lineRule="exact"/>
        <w:rPr>
          <w:rFonts w:cs="Arial"/>
          <w:b/>
          <w:color w:val="000000" w:themeColor="text1"/>
          <w:sz w:val="20"/>
          <w:szCs w:val="20"/>
        </w:rPr>
      </w:pPr>
    </w:p>
    <w:p w14:paraId="4969BC6A" w14:textId="77777777" w:rsidR="00BD43D3" w:rsidRPr="00914F84" w:rsidRDefault="00BD43D3" w:rsidP="0085485D">
      <w:pPr>
        <w:spacing w:line="220" w:lineRule="exact"/>
        <w:rPr>
          <w:rFonts w:cs="Arial"/>
          <w:color w:val="000000" w:themeColor="text1"/>
          <w:sz w:val="20"/>
          <w:szCs w:val="20"/>
        </w:rPr>
      </w:pPr>
    </w:p>
    <w:p w14:paraId="786DFDDB" w14:textId="463D3B51" w:rsidR="00BD43D3" w:rsidRPr="00914F84" w:rsidRDefault="005A69E1" w:rsidP="0085485D">
      <w:pPr>
        <w:spacing w:line="241" w:lineRule="auto"/>
        <w:rPr>
          <w:rFonts w:eastAsia="Arial" w:cs="Arial"/>
          <w:color w:val="000000" w:themeColor="text1"/>
          <w:sz w:val="20"/>
          <w:szCs w:val="20"/>
        </w:rPr>
      </w:pPr>
      <w:r w:rsidRPr="00914F84">
        <w:rPr>
          <w:rFonts w:eastAsia="Arial" w:cs="Arial"/>
          <w:b/>
          <w:bCs/>
          <w:color w:val="000000" w:themeColor="text1"/>
          <w:sz w:val="20"/>
          <w:szCs w:val="20"/>
        </w:rPr>
        <w:t>40</w:t>
      </w:r>
      <w:r w:rsidR="00251697" w:rsidRPr="00914F84">
        <w:rPr>
          <w:rFonts w:eastAsia="Arial" w:cs="Arial"/>
          <w:b/>
          <w:bCs/>
          <w:color w:val="000000" w:themeColor="text1"/>
          <w:sz w:val="20"/>
          <w:szCs w:val="20"/>
        </w:rPr>
        <w:t xml:space="preserve">.1 </w:t>
      </w:r>
      <w:r w:rsidR="00251697" w:rsidRPr="00914F84">
        <w:rPr>
          <w:rFonts w:eastAsia="Arial" w:cs="Arial"/>
          <w:color w:val="000000" w:themeColor="text1"/>
          <w:sz w:val="20"/>
          <w:szCs w:val="20"/>
        </w:rPr>
        <w:t>Són susceptibles de recurs especial en matèria de contractació, d’acord amb</w:t>
      </w:r>
      <w:r w:rsidR="00251697" w:rsidRPr="00914F84">
        <w:rPr>
          <w:rFonts w:eastAsia="Arial" w:cs="Arial"/>
          <w:b/>
          <w:bCs/>
          <w:color w:val="000000" w:themeColor="text1"/>
          <w:sz w:val="20"/>
          <w:szCs w:val="20"/>
        </w:rPr>
        <w:t xml:space="preserve"> </w:t>
      </w:r>
      <w:r w:rsidR="00251697" w:rsidRPr="00914F84">
        <w:rPr>
          <w:rFonts w:eastAsia="Arial" w:cs="Arial"/>
          <w:color w:val="000000" w:themeColor="text1"/>
          <w:sz w:val="20"/>
          <w:szCs w:val="20"/>
        </w:rPr>
        <w:t>l’article 44 de la LCSP, els anuncis de licitació, els plecs i els documents contractuals que estableixin les condicions que han de regir la contractació; els actes de tràmit que decideixin directament o indirectament sobre l’adjudicació, determinin la impossibilitat de continuar el procediment o produeixin indefensió o perjudici irreparable a drets o interessos legítims; els acords d’adjudicació del contracte; i les modificacions del contracte basades en l’incompliment de l’establert en els articles 204 i 205 de la LCSP, per entendre que la modificació hauria d’haver esta objecte d’una nova adjudicació.</w:t>
      </w:r>
    </w:p>
    <w:p w14:paraId="2EB0A21C" w14:textId="77777777" w:rsidR="00F009BC" w:rsidRPr="00914F84" w:rsidRDefault="00F009BC" w:rsidP="0085485D">
      <w:pPr>
        <w:spacing w:line="241" w:lineRule="auto"/>
        <w:rPr>
          <w:rFonts w:cs="Arial"/>
          <w:color w:val="000000" w:themeColor="text1"/>
          <w:sz w:val="20"/>
          <w:szCs w:val="20"/>
        </w:rPr>
      </w:pPr>
    </w:p>
    <w:p w14:paraId="4947E736" w14:textId="77777777" w:rsidR="00BD43D3" w:rsidRPr="00914F84" w:rsidRDefault="00BD43D3" w:rsidP="0085485D">
      <w:pPr>
        <w:spacing w:line="2" w:lineRule="exact"/>
        <w:rPr>
          <w:rFonts w:cs="Arial"/>
          <w:color w:val="000000" w:themeColor="text1"/>
          <w:sz w:val="20"/>
          <w:szCs w:val="20"/>
        </w:rPr>
      </w:pPr>
    </w:p>
    <w:p w14:paraId="667DD0B1" w14:textId="77777777" w:rsidR="00BD43D3" w:rsidRPr="00914F84" w:rsidRDefault="00251697" w:rsidP="0085485D">
      <w:pPr>
        <w:spacing w:line="239" w:lineRule="auto"/>
        <w:rPr>
          <w:rFonts w:cs="Arial"/>
          <w:color w:val="000000" w:themeColor="text1"/>
          <w:sz w:val="20"/>
          <w:szCs w:val="20"/>
        </w:rPr>
      </w:pPr>
      <w:r w:rsidRPr="00914F84">
        <w:rPr>
          <w:rFonts w:eastAsia="Arial" w:cs="Arial"/>
          <w:color w:val="000000" w:themeColor="text1"/>
          <w:sz w:val="20"/>
          <w:szCs w:val="20"/>
        </w:rPr>
        <w:t>Aquest recurs té caràcter potestatiu, és gratuït per als recurrents, es podrà interposar davant el Tribunal Català de Contractes del Sector Públic, prèviament o alternativament, a la interposició del recurs contenciós administratiu, de conformitat amb la Llei 29/1998, de 13 de juny, reguladora de la jurisdicció contenciosa administrativa, i es regirà pel que disposen els articles 44 i següents de la LCSP i el Reial decret 814/2015, d’11 de setembre, pel qual s’aprova el Reglament dels procediments especials de revisió de decisions en matèria contractual i d’organització del Tribunal Administratiu Central de Recursos Contractuals.</w:t>
      </w:r>
    </w:p>
    <w:p w14:paraId="0EA96A37" w14:textId="77777777" w:rsidR="000E1CC8" w:rsidRPr="00914F84" w:rsidRDefault="000E1CC8" w:rsidP="0085485D">
      <w:pPr>
        <w:spacing w:line="200" w:lineRule="exact"/>
        <w:rPr>
          <w:rFonts w:cs="Arial"/>
          <w:color w:val="000000" w:themeColor="text1"/>
          <w:sz w:val="20"/>
          <w:szCs w:val="20"/>
        </w:rPr>
      </w:pPr>
    </w:p>
    <w:p w14:paraId="64516E89" w14:textId="6872941F" w:rsidR="000E1CC8" w:rsidRPr="00914F84" w:rsidRDefault="000E1CC8" w:rsidP="0085485D">
      <w:pPr>
        <w:spacing w:line="200" w:lineRule="exact"/>
        <w:rPr>
          <w:rFonts w:cs="Arial"/>
          <w:color w:val="000000" w:themeColor="text1"/>
          <w:sz w:val="20"/>
          <w:szCs w:val="20"/>
        </w:rPr>
      </w:pPr>
      <w:r w:rsidRPr="00914F84">
        <w:rPr>
          <w:rFonts w:cs="Arial"/>
          <w:color w:val="000000" w:themeColor="text1"/>
          <w:sz w:val="20"/>
          <w:szCs w:val="20"/>
        </w:rPr>
        <w:t>Si l’escrit d’interposició del recurs es presenta en un registre diferent del de l’òrgan de contractació o del Tribunal Català de Contractes del Sector Públic, cal comunicar-ho al Tribunal esmentat de manera immediata i de la forma més ràpida possible.</w:t>
      </w:r>
    </w:p>
    <w:p w14:paraId="03BBFA7C" w14:textId="77777777" w:rsidR="00BD43D3" w:rsidRPr="00914F84" w:rsidRDefault="00BD43D3" w:rsidP="0085485D">
      <w:pPr>
        <w:spacing w:line="200" w:lineRule="exact"/>
        <w:rPr>
          <w:rFonts w:cs="Arial"/>
          <w:color w:val="000000" w:themeColor="text1"/>
          <w:sz w:val="20"/>
          <w:szCs w:val="20"/>
        </w:rPr>
      </w:pPr>
    </w:p>
    <w:p w14:paraId="5D8514E7" w14:textId="77777777" w:rsidR="00BD43D3" w:rsidRPr="00914F84" w:rsidRDefault="00251697" w:rsidP="0085485D">
      <w:pPr>
        <w:spacing w:line="239" w:lineRule="auto"/>
        <w:rPr>
          <w:rFonts w:cs="Arial"/>
          <w:color w:val="000000" w:themeColor="text1"/>
          <w:sz w:val="20"/>
          <w:szCs w:val="20"/>
        </w:rPr>
      </w:pPr>
      <w:r w:rsidRPr="00914F84">
        <w:rPr>
          <w:rFonts w:eastAsia="Arial" w:cs="Arial"/>
          <w:color w:val="000000" w:themeColor="text1"/>
          <w:sz w:val="20"/>
          <w:szCs w:val="20"/>
        </w:rPr>
        <w:t>Contra els actes susceptibles de recurs especial no procedeix la interposició de recursos administratius ordinaris.</w:t>
      </w:r>
    </w:p>
    <w:p w14:paraId="557FC20D" w14:textId="77777777" w:rsidR="00BD43D3" w:rsidRPr="00914F84" w:rsidRDefault="00BD43D3" w:rsidP="0085485D">
      <w:pPr>
        <w:spacing w:line="246" w:lineRule="exact"/>
        <w:rPr>
          <w:rFonts w:cs="Arial"/>
          <w:color w:val="000000" w:themeColor="text1"/>
          <w:sz w:val="20"/>
          <w:szCs w:val="20"/>
        </w:rPr>
      </w:pPr>
    </w:p>
    <w:p w14:paraId="2144484A" w14:textId="418D478A" w:rsidR="00BD43D3" w:rsidRPr="00914F84" w:rsidRDefault="005A69E1" w:rsidP="0085485D">
      <w:pPr>
        <w:spacing w:line="241" w:lineRule="auto"/>
        <w:rPr>
          <w:rFonts w:cs="Arial"/>
          <w:color w:val="000000" w:themeColor="text1"/>
          <w:sz w:val="20"/>
          <w:szCs w:val="20"/>
        </w:rPr>
      </w:pPr>
      <w:r w:rsidRPr="00914F84">
        <w:rPr>
          <w:rFonts w:eastAsia="Arial" w:cs="Arial"/>
          <w:b/>
          <w:bCs/>
          <w:color w:val="000000" w:themeColor="text1"/>
          <w:sz w:val="20"/>
          <w:szCs w:val="20"/>
        </w:rPr>
        <w:t>40</w:t>
      </w:r>
      <w:r w:rsidR="00251697" w:rsidRPr="00914F84">
        <w:rPr>
          <w:rFonts w:eastAsia="Arial" w:cs="Arial"/>
          <w:b/>
          <w:bCs/>
          <w:color w:val="000000" w:themeColor="text1"/>
          <w:sz w:val="20"/>
          <w:szCs w:val="20"/>
        </w:rPr>
        <w:t xml:space="preserve">.2 </w:t>
      </w:r>
      <w:r w:rsidR="00251697" w:rsidRPr="00914F84">
        <w:rPr>
          <w:rFonts w:eastAsia="Arial" w:cs="Arial"/>
          <w:color w:val="000000" w:themeColor="text1"/>
          <w:sz w:val="20"/>
          <w:szCs w:val="20"/>
        </w:rPr>
        <w:t>Contra els actes que adopti l’òrgan de contractació</w:t>
      </w:r>
      <w:r w:rsidR="00053C13" w:rsidRPr="00914F84">
        <w:rPr>
          <w:rFonts w:eastAsia="Arial" w:cs="Arial"/>
          <w:color w:val="000000" w:themeColor="text1"/>
          <w:sz w:val="20"/>
          <w:szCs w:val="20"/>
        </w:rPr>
        <w:t xml:space="preserve"> </w:t>
      </w:r>
      <w:r w:rsidR="00251697" w:rsidRPr="00914F84">
        <w:rPr>
          <w:rFonts w:eastAsia="Arial" w:cs="Arial"/>
          <w:color w:val="000000" w:themeColor="text1"/>
          <w:sz w:val="20"/>
          <w:szCs w:val="20"/>
        </w:rPr>
        <w:t>en relació amb els efectes, la</w:t>
      </w:r>
      <w:r w:rsidR="00251697" w:rsidRPr="00914F84">
        <w:rPr>
          <w:rFonts w:eastAsia="Arial" w:cs="Arial"/>
          <w:b/>
          <w:bCs/>
          <w:color w:val="000000" w:themeColor="text1"/>
          <w:sz w:val="20"/>
          <w:szCs w:val="20"/>
        </w:rPr>
        <w:t xml:space="preserve"> </w:t>
      </w:r>
      <w:r w:rsidR="00251697" w:rsidRPr="00914F84">
        <w:rPr>
          <w:rFonts w:eastAsia="Arial" w:cs="Arial"/>
          <w:color w:val="000000" w:themeColor="text1"/>
          <w:sz w:val="20"/>
          <w:szCs w:val="20"/>
        </w:rPr>
        <w:t>modificació i l’extinció d’aquest contracte que no</w:t>
      </w:r>
      <w:r w:rsidR="00053C13" w:rsidRPr="00914F84">
        <w:rPr>
          <w:rFonts w:eastAsia="Arial" w:cs="Arial"/>
          <w:color w:val="000000" w:themeColor="text1"/>
          <w:sz w:val="20"/>
          <w:szCs w:val="20"/>
        </w:rPr>
        <w:t xml:space="preserve"> </w:t>
      </w:r>
      <w:r w:rsidR="00251697" w:rsidRPr="00914F84">
        <w:rPr>
          <w:rFonts w:eastAsia="Arial" w:cs="Arial"/>
          <w:color w:val="000000" w:themeColor="text1"/>
          <w:sz w:val="20"/>
          <w:szCs w:val="20"/>
        </w:rPr>
        <w:t>siguin susceptibles de recurs especial en matèria de contractació, procedirà la interposició del recurs administratiu ordinari que correspongui d’acord amb el que estableix la Llei 26/2010, del 3 d’agost, del règim jurídic i de procediment de les administracions públiques de Catalunya, i la Llei 39/2015, d’1 d’octubre, del procediment administratiu comú de les administracions públiques; o del recurs contenciós administratiu, de conformitat amb el que disposa la Llei 29/1998, de 13 de juliol, reguladora de la jurisdicció contenciosa administrativa.</w:t>
      </w:r>
    </w:p>
    <w:p w14:paraId="5395F102" w14:textId="77777777" w:rsidR="00BD43D3" w:rsidRPr="00914F84" w:rsidRDefault="00BD43D3" w:rsidP="0085485D">
      <w:pPr>
        <w:spacing w:line="246" w:lineRule="exact"/>
        <w:rPr>
          <w:rFonts w:cs="Arial"/>
          <w:color w:val="000000" w:themeColor="text1"/>
          <w:sz w:val="20"/>
          <w:szCs w:val="20"/>
        </w:rPr>
      </w:pPr>
    </w:p>
    <w:p w14:paraId="3A4BC76C" w14:textId="248546FC" w:rsidR="00BD43D3" w:rsidRPr="00914F84" w:rsidRDefault="005A69E1" w:rsidP="0085485D">
      <w:pPr>
        <w:spacing w:line="241" w:lineRule="auto"/>
        <w:rPr>
          <w:rFonts w:cs="Arial"/>
          <w:color w:val="000000" w:themeColor="text1"/>
          <w:sz w:val="20"/>
          <w:szCs w:val="20"/>
        </w:rPr>
      </w:pPr>
      <w:r w:rsidRPr="00914F84">
        <w:rPr>
          <w:rFonts w:eastAsia="Arial" w:cs="Arial"/>
          <w:b/>
          <w:bCs/>
          <w:color w:val="000000" w:themeColor="text1"/>
          <w:sz w:val="20"/>
          <w:szCs w:val="20"/>
        </w:rPr>
        <w:t>40</w:t>
      </w:r>
      <w:r w:rsidR="00251697" w:rsidRPr="00914F84">
        <w:rPr>
          <w:rFonts w:eastAsia="Arial" w:cs="Arial"/>
          <w:b/>
          <w:bCs/>
          <w:color w:val="000000" w:themeColor="text1"/>
          <w:sz w:val="20"/>
          <w:szCs w:val="20"/>
        </w:rPr>
        <w:t xml:space="preserve">.3 </w:t>
      </w:r>
      <w:r w:rsidR="00251697" w:rsidRPr="00914F84">
        <w:rPr>
          <w:rFonts w:eastAsia="Arial" w:cs="Arial"/>
          <w:color w:val="000000" w:themeColor="text1"/>
          <w:sz w:val="20"/>
          <w:szCs w:val="20"/>
        </w:rPr>
        <w:t>Els acords que adopti l’òrgan de contractació en l’exercici de les prerrogatives de</w:t>
      </w:r>
      <w:r w:rsidR="00251697" w:rsidRPr="00914F84">
        <w:rPr>
          <w:rFonts w:eastAsia="Arial" w:cs="Arial"/>
          <w:b/>
          <w:bCs/>
          <w:color w:val="000000" w:themeColor="text1"/>
          <w:sz w:val="20"/>
          <w:szCs w:val="20"/>
        </w:rPr>
        <w:t xml:space="preserve"> </w:t>
      </w:r>
      <w:r w:rsidR="00251697" w:rsidRPr="00914F84">
        <w:rPr>
          <w:rFonts w:eastAsia="Arial" w:cs="Arial"/>
          <w:color w:val="000000" w:themeColor="text1"/>
          <w:sz w:val="20"/>
          <w:szCs w:val="20"/>
        </w:rPr>
        <w:t>l’Administració són susceptibles de recurs potestatiu de reposició, de conformitat amb el que disposa la Llei 26/2010, del 3 d’agost, del règim jurídic i de procediment de les administracions públ</w:t>
      </w:r>
      <w:r w:rsidR="005D1248" w:rsidRPr="00914F84">
        <w:rPr>
          <w:rFonts w:eastAsia="Arial" w:cs="Arial"/>
          <w:color w:val="000000" w:themeColor="text1"/>
          <w:sz w:val="20"/>
          <w:szCs w:val="20"/>
        </w:rPr>
        <w:t>iques de Catalunya, i la legisl</w:t>
      </w:r>
      <w:r w:rsidR="00251697" w:rsidRPr="00914F84">
        <w:rPr>
          <w:rFonts w:eastAsia="Arial" w:cs="Arial"/>
          <w:color w:val="000000" w:themeColor="text1"/>
          <w:sz w:val="20"/>
          <w:szCs w:val="20"/>
        </w:rPr>
        <w:t>ació bàsica del procediment administratiu comú, o de recurs contenciós administratiu, de conformitat amb el que disposa la Llei 29/1998, de 13 de juliol, reguladora de la jurisdicció contenciosa administrativa.</w:t>
      </w:r>
    </w:p>
    <w:p w14:paraId="082E5114" w14:textId="77777777" w:rsidR="00BD43D3" w:rsidRPr="00914F84" w:rsidRDefault="00BD43D3" w:rsidP="0085485D">
      <w:pPr>
        <w:spacing w:line="245" w:lineRule="exact"/>
        <w:rPr>
          <w:rFonts w:cs="Arial"/>
          <w:color w:val="000000" w:themeColor="text1"/>
          <w:sz w:val="20"/>
          <w:szCs w:val="20"/>
        </w:rPr>
      </w:pPr>
    </w:p>
    <w:p w14:paraId="73E933BF" w14:textId="29B36BC8" w:rsidR="00BD43D3" w:rsidRPr="00914F84" w:rsidRDefault="005A69E1" w:rsidP="000541F1">
      <w:pPr>
        <w:pStyle w:val="Ttol2"/>
      </w:pPr>
      <w:bookmarkStart w:id="77" w:name="_Toc181957799"/>
      <w:r w:rsidRPr="00914F84">
        <w:rPr>
          <w:rFonts w:eastAsia="Arial"/>
        </w:rPr>
        <w:t>Quarant</w:t>
      </w:r>
      <w:r w:rsidR="00251697" w:rsidRPr="00914F84">
        <w:rPr>
          <w:rFonts w:eastAsia="Arial"/>
        </w:rPr>
        <w:t>a</w:t>
      </w:r>
      <w:r w:rsidRPr="00914F84">
        <w:rPr>
          <w:rFonts w:eastAsia="Arial"/>
        </w:rPr>
        <w:t>-uena</w:t>
      </w:r>
      <w:r w:rsidR="00251697" w:rsidRPr="00914F84">
        <w:rPr>
          <w:rFonts w:eastAsia="Arial"/>
        </w:rPr>
        <w:t xml:space="preserve">. </w:t>
      </w:r>
      <w:r w:rsidR="00251697" w:rsidRPr="000541F1">
        <w:t>Arbitratge</w:t>
      </w:r>
      <w:bookmarkEnd w:id="77"/>
    </w:p>
    <w:p w14:paraId="54730B2A" w14:textId="77777777" w:rsidR="00BD43D3" w:rsidRPr="00914F84" w:rsidRDefault="00BD43D3" w:rsidP="0085485D">
      <w:pPr>
        <w:spacing w:line="262" w:lineRule="exact"/>
        <w:rPr>
          <w:rFonts w:cs="Arial"/>
          <w:color w:val="000000" w:themeColor="text1"/>
          <w:sz w:val="20"/>
          <w:szCs w:val="20"/>
        </w:rPr>
      </w:pPr>
    </w:p>
    <w:p w14:paraId="5C802FEF" w14:textId="77777777" w:rsidR="00BD43D3" w:rsidRPr="00914F84" w:rsidRDefault="00251697" w:rsidP="0085485D">
      <w:pPr>
        <w:spacing w:line="239" w:lineRule="auto"/>
        <w:rPr>
          <w:rFonts w:cs="Arial"/>
          <w:color w:val="000000" w:themeColor="text1"/>
          <w:sz w:val="20"/>
          <w:szCs w:val="20"/>
        </w:rPr>
      </w:pPr>
      <w:r w:rsidRPr="00914F84">
        <w:rPr>
          <w:rFonts w:eastAsia="Arial" w:cs="Arial"/>
          <w:color w:val="000000" w:themeColor="text1"/>
          <w:sz w:val="20"/>
          <w:szCs w:val="20"/>
        </w:rPr>
        <w:t>Sens perjudici del que estableix la clàusula trenta-novena, es podrà acordar el sotmetiment a arbitratge de la solució de totes o alguna de les controvèrsies que puguin sorgir entre l’a</w:t>
      </w:r>
      <w:r w:rsidR="005D1248" w:rsidRPr="00914F84">
        <w:rPr>
          <w:rFonts w:eastAsia="Arial" w:cs="Arial"/>
          <w:color w:val="000000" w:themeColor="text1"/>
          <w:sz w:val="20"/>
          <w:szCs w:val="20"/>
        </w:rPr>
        <w:t>dministració contractant i a/els</w:t>
      </w:r>
      <w:r w:rsidRPr="00914F84">
        <w:rPr>
          <w:rFonts w:eastAsia="Arial" w:cs="Arial"/>
          <w:color w:val="000000" w:themeColor="text1"/>
          <w:sz w:val="20"/>
          <w:szCs w:val="20"/>
        </w:rPr>
        <w:t xml:space="preserve"> empresa/es contractista/es, sempre que es tracti de matèries de lliure disposició conforme a dret i, específicament, sobre els efectes, el compliment i l’extinció d’aquest contracte, de conformitat amb el que disposa la Llei 60/2003, de 23 de desembre, d’Arbitratge.</w:t>
      </w:r>
    </w:p>
    <w:p w14:paraId="3CBBD052" w14:textId="77777777" w:rsidR="00BD43D3" w:rsidRPr="00914F84" w:rsidRDefault="00BD43D3" w:rsidP="0085485D">
      <w:pPr>
        <w:spacing w:line="200" w:lineRule="exact"/>
        <w:rPr>
          <w:rFonts w:cs="Arial"/>
          <w:color w:val="000000" w:themeColor="text1"/>
          <w:sz w:val="20"/>
          <w:szCs w:val="20"/>
        </w:rPr>
      </w:pPr>
    </w:p>
    <w:p w14:paraId="3695F820" w14:textId="71BD6057" w:rsidR="00BD43D3" w:rsidRPr="00914F84" w:rsidRDefault="005A69E1" w:rsidP="000541F1">
      <w:pPr>
        <w:pStyle w:val="Ttol2"/>
      </w:pPr>
      <w:bookmarkStart w:id="78" w:name="_Toc181957800"/>
      <w:r w:rsidRPr="00914F84">
        <w:rPr>
          <w:rFonts w:eastAsia="Arial"/>
        </w:rPr>
        <w:t>Quaranta-dosena</w:t>
      </w:r>
      <w:r w:rsidR="00251697" w:rsidRPr="00914F84">
        <w:rPr>
          <w:rFonts w:eastAsia="Arial"/>
        </w:rPr>
        <w:t xml:space="preserve">. </w:t>
      </w:r>
      <w:r w:rsidR="00251697" w:rsidRPr="000541F1">
        <w:t>Mesures</w:t>
      </w:r>
      <w:r w:rsidR="00251697" w:rsidRPr="00914F84">
        <w:rPr>
          <w:rFonts w:eastAsia="Arial"/>
        </w:rPr>
        <w:t xml:space="preserve"> cautelars</w:t>
      </w:r>
      <w:bookmarkEnd w:id="78"/>
    </w:p>
    <w:p w14:paraId="325CC269" w14:textId="77777777" w:rsidR="00BD43D3" w:rsidRPr="00914F84" w:rsidRDefault="00BD43D3" w:rsidP="0085485D">
      <w:pPr>
        <w:spacing w:line="262" w:lineRule="exact"/>
        <w:rPr>
          <w:rFonts w:cs="Arial"/>
          <w:color w:val="000000" w:themeColor="text1"/>
          <w:sz w:val="20"/>
          <w:szCs w:val="20"/>
        </w:rPr>
      </w:pPr>
    </w:p>
    <w:p w14:paraId="2B9B075E" w14:textId="77777777" w:rsidR="00BD43D3" w:rsidRPr="00914F84" w:rsidRDefault="00251697" w:rsidP="0085485D">
      <w:pPr>
        <w:spacing w:line="239" w:lineRule="auto"/>
        <w:rPr>
          <w:rFonts w:cs="Arial"/>
          <w:color w:val="000000" w:themeColor="text1"/>
          <w:sz w:val="20"/>
          <w:szCs w:val="20"/>
        </w:rPr>
      </w:pPr>
      <w:r w:rsidRPr="00914F84">
        <w:rPr>
          <w:rFonts w:eastAsia="Arial" w:cs="Arial"/>
          <w:color w:val="000000" w:themeColor="text1"/>
          <w:sz w:val="20"/>
          <w:szCs w:val="20"/>
        </w:rPr>
        <w:t>Abans d’interposar el recurs especial en matèria de contractació les persones legitimades per interposar-lo podran sol·licitar davant l’òrgan competent per a la seva resolució l’adopció de mesures cautelars, de conformitat amb el que estableix l’article 49 de la LCSP i el Reial decret 814/2015, d’11 de setembre, ja esmentat.</w:t>
      </w:r>
    </w:p>
    <w:p w14:paraId="75767717" w14:textId="77777777" w:rsidR="00BD43D3" w:rsidRPr="00914F84" w:rsidRDefault="00BD43D3" w:rsidP="0085485D">
      <w:pPr>
        <w:spacing w:line="200" w:lineRule="exact"/>
        <w:rPr>
          <w:rFonts w:cs="Arial"/>
          <w:color w:val="000000" w:themeColor="text1"/>
          <w:sz w:val="20"/>
          <w:szCs w:val="20"/>
        </w:rPr>
      </w:pPr>
    </w:p>
    <w:p w14:paraId="561D645A" w14:textId="05F1CCFA" w:rsidR="00BD43D3" w:rsidRPr="00914F84" w:rsidRDefault="005A69E1" w:rsidP="000541F1">
      <w:pPr>
        <w:pStyle w:val="Ttol2"/>
      </w:pPr>
      <w:bookmarkStart w:id="79" w:name="_Toc181957801"/>
      <w:r w:rsidRPr="00914F84">
        <w:rPr>
          <w:rFonts w:eastAsia="Arial"/>
        </w:rPr>
        <w:t>Quaranta-tresena</w:t>
      </w:r>
      <w:r w:rsidR="00251697" w:rsidRPr="00914F84">
        <w:rPr>
          <w:rFonts w:eastAsia="Arial"/>
        </w:rPr>
        <w:t xml:space="preserve">. Règim </w:t>
      </w:r>
      <w:r w:rsidR="00251697" w:rsidRPr="000541F1">
        <w:t>d’invalidesa</w:t>
      </w:r>
      <w:bookmarkEnd w:id="79"/>
    </w:p>
    <w:p w14:paraId="409FBFBD" w14:textId="77777777" w:rsidR="00BD43D3" w:rsidRPr="00914F84" w:rsidRDefault="00BD43D3" w:rsidP="0085485D">
      <w:pPr>
        <w:spacing w:line="262" w:lineRule="exact"/>
        <w:rPr>
          <w:rFonts w:cs="Arial"/>
          <w:color w:val="000000" w:themeColor="text1"/>
          <w:sz w:val="20"/>
          <w:szCs w:val="20"/>
        </w:rPr>
      </w:pPr>
    </w:p>
    <w:p w14:paraId="4B8B96D7" w14:textId="77777777" w:rsidR="00BD43D3" w:rsidRPr="00914F84" w:rsidRDefault="00251697" w:rsidP="0085485D">
      <w:pPr>
        <w:spacing w:line="239" w:lineRule="auto"/>
        <w:rPr>
          <w:rFonts w:cs="Arial"/>
          <w:color w:val="000000" w:themeColor="text1"/>
          <w:sz w:val="20"/>
          <w:szCs w:val="20"/>
        </w:rPr>
      </w:pPr>
      <w:r w:rsidRPr="00914F84">
        <w:rPr>
          <w:rFonts w:eastAsia="Arial" w:cs="Arial"/>
          <w:color w:val="000000" w:themeColor="text1"/>
          <w:sz w:val="20"/>
          <w:szCs w:val="20"/>
        </w:rPr>
        <w:t>Aquest contracte està sotmès al règim d’invalidesa previst en els articles 38 a 43 de la LCSP.</w:t>
      </w:r>
    </w:p>
    <w:p w14:paraId="4526A67F" w14:textId="77777777" w:rsidR="00BD43D3" w:rsidRPr="00914F84" w:rsidRDefault="00BD43D3" w:rsidP="0085485D">
      <w:pPr>
        <w:spacing w:line="200" w:lineRule="exact"/>
        <w:rPr>
          <w:rFonts w:cs="Arial"/>
          <w:color w:val="000000" w:themeColor="text1"/>
          <w:sz w:val="20"/>
          <w:szCs w:val="20"/>
        </w:rPr>
      </w:pPr>
    </w:p>
    <w:p w14:paraId="61B9BCF8" w14:textId="709E2AD5" w:rsidR="00BD43D3" w:rsidRPr="00914F84" w:rsidRDefault="005A69E1" w:rsidP="000541F1">
      <w:pPr>
        <w:pStyle w:val="Ttol2"/>
      </w:pPr>
      <w:bookmarkStart w:id="80" w:name="_Toc181957802"/>
      <w:r w:rsidRPr="00914F84">
        <w:rPr>
          <w:rFonts w:eastAsia="Arial"/>
        </w:rPr>
        <w:t>Quaranta-quatrena</w:t>
      </w:r>
      <w:r w:rsidR="00251697" w:rsidRPr="00914F84">
        <w:rPr>
          <w:rFonts w:eastAsia="Arial"/>
        </w:rPr>
        <w:t xml:space="preserve">. </w:t>
      </w:r>
      <w:r w:rsidR="00251697" w:rsidRPr="000541F1">
        <w:t>Jurisdicció</w:t>
      </w:r>
      <w:r w:rsidR="00251697" w:rsidRPr="00914F84">
        <w:rPr>
          <w:rFonts w:eastAsia="Arial"/>
        </w:rPr>
        <w:t xml:space="preserve"> competent</w:t>
      </w:r>
      <w:bookmarkEnd w:id="80"/>
    </w:p>
    <w:p w14:paraId="2D936883" w14:textId="77777777" w:rsidR="00BD43D3" w:rsidRPr="00914F84" w:rsidRDefault="00BD43D3" w:rsidP="0085485D">
      <w:pPr>
        <w:spacing w:line="259" w:lineRule="exact"/>
        <w:rPr>
          <w:rFonts w:cs="Arial"/>
          <w:color w:val="000000" w:themeColor="text1"/>
          <w:sz w:val="20"/>
          <w:szCs w:val="20"/>
        </w:rPr>
      </w:pPr>
    </w:p>
    <w:p w14:paraId="1E7B3F71" w14:textId="21EB59D0" w:rsidR="00BA3261" w:rsidRDefault="00251697" w:rsidP="00630F8A">
      <w:pPr>
        <w:spacing w:line="200" w:lineRule="exact"/>
        <w:rPr>
          <w:rFonts w:cs="Arial"/>
          <w:sz w:val="20"/>
          <w:szCs w:val="20"/>
        </w:rPr>
      </w:pPr>
      <w:r w:rsidRPr="00914F84">
        <w:rPr>
          <w:rFonts w:eastAsia="Arial" w:cs="Arial"/>
          <w:color w:val="000000" w:themeColor="text1"/>
          <w:sz w:val="20"/>
          <w:szCs w:val="20"/>
        </w:rPr>
        <w:lastRenderedPageBreak/>
        <w:t>L’ordre jurisdiccional contenciós administratiu és</w:t>
      </w:r>
      <w:r w:rsidR="00053C13" w:rsidRPr="00914F84">
        <w:rPr>
          <w:rFonts w:eastAsia="Arial" w:cs="Arial"/>
          <w:color w:val="000000" w:themeColor="text1"/>
          <w:sz w:val="20"/>
          <w:szCs w:val="20"/>
        </w:rPr>
        <w:t xml:space="preserve"> </w:t>
      </w:r>
      <w:r w:rsidRPr="00914F84">
        <w:rPr>
          <w:rFonts w:eastAsia="Arial" w:cs="Arial"/>
          <w:color w:val="000000" w:themeColor="text1"/>
          <w:sz w:val="20"/>
          <w:szCs w:val="20"/>
        </w:rPr>
        <w:t>el competent per a la resolució de les qüestions litigioses que es plantegin en relació amb la preparació, l’adjudicació, els efectes, la modificació i l’extinció d’aquest contracte.</w:t>
      </w:r>
      <w:r w:rsidR="00630F8A">
        <w:rPr>
          <w:rFonts w:cs="Arial"/>
          <w:sz w:val="20"/>
          <w:szCs w:val="20"/>
        </w:rPr>
        <w:t xml:space="preserve"> </w:t>
      </w:r>
    </w:p>
    <w:p w14:paraId="5CE132C3" w14:textId="55AAD8FC" w:rsidR="00630F8A" w:rsidRDefault="00630F8A">
      <w:pPr>
        <w:jc w:val="left"/>
        <w:rPr>
          <w:rFonts w:cs="Arial"/>
          <w:sz w:val="20"/>
          <w:szCs w:val="20"/>
        </w:rPr>
      </w:pPr>
      <w:r>
        <w:rPr>
          <w:rFonts w:cs="Arial"/>
          <w:sz w:val="20"/>
          <w:szCs w:val="20"/>
        </w:rPr>
        <w:br w:type="page"/>
      </w:r>
    </w:p>
    <w:p w14:paraId="165323BD" w14:textId="77777777" w:rsidR="00630F8A" w:rsidRPr="00630F8A" w:rsidRDefault="00630F8A" w:rsidP="00630F8A">
      <w:pPr>
        <w:spacing w:line="200" w:lineRule="exact"/>
        <w:rPr>
          <w:rFonts w:cs="Arial"/>
          <w:sz w:val="20"/>
          <w:szCs w:val="20"/>
        </w:rPr>
      </w:pPr>
    </w:p>
    <w:p w14:paraId="086006F7" w14:textId="292030C6" w:rsidR="005A69E1" w:rsidRPr="00A62120" w:rsidRDefault="000541F1" w:rsidP="00F94BDC">
      <w:pPr>
        <w:pStyle w:val="Ttol1"/>
      </w:pPr>
      <w:bookmarkStart w:id="81" w:name="_Toc181957803"/>
      <w:r w:rsidRPr="00A62120">
        <w:t xml:space="preserve">ANNEX </w:t>
      </w:r>
      <w:r w:rsidR="00A65B59" w:rsidRPr="00A62120">
        <w:t xml:space="preserve">1 </w:t>
      </w:r>
      <w:r w:rsidR="005A69E1" w:rsidRPr="00A62120">
        <w:t>MODEL DE DECLARACIÓ RESPONSABLE PER ALS CONTRACTES L’EXECUCIÓ DELS QUALS REQUEREIXI EL TRACTAMENT PER</w:t>
      </w:r>
      <w:r w:rsidRPr="00A62120">
        <w:t xml:space="preserve"> PART DEL CONTRACTISTA DE DADES </w:t>
      </w:r>
      <w:r w:rsidR="005A69E1" w:rsidRPr="00A62120">
        <w:t>PERSONALS PER COMPTE DEL RESPONSABLE DEL TRACTAMENT</w:t>
      </w:r>
      <w:bookmarkEnd w:id="81"/>
      <w:r w:rsidR="005A69E1" w:rsidRPr="00A62120">
        <w:t xml:space="preserve"> </w:t>
      </w:r>
    </w:p>
    <w:p w14:paraId="66F7EFD8" w14:textId="77777777" w:rsidR="005A69E1" w:rsidRPr="00A62120" w:rsidRDefault="005A69E1" w:rsidP="0085485D">
      <w:pPr>
        <w:spacing w:line="259" w:lineRule="auto"/>
        <w:ind w:left="3"/>
        <w:rPr>
          <w:rFonts w:eastAsia="Arial" w:cs="Arial"/>
          <w:color w:val="000000"/>
          <w:sz w:val="20"/>
          <w:szCs w:val="20"/>
        </w:rPr>
      </w:pPr>
      <w:r w:rsidRPr="00A62120">
        <w:rPr>
          <w:rFonts w:eastAsia="Arial" w:cs="Arial"/>
          <w:color w:val="1F487C"/>
          <w:sz w:val="20"/>
          <w:szCs w:val="20"/>
        </w:rPr>
        <w:t xml:space="preserve"> </w:t>
      </w:r>
    </w:p>
    <w:p w14:paraId="50B92190" w14:textId="77777777" w:rsidR="005A69E1" w:rsidRPr="00A62120" w:rsidRDefault="005A69E1" w:rsidP="0085485D">
      <w:pPr>
        <w:spacing w:line="259" w:lineRule="auto"/>
        <w:ind w:left="3"/>
        <w:rPr>
          <w:rFonts w:eastAsia="Arial" w:cs="Arial"/>
          <w:color w:val="000000"/>
          <w:sz w:val="20"/>
          <w:szCs w:val="20"/>
        </w:rPr>
      </w:pPr>
      <w:r w:rsidRPr="00A62120">
        <w:rPr>
          <w:rFonts w:eastAsia="Arial" w:cs="Arial"/>
          <w:color w:val="1F487C"/>
          <w:sz w:val="20"/>
          <w:szCs w:val="20"/>
        </w:rPr>
        <w:t xml:space="preserve"> </w:t>
      </w:r>
    </w:p>
    <w:p w14:paraId="694960F6" w14:textId="77777777" w:rsidR="005A69E1" w:rsidRPr="00A62120" w:rsidRDefault="005A69E1" w:rsidP="0085485D">
      <w:pPr>
        <w:spacing w:after="4" w:line="248" w:lineRule="auto"/>
        <w:ind w:left="-3" w:hanging="8"/>
        <w:rPr>
          <w:rFonts w:eastAsia="Arial" w:cs="Arial"/>
          <w:color w:val="000000"/>
          <w:sz w:val="20"/>
          <w:szCs w:val="20"/>
        </w:rPr>
      </w:pPr>
      <w:r w:rsidRPr="00A62120">
        <w:rPr>
          <w:rFonts w:eastAsia="Arial" w:cs="Arial"/>
          <w:color w:val="000000"/>
          <w:sz w:val="20"/>
          <w:szCs w:val="20"/>
        </w:rPr>
        <w:t xml:space="preserve">El/la Sr./Sra............................................................................................ en </w:t>
      </w:r>
      <w:r w:rsidRPr="00A62120">
        <w:rPr>
          <w:rFonts w:eastAsia="Arial" w:cs="Arial"/>
          <w:color w:val="818181"/>
          <w:sz w:val="20"/>
          <w:szCs w:val="20"/>
        </w:rPr>
        <w:t>(nom propi / en nom i representació de l’empresa)</w:t>
      </w:r>
      <w:r w:rsidRPr="00A62120">
        <w:rPr>
          <w:rFonts w:eastAsia="Arial" w:cs="Arial"/>
          <w:color w:val="000000"/>
          <w:sz w:val="20"/>
          <w:szCs w:val="20"/>
        </w:rPr>
        <w:t xml:space="preserve"> amb NIF.................., declara que els servidors estaran ubicats a ................. i que els serveis associats als mateixos es prestaran des de ................., comprometent-se a comunicar qualsevol canvi que es produeixi, al llarg de la vida del contracte, d’aquesta informació. Així mateix, es compromet a indicar en la seva oferta, si té previst subcontractar els servidors o els serveis associats a aquests, i el nom o el perfil empresarial, definit per referència a les condicions de solvència professional o tècnica, dels subcontractistes als quals se n’encarregui la realització.</w:t>
      </w:r>
      <w:r w:rsidRPr="00A62120">
        <w:rPr>
          <w:rFonts w:eastAsia="Arial" w:cs="Arial"/>
          <w:color w:val="1F487C"/>
          <w:sz w:val="20"/>
          <w:szCs w:val="20"/>
        </w:rPr>
        <w:t xml:space="preserve"> </w:t>
      </w:r>
    </w:p>
    <w:p w14:paraId="3F199A6E" w14:textId="77777777" w:rsidR="005A69E1" w:rsidRPr="00A62120" w:rsidRDefault="005A69E1" w:rsidP="0085485D">
      <w:pPr>
        <w:spacing w:line="259" w:lineRule="auto"/>
        <w:ind w:left="3"/>
        <w:rPr>
          <w:rFonts w:eastAsia="Arial" w:cs="Arial"/>
          <w:color w:val="000000"/>
          <w:sz w:val="20"/>
          <w:szCs w:val="20"/>
        </w:rPr>
      </w:pPr>
      <w:r w:rsidRPr="00A62120">
        <w:rPr>
          <w:rFonts w:eastAsia="Arial" w:cs="Arial"/>
          <w:color w:val="000000"/>
          <w:sz w:val="20"/>
          <w:szCs w:val="20"/>
        </w:rPr>
        <w:t xml:space="preserve"> </w:t>
      </w:r>
    </w:p>
    <w:p w14:paraId="5446385D" w14:textId="77777777" w:rsidR="005A69E1" w:rsidRPr="00914F84" w:rsidRDefault="005A69E1" w:rsidP="0085485D">
      <w:pPr>
        <w:spacing w:line="259" w:lineRule="auto"/>
        <w:ind w:left="3"/>
        <w:rPr>
          <w:rFonts w:eastAsia="Arial" w:cs="Arial"/>
          <w:color w:val="000000"/>
          <w:sz w:val="20"/>
          <w:szCs w:val="20"/>
          <w:highlight w:val="yellow"/>
        </w:rPr>
      </w:pPr>
      <w:r w:rsidRPr="00914F84">
        <w:rPr>
          <w:rFonts w:eastAsia="Arial" w:cs="Arial"/>
          <w:color w:val="000000"/>
          <w:sz w:val="20"/>
          <w:szCs w:val="20"/>
          <w:highlight w:val="yellow"/>
        </w:rPr>
        <w:t xml:space="preserve"> </w:t>
      </w:r>
    </w:p>
    <w:p w14:paraId="24ED2FCA" w14:textId="0D1A2F0C" w:rsidR="005A69E1" w:rsidRDefault="005A69E1" w:rsidP="0085485D">
      <w:pPr>
        <w:spacing w:line="259" w:lineRule="auto"/>
        <w:ind w:left="3"/>
        <w:rPr>
          <w:rFonts w:eastAsia="Arial" w:cs="Arial"/>
          <w:color w:val="000000"/>
          <w:sz w:val="20"/>
          <w:szCs w:val="20"/>
          <w:highlight w:val="yellow"/>
        </w:rPr>
      </w:pPr>
      <w:r w:rsidRPr="00914F84">
        <w:rPr>
          <w:rFonts w:eastAsia="Arial" w:cs="Arial"/>
          <w:color w:val="000000"/>
          <w:sz w:val="20"/>
          <w:szCs w:val="20"/>
          <w:highlight w:val="yellow"/>
        </w:rPr>
        <w:t xml:space="preserve"> </w:t>
      </w:r>
    </w:p>
    <w:p w14:paraId="408B88B8" w14:textId="13EEC4C1" w:rsidR="000541F1" w:rsidRDefault="000541F1" w:rsidP="0085485D">
      <w:pPr>
        <w:spacing w:line="259" w:lineRule="auto"/>
        <w:ind w:left="3"/>
        <w:rPr>
          <w:rFonts w:eastAsia="Arial" w:cs="Arial"/>
          <w:color w:val="000000"/>
          <w:sz w:val="20"/>
          <w:szCs w:val="20"/>
          <w:highlight w:val="yellow"/>
        </w:rPr>
      </w:pPr>
    </w:p>
    <w:p w14:paraId="49FEEA4B" w14:textId="2564EA8E" w:rsidR="000541F1" w:rsidRDefault="000541F1" w:rsidP="0085485D">
      <w:pPr>
        <w:spacing w:line="259" w:lineRule="auto"/>
        <w:ind w:left="3"/>
        <w:rPr>
          <w:rFonts w:eastAsia="Arial" w:cs="Arial"/>
          <w:color w:val="000000"/>
          <w:sz w:val="20"/>
          <w:szCs w:val="20"/>
          <w:highlight w:val="yellow"/>
        </w:rPr>
      </w:pPr>
    </w:p>
    <w:p w14:paraId="2B86FDF6" w14:textId="7F25C3FB" w:rsidR="000541F1" w:rsidRDefault="000541F1" w:rsidP="0085485D">
      <w:pPr>
        <w:spacing w:line="259" w:lineRule="auto"/>
        <w:ind w:left="3"/>
        <w:rPr>
          <w:rFonts w:eastAsia="Arial" w:cs="Arial"/>
          <w:color w:val="000000"/>
          <w:sz w:val="20"/>
          <w:szCs w:val="20"/>
          <w:highlight w:val="yellow"/>
        </w:rPr>
      </w:pPr>
    </w:p>
    <w:p w14:paraId="66DC7BE0" w14:textId="3FE4068F" w:rsidR="000541F1" w:rsidRDefault="000541F1" w:rsidP="0085485D">
      <w:pPr>
        <w:spacing w:line="259" w:lineRule="auto"/>
        <w:ind w:left="3"/>
        <w:rPr>
          <w:rFonts w:eastAsia="Arial" w:cs="Arial"/>
          <w:color w:val="000000"/>
          <w:sz w:val="20"/>
          <w:szCs w:val="20"/>
          <w:highlight w:val="yellow"/>
        </w:rPr>
      </w:pPr>
    </w:p>
    <w:p w14:paraId="29DC68E7" w14:textId="6DFB0C78" w:rsidR="000541F1" w:rsidRDefault="000541F1" w:rsidP="0085485D">
      <w:pPr>
        <w:spacing w:line="259" w:lineRule="auto"/>
        <w:ind w:left="3"/>
        <w:rPr>
          <w:rFonts w:eastAsia="Arial" w:cs="Arial"/>
          <w:color w:val="000000"/>
          <w:sz w:val="20"/>
          <w:szCs w:val="20"/>
          <w:highlight w:val="yellow"/>
        </w:rPr>
      </w:pPr>
    </w:p>
    <w:p w14:paraId="531A5CBE" w14:textId="7DCB30B1" w:rsidR="000541F1" w:rsidRDefault="000541F1" w:rsidP="0085485D">
      <w:pPr>
        <w:spacing w:line="259" w:lineRule="auto"/>
        <w:ind w:left="3"/>
        <w:rPr>
          <w:rFonts w:eastAsia="Arial" w:cs="Arial"/>
          <w:color w:val="000000"/>
          <w:sz w:val="20"/>
          <w:szCs w:val="20"/>
          <w:highlight w:val="yellow"/>
        </w:rPr>
      </w:pPr>
    </w:p>
    <w:p w14:paraId="771800FD" w14:textId="5691FA58" w:rsidR="00A65B59" w:rsidRDefault="00A65B59" w:rsidP="0085485D">
      <w:pPr>
        <w:spacing w:line="259" w:lineRule="auto"/>
        <w:ind w:left="3"/>
        <w:rPr>
          <w:rFonts w:eastAsia="Arial" w:cs="Arial"/>
          <w:color w:val="000000"/>
          <w:sz w:val="20"/>
          <w:szCs w:val="20"/>
          <w:highlight w:val="yellow"/>
        </w:rPr>
      </w:pPr>
    </w:p>
    <w:p w14:paraId="393DD6A3" w14:textId="648F4A58" w:rsidR="00A65B59" w:rsidRDefault="00A65B59" w:rsidP="0085485D">
      <w:pPr>
        <w:spacing w:line="259" w:lineRule="auto"/>
        <w:ind w:left="3"/>
        <w:rPr>
          <w:rFonts w:eastAsia="Arial" w:cs="Arial"/>
          <w:color w:val="000000"/>
          <w:sz w:val="20"/>
          <w:szCs w:val="20"/>
          <w:highlight w:val="yellow"/>
        </w:rPr>
      </w:pPr>
    </w:p>
    <w:p w14:paraId="6824001C" w14:textId="7C807597" w:rsidR="00A65B59" w:rsidRDefault="00A65B59" w:rsidP="0085485D">
      <w:pPr>
        <w:spacing w:line="259" w:lineRule="auto"/>
        <w:ind w:left="3"/>
        <w:rPr>
          <w:rFonts w:eastAsia="Arial" w:cs="Arial"/>
          <w:color w:val="000000"/>
          <w:sz w:val="20"/>
          <w:szCs w:val="20"/>
          <w:highlight w:val="yellow"/>
        </w:rPr>
      </w:pPr>
    </w:p>
    <w:p w14:paraId="672C18B1" w14:textId="0B032C53" w:rsidR="00A65B59" w:rsidRDefault="00A65B59" w:rsidP="0085485D">
      <w:pPr>
        <w:spacing w:line="259" w:lineRule="auto"/>
        <w:ind w:left="3"/>
        <w:rPr>
          <w:rFonts w:eastAsia="Arial" w:cs="Arial"/>
          <w:color w:val="000000"/>
          <w:sz w:val="20"/>
          <w:szCs w:val="20"/>
          <w:highlight w:val="yellow"/>
        </w:rPr>
      </w:pPr>
    </w:p>
    <w:p w14:paraId="13C81C69" w14:textId="463D17A8" w:rsidR="00A65B59" w:rsidRDefault="00A65B59" w:rsidP="0085485D">
      <w:pPr>
        <w:spacing w:line="259" w:lineRule="auto"/>
        <w:ind w:left="3"/>
        <w:rPr>
          <w:rFonts w:eastAsia="Arial" w:cs="Arial"/>
          <w:color w:val="000000"/>
          <w:sz w:val="20"/>
          <w:szCs w:val="20"/>
          <w:highlight w:val="yellow"/>
        </w:rPr>
      </w:pPr>
    </w:p>
    <w:p w14:paraId="30C16D30" w14:textId="6F3AAB92" w:rsidR="00A65B59" w:rsidRDefault="00A65B59" w:rsidP="0085485D">
      <w:pPr>
        <w:spacing w:line="259" w:lineRule="auto"/>
        <w:ind w:left="3"/>
        <w:rPr>
          <w:rFonts w:eastAsia="Arial" w:cs="Arial"/>
          <w:color w:val="000000"/>
          <w:sz w:val="20"/>
          <w:szCs w:val="20"/>
          <w:highlight w:val="yellow"/>
        </w:rPr>
      </w:pPr>
    </w:p>
    <w:p w14:paraId="38D4F77A" w14:textId="2348E38C" w:rsidR="00A65B59" w:rsidRDefault="00A65B59" w:rsidP="0085485D">
      <w:pPr>
        <w:spacing w:line="259" w:lineRule="auto"/>
        <w:ind w:left="3"/>
        <w:rPr>
          <w:rFonts w:eastAsia="Arial" w:cs="Arial"/>
          <w:color w:val="000000"/>
          <w:sz w:val="20"/>
          <w:szCs w:val="20"/>
          <w:highlight w:val="yellow"/>
        </w:rPr>
      </w:pPr>
    </w:p>
    <w:p w14:paraId="3E4E4495" w14:textId="2AABB1EA" w:rsidR="00A65B59" w:rsidRDefault="00A65B59" w:rsidP="0085485D">
      <w:pPr>
        <w:spacing w:line="259" w:lineRule="auto"/>
        <w:ind w:left="3"/>
        <w:rPr>
          <w:rFonts w:eastAsia="Arial" w:cs="Arial"/>
          <w:color w:val="000000"/>
          <w:sz w:val="20"/>
          <w:szCs w:val="20"/>
          <w:highlight w:val="yellow"/>
        </w:rPr>
      </w:pPr>
    </w:p>
    <w:p w14:paraId="17D538AC" w14:textId="4C7C3650" w:rsidR="00A65B59" w:rsidRDefault="00A65B59" w:rsidP="0085485D">
      <w:pPr>
        <w:spacing w:line="259" w:lineRule="auto"/>
        <w:ind w:left="3"/>
        <w:rPr>
          <w:rFonts w:eastAsia="Arial" w:cs="Arial"/>
          <w:color w:val="000000"/>
          <w:sz w:val="20"/>
          <w:szCs w:val="20"/>
          <w:highlight w:val="yellow"/>
        </w:rPr>
      </w:pPr>
    </w:p>
    <w:p w14:paraId="543C68C3" w14:textId="77777777" w:rsidR="00A65B59" w:rsidRDefault="00A65B59" w:rsidP="0085485D">
      <w:pPr>
        <w:spacing w:line="259" w:lineRule="auto"/>
        <w:ind w:left="3"/>
        <w:rPr>
          <w:rFonts w:eastAsia="Arial" w:cs="Arial"/>
          <w:color w:val="000000"/>
          <w:sz w:val="20"/>
          <w:szCs w:val="20"/>
          <w:highlight w:val="yellow"/>
        </w:rPr>
      </w:pPr>
    </w:p>
    <w:p w14:paraId="1E11A9AC" w14:textId="6EBFA147" w:rsidR="000541F1" w:rsidRDefault="000541F1" w:rsidP="0085485D">
      <w:pPr>
        <w:spacing w:line="259" w:lineRule="auto"/>
        <w:ind w:left="3"/>
        <w:rPr>
          <w:rFonts w:eastAsia="Arial" w:cs="Arial"/>
          <w:color w:val="000000"/>
          <w:sz w:val="20"/>
          <w:szCs w:val="20"/>
          <w:highlight w:val="yellow"/>
        </w:rPr>
      </w:pPr>
    </w:p>
    <w:p w14:paraId="489B0DD0" w14:textId="290FEF65" w:rsidR="00A62120" w:rsidRDefault="00A62120" w:rsidP="0085485D">
      <w:pPr>
        <w:spacing w:line="259" w:lineRule="auto"/>
        <w:ind w:left="3"/>
        <w:rPr>
          <w:rFonts w:eastAsia="Arial" w:cs="Arial"/>
          <w:color w:val="000000"/>
          <w:sz w:val="20"/>
          <w:szCs w:val="20"/>
          <w:highlight w:val="yellow"/>
        </w:rPr>
      </w:pPr>
    </w:p>
    <w:p w14:paraId="635FAFAF" w14:textId="00D1173F" w:rsidR="00A62120" w:rsidRPr="00E16403" w:rsidRDefault="00A62120" w:rsidP="0085485D">
      <w:pPr>
        <w:spacing w:line="259" w:lineRule="auto"/>
        <w:ind w:left="3"/>
        <w:rPr>
          <w:rFonts w:eastAsia="Arial" w:cs="Arial"/>
          <w:color w:val="000000"/>
          <w:sz w:val="20"/>
          <w:szCs w:val="20"/>
        </w:rPr>
      </w:pPr>
    </w:p>
    <w:p w14:paraId="19762397" w14:textId="7B2DDD27" w:rsidR="00A62120" w:rsidRPr="00E16403" w:rsidRDefault="00A62120" w:rsidP="0085485D">
      <w:pPr>
        <w:spacing w:line="259" w:lineRule="auto"/>
        <w:ind w:left="3"/>
        <w:rPr>
          <w:rFonts w:eastAsia="Arial" w:cs="Arial"/>
          <w:color w:val="000000"/>
          <w:sz w:val="20"/>
          <w:szCs w:val="20"/>
        </w:rPr>
      </w:pPr>
    </w:p>
    <w:p w14:paraId="74E25C6F" w14:textId="005889B8" w:rsidR="005A69E1" w:rsidRPr="00E16403" w:rsidRDefault="005A69E1" w:rsidP="00F94BDC">
      <w:pPr>
        <w:pStyle w:val="Ttol1"/>
      </w:pPr>
      <w:bookmarkStart w:id="82" w:name="_Toc181957804"/>
      <w:r w:rsidRPr="00E16403">
        <w:t xml:space="preserve">ANNEX 2 </w:t>
      </w:r>
      <w:r w:rsidR="000541F1" w:rsidRPr="00E16403">
        <w:t xml:space="preserve"> </w:t>
      </w:r>
      <w:r w:rsidRPr="00E16403">
        <w:t>INFORMACIÓ BÀSICA SOBRE PROTECCIÓ DE DADES DE CARÀCTER PERSONAL DELS LICITADORS</w:t>
      </w:r>
      <w:bookmarkEnd w:id="82"/>
      <w:r w:rsidRPr="00E16403">
        <w:t xml:space="preserve"> </w:t>
      </w:r>
    </w:p>
    <w:p w14:paraId="2B00FF3E" w14:textId="77777777" w:rsidR="005A69E1" w:rsidRPr="00E16403" w:rsidRDefault="005A69E1" w:rsidP="0085485D">
      <w:pPr>
        <w:spacing w:after="0" w:line="259" w:lineRule="auto"/>
        <w:ind w:left="3"/>
        <w:rPr>
          <w:rFonts w:eastAsia="Arial" w:cs="Arial"/>
          <w:color w:val="000000"/>
          <w:sz w:val="20"/>
          <w:szCs w:val="20"/>
        </w:rPr>
      </w:pPr>
      <w:r w:rsidRPr="00E16403">
        <w:rPr>
          <w:rFonts w:eastAsia="Arial" w:cs="Arial"/>
          <w:color w:val="000000"/>
          <w:sz w:val="20"/>
          <w:szCs w:val="20"/>
        </w:rPr>
        <w:t xml:space="preserve"> </w:t>
      </w:r>
    </w:p>
    <w:p w14:paraId="604CBD2C" w14:textId="5E63391C" w:rsidR="005A69E1" w:rsidRPr="00E16403" w:rsidRDefault="005A69E1" w:rsidP="0085485D">
      <w:pPr>
        <w:spacing w:after="5" w:line="249" w:lineRule="auto"/>
        <w:ind w:left="-2" w:hanging="9"/>
        <w:rPr>
          <w:rFonts w:eastAsia="Arial" w:cs="Arial"/>
          <w:color w:val="000000"/>
          <w:sz w:val="20"/>
          <w:szCs w:val="20"/>
        </w:rPr>
      </w:pPr>
      <w:r w:rsidRPr="00E16403">
        <w:rPr>
          <w:rFonts w:eastAsia="Arial" w:cs="Arial"/>
          <w:b/>
          <w:color w:val="000000"/>
          <w:sz w:val="20"/>
          <w:szCs w:val="20"/>
        </w:rPr>
        <w:t xml:space="preserve">Denominació de l’activitat de tractament: </w:t>
      </w:r>
      <w:r w:rsidR="002A4DAD" w:rsidRPr="00E16403">
        <w:rPr>
          <w:rFonts w:eastAsia="Arial" w:cs="Arial"/>
          <w:color w:val="000000"/>
          <w:sz w:val="20"/>
          <w:szCs w:val="20"/>
        </w:rPr>
        <w:t>Base de dades de gestió econòmica i persones proveïdores</w:t>
      </w:r>
    </w:p>
    <w:p w14:paraId="4EE3FFC1" w14:textId="77777777" w:rsidR="002A4DAD" w:rsidRPr="00E16403" w:rsidRDefault="005A69E1" w:rsidP="002A4DAD">
      <w:pPr>
        <w:spacing w:after="0" w:line="259" w:lineRule="auto"/>
        <w:ind w:left="3"/>
        <w:rPr>
          <w:rFonts w:eastAsia="Arial" w:cs="Arial"/>
          <w:color w:val="000000"/>
          <w:sz w:val="20"/>
          <w:szCs w:val="20"/>
        </w:rPr>
      </w:pPr>
      <w:r w:rsidRPr="00E16403">
        <w:rPr>
          <w:rFonts w:eastAsia="Arial" w:cs="Arial"/>
          <w:color w:val="000000"/>
          <w:sz w:val="20"/>
          <w:szCs w:val="20"/>
        </w:rPr>
        <w:t xml:space="preserve"> </w:t>
      </w:r>
    </w:p>
    <w:p w14:paraId="5C8CDEB2" w14:textId="6A04A2BC" w:rsidR="00895F26" w:rsidRPr="00E16403" w:rsidRDefault="00895F26" w:rsidP="002A4DAD">
      <w:pPr>
        <w:spacing w:after="0" w:line="259" w:lineRule="auto"/>
        <w:rPr>
          <w:rFonts w:cs="Arial"/>
          <w:b/>
          <w:bCs/>
          <w:sz w:val="20"/>
          <w:szCs w:val="20"/>
        </w:rPr>
      </w:pPr>
      <w:r w:rsidRPr="00E16403">
        <w:rPr>
          <w:rStyle w:val="Textennegreta"/>
          <w:rFonts w:cs="Arial"/>
          <w:sz w:val="20"/>
          <w:szCs w:val="20"/>
        </w:rPr>
        <w:t>Responsable del tractament de les dades personals:</w:t>
      </w:r>
      <w:r w:rsidR="002A4DAD" w:rsidRPr="00E16403">
        <w:rPr>
          <w:rStyle w:val="Textennegreta"/>
          <w:rFonts w:cs="Arial"/>
          <w:sz w:val="20"/>
          <w:szCs w:val="20"/>
        </w:rPr>
        <w:t xml:space="preserve"> </w:t>
      </w:r>
      <w:r w:rsidRPr="00E16403">
        <w:rPr>
          <w:rFonts w:cs="Arial"/>
          <w:sz w:val="20"/>
          <w:szCs w:val="20"/>
        </w:rPr>
        <w:t>Direcció del Servei Públic d’Ocupació de Catalunya</w:t>
      </w:r>
    </w:p>
    <w:p w14:paraId="234847C7" w14:textId="6C4C5437" w:rsidR="00895F26" w:rsidRPr="00E16403" w:rsidRDefault="00895F26" w:rsidP="00895F26">
      <w:pPr>
        <w:pStyle w:val="NormalWeb"/>
        <w:spacing w:after="120" w:afterAutospacing="0"/>
        <w:jc w:val="both"/>
        <w:rPr>
          <w:rFonts w:ascii="Arial" w:hAnsi="Arial" w:cs="Arial"/>
          <w:sz w:val="20"/>
          <w:szCs w:val="20"/>
        </w:rPr>
      </w:pPr>
      <w:r w:rsidRPr="00E16403">
        <w:rPr>
          <w:rStyle w:val="Textennegreta"/>
          <w:rFonts w:ascii="Arial" w:hAnsi="Arial" w:cs="Arial"/>
          <w:sz w:val="20"/>
          <w:szCs w:val="20"/>
        </w:rPr>
        <w:t>Finalitat: </w:t>
      </w:r>
      <w:r w:rsidRPr="00E16403">
        <w:rPr>
          <w:rFonts w:ascii="Arial" w:hAnsi="Arial" w:cs="Arial"/>
          <w:sz w:val="20"/>
          <w:szCs w:val="20"/>
        </w:rPr>
        <w:t>Per enviar-vos avisos de posada a disposició de les notificacions, perquè us identifiqueu per mitjà del sistema de clau concertada i per transmetre-us altres comunicacions en el procediment.</w:t>
      </w:r>
    </w:p>
    <w:p w14:paraId="26F67376" w14:textId="05E84609" w:rsidR="00895F26" w:rsidRPr="00E16403" w:rsidRDefault="00895F26" w:rsidP="00895F26">
      <w:pPr>
        <w:pStyle w:val="NormalWeb"/>
        <w:spacing w:after="120" w:afterAutospacing="0"/>
        <w:jc w:val="both"/>
      </w:pPr>
      <w:r w:rsidRPr="00E16403">
        <w:rPr>
          <w:rStyle w:val="Textennegreta"/>
          <w:rFonts w:ascii="Arial" w:hAnsi="Arial" w:cs="Arial"/>
          <w:sz w:val="20"/>
          <w:szCs w:val="20"/>
        </w:rPr>
        <w:t>Drets de les persones interessades: </w:t>
      </w:r>
      <w:r w:rsidRPr="00E16403">
        <w:rPr>
          <w:rFonts w:ascii="Arial" w:hAnsi="Arial" w:cs="Arial"/>
          <w:sz w:val="20"/>
          <w:szCs w:val="20"/>
        </w:rPr>
        <w:t>Podeu sol·licitar l’accés i la rectificació de les vostres dades, així com la supressió o la limitació del tractament quan sigui procedent. També us podeu oposar al tractament d’acord amb la normativa vigent. Procediment per exercir els vostres drets a: </w:t>
      </w:r>
      <w:hyperlink r:id="rId23" w:tgtFrame="_blank" w:tooltip="mailto:protecciodades.soc@gencat.cat" w:history="1">
        <w:r w:rsidRPr="00E16403">
          <w:rPr>
            <w:rStyle w:val="Enlla"/>
            <w:rFonts w:ascii="Arial" w:hAnsi="Arial" w:cs="Arial"/>
            <w:sz w:val="20"/>
            <w:szCs w:val="20"/>
          </w:rPr>
          <w:t>protecciodades.soc@gencat.cat</w:t>
        </w:r>
      </w:hyperlink>
      <w:r w:rsidR="002A4DAD" w:rsidRPr="00E16403">
        <w:rPr>
          <w:rStyle w:val="Enlla"/>
          <w:rFonts w:ascii="Arial" w:hAnsi="Arial" w:cs="Arial"/>
          <w:sz w:val="20"/>
          <w:szCs w:val="20"/>
        </w:rPr>
        <w:t xml:space="preserve"> </w:t>
      </w:r>
      <w:hyperlink r:id="rId24" w:tgtFrame="_blank" w:history="1">
        <w:r w:rsidR="002A4DAD" w:rsidRPr="00E16403">
          <w:rPr>
            <w:rStyle w:val="Enlla"/>
            <w:rFonts w:ascii="Arial" w:hAnsi="Arial" w:cs="Arial"/>
            <w:sz w:val="20"/>
            <w:szCs w:val="20"/>
          </w:rPr>
          <w:t>https://serveiocupacio.gencat.cat/ca/soc/proteccio-de-dades/dret-de-les-persones-interessades/</w:t>
        </w:r>
      </w:hyperlink>
    </w:p>
    <w:p w14:paraId="2B9214CF" w14:textId="012F29BD" w:rsidR="005A69E1" w:rsidRPr="00E16403" w:rsidRDefault="005A69E1" w:rsidP="0085485D">
      <w:pPr>
        <w:spacing w:after="0" w:line="259" w:lineRule="auto"/>
        <w:ind w:left="3"/>
        <w:rPr>
          <w:rFonts w:eastAsia="Arial" w:cs="Arial"/>
          <w:color w:val="000000"/>
          <w:sz w:val="20"/>
          <w:szCs w:val="20"/>
        </w:rPr>
      </w:pPr>
    </w:p>
    <w:p w14:paraId="62302B22" w14:textId="58F882CD" w:rsidR="000541F1" w:rsidRPr="00A62120" w:rsidRDefault="005A69E1" w:rsidP="002A4DAD">
      <w:pPr>
        <w:spacing w:after="5" w:line="249" w:lineRule="auto"/>
        <w:ind w:left="-1" w:hanging="10"/>
        <w:rPr>
          <w:bCs/>
        </w:rPr>
      </w:pPr>
      <w:r w:rsidRPr="00E16403">
        <w:rPr>
          <w:rFonts w:eastAsia="Arial" w:cs="Arial"/>
          <w:b/>
          <w:color w:val="000000"/>
          <w:sz w:val="20"/>
          <w:szCs w:val="20"/>
        </w:rPr>
        <w:t xml:space="preserve">Informació </w:t>
      </w:r>
      <w:r w:rsidR="002A4DAD" w:rsidRPr="00E16403">
        <w:rPr>
          <w:rFonts w:eastAsia="Arial" w:cs="Arial"/>
          <w:b/>
          <w:color w:val="000000"/>
          <w:sz w:val="20"/>
          <w:szCs w:val="20"/>
        </w:rPr>
        <w:t xml:space="preserve">addicional: </w:t>
      </w:r>
      <w:hyperlink r:id="rId25" w:tgtFrame="_blank" w:history="1">
        <w:r w:rsidR="002A4DAD" w:rsidRPr="00E16403">
          <w:rPr>
            <w:rStyle w:val="Enlla"/>
            <w:rFonts w:eastAsia="Arial" w:cs="Arial"/>
            <w:b/>
            <w:sz w:val="20"/>
            <w:szCs w:val="20"/>
          </w:rPr>
          <w:t>http://serveiocupacio.gencat.cat/ca/soc/proteccio-de-dades/</w:t>
        </w:r>
      </w:hyperlink>
    </w:p>
    <w:p w14:paraId="469C9183" w14:textId="77777777" w:rsidR="000541F1" w:rsidRDefault="000541F1" w:rsidP="00F94BDC">
      <w:pPr>
        <w:pStyle w:val="Ttol1"/>
        <w:rPr>
          <w:highlight w:val="yellow"/>
        </w:rPr>
      </w:pPr>
    </w:p>
    <w:p w14:paraId="54D95F31" w14:textId="77777777" w:rsidR="000541F1" w:rsidRDefault="000541F1" w:rsidP="00F94BDC">
      <w:pPr>
        <w:pStyle w:val="Ttol1"/>
        <w:rPr>
          <w:highlight w:val="yellow"/>
        </w:rPr>
      </w:pPr>
    </w:p>
    <w:p w14:paraId="3C040C51" w14:textId="77777777" w:rsidR="000541F1" w:rsidRDefault="000541F1" w:rsidP="00F94BDC">
      <w:pPr>
        <w:pStyle w:val="Ttol1"/>
        <w:rPr>
          <w:highlight w:val="yellow"/>
        </w:rPr>
      </w:pPr>
    </w:p>
    <w:p w14:paraId="2F44AC4F" w14:textId="77777777" w:rsidR="000541F1" w:rsidRDefault="000541F1" w:rsidP="00F94BDC">
      <w:pPr>
        <w:pStyle w:val="Ttol1"/>
        <w:rPr>
          <w:highlight w:val="yellow"/>
        </w:rPr>
      </w:pPr>
    </w:p>
    <w:p w14:paraId="19BEBF8D" w14:textId="77777777" w:rsidR="000541F1" w:rsidRDefault="000541F1" w:rsidP="00F94BDC">
      <w:pPr>
        <w:pStyle w:val="Ttol1"/>
        <w:rPr>
          <w:highlight w:val="yellow"/>
        </w:rPr>
      </w:pPr>
    </w:p>
    <w:p w14:paraId="39F48227" w14:textId="77777777" w:rsidR="000541F1" w:rsidRDefault="000541F1" w:rsidP="00F94BDC">
      <w:pPr>
        <w:pStyle w:val="Ttol1"/>
        <w:rPr>
          <w:highlight w:val="yellow"/>
        </w:rPr>
      </w:pPr>
    </w:p>
    <w:p w14:paraId="17EEAA56" w14:textId="77777777" w:rsidR="000541F1" w:rsidRDefault="000541F1" w:rsidP="000541F1">
      <w:pPr>
        <w:pStyle w:val="Senseespaiat"/>
        <w:rPr>
          <w:highlight w:val="yellow"/>
        </w:rPr>
      </w:pPr>
    </w:p>
    <w:p w14:paraId="45772B0E" w14:textId="77777777" w:rsidR="000541F1" w:rsidRDefault="000541F1" w:rsidP="00F94BDC">
      <w:pPr>
        <w:pStyle w:val="Ttol1"/>
        <w:rPr>
          <w:highlight w:val="yellow"/>
        </w:rPr>
      </w:pPr>
    </w:p>
    <w:p w14:paraId="01DD8B8B" w14:textId="77777777" w:rsidR="000541F1" w:rsidRDefault="000541F1" w:rsidP="00F94BDC">
      <w:pPr>
        <w:pStyle w:val="Ttol1"/>
        <w:rPr>
          <w:highlight w:val="yellow"/>
        </w:rPr>
      </w:pPr>
    </w:p>
    <w:p w14:paraId="4657A32B" w14:textId="0C8BF83F" w:rsidR="000541F1" w:rsidRDefault="000541F1" w:rsidP="000541F1">
      <w:pPr>
        <w:pStyle w:val="Senseespaiat"/>
        <w:rPr>
          <w:highlight w:val="yellow"/>
        </w:rPr>
      </w:pPr>
    </w:p>
    <w:p w14:paraId="70BF3145" w14:textId="7308EA9E" w:rsidR="000541F1" w:rsidRDefault="000541F1" w:rsidP="000541F1">
      <w:pPr>
        <w:pStyle w:val="Senseespaiat"/>
        <w:rPr>
          <w:highlight w:val="yellow"/>
        </w:rPr>
      </w:pPr>
    </w:p>
    <w:p w14:paraId="381D9AFF" w14:textId="77777777" w:rsidR="000541F1" w:rsidRDefault="000541F1" w:rsidP="000541F1">
      <w:pPr>
        <w:pStyle w:val="Senseespaiat"/>
        <w:rPr>
          <w:highlight w:val="yellow"/>
        </w:rPr>
      </w:pPr>
    </w:p>
    <w:p w14:paraId="5A1440C7" w14:textId="77777777" w:rsidR="00A65B59" w:rsidRDefault="00A65B59" w:rsidP="00F94BDC">
      <w:pPr>
        <w:pStyle w:val="Ttol1"/>
        <w:rPr>
          <w:highlight w:val="yellow"/>
        </w:rPr>
      </w:pPr>
    </w:p>
    <w:p w14:paraId="70BB9F5F" w14:textId="7A79C093" w:rsidR="00A65B59" w:rsidRPr="00AF6076" w:rsidRDefault="00251697" w:rsidP="00F94BDC">
      <w:pPr>
        <w:pStyle w:val="Ttol1"/>
      </w:pPr>
      <w:bookmarkStart w:id="83" w:name="_Toc181957805"/>
      <w:r w:rsidRPr="00AF6076">
        <w:t xml:space="preserve">ANNEX </w:t>
      </w:r>
      <w:r w:rsidR="005A69E1" w:rsidRPr="00AF6076">
        <w:t>3</w:t>
      </w:r>
      <w:r w:rsidR="00481CDB" w:rsidRPr="00AF6076">
        <w:t xml:space="preserve">. </w:t>
      </w:r>
      <w:r w:rsidR="00A65B59" w:rsidRPr="00AF6076">
        <w:t xml:space="preserve"> DEUC</w:t>
      </w:r>
      <w:r w:rsidR="00855C49">
        <w:t xml:space="preserve"> i Declaració Responsable</w:t>
      </w:r>
      <w:r w:rsidR="00A65B59" w:rsidRPr="00AF6076">
        <w:t xml:space="preserve"> (Sobre A)</w:t>
      </w:r>
      <w:bookmarkEnd w:id="83"/>
    </w:p>
    <w:p w14:paraId="6CF89AE7" w14:textId="54D93484" w:rsidR="00A65B59" w:rsidRDefault="00A65B59" w:rsidP="00A65B59">
      <w:pPr>
        <w:rPr>
          <w:highlight w:val="yellow"/>
        </w:rPr>
      </w:pPr>
    </w:p>
    <w:p w14:paraId="2A9EA628" w14:textId="433E2EA8" w:rsidR="00A65B59" w:rsidRPr="00914F84" w:rsidRDefault="00A65B59" w:rsidP="00A65B59">
      <w:pPr>
        <w:autoSpaceDE w:val="0"/>
        <w:autoSpaceDN w:val="0"/>
        <w:adjustRightInd w:val="0"/>
        <w:rPr>
          <w:rFonts w:cs="Arial"/>
          <w:b/>
          <w:bCs/>
          <w:sz w:val="20"/>
          <w:szCs w:val="20"/>
        </w:rPr>
      </w:pPr>
      <w:r w:rsidRPr="00914F84">
        <w:rPr>
          <w:rFonts w:cs="Arial"/>
          <w:bCs/>
          <w:sz w:val="20"/>
          <w:szCs w:val="20"/>
        </w:rPr>
        <w:t xml:space="preserve">El licitador haurà de signar el </w:t>
      </w:r>
      <w:r w:rsidRPr="00914F84">
        <w:rPr>
          <w:rFonts w:cs="Arial"/>
          <w:b/>
          <w:bCs/>
          <w:sz w:val="20"/>
          <w:szCs w:val="20"/>
        </w:rPr>
        <w:t xml:space="preserve">DEUC </w:t>
      </w:r>
      <w:r w:rsidRPr="00914F84">
        <w:rPr>
          <w:rFonts w:cs="Arial"/>
          <w:bCs/>
          <w:sz w:val="20"/>
          <w:szCs w:val="20"/>
        </w:rPr>
        <w:t xml:space="preserve">en el </w:t>
      </w:r>
      <w:r w:rsidRPr="00914F84">
        <w:rPr>
          <w:rFonts w:cs="Arial"/>
          <w:b/>
          <w:bCs/>
          <w:sz w:val="20"/>
          <w:szCs w:val="20"/>
        </w:rPr>
        <w:t xml:space="preserve">Sobre Digital A </w:t>
      </w:r>
      <w:r w:rsidRPr="00914F84">
        <w:rPr>
          <w:rFonts w:cs="Arial"/>
          <w:bCs/>
          <w:sz w:val="20"/>
          <w:szCs w:val="20"/>
        </w:rPr>
        <w:t>(document</w:t>
      </w:r>
      <w:r w:rsidR="00865268">
        <w:rPr>
          <w:rFonts w:cs="Arial"/>
          <w:bCs/>
          <w:sz w:val="20"/>
          <w:szCs w:val="20"/>
        </w:rPr>
        <w:t xml:space="preserve"> que també trobarà clicant a l’enllaç </w:t>
      </w:r>
      <w:r w:rsidRPr="00914F84">
        <w:rPr>
          <w:rFonts w:cs="Arial"/>
          <w:bCs/>
          <w:sz w:val="20"/>
          <w:szCs w:val="20"/>
        </w:rPr>
        <w:t>següent</w:t>
      </w:r>
      <w:r w:rsidR="00865268">
        <w:rPr>
          <w:rFonts w:cs="Arial"/>
          <w:bCs/>
          <w:sz w:val="20"/>
          <w:szCs w:val="20"/>
        </w:rPr>
        <w:t>, on apareix el formulari normalitzat en català</w:t>
      </w:r>
      <w:r w:rsidRPr="00914F84">
        <w:rPr>
          <w:rFonts w:cs="Arial"/>
          <w:bCs/>
          <w:sz w:val="20"/>
          <w:szCs w:val="20"/>
        </w:rPr>
        <w:t xml:space="preserve">), desprès d’emplenar tots els seus diversos apartats. </w:t>
      </w:r>
    </w:p>
    <w:p w14:paraId="235915D0" w14:textId="77777777" w:rsidR="00A65B59" w:rsidRPr="00914F84" w:rsidRDefault="00A65B59" w:rsidP="00A65B59">
      <w:pPr>
        <w:autoSpaceDE w:val="0"/>
        <w:autoSpaceDN w:val="0"/>
        <w:adjustRightInd w:val="0"/>
        <w:rPr>
          <w:rFonts w:cs="Arial"/>
          <w:b/>
          <w:bCs/>
          <w:sz w:val="20"/>
          <w:szCs w:val="20"/>
        </w:rPr>
      </w:pPr>
    </w:p>
    <w:p w14:paraId="313F66A1" w14:textId="4D19AA00" w:rsidR="00A65B59" w:rsidRPr="00865268" w:rsidRDefault="00F94BDC" w:rsidP="002A4DAD">
      <w:pPr>
        <w:autoSpaceDE w:val="0"/>
        <w:autoSpaceDN w:val="0"/>
        <w:adjustRightInd w:val="0"/>
        <w:jc w:val="center"/>
        <w:rPr>
          <w:rFonts w:cs="Arial"/>
          <w:b/>
          <w:bCs/>
          <w:color w:val="2E74B5" w:themeColor="accent1" w:themeShade="BF"/>
          <w:sz w:val="20"/>
          <w:szCs w:val="20"/>
        </w:rPr>
      </w:pPr>
      <w:hyperlink r:id="rId26" w:history="1">
        <w:r w:rsidR="00865268" w:rsidRPr="00DC1793">
          <w:rPr>
            <w:rStyle w:val="Enlla"/>
            <w:rFonts w:cs="Arial"/>
            <w:b/>
            <w:bCs/>
            <w:color w:val="034990" w:themeColor="hyperlink" w:themeShade="BF"/>
            <w:sz w:val="20"/>
            <w:szCs w:val="20"/>
          </w:rPr>
          <w:t>https://contractacio.gencat.cat/ca/contractar-administracio/deuc/index.html</w:t>
        </w:r>
      </w:hyperlink>
    </w:p>
    <w:p w14:paraId="0C7B7089" w14:textId="77777777" w:rsidR="00855C49" w:rsidRDefault="00855C49" w:rsidP="00855C49">
      <w:pPr>
        <w:rPr>
          <w:rFonts w:cs="Arial"/>
          <w:bCs/>
          <w:color w:val="000000" w:themeColor="text1"/>
          <w:sz w:val="20"/>
          <w:szCs w:val="20"/>
        </w:rPr>
      </w:pPr>
    </w:p>
    <w:p w14:paraId="507F5F1A" w14:textId="4780F90A" w:rsidR="00855C49" w:rsidRPr="00855C49" w:rsidRDefault="00855C49" w:rsidP="00855C49">
      <w:pPr>
        <w:rPr>
          <w:rFonts w:cs="Arial"/>
          <w:bCs/>
          <w:sz w:val="20"/>
          <w:szCs w:val="20"/>
        </w:rPr>
      </w:pPr>
      <w:r w:rsidRPr="00855C49">
        <w:rPr>
          <w:rFonts w:cs="Arial"/>
          <w:bCs/>
          <w:color w:val="000000" w:themeColor="text1"/>
          <w:sz w:val="20"/>
          <w:szCs w:val="20"/>
        </w:rPr>
        <w:t>Els licitadors</w:t>
      </w:r>
      <w:r>
        <w:rPr>
          <w:rFonts w:cs="Arial"/>
          <w:bCs/>
          <w:color w:val="000000" w:themeColor="text1"/>
          <w:sz w:val="20"/>
          <w:szCs w:val="20"/>
        </w:rPr>
        <w:t>, així mateix,</w:t>
      </w:r>
      <w:r w:rsidRPr="00855C49">
        <w:rPr>
          <w:rFonts w:cs="Arial"/>
          <w:bCs/>
          <w:color w:val="FF0000"/>
          <w:sz w:val="20"/>
          <w:szCs w:val="20"/>
        </w:rPr>
        <w:t xml:space="preserve"> </w:t>
      </w:r>
      <w:r w:rsidRPr="00855C49">
        <w:rPr>
          <w:rFonts w:cs="Arial"/>
          <w:bCs/>
          <w:color w:val="000000" w:themeColor="text1"/>
          <w:sz w:val="20"/>
          <w:szCs w:val="20"/>
        </w:rPr>
        <w:t xml:space="preserve">presentaran una declaració signada pel representant legal on es relacioni el nom i cognoms de les persones integrants de l’equip de treball i els llocs funcionals en l’equip amb indicació de que disposen de la qualificació professional i experiència requerits per acreditar la solvència mínima exigida, </w:t>
      </w:r>
      <w:r w:rsidRPr="00855C49">
        <w:rPr>
          <w:rFonts w:cs="Arial"/>
          <w:b/>
          <w:bCs/>
          <w:color w:val="000000" w:themeColor="text1"/>
          <w:sz w:val="20"/>
          <w:szCs w:val="20"/>
        </w:rPr>
        <w:t xml:space="preserve">sense especificar </w:t>
      </w:r>
      <w:r>
        <w:rPr>
          <w:rFonts w:cs="Arial"/>
          <w:b/>
          <w:bCs/>
          <w:color w:val="000000" w:themeColor="text1"/>
          <w:sz w:val="20"/>
          <w:szCs w:val="20"/>
        </w:rPr>
        <w:t>el temps d’</w:t>
      </w:r>
      <w:r w:rsidRPr="00855C49">
        <w:rPr>
          <w:rFonts w:cs="Arial"/>
          <w:b/>
          <w:bCs/>
          <w:color w:val="000000" w:themeColor="text1"/>
          <w:sz w:val="20"/>
          <w:szCs w:val="20"/>
        </w:rPr>
        <w:t>experiència concreta als efectes de no contaminar la proposta avaluable mitjançant criteris automàtics</w:t>
      </w:r>
      <w:r w:rsidRPr="00855C49">
        <w:rPr>
          <w:rFonts w:cs="Arial"/>
          <w:bCs/>
          <w:color w:val="000000" w:themeColor="text1"/>
          <w:sz w:val="20"/>
          <w:szCs w:val="20"/>
        </w:rPr>
        <w:t>.</w:t>
      </w:r>
      <w:r w:rsidRPr="00855C49">
        <w:rPr>
          <w:rFonts w:cs="Arial"/>
          <w:bCs/>
          <w:sz w:val="20"/>
          <w:szCs w:val="20"/>
        </w:rPr>
        <w:t xml:space="preserve"> </w:t>
      </w:r>
    </w:p>
    <w:p w14:paraId="4E90DB69" w14:textId="5882FAA2" w:rsidR="00855C49" w:rsidRDefault="00855C49">
      <w:pPr>
        <w:jc w:val="left"/>
        <w:rPr>
          <w:highlight w:val="yellow"/>
        </w:rPr>
      </w:pPr>
      <w:r>
        <w:rPr>
          <w:highlight w:val="yellow"/>
        </w:rPr>
        <w:br w:type="page"/>
      </w:r>
    </w:p>
    <w:p w14:paraId="33D6056C" w14:textId="77777777" w:rsidR="00630F8A" w:rsidRDefault="00630F8A">
      <w:pPr>
        <w:jc w:val="left"/>
        <w:rPr>
          <w:highlight w:val="yellow"/>
        </w:rPr>
      </w:pPr>
    </w:p>
    <w:p w14:paraId="5D1899A2" w14:textId="77777777" w:rsidR="007E0A25" w:rsidRDefault="007E0A25" w:rsidP="00230A3F">
      <w:pPr>
        <w:pStyle w:val="Ttol1"/>
      </w:pPr>
      <w:bookmarkStart w:id="84" w:name="_Toc181957806"/>
      <w:r>
        <w:t xml:space="preserve">ANNEX </w:t>
      </w:r>
      <w:r w:rsidRPr="005D31B6">
        <w:t>4.</w:t>
      </w:r>
      <w:r w:rsidRPr="00914F84">
        <w:t xml:space="preserve"> MODEL D'OFERTA CRITERIS VALORABLES MITJANÇANT JUDICI DE VALOR</w:t>
      </w:r>
      <w:bookmarkEnd w:id="84"/>
      <w:r>
        <w:t xml:space="preserve"> </w:t>
      </w:r>
    </w:p>
    <w:p w14:paraId="522DBC20" w14:textId="60C0BCD1" w:rsidR="007E0A25" w:rsidRPr="007E0A25" w:rsidRDefault="007E0A25" w:rsidP="007E0A25">
      <w:pPr>
        <w:rPr>
          <w:rFonts w:cstheme="majorBidi"/>
          <w:szCs w:val="32"/>
        </w:rPr>
      </w:pPr>
      <w:r w:rsidRPr="00914F84">
        <w:t xml:space="preserve">(Aquest model de document es troba en el </w:t>
      </w:r>
      <w:r w:rsidRPr="00914F84">
        <w:rPr>
          <w:b/>
        </w:rPr>
        <w:t>Sobre Digital B</w:t>
      </w:r>
      <w:r w:rsidRPr="00914F84">
        <w:t xml:space="preserve"> </w:t>
      </w:r>
      <w:r w:rsidRPr="00914F84">
        <w:rPr>
          <w:i/>
        </w:rPr>
        <w:t>)</w:t>
      </w:r>
    </w:p>
    <w:p w14:paraId="1CD9D27B" w14:textId="77777777" w:rsidR="007E0A25" w:rsidRPr="00914F84" w:rsidRDefault="007E0A25" w:rsidP="007E0A25">
      <w:pPr>
        <w:tabs>
          <w:tab w:val="left" w:pos="0"/>
          <w:tab w:val="left" w:pos="283"/>
          <w:tab w:val="left" w:pos="1440"/>
        </w:tabs>
        <w:rPr>
          <w:rFonts w:cs="Arial"/>
          <w:color w:val="FF0000"/>
          <w:sz w:val="20"/>
          <w:szCs w:val="20"/>
        </w:rPr>
      </w:pPr>
    </w:p>
    <w:p w14:paraId="6B6C8B1A" w14:textId="3337E330" w:rsidR="007E0A25" w:rsidRPr="00914F84" w:rsidRDefault="007E0A25" w:rsidP="002A4DAD">
      <w:pPr>
        <w:rPr>
          <w:rFonts w:cs="Arial"/>
          <w:color w:val="000000" w:themeColor="text1"/>
          <w:sz w:val="20"/>
          <w:szCs w:val="20"/>
        </w:rPr>
      </w:pPr>
      <w:r w:rsidRPr="002A4DAD">
        <w:rPr>
          <w:rFonts w:cs="Arial"/>
          <w:color w:val="000000" w:themeColor="text1"/>
          <w:sz w:val="20"/>
          <w:szCs w:val="20"/>
        </w:rPr>
        <w:t>El/la Sr./Sra. ……………………................................................................................................ amb NIF………......................, declara que, assabentat/ada de les condicions i els requisits que s'exigeixen per poder ser adjudicatari/ària de la contractació d’</w:t>
      </w:r>
      <w:r w:rsidR="002A4DAD">
        <w:rPr>
          <w:rFonts w:cs="Arial"/>
          <w:color w:val="000000" w:themeColor="text1"/>
          <w:sz w:val="20"/>
          <w:szCs w:val="20"/>
        </w:rPr>
        <w:t xml:space="preserve">un </w:t>
      </w:r>
      <w:r w:rsidR="00D72B76" w:rsidRPr="00D72B76">
        <w:rPr>
          <w:rFonts w:cs="Arial"/>
          <w:color w:val="000000" w:themeColor="text1"/>
          <w:sz w:val="20"/>
          <w:szCs w:val="20"/>
        </w:rPr>
        <w:t xml:space="preserve">servei d’assistència tècnica, a través d’una oficina tècnica, pel seguiment de la implementació, valoració i millora del model de concertació de les polítiques actives d’ocupació a Catalunya </w:t>
      </w:r>
      <w:r w:rsidR="002A4DAD">
        <w:rPr>
          <w:rFonts w:cs="Arial"/>
          <w:color w:val="000000" w:themeColor="text1"/>
          <w:sz w:val="20"/>
          <w:szCs w:val="20"/>
        </w:rPr>
        <w:t>(exp. SOC-2024-</w:t>
      </w:r>
      <w:r w:rsidR="00D72B76">
        <w:rPr>
          <w:rFonts w:cs="Arial"/>
          <w:color w:val="000000" w:themeColor="text1"/>
          <w:sz w:val="20"/>
          <w:szCs w:val="20"/>
        </w:rPr>
        <w:t>322</w:t>
      </w:r>
      <w:r w:rsidR="005D31B6">
        <w:rPr>
          <w:rFonts w:cs="Arial"/>
          <w:color w:val="000000" w:themeColor="text1"/>
          <w:sz w:val="20"/>
          <w:szCs w:val="20"/>
        </w:rPr>
        <w:t>)</w:t>
      </w:r>
      <w:r w:rsidRPr="00914F84">
        <w:rPr>
          <w:rFonts w:cs="Arial"/>
          <w:color w:val="000000" w:themeColor="text1"/>
          <w:sz w:val="20"/>
          <w:szCs w:val="20"/>
        </w:rPr>
        <w:t>, es compromet en nom i representació de l'empresa ………..………......…, domiciliada al C/ ………………… número……, de ………………………………………., amb NIF …………………….., mitjançant poders de data……….……………… a executar</w:t>
      </w:r>
      <w:r w:rsidRPr="00914F84">
        <w:rPr>
          <w:rFonts w:cs="Arial"/>
          <w:color w:val="000000" w:themeColor="text1"/>
          <w:sz w:val="20"/>
          <w:szCs w:val="20"/>
        </w:rPr>
        <w:noBreakHyphen/>
        <w:t>lo amb estricte subjecció als plec de clàusules administratives i  de prescripcions tècniques que regeixen aquesta contractació</w:t>
      </w:r>
      <w:r w:rsidRPr="00914F84">
        <w:rPr>
          <w:rFonts w:cs="Arial"/>
          <w:sz w:val="20"/>
          <w:szCs w:val="20"/>
        </w:rPr>
        <w:t xml:space="preserve"> </w:t>
      </w:r>
      <w:r w:rsidRPr="00914F84">
        <w:rPr>
          <w:rFonts w:cs="Arial"/>
          <w:color w:val="000000" w:themeColor="text1"/>
          <w:sz w:val="20"/>
          <w:szCs w:val="20"/>
        </w:rPr>
        <w:t>a executar-lo amb estricta subjecció als requisits i condicions estipulats en el plec de prescripcions tècniques i en el plec de clàusules administratives, i en les condicions formulades en aquesta</w:t>
      </w:r>
      <w:r w:rsidRPr="00914F84">
        <w:rPr>
          <w:rFonts w:cs="Arial"/>
          <w:b/>
          <w:color w:val="000000" w:themeColor="text1"/>
          <w:sz w:val="20"/>
          <w:szCs w:val="20"/>
        </w:rPr>
        <w:t>:</w:t>
      </w:r>
    </w:p>
    <w:p w14:paraId="20FF92FC" w14:textId="573599F1" w:rsidR="007E0A25" w:rsidRPr="00914F84" w:rsidRDefault="007E0A25" w:rsidP="007E0A25">
      <w:pPr>
        <w:tabs>
          <w:tab w:val="left" w:pos="0"/>
          <w:tab w:val="left" w:pos="283"/>
          <w:tab w:val="left" w:pos="1440"/>
        </w:tabs>
        <w:rPr>
          <w:rFonts w:cs="Arial"/>
          <w:b/>
          <w:sz w:val="20"/>
          <w:szCs w:val="20"/>
        </w:rPr>
      </w:pPr>
    </w:p>
    <w:tbl>
      <w:tblPr>
        <w:tblStyle w:val="Taulaambquadrcula"/>
        <w:tblW w:w="0" w:type="auto"/>
        <w:jc w:val="center"/>
        <w:tblLook w:val="04A0" w:firstRow="1" w:lastRow="0" w:firstColumn="1" w:lastColumn="0" w:noHBand="0" w:noVBand="1"/>
      </w:tblPr>
      <w:tblGrid>
        <w:gridCol w:w="9020"/>
      </w:tblGrid>
      <w:tr w:rsidR="007E0A25" w:rsidRPr="00914F84" w14:paraId="3418B511" w14:textId="77777777" w:rsidTr="00051AA3">
        <w:trPr>
          <w:jc w:val="center"/>
        </w:trPr>
        <w:tc>
          <w:tcPr>
            <w:tcW w:w="9446" w:type="dxa"/>
            <w:tcBorders>
              <w:top w:val="nil"/>
              <w:left w:val="nil"/>
              <w:bottom w:val="nil"/>
              <w:right w:val="nil"/>
            </w:tcBorders>
          </w:tcPr>
          <w:p w14:paraId="07B6A405" w14:textId="77777777" w:rsidR="007E0A25" w:rsidRPr="00143EB4" w:rsidRDefault="007E0A25" w:rsidP="00A80F11">
            <w:pPr>
              <w:tabs>
                <w:tab w:val="left" w:pos="0"/>
                <w:tab w:val="left" w:pos="283"/>
                <w:tab w:val="left" w:pos="1440"/>
              </w:tabs>
              <w:spacing w:line="360" w:lineRule="auto"/>
              <w:rPr>
                <w:rFonts w:cs="Arial"/>
                <w:b/>
                <w:bCs/>
                <w:iCs/>
                <w:lang w:val="es-ES"/>
              </w:rPr>
            </w:pPr>
            <w:r w:rsidRPr="00143EB4">
              <w:rPr>
                <w:rFonts w:cs="Arial"/>
                <w:b/>
                <w:bCs/>
                <w:iCs/>
                <w:lang w:val="es-ES"/>
              </w:rPr>
              <w:t>A. PROPOSTA TÈCNICA</w:t>
            </w:r>
          </w:p>
          <w:p w14:paraId="04BEF876" w14:textId="77777777" w:rsidR="007E0A25" w:rsidRPr="00143EB4" w:rsidRDefault="007E0A25" w:rsidP="00A80F11">
            <w:pPr>
              <w:tabs>
                <w:tab w:val="left" w:pos="0"/>
                <w:tab w:val="left" w:pos="283"/>
                <w:tab w:val="left" w:pos="1440"/>
              </w:tabs>
              <w:spacing w:line="360" w:lineRule="auto"/>
              <w:rPr>
                <w:rFonts w:eastAsia="Times New Roman" w:cs="Arial"/>
                <w:i/>
                <w:snapToGrid w:val="0"/>
                <w:lang w:val="es-ES" w:eastAsia="es-ES"/>
              </w:rPr>
            </w:pPr>
            <w:r w:rsidRPr="00143EB4">
              <w:rPr>
                <w:rFonts w:cs="Arial"/>
                <w:bCs/>
                <w:i/>
                <w:iCs/>
                <w:lang w:val="es-ES"/>
              </w:rPr>
              <w:t>…………………………………………………………………………………………………………………………………………………………………………………………………………………………………………… (La memòria proposarà la metodologia d’execució i la metodologia d’avaluació d’acord amb les indicacions del quadre següent</w:t>
            </w:r>
            <w:r w:rsidRPr="00143EB4">
              <w:rPr>
                <w:rFonts w:eastAsia="Times New Roman" w:cs="Arial"/>
                <w:i/>
                <w:snapToGrid w:val="0"/>
                <w:lang w:val="es-ES" w:eastAsia="es-ES"/>
              </w:rPr>
              <w:t>)…….....................................................................................................</w:t>
            </w:r>
          </w:p>
          <w:p w14:paraId="2565EFEB" w14:textId="77777777" w:rsidR="007E0A25" w:rsidRPr="00143EB4" w:rsidRDefault="007E0A25" w:rsidP="00A80F11">
            <w:pPr>
              <w:rPr>
                <w:rFonts w:eastAsia="Arial" w:cs="Arial"/>
                <w:bCs/>
                <w:lang w:val="es-ES"/>
              </w:rPr>
            </w:pPr>
            <w:r w:rsidRPr="00143EB4">
              <w:rPr>
                <w:rFonts w:eastAsia="Arial" w:cs="Arial"/>
                <w:bCs/>
                <w:lang w:val="es-ES"/>
              </w:rPr>
              <w:t xml:space="preserve">1. En relació amb les condicions mínimes establertes en el Plec de prescripcions tècniques, i tenint en compte el criteri d’adjudicació previst en l’apartat B.1 </w:t>
            </w:r>
            <w:r w:rsidRPr="00143EB4">
              <w:rPr>
                <w:rFonts w:eastAsia="Arial" w:cs="Arial"/>
                <w:b/>
                <w:bCs/>
                <w:lang w:val="es-ES"/>
              </w:rPr>
              <w:t>(Metodologia de treball proposada)</w:t>
            </w:r>
            <w:r w:rsidRPr="00143EB4">
              <w:rPr>
                <w:rFonts w:eastAsia="Arial" w:cs="Arial"/>
                <w:bCs/>
                <w:lang w:val="es-ES"/>
              </w:rPr>
              <w:t xml:space="preserve"> del Quadre  de característiques del present Plec de clàusules administratives, proposa:</w:t>
            </w:r>
          </w:p>
          <w:p w14:paraId="52B1DCDE" w14:textId="582389BD" w:rsidR="007E0A25" w:rsidRPr="00143EB4" w:rsidRDefault="007E0A25" w:rsidP="00A80F11">
            <w:pPr>
              <w:rPr>
                <w:rFonts w:eastAsia="Arial" w:cs="Arial"/>
                <w:bCs/>
                <w:lang w:val="es-ES"/>
              </w:rPr>
            </w:pPr>
            <w:r w:rsidRPr="00143EB4">
              <w:rPr>
                <w:rFonts w:eastAsia="Arial" w:cs="Arial"/>
                <w:bCs/>
                <w:lang w:val="es-ES"/>
              </w:rPr>
              <w:t>..................................................................................................................................................................................................................................................................</w:t>
            </w:r>
            <w:r w:rsidR="005D31B6" w:rsidRPr="00143EB4">
              <w:rPr>
                <w:rFonts w:eastAsia="Arial" w:cs="Arial"/>
                <w:bCs/>
                <w:lang w:val="es-ES"/>
              </w:rPr>
              <w:t>..............................</w:t>
            </w:r>
          </w:p>
          <w:p w14:paraId="61D14492" w14:textId="71F8683E" w:rsidR="00051AA3" w:rsidRPr="00143EB4" w:rsidRDefault="007E0A25" w:rsidP="00A80F11">
            <w:pPr>
              <w:rPr>
                <w:rFonts w:eastAsia="Arial" w:cs="Arial"/>
                <w:bCs/>
                <w:lang w:val="es-ES"/>
              </w:rPr>
            </w:pPr>
            <w:r w:rsidRPr="00143EB4">
              <w:rPr>
                <w:rFonts w:eastAsia="Arial" w:cs="Arial"/>
                <w:bCs/>
                <w:lang w:val="es-ES"/>
              </w:rPr>
              <w:t xml:space="preserve">2. En relació amb les condicions mínimes establertes en el Plec de prescripcions tècniques, i tenint en compte el criteri d’adjudicació previst en l’apartat B.2  </w:t>
            </w:r>
            <w:r w:rsidRPr="00143EB4">
              <w:rPr>
                <w:rFonts w:eastAsia="Arial" w:cs="Arial"/>
                <w:b/>
                <w:bCs/>
                <w:lang w:val="es-ES"/>
              </w:rPr>
              <w:t>(</w:t>
            </w:r>
            <w:r w:rsidRPr="00143EB4">
              <w:rPr>
                <w:rFonts w:eastAsia="Arial Unicode MS" w:cs="Arial"/>
                <w:b/>
                <w:lang w:val="es-ES"/>
              </w:rPr>
              <w:t>Sistema de control de la qualitat</w:t>
            </w:r>
            <w:r w:rsidRPr="00143EB4">
              <w:rPr>
                <w:rFonts w:eastAsia="Arial" w:cs="Arial"/>
                <w:b/>
                <w:bCs/>
                <w:lang w:val="es-ES"/>
              </w:rPr>
              <w:t xml:space="preserve">) </w:t>
            </w:r>
            <w:r w:rsidRPr="00143EB4">
              <w:rPr>
                <w:rFonts w:eastAsia="Arial" w:cs="Arial"/>
                <w:bCs/>
                <w:lang w:val="es-ES"/>
              </w:rPr>
              <w:t xml:space="preserve"> del Quadre  de característiques del present Plec de clàusules administratives, proposa:</w:t>
            </w:r>
          </w:p>
          <w:p w14:paraId="5E8EE69F" w14:textId="5EFD621E" w:rsidR="007E0A25" w:rsidRPr="00143EB4" w:rsidRDefault="007E0A25" w:rsidP="00A80F11">
            <w:pPr>
              <w:rPr>
                <w:rFonts w:eastAsia="Arial" w:cs="Arial"/>
                <w:bCs/>
                <w:lang w:val="es-ES"/>
              </w:rPr>
            </w:pPr>
            <w:r w:rsidRPr="00143EB4">
              <w:rPr>
                <w:rFonts w:eastAsia="Arial" w:cs="Arial"/>
                <w:bCs/>
                <w:lang w:val="es-ES"/>
              </w:rPr>
              <w:t>................................................................................................................................................</w:t>
            </w:r>
            <w:r w:rsidRPr="00143EB4">
              <w:rPr>
                <w:rFonts w:eastAsia="Arial" w:cs="Arial"/>
                <w:bCs/>
                <w:lang w:val="es-ES"/>
              </w:rPr>
              <w:lastRenderedPageBreak/>
              <w:t>................................................................................................................................................</w:t>
            </w:r>
          </w:p>
          <w:p w14:paraId="538494CD" w14:textId="476FABF1" w:rsidR="00051AA3" w:rsidRPr="00143EB4" w:rsidRDefault="00051AA3" w:rsidP="00051AA3">
            <w:pPr>
              <w:rPr>
                <w:rFonts w:eastAsia="Arial" w:cs="Arial"/>
                <w:bCs/>
                <w:lang w:val="es-ES"/>
              </w:rPr>
            </w:pPr>
            <w:r w:rsidRPr="00143EB4">
              <w:rPr>
                <w:rFonts w:eastAsia="Arial" w:cs="Arial"/>
                <w:bCs/>
                <w:lang w:val="es-ES"/>
              </w:rPr>
              <w:t xml:space="preserve">3. En relació amb les condicions mínimes establertes en el Plec de prescripcions tècniques, i tenint en compte el criteri d’adjudicació previst en l’apartat B.3 </w:t>
            </w:r>
            <w:r w:rsidRPr="00143EB4">
              <w:rPr>
                <w:rFonts w:eastAsia="Arial" w:cs="Arial"/>
                <w:b/>
                <w:bCs/>
                <w:lang w:val="es-ES"/>
              </w:rPr>
              <w:t>(Descripció del projecte tècnic)</w:t>
            </w:r>
            <w:r w:rsidRPr="00143EB4">
              <w:rPr>
                <w:rFonts w:eastAsia="Arial" w:cs="Arial"/>
                <w:bCs/>
                <w:lang w:val="es-ES"/>
              </w:rPr>
              <w:t xml:space="preserve"> del Quadre  de característiques del present Plec de clàusules administratives, proposa:</w:t>
            </w:r>
          </w:p>
          <w:p w14:paraId="204D641A" w14:textId="77777777" w:rsidR="00051AA3" w:rsidRPr="00143EB4" w:rsidRDefault="00051AA3" w:rsidP="00051AA3">
            <w:pPr>
              <w:rPr>
                <w:rFonts w:eastAsia="Arial" w:cs="Arial"/>
                <w:bCs/>
                <w:lang w:val="es-ES"/>
              </w:rPr>
            </w:pPr>
            <w:r w:rsidRPr="00143EB4">
              <w:rPr>
                <w:rFonts w:eastAsia="Arial" w:cs="Arial"/>
                <w:bCs/>
                <w:lang w:val="es-ES"/>
              </w:rPr>
              <w:t>................................................................................................................................................................................................................................................................................................</w:t>
            </w:r>
          </w:p>
          <w:p w14:paraId="39AA05C5" w14:textId="77777777" w:rsidR="00051AA3" w:rsidRPr="00143EB4" w:rsidRDefault="00051AA3" w:rsidP="00A80F11">
            <w:pPr>
              <w:rPr>
                <w:rFonts w:eastAsia="Arial" w:cs="Arial"/>
                <w:bCs/>
                <w:lang w:val="es-ES"/>
              </w:rPr>
            </w:pPr>
          </w:p>
          <w:p w14:paraId="71288C73" w14:textId="77777777" w:rsidR="007E0A25" w:rsidRPr="00143EB4" w:rsidRDefault="007E0A25" w:rsidP="00A80F11">
            <w:pPr>
              <w:adjustRightInd w:val="0"/>
              <w:rPr>
                <w:rFonts w:eastAsia="Times New Roman" w:cs="Arial"/>
                <w:b/>
                <w:bCs/>
                <w:lang w:val="es-ES"/>
              </w:rPr>
            </w:pPr>
            <w:r w:rsidRPr="00143EB4">
              <w:rPr>
                <w:rFonts w:eastAsia="Times New Roman" w:cs="Arial"/>
                <w:b/>
                <w:bCs/>
                <w:lang w:val="es-ES"/>
              </w:rPr>
              <w:t>Signatura electrònica del representant de l’empresa licitadora</w:t>
            </w:r>
          </w:p>
          <w:p w14:paraId="3BA11462" w14:textId="77777777" w:rsidR="007E0A25" w:rsidRPr="00143EB4" w:rsidRDefault="007E0A25" w:rsidP="00A80F11">
            <w:pPr>
              <w:pStyle w:val="Pargrafdellista"/>
              <w:rPr>
                <w:rFonts w:cs="Arial"/>
                <w:bCs/>
                <w:color w:val="FF0000"/>
                <w:lang w:val="es-ES"/>
              </w:rPr>
            </w:pPr>
          </w:p>
          <w:p w14:paraId="2D97D024" w14:textId="77777777" w:rsidR="007E0A25" w:rsidRPr="00143EB4" w:rsidRDefault="007E0A25" w:rsidP="00A80F11">
            <w:pPr>
              <w:pStyle w:val="Pargrafdellista"/>
              <w:rPr>
                <w:rFonts w:cs="Arial"/>
                <w:bCs/>
                <w:color w:val="FF0000"/>
                <w:lang w:val="es-ES"/>
              </w:rPr>
            </w:pPr>
          </w:p>
        </w:tc>
      </w:tr>
      <w:tr w:rsidR="00051AA3" w:rsidRPr="00914F84" w14:paraId="1B799D62" w14:textId="77777777" w:rsidTr="005D31B6">
        <w:trPr>
          <w:jc w:val="center"/>
        </w:trPr>
        <w:tc>
          <w:tcPr>
            <w:tcW w:w="9446" w:type="dxa"/>
            <w:tcBorders>
              <w:top w:val="nil"/>
              <w:left w:val="nil"/>
              <w:bottom w:val="single" w:sz="4" w:space="0" w:color="auto"/>
              <w:right w:val="nil"/>
            </w:tcBorders>
          </w:tcPr>
          <w:p w14:paraId="153132E1" w14:textId="77777777" w:rsidR="00051AA3" w:rsidRPr="00143EB4" w:rsidRDefault="00051AA3" w:rsidP="00A80F11">
            <w:pPr>
              <w:tabs>
                <w:tab w:val="left" w:pos="0"/>
                <w:tab w:val="left" w:pos="283"/>
                <w:tab w:val="left" w:pos="1440"/>
              </w:tabs>
              <w:spacing w:line="360" w:lineRule="auto"/>
              <w:rPr>
                <w:rFonts w:cs="Arial"/>
                <w:b/>
                <w:bCs/>
                <w:iCs/>
                <w:lang w:val="es-ES"/>
              </w:rPr>
            </w:pPr>
          </w:p>
        </w:tc>
      </w:tr>
    </w:tbl>
    <w:p w14:paraId="4AF61D90" w14:textId="794A8175" w:rsidR="002A4DAD" w:rsidRDefault="002A4DAD" w:rsidP="00F94BDC">
      <w:pPr>
        <w:pStyle w:val="Ttol1"/>
      </w:pPr>
    </w:p>
    <w:p w14:paraId="3A5559F1" w14:textId="77777777" w:rsidR="002A4DAD" w:rsidRDefault="002A4DAD">
      <w:pPr>
        <w:jc w:val="left"/>
        <w:rPr>
          <w:rFonts w:eastAsia="Arial" w:cs="Arial"/>
          <w:b/>
          <w:sz w:val="20"/>
          <w:szCs w:val="20"/>
        </w:rPr>
      </w:pPr>
      <w:r>
        <w:br w:type="page"/>
      </w:r>
    </w:p>
    <w:p w14:paraId="58810DB7" w14:textId="452581EC" w:rsidR="00481CDB" w:rsidRPr="00AF6076" w:rsidRDefault="00A65B59" w:rsidP="00F94BDC">
      <w:pPr>
        <w:pStyle w:val="Ttol1"/>
        <w:rPr>
          <w:bCs/>
        </w:rPr>
      </w:pPr>
      <w:bookmarkStart w:id="85" w:name="_Toc181957807"/>
      <w:r w:rsidRPr="00AF6076">
        <w:lastRenderedPageBreak/>
        <w:t>ANNEX 5. OFERTA CRITERIS VALORABLES AUTOMÀTICAMENT</w:t>
      </w:r>
      <w:r w:rsidRPr="00AF6076">
        <w:rPr>
          <w:bCs/>
        </w:rPr>
        <w:t xml:space="preserve"> </w:t>
      </w:r>
      <w:r w:rsidR="00481CDB" w:rsidRPr="00AF6076">
        <w:rPr>
          <w:bCs/>
        </w:rPr>
        <w:t>(Sobre C)</w:t>
      </w:r>
      <w:bookmarkEnd w:id="85"/>
    </w:p>
    <w:p w14:paraId="1D4D45AA" w14:textId="4451F5AF" w:rsidR="00BD43D3" w:rsidRPr="00914F84" w:rsidRDefault="00BD43D3" w:rsidP="0085485D">
      <w:pPr>
        <w:rPr>
          <w:rFonts w:cs="Arial"/>
          <w:sz w:val="20"/>
          <w:szCs w:val="20"/>
          <w:highlight w:val="yellow"/>
        </w:rPr>
      </w:pPr>
    </w:p>
    <w:p w14:paraId="37A1D3E0" w14:textId="797C811B" w:rsidR="00654EAD" w:rsidRPr="00865268" w:rsidRDefault="001F06A7" w:rsidP="0085485D">
      <w:pPr>
        <w:widowControl w:val="0"/>
        <w:tabs>
          <w:tab w:val="left" w:pos="0"/>
          <w:tab w:val="left" w:pos="283"/>
          <w:tab w:val="left" w:pos="1440"/>
        </w:tabs>
        <w:spacing w:line="276" w:lineRule="auto"/>
        <w:rPr>
          <w:rFonts w:eastAsia="Times New Roman" w:cs="Arial"/>
          <w:snapToGrid w:val="0"/>
          <w:sz w:val="20"/>
          <w:szCs w:val="20"/>
          <w:lang w:eastAsia="es-ES"/>
        </w:rPr>
      </w:pPr>
      <w:r w:rsidRPr="00865268">
        <w:rPr>
          <w:rFonts w:eastAsia="Times New Roman" w:cs="Arial"/>
          <w:snapToGrid w:val="0"/>
          <w:sz w:val="20"/>
          <w:szCs w:val="20"/>
          <w:lang w:eastAsia="es-ES"/>
        </w:rPr>
        <w:t>(Aquests documents es troben així mateix en el Sobre Digital C)</w:t>
      </w:r>
    </w:p>
    <w:p w14:paraId="0CA53E12" w14:textId="2DEA2654" w:rsidR="001F06A7" w:rsidRPr="00865268" w:rsidRDefault="001F06A7" w:rsidP="0085485D">
      <w:pPr>
        <w:widowControl w:val="0"/>
        <w:tabs>
          <w:tab w:val="left" w:pos="0"/>
          <w:tab w:val="left" w:pos="283"/>
          <w:tab w:val="left" w:pos="1440"/>
        </w:tabs>
        <w:spacing w:line="276" w:lineRule="auto"/>
        <w:rPr>
          <w:rFonts w:eastAsia="Times New Roman" w:cs="Arial"/>
          <w:snapToGrid w:val="0"/>
          <w:sz w:val="20"/>
          <w:szCs w:val="20"/>
          <w:lang w:eastAsia="es-ES"/>
        </w:rPr>
      </w:pPr>
    </w:p>
    <w:p w14:paraId="12CA24C1" w14:textId="7C547540" w:rsidR="00572DED" w:rsidRPr="00865268" w:rsidRDefault="00572DED" w:rsidP="0085485D">
      <w:pPr>
        <w:rPr>
          <w:rFonts w:cs="Arial"/>
          <w:sz w:val="20"/>
          <w:szCs w:val="20"/>
        </w:rPr>
      </w:pPr>
      <w:r w:rsidRPr="00865268">
        <w:rPr>
          <w:rFonts w:cs="Arial"/>
          <w:sz w:val="20"/>
          <w:szCs w:val="20"/>
        </w:rPr>
        <w:t>El Sr./Sra. ..................................................................................................................., amb residència a ....................................................., al carrer .......................................................... número ................., i amb NIF ...................................., declara que, assabentat/ada de les condicions i requisits que s’exigeixen per poder ser l’empresa adjudicatària de l’expedient de</w:t>
      </w:r>
      <w:r w:rsidRPr="00865268">
        <w:rPr>
          <w:rFonts w:cs="Arial"/>
          <w:color w:val="000000"/>
          <w:sz w:val="20"/>
          <w:szCs w:val="20"/>
        </w:rPr>
        <w:t xml:space="preserve"> contractació d’un </w:t>
      </w:r>
      <w:r w:rsidR="00D72B76" w:rsidRPr="00D72B76">
        <w:rPr>
          <w:rFonts w:cs="Arial"/>
          <w:color w:val="000000" w:themeColor="text1"/>
          <w:sz w:val="20"/>
          <w:szCs w:val="20"/>
        </w:rPr>
        <w:t xml:space="preserve">servei d’assistència tècnica, a través d’una oficina tècnica, pel seguiment de la implementació, valoració i millora del model de concertació de les polítiques actives d’ocupació a Catalunya </w:t>
      </w:r>
      <w:r w:rsidR="005D31B6" w:rsidRPr="00865268">
        <w:rPr>
          <w:rFonts w:cs="Arial"/>
          <w:color w:val="000000" w:themeColor="text1"/>
          <w:sz w:val="20"/>
          <w:szCs w:val="20"/>
        </w:rPr>
        <w:t>(exp. SOC-2024-</w:t>
      </w:r>
      <w:r w:rsidR="00D72B76">
        <w:rPr>
          <w:rFonts w:cs="Arial"/>
          <w:color w:val="000000" w:themeColor="text1"/>
          <w:sz w:val="20"/>
          <w:szCs w:val="20"/>
        </w:rPr>
        <w:t>322</w:t>
      </w:r>
      <w:r w:rsidR="005D31B6" w:rsidRPr="00865268">
        <w:rPr>
          <w:rFonts w:cs="Arial"/>
          <w:color w:val="000000" w:themeColor="text1"/>
          <w:sz w:val="20"/>
          <w:szCs w:val="20"/>
        </w:rPr>
        <w:t xml:space="preserve">), </w:t>
      </w:r>
      <w:r w:rsidRPr="00865268">
        <w:rPr>
          <w:rFonts w:cs="Arial"/>
          <w:color w:val="000000"/>
          <w:sz w:val="20"/>
          <w:szCs w:val="20"/>
        </w:rPr>
        <w:t>es compromet en</w:t>
      </w:r>
      <w:r w:rsidRPr="00865268">
        <w:rPr>
          <w:rFonts w:cs="Arial"/>
          <w:sz w:val="20"/>
          <w:szCs w:val="20"/>
        </w:rPr>
        <w:t xml:space="preserve"> nom i representació de l’empresa</w:t>
      </w:r>
      <w:r w:rsidRPr="00865268">
        <w:rPr>
          <w:rFonts w:cs="Arial"/>
          <w:i/>
          <w:sz w:val="20"/>
          <w:szCs w:val="20"/>
        </w:rPr>
        <w:t>.......(raó social i NIF de l’empresa).</w:t>
      </w:r>
      <w:r w:rsidRPr="00865268">
        <w:rPr>
          <w:rFonts w:cs="Arial"/>
          <w:sz w:val="20"/>
          <w:szCs w:val="20"/>
        </w:rPr>
        <w:t>........... a executar-lo amb estricta subjecció als requisits estipulats en el plec de prescripcions tècniques i en el plec de clàusules administratives i en les condicions que s’especifiquen seguidament:</w:t>
      </w:r>
    </w:p>
    <w:p w14:paraId="6FF0C02D" w14:textId="77777777" w:rsidR="00572DED" w:rsidRPr="00865268" w:rsidRDefault="00572DED" w:rsidP="0085485D">
      <w:pPr>
        <w:rPr>
          <w:rFonts w:eastAsia="Arial" w:cs="Arial"/>
          <w:b/>
          <w:sz w:val="20"/>
          <w:szCs w:val="20"/>
        </w:rPr>
      </w:pPr>
    </w:p>
    <w:p w14:paraId="020963CE" w14:textId="287B8829" w:rsidR="00572DED" w:rsidRPr="00865268" w:rsidRDefault="00572DED" w:rsidP="00667E6A">
      <w:pPr>
        <w:pStyle w:val="Pargrafdellista"/>
        <w:numPr>
          <w:ilvl w:val="0"/>
          <w:numId w:val="23"/>
        </w:numPr>
        <w:autoSpaceDE w:val="0"/>
        <w:autoSpaceDN w:val="0"/>
        <w:adjustRightInd w:val="0"/>
        <w:spacing w:line="276" w:lineRule="auto"/>
        <w:ind w:left="567" w:hanging="283"/>
        <w:contextualSpacing w:val="0"/>
        <w:rPr>
          <w:rFonts w:cs="Arial"/>
          <w:sz w:val="20"/>
          <w:szCs w:val="20"/>
        </w:rPr>
      </w:pPr>
      <w:r w:rsidRPr="00865268">
        <w:rPr>
          <w:rFonts w:eastAsiaTheme="minorHAnsi" w:cs="Arial"/>
          <w:b/>
          <w:sz w:val="20"/>
          <w:szCs w:val="20"/>
        </w:rPr>
        <w:t xml:space="preserve">A.1 Preu: </w:t>
      </w:r>
    </w:p>
    <w:p w14:paraId="6DE9A052" w14:textId="77777777" w:rsidR="002A4DAD" w:rsidRPr="00865268" w:rsidRDefault="002A4DAD" w:rsidP="0085485D">
      <w:pPr>
        <w:tabs>
          <w:tab w:val="left" w:pos="0"/>
          <w:tab w:val="left" w:pos="283"/>
          <w:tab w:val="left" w:pos="1440"/>
        </w:tabs>
        <w:spacing w:after="360"/>
        <w:contextualSpacing/>
        <w:rPr>
          <w:rFonts w:eastAsia="Times New Roman" w:cs="Arial"/>
          <w:b/>
          <w:snapToGrid w:val="0"/>
          <w:color w:val="000000" w:themeColor="text1"/>
          <w:sz w:val="20"/>
          <w:szCs w:val="20"/>
          <w:lang w:eastAsia="es-ES"/>
        </w:rPr>
      </w:pPr>
    </w:p>
    <w:p w14:paraId="55BE175B" w14:textId="44363059" w:rsidR="00572DED" w:rsidRPr="00865268" w:rsidRDefault="00572DED" w:rsidP="0085485D">
      <w:pPr>
        <w:tabs>
          <w:tab w:val="left" w:pos="0"/>
          <w:tab w:val="left" w:pos="283"/>
          <w:tab w:val="left" w:pos="1440"/>
        </w:tabs>
        <w:spacing w:after="360"/>
        <w:contextualSpacing/>
        <w:rPr>
          <w:rFonts w:eastAsia="Times New Roman" w:cs="Arial"/>
          <w:b/>
          <w:snapToGrid w:val="0"/>
          <w:color w:val="000000" w:themeColor="text1"/>
          <w:sz w:val="20"/>
          <w:szCs w:val="20"/>
          <w:lang w:eastAsia="es-ES"/>
        </w:rPr>
      </w:pPr>
      <w:r w:rsidRPr="00865268">
        <w:rPr>
          <w:rFonts w:eastAsia="Times New Roman" w:cs="Arial"/>
          <w:b/>
          <w:snapToGrid w:val="0"/>
          <w:color w:val="000000" w:themeColor="text1"/>
          <w:sz w:val="20"/>
          <w:szCs w:val="20"/>
          <w:lang w:eastAsia="es-ES"/>
        </w:rPr>
        <w:t xml:space="preserve">Preu total, sense IVA:.............................................................................................................. </w:t>
      </w:r>
    </w:p>
    <w:p w14:paraId="7892EEBF" w14:textId="77777777" w:rsidR="00572DED" w:rsidRPr="00865268" w:rsidRDefault="00572DED" w:rsidP="0085485D">
      <w:pPr>
        <w:tabs>
          <w:tab w:val="left" w:pos="0"/>
          <w:tab w:val="left" w:pos="283"/>
          <w:tab w:val="left" w:pos="1440"/>
        </w:tabs>
        <w:spacing w:after="360"/>
        <w:contextualSpacing/>
        <w:rPr>
          <w:rFonts w:eastAsia="Times New Roman" w:cs="Arial"/>
          <w:i/>
          <w:snapToGrid w:val="0"/>
          <w:color w:val="000000" w:themeColor="text1"/>
          <w:sz w:val="18"/>
          <w:szCs w:val="20"/>
          <w:lang w:eastAsia="es-ES"/>
        </w:rPr>
      </w:pPr>
      <w:r w:rsidRPr="00865268">
        <w:rPr>
          <w:rFonts w:eastAsia="Times New Roman" w:cs="Arial"/>
          <w:b/>
          <w:snapToGrid w:val="0"/>
          <w:color w:val="000000" w:themeColor="text1"/>
          <w:sz w:val="20"/>
          <w:szCs w:val="20"/>
          <w:lang w:eastAsia="es-ES"/>
        </w:rPr>
        <w:tab/>
      </w:r>
      <w:r w:rsidRPr="00865268">
        <w:rPr>
          <w:rFonts w:eastAsia="Times New Roman" w:cs="Arial"/>
          <w:b/>
          <w:snapToGrid w:val="0"/>
          <w:color w:val="000000" w:themeColor="text1"/>
          <w:sz w:val="20"/>
          <w:szCs w:val="20"/>
          <w:lang w:eastAsia="es-ES"/>
        </w:rPr>
        <w:tab/>
      </w:r>
      <w:r w:rsidRPr="00865268">
        <w:rPr>
          <w:rFonts w:eastAsia="Times New Roman" w:cs="Arial"/>
          <w:b/>
          <w:snapToGrid w:val="0"/>
          <w:color w:val="000000" w:themeColor="text1"/>
          <w:sz w:val="20"/>
          <w:szCs w:val="20"/>
          <w:lang w:eastAsia="es-ES"/>
        </w:rPr>
        <w:tab/>
      </w:r>
      <w:r w:rsidRPr="00865268">
        <w:rPr>
          <w:rFonts w:eastAsia="Times New Roman" w:cs="Arial"/>
          <w:b/>
          <w:snapToGrid w:val="0"/>
          <w:color w:val="000000" w:themeColor="text1"/>
          <w:sz w:val="20"/>
          <w:szCs w:val="20"/>
          <w:lang w:eastAsia="es-ES"/>
        </w:rPr>
        <w:tab/>
      </w:r>
      <w:r w:rsidRPr="00865268">
        <w:rPr>
          <w:rFonts w:eastAsia="Times New Roman" w:cs="Arial"/>
          <w:i/>
          <w:snapToGrid w:val="0"/>
          <w:color w:val="000000" w:themeColor="text1"/>
          <w:sz w:val="18"/>
          <w:szCs w:val="20"/>
          <w:lang w:eastAsia="es-ES"/>
        </w:rPr>
        <w:t>(xifra en lletres i en números)</w:t>
      </w:r>
    </w:p>
    <w:p w14:paraId="37DE1CC8" w14:textId="77777777" w:rsidR="00572DED" w:rsidRPr="00865268" w:rsidRDefault="00572DED" w:rsidP="0085485D">
      <w:pPr>
        <w:tabs>
          <w:tab w:val="left" w:pos="0"/>
          <w:tab w:val="left" w:pos="283"/>
          <w:tab w:val="left" w:pos="1440"/>
        </w:tabs>
        <w:spacing w:after="360"/>
        <w:contextualSpacing/>
        <w:rPr>
          <w:rFonts w:eastAsia="Times New Roman" w:cs="Arial"/>
          <w:b/>
          <w:snapToGrid w:val="0"/>
          <w:color w:val="000000" w:themeColor="text1"/>
          <w:sz w:val="20"/>
          <w:szCs w:val="20"/>
          <w:lang w:eastAsia="es-ES"/>
        </w:rPr>
      </w:pPr>
      <w:r w:rsidRPr="00865268">
        <w:rPr>
          <w:rFonts w:eastAsia="Times New Roman" w:cs="Arial"/>
          <w:b/>
          <w:snapToGrid w:val="0"/>
          <w:color w:val="000000" w:themeColor="text1"/>
          <w:sz w:val="20"/>
          <w:szCs w:val="20"/>
          <w:lang w:eastAsia="es-ES"/>
        </w:rPr>
        <w:t>IVA:...........................................................................................................................................</w:t>
      </w:r>
    </w:p>
    <w:p w14:paraId="5F03072F" w14:textId="77777777" w:rsidR="00572DED" w:rsidRPr="00865268" w:rsidRDefault="00572DED" w:rsidP="0085485D">
      <w:pPr>
        <w:tabs>
          <w:tab w:val="left" w:pos="0"/>
          <w:tab w:val="left" w:pos="283"/>
          <w:tab w:val="left" w:pos="1440"/>
        </w:tabs>
        <w:spacing w:after="360"/>
        <w:contextualSpacing/>
        <w:rPr>
          <w:rFonts w:eastAsia="Times New Roman" w:cs="Arial"/>
          <w:i/>
          <w:snapToGrid w:val="0"/>
          <w:color w:val="000000" w:themeColor="text1"/>
          <w:sz w:val="20"/>
          <w:szCs w:val="20"/>
          <w:lang w:eastAsia="es-ES"/>
        </w:rPr>
      </w:pPr>
      <w:r w:rsidRPr="00865268">
        <w:rPr>
          <w:rFonts w:eastAsia="Times New Roman" w:cs="Arial"/>
          <w:b/>
          <w:snapToGrid w:val="0"/>
          <w:color w:val="000000" w:themeColor="text1"/>
          <w:sz w:val="20"/>
          <w:szCs w:val="20"/>
          <w:lang w:eastAsia="es-ES"/>
        </w:rPr>
        <w:tab/>
      </w:r>
      <w:r w:rsidRPr="00865268">
        <w:rPr>
          <w:rFonts w:eastAsia="Times New Roman" w:cs="Arial"/>
          <w:b/>
          <w:snapToGrid w:val="0"/>
          <w:color w:val="000000" w:themeColor="text1"/>
          <w:sz w:val="20"/>
          <w:szCs w:val="20"/>
          <w:lang w:eastAsia="es-ES"/>
        </w:rPr>
        <w:tab/>
      </w:r>
      <w:r w:rsidRPr="00865268">
        <w:rPr>
          <w:rFonts w:eastAsia="Times New Roman" w:cs="Arial"/>
          <w:b/>
          <w:snapToGrid w:val="0"/>
          <w:color w:val="000000" w:themeColor="text1"/>
          <w:sz w:val="20"/>
          <w:szCs w:val="20"/>
          <w:lang w:eastAsia="es-ES"/>
        </w:rPr>
        <w:tab/>
      </w:r>
      <w:r w:rsidRPr="00865268">
        <w:rPr>
          <w:rFonts w:eastAsia="Times New Roman" w:cs="Arial"/>
          <w:b/>
          <w:snapToGrid w:val="0"/>
          <w:color w:val="000000" w:themeColor="text1"/>
          <w:sz w:val="20"/>
          <w:szCs w:val="20"/>
          <w:lang w:eastAsia="es-ES"/>
        </w:rPr>
        <w:tab/>
      </w:r>
      <w:r w:rsidRPr="00865268">
        <w:rPr>
          <w:rFonts w:eastAsia="Times New Roman" w:cs="Arial"/>
          <w:i/>
          <w:snapToGrid w:val="0"/>
          <w:color w:val="000000" w:themeColor="text1"/>
          <w:sz w:val="18"/>
          <w:szCs w:val="20"/>
          <w:lang w:eastAsia="es-ES"/>
        </w:rPr>
        <w:t>(xifra en lletres i en números)</w:t>
      </w:r>
    </w:p>
    <w:p w14:paraId="123790CF" w14:textId="1BC0BA20" w:rsidR="00572DED" w:rsidRDefault="00572DED" w:rsidP="0085485D">
      <w:pPr>
        <w:adjustRightInd w:val="0"/>
        <w:spacing w:line="276" w:lineRule="auto"/>
        <w:rPr>
          <w:rFonts w:cs="Arial"/>
          <w:sz w:val="20"/>
          <w:szCs w:val="20"/>
        </w:rPr>
      </w:pPr>
    </w:p>
    <w:p w14:paraId="3D50C39A" w14:textId="03662B72" w:rsidR="00572DED" w:rsidRPr="00051AA3" w:rsidRDefault="00572DED" w:rsidP="00667E6A">
      <w:pPr>
        <w:pStyle w:val="Pargrafdellista"/>
        <w:widowControl w:val="0"/>
        <w:numPr>
          <w:ilvl w:val="0"/>
          <w:numId w:val="23"/>
        </w:numPr>
        <w:suppressAutoHyphens/>
        <w:autoSpaceDE w:val="0"/>
        <w:autoSpaceDN w:val="0"/>
        <w:ind w:left="567" w:hanging="283"/>
        <w:contextualSpacing w:val="0"/>
        <w:rPr>
          <w:rFonts w:eastAsia="Arial Unicode MS" w:cs="Arial"/>
          <w:b/>
          <w:bCs/>
          <w:kern w:val="2"/>
          <w:sz w:val="20"/>
          <w:szCs w:val="20"/>
        </w:rPr>
      </w:pPr>
      <w:r w:rsidRPr="00051AA3">
        <w:rPr>
          <w:rFonts w:eastAsia="Arial Unicode MS" w:cs="Arial"/>
          <w:b/>
          <w:bCs/>
          <w:kern w:val="2"/>
          <w:sz w:val="20"/>
          <w:szCs w:val="20"/>
        </w:rPr>
        <w:t>A.2 Experiència del personal que executi el contracte</w:t>
      </w:r>
    </w:p>
    <w:p w14:paraId="0DAF25BB" w14:textId="77777777" w:rsidR="00572DED" w:rsidRPr="00051AA3" w:rsidRDefault="00572DED" w:rsidP="0085485D">
      <w:pPr>
        <w:pStyle w:val="Textindependent"/>
        <w:tabs>
          <w:tab w:val="left" w:pos="1044"/>
        </w:tabs>
        <w:rPr>
          <w:rFonts w:eastAsia="Arial" w:cs="Arial"/>
          <w:b/>
        </w:rPr>
      </w:pPr>
    </w:p>
    <w:p w14:paraId="13472491" w14:textId="1851659B" w:rsidR="00572DED" w:rsidRPr="00051AA3" w:rsidRDefault="00572DED" w:rsidP="0085485D">
      <w:pPr>
        <w:tabs>
          <w:tab w:val="left" w:pos="1044"/>
        </w:tabs>
        <w:rPr>
          <w:rFonts w:eastAsia="Arial" w:cs="Arial"/>
          <w:sz w:val="20"/>
          <w:szCs w:val="20"/>
        </w:rPr>
      </w:pPr>
      <w:r w:rsidRPr="00051AA3">
        <w:rPr>
          <w:rFonts w:eastAsia="Arial" w:cs="Arial"/>
          <w:sz w:val="20"/>
          <w:szCs w:val="20"/>
        </w:rPr>
        <w:t xml:space="preserve">Experiència del </w:t>
      </w:r>
      <w:r w:rsidRPr="00051AA3">
        <w:rPr>
          <w:rFonts w:eastAsia="Arial" w:cs="Arial"/>
          <w:b/>
          <w:sz w:val="20"/>
          <w:szCs w:val="20"/>
        </w:rPr>
        <w:t>consultor número 1:</w:t>
      </w:r>
    </w:p>
    <w:p w14:paraId="1AE71AD9" w14:textId="66A6DDE7" w:rsidR="00572DED" w:rsidRPr="00051AA3" w:rsidRDefault="00572DED" w:rsidP="0085485D">
      <w:pPr>
        <w:tabs>
          <w:tab w:val="left" w:pos="1044"/>
        </w:tabs>
        <w:rPr>
          <w:rFonts w:eastAsia="Arial" w:cs="Arial"/>
          <w:i/>
          <w:sz w:val="20"/>
          <w:szCs w:val="20"/>
        </w:rPr>
      </w:pPr>
      <w:r w:rsidRPr="00051AA3">
        <w:rPr>
          <w:rFonts w:eastAsia="Arial" w:cs="Arial"/>
          <w:i/>
          <w:sz w:val="20"/>
          <w:szCs w:val="20"/>
        </w:rPr>
        <w:t>.............................</w:t>
      </w:r>
      <w:r w:rsidR="00057FEF">
        <w:rPr>
          <w:rFonts w:eastAsia="Arial" w:cs="Arial"/>
          <w:i/>
          <w:sz w:val="20"/>
          <w:szCs w:val="20"/>
        </w:rPr>
        <w:t>.......(Indicar els anys comple</w:t>
      </w:r>
      <w:r w:rsidRPr="00051AA3">
        <w:rPr>
          <w:rFonts w:eastAsia="Arial" w:cs="Arial"/>
          <w:i/>
          <w:sz w:val="20"/>
          <w:szCs w:val="20"/>
        </w:rPr>
        <w:t>ts d’experiència</w:t>
      </w:r>
      <w:r w:rsidRPr="00051AA3">
        <w:rPr>
          <w:rFonts w:cs="Arial"/>
          <w:i/>
          <w:sz w:val="20"/>
          <w:szCs w:val="20"/>
        </w:rPr>
        <w:t xml:space="preserve"> </w:t>
      </w:r>
      <w:r w:rsidRPr="00051AA3">
        <w:rPr>
          <w:rFonts w:eastAsia="Arial" w:cs="Arial"/>
          <w:i/>
          <w:sz w:val="20"/>
          <w:szCs w:val="20"/>
        </w:rPr>
        <w:t xml:space="preserve">i indicar en quants </w:t>
      </w:r>
      <w:r w:rsidR="003E3F99" w:rsidRPr="00051AA3">
        <w:rPr>
          <w:rFonts w:eastAsia="Arial" w:cs="Arial"/>
          <w:i/>
          <w:sz w:val="20"/>
          <w:szCs w:val="20"/>
        </w:rPr>
        <w:t xml:space="preserve">projectes de l’àmbit de polítiques d’ocupació i desenvolupament local </w:t>
      </w:r>
      <w:r w:rsidRPr="00051AA3">
        <w:rPr>
          <w:rFonts w:eastAsia="Arial" w:cs="Arial"/>
          <w:i/>
          <w:sz w:val="20"/>
          <w:szCs w:val="20"/>
        </w:rPr>
        <w:t>ha participat</w:t>
      </w:r>
      <w:r w:rsidR="00C018BB" w:rsidRPr="00051AA3">
        <w:rPr>
          <w:rFonts w:eastAsia="Arial" w:cs="Arial"/>
          <w:i/>
          <w:sz w:val="20"/>
          <w:szCs w:val="20"/>
        </w:rPr>
        <w:t>)</w:t>
      </w:r>
    </w:p>
    <w:p w14:paraId="7BEE8CB8" w14:textId="708F27F0" w:rsidR="00C018BB" w:rsidRPr="00051AA3" w:rsidRDefault="00C018BB" w:rsidP="0085485D">
      <w:pPr>
        <w:tabs>
          <w:tab w:val="left" w:pos="1044"/>
        </w:tabs>
        <w:rPr>
          <w:rFonts w:eastAsia="Arial" w:cs="Arial"/>
          <w:sz w:val="20"/>
          <w:szCs w:val="20"/>
        </w:rPr>
      </w:pPr>
      <w:r w:rsidRPr="00051AA3">
        <w:rPr>
          <w:rFonts w:eastAsia="Arial" w:cs="Arial"/>
          <w:sz w:val="20"/>
          <w:szCs w:val="20"/>
        </w:rPr>
        <w:t xml:space="preserve">Experiència del </w:t>
      </w:r>
      <w:r w:rsidRPr="00051AA3">
        <w:rPr>
          <w:rFonts w:eastAsia="Arial" w:cs="Arial"/>
          <w:b/>
          <w:sz w:val="20"/>
          <w:szCs w:val="20"/>
        </w:rPr>
        <w:t>consultor número 2:</w:t>
      </w:r>
    </w:p>
    <w:p w14:paraId="5BE76C51" w14:textId="018B755A" w:rsidR="00C018BB" w:rsidRDefault="00C018BB" w:rsidP="0085485D">
      <w:pPr>
        <w:tabs>
          <w:tab w:val="left" w:pos="1044"/>
        </w:tabs>
        <w:rPr>
          <w:rFonts w:eastAsia="Arial" w:cs="Arial"/>
          <w:i/>
          <w:sz w:val="20"/>
          <w:szCs w:val="20"/>
        </w:rPr>
      </w:pPr>
      <w:r w:rsidRPr="00051AA3">
        <w:rPr>
          <w:rFonts w:eastAsia="Arial" w:cs="Arial"/>
          <w:i/>
          <w:sz w:val="20"/>
          <w:szCs w:val="20"/>
        </w:rPr>
        <w:t>.............................</w:t>
      </w:r>
      <w:r w:rsidR="00057FEF">
        <w:rPr>
          <w:rFonts w:eastAsia="Arial" w:cs="Arial"/>
          <w:i/>
          <w:sz w:val="20"/>
          <w:szCs w:val="20"/>
        </w:rPr>
        <w:t>.......(Indicar els anys comple</w:t>
      </w:r>
      <w:r w:rsidRPr="00051AA3">
        <w:rPr>
          <w:rFonts w:eastAsia="Arial" w:cs="Arial"/>
          <w:i/>
          <w:sz w:val="20"/>
          <w:szCs w:val="20"/>
        </w:rPr>
        <w:t>ts d’experiència</w:t>
      </w:r>
      <w:r w:rsidRPr="00051AA3">
        <w:rPr>
          <w:rFonts w:cs="Arial"/>
          <w:i/>
          <w:sz w:val="20"/>
          <w:szCs w:val="20"/>
        </w:rPr>
        <w:t xml:space="preserve"> </w:t>
      </w:r>
      <w:r w:rsidRPr="00051AA3">
        <w:rPr>
          <w:rFonts w:eastAsia="Arial" w:cs="Arial"/>
          <w:i/>
          <w:sz w:val="20"/>
          <w:szCs w:val="20"/>
        </w:rPr>
        <w:t xml:space="preserve">i indicar en quants </w:t>
      </w:r>
      <w:r w:rsidR="003E3F99" w:rsidRPr="00051AA3">
        <w:rPr>
          <w:rFonts w:eastAsia="Arial" w:cs="Arial"/>
          <w:i/>
          <w:sz w:val="20"/>
          <w:szCs w:val="20"/>
        </w:rPr>
        <w:t xml:space="preserve">projectes de l’àmbit de polítiques d’ocupació i desenvolupament local </w:t>
      </w:r>
      <w:r w:rsidRPr="00051AA3">
        <w:rPr>
          <w:rFonts w:eastAsia="Arial" w:cs="Arial"/>
          <w:i/>
          <w:sz w:val="20"/>
          <w:szCs w:val="20"/>
        </w:rPr>
        <w:t>ha participat)</w:t>
      </w:r>
    </w:p>
    <w:p w14:paraId="445B29AB" w14:textId="4C343C5B" w:rsidR="00051AA3" w:rsidRPr="00051AA3" w:rsidRDefault="00051AA3" w:rsidP="00051AA3">
      <w:pPr>
        <w:tabs>
          <w:tab w:val="left" w:pos="1044"/>
        </w:tabs>
        <w:rPr>
          <w:rFonts w:eastAsia="Arial" w:cs="Arial"/>
          <w:sz w:val="20"/>
          <w:szCs w:val="20"/>
        </w:rPr>
      </w:pPr>
      <w:r w:rsidRPr="00051AA3">
        <w:rPr>
          <w:rFonts w:eastAsia="Arial" w:cs="Arial"/>
          <w:sz w:val="20"/>
          <w:szCs w:val="20"/>
        </w:rPr>
        <w:t xml:space="preserve">Experiència del </w:t>
      </w:r>
      <w:r>
        <w:rPr>
          <w:rFonts w:eastAsia="Arial" w:cs="Arial"/>
          <w:b/>
          <w:sz w:val="20"/>
          <w:szCs w:val="20"/>
        </w:rPr>
        <w:t>consultor número 3</w:t>
      </w:r>
      <w:r w:rsidRPr="00051AA3">
        <w:rPr>
          <w:rFonts w:eastAsia="Arial" w:cs="Arial"/>
          <w:b/>
          <w:sz w:val="20"/>
          <w:szCs w:val="20"/>
        </w:rPr>
        <w:t>:</w:t>
      </w:r>
    </w:p>
    <w:p w14:paraId="785A6FF7" w14:textId="0671AC28" w:rsidR="00051AA3" w:rsidRPr="00051AA3" w:rsidRDefault="00051AA3" w:rsidP="00051AA3">
      <w:pPr>
        <w:tabs>
          <w:tab w:val="left" w:pos="1044"/>
        </w:tabs>
        <w:rPr>
          <w:rFonts w:eastAsia="Arial" w:cs="Arial"/>
          <w:i/>
          <w:sz w:val="20"/>
          <w:szCs w:val="20"/>
        </w:rPr>
      </w:pPr>
      <w:r w:rsidRPr="00051AA3">
        <w:rPr>
          <w:rFonts w:eastAsia="Arial" w:cs="Arial"/>
          <w:i/>
          <w:sz w:val="20"/>
          <w:szCs w:val="20"/>
        </w:rPr>
        <w:t>....................................(</w:t>
      </w:r>
      <w:r w:rsidR="00057FEF">
        <w:rPr>
          <w:rFonts w:eastAsia="Arial" w:cs="Arial"/>
          <w:i/>
          <w:sz w:val="20"/>
          <w:szCs w:val="20"/>
        </w:rPr>
        <w:t>Indicar els anys comple</w:t>
      </w:r>
      <w:r w:rsidRPr="00051AA3">
        <w:rPr>
          <w:rFonts w:eastAsia="Arial" w:cs="Arial"/>
          <w:i/>
          <w:sz w:val="20"/>
          <w:szCs w:val="20"/>
        </w:rPr>
        <w:t>ts d’experiència</w:t>
      </w:r>
      <w:r w:rsidRPr="00051AA3">
        <w:rPr>
          <w:rFonts w:cs="Arial"/>
          <w:i/>
          <w:sz w:val="20"/>
          <w:szCs w:val="20"/>
        </w:rPr>
        <w:t xml:space="preserve"> </w:t>
      </w:r>
      <w:r w:rsidRPr="00051AA3">
        <w:rPr>
          <w:rFonts w:eastAsia="Arial" w:cs="Arial"/>
          <w:i/>
          <w:sz w:val="20"/>
          <w:szCs w:val="20"/>
        </w:rPr>
        <w:t>i indicar en quants projectes de l’àmbit de polítiques d’ocupació i desenvolupament local ha participat)</w:t>
      </w:r>
    </w:p>
    <w:p w14:paraId="408657AF" w14:textId="66BF9F0B" w:rsidR="00051AA3" w:rsidRPr="00051AA3" w:rsidRDefault="00051AA3" w:rsidP="00051AA3">
      <w:pPr>
        <w:tabs>
          <w:tab w:val="left" w:pos="1044"/>
        </w:tabs>
        <w:rPr>
          <w:rFonts w:eastAsia="Arial" w:cs="Arial"/>
          <w:sz w:val="20"/>
          <w:szCs w:val="20"/>
        </w:rPr>
      </w:pPr>
      <w:r w:rsidRPr="00051AA3">
        <w:rPr>
          <w:rFonts w:eastAsia="Arial" w:cs="Arial"/>
          <w:sz w:val="20"/>
          <w:szCs w:val="20"/>
        </w:rPr>
        <w:t xml:space="preserve">Experiència del </w:t>
      </w:r>
      <w:r>
        <w:rPr>
          <w:rFonts w:eastAsia="Arial" w:cs="Arial"/>
          <w:b/>
          <w:sz w:val="20"/>
          <w:szCs w:val="20"/>
        </w:rPr>
        <w:t>consultor número 4</w:t>
      </w:r>
      <w:r w:rsidRPr="00051AA3">
        <w:rPr>
          <w:rFonts w:eastAsia="Arial" w:cs="Arial"/>
          <w:b/>
          <w:sz w:val="20"/>
          <w:szCs w:val="20"/>
        </w:rPr>
        <w:t>:</w:t>
      </w:r>
    </w:p>
    <w:p w14:paraId="7CDE9F46" w14:textId="3D457865" w:rsidR="00051AA3" w:rsidRPr="00051AA3" w:rsidRDefault="00051AA3" w:rsidP="00051AA3">
      <w:pPr>
        <w:tabs>
          <w:tab w:val="left" w:pos="1044"/>
        </w:tabs>
        <w:rPr>
          <w:rFonts w:eastAsia="Arial" w:cs="Arial"/>
          <w:sz w:val="20"/>
          <w:szCs w:val="20"/>
        </w:rPr>
      </w:pPr>
      <w:r w:rsidRPr="00051AA3">
        <w:rPr>
          <w:rFonts w:eastAsia="Arial" w:cs="Arial"/>
          <w:i/>
          <w:sz w:val="20"/>
          <w:szCs w:val="20"/>
        </w:rPr>
        <w:t>.............................</w:t>
      </w:r>
      <w:r w:rsidR="00057FEF">
        <w:rPr>
          <w:rFonts w:eastAsia="Arial" w:cs="Arial"/>
          <w:i/>
          <w:sz w:val="20"/>
          <w:szCs w:val="20"/>
        </w:rPr>
        <w:t>.......(Indicar els anys comple</w:t>
      </w:r>
      <w:r w:rsidRPr="00051AA3">
        <w:rPr>
          <w:rFonts w:eastAsia="Arial" w:cs="Arial"/>
          <w:i/>
          <w:sz w:val="20"/>
          <w:szCs w:val="20"/>
        </w:rPr>
        <w:t>ts d’experiència</w:t>
      </w:r>
      <w:r w:rsidRPr="00051AA3">
        <w:rPr>
          <w:rFonts w:cs="Arial"/>
          <w:i/>
          <w:sz w:val="20"/>
          <w:szCs w:val="20"/>
        </w:rPr>
        <w:t xml:space="preserve"> </w:t>
      </w:r>
      <w:r w:rsidRPr="00051AA3">
        <w:rPr>
          <w:rFonts w:eastAsia="Arial" w:cs="Arial"/>
          <w:i/>
          <w:sz w:val="20"/>
          <w:szCs w:val="20"/>
        </w:rPr>
        <w:t>i indicar en quants projectes de l’àmbit de polítiques d’ocupació i desenvolupament local ha participat)</w:t>
      </w:r>
    </w:p>
    <w:p w14:paraId="55271C03" w14:textId="77777777" w:rsidR="00051AA3" w:rsidRPr="00051AA3" w:rsidRDefault="00051AA3" w:rsidP="0085485D">
      <w:pPr>
        <w:tabs>
          <w:tab w:val="left" w:pos="1044"/>
        </w:tabs>
        <w:rPr>
          <w:rFonts w:eastAsia="Arial" w:cs="Arial"/>
          <w:sz w:val="20"/>
          <w:szCs w:val="20"/>
        </w:rPr>
      </w:pPr>
    </w:p>
    <w:p w14:paraId="1F8447BE" w14:textId="0A2D78BD" w:rsidR="00C018BB" w:rsidRPr="00051AA3" w:rsidRDefault="00C018BB" w:rsidP="0085485D">
      <w:pPr>
        <w:tabs>
          <w:tab w:val="left" w:pos="1044"/>
        </w:tabs>
        <w:rPr>
          <w:rFonts w:eastAsia="Arial" w:cs="Arial"/>
          <w:sz w:val="20"/>
          <w:szCs w:val="20"/>
        </w:rPr>
      </w:pPr>
      <w:r w:rsidRPr="00051AA3">
        <w:rPr>
          <w:rFonts w:eastAsia="Arial" w:cs="Arial"/>
          <w:sz w:val="20"/>
          <w:szCs w:val="20"/>
        </w:rPr>
        <w:t>Experiència del</w:t>
      </w:r>
      <w:r w:rsidR="00051AA3">
        <w:rPr>
          <w:rFonts w:eastAsia="Arial" w:cs="Arial"/>
          <w:sz w:val="20"/>
          <w:szCs w:val="20"/>
        </w:rPr>
        <w:t>/de la</w:t>
      </w:r>
      <w:r w:rsidRPr="00051AA3">
        <w:rPr>
          <w:rFonts w:eastAsia="Arial" w:cs="Arial"/>
          <w:sz w:val="20"/>
          <w:szCs w:val="20"/>
        </w:rPr>
        <w:t xml:space="preserve"> </w:t>
      </w:r>
      <w:r w:rsidR="00051AA3">
        <w:rPr>
          <w:rFonts w:eastAsia="Arial" w:cs="Arial"/>
          <w:b/>
          <w:sz w:val="20"/>
          <w:szCs w:val="20"/>
        </w:rPr>
        <w:t>cap de projecte</w:t>
      </w:r>
      <w:r w:rsidRPr="00051AA3">
        <w:rPr>
          <w:rFonts w:eastAsia="Arial" w:cs="Arial"/>
          <w:b/>
          <w:sz w:val="20"/>
          <w:szCs w:val="20"/>
        </w:rPr>
        <w:t>:</w:t>
      </w:r>
    </w:p>
    <w:p w14:paraId="77ACC69B" w14:textId="7953A2E0" w:rsidR="00C018BB" w:rsidRPr="00051AA3" w:rsidRDefault="00C018BB" w:rsidP="0085485D">
      <w:pPr>
        <w:tabs>
          <w:tab w:val="left" w:pos="1044"/>
        </w:tabs>
        <w:rPr>
          <w:rFonts w:eastAsia="Arial" w:cs="Arial"/>
          <w:i/>
          <w:sz w:val="20"/>
          <w:szCs w:val="20"/>
        </w:rPr>
      </w:pPr>
      <w:r w:rsidRPr="00051AA3">
        <w:rPr>
          <w:rFonts w:eastAsia="Arial" w:cs="Arial"/>
          <w:i/>
          <w:sz w:val="20"/>
          <w:szCs w:val="20"/>
        </w:rPr>
        <w:t>....................................(Indicar els anys complets d’experiència</w:t>
      </w:r>
      <w:r w:rsidRPr="00051AA3">
        <w:rPr>
          <w:rFonts w:cs="Arial"/>
          <w:i/>
          <w:sz w:val="20"/>
          <w:szCs w:val="20"/>
        </w:rPr>
        <w:t xml:space="preserve"> </w:t>
      </w:r>
      <w:r w:rsidRPr="00051AA3">
        <w:rPr>
          <w:rFonts w:eastAsia="Arial" w:cs="Arial"/>
          <w:i/>
          <w:sz w:val="20"/>
          <w:szCs w:val="20"/>
        </w:rPr>
        <w:t xml:space="preserve">i indicar </w:t>
      </w:r>
      <w:r w:rsidR="003E3F99" w:rsidRPr="00051AA3">
        <w:rPr>
          <w:rFonts w:eastAsia="Arial" w:cs="Arial"/>
          <w:i/>
          <w:sz w:val="20"/>
          <w:szCs w:val="20"/>
        </w:rPr>
        <w:t xml:space="preserve">en la direcció dels projectes  de desenvolupament de polítiques actives d’ocupació en els quals </w:t>
      </w:r>
      <w:r w:rsidRPr="00051AA3">
        <w:rPr>
          <w:rFonts w:eastAsia="Arial" w:cs="Arial"/>
          <w:i/>
          <w:sz w:val="20"/>
          <w:szCs w:val="20"/>
        </w:rPr>
        <w:t>ha participat)</w:t>
      </w:r>
    </w:p>
    <w:p w14:paraId="416BE96F" w14:textId="77777777" w:rsidR="00572DED" w:rsidRPr="00BB592A" w:rsidRDefault="00572DED" w:rsidP="0085485D">
      <w:pPr>
        <w:adjustRightInd w:val="0"/>
        <w:spacing w:line="276" w:lineRule="auto"/>
        <w:contextualSpacing/>
        <w:rPr>
          <w:rFonts w:cs="Arial"/>
          <w:strike/>
          <w:sz w:val="20"/>
          <w:szCs w:val="20"/>
          <w:highlight w:val="yellow"/>
        </w:rPr>
      </w:pPr>
    </w:p>
    <w:p w14:paraId="6BD87F87" w14:textId="77777777" w:rsidR="00051AA3" w:rsidRPr="00051AA3" w:rsidRDefault="00572DED" w:rsidP="00051AA3">
      <w:pPr>
        <w:rPr>
          <w:rFonts w:cs="Arial"/>
          <w:i/>
          <w:sz w:val="20"/>
          <w:szCs w:val="20"/>
        </w:rPr>
      </w:pPr>
      <w:r w:rsidRPr="00A6656B">
        <w:rPr>
          <w:rFonts w:cs="Arial"/>
          <w:bCs/>
          <w:color w:val="000000" w:themeColor="text1"/>
          <w:sz w:val="20"/>
          <w:szCs w:val="20"/>
        </w:rPr>
        <w:t xml:space="preserve">Segons especifica el punt </w:t>
      </w:r>
      <w:r w:rsidR="00A6656B" w:rsidRPr="00A6656B">
        <w:rPr>
          <w:rFonts w:cs="Arial"/>
          <w:bCs/>
          <w:color w:val="000000" w:themeColor="text1"/>
          <w:sz w:val="20"/>
          <w:szCs w:val="20"/>
        </w:rPr>
        <w:t>H.a.2</w:t>
      </w:r>
      <w:r w:rsidRPr="00A6656B">
        <w:rPr>
          <w:rFonts w:cs="Arial"/>
          <w:bCs/>
          <w:color w:val="000000" w:themeColor="text1"/>
          <w:sz w:val="20"/>
          <w:szCs w:val="20"/>
        </w:rPr>
        <w:t>.</w:t>
      </w:r>
      <w:r w:rsidR="00A6656B" w:rsidRPr="00A6656B">
        <w:rPr>
          <w:rFonts w:cs="Arial"/>
          <w:bCs/>
          <w:color w:val="000000" w:themeColor="text1"/>
          <w:sz w:val="20"/>
          <w:szCs w:val="20"/>
        </w:rPr>
        <w:t xml:space="preserve"> del Quadre de Caracterítiques</w:t>
      </w:r>
      <w:r w:rsidRPr="00A6656B">
        <w:rPr>
          <w:rFonts w:cs="Arial"/>
          <w:bCs/>
          <w:color w:val="000000" w:themeColor="text1"/>
          <w:sz w:val="20"/>
          <w:szCs w:val="20"/>
        </w:rPr>
        <w:t xml:space="preserve"> </w:t>
      </w:r>
      <w:r w:rsidR="00827447">
        <w:rPr>
          <w:rFonts w:cs="Arial"/>
          <w:bCs/>
          <w:color w:val="000000" w:themeColor="text1"/>
          <w:sz w:val="20"/>
          <w:szCs w:val="20"/>
        </w:rPr>
        <w:t>“</w:t>
      </w:r>
      <w:r w:rsidR="00051AA3" w:rsidRPr="00051AA3">
        <w:rPr>
          <w:rFonts w:cs="Arial"/>
          <w:i/>
          <w:sz w:val="20"/>
          <w:szCs w:val="20"/>
        </w:rPr>
        <w:t>caldrà incloure els currículums de tots els integrants de l’equip de treball inclosos en la proposta, en els quals s’especifiqui la qualificació professional requerida i els anys d’experiència, concretament:</w:t>
      </w:r>
    </w:p>
    <w:p w14:paraId="6BA15F97" w14:textId="77777777" w:rsidR="00051AA3" w:rsidRPr="00051AA3" w:rsidRDefault="00051AA3" w:rsidP="00712260">
      <w:pPr>
        <w:pStyle w:val="Pargrafdellista"/>
        <w:numPr>
          <w:ilvl w:val="0"/>
          <w:numId w:val="69"/>
        </w:numPr>
        <w:spacing w:line="259" w:lineRule="auto"/>
        <w:rPr>
          <w:rFonts w:cs="Arial"/>
          <w:i/>
          <w:sz w:val="18"/>
          <w:szCs w:val="20"/>
        </w:rPr>
      </w:pPr>
      <w:r w:rsidRPr="00051AA3">
        <w:rPr>
          <w:rFonts w:cs="Arial"/>
          <w:i/>
          <w:sz w:val="20"/>
        </w:rPr>
        <w:t>de cada  professional experts en consultoria, indicant anys d’experiència i projectes en els que s’ha treballat relacionats amb el desenvolupament de polítiques actives d’ocupació</w:t>
      </w:r>
      <w:r w:rsidRPr="00051AA3">
        <w:rPr>
          <w:rFonts w:eastAsia="Arial" w:cs="Arial"/>
          <w:i/>
          <w:sz w:val="20"/>
        </w:rPr>
        <w:t xml:space="preserve"> i/o desenvolupament econòmic local.</w:t>
      </w:r>
    </w:p>
    <w:p w14:paraId="28DD264F" w14:textId="77777777" w:rsidR="00051AA3" w:rsidRPr="00051AA3" w:rsidRDefault="00051AA3" w:rsidP="00712260">
      <w:pPr>
        <w:pStyle w:val="Pargrafdellista"/>
        <w:numPr>
          <w:ilvl w:val="0"/>
          <w:numId w:val="69"/>
        </w:numPr>
        <w:spacing w:line="259" w:lineRule="auto"/>
        <w:rPr>
          <w:rFonts w:cs="Arial"/>
          <w:i/>
          <w:sz w:val="20"/>
          <w:szCs w:val="20"/>
        </w:rPr>
      </w:pPr>
      <w:r w:rsidRPr="00051AA3">
        <w:rPr>
          <w:rFonts w:cs="Arial"/>
          <w:i/>
          <w:sz w:val="20"/>
          <w:szCs w:val="20"/>
        </w:rPr>
        <w:t>del/la cap de projecte, indicant anys d’experiència en direcció de projectes de desenvolupament de polítiques actives d’ocupació, coordinació d’equips de treball i conducció i gestió de reunions de treball, i la participació en projectes relacionats amb el desenvolupament de polítiques actives d’ocupació i/o desenvolupament econòmic local</w:t>
      </w:r>
    </w:p>
    <w:p w14:paraId="47136151" w14:textId="77777777" w:rsidR="00051AA3" w:rsidRPr="00051AA3" w:rsidRDefault="00051AA3" w:rsidP="00712260">
      <w:pPr>
        <w:pStyle w:val="Pargrafdellista"/>
        <w:numPr>
          <w:ilvl w:val="0"/>
          <w:numId w:val="69"/>
        </w:numPr>
        <w:spacing w:line="259" w:lineRule="auto"/>
        <w:rPr>
          <w:rFonts w:cs="Arial"/>
          <w:i/>
          <w:sz w:val="20"/>
          <w:szCs w:val="20"/>
        </w:rPr>
      </w:pPr>
      <w:r w:rsidRPr="00051AA3">
        <w:rPr>
          <w:rFonts w:cs="Arial"/>
          <w:i/>
          <w:sz w:val="20"/>
          <w:szCs w:val="20"/>
        </w:rPr>
        <w:t xml:space="preserve">del/la director o directora del servei tècnic, en direcció de projectes, coordinació d’equips de treball i conducció i gestió de reunions de treball. </w:t>
      </w:r>
    </w:p>
    <w:p w14:paraId="4D89383E" w14:textId="669543D8" w:rsidR="00051AA3" w:rsidRPr="00051AA3" w:rsidRDefault="00051AA3" w:rsidP="00051AA3">
      <w:pPr>
        <w:tabs>
          <w:tab w:val="left" w:pos="0"/>
          <w:tab w:val="left" w:pos="283"/>
          <w:tab w:val="left" w:pos="1420"/>
        </w:tabs>
        <w:rPr>
          <w:rFonts w:cs="Arial"/>
          <w:i/>
          <w:strike/>
          <w:color w:val="FF0000"/>
          <w:sz w:val="20"/>
          <w:szCs w:val="20"/>
        </w:rPr>
      </w:pPr>
      <w:r w:rsidRPr="00051AA3">
        <w:rPr>
          <w:rFonts w:eastAsia="Arial" w:cs="Arial"/>
          <w:i/>
          <w:sz w:val="20"/>
          <w:szCs w:val="20"/>
        </w:rPr>
        <w:t xml:space="preserve">Cada currículum anirà acompanyant d’un </w:t>
      </w:r>
      <w:r w:rsidRPr="00051AA3">
        <w:rPr>
          <w:rFonts w:eastAsia="Arial" w:cs="Arial"/>
          <w:b/>
          <w:i/>
          <w:sz w:val="20"/>
          <w:szCs w:val="20"/>
        </w:rPr>
        <w:t>document signat pel titular del CV</w:t>
      </w:r>
      <w:r w:rsidRPr="00051AA3">
        <w:rPr>
          <w:rFonts w:eastAsia="Arial" w:cs="Arial"/>
          <w:i/>
          <w:sz w:val="20"/>
          <w:szCs w:val="20"/>
        </w:rPr>
        <w:t xml:space="preserve"> en el qual autoritza a l’empresa licitadora la presentació de tal currículum.</w:t>
      </w:r>
      <w:r>
        <w:rPr>
          <w:rFonts w:eastAsia="Arial" w:cs="Arial"/>
          <w:i/>
          <w:sz w:val="20"/>
          <w:szCs w:val="20"/>
        </w:rPr>
        <w:t>”</w:t>
      </w:r>
    </w:p>
    <w:p w14:paraId="557DCBD6" w14:textId="164EE5F4" w:rsidR="00FA6083" w:rsidRPr="00A6656B" w:rsidRDefault="00FA6083" w:rsidP="00051AA3">
      <w:pPr>
        <w:rPr>
          <w:rFonts w:eastAsia="Arial" w:cs="Arial"/>
          <w:i/>
          <w:sz w:val="20"/>
          <w:szCs w:val="20"/>
        </w:rPr>
      </w:pPr>
    </w:p>
    <w:p w14:paraId="4F098240" w14:textId="503FB023" w:rsidR="00572DED" w:rsidRPr="00FA6083" w:rsidRDefault="00572DED" w:rsidP="00FA6083">
      <w:pPr>
        <w:rPr>
          <w:rFonts w:cs="Arial"/>
          <w:bCs/>
          <w:i/>
          <w:color w:val="000000" w:themeColor="text1"/>
          <w:sz w:val="20"/>
          <w:szCs w:val="20"/>
        </w:rPr>
      </w:pPr>
    </w:p>
    <w:p w14:paraId="3AD6B3EE" w14:textId="77777777" w:rsidR="00572DED" w:rsidRPr="00865268" w:rsidRDefault="00572DED" w:rsidP="0085485D">
      <w:pPr>
        <w:pStyle w:val="Textindependent"/>
        <w:rPr>
          <w:rFonts w:cs="Arial"/>
        </w:rPr>
      </w:pPr>
    </w:p>
    <w:p w14:paraId="59C193C4" w14:textId="77777777" w:rsidR="00572DED" w:rsidRPr="00865268" w:rsidRDefault="00572DED" w:rsidP="0085485D">
      <w:pPr>
        <w:adjustRightInd w:val="0"/>
        <w:spacing w:line="276" w:lineRule="auto"/>
        <w:rPr>
          <w:rFonts w:eastAsiaTheme="minorHAnsi" w:cs="Arial"/>
          <w:color w:val="000000"/>
          <w:sz w:val="20"/>
          <w:szCs w:val="20"/>
        </w:rPr>
      </w:pPr>
      <w:r w:rsidRPr="00865268">
        <w:rPr>
          <w:rFonts w:eastAsiaTheme="minorHAnsi" w:cs="Arial"/>
          <w:color w:val="000000"/>
          <w:sz w:val="20"/>
          <w:szCs w:val="20"/>
        </w:rPr>
        <w:t>I, perquè consti, signo aquesta oferta.</w:t>
      </w:r>
    </w:p>
    <w:p w14:paraId="724EAC07" w14:textId="77777777" w:rsidR="00572DED" w:rsidRPr="00865268" w:rsidRDefault="00572DED" w:rsidP="0085485D">
      <w:pPr>
        <w:adjustRightInd w:val="0"/>
        <w:spacing w:line="276" w:lineRule="auto"/>
        <w:rPr>
          <w:rFonts w:eastAsiaTheme="minorHAnsi" w:cs="Arial"/>
          <w:i/>
          <w:color w:val="000000"/>
          <w:sz w:val="20"/>
          <w:szCs w:val="20"/>
        </w:rPr>
      </w:pPr>
    </w:p>
    <w:p w14:paraId="4F2A82FA" w14:textId="77777777" w:rsidR="00572DED" w:rsidRPr="00865268" w:rsidRDefault="00572DED" w:rsidP="0085485D">
      <w:pPr>
        <w:adjustRightInd w:val="0"/>
        <w:spacing w:line="276" w:lineRule="auto"/>
        <w:rPr>
          <w:rFonts w:eastAsiaTheme="minorHAnsi" w:cs="Arial"/>
          <w:i/>
          <w:color w:val="000000"/>
          <w:sz w:val="20"/>
          <w:szCs w:val="20"/>
        </w:rPr>
      </w:pPr>
      <w:r w:rsidRPr="00865268">
        <w:rPr>
          <w:rFonts w:eastAsiaTheme="minorHAnsi" w:cs="Arial"/>
          <w:i/>
          <w:color w:val="000000"/>
          <w:sz w:val="20"/>
          <w:szCs w:val="20"/>
        </w:rPr>
        <w:t>(lloc)</w:t>
      </w:r>
    </w:p>
    <w:p w14:paraId="2CEF832B" w14:textId="77777777" w:rsidR="00572DED" w:rsidRPr="00865268" w:rsidRDefault="00572DED" w:rsidP="0085485D">
      <w:pPr>
        <w:adjustRightInd w:val="0"/>
        <w:spacing w:line="276" w:lineRule="auto"/>
        <w:rPr>
          <w:rFonts w:eastAsiaTheme="minorHAnsi" w:cs="Arial"/>
          <w:i/>
          <w:color w:val="000000"/>
          <w:sz w:val="20"/>
          <w:szCs w:val="20"/>
        </w:rPr>
      </w:pPr>
    </w:p>
    <w:p w14:paraId="7B87D3FF" w14:textId="77777777" w:rsidR="00572DED" w:rsidRPr="00865268" w:rsidRDefault="00572DED" w:rsidP="0085485D">
      <w:pPr>
        <w:suppressAutoHyphens/>
        <w:rPr>
          <w:rFonts w:eastAsia="Arial Unicode MS" w:cs="Arial"/>
          <w:b/>
          <w:bCs/>
          <w:kern w:val="1"/>
          <w:sz w:val="20"/>
          <w:szCs w:val="20"/>
        </w:rPr>
      </w:pPr>
    </w:p>
    <w:p w14:paraId="24DCD380" w14:textId="77777777" w:rsidR="00572DED" w:rsidRPr="00865268" w:rsidRDefault="00572DED" w:rsidP="0085485D">
      <w:pPr>
        <w:adjustRightInd w:val="0"/>
        <w:spacing w:line="276" w:lineRule="auto"/>
        <w:rPr>
          <w:rFonts w:eastAsiaTheme="minorHAnsi" w:cs="Arial"/>
          <w:i/>
          <w:color w:val="000000"/>
          <w:sz w:val="20"/>
          <w:szCs w:val="20"/>
        </w:rPr>
      </w:pPr>
    </w:p>
    <w:p w14:paraId="46AAA4B3" w14:textId="77777777" w:rsidR="00572DED" w:rsidRPr="00865268" w:rsidRDefault="00572DED" w:rsidP="0085485D">
      <w:pPr>
        <w:adjustRightInd w:val="0"/>
        <w:spacing w:line="276" w:lineRule="auto"/>
        <w:rPr>
          <w:rFonts w:eastAsiaTheme="minorHAnsi" w:cs="Arial"/>
          <w:i/>
          <w:color w:val="000000"/>
          <w:sz w:val="20"/>
          <w:szCs w:val="20"/>
        </w:rPr>
      </w:pPr>
      <w:r w:rsidRPr="00865268">
        <w:rPr>
          <w:rFonts w:eastAsiaTheme="minorHAnsi" w:cs="Arial"/>
          <w:b/>
          <w:i/>
          <w:color w:val="000000"/>
          <w:sz w:val="20"/>
          <w:szCs w:val="20"/>
        </w:rPr>
        <w:t>Signatura electrònica</w:t>
      </w:r>
      <w:r w:rsidRPr="00865268">
        <w:rPr>
          <w:rFonts w:eastAsiaTheme="minorHAnsi" w:cs="Arial"/>
          <w:i/>
          <w:color w:val="000000"/>
          <w:sz w:val="20"/>
          <w:szCs w:val="20"/>
        </w:rPr>
        <w:t xml:space="preserve"> del/de la proposant (o signatures dels proposants, en cas d’unió temporal d’empreses)</w:t>
      </w:r>
    </w:p>
    <w:p w14:paraId="1B7D40A5" w14:textId="77777777" w:rsidR="00572DED" w:rsidRPr="00865268" w:rsidRDefault="00572DED" w:rsidP="0085485D">
      <w:pPr>
        <w:rPr>
          <w:rFonts w:eastAsia="Arial" w:cs="Arial"/>
          <w:b/>
          <w:sz w:val="20"/>
          <w:szCs w:val="20"/>
        </w:rPr>
      </w:pPr>
    </w:p>
    <w:p w14:paraId="2F25B6B6" w14:textId="77777777" w:rsidR="00572DED" w:rsidRPr="00914F84" w:rsidRDefault="00572DED" w:rsidP="0085485D">
      <w:pPr>
        <w:ind w:left="221" w:right="301"/>
        <w:rPr>
          <w:rFonts w:eastAsia="Arial" w:cs="Arial"/>
          <w:b/>
          <w:sz w:val="20"/>
          <w:szCs w:val="20"/>
          <w:highlight w:val="yellow"/>
        </w:rPr>
      </w:pPr>
    </w:p>
    <w:p w14:paraId="63DF86CB" w14:textId="54DF2381" w:rsidR="00A117CE" w:rsidRPr="00914F84" w:rsidRDefault="00572DED" w:rsidP="0085485D">
      <w:pPr>
        <w:widowControl w:val="0"/>
        <w:tabs>
          <w:tab w:val="left" w:pos="0"/>
          <w:tab w:val="left" w:pos="283"/>
          <w:tab w:val="left" w:pos="1440"/>
        </w:tabs>
        <w:spacing w:line="276" w:lineRule="auto"/>
        <w:rPr>
          <w:rFonts w:eastAsia="Times New Roman" w:cs="Arial"/>
          <w:snapToGrid w:val="0"/>
          <w:sz w:val="20"/>
          <w:szCs w:val="20"/>
          <w:highlight w:val="yellow"/>
          <w:lang w:eastAsia="es-ES"/>
        </w:rPr>
      </w:pPr>
      <w:r w:rsidRPr="00914F84">
        <w:rPr>
          <w:rFonts w:cs="Arial"/>
          <w:sz w:val="20"/>
          <w:szCs w:val="20"/>
          <w:highlight w:val="yellow"/>
        </w:rPr>
        <w:br w:type="page"/>
      </w:r>
    </w:p>
    <w:p w14:paraId="6E119000" w14:textId="28095E7C" w:rsidR="00F20174" w:rsidRPr="007B4481" w:rsidRDefault="00F20174" w:rsidP="00F94BDC">
      <w:pPr>
        <w:pStyle w:val="Ttol1"/>
      </w:pPr>
      <w:bookmarkStart w:id="86" w:name="_Toc150344155"/>
      <w:bookmarkStart w:id="87" w:name="_Toc181957808"/>
      <w:r w:rsidRPr="007B4481">
        <w:lastRenderedPageBreak/>
        <w:t xml:space="preserve">ANNEX </w:t>
      </w:r>
      <w:r>
        <w:t>6</w:t>
      </w:r>
      <w:r w:rsidRPr="007B4481">
        <w:t xml:space="preserve"> – </w:t>
      </w:r>
      <w:bookmarkEnd w:id="86"/>
      <w:r>
        <w:t>MODEL D’ACORD</w:t>
      </w:r>
      <w:r w:rsidRPr="007B4481">
        <w:t xml:space="preserve"> D’ENCÀRREC DE TRACTAMENT DE DADES PERSONALS ENTRE EL SOC I EMPRESA CONTRACTISTA (MODEL APLICABLES QUAN LES DADES A LES QUALS L’ENCARREGAT ACCEDIRÀ AMB MOTIU DE LA PRESTACIÓ DEL SERVEI SÓN DE RISC INHERENT DE NIVELL BÀSIC)</w:t>
      </w:r>
      <w:bookmarkEnd w:id="87"/>
    </w:p>
    <w:p w14:paraId="085FDEFF" w14:textId="77777777" w:rsidR="00230A3F" w:rsidRDefault="00230A3F" w:rsidP="00230A3F">
      <w:pPr>
        <w:rPr>
          <w:b/>
        </w:rPr>
      </w:pPr>
    </w:p>
    <w:p w14:paraId="32CE323B" w14:textId="578AF182" w:rsidR="00F20174" w:rsidRPr="00230A3F" w:rsidRDefault="00F20174" w:rsidP="00230A3F">
      <w:pPr>
        <w:rPr>
          <w:b/>
        </w:rPr>
      </w:pPr>
      <w:r w:rsidRPr="00230A3F">
        <w:rPr>
          <w:b/>
        </w:rPr>
        <w:t>REUNITS</w:t>
      </w:r>
    </w:p>
    <w:p w14:paraId="17D1554F" w14:textId="77777777" w:rsidR="00F20174" w:rsidRPr="00F20174" w:rsidRDefault="00F20174" w:rsidP="00F20174">
      <w:pPr>
        <w:adjustRightInd w:val="0"/>
        <w:rPr>
          <w:rFonts w:cs="Arial"/>
          <w:sz w:val="20"/>
        </w:rPr>
      </w:pPr>
      <w:r w:rsidRPr="00F20174">
        <w:rPr>
          <w:rFonts w:cs="Arial"/>
          <w:sz w:val="20"/>
        </w:rPr>
        <w:t>D’una</w:t>
      </w:r>
      <w:r w:rsidRPr="00F20174">
        <w:rPr>
          <w:rFonts w:cs="Arial"/>
          <w:spacing w:val="-4"/>
          <w:sz w:val="20"/>
        </w:rPr>
        <w:t xml:space="preserve"> </w:t>
      </w:r>
      <w:r w:rsidRPr="00F20174">
        <w:rPr>
          <w:rFonts w:cs="Arial"/>
          <w:sz w:val="20"/>
        </w:rPr>
        <w:t>banda, com a representant del Servei Públic d’Ocupació de Catalunya, el senyor Juan José Torres López, director del Servei Públic d’Ocupació de Catalunya del Departament d’Empresa i Treball, nomenat pel Decret 363/2021, de 28 de setembre (DOCG núm. 8513, de 30 de setembre de 2021).</w:t>
      </w:r>
    </w:p>
    <w:p w14:paraId="54C28566" w14:textId="77777777" w:rsidR="00F20174" w:rsidRPr="00F20174" w:rsidRDefault="00F20174" w:rsidP="00F20174">
      <w:pPr>
        <w:spacing w:after="0"/>
        <w:rPr>
          <w:rFonts w:eastAsiaTheme="minorHAnsi" w:cs="Arial"/>
          <w:color w:val="000000"/>
          <w:sz w:val="20"/>
          <w:szCs w:val="24"/>
          <w:lang w:eastAsia="en-US"/>
        </w:rPr>
      </w:pPr>
    </w:p>
    <w:p w14:paraId="458481C1" w14:textId="77777777" w:rsidR="00F20174" w:rsidRPr="00F20174" w:rsidRDefault="00F20174" w:rsidP="00F20174">
      <w:pPr>
        <w:spacing w:after="0"/>
        <w:rPr>
          <w:rFonts w:eastAsiaTheme="minorHAnsi" w:cs="Arial"/>
          <w:color w:val="000000"/>
          <w:sz w:val="20"/>
          <w:szCs w:val="24"/>
          <w:lang w:eastAsia="en-US"/>
        </w:rPr>
      </w:pPr>
      <w:r w:rsidRPr="00F20174">
        <w:rPr>
          <w:rFonts w:eastAsiaTheme="minorHAnsi" w:cs="Arial"/>
          <w:color w:val="000000"/>
          <w:sz w:val="20"/>
          <w:szCs w:val="24"/>
          <w:lang w:eastAsia="en-US"/>
        </w:rPr>
        <w:t>I de l’altra, el/la senyor/a [</w:t>
      </w:r>
      <w:r w:rsidRPr="00F20174">
        <w:rPr>
          <w:rFonts w:cs="Arial"/>
          <w:i/>
          <w:color w:val="2E74B5"/>
          <w:sz w:val="20"/>
          <w:szCs w:val="24"/>
        </w:rPr>
        <w:t>nom i cognoms</w:t>
      </w:r>
      <w:r w:rsidRPr="00F20174">
        <w:rPr>
          <w:rFonts w:eastAsiaTheme="minorHAnsi" w:cs="Arial"/>
          <w:color w:val="000000"/>
          <w:sz w:val="20"/>
          <w:szCs w:val="24"/>
          <w:lang w:eastAsia="en-US"/>
        </w:rPr>
        <w:t>],</w:t>
      </w:r>
      <w:r w:rsidRPr="00F20174">
        <w:rPr>
          <w:rFonts w:eastAsiaTheme="minorHAnsi" w:cs="Arial"/>
          <w:color w:val="FF0000"/>
          <w:sz w:val="20"/>
          <w:szCs w:val="24"/>
          <w:lang w:eastAsia="en-US"/>
        </w:rPr>
        <w:t xml:space="preserve"> </w:t>
      </w:r>
      <w:r w:rsidRPr="00F20174">
        <w:rPr>
          <w:rFonts w:eastAsiaTheme="minorHAnsi" w:cs="Arial"/>
          <w:color w:val="000000"/>
          <w:sz w:val="20"/>
          <w:szCs w:val="24"/>
          <w:lang w:eastAsia="en-US"/>
        </w:rPr>
        <w:t>OPCIÓ A [</w:t>
      </w:r>
      <w:r w:rsidRPr="00F20174">
        <w:rPr>
          <w:rFonts w:cs="Arial"/>
          <w:i/>
          <w:color w:val="2E74B5"/>
          <w:sz w:val="20"/>
          <w:szCs w:val="24"/>
        </w:rPr>
        <w:t>si és autònom</w:t>
      </w:r>
      <w:r w:rsidRPr="00F20174">
        <w:rPr>
          <w:rFonts w:eastAsiaTheme="minorHAnsi" w:cs="Arial"/>
          <w:color w:val="000000"/>
          <w:sz w:val="20"/>
          <w:szCs w:val="24"/>
          <w:lang w:eastAsia="en-US"/>
        </w:rPr>
        <w:t>]</w:t>
      </w:r>
      <w:r w:rsidRPr="00F20174">
        <w:rPr>
          <w:rFonts w:eastAsiaTheme="minorHAnsi" w:cs="Arial"/>
          <w:sz w:val="20"/>
          <w:szCs w:val="24"/>
          <w:lang w:eastAsia="en-US"/>
        </w:rPr>
        <w:t xml:space="preserve"> </w:t>
      </w:r>
      <w:r w:rsidRPr="00F20174">
        <w:rPr>
          <w:rFonts w:eastAsiaTheme="minorHAnsi" w:cs="Arial"/>
          <w:color w:val="000000"/>
          <w:sz w:val="20"/>
          <w:szCs w:val="24"/>
          <w:lang w:eastAsia="en-US"/>
        </w:rPr>
        <w:t>en nom propi / OPCIÓ B (</w:t>
      </w:r>
      <w:r w:rsidRPr="00F20174">
        <w:rPr>
          <w:rFonts w:cs="Arial"/>
          <w:i/>
          <w:color w:val="2E74B5"/>
          <w:sz w:val="20"/>
          <w:szCs w:val="24"/>
        </w:rPr>
        <w:t>si és empresa</w:t>
      </w:r>
      <w:r w:rsidRPr="00F20174">
        <w:rPr>
          <w:rFonts w:eastAsiaTheme="minorHAnsi" w:cs="Arial"/>
          <w:color w:val="000000"/>
          <w:sz w:val="20"/>
          <w:szCs w:val="24"/>
          <w:lang w:eastAsia="en-US"/>
        </w:rPr>
        <w:t>] en nom i representació de l’empresa/entitat [</w:t>
      </w:r>
      <w:r w:rsidRPr="00F20174">
        <w:rPr>
          <w:rFonts w:cs="Arial"/>
          <w:i/>
          <w:color w:val="2E74B5"/>
          <w:sz w:val="20"/>
          <w:szCs w:val="24"/>
        </w:rPr>
        <w:t>nom]</w:t>
      </w:r>
      <w:r w:rsidRPr="00F20174">
        <w:rPr>
          <w:rFonts w:eastAsiaTheme="minorHAnsi" w:cs="Arial"/>
          <w:color w:val="000000"/>
          <w:sz w:val="20"/>
          <w:szCs w:val="24"/>
          <w:lang w:eastAsia="en-US"/>
        </w:rPr>
        <w:t>, en virtut de l’escriptura de poder mercantil, protocol [</w:t>
      </w:r>
      <w:r w:rsidRPr="00F20174">
        <w:rPr>
          <w:rFonts w:cs="Arial"/>
          <w:i/>
          <w:color w:val="2E74B5"/>
          <w:sz w:val="20"/>
          <w:szCs w:val="24"/>
        </w:rPr>
        <w:t>núm</w:t>
      </w:r>
      <w:r w:rsidRPr="00F20174">
        <w:rPr>
          <w:rFonts w:eastAsiaTheme="minorHAnsi" w:cs="Arial"/>
          <w:color w:val="000000"/>
          <w:sz w:val="20"/>
          <w:szCs w:val="24"/>
          <w:lang w:eastAsia="en-US"/>
        </w:rPr>
        <w:t>.], autoritzada pel notari de l’Il·lustre Col·legi Notarial de Catalunya, senyor [</w:t>
      </w:r>
      <w:r w:rsidRPr="00F20174">
        <w:rPr>
          <w:rFonts w:cs="Arial"/>
          <w:i/>
          <w:color w:val="2E74B5"/>
          <w:sz w:val="20"/>
          <w:szCs w:val="24"/>
        </w:rPr>
        <w:t>nom i cognoms</w:t>
      </w:r>
      <w:r w:rsidRPr="00F20174">
        <w:rPr>
          <w:rFonts w:eastAsiaTheme="minorHAnsi" w:cs="Arial"/>
          <w:color w:val="000000"/>
          <w:sz w:val="20"/>
          <w:szCs w:val="24"/>
          <w:lang w:eastAsia="en-US"/>
        </w:rPr>
        <w:t>], en [</w:t>
      </w:r>
      <w:r w:rsidRPr="00F20174">
        <w:rPr>
          <w:rFonts w:cs="Arial"/>
          <w:i/>
          <w:color w:val="2E74B5"/>
          <w:sz w:val="20"/>
          <w:szCs w:val="24"/>
        </w:rPr>
        <w:t>data</w:t>
      </w:r>
      <w:r w:rsidRPr="00F20174">
        <w:rPr>
          <w:rFonts w:eastAsiaTheme="minorHAnsi" w:cs="Arial"/>
          <w:color w:val="000000"/>
          <w:sz w:val="20"/>
          <w:szCs w:val="24"/>
          <w:lang w:eastAsia="en-US"/>
        </w:rPr>
        <w:t>], inscrita al Registre Mercantil de [</w:t>
      </w:r>
      <w:r w:rsidRPr="00F20174">
        <w:rPr>
          <w:rFonts w:cs="Arial"/>
          <w:i/>
          <w:color w:val="2E74B5"/>
          <w:sz w:val="20"/>
          <w:szCs w:val="24"/>
        </w:rPr>
        <w:t>localitat</w:t>
      </w:r>
      <w:r w:rsidRPr="00F20174">
        <w:rPr>
          <w:rFonts w:eastAsiaTheme="minorHAnsi" w:cs="Arial"/>
          <w:color w:val="000000"/>
          <w:sz w:val="20"/>
          <w:szCs w:val="24"/>
          <w:lang w:eastAsia="en-US"/>
        </w:rPr>
        <w:t>], en [</w:t>
      </w:r>
      <w:r w:rsidRPr="00F20174">
        <w:rPr>
          <w:rFonts w:cs="Arial"/>
          <w:i/>
          <w:color w:val="2E74B5"/>
          <w:sz w:val="20"/>
          <w:szCs w:val="24"/>
        </w:rPr>
        <w:t>data</w:t>
      </w:r>
      <w:r w:rsidRPr="00F20174">
        <w:rPr>
          <w:rFonts w:eastAsiaTheme="minorHAnsi" w:cs="Arial"/>
          <w:color w:val="000000"/>
          <w:sz w:val="20"/>
          <w:szCs w:val="24"/>
          <w:lang w:eastAsia="en-US"/>
        </w:rPr>
        <w:t>], en el full [</w:t>
      </w:r>
      <w:r w:rsidRPr="00F20174">
        <w:rPr>
          <w:rFonts w:cs="Arial"/>
          <w:i/>
          <w:color w:val="2E74B5"/>
          <w:sz w:val="20"/>
          <w:szCs w:val="24"/>
        </w:rPr>
        <w:t>núm.</w:t>
      </w:r>
      <w:r w:rsidRPr="00F20174">
        <w:rPr>
          <w:rFonts w:eastAsiaTheme="minorHAnsi" w:cs="Arial"/>
          <w:color w:val="000000"/>
          <w:sz w:val="20"/>
          <w:szCs w:val="24"/>
          <w:lang w:eastAsia="en-US"/>
        </w:rPr>
        <w:t>], [</w:t>
      </w:r>
      <w:r w:rsidRPr="00F20174">
        <w:rPr>
          <w:rFonts w:cs="Arial"/>
          <w:i/>
          <w:color w:val="2E74B5"/>
          <w:sz w:val="20"/>
          <w:szCs w:val="24"/>
        </w:rPr>
        <w:t>foli</w:t>
      </w:r>
      <w:r w:rsidRPr="00F20174">
        <w:rPr>
          <w:rFonts w:eastAsiaTheme="minorHAnsi" w:cs="Arial"/>
          <w:color w:val="000000"/>
          <w:sz w:val="20"/>
          <w:szCs w:val="24"/>
          <w:lang w:eastAsia="en-US"/>
        </w:rPr>
        <w:t>], [</w:t>
      </w:r>
      <w:r w:rsidRPr="00F20174">
        <w:rPr>
          <w:rFonts w:cs="Arial"/>
          <w:i/>
          <w:color w:val="2E74B5"/>
          <w:sz w:val="20"/>
          <w:szCs w:val="24"/>
        </w:rPr>
        <w:t>volum</w:t>
      </w:r>
      <w:r w:rsidRPr="00F20174">
        <w:rPr>
          <w:rFonts w:eastAsiaTheme="minorHAnsi" w:cs="Arial"/>
          <w:color w:val="000000"/>
          <w:sz w:val="20"/>
          <w:szCs w:val="24"/>
          <w:lang w:eastAsia="en-US"/>
        </w:rPr>
        <w:t>], [</w:t>
      </w:r>
      <w:r w:rsidRPr="00F20174">
        <w:rPr>
          <w:rFonts w:cs="Arial"/>
          <w:i/>
          <w:color w:val="2E74B5"/>
          <w:sz w:val="20"/>
          <w:szCs w:val="24"/>
        </w:rPr>
        <w:t>inscripció</w:t>
      </w:r>
      <w:r w:rsidRPr="00F20174">
        <w:rPr>
          <w:rFonts w:eastAsiaTheme="minorHAnsi" w:cs="Arial"/>
          <w:color w:val="000000"/>
          <w:sz w:val="20"/>
          <w:szCs w:val="24"/>
          <w:lang w:eastAsia="en-US"/>
        </w:rPr>
        <w:t>].</w:t>
      </w:r>
    </w:p>
    <w:p w14:paraId="0772B1F1" w14:textId="77777777" w:rsidR="00F20174" w:rsidRPr="00F20174" w:rsidRDefault="00F20174" w:rsidP="00F20174">
      <w:pPr>
        <w:spacing w:after="0"/>
        <w:rPr>
          <w:rFonts w:eastAsiaTheme="minorHAnsi" w:cs="Arial"/>
          <w:color w:val="000000"/>
          <w:sz w:val="20"/>
          <w:szCs w:val="24"/>
          <w:lang w:eastAsia="en-US"/>
        </w:rPr>
      </w:pPr>
    </w:p>
    <w:p w14:paraId="56212272" w14:textId="77777777" w:rsidR="00F20174" w:rsidRPr="00F20174" w:rsidRDefault="00F20174" w:rsidP="00F20174">
      <w:pPr>
        <w:spacing w:after="0"/>
        <w:rPr>
          <w:rFonts w:eastAsiaTheme="minorHAnsi" w:cs="Arial"/>
          <w:color w:val="000000"/>
          <w:sz w:val="20"/>
          <w:szCs w:val="24"/>
          <w:lang w:eastAsia="en-US"/>
        </w:rPr>
      </w:pPr>
      <w:r w:rsidRPr="00F20174">
        <w:rPr>
          <w:rFonts w:eastAsiaTheme="minorHAnsi" w:cs="Arial"/>
          <w:color w:val="000000"/>
          <w:sz w:val="20"/>
          <w:szCs w:val="24"/>
          <w:lang w:eastAsia="en-US"/>
        </w:rPr>
        <w:t>Ambdues parts, en l’exercici de les funcions que els estan legalment assignades, reconeixent-se recíprocament la capacitat legal necessària per obligar-se de comú acord.</w:t>
      </w:r>
    </w:p>
    <w:p w14:paraId="50335C95" w14:textId="77777777" w:rsidR="00F20174" w:rsidRPr="00F20174" w:rsidRDefault="00F20174" w:rsidP="00F20174">
      <w:pPr>
        <w:spacing w:after="0"/>
        <w:rPr>
          <w:rFonts w:eastAsiaTheme="minorHAnsi" w:cs="Arial"/>
          <w:sz w:val="20"/>
          <w:szCs w:val="24"/>
          <w:lang w:eastAsia="en-US"/>
        </w:rPr>
      </w:pPr>
    </w:p>
    <w:p w14:paraId="5D73B2EB" w14:textId="77777777" w:rsidR="00F20174" w:rsidRPr="00230A3F" w:rsidRDefault="00F20174" w:rsidP="00230A3F">
      <w:pPr>
        <w:rPr>
          <w:b/>
        </w:rPr>
      </w:pPr>
      <w:r w:rsidRPr="00230A3F">
        <w:rPr>
          <w:b/>
        </w:rPr>
        <w:t>MANIFESTEN</w:t>
      </w:r>
    </w:p>
    <w:p w14:paraId="3AA3C5B3" w14:textId="77777777" w:rsidR="00F20174" w:rsidRPr="00F20174" w:rsidRDefault="00F20174" w:rsidP="00F20174">
      <w:pPr>
        <w:spacing w:after="0"/>
        <w:rPr>
          <w:rFonts w:eastAsiaTheme="minorHAnsi" w:cs="Arial"/>
          <w:color w:val="000000"/>
          <w:sz w:val="20"/>
          <w:szCs w:val="24"/>
          <w:lang w:eastAsia="en-US"/>
        </w:rPr>
      </w:pPr>
      <w:r w:rsidRPr="00F20174">
        <w:rPr>
          <w:rFonts w:eastAsiaTheme="minorHAnsi" w:cs="Arial"/>
          <w:b/>
          <w:sz w:val="20"/>
          <w:szCs w:val="24"/>
          <w:lang w:eastAsia="en-US"/>
        </w:rPr>
        <w:t>I.</w:t>
      </w:r>
      <w:r w:rsidRPr="00F20174">
        <w:rPr>
          <w:rFonts w:eastAsiaTheme="minorHAnsi" w:cs="Arial"/>
          <w:sz w:val="20"/>
          <w:szCs w:val="24"/>
          <w:lang w:eastAsia="en-US"/>
        </w:rPr>
        <w:t xml:space="preserve"> Ambdues parts han signat [</w:t>
      </w:r>
      <w:r w:rsidRPr="00F20174">
        <w:rPr>
          <w:rFonts w:cs="Arial"/>
          <w:i/>
          <w:color w:val="2E74B5"/>
          <w:sz w:val="20"/>
          <w:szCs w:val="24"/>
        </w:rPr>
        <w:t>Referència al contracte/conveni</w:t>
      </w:r>
      <w:r w:rsidRPr="00F20174">
        <w:rPr>
          <w:rFonts w:eastAsiaTheme="minorHAnsi" w:cs="Arial"/>
          <w:color w:val="000000"/>
          <w:sz w:val="20"/>
          <w:szCs w:val="24"/>
          <w:lang w:eastAsia="en-US"/>
        </w:rPr>
        <w:t xml:space="preserve"> que fa necessari signar l’acord i altra informació que sigui necessària; incloure, si escau, el codi del contracte. </w:t>
      </w:r>
    </w:p>
    <w:p w14:paraId="37E4462F" w14:textId="77777777" w:rsidR="00F20174" w:rsidRPr="00F20174" w:rsidRDefault="00F20174" w:rsidP="00F20174">
      <w:pPr>
        <w:spacing w:after="0"/>
        <w:rPr>
          <w:rFonts w:eastAsiaTheme="minorHAnsi" w:cs="Arial"/>
          <w:color w:val="000000"/>
          <w:sz w:val="20"/>
          <w:szCs w:val="24"/>
          <w:lang w:eastAsia="en-US"/>
        </w:rPr>
      </w:pPr>
    </w:p>
    <w:p w14:paraId="4B6550F7" w14:textId="77777777" w:rsidR="00F20174" w:rsidRPr="00F20174" w:rsidRDefault="00F20174" w:rsidP="00F20174">
      <w:pPr>
        <w:spacing w:after="0"/>
        <w:rPr>
          <w:rFonts w:eastAsiaTheme="minorHAnsi" w:cs="Arial"/>
          <w:color w:val="000000"/>
          <w:sz w:val="20"/>
          <w:szCs w:val="24"/>
          <w:lang w:eastAsia="en-US"/>
        </w:rPr>
      </w:pPr>
      <w:r w:rsidRPr="00F20174">
        <w:rPr>
          <w:rFonts w:eastAsiaTheme="minorHAnsi" w:cs="Arial"/>
          <w:b/>
          <w:sz w:val="20"/>
          <w:szCs w:val="24"/>
          <w:lang w:eastAsia="en-US"/>
        </w:rPr>
        <w:t>II.</w:t>
      </w:r>
      <w:r w:rsidRPr="00F20174">
        <w:rPr>
          <w:rFonts w:eastAsiaTheme="minorHAnsi" w:cs="Arial"/>
          <w:sz w:val="20"/>
          <w:szCs w:val="24"/>
          <w:lang w:eastAsia="en-US"/>
        </w:rPr>
        <w:t xml:space="preserve"> </w:t>
      </w:r>
      <w:r w:rsidRPr="00F20174">
        <w:rPr>
          <w:rFonts w:eastAsiaTheme="minorHAnsi" w:cs="Arial"/>
          <w:color w:val="000000"/>
          <w:sz w:val="20"/>
          <w:szCs w:val="24"/>
          <w:lang w:eastAsia="en-US"/>
        </w:rPr>
        <w:t>Atès que l’execució de l’esmentat contracte per part de l’empresa/entitat adjudicatària comporta tractar dades personals de les quals és responsable la Direcció del SOC, l’empresa/entitat té la consideració d’encarregat del tractament, d’acord amb el Reglament 2016/679 del Parlament Europeu i del Consell de 27 d’abril de 2016 (RGPD), relatiu a la protecció de les persones físiques pel que fa al tractament de dades personals i a la lliure circulació d’aquestes dades, i pel qual es deroga la Directiva 95/46/CE i la Llei Orgànica 3/2018, de 5 de desembre, de Protecció de Dades Personals i garantia dels drets digitals (LOPDGDD).</w:t>
      </w:r>
    </w:p>
    <w:p w14:paraId="08DFF00C" w14:textId="77777777" w:rsidR="00F20174" w:rsidRPr="00F20174" w:rsidRDefault="00F20174" w:rsidP="00F20174">
      <w:pPr>
        <w:spacing w:after="0"/>
        <w:rPr>
          <w:rFonts w:eastAsiaTheme="minorHAnsi" w:cs="Arial"/>
          <w:color w:val="000000"/>
          <w:sz w:val="20"/>
          <w:szCs w:val="24"/>
          <w:lang w:eastAsia="en-US"/>
        </w:rPr>
      </w:pPr>
    </w:p>
    <w:p w14:paraId="1208A772" w14:textId="77777777" w:rsidR="00F20174" w:rsidRPr="00F20174" w:rsidRDefault="00F20174" w:rsidP="00F20174">
      <w:pPr>
        <w:spacing w:after="0"/>
        <w:rPr>
          <w:rFonts w:eastAsiaTheme="minorHAnsi" w:cs="Arial"/>
          <w:color w:val="000000"/>
          <w:sz w:val="20"/>
          <w:szCs w:val="24"/>
          <w:lang w:eastAsia="en-US"/>
        </w:rPr>
      </w:pPr>
      <w:r w:rsidRPr="00F20174">
        <w:rPr>
          <w:rFonts w:eastAsiaTheme="minorHAnsi" w:cs="Arial"/>
          <w:b/>
          <w:sz w:val="20"/>
          <w:szCs w:val="24"/>
          <w:lang w:eastAsia="en-US"/>
        </w:rPr>
        <w:t>III.</w:t>
      </w:r>
      <w:r w:rsidRPr="00F20174">
        <w:rPr>
          <w:rFonts w:eastAsiaTheme="minorHAnsi" w:cs="Arial"/>
          <w:sz w:val="20"/>
          <w:szCs w:val="24"/>
          <w:lang w:eastAsia="en-US"/>
        </w:rPr>
        <w:t xml:space="preserve"> </w:t>
      </w:r>
      <w:r w:rsidRPr="00F20174">
        <w:rPr>
          <w:rFonts w:eastAsiaTheme="minorHAnsi" w:cs="Arial"/>
          <w:color w:val="000000"/>
          <w:sz w:val="20"/>
          <w:szCs w:val="24"/>
          <w:lang w:eastAsia="en-US"/>
        </w:rPr>
        <w:t>Que l’empresa/entitat adjudicatària disposa de la capacitat i els recursos necessaris per tal de garantir que, en la seva qualitat d’encarregat del tractament, aplica les mesures tècniques i organitzatives apropiades per complir amb el que estableix la legislació esmentada de protecció de dades.</w:t>
      </w:r>
    </w:p>
    <w:p w14:paraId="710C84E5" w14:textId="77777777" w:rsidR="00F20174" w:rsidRPr="00F20174" w:rsidRDefault="00F20174" w:rsidP="00F20174">
      <w:pPr>
        <w:spacing w:after="0"/>
        <w:rPr>
          <w:rFonts w:eastAsiaTheme="minorHAnsi" w:cs="Arial"/>
          <w:b/>
          <w:sz w:val="20"/>
          <w:szCs w:val="24"/>
          <w:lang w:eastAsia="en-US"/>
        </w:rPr>
      </w:pPr>
    </w:p>
    <w:p w14:paraId="08534626" w14:textId="77777777" w:rsidR="00F20174" w:rsidRPr="00F20174" w:rsidRDefault="00F20174" w:rsidP="00F20174">
      <w:pPr>
        <w:spacing w:after="0"/>
        <w:rPr>
          <w:rFonts w:eastAsiaTheme="minorHAnsi" w:cs="Arial"/>
          <w:color w:val="000000"/>
          <w:sz w:val="20"/>
          <w:szCs w:val="24"/>
          <w:lang w:eastAsia="en-US"/>
        </w:rPr>
      </w:pPr>
      <w:r w:rsidRPr="00F20174">
        <w:rPr>
          <w:rFonts w:eastAsiaTheme="minorHAnsi" w:cs="Arial"/>
          <w:b/>
          <w:sz w:val="20"/>
          <w:szCs w:val="24"/>
          <w:lang w:eastAsia="en-US"/>
        </w:rPr>
        <w:t>IV.</w:t>
      </w:r>
      <w:r w:rsidRPr="00F20174">
        <w:rPr>
          <w:rFonts w:eastAsiaTheme="minorHAnsi" w:cs="Arial"/>
          <w:sz w:val="20"/>
          <w:szCs w:val="24"/>
          <w:lang w:eastAsia="en-US"/>
        </w:rPr>
        <w:t xml:space="preserve"> </w:t>
      </w:r>
      <w:r w:rsidRPr="00F20174">
        <w:rPr>
          <w:rFonts w:eastAsiaTheme="minorHAnsi" w:cs="Arial"/>
          <w:color w:val="000000"/>
          <w:sz w:val="20"/>
          <w:szCs w:val="24"/>
          <w:lang w:eastAsia="en-US"/>
        </w:rPr>
        <w:t>La necessitat de signar un acord d’encàrrec de tractament de dades de caràcter personal en relació a l’esmentat contracte, en els termes que estableix els articles 28 del RGPD i 33 de la LOPDGDD.</w:t>
      </w:r>
    </w:p>
    <w:p w14:paraId="7DB6C424" w14:textId="40CF0745" w:rsidR="00F20174" w:rsidRDefault="00F20174" w:rsidP="00F20174">
      <w:pPr>
        <w:spacing w:after="0"/>
        <w:rPr>
          <w:rFonts w:eastAsiaTheme="minorHAnsi" w:cs="Arial"/>
          <w:color w:val="000000"/>
          <w:szCs w:val="24"/>
          <w:lang w:eastAsia="en-US"/>
        </w:rPr>
      </w:pPr>
    </w:p>
    <w:p w14:paraId="6156C38C" w14:textId="77777777" w:rsidR="003E3F99" w:rsidRPr="007B4481" w:rsidRDefault="003E3F99" w:rsidP="00F20174">
      <w:pPr>
        <w:spacing w:after="0"/>
        <w:rPr>
          <w:rFonts w:eastAsiaTheme="minorHAnsi" w:cs="Arial"/>
          <w:color w:val="000000"/>
          <w:szCs w:val="24"/>
          <w:lang w:eastAsia="en-US"/>
        </w:rPr>
      </w:pPr>
    </w:p>
    <w:p w14:paraId="678F9CF3" w14:textId="77777777" w:rsidR="00F20174" w:rsidRPr="00230A3F" w:rsidRDefault="00F20174" w:rsidP="00230A3F">
      <w:pPr>
        <w:rPr>
          <w:b/>
        </w:rPr>
      </w:pPr>
      <w:r w:rsidRPr="00230A3F">
        <w:rPr>
          <w:b/>
        </w:rPr>
        <w:lastRenderedPageBreak/>
        <w:t>CLÀUSULES</w:t>
      </w:r>
    </w:p>
    <w:p w14:paraId="0B850A7F" w14:textId="77777777" w:rsidR="00F20174" w:rsidRPr="007B4481" w:rsidRDefault="00F20174" w:rsidP="00F20174">
      <w:pPr>
        <w:spacing w:after="0"/>
        <w:rPr>
          <w:rFonts w:eastAsiaTheme="minorHAnsi" w:cs="Arial"/>
          <w:b/>
          <w:szCs w:val="24"/>
          <w:lang w:eastAsia="en-US"/>
        </w:rPr>
      </w:pPr>
    </w:p>
    <w:p w14:paraId="09F0530D" w14:textId="77777777" w:rsidR="00F20174" w:rsidRPr="007B4481" w:rsidRDefault="00F20174" w:rsidP="00F20174">
      <w:pPr>
        <w:pStyle w:val="Ttol3"/>
      </w:pPr>
      <w:r w:rsidRPr="007B4481">
        <w:t>Primera.- Objecte de l’encàrrec de tractament</w:t>
      </w:r>
    </w:p>
    <w:p w14:paraId="63AED3F1" w14:textId="77777777" w:rsidR="00F20174" w:rsidRPr="00F20174" w:rsidRDefault="00F20174" w:rsidP="00F20174">
      <w:pPr>
        <w:spacing w:after="0"/>
        <w:rPr>
          <w:rFonts w:eastAsiaTheme="minorHAnsi" w:cs="Arial"/>
          <w:color w:val="000000"/>
          <w:sz w:val="20"/>
          <w:szCs w:val="24"/>
          <w:lang w:eastAsia="en-US"/>
        </w:rPr>
      </w:pPr>
      <w:r w:rsidRPr="00F20174">
        <w:rPr>
          <w:rFonts w:eastAsiaTheme="minorHAnsi" w:cs="Arial"/>
          <w:color w:val="000000"/>
          <w:sz w:val="20"/>
          <w:szCs w:val="24"/>
          <w:lang w:eastAsia="en-US"/>
        </w:rPr>
        <w:t>Mitjançant aquest acord d’encàrrec s’habilita [</w:t>
      </w:r>
      <w:r w:rsidRPr="00F20174">
        <w:rPr>
          <w:rFonts w:cs="Arial"/>
          <w:i/>
          <w:color w:val="2E74B5"/>
          <w:sz w:val="20"/>
          <w:szCs w:val="24"/>
        </w:rPr>
        <w:t>identificació de l’empresa o entitat</w:t>
      </w:r>
      <w:r w:rsidRPr="00F20174">
        <w:rPr>
          <w:rFonts w:eastAsiaTheme="minorHAnsi" w:cs="Arial"/>
          <w:color w:val="000000"/>
          <w:sz w:val="20"/>
          <w:szCs w:val="24"/>
          <w:lang w:eastAsia="en-US"/>
        </w:rPr>
        <w:t>], en qualitat d’encarregada del tractament (en endavant, l’encarregat), per tractar per compte de [</w:t>
      </w:r>
      <w:r w:rsidRPr="00F20174">
        <w:rPr>
          <w:rFonts w:cs="Arial"/>
          <w:i/>
          <w:color w:val="2E74B5"/>
          <w:sz w:val="20"/>
          <w:szCs w:val="24"/>
        </w:rPr>
        <w:t>identificació</w:t>
      </w:r>
      <w:r w:rsidRPr="00F20174">
        <w:rPr>
          <w:rFonts w:eastAsiaTheme="minorHAnsi" w:cs="Arial"/>
          <w:color w:val="000000"/>
          <w:sz w:val="20"/>
          <w:szCs w:val="24"/>
          <w:lang w:eastAsia="en-US"/>
        </w:rPr>
        <w:t xml:space="preserve"> </w:t>
      </w:r>
      <w:r w:rsidRPr="00F20174">
        <w:rPr>
          <w:rFonts w:cs="Arial"/>
          <w:i/>
          <w:color w:val="2E74B5"/>
          <w:sz w:val="20"/>
          <w:szCs w:val="24"/>
        </w:rPr>
        <w:t>responsable</w:t>
      </w:r>
      <w:r w:rsidRPr="00F20174">
        <w:rPr>
          <w:rFonts w:eastAsiaTheme="minorHAnsi" w:cs="Arial"/>
          <w:color w:val="000000"/>
          <w:sz w:val="20"/>
          <w:szCs w:val="24"/>
          <w:lang w:eastAsia="en-US"/>
        </w:rPr>
        <w:t>], responsable del tractament (en endavant, el responsable) les dades de caràcter personal necessàries per prestar el servei de [</w:t>
      </w:r>
      <w:r w:rsidRPr="00F20174">
        <w:rPr>
          <w:rFonts w:cs="Arial"/>
          <w:i/>
          <w:color w:val="2E74B5"/>
          <w:sz w:val="20"/>
          <w:szCs w:val="24"/>
        </w:rPr>
        <w:t>descripció del servei</w:t>
      </w:r>
      <w:r w:rsidRPr="00F20174">
        <w:rPr>
          <w:rFonts w:eastAsiaTheme="minorHAnsi" w:cs="Arial"/>
          <w:color w:val="000000"/>
          <w:sz w:val="20"/>
          <w:szCs w:val="24"/>
          <w:lang w:eastAsia="en-US"/>
        </w:rPr>
        <w:t>].</w:t>
      </w:r>
    </w:p>
    <w:p w14:paraId="4505A38F" w14:textId="77777777" w:rsidR="00F20174" w:rsidRPr="00F20174" w:rsidRDefault="00F20174" w:rsidP="00F20174">
      <w:pPr>
        <w:spacing w:after="0"/>
        <w:rPr>
          <w:rFonts w:eastAsiaTheme="minorHAnsi" w:cs="Arial"/>
          <w:color w:val="000000"/>
          <w:sz w:val="20"/>
          <w:szCs w:val="24"/>
          <w:lang w:eastAsia="en-US"/>
        </w:rPr>
      </w:pPr>
    </w:p>
    <w:p w14:paraId="04608B15" w14:textId="77777777" w:rsidR="00F20174" w:rsidRPr="00F20174" w:rsidRDefault="00F20174" w:rsidP="00F20174">
      <w:pPr>
        <w:spacing w:after="360"/>
        <w:rPr>
          <w:rFonts w:eastAsiaTheme="minorHAnsi" w:cs="Arial"/>
          <w:color w:val="000000"/>
          <w:sz w:val="20"/>
          <w:szCs w:val="24"/>
          <w:lang w:eastAsia="en-US"/>
        </w:rPr>
      </w:pPr>
      <w:r w:rsidRPr="00F20174">
        <w:rPr>
          <w:rFonts w:eastAsiaTheme="minorHAnsi" w:cs="Arial"/>
          <w:color w:val="000000"/>
          <w:sz w:val="20"/>
          <w:szCs w:val="24"/>
          <w:lang w:eastAsia="en-US"/>
        </w:rPr>
        <w:t>El tractament consistirà en [</w:t>
      </w:r>
      <w:r w:rsidRPr="00F20174">
        <w:rPr>
          <w:rFonts w:cs="Arial"/>
          <w:i/>
          <w:color w:val="2E74B5"/>
          <w:sz w:val="20"/>
          <w:szCs w:val="24"/>
        </w:rPr>
        <w:t>descripció del tractament i de les activitats concretes</w:t>
      </w:r>
      <w:r w:rsidRPr="00F20174">
        <w:rPr>
          <w:rFonts w:eastAsiaTheme="minorHAnsi" w:cs="Arial"/>
          <w:color w:val="000000"/>
          <w:sz w:val="20"/>
          <w:szCs w:val="24"/>
          <w:lang w:eastAsia="en-US"/>
        </w:rPr>
        <w:t xml:space="preserve">]. </w:t>
      </w:r>
    </w:p>
    <w:p w14:paraId="06C447D9" w14:textId="77777777" w:rsidR="00F20174" w:rsidRPr="007B4481" w:rsidRDefault="00F20174" w:rsidP="00F20174">
      <w:pPr>
        <w:spacing w:after="0"/>
        <w:rPr>
          <w:rFonts w:eastAsiaTheme="minorHAnsi" w:cs="Arial"/>
          <w:color w:val="000000"/>
          <w:szCs w:val="24"/>
          <w:lang w:eastAsia="en-US"/>
        </w:rPr>
      </w:pPr>
    </w:p>
    <w:p w14:paraId="3305118C" w14:textId="77777777" w:rsidR="00F20174" w:rsidRPr="007B4481" w:rsidRDefault="00F20174" w:rsidP="00F20174">
      <w:pPr>
        <w:pStyle w:val="Ttol3"/>
      </w:pPr>
      <w:r w:rsidRPr="007B4481">
        <w:t>Segona.- Identificació de la informació afectada</w:t>
      </w:r>
    </w:p>
    <w:p w14:paraId="647EE6CC" w14:textId="77777777" w:rsidR="00F20174" w:rsidRPr="00F20174" w:rsidRDefault="00F20174" w:rsidP="00F20174">
      <w:pPr>
        <w:spacing w:after="0"/>
        <w:rPr>
          <w:rFonts w:cs="Arial"/>
          <w:sz w:val="20"/>
          <w:szCs w:val="24"/>
          <w:lang w:eastAsia="ja-JP"/>
        </w:rPr>
      </w:pPr>
      <w:r w:rsidRPr="00F20174">
        <w:rPr>
          <w:rFonts w:eastAsiaTheme="minorHAnsi" w:cs="Arial"/>
          <w:color w:val="000000"/>
          <w:sz w:val="20"/>
          <w:szCs w:val="24"/>
          <w:lang w:eastAsia="en-US"/>
        </w:rPr>
        <w:t xml:space="preserve">Per executar les prestacions derivades del compliment de l’objecte d’aquest encàrrec, el responsable, posa a disposició de l’encarregat, la informació següent del tractament de dades Gestió de la concertació territorial de les polítiques actives d’ocupació a Catalunya: </w:t>
      </w:r>
      <w:r w:rsidRPr="00F20174">
        <w:rPr>
          <w:sz w:val="20"/>
        </w:rPr>
        <w:t>Dades de caràcter identificatiu.</w:t>
      </w:r>
    </w:p>
    <w:p w14:paraId="73691020" w14:textId="77777777" w:rsidR="00F20174" w:rsidRPr="00F20174" w:rsidRDefault="00F20174" w:rsidP="00F20174">
      <w:pPr>
        <w:autoSpaceDE w:val="0"/>
        <w:autoSpaceDN w:val="0"/>
        <w:adjustRightInd w:val="0"/>
        <w:spacing w:after="0"/>
        <w:rPr>
          <w:rFonts w:cs="Arial"/>
          <w:sz w:val="20"/>
          <w:szCs w:val="24"/>
          <w:lang w:eastAsia="ja-JP"/>
        </w:rPr>
      </w:pPr>
    </w:p>
    <w:p w14:paraId="209C8AAC" w14:textId="77777777" w:rsidR="00F20174" w:rsidRPr="00F20174" w:rsidRDefault="00F20174" w:rsidP="00F20174">
      <w:pPr>
        <w:autoSpaceDE w:val="0"/>
        <w:autoSpaceDN w:val="0"/>
        <w:adjustRightInd w:val="0"/>
        <w:spacing w:after="0"/>
        <w:rPr>
          <w:rFonts w:cs="Arial"/>
          <w:sz w:val="20"/>
          <w:szCs w:val="24"/>
          <w:lang w:eastAsia="ja-JP"/>
        </w:rPr>
      </w:pPr>
      <w:r w:rsidRPr="00F20174">
        <w:rPr>
          <w:rFonts w:cs="Arial"/>
          <w:sz w:val="20"/>
          <w:szCs w:val="24"/>
          <w:lang w:eastAsia="ja-JP"/>
        </w:rPr>
        <w:t xml:space="preserve">Categories de persones interessades: </w:t>
      </w:r>
    </w:p>
    <w:p w14:paraId="3080A374" w14:textId="77777777" w:rsidR="00F20174" w:rsidRPr="00F20174" w:rsidRDefault="00F20174" w:rsidP="00F20174">
      <w:pPr>
        <w:spacing w:after="0"/>
        <w:rPr>
          <w:rFonts w:eastAsiaTheme="minorHAnsi" w:cs="Arial"/>
          <w:sz w:val="20"/>
          <w:szCs w:val="24"/>
          <w:lang w:eastAsia="en-US"/>
        </w:rPr>
      </w:pPr>
      <w:r w:rsidRPr="00F20174">
        <w:rPr>
          <w:sz w:val="20"/>
        </w:rPr>
        <w:t>Persones de contacte, Sol·licitants</w:t>
      </w:r>
    </w:p>
    <w:p w14:paraId="520B711B" w14:textId="77777777" w:rsidR="00F20174" w:rsidRPr="00F20174" w:rsidRDefault="00F20174" w:rsidP="00F20174">
      <w:pPr>
        <w:autoSpaceDE w:val="0"/>
        <w:autoSpaceDN w:val="0"/>
        <w:adjustRightInd w:val="0"/>
        <w:rPr>
          <w:rFonts w:cs="Arial"/>
          <w:sz w:val="20"/>
          <w:szCs w:val="24"/>
          <w:lang w:eastAsia="ja-JP"/>
        </w:rPr>
      </w:pPr>
    </w:p>
    <w:p w14:paraId="1BFEFC17" w14:textId="77777777" w:rsidR="00F20174" w:rsidRPr="00F20174" w:rsidRDefault="00F20174" w:rsidP="00F20174">
      <w:pPr>
        <w:autoSpaceDE w:val="0"/>
        <w:autoSpaceDN w:val="0"/>
        <w:adjustRightInd w:val="0"/>
        <w:rPr>
          <w:rFonts w:cs="Arial"/>
          <w:color w:val="FF0000"/>
          <w:sz w:val="20"/>
          <w:szCs w:val="24"/>
        </w:rPr>
      </w:pPr>
      <w:r w:rsidRPr="00F20174">
        <w:rPr>
          <w:rFonts w:cs="Arial"/>
          <w:sz w:val="20"/>
          <w:szCs w:val="24"/>
        </w:rPr>
        <w:t>Les dades a les quals l’encarregat accedirà amb motiu de la prestació del servei són de risc inherent de nivell BÀSIC.</w:t>
      </w:r>
    </w:p>
    <w:p w14:paraId="2019CBAF" w14:textId="77777777" w:rsidR="00F20174" w:rsidRPr="007B4481" w:rsidRDefault="00F20174" w:rsidP="00F20174">
      <w:pPr>
        <w:spacing w:after="0"/>
        <w:rPr>
          <w:rFonts w:eastAsiaTheme="minorHAnsi" w:cs="Arial"/>
          <w:szCs w:val="24"/>
          <w:lang w:eastAsia="en-US"/>
        </w:rPr>
      </w:pPr>
    </w:p>
    <w:p w14:paraId="18A7BD70" w14:textId="77777777" w:rsidR="00F20174" w:rsidRPr="007B4481" w:rsidRDefault="00F20174" w:rsidP="00F20174">
      <w:pPr>
        <w:pStyle w:val="Ttol3"/>
      </w:pPr>
      <w:r w:rsidRPr="007B4481">
        <w:t>Tercera.- Durada</w:t>
      </w:r>
    </w:p>
    <w:p w14:paraId="761B2263" w14:textId="77777777" w:rsidR="00F20174" w:rsidRPr="00F20174" w:rsidRDefault="00F20174" w:rsidP="00F20174">
      <w:pPr>
        <w:spacing w:after="0"/>
        <w:rPr>
          <w:rFonts w:eastAsiaTheme="minorHAnsi" w:cs="Arial"/>
          <w:color w:val="000000"/>
          <w:sz w:val="20"/>
          <w:szCs w:val="24"/>
          <w:lang w:eastAsia="en-US"/>
        </w:rPr>
      </w:pPr>
      <w:r w:rsidRPr="00F20174">
        <w:rPr>
          <w:rFonts w:eastAsiaTheme="minorHAnsi" w:cs="Arial"/>
          <w:color w:val="000000"/>
          <w:sz w:val="20"/>
          <w:szCs w:val="24"/>
          <w:lang w:eastAsia="en-US"/>
        </w:rPr>
        <w:t>La vigència d’aquest acord d’encàrrec de tractament queda vinculada a la vigència del contracte subscrit que s’ha identificat en aquest document.</w:t>
      </w:r>
    </w:p>
    <w:p w14:paraId="0A0332B8" w14:textId="77777777" w:rsidR="00F20174" w:rsidRPr="007B4481" w:rsidRDefault="00F20174" w:rsidP="00F20174">
      <w:pPr>
        <w:spacing w:after="0"/>
        <w:rPr>
          <w:rFonts w:eastAsiaTheme="minorHAnsi" w:cs="Arial"/>
          <w:color w:val="000000"/>
          <w:szCs w:val="24"/>
          <w:lang w:eastAsia="en-US"/>
        </w:rPr>
      </w:pPr>
    </w:p>
    <w:p w14:paraId="37BD6EF9" w14:textId="77777777" w:rsidR="00F20174" w:rsidRPr="007B4481" w:rsidRDefault="00F20174" w:rsidP="00F20174">
      <w:pPr>
        <w:pStyle w:val="Ttol3"/>
      </w:pPr>
      <w:r w:rsidRPr="007B4481">
        <w:t>Quarta.- Obligacions de l’encarregat</w:t>
      </w:r>
    </w:p>
    <w:p w14:paraId="79570DC9" w14:textId="77777777" w:rsidR="00F20174" w:rsidRPr="00F20174" w:rsidRDefault="00F20174" w:rsidP="00F20174">
      <w:pPr>
        <w:spacing w:after="0"/>
        <w:rPr>
          <w:rFonts w:eastAsiaTheme="minorHAnsi" w:cs="Arial"/>
          <w:color w:val="000000"/>
          <w:sz w:val="20"/>
          <w:szCs w:val="24"/>
          <w:lang w:eastAsia="en-US"/>
        </w:rPr>
      </w:pPr>
      <w:r w:rsidRPr="00F20174">
        <w:rPr>
          <w:rFonts w:eastAsiaTheme="minorHAnsi" w:cs="Arial"/>
          <w:color w:val="000000"/>
          <w:sz w:val="20"/>
          <w:szCs w:val="24"/>
          <w:lang w:eastAsia="en-US"/>
        </w:rPr>
        <w:t>L’encarregat i tot el seu personal s’obliguen a donar compliment a l’establert a l’article 28 del RGPD i entre les quals les següents:</w:t>
      </w:r>
    </w:p>
    <w:p w14:paraId="1BB8D53A" w14:textId="77777777" w:rsidR="00F20174" w:rsidRPr="00F20174" w:rsidRDefault="00F20174" w:rsidP="00F20174">
      <w:pPr>
        <w:spacing w:after="0"/>
        <w:rPr>
          <w:rFonts w:eastAsiaTheme="minorHAnsi" w:cs="Arial"/>
          <w:sz w:val="20"/>
          <w:szCs w:val="24"/>
          <w:lang w:eastAsia="en-US"/>
        </w:rPr>
      </w:pPr>
    </w:p>
    <w:p w14:paraId="1CD8D9A1" w14:textId="77777777" w:rsidR="00F20174" w:rsidRPr="00F20174" w:rsidRDefault="00F20174" w:rsidP="00712260">
      <w:pPr>
        <w:numPr>
          <w:ilvl w:val="0"/>
          <w:numId w:val="36"/>
        </w:numPr>
        <w:spacing w:after="0" w:line="259" w:lineRule="auto"/>
        <w:contextualSpacing/>
        <w:rPr>
          <w:rFonts w:eastAsiaTheme="minorHAnsi" w:cs="Arial"/>
          <w:color w:val="000000"/>
          <w:sz w:val="20"/>
          <w:szCs w:val="24"/>
          <w:lang w:eastAsia="en-US"/>
        </w:rPr>
      </w:pPr>
      <w:r w:rsidRPr="00F20174">
        <w:rPr>
          <w:rFonts w:eastAsiaTheme="minorHAnsi" w:cs="Arial"/>
          <w:color w:val="000000"/>
          <w:sz w:val="20"/>
          <w:szCs w:val="24"/>
          <w:lang w:eastAsia="en-US"/>
        </w:rPr>
        <w:t>Utilitzar les dades objecte de tractament, o les que reculli per a la seva inclusió, només per a la finalitat objecte d’aquest encàrrec i respectar-ne la confidencialitat i el deure de secret, fins i tot després que en finalitzi l’objecte. Garantirà que les persones autoritzades per tractar dades s’hagin compromès a respectar la confidencialitat o estiguin subjectes a una obligació de confidencialitat de natura estatutària.</w:t>
      </w:r>
    </w:p>
    <w:p w14:paraId="4621BADF" w14:textId="77777777" w:rsidR="00F20174" w:rsidRPr="007B4481" w:rsidRDefault="00F20174" w:rsidP="00F20174">
      <w:pPr>
        <w:spacing w:after="0"/>
        <w:rPr>
          <w:rFonts w:eastAsiaTheme="minorHAnsi" w:cs="Arial"/>
          <w:color w:val="000000"/>
          <w:szCs w:val="24"/>
          <w:lang w:eastAsia="en-US"/>
        </w:rPr>
      </w:pPr>
    </w:p>
    <w:p w14:paraId="170ADE7F" w14:textId="77777777" w:rsidR="00F20174" w:rsidRPr="00F20174" w:rsidRDefault="00F20174" w:rsidP="00712260">
      <w:pPr>
        <w:numPr>
          <w:ilvl w:val="0"/>
          <w:numId w:val="36"/>
        </w:numPr>
        <w:spacing w:after="0" w:line="259" w:lineRule="auto"/>
        <w:contextualSpacing/>
        <w:rPr>
          <w:rFonts w:eastAsiaTheme="minorHAnsi" w:cs="Arial"/>
          <w:i/>
          <w:color w:val="5B9BD5" w:themeColor="accent1"/>
          <w:sz w:val="20"/>
          <w:szCs w:val="24"/>
          <w:lang w:eastAsia="en-US"/>
        </w:rPr>
      </w:pPr>
      <w:r w:rsidRPr="00F20174">
        <w:rPr>
          <w:rFonts w:eastAsiaTheme="minorHAnsi" w:cs="Arial"/>
          <w:color w:val="000000"/>
          <w:sz w:val="20"/>
          <w:szCs w:val="24"/>
          <w:lang w:eastAsia="en-US"/>
        </w:rPr>
        <w:t xml:space="preserve">Tractar les dades personals d’acord amb el que estableix la normativa vigent de protecció de dades i les instruccions degudament documentades del responsable, aplicant les mesures de </w:t>
      </w:r>
      <w:r w:rsidRPr="00F20174">
        <w:rPr>
          <w:rFonts w:eastAsiaTheme="minorHAnsi" w:cs="Arial"/>
          <w:color w:val="000000"/>
          <w:sz w:val="20"/>
          <w:szCs w:val="24"/>
          <w:lang w:eastAsia="en-US"/>
        </w:rPr>
        <w:lastRenderedPageBreak/>
        <w:t>seguretat establertes a l’Esquema Nacional de Seguretat (ENS) i al Marc de Ciberseguretat de Protecció de Dades (MCPD) que corresponguin d’acord amb el nivell de risc bàsic (</w:t>
      </w:r>
      <w:r w:rsidRPr="00F20174">
        <w:rPr>
          <w:rFonts w:eastAsiaTheme="minorHAnsi" w:cs="Arial"/>
          <w:b/>
          <w:i/>
          <w:sz w:val="20"/>
          <w:szCs w:val="24"/>
          <w:lang w:eastAsia="en-US"/>
        </w:rPr>
        <w:t>Inclòs en aquest document</w:t>
      </w:r>
      <w:r w:rsidRPr="00F20174">
        <w:rPr>
          <w:rFonts w:eastAsiaTheme="minorHAnsi" w:cs="Arial"/>
          <w:color w:val="000000"/>
          <w:sz w:val="20"/>
          <w:szCs w:val="24"/>
          <w:lang w:eastAsia="en-US"/>
        </w:rPr>
        <w:t>)</w:t>
      </w:r>
      <w:r w:rsidRPr="00F20174">
        <w:rPr>
          <w:rFonts w:eastAsiaTheme="minorHAnsi" w:cs="Arial"/>
          <w:i/>
          <w:color w:val="5B9BD5" w:themeColor="accent1"/>
          <w:sz w:val="20"/>
          <w:szCs w:val="24"/>
          <w:lang w:eastAsia="en-US"/>
        </w:rPr>
        <w:t xml:space="preserve">. </w:t>
      </w:r>
    </w:p>
    <w:p w14:paraId="17066DAE" w14:textId="77777777" w:rsidR="00F20174" w:rsidRPr="00F20174" w:rsidRDefault="00F20174" w:rsidP="00F20174">
      <w:pPr>
        <w:spacing w:after="0"/>
        <w:rPr>
          <w:rFonts w:eastAsiaTheme="minorHAnsi" w:cs="Arial"/>
          <w:sz w:val="20"/>
          <w:szCs w:val="24"/>
          <w:lang w:eastAsia="en-US"/>
        </w:rPr>
      </w:pPr>
    </w:p>
    <w:p w14:paraId="6CAA60E2" w14:textId="77777777" w:rsidR="00F20174" w:rsidRPr="00F20174" w:rsidRDefault="00F20174" w:rsidP="00712260">
      <w:pPr>
        <w:numPr>
          <w:ilvl w:val="0"/>
          <w:numId w:val="36"/>
        </w:numPr>
        <w:spacing w:after="0" w:line="259" w:lineRule="auto"/>
        <w:contextualSpacing/>
        <w:rPr>
          <w:rFonts w:eastAsiaTheme="minorHAnsi" w:cs="Arial"/>
          <w:color w:val="000000"/>
          <w:sz w:val="20"/>
          <w:szCs w:val="24"/>
          <w:lang w:eastAsia="en-US"/>
        </w:rPr>
      </w:pPr>
      <w:r w:rsidRPr="00F20174">
        <w:rPr>
          <w:rFonts w:eastAsiaTheme="minorHAnsi" w:cs="Arial"/>
          <w:color w:val="000000"/>
          <w:sz w:val="20"/>
          <w:szCs w:val="24"/>
          <w:lang w:eastAsia="en-US"/>
        </w:rPr>
        <w:t>Si l'encarregat considera que alguna de les instruccions infringeix el RGPD o qualsevol altra disposició en matèria de protecció de dades de la Unió o dels estats membres, l'encarregat n’ha d’informar immediatament el responsable.</w:t>
      </w:r>
    </w:p>
    <w:p w14:paraId="5F53B28A" w14:textId="77777777" w:rsidR="00F20174" w:rsidRPr="00F20174" w:rsidRDefault="00F20174" w:rsidP="00F20174">
      <w:pPr>
        <w:spacing w:after="0"/>
        <w:rPr>
          <w:rFonts w:eastAsiaTheme="minorHAnsi" w:cs="Arial"/>
          <w:sz w:val="20"/>
          <w:szCs w:val="24"/>
          <w:lang w:eastAsia="en-US"/>
        </w:rPr>
      </w:pPr>
    </w:p>
    <w:p w14:paraId="28F53C77" w14:textId="77777777" w:rsidR="00F20174" w:rsidRPr="00F20174" w:rsidRDefault="00F20174" w:rsidP="00712260">
      <w:pPr>
        <w:numPr>
          <w:ilvl w:val="0"/>
          <w:numId w:val="36"/>
        </w:numPr>
        <w:spacing w:after="0" w:line="259" w:lineRule="auto"/>
        <w:contextualSpacing/>
        <w:rPr>
          <w:rFonts w:eastAsiaTheme="minorHAnsi" w:cs="Arial"/>
          <w:color w:val="000000"/>
          <w:sz w:val="20"/>
          <w:szCs w:val="24"/>
          <w:lang w:eastAsia="en-US"/>
        </w:rPr>
      </w:pPr>
      <w:r w:rsidRPr="00F20174">
        <w:rPr>
          <w:rFonts w:eastAsiaTheme="minorHAnsi" w:cs="Arial"/>
          <w:color w:val="000000"/>
          <w:sz w:val="20"/>
          <w:szCs w:val="24"/>
          <w:lang w:eastAsia="en-US"/>
        </w:rPr>
        <w:t>Subcontractació:</w:t>
      </w:r>
    </w:p>
    <w:p w14:paraId="631D5D05" w14:textId="77777777" w:rsidR="00F20174" w:rsidRPr="00F20174" w:rsidRDefault="00F20174" w:rsidP="00F20174">
      <w:pPr>
        <w:spacing w:after="0" w:line="259" w:lineRule="auto"/>
        <w:ind w:left="720"/>
        <w:contextualSpacing/>
        <w:rPr>
          <w:rFonts w:eastAsiaTheme="minorHAnsi" w:cs="Arial"/>
          <w:color w:val="000000"/>
          <w:sz w:val="20"/>
          <w:szCs w:val="24"/>
          <w:lang w:eastAsia="en-US"/>
        </w:rPr>
      </w:pPr>
      <w:r w:rsidRPr="00F20174">
        <w:rPr>
          <w:rFonts w:eastAsiaTheme="minorHAnsi" w:cs="Arial"/>
          <w:color w:val="000000"/>
          <w:sz w:val="20"/>
          <w:szCs w:val="24"/>
          <w:lang w:eastAsia="en-US"/>
        </w:rPr>
        <w:t>Cas que s’hagi previst la subcontractació de prestacions que comportin el tractament de dades de caràcter personal, l’encarregat ha de comunicar aquest fet per escrit al responsable, identificant l’empresa subencarregada i les seves dades de contacte. El subencàrrec  es pot dur a terme si el responsable ho autoritza prèviament per escrit. L’encarregat proporcionarà al responsable, en cas que aquest ho demani, una còpia del contracte amb el subencarregat (</w:t>
      </w:r>
      <w:r w:rsidRPr="00F20174">
        <w:rPr>
          <w:rFonts w:eastAsiaTheme="minorHAnsi" w:cs="Arial"/>
          <w:b/>
          <w:i/>
          <w:sz w:val="20"/>
          <w:szCs w:val="24"/>
          <w:lang w:eastAsia="en-US"/>
        </w:rPr>
        <w:t>Inclòs en aquest document</w:t>
      </w:r>
      <w:r w:rsidRPr="00F20174">
        <w:rPr>
          <w:rFonts w:eastAsiaTheme="minorHAnsi" w:cs="Arial"/>
          <w:color w:val="000000"/>
          <w:sz w:val="20"/>
          <w:szCs w:val="24"/>
          <w:lang w:eastAsia="en-US"/>
        </w:rPr>
        <w:t>).</w:t>
      </w:r>
    </w:p>
    <w:p w14:paraId="78868711" w14:textId="77777777" w:rsidR="00F20174" w:rsidRPr="007B4481" w:rsidRDefault="00F20174" w:rsidP="00F20174">
      <w:pPr>
        <w:spacing w:after="0"/>
        <w:rPr>
          <w:rFonts w:eastAsiaTheme="minorHAnsi" w:cs="Arial"/>
          <w:szCs w:val="24"/>
          <w:lang w:eastAsia="en-US"/>
        </w:rPr>
      </w:pPr>
    </w:p>
    <w:p w14:paraId="5BF899D9" w14:textId="77777777" w:rsidR="00F20174" w:rsidRPr="00F20174" w:rsidRDefault="00F20174" w:rsidP="00712260">
      <w:pPr>
        <w:numPr>
          <w:ilvl w:val="0"/>
          <w:numId w:val="36"/>
        </w:numPr>
        <w:autoSpaceDE w:val="0"/>
        <w:autoSpaceDN w:val="0"/>
        <w:adjustRightInd w:val="0"/>
        <w:spacing w:after="0" w:line="259" w:lineRule="auto"/>
        <w:rPr>
          <w:rFonts w:eastAsiaTheme="minorHAnsi" w:cs="Arial"/>
          <w:color w:val="000000"/>
          <w:sz w:val="20"/>
          <w:szCs w:val="24"/>
          <w:lang w:eastAsia="en-US"/>
        </w:rPr>
      </w:pPr>
      <w:r w:rsidRPr="00F20174">
        <w:rPr>
          <w:rFonts w:eastAsiaTheme="minorHAnsi" w:cs="Arial"/>
          <w:color w:val="000000"/>
          <w:sz w:val="20"/>
          <w:szCs w:val="24"/>
          <w:lang w:eastAsia="en-US"/>
        </w:rPr>
        <w:t xml:space="preserve">Assistir el responsable en el compliment de les obligacions establertes als articles 32 a 36 del RGPD –relatius a la seguretat de les dades personals–, així com en la resposta a l’exercici de drets de les persones interessades establerts en el capítol III del RGPD –relatiu al drets dels interessats. </w:t>
      </w:r>
    </w:p>
    <w:p w14:paraId="6B3311A4" w14:textId="77777777" w:rsidR="00F20174" w:rsidRPr="00F20174" w:rsidRDefault="00F20174" w:rsidP="00F20174">
      <w:pPr>
        <w:autoSpaceDE w:val="0"/>
        <w:autoSpaceDN w:val="0"/>
        <w:adjustRightInd w:val="0"/>
        <w:spacing w:after="0"/>
        <w:ind w:left="720"/>
        <w:rPr>
          <w:rFonts w:eastAsiaTheme="minorHAnsi" w:cs="Arial"/>
          <w:color w:val="000000"/>
          <w:sz w:val="20"/>
          <w:szCs w:val="24"/>
          <w:lang w:eastAsia="en-US"/>
        </w:rPr>
      </w:pPr>
    </w:p>
    <w:p w14:paraId="2138AB6E" w14:textId="77777777" w:rsidR="00F20174" w:rsidRPr="00F20174" w:rsidRDefault="00F20174" w:rsidP="00712260">
      <w:pPr>
        <w:numPr>
          <w:ilvl w:val="0"/>
          <w:numId w:val="36"/>
        </w:numPr>
        <w:autoSpaceDE w:val="0"/>
        <w:autoSpaceDN w:val="0"/>
        <w:adjustRightInd w:val="0"/>
        <w:spacing w:after="0" w:line="259" w:lineRule="auto"/>
        <w:rPr>
          <w:rFonts w:eastAsiaTheme="minorHAnsi" w:cs="Arial"/>
          <w:color w:val="000000"/>
          <w:sz w:val="20"/>
          <w:szCs w:val="24"/>
          <w:lang w:eastAsia="en-US"/>
        </w:rPr>
      </w:pPr>
      <w:r w:rsidRPr="00F20174">
        <w:rPr>
          <w:rFonts w:eastAsiaTheme="minorHAnsi" w:cs="Arial"/>
          <w:color w:val="000000"/>
          <w:sz w:val="20"/>
          <w:szCs w:val="24"/>
          <w:lang w:eastAsia="en-US"/>
        </w:rPr>
        <w:t>Posar a disposició del responsable tota la informació necessària per permetre i contribuir a la realització d’auditories, incloses inspeccions, per part del responsable o un altre audito autoritzat pel responsable.</w:t>
      </w:r>
    </w:p>
    <w:p w14:paraId="16154F57" w14:textId="77777777" w:rsidR="00F20174" w:rsidRPr="00F20174" w:rsidRDefault="00F20174" w:rsidP="00F20174">
      <w:pPr>
        <w:autoSpaceDE w:val="0"/>
        <w:autoSpaceDN w:val="0"/>
        <w:adjustRightInd w:val="0"/>
        <w:spacing w:after="0" w:line="259" w:lineRule="auto"/>
        <w:ind w:left="720"/>
        <w:rPr>
          <w:rFonts w:eastAsiaTheme="minorHAnsi" w:cs="Arial"/>
          <w:color w:val="000000"/>
          <w:sz w:val="20"/>
          <w:szCs w:val="24"/>
          <w:lang w:eastAsia="en-US"/>
        </w:rPr>
      </w:pPr>
    </w:p>
    <w:p w14:paraId="4A916ECF" w14:textId="77777777" w:rsidR="00F20174" w:rsidRPr="00F20174" w:rsidRDefault="00F20174" w:rsidP="00712260">
      <w:pPr>
        <w:numPr>
          <w:ilvl w:val="0"/>
          <w:numId w:val="36"/>
        </w:numPr>
        <w:spacing w:after="0" w:line="259" w:lineRule="auto"/>
        <w:contextualSpacing/>
        <w:rPr>
          <w:rFonts w:eastAsiaTheme="minorHAnsi" w:cs="Arial"/>
          <w:sz w:val="20"/>
          <w:szCs w:val="24"/>
          <w:lang w:eastAsia="en-US"/>
        </w:rPr>
      </w:pPr>
      <w:r w:rsidRPr="00F20174">
        <w:rPr>
          <w:rFonts w:eastAsiaTheme="minorHAnsi" w:cs="Arial"/>
          <w:sz w:val="20"/>
          <w:szCs w:val="24"/>
          <w:lang w:eastAsia="en-US"/>
        </w:rPr>
        <w:t>[</w:t>
      </w:r>
      <w:r w:rsidRPr="00F20174">
        <w:rPr>
          <w:rFonts w:cs="Arial"/>
          <w:i/>
          <w:color w:val="2E74B5"/>
          <w:sz w:val="20"/>
          <w:szCs w:val="24"/>
        </w:rPr>
        <w:t>Quan el dret d’informació l’hagi de donar l’encarregat</w:t>
      </w:r>
      <w:r w:rsidRPr="00F20174">
        <w:rPr>
          <w:rFonts w:eastAsiaTheme="minorHAnsi" w:cs="Arial"/>
          <w:sz w:val="20"/>
          <w:szCs w:val="24"/>
          <w:lang w:eastAsia="en-US"/>
        </w:rPr>
        <w:t xml:space="preserve">] </w:t>
      </w:r>
    </w:p>
    <w:p w14:paraId="4854C980" w14:textId="77777777" w:rsidR="00F20174" w:rsidRPr="00F20174" w:rsidRDefault="00F20174" w:rsidP="00F20174">
      <w:pPr>
        <w:spacing w:after="0"/>
        <w:ind w:left="708"/>
        <w:rPr>
          <w:rFonts w:eastAsiaTheme="minorHAnsi" w:cs="Arial"/>
          <w:color w:val="000000"/>
          <w:sz w:val="20"/>
          <w:szCs w:val="24"/>
          <w:lang w:eastAsia="en-US"/>
        </w:rPr>
      </w:pPr>
      <w:r w:rsidRPr="00F20174">
        <w:rPr>
          <w:rFonts w:eastAsiaTheme="minorHAnsi" w:cs="Arial"/>
          <w:color w:val="000000"/>
          <w:sz w:val="20"/>
          <w:szCs w:val="24"/>
          <w:lang w:eastAsia="en-US"/>
        </w:rPr>
        <w:t>Facilitar, en el moment de recollir les dades, la informació relativa als tractaments de dades que es duran a terme. La redacció i el format en què es facilitarà la informació s'ha de consensuar amb el responsable, abans d’iniciar la recollida de les dades.</w:t>
      </w:r>
    </w:p>
    <w:p w14:paraId="77C30638" w14:textId="77777777" w:rsidR="00F20174" w:rsidRPr="00F20174" w:rsidRDefault="00F20174" w:rsidP="00F20174">
      <w:pPr>
        <w:spacing w:after="0"/>
        <w:rPr>
          <w:rFonts w:eastAsiaTheme="minorHAnsi" w:cs="Arial"/>
          <w:sz w:val="20"/>
          <w:szCs w:val="24"/>
          <w:lang w:eastAsia="en-US"/>
        </w:rPr>
      </w:pPr>
    </w:p>
    <w:p w14:paraId="0FD28091" w14:textId="77777777" w:rsidR="00F20174" w:rsidRPr="00F20174" w:rsidRDefault="00F20174" w:rsidP="00712260">
      <w:pPr>
        <w:numPr>
          <w:ilvl w:val="0"/>
          <w:numId w:val="36"/>
        </w:numPr>
        <w:spacing w:after="0" w:line="259" w:lineRule="auto"/>
        <w:contextualSpacing/>
        <w:rPr>
          <w:rFonts w:eastAsiaTheme="minorHAnsi" w:cs="Arial"/>
          <w:color w:val="000000"/>
          <w:sz w:val="20"/>
          <w:szCs w:val="24"/>
          <w:lang w:eastAsia="en-US"/>
        </w:rPr>
      </w:pPr>
      <w:r w:rsidRPr="00F20174">
        <w:rPr>
          <w:rFonts w:eastAsiaTheme="minorHAnsi" w:cs="Arial"/>
          <w:color w:val="000000"/>
          <w:sz w:val="20"/>
          <w:szCs w:val="24"/>
          <w:lang w:eastAsia="en-US"/>
        </w:rPr>
        <w:t xml:space="preserve">Informar la unitat promotora, sense dilació indeguda i en qualsevol cas abans de 48 hores, de les violacions de la seguretat de les dades personals al seu càrrec de les quals tingui coneixement, juntament amb tota la informació rellevant per documentar i comunicar la incidència </w:t>
      </w:r>
      <w:r w:rsidRPr="00F20174">
        <w:rPr>
          <w:rFonts w:cs="Arial"/>
          <w:i/>
          <w:color w:val="2E74B5"/>
          <w:sz w:val="20"/>
          <w:szCs w:val="24"/>
        </w:rPr>
        <w:t>[correu electrònic de la unitat promotora de la contractació],</w:t>
      </w:r>
      <w:r w:rsidRPr="00F20174">
        <w:rPr>
          <w:rFonts w:eastAsiaTheme="minorHAnsi" w:cs="Arial"/>
          <w:color w:val="000000"/>
          <w:sz w:val="20"/>
          <w:szCs w:val="24"/>
          <w:lang w:eastAsia="en-US"/>
        </w:rPr>
        <w:t xml:space="preserve"> d’acord amb l’article 33 del RGPD.</w:t>
      </w:r>
    </w:p>
    <w:p w14:paraId="199AF5A6" w14:textId="77777777" w:rsidR="00F20174" w:rsidRPr="00F20174" w:rsidRDefault="00F20174" w:rsidP="00F20174">
      <w:pPr>
        <w:spacing w:after="0"/>
        <w:rPr>
          <w:rFonts w:eastAsiaTheme="minorHAnsi" w:cs="Arial"/>
          <w:sz w:val="20"/>
          <w:szCs w:val="24"/>
          <w:lang w:eastAsia="en-US"/>
        </w:rPr>
      </w:pPr>
    </w:p>
    <w:p w14:paraId="68CE92E8" w14:textId="77777777" w:rsidR="00F20174" w:rsidRPr="00F20174" w:rsidRDefault="00F20174" w:rsidP="00712260">
      <w:pPr>
        <w:numPr>
          <w:ilvl w:val="0"/>
          <w:numId w:val="36"/>
        </w:numPr>
        <w:spacing w:after="0" w:line="259" w:lineRule="auto"/>
        <w:contextualSpacing/>
        <w:rPr>
          <w:rFonts w:eastAsiaTheme="minorHAnsi" w:cs="Arial"/>
          <w:color w:val="000000"/>
          <w:sz w:val="20"/>
          <w:szCs w:val="24"/>
          <w:lang w:eastAsia="en-US"/>
        </w:rPr>
      </w:pPr>
      <w:r w:rsidRPr="00F20174">
        <w:rPr>
          <w:rFonts w:eastAsiaTheme="minorHAnsi" w:cs="Arial"/>
          <w:sz w:val="20"/>
          <w:szCs w:val="24"/>
          <w:lang w:eastAsia="en-US"/>
        </w:rPr>
        <w:t>[</w:t>
      </w:r>
      <w:r w:rsidRPr="00F20174">
        <w:rPr>
          <w:rFonts w:cs="Arial"/>
          <w:i/>
          <w:color w:val="2E74B5"/>
          <w:sz w:val="20"/>
          <w:szCs w:val="24"/>
        </w:rPr>
        <w:t>Suprimir/Retornar al responsable/Retornar a l’encarregat que el responsable designi</w:t>
      </w:r>
      <w:r w:rsidRPr="00F20174">
        <w:rPr>
          <w:rFonts w:eastAsiaTheme="minorHAnsi" w:cs="Arial"/>
          <w:color w:val="000000"/>
          <w:sz w:val="20"/>
          <w:szCs w:val="24"/>
          <w:lang w:eastAsia="en-US"/>
        </w:rPr>
        <w:t>] les dades personals un cop hagi finalitzat la prestació de serveis de tractament.</w:t>
      </w:r>
    </w:p>
    <w:p w14:paraId="57E6B18F" w14:textId="77777777" w:rsidR="00F20174" w:rsidRPr="00F20174" w:rsidRDefault="00F20174" w:rsidP="00F20174">
      <w:pPr>
        <w:spacing w:after="0" w:line="259" w:lineRule="auto"/>
        <w:ind w:left="720"/>
        <w:contextualSpacing/>
        <w:rPr>
          <w:rFonts w:eastAsiaTheme="minorHAnsi" w:cs="Arial"/>
          <w:color w:val="000000"/>
          <w:sz w:val="20"/>
          <w:szCs w:val="24"/>
          <w:lang w:eastAsia="en-US"/>
        </w:rPr>
      </w:pPr>
    </w:p>
    <w:p w14:paraId="4836AEA3" w14:textId="77777777" w:rsidR="00F20174" w:rsidRPr="00F20174" w:rsidRDefault="00F20174" w:rsidP="00F20174">
      <w:pPr>
        <w:spacing w:after="0" w:line="259" w:lineRule="auto"/>
        <w:ind w:left="720"/>
        <w:contextualSpacing/>
        <w:rPr>
          <w:rFonts w:eastAsiaTheme="minorHAnsi" w:cs="Arial"/>
          <w:color w:val="000000"/>
          <w:sz w:val="20"/>
          <w:szCs w:val="24"/>
          <w:lang w:eastAsia="en-US"/>
        </w:rPr>
      </w:pPr>
      <w:r w:rsidRPr="00F20174">
        <w:rPr>
          <w:rFonts w:eastAsiaTheme="minorHAnsi" w:cs="Arial"/>
          <w:color w:val="000000"/>
          <w:sz w:val="20"/>
          <w:szCs w:val="24"/>
          <w:lang w:eastAsia="en-US"/>
        </w:rPr>
        <w:t xml:space="preserve">Tant la supressió com la devolució ha de comportar l'esborrat total de les dades existents en els equips informàtics utilitzats per l'encarregat. No obstant això, l'encarregat pot conservar-ne una còpia, amb les dades degudament bloquejades, mentre es puguin derivar responsabilitats de l'execució de la prestació. </w:t>
      </w:r>
    </w:p>
    <w:p w14:paraId="74D68E6F" w14:textId="77777777" w:rsidR="00F20174" w:rsidRPr="00F20174" w:rsidRDefault="00F20174" w:rsidP="00F20174">
      <w:pPr>
        <w:spacing w:after="0"/>
        <w:rPr>
          <w:rFonts w:eastAsiaTheme="minorHAnsi" w:cs="Arial"/>
          <w:sz w:val="20"/>
          <w:szCs w:val="24"/>
          <w:lang w:eastAsia="en-US"/>
        </w:rPr>
      </w:pPr>
    </w:p>
    <w:p w14:paraId="662335C1" w14:textId="77777777" w:rsidR="00F20174" w:rsidRPr="00F20174" w:rsidRDefault="00F20174" w:rsidP="00712260">
      <w:pPr>
        <w:numPr>
          <w:ilvl w:val="0"/>
          <w:numId w:val="36"/>
        </w:numPr>
        <w:spacing w:after="0" w:line="259" w:lineRule="auto"/>
        <w:contextualSpacing/>
        <w:rPr>
          <w:rFonts w:eastAsiaTheme="minorHAnsi" w:cs="Arial"/>
          <w:color w:val="000000"/>
          <w:sz w:val="20"/>
          <w:szCs w:val="24"/>
          <w:lang w:eastAsia="en-US"/>
        </w:rPr>
      </w:pPr>
      <w:r w:rsidRPr="00F20174">
        <w:rPr>
          <w:rFonts w:eastAsiaTheme="minorHAnsi" w:cs="Arial"/>
          <w:color w:val="000000"/>
          <w:sz w:val="20"/>
          <w:szCs w:val="24"/>
          <w:lang w:eastAsia="en-US"/>
        </w:rPr>
        <w:t>Comunicar, en el cas d’ús de servidors, qualsevol canvi que es produeixi en relació amb la informació facilitada en la licitació.</w:t>
      </w:r>
    </w:p>
    <w:p w14:paraId="6FD209A6" w14:textId="77777777" w:rsidR="00F20174" w:rsidRPr="00F20174" w:rsidRDefault="00F20174" w:rsidP="00F20174">
      <w:pPr>
        <w:spacing w:after="0"/>
        <w:ind w:left="720"/>
        <w:contextualSpacing/>
        <w:rPr>
          <w:rFonts w:eastAsiaTheme="minorHAnsi" w:cs="Arial"/>
          <w:sz w:val="20"/>
          <w:szCs w:val="24"/>
          <w:lang w:eastAsia="en-US"/>
        </w:rPr>
      </w:pPr>
    </w:p>
    <w:p w14:paraId="67C90BA8" w14:textId="77777777" w:rsidR="00F20174" w:rsidRPr="00F20174" w:rsidRDefault="00F20174" w:rsidP="00712260">
      <w:pPr>
        <w:numPr>
          <w:ilvl w:val="0"/>
          <w:numId w:val="36"/>
        </w:numPr>
        <w:spacing w:after="240" w:line="259" w:lineRule="auto"/>
        <w:ind w:left="714" w:hanging="357"/>
        <w:rPr>
          <w:rFonts w:eastAsiaTheme="minorHAnsi" w:cs="Arial"/>
          <w:color w:val="000000"/>
          <w:sz w:val="20"/>
          <w:szCs w:val="24"/>
          <w:lang w:eastAsia="en-US"/>
        </w:rPr>
      </w:pPr>
      <w:r w:rsidRPr="00F20174">
        <w:rPr>
          <w:rFonts w:eastAsiaTheme="minorHAnsi" w:cs="Arial"/>
          <w:color w:val="000000"/>
          <w:sz w:val="20"/>
          <w:szCs w:val="24"/>
          <w:lang w:eastAsia="en-US"/>
        </w:rPr>
        <w:lastRenderedPageBreak/>
        <w:t xml:space="preserve">Cas que s’hagi previst la transferència internacional de dades, l’encarregat ha de comunicar aquest fet per escrit al responsable. La transferència es pot dur a terme si el responsable ho autoritza prèviament per escrit i seguint les instruccions documentades d’aquest. </w:t>
      </w:r>
    </w:p>
    <w:p w14:paraId="26D10AAB" w14:textId="77777777" w:rsidR="00F20174" w:rsidRPr="00F20174" w:rsidRDefault="00F20174" w:rsidP="00712260">
      <w:pPr>
        <w:numPr>
          <w:ilvl w:val="0"/>
          <w:numId w:val="36"/>
        </w:numPr>
        <w:spacing w:after="0" w:line="259" w:lineRule="auto"/>
        <w:contextualSpacing/>
        <w:rPr>
          <w:rFonts w:eastAsiaTheme="minorHAnsi" w:cs="Arial"/>
          <w:color w:val="000000"/>
          <w:sz w:val="20"/>
          <w:szCs w:val="24"/>
          <w:lang w:eastAsia="en-US"/>
        </w:rPr>
      </w:pPr>
      <w:r w:rsidRPr="00F20174">
        <w:rPr>
          <w:rFonts w:eastAsiaTheme="minorHAnsi" w:cs="Arial"/>
          <w:color w:val="000000"/>
          <w:sz w:val="20"/>
          <w:szCs w:val="24"/>
          <w:lang w:eastAsia="en-US"/>
        </w:rPr>
        <w:t>Informar el responsable, sense dilació indeguda, en el cas que no pugui donar compliment per qualsevol motiu al present acord.</w:t>
      </w:r>
    </w:p>
    <w:p w14:paraId="3C930568" w14:textId="77777777" w:rsidR="00F20174" w:rsidRPr="00F20174" w:rsidRDefault="00F20174" w:rsidP="00F20174">
      <w:pPr>
        <w:spacing w:after="0"/>
        <w:ind w:left="720"/>
        <w:contextualSpacing/>
        <w:rPr>
          <w:rFonts w:eastAsiaTheme="minorHAnsi" w:cs="Arial"/>
          <w:color w:val="00B050"/>
          <w:sz w:val="20"/>
          <w:szCs w:val="24"/>
          <w:lang w:eastAsia="en-US"/>
        </w:rPr>
      </w:pPr>
    </w:p>
    <w:p w14:paraId="6F4344F7" w14:textId="77777777" w:rsidR="00F20174" w:rsidRPr="007B4481" w:rsidRDefault="00F20174" w:rsidP="00F20174">
      <w:pPr>
        <w:pStyle w:val="Ttol3"/>
      </w:pPr>
      <w:r w:rsidRPr="007B4481">
        <w:t>Cinquena.-Obligacions del responsable</w:t>
      </w:r>
    </w:p>
    <w:p w14:paraId="02B99DF0" w14:textId="77777777" w:rsidR="00F20174" w:rsidRPr="00F20174" w:rsidRDefault="00F20174" w:rsidP="00F20174">
      <w:pPr>
        <w:spacing w:after="0"/>
        <w:rPr>
          <w:rFonts w:eastAsiaTheme="minorHAnsi" w:cs="Arial"/>
          <w:color w:val="000000"/>
          <w:sz w:val="20"/>
          <w:szCs w:val="24"/>
          <w:lang w:eastAsia="en-US"/>
        </w:rPr>
      </w:pPr>
      <w:r w:rsidRPr="00F20174">
        <w:rPr>
          <w:rFonts w:eastAsiaTheme="minorHAnsi" w:cs="Arial"/>
          <w:color w:val="000000"/>
          <w:sz w:val="20"/>
          <w:szCs w:val="24"/>
          <w:lang w:eastAsia="en-US"/>
        </w:rPr>
        <w:t>Correspon al responsable:</w:t>
      </w:r>
    </w:p>
    <w:p w14:paraId="25ECAA60" w14:textId="77777777" w:rsidR="00F20174" w:rsidRPr="00F20174" w:rsidRDefault="00F20174" w:rsidP="00F20174">
      <w:pPr>
        <w:spacing w:after="0"/>
        <w:rPr>
          <w:rFonts w:eastAsiaTheme="minorHAnsi" w:cs="Arial"/>
          <w:sz w:val="20"/>
          <w:szCs w:val="24"/>
          <w:lang w:eastAsia="en-US"/>
        </w:rPr>
      </w:pPr>
    </w:p>
    <w:p w14:paraId="0350E279" w14:textId="77777777" w:rsidR="00F20174" w:rsidRPr="00F20174" w:rsidRDefault="00F20174" w:rsidP="00712260">
      <w:pPr>
        <w:numPr>
          <w:ilvl w:val="0"/>
          <w:numId w:val="37"/>
        </w:numPr>
        <w:spacing w:after="0" w:line="259" w:lineRule="auto"/>
        <w:contextualSpacing/>
        <w:rPr>
          <w:rFonts w:eastAsiaTheme="minorHAnsi" w:cs="Arial"/>
          <w:sz w:val="20"/>
          <w:szCs w:val="24"/>
          <w:lang w:eastAsia="en-US"/>
        </w:rPr>
      </w:pPr>
      <w:r w:rsidRPr="00F20174">
        <w:rPr>
          <w:rFonts w:eastAsiaTheme="minorHAnsi" w:cs="Arial"/>
          <w:color w:val="000000"/>
          <w:sz w:val="20"/>
          <w:szCs w:val="24"/>
          <w:lang w:eastAsia="en-US"/>
        </w:rPr>
        <w:t>Lliurar a l'encarregat les dades a les quals es refereix la clàusula 2 d'aquest document</w:t>
      </w:r>
      <w:r w:rsidRPr="00F20174">
        <w:rPr>
          <w:rFonts w:eastAsiaTheme="minorHAnsi" w:cs="Arial"/>
          <w:sz w:val="20"/>
          <w:szCs w:val="24"/>
          <w:lang w:eastAsia="en-US"/>
        </w:rPr>
        <w:t>.</w:t>
      </w:r>
    </w:p>
    <w:p w14:paraId="510CEBE9" w14:textId="77777777" w:rsidR="00F20174" w:rsidRPr="00F20174" w:rsidRDefault="00F20174" w:rsidP="00F20174">
      <w:pPr>
        <w:spacing w:after="0"/>
        <w:rPr>
          <w:rFonts w:eastAsiaTheme="minorHAnsi" w:cs="Arial"/>
          <w:sz w:val="20"/>
          <w:szCs w:val="24"/>
          <w:lang w:eastAsia="en-US"/>
        </w:rPr>
      </w:pPr>
    </w:p>
    <w:p w14:paraId="77C32D13" w14:textId="77777777" w:rsidR="00F20174" w:rsidRPr="00F20174" w:rsidRDefault="00F20174" w:rsidP="00712260">
      <w:pPr>
        <w:numPr>
          <w:ilvl w:val="0"/>
          <w:numId w:val="37"/>
        </w:numPr>
        <w:spacing w:after="0" w:line="259" w:lineRule="auto"/>
        <w:contextualSpacing/>
        <w:rPr>
          <w:rFonts w:eastAsiaTheme="minorHAnsi" w:cs="Arial"/>
          <w:color w:val="000000"/>
          <w:sz w:val="20"/>
          <w:szCs w:val="24"/>
          <w:lang w:eastAsia="en-US"/>
        </w:rPr>
      </w:pPr>
      <w:r w:rsidRPr="00F20174">
        <w:rPr>
          <w:rFonts w:eastAsiaTheme="minorHAnsi" w:cs="Arial"/>
          <w:color w:val="000000"/>
          <w:sz w:val="20"/>
          <w:szCs w:val="24"/>
          <w:lang w:eastAsia="en-US"/>
        </w:rPr>
        <w:t>Supervisar el tractament i vetllar, abans i durant el mateix, perquè l’encarregat compleixi la normativa en matèria de protecció de dades.</w:t>
      </w:r>
    </w:p>
    <w:p w14:paraId="15A5242C" w14:textId="77777777" w:rsidR="00F20174" w:rsidRPr="00F20174" w:rsidRDefault="00F20174" w:rsidP="00F20174">
      <w:pPr>
        <w:spacing w:after="0"/>
        <w:rPr>
          <w:rFonts w:eastAsiaTheme="minorHAnsi" w:cs="Arial"/>
          <w:sz w:val="20"/>
          <w:szCs w:val="24"/>
          <w:lang w:eastAsia="en-US"/>
        </w:rPr>
      </w:pPr>
    </w:p>
    <w:p w14:paraId="7B695F9B" w14:textId="77777777" w:rsidR="00F20174" w:rsidRPr="00F20174" w:rsidRDefault="00F20174" w:rsidP="00712260">
      <w:pPr>
        <w:numPr>
          <w:ilvl w:val="0"/>
          <w:numId w:val="37"/>
        </w:numPr>
        <w:spacing w:after="0" w:line="259" w:lineRule="auto"/>
        <w:contextualSpacing/>
        <w:rPr>
          <w:rFonts w:eastAsiaTheme="minorHAnsi" w:cs="Arial"/>
          <w:color w:val="000000"/>
          <w:sz w:val="20"/>
          <w:szCs w:val="24"/>
          <w:lang w:eastAsia="en-US"/>
        </w:rPr>
      </w:pPr>
      <w:r w:rsidRPr="00F20174">
        <w:rPr>
          <w:rFonts w:eastAsiaTheme="minorHAnsi" w:cs="Arial"/>
          <w:color w:val="000000"/>
          <w:sz w:val="20"/>
          <w:szCs w:val="24"/>
          <w:lang w:eastAsia="en-US"/>
        </w:rPr>
        <w:t>I altres obligacions que li puguin aplicar, d’acord amb la normativa de protecció de dades.</w:t>
      </w:r>
    </w:p>
    <w:p w14:paraId="1485C349" w14:textId="77777777" w:rsidR="00F20174" w:rsidRPr="00F20174" w:rsidRDefault="00F20174" w:rsidP="00F20174">
      <w:pPr>
        <w:spacing w:after="0"/>
        <w:rPr>
          <w:rFonts w:eastAsiaTheme="minorHAnsi" w:cs="Arial"/>
          <w:b/>
          <w:color w:val="000000"/>
          <w:sz w:val="20"/>
          <w:szCs w:val="24"/>
          <w:lang w:eastAsia="en-US"/>
        </w:rPr>
      </w:pPr>
    </w:p>
    <w:p w14:paraId="6AA1724D" w14:textId="77777777" w:rsidR="00F20174" w:rsidRPr="007B4481" w:rsidRDefault="00F20174" w:rsidP="00F20174">
      <w:pPr>
        <w:pStyle w:val="Ttol3"/>
        <w:spacing w:after="120"/>
      </w:pPr>
      <w:r w:rsidRPr="007B4481">
        <w:t xml:space="preserve">Sisena.- Drets del responsable </w:t>
      </w:r>
    </w:p>
    <w:p w14:paraId="4EAAE94F" w14:textId="77777777" w:rsidR="00F20174" w:rsidRPr="00F20174" w:rsidRDefault="00F20174" w:rsidP="00F20174">
      <w:pPr>
        <w:spacing w:after="0"/>
        <w:rPr>
          <w:rFonts w:eastAsiaTheme="minorHAnsi" w:cs="Arial"/>
          <w:color w:val="000000"/>
          <w:sz w:val="20"/>
          <w:szCs w:val="24"/>
          <w:lang w:eastAsia="en-US"/>
        </w:rPr>
      </w:pPr>
      <w:r w:rsidRPr="00F20174">
        <w:rPr>
          <w:rFonts w:eastAsiaTheme="minorHAnsi" w:cs="Arial"/>
          <w:color w:val="000000"/>
          <w:sz w:val="20"/>
          <w:szCs w:val="24"/>
          <w:lang w:eastAsia="en-US"/>
        </w:rPr>
        <w:t>El responsable té dret a obtenir de l’encarregat tota la informació que consideri necessària relativa a les dades i els tractaments que es descriuen a la clàusula segona, així com l’assistència per atendre les peticions, inspeccions i auditories de qualsevol autoritat de control o altre organisme autoritzat. També podrà ordenar la suspensió del tractament de les dades per part de l’encarregat en cas d’incompliment d’aquest de les obligacions establertes a la clàusula segona fins que se’n doni compliment, sens perjudici de l’establert a la normativa de contractació pública.</w:t>
      </w:r>
    </w:p>
    <w:p w14:paraId="0DC566C6" w14:textId="77777777" w:rsidR="00F20174" w:rsidRPr="00F20174" w:rsidRDefault="00F20174" w:rsidP="00F20174">
      <w:pPr>
        <w:spacing w:after="0"/>
        <w:rPr>
          <w:rFonts w:eastAsiaTheme="minorHAnsi" w:cs="Arial"/>
          <w:color w:val="000000"/>
          <w:sz w:val="20"/>
          <w:szCs w:val="24"/>
          <w:lang w:eastAsia="en-US"/>
        </w:rPr>
      </w:pPr>
    </w:p>
    <w:p w14:paraId="6904830F" w14:textId="77777777" w:rsidR="00F20174" w:rsidRPr="007B4481" w:rsidRDefault="00F20174" w:rsidP="00F20174">
      <w:pPr>
        <w:pStyle w:val="Ttol3"/>
        <w:spacing w:after="120"/>
      </w:pPr>
      <w:r w:rsidRPr="007B4481">
        <w:t xml:space="preserve">Setena.- Modificació de l’Acord </w:t>
      </w:r>
    </w:p>
    <w:p w14:paraId="6D24BB13" w14:textId="77777777" w:rsidR="00F20174" w:rsidRPr="00F20174" w:rsidRDefault="00F20174" w:rsidP="00F20174">
      <w:pPr>
        <w:spacing w:after="0"/>
        <w:rPr>
          <w:rFonts w:eastAsiaTheme="minorHAnsi" w:cs="Arial"/>
          <w:color w:val="000000"/>
          <w:sz w:val="20"/>
          <w:szCs w:val="24"/>
          <w:lang w:eastAsia="en-US"/>
        </w:rPr>
      </w:pPr>
      <w:r w:rsidRPr="00F20174">
        <w:rPr>
          <w:rFonts w:eastAsiaTheme="minorHAnsi" w:cs="Arial"/>
          <w:color w:val="000000"/>
          <w:sz w:val="20"/>
          <w:szCs w:val="24"/>
          <w:lang w:eastAsia="en-US"/>
        </w:rPr>
        <w:t>Qualsevol modificació del tractament de dades previst en el present acord farà necessària la seva modificació.</w:t>
      </w:r>
    </w:p>
    <w:p w14:paraId="3529C5EF" w14:textId="77777777" w:rsidR="00F20174" w:rsidRPr="00F20174" w:rsidRDefault="00F20174" w:rsidP="00F20174">
      <w:pPr>
        <w:spacing w:after="0"/>
        <w:rPr>
          <w:rFonts w:eastAsiaTheme="minorHAnsi" w:cs="Arial"/>
          <w:sz w:val="20"/>
          <w:szCs w:val="24"/>
          <w:lang w:eastAsia="en-US"/>
        </w:rPr>
      </w:pPr>
    </w:p>
    <w:p w14:paraId="1E9B2962" w14:textId="77777777" w:rsidR="00F20174" w:rsidRPr="007B4481" w:rsidRDefault="00F20174" w:rsidP="00F20174">
      <w:pPr>
        <w:pStyle w:val="Ttol3"/>
        <w:spacing w:after="120"/>
      </w:pPr>
      <w:r w:rsidRPr="007B4481">
        <w:t>Vuitena.- Comunicacions i notificacions</w:t>
      </w:r>
    </w:p>
    <w:p w14:paraId="418F59FC" w14:textId="77777777" w:rsidR="00F20174" w:rsidRPr="00F20174" w:rsidRDefault="00F20174" w:rsidP="00F20174">
      <w:pPr>
        <w:spacing w:after="0"/>
        <w:rPr>
          <w:rFonts w:eastAsiaTheme="minorHAnsi" w:cs="Arial"/>
          <w:color w:val="000000"/>
          <w:sz w:val="20"/>
          <w:szCs w:val="24"/>
          <w:lang w:eastAsia="en-US"/>
        </w:rPr>
      </w:pPr>
      <w:r w:rsidRPr="00F20174">
        <w:rPr>
          <w:rFonts w:eastAsiaTheme="minorHAnsi" w:cs="Arial"/>
          <w:color w:val="000000"/>
          <w:sz w:val="20"/>
          <w:szCs w:val="24"/>
          <w:lang w:eastAsia="en-US"/>
        </w:rPr>
        <w:t>Les comunicacions adreçades al responsable s’enviaran a:</w:t>
      </w:r>
    </w:p>
    <w:p w14:paraId="337BFA08" w14:textId="77777777" w:rsidR="00F20174" w:rsidRPr="00F20174" w:rsidRDefault="00F20174" w:rsidP="00F20174">
      <w:pPr>
        <w:spacing w:after="0"/>
        <w:rPr>
          <w:rFonts w:eastAsiaTheme="minorHAnsi" w:cs="Arial"/>
          <w:color w:val="000000"/>
          <w:sz w:val="20"/>
          <w:szCs w:val="24"/>
          <w:lang w:eastAsia="en-US"/>
        </w:rPr>
      </w:pPr>
      <w:r w:rsidRPr="00F20174">
        <w:rPr>
          <w:rFonts w:cs="Arial"/>
          <w:i/>
          <w:color w:val="2E74B5"/>
          <w:sz w:val="20"/>
          <w:szCs w:val="24"/>
        </w:rPr>
        <w:t>[correu electrònic de la unitat promotora de la contractació]</w:t>
      </w:r>
    </w:p>
    <w:p w14:paraId="3633C472" w14:textId="77777777" w:rsidR="00F20174" w:rsidRPr="00F20174" w:rsidRDefault="00F20174" w:rsidP="00F20174">
      <w:pPr>
        <w:spacing w:after="0"/>
        <w:rPr>
          <w:rFonts w:eastAsiaTheme="minorHAnsi" w:cs="Arial"/>
          <w:color w:val="000000"/>
          <w:sz w:val="20"/>
          <w:szCs w:val="24"/>
          <w:lang w:eastAsia="en-US"/>
        </w:rPr>
      </w:pPr>
      <w:r w:rsidRPr="00F20174">
        <w:rPr>
          <w:rFonts w:eastAsiaTheme="minorHAnsi" w:cs="Arial"/>
          <w:color w:val="000000"/>
          <w:sz w:val="20"/>
          <w:szCs w:val="24"/>
          <w:lang w:eastAsia="en-US"/>
        </w:rPr>
        <w:t>Les comunicacions adreçades a l’encarregat s’enviaran a:</w:t>
      </w:r>
    </w:p>
    <w:p w14:paraId="7B042473" w14:textId="77777777" w:rsidR="00F20174" w:rsidRPr="00F20174" w:rsidRDefault="00F20174" w:rsidP="00F20174">
      <w:pPr>
        <w:spacing w:after="0"/>
        <w:rPr>
          <w:rFonts w:eastAsiaTheme="minorHAnsi" w:cs="Arial"/>
          <w:color w:val="000000"/>
          <w:sz w:val="20"/>
          <w:szCs w:val="24"/>
          <w:lang w:eastAsia="en-US"/>
        </w:rPr>
      </w:pPr>
      <w:r w:rsidRPr="00F20174">
        <w:rPr>
          <w:rFonts w:eastAsiaTheme="minorHAnsi" w:cs="Arial"/>
          <w:color w:val="000000"/>
          <w:sz w:val="20"/>
          <w:szCs w:val="24"/>
          <w:lang w:eastAsia="en-US"/>
        </w:rPr>
        <w:t>[</w:t>
      </w:r>
      <w:r w:rsidRPr="00F20174">
        <w:rPr>
          <w:rFonts w:cs="Arial"/>
          <w:i/>
          <w:color w:val="2E74B5"/>
          <w:sz w:val="20"/>
          <w:szCs w:val="24"/>
        </w:rPr>
        <w:t>Adreça postal i correu electrònic de l’encarregat</w:t>
      </w:r>
      <w:r w:rsidRPr="00F20174">
        <w:rPr>
          <w:rFonts w:eastAsiaTheme="minorHAnsi" w:cs="Arial"/>
          <w:color w:val="000000"/>
          <w:sz w:val="20"/>
          <w:szCs w:val="24"/>
          <w:lang w:eastAsia="en-US"/>
        </w:rPr>
        <w:t>]</w:t>
      </w:r>
    </w:p>
    <w:p w14:paraId="68F74437" w14:textId="77777777" w:rsidR="00F20174" w:rsidRPr="00F20174" w:rsidRDefault="00F20174" w:rsidP="00F20174">
      <w:pPr>
        <w:spacing w:after="0"/>
        <w:rPr>
          <w:rFonts w:eastAsiaTheme="minorHAnsi" w:cs="Arial"/>
          <w:color w:val="000000"/>
          <w:sz w:val="20"/>
          <w:szCs w:val="24"/>
          <w:lang w:eastAsia="en-US"/>
        </w:rPr>
      </w:pPr>
    </w:p>
    <w:p w14:paraId="7100D64F" w14:textId="77777777" w:rsidR="00F20174" w:rsidRPr="00F20174" w:rsidRDefault="00F20174" w:rsidP="00F20174">
      <w:pPr>
        <w:spacing w:after="0"/>
        <w:rPr>
          <w:rFonts w:eastAsiaTheme="minorHAnsi" w:cs="Arial"/>
          <w:color w:val="000000"/>
          <w:sz w:val="20"/>
          <w:szCs w:val="24"/>
          <w:lang w:eastAsia="en-US"/>
        </w:rPr>
      </w:pPr>
      <w:r w:rsidRPr="00F20174">
        <w:rPr>
          <w:rFonts w:eastAsiaTheme="minorHAnsi" w:cs="Arial"/>
          <w:color w:val="000000"/>
          <w:sz w:val="20"/>
          <w:szCs w:val="24"/>
          <w:lang w:eastAsia="en-US"/>
        </w:rPr>
        <w:t>En prova de conformitat, ambdues parts signen el present acord, quedant un exemplar en poder de cada una de les parts.</w:t>
      </w:r>
    </w:p>
    <w:p w14:paraId="482A76DB" w14:textId="77777777" w:rsidR="00F20174" w:rsidRPr="00F20174" w:rsidRDefault="00F20174" w:rsidP="00F20174">
      <w:pPr>
        <w:spacing w:after="0"/>
        <w:rPr>
          <w:rFonts w:eastAsiaTheme="minorHAnsi" w:cs="Arial"/>
          <w:sz w:val="20"/>
          <w:szCs w:val="24"/>
          <w:lang w:eastAsia="en-US"/>
        </w:rPr>
      </w:pPr>
    </w:p>
    <w:p w14:paraId="201E879A" w14:textId="77777777" w:rsidR="00F20174" w:rsidRPr="007B4481" w:rsidRDefault="00F20174" w:rsidP="00F20174">
      <w:pPr>
        <w:pStyle w:val="Ttol4"/>
      </w:pPr>
      <w:r w:rsidRPr="007B4481">
        <w:lastRenderedPageBreak/>
        <w:t>Mesures de ciberseguretat de nivell bàsic (Marc de Ciberseguretat de Protecció de Dades - MCPD) </w:t>
      </w:r>
      <w:r w:rsidRPr="007B4481">
        <w:rPr>
          <w:rStyle w:val="eop"/>
        </w:rPr>
        <w:t> </w:t>
      </w:r>
    </w:p>
    <w:p w14:paraId="4E44E2D4" w14:textId="77777777" w:rsidR="00F20174" w:rsidRPr="00F20174" w:rsidRDefault="00F20174" w:rsidP="00712260">
      <w:pPr>
        <w:pStyle w:val="paragraph"/>
        <w:numPr>
          <w:ilvl w:val="0"/>
          <w:numId w:val="38"/>
        </w:numPr>
        <w:spacing w:before="0" w:beforeAutospacing="0" w:after="0" w:afterAutospacing="0"/>
        <w:ind w:left="360" w:firstLine="0"/>
        <w:jc w:val="both"/>
        <w:textAlignment w:val="baseline"/>
        <w:rPr>
          <w:rFonts w:ascii="Arial" w:hAnsi="Arial" w:cs="Arial"/>
          <w:sz w:val="22"/>
        </w:rPr>
      </w:pPr>
      <w:r w:rsidRPr="00F20174">
        <w:rPr>
          <w:rStyle w:val="normaltextrun"/>
          <w:rFonts w:ascii="Arial" w:hAnsi="Arial" w:cs="Arial"/>
          <w:sz w:val="22"/>
        </w:rPr>
        <w:t>Mesures relatives a normativa,  procediments i estàndards de protecció de dades: </w:t>
      </w:r>
      <w:r w:rsidRPr="00F20174">
        <w:rPr>
          <w:rStyle w:val="eop"/>
          <w:rFonts w:ascii="Arial" w:hAnsi="Arial" w:cs="Arial"/>
          <w:sz w:val="22"/>
        </w:rPr>
        <w:t> </w:t>
      </w:r>
    </w:p>
    <w:p w14:paraId="43BECE95" w14:textId="77777777" w:rsidR="00F20174" w:rsidRPr="00F20174" w:rsidRDefault="00F20174" w:rsidP="00712260">
      <w:pPr>
        <w:pStyle w:val="paragraph"/>
        <w:numPr>
          <w:ilvl w:val="0"/>
          <w:numId w:val="39"/>
        </w:numPr>
        <w:spacing w:before="0" w:beforeAutospacing="0" w:after="0" w:afterAutospacing="0"/>
        <w:ind w:left="1080" w:firstLine="0"/>
        <w:jc w:val="both"/>
        <w:textAlignment w:val="baseline"/>
        <w:rPr>
          <w:rFonts w:ascii="Arial" w:hAnsi="Arial" w:cs="Arial"/>
          <w:sz w:val="22"/>
        </w:rPr>
      </w:pPr>
      <w:r w:rsidRPr="00F20174">
        <w:rPr>
          <w:rStyle w:val="normaltextrun"/>
          <w:rFonts w:ascii="Arial" w:hAnsi="Arial" w:cs="Arial"/>
          <w:sz w:val="22"/>
        </w:rPr>
        <w:t>MO.NO.01: Normativa</w:t>
      </w:r>
      <w:r w:rsidRPr="00F20174">
        <w:rPr>
          <w:rStyle w:val="eop"/>
          <w:rFonts w:ascii="Arial" w:hAnsi="Arial" w:cs="Arial"/>
          <w:sz w:val="22"/>
        </w:rPr>
        <w:t> </w:t>
      </w:r>
    </w:p>
    <w:p w14:paraId="0A0815BB" w14:textId="77777777" w:rsidR="00F20174" w:rsidRPr="00F20174" w:rsidRDefault="00F20174" w:rsidP="00712260">
      <w:pPr>
        <w:pStyle w:val="paragraph"/>
        <w:numPr>
          <w:ilvl w:val="0"/>
          <w:numId w:val="39"/>
        </w:numPr>
        <w:spacing w:before="0" w:beforeAutospacing="0" w:after="0" w:afterAutospacing="0"/>
        <w:ind w:left="1080" w:firstLine="0"/>
        <w:jc w:val="both"/>
        <w:textAlignment w:val="baseline"/>
        <w:rPr>
          <w:rFonts w:ascii="Arial" w:hAnsi="Arial" w:cs="Arial"/>
          <w:sz w:val="22"/>
        </w:rPr>
      </w:pPr>
      <w:r w:rsidRPr="00F20174">
        <w:rPr>
          <w:rStyle w:val="normaltextrun"/>
          <w:rFonts w:ascii="Arial" w:hAnsi="Arial" w:cs="Arial"/>
          <w:sz w:val="22"/>
        </w:rPr>
        <w:t>MO.NO.02: Procediments</w:t>
      </w:r>
      <w:r w:rsidRPr="00F20174">
        <w:rPr>
          <w:rStyle w:val="eop"/>
          <w:rFonts w:ascii="Arial" w:hAnsi="Arial" w:cs="Arial"/>
          <w:sz w:val="22"/>
        </w:rPr>
        <w:t> </w:t>
      </w:r>
    </w:p>
    <w:p w14:paraId="7336541D" w14:textId="77777777" w:rsidR="00F20174" w:rsidRPr="00F20174" w:rsidRDefault="00F20174" w:rsidP="00712260">
      <w:pPr>
        <w:pStyle w:val="paragraph"/>
        <w:numPr>
          <w:ilvl w:val="0"/>
          <w:numId w:val="39"/>
        </w:numPr>
        <w:spacing w:before="0" w:beforeAutospacing="0" w:after="360" w:afterAutospacing="0"/>
        <w:ind w:left="1080" w:firstLine="0"/>
        <w:jc w:val="both"/>
        <w:textAlignment w:val="baseline"/>
        <w:rPr>
          <w:rFonts w:ascii="Arial" w:hAnsi="Arial" w:cs="Arial"/>
          <w:sz w:val="22"/>
        </w:rPr>
      </w:pPr>
      <w:r w:rsidRPr="00F20174">
        <w:rPr>
          <w:rStyle w:val="normaltextrun"/>
          <w:rFonts w:ascii="Arial" w:hAnsi="Arial" w:cs="Arial"/>
          <w:sz w:val="22"/>
        </w:rPr>
        <w:t>MO.NO.03: Procediments d’autorització</w:t>
      </w:r>
      <w:r w:rsidRPr="00F20174">
        <w:rPr>
          <w:rStyle w:val="eop"/>
          <w:rFonts w:ascii="Arial" w:hAnsi="Arial" w:cs="Arial"/>
          <w:sz w:val="22"/>
        </w:rPr>
        <w:t>  </w:t>
      </w:r>
    </w:p>
    <w:p w14:paraId="0645CAAF" w14:textId="77777777" w:rsidR="00F20174" w:rsidRPr="00F20174" w:rsidRDefault="00F20174" w:rsidP="00712260">
      <w:pPr>
        <w:pStyle w:val="paragraph"/>
        <w:numPr>
          <w:ilvl w:val="0"/>
          <w:numId w:val="40"/>
        </w:numPr>
        <w:spacing w:before="0" w:beforeAutospacing="0" w:after="0" w:afterAutospacing="0"/>
        <w:ind w:left="360" w:firstLine="0"/>
        <w:jc w:val="both"/>
        <w:textAlignment w:val="baseline"/>
        <w:rPr>
          <w:rFonts w:ascii="Arial" w:hAnsi="Arial" w:cs="Arial"/>
          <w:sz w:val="22"/>
        </w:rPr>
      </w:pPr>
      <w:r w:rsidRPr="00F20174">
        <w:rPr>
          <w:rStyle w:val="normaltextrun"/>
          <w:rFonts w:ascii="Arial" w:hAnsi="Arial" w:cs="Arial"/>
          <w:sz w:val="22"/>
        </w:rPr>
        <w:t>Mesures per a garantir el coneixement, per part del personal de l’organització, de la normativa, procediments i estàndards de protecció de dades:</w:t>
      </w:r>
      <w:r w:rsidRPr="00F20174">
        <w:rPr>
          <w:rStyle w:val="eop"/>
          <w:rFonts w:ascii="Arial" w:hAnsi="Arial" w:cs="Arial"/>
          <w:sz w:val="22"/>
        </w:rPr>
        <w:t> </w:t>
      </w:r>
    </w:p>
    <w:p w14:paraId="3E7D4FA6" w14:textId="77777777" w:rsidR="00F20174" w:rsidRPr="00F20174" w:rsidRDefault="00F20174" w:rsidP="00712260">
      <w:pPr>
        <w:pStyle w:val="paragraph"/>
        <w:numPr>
          <w:ilvl w:val="0"/>
          <w:numId w:val="41"/>
        </w:numPr>
        <w:spacing w:before="0" w:beforeAutospacing="0" w:after="0" w:afterAutospacing="0"/>
        <w:ind w:left="1080" w:firstLine="0"/>
        <w:jc w:val="both"/>
        <w:textAlignment w:val="baseline"/>
        <w:rPr>
          <w:rFonts w:ascii="Arial" w:hAnsi="Arial" w:cs="Arial"/>
          <w:sz w:val="22"/>
        </w:rPr>
      </w:pPr>
      <w:r w:rsidRPr="00F20174">
        <w:rPr>
          <w:rStyle w:val="normaltextrun"/>
          <w:rFonts w:ascii="Arial" w:hAnsi="Arial" w:cs="Arial"/>
          <w:sz w:val="22"/>
        </w:rPr>
        <w:t>MO.CN.04: Deures i obligacions del personal</w:t>
      </w:r>
      <w:r w:rsidRPr="00F20174">
        <w:rPr>
          <w:rStyle w:val="eop"/>
          <w:rFonts w:ascii="Arial" w:hAnsi="Arial" w:cs="Arial"/>
          <w:sz w:val="22"/>
        </w:rPr>
        <w:t> </w:t>
      </w:r>
    </w:p>
    <w:p w14:paraId="6865765C" w14:textId="77777777" w:rsidR="00F20174" w:rsidRPr="00F20174" w:rsidRDefault="00F20174" w:rsidP="00712260">
      <w:pPr>
        <w:pStyle w:val="paragraph"/>
        <w:numPr>
          <w:ilvl w:val="0"/>
          <w:numId w:val="41"/>
        </w:numPr>
        <w:spacing w:before="0" w:beforeAutospacing="0" w:after="360" w:afterAutospacing="0"/>
        <w:ind w:left="1080" w:firstLine="0"/>
        <w:jc w:val="both"/>
        <w:textAlignment w:val="baseline"/>
        <w:rPr>
          <w:rFonts w:ascii="Arial" w:hAnsi="Arial" w:cs="Arial"/>
          <w:sz w:val="22"/>
        </w:rPr>
      </w:pPr>
      <w:r w:rsidRPr="00F20174">
        <w:rPr>
          <w:rStyle w:val="normaltextrun"/>
          <w:rFonts w:ascii="Arial" w:hAnsi="Arial" w:cs="Arial"/>
          <w:sz w:val="22"/>
        </w:rPr>
        <w:t>MO.CN.05: Formació i conscienciació</w:t>
      </w:r>
      <w:r w:rsidRPr="00F20174">
        <w:rPr>
          <w:rStyle w:val="eop"/>
          <w:rFonts w:ascii="Arial" w:hAnsi="Arial" w:cs="Arial"/>
          <w:sz w:val="22"/>
        </w:rPr>
        <w:t> </w:t>
      </w:r>
    </w:p>
    <w:p w14:paraId="177A8635" w14:textId="77777777" w:rsidR="00F20174" w:rsidRPr="00F20174" w:rsidRDefault="00F20174" w:rsidP="00712260">
      <w:pPr>
        <w:pStyle w:val="paragraph"/>
        <w:numPr>
          <w:ilvl w:val="0"/>
          <w:numId w:val="42"/>
        </w:numPr>
        <w:spacing w:before="0" w:beforeAutospacing="0" w:after="0" w:afterAutospacing="0"/>
        <w:ind w:left="360" w:firstLine="0"/>
        <w:jc w:val="both"/>
        <w:textAlignment w:val="baseline"/>
        <w:rPr>
          <w:rFonts w:ascii="Arial" w:hAnsi="Arial" w:cs="Arial"/>
          <w:sz w:val="22"/>
        </w:rPr>
      </w:pPr>
      <w:r w:rsidRPr="00F20174">
        <w:rPr>
          <w:rStyle w:val="normaltextrun"/>
          <w:rFonts w:ascii="Arial" w:hAnsi="Arial" w:cs="Arial"/>
          <w:sz w:val="22"/>
        </w:rPr>
        <w:t>Mesures per a garantir la protecció de dades en el disseny i per defecte:</w:t>
      </w:r>
      <w:r w:rsidRPr="00F20174">
        <w:rPr>
          <w:rStyle w:val="eop"/>
          <w:rFonts w:ascii="Arial" w:hAnsi="Arial" w:cs="Arial"/>
          <w:sz w:val="22"/>
        </w:rPr>
        <w:t> </w:t>
      </w:r>
    </w:p>
    <w:p w14:paraId="527B707A" w14:textId="77777777" w:rsidR="00F20174" w:rsidRPr="00F20174" w:rsidRDefault="00F20174" w:rsidP="00712260">
      <w:pPr>
        <w:pStyle w:val="paragraph"/>
        <w:numPr>
          <w:ilvl w:val="0"/>
          <w:numId w:val="43"/>
        </w:numPr>
        <w:spacing w:before="0" w:beforeAutospacing="0" w:after="0" w:afterAutospacing="0"/>
        <w:ind w:left="1080" w:firstLine="0"/>
        <w:jc w:val="both"/>
        <w:textAlignment w:val="baseline"/>
        <w:rPr>
          <w:rFonts w:ascii="Arial" w:hAnsi="Arial" w:cs="Arial"/>
          <w:sz w:val="22"/>
        </w:rPr>
      </w:pPr>
      <w:r w:rsidRPr="00F20174">
        <w:rPr>
          <w:rStyle w:val="normaltextrun"/>
          <w:rFonts w:ascii="Arial" w:hAnsi="Arial" w:cs="Arial"/>
          <w:sz w:val="22"/>
        </w:rPr>
        <w:t>MG.PD.06: Arquitectura de seguretat</w:t>
      </w:r>
      <w:r w:rsidRPr="00F20174">
        <w:rPr>
          <w:rStyle w:val="eop"/>
          <w:rFonts w:ascii="Arial" w:hAnsi="Arial" w:cs="Arial"/>
          <w:sz w:val="22"/>
        </w:rPr>
        <w:t> </w:t>
      </w:r>
    </w:p>
    <w:p w14:paraId="6496CE43" w14:textId="77777777" w:rsidR="00F20174" w:rsidRPr="00F20174" w:rsidRDefault="00F20174" w:rsidP="00712260">
      <w:pPr>
        <w:pStyle w:val="paragraph"/>
        <w:numPr>
          <w:ilvl w:val="0"/>
          <w:numId w:val="43"/>
        </w:numPr>
        <w:spacing w:before="0" w:beforeAutospacing="0" w:after="0" w:afterAutospacing="0"/>
        <w:ind w:left="1080" w:firstLine="0"/>
        <w:jc w:val="both"/>
        <w:textAlignment w:val="baseline"/>
        <w:rPr>
          <w:rFonts w:ascii="Arial" w:hAnsi="Arial" w:cs="Arial"/>
          <w:sz w:val="22"/>
        </w:rPr>
      </w:pPr>
      <w:r w:rsidRPr="00F20174">
        <w:rPr>
          <w:rStyle w:val="normaltextrun"/>
          <w:rFonts w:ascii="Arial" w:hAnsi="Arial" w:cs="Arial"/>
          <w:sz w:val="22"/>
        </w:rPr>
        <w:t>MG.PD.07: Desenvolupament segur</w:t>
      </w:r>
      <w:r w:rsidRPr="00F20174">
        <w:rPr>
          <w:rStyle w:val="eop"/>
          <w:rFonts w:ascii="Arial" w:hAnsi="Arial" w:cs="Arial"/>
          <w:sz w:val="22"/>
        </w:rPr>
        <w:t> </w:t>
      </w:r>
    </w:p>
    <w:p w14:paraId="0873C74C" w14:textId="77777777" w:rsidR="00F20174" w:rsidRPr="00F20174" w:rsidRDefault="00F20174" w:rsidP="00712260">
      <w:pPr>
        <w:pStyle w:val="paragraph"/>
        <w:numPr>
          <w:ilvl w:val="0"/>
          <w:numId w:val="43"/>
        </w:numPr>
        <w:spacing w:before="0" w:beforeAutospacing="0" w:after="240" w:afterAutospacing="0"/>
        <w:ind w:left="1080" w:firstLine="0"/>
        <w:jc w:val="both"/>
        <w:textAlignment w:val="baseline"/>
        <w:rPr>
          <w:rFonts w:ascii="Arial" w:hAnsi="Arial" w:cs="Arial"/>
          <w:sz w:val="22"/>
        </w:rPr>
      </w:pPr>
      <w:r w:rsidRPr="00F20174">
        <w:rPr>
          <w:rStyle w:val="normaltextrun"/>
          <w:rFonts w:ascii="Arial" w:hAnsi="Arial" w:cs="Arial"/>
          <w:sz w:val="22"/>
        </w:rPr>
        <w:t>MG.PD.08: Proves</w:t>
      </w:r>
      <w:r w:rsidRPr="00F20174">
        <w:rPr>
          <w:rStyle w:val="eop"/>
          <w:rFonts w:ascii="Arial" w:hAnsi="Arial" w:cs="Arial"/>
          <w:sz w:val="22"/>
        </w:rPr>
        <w:t> </w:t>
      </w:r>
    </w:p>
    <w:p w14:paraId="5CB151C0" w14:textId="77777777" w:rsidR="00F20174" w:rsidRPr="00F20174" w:rsidRDefault="00F20174" w:rsidP="00712260">
      <w:pPr>
        <w:pStyle w:val="paragraph"/>
        <w:numPr>
          <w:ilvl w:val="0"/>
          <w:numId w:val="44"/>
        </w:numPr>
        <w:spacing w:before="0" w:beforeAutospacing="0" w:after="0" w:afterAutospacing="0"/>
        <w:ind w:left="360" w:firstLine="0"/>
        <w:jc w:val="both"/>
        <w:textAlignment w:val="baseline"/>
        <w:rPr>
          <w:rFonts w:ascii="Arial" w:hAnsi="Arial" w:cs="Arial"/>
          <w:sz w:val="22"/>
        </w:rPr>
      </w:pPr>
      <w:r w:rsidRPr="00F20174">
        <w:rPr>
          <w:rStyle w:val="normaltextrun"/>
          <w:rFonts w:ascii="Arial" w:hAnsi="Arial" w:cs="Arial"/>
          <w:sz w:val="22"/>
        </w:rPr>
        <w:t>Mesures per a la gestió d’accessos dels usuaris:</w:t>
      </w:r>
      <w:r w:rsidRPr="00F20174">
        <w:rPr>
          <w:rStyle w:val="eop"/>
          <w:rFonts w:ascii="Arial" w:hAnsi="Arial" w:cs="Arial"/>
          <w:sz w:val="22"/>
        </w:rPr>
        <w:t> </w:t>
      </w:r>
    </w:p>
    <w:p w14:paraId="199A13DC" w14:textId="77777777" w:rsidR="00F20174" w:rsidRPr="00F20174" w:rsidRDefault="00F20174" w:rsidP="00712260">
      <w:pPr>
        <w:pStyle w:val="paragraph"/>
        <w:numPr>
          <w:ilvl w:val="0"/>
          <w:numId w:val="45"/>
        </w:numPr>
        <w:spacing w:before="0" w:beforeAutospacing="0" w:after="0" w:afterAutospacing="0"/>
        <w:ind w:left="1080" w:firstLine="0"/>
        <w:jc w:val="both"/>
        <w:textAlignment w:val="baseline"/>
        <w:rPr>
          <w:rFonts w:ascii="Arial" w:hAnsi="Arial" w:cs="Arial"/>
          <w:sz w:val="22"/>
        </w:rPr>
      </w:pPr>
      <w:r w:rsidRPr="00F20174">
        <w:rPr>
          <w:rStyle w:val="normaltextrun"/>
          <w:rFonts w:ascii="Arial" w:hAnsi="Arial" w:cs="Arial"/>
          <w:sz w:val="22"/>
        </w:rPr>
        <w:t>MG.GA.09: Requisits d’accés i segregació de funcions</w:t>
      </w:r>
      <w:r w:rsidRPr="00F20174">
        <w:rPr>
          <w:rStyle w:val="eop"/>
          <w:rFonts w:ascii="Arial" w:hAnsi="Arial" w:cs="Arial"/>
          <w:sz w:val="22"/>
        </w:rPr>
        <w:t> </w:t>
      </w:r>
    </w:p>
    <w:p w14:paraId="46F8A1FC" w14:textId="77777777" w:rsidR="00F20174" w:rsidRPr="00F20174" w:rsidRDefault="00F20174" w:rsidP="00712260">
      <w:pPr>
        <w:pStyle w:val="paragraph"/>
        <w:numPr>
          <w:ilvl w:val="0"/>
          <w:numId w:val="45"/>
        </w:numPr>
        <w:spacing w:before="0" w:beforeAutospacing="0" w:after="0" w:afterAutospacing="0"/>
        <w:ind w:left="1080" w:firstLine="0"/>
        <w:jc w:val="both"/>
        <w:textAlignment w:val="baseline"/>
        <w:rPr>
          <w:rFonts w:ascii="Arial" w:hAnsi="Arial" w:cs="Arial"/>
          <w:sz w:val="22"/>
        </w:rPr>
      </w:pPr>
      <w:r w:rsidRPr="00F20174">
        <w:rPr>
          <w:rStyle w:val="normaltextrun"/>
          <w:rFonts w:ascii="Arial" w:hAnsi="Arial" w:cs="Arial"/>
          <w:sz w:val="22"/>
        </w:rPr>
        <w:t>MG.GA.10: Identificació i autenticació</w:t>
      </w:r>
      <w:r w:rsidRPr="00F20174">
        <w:rPr>
          <w:rStyle w:val="eop"/>
          <w:rFonts w:ascii="Arial" w:hAnsi="Arial" w:cs="Arial"/>
          <w:sz w:val="22"/>
        </w:rPr>
        <w:t> </w:t>
      </w:r>
    </w:p>
    <w:p w14:paraId="4B6B09D4" w14:textId="77777777" w:rsidR="00F20174" w:rsidRPr="00F20174" w:rsidRDefault="00F20174" w:rsidP="00712260">
      <w:pPr>
        <w:pStyle w:val="paragraph"/>
        <w:numPr>
          <w:ilvl w:val="0"/>
          <w:numId w:val="45"/>
        </w:numPr>
        <w:spacing w:before="0" w:beforeAutospacing="0" w:after="0" w:afterAutospacing="0"/>
        <w:ind w:left="1080" w:firstLine="0"/>
        <w:jc w:val="both"/>
        <w:textAlignment w:val="baseline"/>
        <w:rPr>
          <w:rFonts w:ascii="Arial" w:hAnsi="Arial" w:cs="Arial"/>
          <w:sz w:val="22"/>
        </w:rPr>
      </w:pPr>
      <w:r w:rsidRPr="00F20174">
        <w:rPr>
          <w:rStyle w:val="normaltextrun"/>
          <w:rFonts w:ascii="Arial" w:hAnsi="Arial" w:cs="Arial"/>
          <w:sz w:val="22"/>
        </w:rPr>
        <w:t>MG.GA.11: Gestió de drets d’accés d’usuaris</w:t>
      </w:r>
      <w:r w:rsidRPr="00F20174">
        <w:rPr>
          <w:rStyle w:val="eop"/>
          <w:rFonts w:ascii="Arial" w:hAnsi="Arial" w:cs="Arial"/>
          <w:sz w:val="22"/>
        </w:rPr>
        <w:t> </w:t>
      </w:r>
    </w:p>
    <w:p w14:paraId="6464D637" w14:textId="77777777" w:rsidR="00F20174" w:rsidRPr="00F20174" w:rsidRDefault="00F20174" w:rsidP="00712260">
      <w:pPr>
        <w:pStyle w:val="paragraph"/>
        <w:numPr>
          <w:ilvl w:val="0"/>
          <w:numId w:val="46"/>
        </w:numPr>
        <w:spacing w:before="0" w:beforeAutospacing="0" w:after="240" w:afterAutospacing="0"/>
        <w:ind w:left="1080" w:firstLine="0"/>
        <w:jc w:val="both"/>
        <w:textAlignment w:val="baseline"/>
        <w:rPr>
          <w:rFonts w:ascii="Arial" w:hAnsi="Arial" w:cs="Arial"/>
          <w:sz w:val="22"/>
        </w:rPr>
      </w:pPr>
      <w:r w:rsidRPr="00F20174">
        <w:rPr>
          <w:rStyle w:val="normaltextrun"/>
          <w:rFonts w:ascii="Arial" w:hAnsi="Arial" w:cs="Arial"/>
          <w:sz w:val="22"/>
        </w:rPr>
        <w:t>MG.GA.12: Accés local i remot</w:t>
      </w:r>
      <w:r w:rsidRPr="00F20174">
        <w:rPr>
          <w:rStyle w:val="eop"/>
          <w:rFonts w:ascii="Arial" w:hAnsi="Arial" w:cs="Arial"/>
          <w:sz w:val="22"/>
        </w:rPr>
        <w:t> </w:t>
      </w:r>
    </w:p>
    <w:p w14:paraId="0B7AF1C5" w14:textId="77777777" w:rsidR="00F20174" w:rsidRPr="00F20174" w:rsidRDefault="00F20174" w:rsidP="00712260">
      <w:pPr>
        <w:pStyle w:val="paragraph"/>
        <w:numPr>
          <w:ilvl w:val="0"/>
          <w:numId w:val="47"/>
        </w:numPr>
        <w:spacing w:before="0" w:beforeAutospacing="0" w:after="0" w:afterAutospacing="0"/>
        <w:ind w:left="360" w:firstLine="0"/>
        <w:jc w:val="both"/>
        <w:textAlignment w:val="baseline"/>
        <w:rPr>
          <w:rFonts w:ascii="Arial" w:hAnsi="Arial" w:cs="Arial"/>
          <w:sz w:val="22"/>
        </w:rPr>
      </w:pPr>
      <w:r w:rsidRPr="00F20174">
        <w:rPr>
          <w:rStyle w:val="normaltextrun"/>
          <w:rFonts w:ascii="Arial" w:hAnsi="Arial" w:cs="Arial"/>
          <w:sz w:val="22"/>
        </w:rPr>
        <w:t>Mesures per a la gestió de serveis externs:</w:t>
      </w:r>
      <w:r w:rsidRPr="00F20174">
        <w:rPr>
          <w:rStyle w:val="eop"/>
          <w:rFonts w:ascii="Arial" w:hAnsi="Arial" w:cs="Arial"/>
          <w:sz w:val="22"/>
        </w:rPr>
        <w:t> </w:t>
      </w:r>
    </w:p>
    <w:p w14:paraId="0699DABA" w14:textId="77777777" w:rsidR="00F20174" w:rsidRPr="00F20174" w:rsidRDefault="00F20174" w:rsidP="00712260">
      <w:pPr>
        <w:pStyle w:val="paragraph"/>
        <w:numPr>
          <w:ilvl w:val="0"/>
          <w:numId w:val="48"/>
        </w:numPr>
        <w:spacing w:before="0" w:beforeAutospacing="0" w:after="240" w:afterAutospacing="0"/>
        <w:ind w:left="1080" w:firstLine="0"/>
        <w:jc w:val="both"/>
        <w:textAlignment w:val="baseline"/>
        <w:rPr>
          <w:rFonts w:ascii="Arial" w:hAnsi="Arial" w:cs="Arial"/>
          <w:sz w:val="22"/>
        </w:rPr>
      </w:pPr>
      <w:r w:rsidRPr="00F20174">
        <w:rPr>
          <w:rStyle w:val="normaltextrun"/>
          <w:rFonts w:ascii="Arial" w:hAnsi="Arial" w:cs="Arial"/>
          <w:sz w:val="22"/>
        </w:rPr>
        <w:t>MG.GS.13: Contractació i acords de nivell de servei</w:t>
      </w:r>
      <w:r w:rsidRPr="00F20174">
        <w:rPr>
          <w:rStyle w:val="eop"/>
          <w:rFonts w:ascii="Arial" w:hAnsi="Arial" w:cs="Arial"/>
          <w:sz w:val="22"/>
        </w:rPr>
        <w:t> </w:t>
      </w:r>
    </w:p>
    <w:p w14:paraId="5768C1F9" w14:textId="77777777" w:rsidR="00F20174" w:rsidRPr="00F20174" w:rsidRDefault="00F20174" w:rsidP="00F20174">
      <w:pPr>
        <w:pStyle w:val="paragraph"/>
        <w:spacing w:before="0" w:beforeAutospacing="0" w:after="0" w:afterAutospacing="0"/>
        <w:jc w:val="both"/>
        <w:textAlignment w:val="baseline"/>
        <w:rPr>
          <w:rFonts w:ascii="Arial" w:hAnsi="Arial" w:cs="Arial"/>
          <w:sz w:val="22"/>
        </w:rPr>
      </w:pPr>
      <w:r w:rsidRPr="00F20174">
        <w:rPr>
          <w:rStyle w:val="eop"/>
          <w:rFonts w:ascii="Arial" w:hAnsi="Arial" w:cs="Arial"/>
          <w:sz w:val="22"/>
        </w:rPr>
        <w:t> </w:t>
      </w:r>
      <w:r w:rsidRPr="00F20174">
        <w:rPr>
          <w:rStyle w:val="normaltextrun"/>
          <w:rFonts w:ascii="Arial" w:hAnsi="Arial" w:cs="Arial"/>
          <w:sz w:val="22"/>
        </w:rPr>
        <w:t>Mesures per a garantir la protecció d’instal·lacions i infraestructures:</w:t>
      </w:r>
      <w:r w:rsidRPr="00F20174">
        <w:rPr>
          <w:rStyle w:val="eop"/>
          <w:rFonts w:ascii="Arial" w:hAnsi="Arial" w:cs="Arial"/>
          <w:sz w:val="22"/>
        </w:rPr>
        <w:t> </w:t>
      </w:r>
    </w:p>
    <w:p w14:paraId="68E65455" w14:textId="77777777" w:rsidR="00F20174" w:rsidRPr="00F20174" w:rsidRDefault="00F20174" w:rsidP="00712260">
      <w:pPr>
        <w:pStyle w:val="paragraph"/>
        <w:numPr>
          <w:ilvl w:val="0"/>
          <w:numId w:val="49"/>
        </w:numPr>
        <w:spacing w:before="0" w:beforeAutospacing="0" w:after="0" w:afterAutospacing="0"/>
        <w:ind w:left="1080" w:firstLine="0"/>
        <w:jc w:val="both"/>
        <w:textAlignment w:val="baseline"/>
        <w:rPr>
          <w:rFonts w:ascii="Arial" w:hAnsi="Arial" w:cs="Arial"/>
          <w:sz w:val="22"/>
        </w:rPr>
      </w:pPr>
      <w:r w:rsidRPr="00F20174">
        <w:rPr>
          <w:rStyle w:val="normaltextrun"/>
          <w:rFonts w:ascii="Arial" w:hAnsi="Arial" w:cs="Arial"/>
          <w:sz w:val="22"/>
        </w:rPr>
        <w:t>MP.II.16: Condicionament dels locals</w:t>
      </w:r>
      <w:r w:rsidRPr="00F20174">
        <w:rPr>
          <w:rStyle w:val="eop"/>
          <w:rFonts w:ascii="Arial" w:hAnsi="Arial" w:cs="Arial"/>
          <w:sz w:val="22"/>
        </w:rPr>
        <w:t> </w:t>
      </w:r>
    </w:p>
    <w:p w14:paraId="673E29C7" w14:textId="77777777" w:rsidR="00F20174" w:rsidRPr="00F20174" w:rsidRDefault="00F20174" w:rsidP="00712260">
      <w:pPr>
        <w:pStyle w:val="paragraph"/>
        <w:numPr>
          <w:ilvl w:val="0"/>
          <w:numId w:val="49"/>
        </w:numPr>
        <w:spacing w:before="0" w:beforeAutospacing="0" w:after="0" w:afterAutospacing="0"/>
        <w:ind w:left="1080" w:firstLine="0"/>
        <w:jc w:val="both"/>
        <w:textAlignment w:val="baseline"/>
        <w:rPr>
          <w:rFonts w:ascii="Arial" w:hAnsi="Arial" w:cs="Arial"/>
          <w:sz w:val="22"/>
        </w:rPr>
      </w:pPr>
      <w:r w:rsidRPr="00F20174">
        <w:rPr>
          <w:rStyle w:val="normaltextrun"/>
          <w:rFonts w:ascii="Arial" w:hAnsi="Arial" w:cs="Arial"/>
          <w:sz w:val="22"/>
        </w:rPr>
        <w:t>MP.II.17: Control d’accés físic</w:t>
      </w:r>
      <w:r w:rsidRPr="00F20174">
        <w:rPr>
          <w:rStyle w:val="eop"/>
          <w:rFonts w:ascii="Arial" w:hAnsi="Arial" w:cs="Arial"/>
          <w:sz w:val="22"/>
        </w:rPr>
        <w:t> </w:t>
      </w:r>
    </w:p>
    <w:p w14:paraId="56D59C85" w14:textId="77777777" w:rsidR="00F20174" w:rsidRPr="00F20174" w:rsidRDefault="00F20174" w:rsidP="00712260">
      <w:pPr>
        <w:pStyle w:val="paragraph"/>
        <w:numPr>
          <w:ilvl w:val="0"/>
          <w:numId w:val="49"/>
        </w:numPr>
        <w:spacing w:before="0" w:beforeAutospacing="0" w:after="240" w:afterAutospacing="0"/>
        <w:ind w:left="1080" w:firstLine="0"/>
        <w:jc w:val="both"/>
        <w:textAlignment w:val="baseline"/>
        <w:rPr>
          <w:rFonts w:ascii="Arial" w:hAnsi="Arial" w:cs="Arial"/>
          <w:sz w:val="22"/>
        </w:rPr>
      </w:pPr>
      <w:r w:rsidRPr="00F20174">
        <w:rPr>
          <w:rStyle w:val="normaltextrun"/>
          <w:rFonts w:ascii="Arial" w:hAnsi="Arial" w:cs="Arial"/>
          <w:sz w:val="22"/>
        </w:rPr>
        <w:t>MP.II.18: Registre d’entrada i de sortida d’equipaments i suports</w:t>
      </w:r>
      <w:r w:rsidRPr="00F20174">
        <w:rPr>
          <w:rStyle w:val="eop"/>
          <w:rFonts w:ascii="Arial" w:hAnsi="Arial" w:cs="Arial"/>
          <w:sz w:val="22"/>
        </w:rPr>
        <w:t> </w:t>
      </w:r>
    </w:p>
    <w:p w14:paraId="5BE2835D" w14:textId="77777777" w:rsidR="00F20174" w:rsidRPr="00F20174" w:rsidRDefault="00F20174" w:rsidP="00F20174">
      <w:pPr>
        <w:pStyle w:val="paragraph"/>
        <w:spacing w:before="0" w:beforeAutospacing="0" w:after="0" w:afterAutospacing="0"/>
        <w:jc w:val="both"/>
        <w:textAlignment w:val="baseline"/>
        <w:rPr>
          <w:rFonts w:ascii="Arial" w:hAnsi="Arial" w:cs="Arial"/>
          <w:sz w:val="22"/>
        </w:rPr>
      </w:pPr>
      <w:r w:rsidRPr="00F20174">
        <w:rPr>
          <w:rStyle w:val="eop"/>
          <w:rFonts w:ascii="Arial" w:hAnsi="Arial" w:cs="Arial"/>
          <w:sz w:val="22"/>
        </w:rPr>
        <w:t> </w:t>
      </w:r>
      <w:r w:rsidRPr="00F20174">
        <w:rPr>
          <w:rStyle w:val="normaltextrun"/>
          <w:rFonts w:ascii="Arial" w:hAnsi="Arial" w:cs="Arial"/>
          <w:sz w:val="22"/>
        </w:rPr>
        <w:t>Mesures per a garantir la monitorització de l’activitat i el registre i notificació d’incidències:</w:t>
      </w:r>
      <w:r w:rsidRPr="00F20174">
        <w:rPr>
          <w:rStyle w:val="eop"/>
          <w:rFonts w:ascii="Arial" w:hAnsi="Arial" w:cs="Arial"/>
          <w:sz w:val="22"/>
        </w:rPr>
        <w:t> </w:t>
      </w:r>
    </w:p>
    <w:p w14:paraId="1BD679F4" w14:textId="77777777" w:rsidR="00F20174" w:rsidRPr="00F20174" w:rsidRDefault="00F20174" w:rsidP="00712260">
      <w:pPr>
        <w:pStyle w:val="paragraph"/>
        <w:numPr>
          <w:ilvl w:val="0"/>
          <w:numId w:val="50"/>
        </w:numPr>
        <w:spacing w:before="0" w:beforeAutospacing="0" w:after="0" w:afterAutospacing="0"/>
        <w:ind w:left="1080" w:firstLine="0"/>
        <w:jc w:val="both"/>
        <w:textAlignment w:val="baseline"/>
        <w:rPr>
          <w:rFonts w:ascii="Arial" w:hAnsi="Arial" w:cs="Arial"/>
          <w:sz w:val="22"/>
        </w:rPr>
      </w:pPr>
      <w:r w:rsidRPr="00F20174">
        <w:rPr>
          <w:rStyle w:val="normaltextrun"/>
          <w:rFonts w:ascii="Arial" w:hAnsi="Arial" w:cs="Arial"/>
          <w:sz w:val="22"/>
        </w:rPr>
        <w:t>MP.MO.19: Controls d’auditoria dels sistemes de la informació </w:t>
      </w:r>
      <w:r w:rsidRPr="00F20174">
        <w:rPr>
          <w:rStyle w:val="eop"/>
          <w:rFonts w:ascii="Arial" w:hAnsi="Arial" w:cs="Arial"/>
          <w:sz w:val="22"/>
        </w:rPr>
        <w:t> </w:t>
      </w:r>
    </w:p>
    <w:p w14:paraId="0E114017" w14:textId="77777777" w:rsidR="00F20174" w:rsidRPr="00F20174" w:rsidRDefault="00F20174" w:rsidP="00712260">
      <w:pPr>
        <w:pStyle w:val="paragraph"/>
        <w:numPr>
          <w:ilvl w:val="0"/>
          <w:numId w:val="50"/>
        </w:numPr>
        <w:spacing w:before="0" w:beforeAutospacing="0" w:after="0" w:afterAutospacing="0"/>
        <w:ind w:left="1080" w:firstLine="0"/>
        <w:jc w:val="both"/>
        <w:textAlignment w:val="baseline"/>
        <w:rPr>
          <w:rFonts w:ascii="Arial" w:hAnsi="Arial" w:cs="Arial"/>
          <w:sz w:val="22"/>
        </w:rPr>
      </w:pPr>
      <w:r w:rsidRPr="00F20174">
        <w:rPr>
          <w:rStyle w:val="normaltextrun"/>
          <w:rFonts w:ascii="Arial" w:hAnsi="Arial" w:cs="Arial"/>
          <w:sz w:val="22"/>
        </w:rPr>
        <w:t>MP.MO.20: Registre i protecció de l’activitat dels usuaris</w:t>
      </w:r>
      <w:r w:rsidRPr="00F20174">
        <w:rPr>
          <w:rStyle w:val="eop"/>
          <w:rFonts w:ascii="Arial" w:hAnsi="Arial" w:cs="Arial"/>
          <w:sz w:val="22"/>
        </w:rPr>
        <w:t> </w:t>
      </w:r>
    </w:p>
    <w:p w14:paraId="46D4598B" w14:textId="77777777" w:rsidR="00F20174" w:rsidRPr="00F20174" w:rsidRDefault="00F20174" w:rsidP="00712260">
      <w:pPr>
        <w:pStyle w:val="paragraph"/>
        <w:numPr>
          <w:ilvl w:val="0"/>
          <w:numId w:val="50"/>
        </w:numPr>
        <w:spacing w:before="0" w:beforeAutospacing="0" w:after="240" w:afterAutospacing="0"/>
        <w:ind w:left="1080" w:firstLine="0"/>
        <w:jc w:val="both"/>
        <w:textAlignment w:val="baseline"/>
        <w:rPr>
          <w:rFonts w:ascii="Arial" w:hAnsi="Arial" w:cs="Arial"/>
          <w:sz w:val="22"/>
        </w:rPr>
      </w:pPr>
      <w:r w:rsidRPr="00F20174">
        <w:rPr>
          <w:rStyle w:val="normaltextrun"/>
          <w:rFonts w:ascii="Arial" w:hAnsi="Arial" w:cs="Arial"/>
          <w:sz w:val="22"/>
        </w:rPr>
        <w:t>MP.MO.21: Gestió d’incidents i sistemes de notificació d’incidents</w:t>
      </w:r>
      <w:r w:rsidRPr="00F20174">
        <w:rPr>
          <w:rStyle w:val="eop"/>
          <w:rFonts w:ascii="Arial" w:hAnsi="Arial" w:cs="Arial"/>
          <w:sz w:val="22"/>
        </w:rPr>
        <w:t> </w:t>
      </w:r>
    </w:p>
    <w:p w14:paraId="5B7C0342" w14:textId="77777777" w:rsidR="00F20174" w:rsidRPr="00F20174" w:rsidRDefault="00F20174" w:rsidP="00F20174">
      <w:pPr>
        <w:pStyle w:val="paragraph"/>
        <w:spacing w:before="0" w:beforeAutospacing="0" w:after="0" w:afterAutospacing="0"/>
        <w:ind w:left="1080"/>
        <w:jc w:val="both"/>
        <w:textAlignment w:val="baseline"/>
        <w:rPr>
          <w:rFonts w:ascii="Arial" w:hAnsi="Arial" w:cs="Arial"/>
          <w:sz w:val="22"/>
        </w:rPr>
      </w:pPr>
    </w:p>
    <w:p w14:paraId="3F95EC0B" w14:textId="77777777" w:rsidR="00F20174" w:rsidRPr="00F20174" w:rsidRDefault="00F20174" w:rsidP="00712260">
      <w:pPr>
        <w:pStyle w:val="paragraph"/>
        <w:numPr>
          <w:ilvl w:val="0"/>
          <w:numId w:val="51"/>
        </w:numPr>
        <w:spacing w:before="0" w:beforeAutospacing="0" w:after="0" w:afterAutospacing="0"/>
        <w:ind w:left="360" w:firstLine="0"/>
        <w:jc w:val="both"/>
        <w:textAlignment w:val="baseline"/>
        <w:rPr>
          <w:rFonts w:ascii="Arial" w:hAnsi="Arial" w:cs="Arial"/>
          <w:sz w:val="22"/>
        </w:rPr>
      </w:pPr>
      <w:r w:rsidRPr="00F20174">
        <w:rPr>
          <w:rStyle w:val="normaltextrun"/>
          <w:rFonts w:ascii="Arial" w:hAnsi="Arial" w:cs="Arial"/>
          <w:sz w:val="22"/>
        </w:rPr>
        <w:t>Mesures per a la protecció d’actius:</w:t>
      </w:r>
      <w:r w:rsidRPr="00F20174">
        <w:rPr>
          <w:rStyle w:val="eop"/>
          <w:rFonts w:ascii="Arial" w:hAnsi="Arial" w:cs="Arial"/>
          <w:sz w:val="22"/>
        </w:rPr>
        <w:t> </w:t>
      </w:r>
    </w:p>
    <w:p w14:paraId="758D3F81" w14:textId="77777777" w:rsidR="00F20174" w:rsidRPr="00F20174" w:rsidRDefault="00F20174" w:rsidP="00712260">
      <w:pPr>
        <w:pStyle w:val="paragraph"/>
        <w:numPr>
          <w:ilvl w:val="0"/>
          <w:numId w:val="52"/>
        </w:numPr>
        <w:spacing w:before="0" w:beforeAutospacing="0" w:after="0" w:afterAutospacing="0"/>
        <w:ind w:left="1080" w:firstLine="0"/>
        <w:jc w:val="both"/>
        <w:textAlignment w:val="baseline"/>
        <w:rPr>
          <w:rFonts w:ascii="Arial" w:hAnsi="Arial" w:cs="Arial"/>
          <w:sz w:val="22"/>
        </w:rPr>
      </w:pPr>
      <w:r w:rsidRPr="00F20174">
        <w:rPr>
          <w:rStyle w:val="normaltextrun"/>
          <w:rFonts w:ascii="Arial" w:hAnsi="Arial" w:cs="Arial"/>
          <w:sz w:val="22"/>
        </w:rPr>
        <w:t>MP.PA.22: Inventari d’actius</w:t>
      </w:r>
      <w:r w:rsidRPr="00F20174">
        <w:rPr>
          <w:rStyle w:val="eop"/>
          <w:rFonts w:ascii="Arial" w:hAnsi="Arial" w:cs="Arial"/>
          <w:sz w:val="22"/>
        </w:rPr>
        <w:t> </w:t>
      </w:r>
    </w:p>
    <w:p w14:paraId="46CA2C14" w14:textId="77777777" w:rsidR="00F20174" w:rsidRPr="00F20174" w:rsidRDefault="00F20174" w:rsidP="00712260">
      <w:pPr>
        <w:pStyle w:val="paragraph"/>
        <w:numPr>
          <w:ilvl w:val="0"/>
          <w:numId w:val="52"/>
        </w:numPr>
        <w:spacing w:before="0" w:beforeAutospacing="0" w:after="0" w:afterAutospacing="0"/>
        <w:ind w:left="1080" w:firstLine="0"/>
        <w:jc w:val="both"/>
        <w:textAlignment w:val="baseline"/>
        <w:rPr>
          <w:rFonts w:ascii="Arial" w:hAnsi="Arial" w:cs="Arial"/>
          <w:sz w:val="22"/>
        </w:rPr>
      </w:pPr>
      <w:r w:rsidRPr="00F20174">
        <w:rPr>
          <w:rStyle w:val="normaltextrun"/>
          <w:rFonts w:ascii="Arial" w:hAnsi="Arial" w:cs="Arial"/>
          <w:sz w:val="22"/>
        </w:rPr>
        <w:t>MP.PA.23: Fitxers temporals</w:t>
      </w:r>
      <w:r w:rsidRPr="00F20174">
        <w:rPr>
          <w:rStyle w:val="eop"/>
          <w:rFonts w:ascii="Arial" w:hAnsi="Arial" w:cs="Arial"/>
          <w:sz w:val="22"/>
        </w:rPr>
        <w:t> </w:t>
      </w:r>
    </w:p>
    <w:p w14:paraId="5509CA9D" w14:textId="77777777" w:rsidR="00F20174" w:rsidRPr="00F20174" w:rsidRDefault="00F20174" w:rsidP="00712260">
      <w:pPr>
        <w:pStyle w:val="paragraph"/>
        <w:numPr>
          <w:ilvl w:val="0"/>
          <w:numId w:val="52"/>
        </w:numPr>
        <w:spacing w:before="0" w:beforeAutospacing="0" w:after="0" w:afterAutospacing="0"/>
        <w:ind w:left="1080" w:firstLine="0"/>
        <w:jc w:val="both"/>
        <w:textAlignment w:val="baseline"/>
        <w:rPr>
          <w:rFonts w:ascii="Arial" w:hAnsi="Arial" w:cs="Arial"/>
          <w:sz w:val="22"/>
        </w:rPr>
      </w:pPr>
      <w:r w:rsidRPr="00F20174">
        <w:rPr>
          <w:rStyle w:val="normaltextrun"/>
          <w:rFonts w:ascii="Arial" w:hAnsi="Arial" w:cs="Arial"/>
          <w:sz w:val="22"/>
        </w:rPr>
        <w:t>MP.PA.24: Protecció d’equips</w:t>
      </w:r>
      <w:r w:rsidRPr="00F20174">
        <w:rPr>
          <w:rStyle w:val="eop"/>
          <w:rFonts w:ascii="Arial" w:hAnsi="Arial" w:cs="Arial"/>
          <w:sz w:val="22"/>
        </w:rPr>
        <w:t> </w:t>
      </w:r>
    </w:p>
    <w:p w14:paraId="73AED095" w14:textId="77777777" w:rsidR="00F20174" w:rsidRPr="00F20174" w:rsidRDefault="00F20174" w:rsidP="00712260">
      <w:pPr>
        <w:pStyle w:val="paragraph"/>
        <w:numPr>
          <w:ilvl w:val="0"/>
          <w:numId w:val="52"/>
        </w:numPr>
        <w:spacing w:before="0" w:beforeAutospacing="0" w:after="0" w:afterAutospacing="0"/>
        <w:ind w:left="1080" w:firstLine="0"/>
        <w:jc w:val="both"/>
        <w:textAlignment w:val="baseline"/>
        <w:rPr>
          <w:rFonts w:ascii="Arial" w:hAnsi="Arial" w:cs="Arial"/>
          <w:sz w:val="22"/>
        </w:rPr>
      </w:pPr>
      <w:r w:rsidRPr="00F20174">
        <w:rPr>
          <w:rStyle w:val="normaltextrun"/>
          <w:rFonts w:ascii="Arial" w:hAnsi="Arial" w:cs="Arial"/>
          <w:sz w:val="22"/>
        </w:rPr>
        <w:t>MP.PA.25: Manteniment d’equipament</w:t>
      </w:r>
      <w:r w:rsidRPr="00F20174">
        <w:rPr>
          <w:rStyle w:val="eop"/>
          <w:rFonts w:ascii="Arial" w:hAnsi="Arial" w:cs="Arial"/>
          <w:sz w:val="22"/>
        </w:rPr>
        <w:t> </w:t>
      </w:r>
    </w:p>
    <w:p w14:paraId="1484E562" w14:textId="77777777" w:rsidR="00F20174" w:rsidRPr="00F20174" w:rsidRDefault="00F20174" w:rsidP="00712260">
      <w:pPr>
        <w:pStyle w:val="paragraph"/>
        <w:numPr>
          <w:ilvl w:val="0"/>
          <w:numId w:val="53"/>
        </w:numPr>
        <w:spacing w:before="0" w:beforeAutospacing="0" w:after="0" w:afterAutospacing="0"/>
        <w:ind w:left="1080" w:firstLine="0"/>
        <w:jc w:val="both"/>
        <w:textAlignment w:val="baseline"/>
        <w:rPr>
          <w:rFonts w:ascii="Arial" w:hAnsi="Arial" w:cs="Arial"/>
          <w:sz w:val="22"/>
        </w:rPr>
      </w:pPr>
      <w:r w:rsidRPr="00F20174">
        <w:rPr>
          <w:rStyle w:val="normaltextrun"/>
          <w:rFonts w:ascii="Arial" w:hAnsi="Arial" w:cs="Arial"/>
          <w:sz w:val="22"/>
        </w:rPr>
        <w:t>MP.PA.26: Protecció de suports d’informació</w:t>
      </w:r>
      <w:r w:rsidRPr="00F20174">
        <w:rPr>
          <w:rStyle w:val="eop"/>
          <w:rFonts w:ascii="Arial" w:hAnsi="Arial" w:cs="Arial"/>
          <w:sz w:val="22"/>
        </w:rPr>
        <w:t> </w:t>
      </w:r>
    </w:p>
    <w:p w14:paraId="4960A0D1" w14:textId="77777777" w:rsidR="00F20174" w:rsidRPr="00F20174" w:rsidRDefault="00F20174" w:rsidP="00712260">
      <w:pPr>
        <w:pStyle w:val="paragraph"/>
        <w:numPr>
          <w:ilvl w:val="0"/>
          <w:numId w:val="53"/>
        </w:numPr>
        <w:spacing w:before="0" w:beforeAutospacing="0" w:after="240" w:afterAutospacing="0"/>
        <w:ind w:left="1080" w:firstLine="0"/>
        <w:jc w:val="both"/>
        <w:textAlignment w:val="baseline"/>
        <w:rPr>
          <w:rFonts w:ascii="Arial" w:hAnsi="Arial" w:cs="Arial"/>
          <w:sz w:val="22"/>
        </w:rPr>
      </w:pPr>
      <w:r w:rsidRPr="00F20174">
        <w:rPr>
          <w:rStyle w:val="normaltextrun"/>
          <w:rFonts w:ascii="Arial" w:hAnsi="Arial" w:cs="Arial"/>
          <w:sz w:val="22"/>
        </w:rPr>
        <w:t>MP.PA.27: Devolució d’actius</w:t>
      </w:r>
      <w:r w:rsidRPr="00F20174">
        <w:rPr>
          <w:rStyle w:val="eop"/>
          <w:rFonts w:ascii="Arial" w:hAnsi="Arial" w:cs="Arial"/>
          <w:sz w:val="22"/>
        </w:rPr>
        <w:t> </w:t>
      </w:r>
    </w:p>
    <w:p w14:paraId="1B063EF4" w14:textId="77777777" w:rsidR="00F20174" w:rsidRPr="00F20174" w:rsidRDefault="00F20174" w:rsidP="00712260">
      <w:pPr>
        <w:pStyle w:val="paragraph"/>
        <w:numPr>
          <w:ilvl w:val="0"/>
          <w:numId w:val="54"/>
        </w:numPr>
        <w:spacing w:before="0" w:beforeAutospacing="0" w:after="0" w:afterAutospacing="0"/>
        <w:ind w:left="360" w:firstLine="0"/>
        <w:jc w:val="both"/>
        <w:textAlignment w:val="baseline"/>
        <w:rPr>
          <w:rFonts w:ascii="Arial" w:hAnsi="Arial" w:cs="Arial"/>
          <w:sz w:val="22"/>
        </w:rPr>
      </w:pPr>
      <w:r w:rsidRPr="00F20174">
        <w:rPr>
          <w:rStyle w:val="normaltextrun"/>
          <w:rFonts w:ascii="Arial" w:hAnsi="Arial" w:cs="Arial"/>
          <w:sz w:val="22"/>
        </w:rPr>
        <w:t>Mesures per a la protecció de la informació:</w:t>
      </w:r>
      <w:r w:rsidRPr="00F20174">
        <w:rPr>
          <w:rStyle w:val="eop"/>
          <w:rFonts w:ascii="Arial" w:hAnsi="Arial" w:cs="Arial"/>
          <w:sz w:val="22"/>
        </w:rPr>
        <w:t> </w:t>
      </w:r>
    </w:p>
    <w:p w14:paraId="59A9E5FD" w14:textId="77777777" w:rsidR="00F20174" w:rsidRPr="00F20174" w:rsidRDefault="00F20174" w:rsidP="00712260">
      <w:pPr>
        <w:pStyle w:val="paragraph"/>
        <w:numPr>
          <w:ilvl w:val="0"/>
          <w:numId w:val="55"/>
        </w:numPr>
        <w:spacing w:before="0" w:beforeAutospacing="0" w:after="0" w:afterAutospacing="0"/>
        <w:ind w:left="1080" w:firstLine="0"/>
        <w:jc w:val="both"/>
        <w:textAlignment w:val="baseline"/>
        <w:rPr>
          <w:rFonts w:ascii="Arial" w:hAnsi="Arial" w:cs="Arial"/>
          <w:sz w:val="22"/>
        </w:rPr>
      </w:pPr>
      <w:r w:rsidRPr="00F20174">
        <w:rPr>
          <w:rStyle w:val="normaltextrun"/>
          <w:rFonts w:ascii="Arial" w:hAnsi="Arial" w:cs="Arial"/>
          <w:sz w:val="22"/>
        </w:rPr>
        <w:t>MP.PI.28: Protecció del lloc de treball</w:t>
      </w:r>
      <w:r w:rsidRPr="00F20174">
        <w:rPr>
          <w:rStyle w:val="eop"/>
          <w:rFonts w:ascii="Arial" w:hAnsi="Arial" w:cs="Arial"/>
          <w:sz w:val="22"/>
        </w:rPr>
        <w:t> </w:t>
      </w:r>
    </w:p>
    <w:p w14:paraId="65E90276" w14:textId="77777777" w:rsidR="00F20174" w:rsidRPr="00F20174" w:rsidRDefault="00F20174" w:rsidP="00712260">
      <w:pPr>
        <w:pStyle w:val="paragraph"/>
        <w:numPr>
          <w:ilvl w:val="0"/>
          <w:numId w:val="55"/>
        </w:numPr>
        <w:spacing w:before="0" w:beforeAutospacing="0" w:after="0" w:afterAutospacing="0"/>
        <w:ind w:left="1080" w:firstLine="0"/>
        <w:jc w:val="both"/>
        <w:textAlignment w:val="baseline"/>
        <w:rPr>
          <w:rFonts w:ascii="Arial" w:hAnsi="Arial" w:cs="Arial"/>
          <w:sz w:val="22"/>
        </w:rPr>
      </w:pPr>
      <w:r w:rsidRPr="00F20174">
        <w:rPr>
          <w:rStyle w:val="normaltextrun"/>
          <w:rFonts w:ascii="Arial" w:hAnsi="Arial" w:cs="Arial"/>
          <w:sz w:val="22"/>
        </w:rPr>
        <w:lastRenderedPageBreak/>
        <w:t>MP.PI.29: Limitació del tractament de dades personals</w:t>
      </w:r>
      <w:r w:rsidRPr="00F20174">
        <w:rPr>
          <w:rStyle w:val="eop"/>
          <w:rFonts w:ascii="Arial" w:hAnsi="Arial" w:cs="Arial"/>
          <w:sz w:val="22"/>
        </w:rPr>
        <w:t> </w:t>
      </w:r>
    </w:p>
    <w:p w14:paraId="371043C2" w14:textId="77777777" w:rsidR="00F20174" w:rsidRPr="00F20174" w:rsidRDefault="00F20174" w:rsidP="00712260">
      <w:pPr>
        <w:pStyle w:val="paragraph"/>
        <w:numPr>
          <w:ilvl w:val="0"/>
          <w:numId w:val="55"/>
        </w:numPr>
        <w:spacing w:before="0" w:beforeAutospacing="0" w:after="240" w:afterAutospacing="0"/>
        <w:ind w:left="1080" w:firstLine="0"/>
        <w:jc w:val="both"/>
        <w:textAlignment w:val="baseline"/>
        <w:rPr>
          <w:rFonts w:ascii="Arial" w:hAnsi="Arial" w:cs="Arial"/>
          <w:sz w:val="22"/>
        </w:rPr>
      </w:pPr>
      <w:r w:rsidRPr="00F20174">
        <w:rPr>
          <w:rStyle w:val="normaltextrun"/>
          <w:rFonts w:ascii="Arial" w:hAnsi="Arial" w:cs="Arial"/>
          <w:sz w:val="22"/>
        </w:rPr>
        <w:t>MP.PI.30: Còpies de seguretat</w:t>
      </w:r>
      <w:r w:rsidRPr="00F20174">
        <w:rPr>
          <w:rStyle w:val="eop"/>
          <w:rFonts w:ascii="Arial" w:hAnsi="Arial" w:cs="Arial"/>
          <w:sz w:val="22"/>
        </w:rPr>
        <w:t> </w:t>
      </w:r>
    </w:p>
    <w:p w14:paraId="0604299E" w14:textId="77777777" w:rsidR="00F20174" w:rsidRPr="00F20174" w:rsidRDefault="00F20174" w:rsidP="00712260">
      <w:pPr>
        <w:pStyle w:val="paragraph"/>
        <w:numPr>
          <w:ilvl w:val="0"/>
          <w:numId w:val="56"/>
        </w:numPr>
        <w:spacing w:before="0" w:beforeAutospacing="0" w:after="0" w:afterAutospacing="0"/>
        <w:ind w:left="360" w:firstLine="0"/>
        <w:jc w:val="both"/>
        <w:textAlignment w:val="baseline"/>
        <w:rPr>
          <w:rFonts w:ascii="Arial" w:hAnsi="Arial" w:cs="Arial"/>
          <w:sz w:val="22"/>
        </w:rPr>
      </w:pPr>
      <w:r w:rsidRPr="00F20174">
        <w:rPr>
          <w:rStyle w:val="normaltextrun"/>
          <w:rFonts w:ascii="Arial" w:hAnsi="Arial" w:cs="Arial"/>
          <w:sz w:val="22"/>
        </w:rPr>
        <w:t>Mesures per a la protecció de la informació en tractaments no automatitzats:</w:t>
      </w:r>
      <w:r w:rsidRPr="00F20174">
        <w:rPr>
          <w:rStyle w:val="eop"/>
          <w:rFonts w:ascii="Arial" w:hAnsi="Arial" w:cs="Arial"/>
          <w:sz w:val="22"/>
        </w:rPr>
        <w:t> </w:t>
      </w:r>
    </w:p>
    <w:p w14:paraId="68BD5874" w14:textId="77777777" w:rsidR="00F20174" w:rsidRPr="00F20174" w:rsidRDefault="00F20174" w:rsidP="00712260">
      <w:pPr>
        <w:pStyle w:val="paragraph"/>
        <w:numPr>
          <w:ilvl w:val="0"/>
          <w:numId w:val="57"/>
        </w:numPr>
        <w:spacing w:before="0" w:beforeAutospacing="0" w:after="0" w:afterAutospacing="0"/>
        <w:ind w:left="1080" w:firstLine="0"/>
        <w:jc w:val="both"/>
        <w:textAlignment w:val="baseline"/>
        <w:rPr>
          <w:rFonts w:ascii="Arial" w:hAnsi="Arial" w:cs="Arial"/>
          <w:sz w:val="22"/>
        </w:rPr>
      </w:pPr>
      <w:r w:rsidRPr="00F20174">
        <w:rPr>
          <w:rStyle w:val="normaltextrun"/>
          <w:rFonts w:ascii="Arial" w:hAnsi="Arial" w:cs="Arial"/>
          <w:sz w:val="22"/>
        </w:rPr>
        <w:t>MP.PP.33: Control d’accés a la documentació</w:t>
      </w:r>
      <w:r w:rsidRPr="00F20174">
        <w:rPr>
          <w:rStyle w:val="eop"/>
          <w:rFonts w:ascii="Arial" w:hAnsi="Arial" w:cs="Arial"/>
          <w:sz w:val="22"/>
        </w:rPr>
        <w:t> </w:t>
      </w:r>
    </w:p>
    <w:p w14:paraId="42F753F9" w14:textId="77777777" w:rsidR="00F20174" w:rsidRPr="00F20174" w:rsidRDefault="00F20174" w:rsidP="00712260">
      <w:pPr>
        <w:pStyle w:val="paragraph"/>
        <w:numPr>
          <w:ilvl w:val="0"/>
          <w:numId w:val="57"/>
        </w:numPr>
        <w:spacing w:before="0" w:beforeAutospacing="0" w:after="0" w:afterAutospacing="0"/>
        <w:ind w:left="1080" w:firstLine="0"/>
        <w:jc w:val="both"/>
        <w:textAlignment w:val="baseline"/>
        <w:rPr>
          <w:rFonts w:ascii="Arial" w:hAnsi="Arial" w:cs="Arial"/>
          <w:sz w:val="22"/>
        </w:rPr>
      </w:pPr>
      <w:r w:rsidRPr="00F20174">
        <w:rPr>
          <w:rStyle w:val="normaltextrun"/>
          <w:rFonts w:ascii="Arial" w:hAnsi="Arial" w:cs="Arial"/>
          <w:sz w:val="22"/>
        </w:rPr>
        <w:t>MP.PP.34: Custòdia, emmagatzematge i destrucció</w:t>
      </w:r>
      <w:r w:rsidRPr="00F20174">
        <w:rPr>
          <w:rStyle w:val="eop"/>
          <w:rFonts w:ascii="Arial" w:hAnsi="Arial" w:cs="Arial"/>
          <w:sz w:val="22"/>
        </w:rPr>
        <w:t> </w:t>
      </w:r>
    </w:p>
    <w:p w14:paraId="255D5EA3" w14:textId="77777777" w:rsidR="00F20174" w:rsidRPr="00F20174" w:rsidRDefault="00F20174" w:rsidP="00712260">
      <w:pPr>
        <w:pStyle w:val="paragraph"/>
        <w:numPr>
          <w:ilvl w:val="0"/>
          <w:numId w:val="57"/>
        </w:numPr>
        <w:spacing w:before="0" w:beforeAutospacing="0" w:after="0" w:afterAutospacing="0"/>
        <w:ind w:left="1080" w:firstLine="0"/>
        <w:jc w:val="both"/>
        <w:textAlignment w:val="baseline"/>
        <w:rPr>
          <w:rFonts w:ascii="Arial" w:hAnsi="Arial" w:cs="Arial"/>
          <w:sz w:val="22"/>
        </w:rPr>
      </w:pPr>
      <w:r w:rsidRPr="00F20174">
        <w:rPr>
          <w:rStyle w:val="normaltextrun"/>
          <w:rFonts w:ascii="Arial" w:hAnsi="Arial" w:cs="Arial"/>
          <w:sz w:val="22"/>
        </w:rPr>
        <w:t>MP.PP.35: Còpia o reproducció de documents</w:t>
      </w:r>
      <w:r w:rsidRPr="00F20174">
        <w:rPr>
          <w:rStyle w:val="eop"/>
          <w:rFonts w:ascii="Arial" w:hAnsi="Arial" w:cs="Arial"/>
          <w:sz w:val="22"/>
        </w:rPr>
        <w:t> </w:t>
      </w:r>
    </w:p>
    <w:p w14:paraId="0A044B44" w14:textId="77777777" w:rsidR="00F20174" w:rsidRPr="00F20174" w:rsidRDefault="00F20174" w:rsidP="00712260">
      <w:pPr>
        <w:pStyle w:val="paragraph"/>
        <w:numPr>
          <w:ilvl w:val="0"/>
          <w:numId w:val="57"/>
        </w:numPr>
        <w:spacing w:before="0" w:beforeAutospacing="0" w:after="0" w:afterAutospacing="0"/>
        <w:ind w:left="1080" w:firstLine="0"/>
        <w:jc w:val="both"/>
        <w:textAlignment w:val="baseline"/>
        <w:rPr>
          <w:rFonts w:ascii="Arial" w:hAnsi="Arial" w:cs="Arial"/>
          <w:sz w:val="22"/>
        </w:rPr>
      </w:pPr>
      <w:r w:rsidRPr="00F20174">
        <w:rPr>
          <w:rStyle w:val="normaltextrun"/>
          <w:rFonts w:ascii="Arial" w:hAnsi="Arial" w:cs="Arial"/>
          <w:sz w:val="22"/>
        </w:rPr>
        <w:t>MP.PP.36: Trasllat de documentació</w:t>
      </w:r>
      <w:r w:rsidRPr="00F20174">
        <w:rPr>
          <w:rStyle w:val="eop"/>
          <w:rFonts w:ascii="Arial" w:hAnsi="Arial" w:cs="Arial"/>
          <w:sz w:val="22"/>
        </w:rPr>
        <w:t> </w:t>
      </w:r>
    </w:p>
    <w:p w14:paraId="61C81E15" w14:textId="77777777" w:rsidR="00F20174" w:rsidRPr="00F20174" w:rsidRDefault="00F20174" w:rsidP="00712260">
      <w:pPr>
        <w:pStyle w:val="paragraph"/>
        <w:numPr>
          <w:ilvl w:val="0"/>
          <w:numId w:val="57"/>
        </w:numPr>
        <w:spacing w:before="0" w:beforeAutospacing="0" w:after="0" w:afterAutospacing="0"/>
        <w:ind w:left="1080" w:firstLine="0"/>
        <w:jc w:val="both"/>
        <w:textAlignment w:val="baseline"/>
        <w:rPr>
          <w:rFonts w:ascii="Arial" w:hAnsi="Arial" w:cs="Arial"/>
          <w:sz w:val="22"/>
        </w:rPr>
      </w:pPr>
      <w:r w:rsidRPr="00F20174">
        <w:rPr>
          <w:rStyle w:val="normaltextrun"/>
          <w:rFonts w:ascii="Arial" w:hAnsi="Arial" w:cs="Arial"/>
          <w:sz w:val="22"/>
        </w:rPr>
        <w:t>MP.PP.37: Criteris d’arxiu</w:t>
      </w:r>
      <w:r w:rsidRPr="00F20174">
        <w:rPr>
          <w:rStyle w:val="eop"/>
          <w:rFonts w:ascii="Arial" w:hAnsi="Arial" w:cs="Arial"/>
          <w:sz w:val="22"/>
        </w:rPr>
        <w:t> </w:t>
      </w:r>
    </w:p>
    <w:p w14:paraId="5536F62D" w14:textId="77777777" w:rsidR="00F20174" w:rsidRPr="00F20174" w:rsidRDefault="00F20174" w:rsidP="00712260">
      <w:pPr>
        <w:pStyle w:val="paragraph"/>
        <w:numPr>
          <w:ilvl w:val="0"/>
          <w:numId w:val="57"/>
        </w:numPr>
        <w:spacing w:before="0" w:beforeAutospacing="0" w:after="0" w:afterAutospacing="0"/>
        <w:ind w:left="1080" w:firstLine="0"/>
        <w:jc w:val="both"/>
        <w:textAlignment w:val="baseline"/>
        <w:rPr>
          <w:rFonts w:ascii="Arial" w:hAnsi="Arial" w:cs="Arial"/>
          <w:sz w:val="22"/>
        </w:rPr>
      </w:pPr>
      <w:r w:rsidRPr="00F20174">
        <w:rPr>
          <w:rStyle w:val="normaltextrun"/>
          <w:rFonts w:ascii="Arial" w:hAnsi="Arial" w:cs="Arial"/>
          <w:sz w:val="22"/>
        </w:rPr>
        <w:t>MP.PP.38: Gestió d’incidents i sistemes de notificació d’incidències</w:t>
      </w:r>
      <w:r w:rsidRPr="00F20174">
        <w:rPr>
          <w:rStyle w:val="eop"/>
          <w:rFonts w:ascii="Arial" w:hAnsi="Arial" w:cs="Arial"/>
          <w:sz w:val="22"/>
        </w:rPr>
        <w:t> </w:t>
      </w:r>
    </w:p>
    <w:p w14:paraId="388F016D" w14:textId="77777777" w:rsidR="00F20174" w:rsidRPr="00F20174" w:rsidRDefault="00F20174" w:rsidP="00F20174">
      <w:pPr>
        <w:rPr>
          <w:rFonts w:cs="Arial"/>
          <w:sz w:val="20"/>
          <w:szCs w:val="24"/>
        </w:rPr>
      </w:pPr>
      <w:r w:rsidRPr="00F20174">
        <w:rPr>
          <w:rStyle w:val="normaltextrun"/>
          <w:rFonts w:cs="Arial"/>
          <w:sz w:val="20"/>
        </w:rPr>
        <w:t>MP.PP.39: Procediments per tractaments no automatitzats</w:t>
      </w:r>
      <w:r w:rsidRPr="00F20174">
        <w:rPr>
          <w:rStyle w:val="eop"/>
          <w:rFonts w:cs="Arial"/>
          <w:sz w:val="20"/>
        </w:rPr>
        <w:t> </w:t>
      </w:r>
    </w:p>
    <w:p w14:paraId="180945D7" w14:textId="617BC109" w:rsidR="000541F1" w:rsidRPr="00F20174" w:rsidRDefault="005A69E1" w:rsidP="00F20174">
      <w:pPr>
        <w:spacing w:after="0" w:line="259" w:lineRule="auto"/>
        <w:rPr>
          <w:rFonts w:eastAsia="Arial" w:cs="Arial"/>
          <w:color w:val="000000"/>
          <w:sz w:val="18"/>
          <w:szCs w:val="20"/>
          <w:highlight w:val="yellow"/>
        </w:rPr>
      </w:pPr>
      <w:r w:rsidRPr="00F20174">
        <w:rPr>
          <w:rFonts w:eastAsia="Arial" w:cs="Arial"/>
          <w:color w:val="000000"/>
          <w:sz w:val="18"/>
          <w:szCs w:val="20"/>
          <w:highlight w:val="yellow"/>
        </w:rPr>
        <w:br w:type="page"/>
      </w:r>
    </w:p>
    <w:p w14:paraId="74308F9F" w14:textId="6384716C" w:rsidR="005A69E1" w:rsidRPr="00865268" w:rsidRDefault="007E0A25" w:rsidP="00F94BDC">
      <w:pPr>
        <w:pStyle w:val="Ttol1"/>
      </w:pPr>
      <w:bookmarkStart w:id="88" w:name="_Toc181957809"/>
      <w:r w:rsidRPr="00865268">
        <w:lastRenderedPageBreak/>
        <w:t>ANNEX 7</w:t>
      </w:r>
      <w:r w:rsidR="005A69E1" w:rsidRPr="00865268">
        <w:t xml:space="preserve"> </w:t>
      </w:r>
      <w:r w:rsidR="000541F1" w:rsidRPr="00865268">
        <w:t xml:space="preserve"> </w:t>
      </w:r>
      <w:r w:rsidR="005A69E1" w:rsidRPr="00865268">
        <w:t>REGLES ESPECIALS RESPECTE DEL PERSONAL DE L’EMPRESA CONTRACTISTA</w:t>
      </w:r>
      <w:bookmarkEnd w:id="88"/>
      <w:r w:rsidR="005A69E1" w:rsidRPr="00865268">
        <w:t xml:space="preserve">  </w:t>
      </w:r>
    </w:p>
    <w:p w14:paraId="0602ADA4" w14:textId="77777777" w:rsidR="005A69E1" w:rsidRPr="00865268" w:rsidRDefault="005A69E1" w:rsidP="0085485D">
      <w:pPr>
        <w:spacing w:after="0" w:line="259" w:lineRule="auto"/>
        <w:ind w:left="3"/>
        <w:rPr>
          <w:rFonts w:eastAsia="Arial" w:cs="Arial"/>
          <w:color w:val="000000"/>
          <w:sz w:val="20"/>
          <w:szCs w:val="20"/>
        </w:rPr>
      </w:pPr>
      <w:r w:rsidRPr="00865268">
        <w:rPr>
          <w:rFonts w:eastAsia="Arial" w:cs="Arial"/>
          <w:b/>
          <w:color w:val="000000"/>
          <w:sz w:val="20"/>
          <w:szCs w:val="20"/>
        </w:rPr>
        <w:t xml:space="preserve"> </w:t>
      </w:r>
    </w:p>
    <w:p w14:paraId="2FCC2F31" w14:textId="77777777" w:rsidR="005A69E1" w:rsidRPr="00865268" w:rsidRDefault="005A69E1" w:rsidP="0085485D">
      <w:pPr>
        <w:spacing w:after="0" w:line="259" w:lineRule="auto"/>
        <w:ind w:left="3"/>
        <w:rPr>
          <w:rFonts w:eastAsia="Arial" w:cs="Arial"/>
          <w:color w:val="000000"/>
          <w:sz w:val="20"/>
          <w:szCs w:val="20"/>
        </w:rPr>
      </w:pPr>
      <w:r w:rsidRPr="00865268">
        <w:rPr>
          <w:rFonts w:eastAsia="Arial" w:cs="Arial"/>
          <w:b/>
          <w:color w:val="000000"/>
          <w:sz w:val="20"/>
          <w:szCs w:val="20"/>
        </w:rPr>
        <w:t xml:space="preserve"> </w:t>
      </w:r>
    </w:p>
    <w:p w14:paraId="473B30A2" w14:textId="77777777" w:rsidR="005A69E1" w:rsidRPr="00865268" w:rsidRDefault="005A69E1" w:rsidP="00F20174">
      <w:pPr>
        <w:numPr>
          <w:ilvl w:val="0"/>
          <w:numId w:val="29"/>
        </w:numPr>
        <w:spacing w:after="4" w:line="248" w:lineRule="auto"/>
        <w:rPr>
          <w:rFonts w:eastAsia="Arial" w:cs="Arial"/>
          <w:color w:val="000000"/>
          <w:sz w:val="20"/>
          <w:szCs w:val="20"/>
        </w:rPr>
      </w:pPr>
      <w:r w:rsidRPr="00865268">
        <w:rPr>
          <w:rFonts w:eastAsia="Arial" w:cs="Arial"/>
          <w:color w:val="000000"/>
          <w:sz w:val="20"/>
          <w:szCs w:val="20"/>
        </w:rPr>
        <w:t xml:space="preserve">Correspon exclusivament a l’empresa contractista la selecció del personal que, acreditant els requisits de titulació i experiència exigits en els plecs, formarà part de l’equip de treball adscrit a l’execució del contracte, sense perjudici de la verificació per part de l’Administració del compliment d’aquells requisits. </w:t>
      </w:r>
    </w:p>
    <w:p w14:paraId="44C59BC8" w14:textId="77777777" w:rsidR="005A69E1" w:rsidRPr="00865268" w:rsidRDefault="005A69E1" w:rsidP="0085485D">
      <w:pPr>
        <w:spacing w:after="0" w:line="259" w:lineRule="auto"/>
        <w:ind w:left="3"/>
        <w:rPr>
          <w:rFonts w:eastAsia="Arial" w:cs="Arial"/>
          <w:color w:val="000000"/>
          <w:sz w:val="20"/>
          <w:szCs w:val="20"/>
        </w:rPr>
      </w:pPr>
      <w:r w:rsidRPr="00865268">
        <w:rPr>
          <w:rFonts w:eastAsia="Arial" w:cs="Arial"/>
          <w:color w:val="000000"/>
          <w:sz w:val="20"/>
          <w:szCs w:val="20"/>
        </w:rPr>
        <w:t xml:space="preserve"> </w:t>
      </w:r>
    </w:p>
    <w:p w14:paraId="6BF614D4" w14:textId="7AC2513A" w:rsidR="005A69E1" w:rsidRPr="00865268" w:rsidRDefault="005A69E1" w:rsidP="0085485D">
      <w:pPr>
        <w:spacing w:after="4" w:line="248" w:lineRule="auto"/>
        <w:ind w:left="-3" w:hanging="8"/>
        <w:rPr>
          <w:rFonts w:eastAsia="Arial" w:cs="Arial"/>
          <w:color w:val="000000"/>
          <w:sz w:val="20"/>
          <w:szCs w:val="20"/>
        </w:rPr>
      </w:pPr>
      <w:r w:rsidRPr="00095B04">
        <w:rPr>
          <w:rFonts w:eastAsia="Arial" w:cs="Arial"/>
          <w:color w:val="000000"/>
          <w:sz w:val="20"/>
          <w:szCs w:val="20"/>
        </w:rPr>
        <w:t>L’empresa contractista procurarà que existeixi estabilitat en l’equip de treball, i que les variacions en la seva composició siguin puntuals i obeeixin a raons justificades, en ordre a no alterar el bon funcionament del servei, informant en tot moment a l’Administració</w:t>
      </w:r>
      <w:r w:rsidR="00EB031E" w:rsidRPr="00095B04">
        <w:rPr>
          <w:rFonts w:eastAsia="Arial" w:cs="Arial"/>
          <w:color w:val="000000"/>
          <w:sz w:val="20"/>
          <w:szCs w:val="20"/>
        </w:rPr>
        <w:t xml:space="preserve"> i prèvia autorització de la mateixa</w:t>
      </w:r>
      <w:r w:rsidRPr="00095B04">
        <w:rPr>
          <w:rFonts w:eastAsia="Arial" w:cs="Arial"/>
          <w:color w:val="000000"/>
          <w:sz w:val="20"/>
          <w:szCs w:val="20"/>
        </w:rPr>
        <w:t>.</w:t>
      </w:r>
      <w:r w:rsidR="00EB031E" w:rsidRPr="00095B04">
        <w:rPr>
          <w:rFonts w:eastAsia="Arial" w:cs="Arial"/>
          <w:color w:val="000000"/>
          <w:sz w:val="20"/>
          <w:szCs w:val="20"/>
        </w:rPr>
        <w:t xml:space="preserve"> Les variacions en l’equip de treball no poden influir en la solvència tècnica.</w:t>
      </w:r>
      <w:r w:rsidRPr="00865268">
        <w:rPr>
          <w:rFonts w:eastAsia="Arial" w:cs="Arial"/>
          <w:color w:val="000000"/>
          <w:sz w:val="20"/>
          <w:szCs w:val="20"/>
        </w:rPr>
        <w:t xml:space="preserve"> </w:t>
      </w:r>
    </w:p>
    <w:p w14:paraId="5A8A0CAA" w14:textId="77777777" w:rsidR="005A69E1" w:rsidRPr="00865268" w:rsidRDefault="005A69E1" w:rsidP="0085485D">
      <w:pPr>
        <w:spacing w:after="0" w:line="259" w:lineRule="auto"/>
        <w:ind w:left="3"/>
        <w:rPr>
          <w:rFonts w:eastAsia="Arial" w:cs="Arial"/>
          <w:color w:val="000000"/>
          <w:sz w:val="20"/>
          <w:szCs w:val="20"/>
        </w:rPr>
      </w:pPr>
      <w:r w:rsidRPr="00865268">
        <w:rPr>
          <w:rFonts w:eastAsia="Arial" w:cs="Arial"/>
          <w:color w:val="000000"/>
          <w:sz w:val="20"/>
          <w:szCs w:val="20"/>
        </w:rPr>
        <w:t xml:space="preserve"> </w:t>
      </w:r>
    </w:p>
    <w:p w14:paraId="7D14B523" w14:textId="77777777" w:rsidR="005A69E1" w:rsidRPr="00865268" w:rsidRDefault="005A69E1" w:rsidP="00F20174">
      <w:pPr>
        <w:numPr>
          <w:ilvl w:val="0"/>
          <w:numId w:val="29"/>
        </w:numPr>
        <w:spacing w:after="4" w:line="248" w:lineRule="auto"/>
        <w:rPr>
          <w:rFonts w:eastAsia="Arial" w:cs="Arial"/>
          <w:color w:val="000000"/>
          <w:sz w:val="20"/>
          <w:szCs w:val="20"/>
        </w:rPr>
      </w:pPr>
      <w:r w:rsidRPr="00865268">
        <w:rPr>
          <w:rFonts w:eastAsia="Arial" w:cs="Arial"/>
          <w:color w:val="000000"/>
          <w:sz w:val="20"/>
          <w:szCs w:val="20"/>
        </w:rPr>
        <w:t xml:space="preserve">En relació amb els treballadors destinats a l’execució d’aquest contracte, l’empresa contractista assumeix l’obligació d’exercir de manera real, efectiva i continua, el poder de direcció inherent a tot empresari. En particular, assumirà la negociació i el pagament dels salaris, la concessió de permisos, llicències i vacacions, les substitucions dels treballadors en els casos de baixa o absència, les obligacions legals en matèria de Seguretat Social, inclòs l’abonament de cotitzacions i el pagament de prestacions, quan procedeixi, les obligacions legals en matèria de prevenció de riscos laborals, l’exercici de la potestat disciplinaria, així com quants drets i obligacions es deriven de la relació contractual entre empleat i ocupador. </w:t>
      </w:r>
    </w:p>
    <w:p w14:paraId="1E7608B0" w14:textId="77777777" w:rsidR="005A69E1" w:rsidRPr="00865268" w:rsidRDefault="005A69E1" w:rsidP="0085485D">
      <w:pPr>
        <w:spacing w:after="0" w:line="259" w:lineRule="auto"/>
        <w:ind w:left="3"/>
        <w:rPr>
          <w:rFonts w:eastAsia="Arial" w:cs="Arial"/>
          <w:color w:val="000000"/>
          <w:sz w:val="20"/>
          <w:szCs w:val="20"/>
        </w:rPr>
      </w:pPr>
      <w:r w:rsidRPr="00865268">
        <w:rPr>
          <w:rFonts w:eastAsia="Arial" w:cs="Arial"/>
          <w:color w:val="000000"/>
          <w:sz w:val="20"/>
          <w:szCs w:val="20"/>
        </w:rPr>
        <w:t xml:space="preserve"> </w:t>
      </w:r>
    </w:p>
    <w:p w14:paraId="3137FCEA" w14:textId="77777777" w:rsidR="005A69E1" w:rsidRPr="00865268" w:rsidRDefault="005A69E1" w:rsidP="00F20174">
      <w:pPr>
        <w:numPr>
          <w:ilvl w:val="0"/>
          <w:numId w:val="29"/>
        </w:numPr>
        <w:spacing w:after="4" w:line="248" w:lineRule="auto"/>
        <w:rPr>
          <w:rFonts w:eastAsia="Arial" w:cs="Arial"/>
          <w:color w:val="000000"/>
          <w:sz w:val="20"/>
          <w:szCs w:val="20"/>
        </w:rPr>
      </w:pPr>
      <w:r w:rsidRPr="00865268">
        <w:rPr>
          <w:rFonts w:eastAsia="Arial" w:cs="Arial"/>
          <w:color w:val="000000"/>
          <w:sz w:val="20"/>
          <w:szCs w:val="20"/>
        </w:rPr>
        <w:t xml:space="preserve">L’empresa contractista vetllarà especialment perquè els treballadors adscrits a l’execució del contracte desenvolupin la seva activitat sense extralimitar-se en les funcions desempenyorades respecte de l’activitat delimitada en els plecs com a objecte del contracte.  </w:t>
      </w:r>
    </w:p>
    <w:p w14:paraId="4BEE6098" w14:textId="77777777" w:rsidR="005A69E1" w:rsidRPr="00865268" w:rsidRDefault="005A69E1" w:rsidP="0085485D">
      <w:pPr>
        <w:spacing w:after="0" w:line="259" w:lineRule="auto"/>
        <w:ind w:left="3"/>
        <w:rPr>
          <w:rFonts w:eastAsia="Arial" w:cs="Arial"/>
          <w:color w:val="000000"/>
          <w:sz w:val="20"/>
          <w:szCs w:val="20"/>
        </w:rPr>
      </w:pPr>
      <w:r w:rsidRPr="00865268">
        <w:rPr>
          <w:rFonts w:eastAsia="Arial" w:cs="Arial"/>
          <w:color w:val="000000"/>
          <w:sz w:val="20"/>
          <w:szCs w:val="20"/>
        </w:rPr>
        <w:t xml:space="preserve"> </w:t>
      </w:r>
    </w:p>
    <w:p w14:paraId="12FC7AEB" w14:textId="77777777" w:rsidR="005A69E1" w:rsidRPr="00865268" w:rsidRDefault="005A69E1" w:rsidP="00F20174">
      <w:pPr>
        <w:numPr>
          <w:ilvl w:val="0"/>
          <w:numId w:val="29"/>
        </w:numPr>
        <w:spacing w:after="4" w:line="248" w:lineRule="auto"/>
        <w:rPr>
          <w:rFonts w:eastAsia="Arial" w:cs="Arial"/>
          <w:color w:val="000000"/>
          <w:sz w:val="20"/>
          <w:szCs w:val="20"/>
        </w:rPr>
      </w:pPr>
      <w:r w:rsidRPr="00865268">
        <w:rPr>
          <w:rFonts w:eastAsia="Arial" w:cs="Arial"/>
          <w:color w:val="000000"/>
          <w:sz w:val="20"/>
          <w:szCs w:val="20"/>
        </w:rPr>
        <w:t xml:space="preserve">L’empresa contractista estarà obligada a executar el contracte en les seves pròpies dependències o instal·lacions, llevat que, excepcionalment, sigui autoritzada a prestar els seus serveis en les dependències administratives. En aquest cas, el personal de l’empresa contractista ocuparà espais de treball diferenciats del que ocupin els empleats públics. Correspon també a l’empresa contractista vetllar pel compliment d’aquesta obligació. En l’expedient haurà de fer-se constar motivadament la necessitat que, per a l’execució del contracte, els serveis es prestin en les dependències administratives. </w:t>
      </w:r>
    </w:p>
    <w:p w14:paraId="7B0438B9" w14:textId="77777777" w:rsidR="005A69E1" w:rsidRPr="00865268" w:rsidRDefault="005A69E1" w:rsidP="0085485D">
      <w:pPr>
        <w:spacing w:after="0" w:line="259" w:lineRule="auto"/>
        <w:ind w:left="3"/>
        <w:rPr>
          <w:rFonts w:eastAsia="Arial" w:cs="Arial"/>
          <w:color w:val="000000"/>
          <w:sz w:val="20"/>
          <w:szCs w:val="20"/>
        </w:rPr>
      </w:pPr>
      <w:r w:rsidRPr="00865268">
        <w:rPr>
          <w:rFonts w:eastAsia="Arial" w:cs="Arial"/>
          <w:color w:val="000000"/>
          <w:sz w:val="20"/>
          <w:szCs w:val="20"/>
        </w:rPr>
        <w:t xml:space="preserve"> </w:t>
      </w:r>
    </w:p>
    <w:p w14:paraId="6C01099D" w14:textId="77777777" w:rsidR="005A69E1" w:rsidRPr="00865268" w:rsidRDefault="005A69E1" w:rsidP="00F20174">
      <w:pPr>
        <w:numPr>
          <w:ilvl w:val="0"/>
          <w:numId w:val="29"/>
        </w:numPr>
        <w:spacing w:after="4" w:line="248" w:lineRule="auto"/>
        <w:rPr>
          <w:rFonts w:eastAsia="Arial" w:cs="Arial"/>
          <w:color w:val="000000"/>
          <w:sz w:val="20"/>
          <w:szCs w:val="20"/>
        </w:rPr>
      </w:pPr>
      <w:r w:rsidRPr="00865268">
        <w:rPr>
          <w:rFonts w:eastAsia="Arial" w:cs="Arial"/>
          <w:color w:val="000000"/>
          <w:sz w:val="20"/>
          <w:szCs w:val="20"/>
        </w:rPr>
        <w:t xml:space="preserve">L’empresa contractista haurà de designar, al menys, un coordinador tècnic o responsable integrat en la seva pròpia plantilla, que tindrà entre les seves obligacions les següents: </w:t>
      </w:r>
    </w:p>
    <w:p w14:paraId="7EDAC856" w14:textId="77777777" w:rsidR="005A69E1" w:rsidRPr="00865268" w:rsidRDefault="005A69E1" w:rsidP="0085485D">
      <w:pPr>
        <w:spacing w:after="0" w:line="259" w:lineRule="auto"/>
        <w:ind w:left="3"/>
        <w:rPr>
          <w:rFonts w:eastAsia="Arial" w:cs="Arial"/>
          <w:color w:val="000000"/>
          <w:sz w:val="20"/>
          <w:szCs w:val="20"/>
        </w:rPr>
      </w:pPr>
      <w:r w:rsidRPr="00865268">
        <w:rPr>
          <w:rFonts w:eastAsia="Arial" w:cs="Arial"/>
          <w:color w:val="000000"/>
          <w:sz w:val="20"/>
          <w:szCs w:val="20"/>
        </w:rPr>
        <w:t xml:space="preserve"> </w:t>
      </w:r>
    </w:p>
    <w:p w14:paraId="2A4498A2" w14:textId="77777777" w:rsidR="005A69E1" w:rsidRPr="00865268" w:rsidRDefault="005A69E1" w:rsidP="00F20174">
      <w:pPr>
        <w:numPr>
          <w:ilvl w:val="0"/>
          <w:numId w:val="30"/>
        </w:numPr>
        <w:spacing w:after="4" w:line="248" w:lineRule="auto"/>
        <w:rPr>
          <w:rFonts w:eastAsia="Arial" w:cs="Arial"/>
          <w:color w:val="000000"/>
          <w:sz w:val="20"/>
          <w:szCs w:val="20"/>
        </w:rPr>
      </w:pPr>
      <w:r w:rsidRPr="00865268">
        <w:rPr>
          <w:rFonts w:eastAsia="Arial" w:cs="Arial"/>
          <w:color w:val="000000"/>
          <w:sz w:val="20"/>
          <w:szCs w:val="20"/>
        </w:rPr>
        <w:t xml:space="preserve">Actuar com a interlocutor de l’empresa contractista davant l’Administració, canalitzant, d’una banda, la comunicació entre aquella i el personal integrant de l’equip de treball adscrit al contracte i, d’una altra banda, de l’Administració, en tot el relatiu a les qüestions derivades de l’execució del contracte. </w:t>
      </w:r>
    </w:p>
    <w:p w14:paraId="24A04F67" w14:textId="77777777" w:rsidR="005A69E1" w:rsidRPr="00865268" w:rsidRDefault="005A69E1" w:rsidP="0085485D">
      <w:pPr>
        <w:spacing w:after="0" w:line="259" w:lineRule="auto"/>
        <w:ind w:left="3"/>
        <w:rPr>
          <w:rFonts w:eastAsia="Arial" w:cs="Arial"/>
          <w:color w:val="000000"/>
          <w:sz w:val="20"/>
          <w:szCs w:val="20"/>
        </w:rPr>
      </w:pPr>
      <w:r w:rsidRPr="00865268">
        <w:rPr>
          <w:rFonts w:eastAsia="Arial" w:cs="Arial"/>
          <w:color w:val="000000"/>
          <w:sz w:val="20"/>
          <w:szCs w:val="20"/>
        </w:rPr>
        <w:t xml:space="preserve"> </w:t>
      </w:r>
    </w:p>
    <w:p w14:paraId="3512E003" w14:textId="77777777" w:rsidR="005A69E1" w:rsidRPr="00865268" w:rsidRDefault="005A69E1" w:rsidP="00F20174">
      <w:pPr>
        <w:numPr>
          <w:ilvl w:val="0"/>
          <w:numId w:val="30"/>
        </w:numPr>
        <w:spacing w:after="4" w:line="248" w:lineRule="auto"/>
        <w:rPr>
          <w:rFonts w:eastAsia="Arial" w:cs="Arial"/>
          <w:color w:val="000000"/>
          <w:sz w:val="20"/>
          <w:szCs w:val="20"/>
        </w:rPr>
      </w:pPr>
      <w:r w:rsidRPr="00865268">
        <w:rPr>
          <w:rFonts w:eastAsia="Arial" w:cs="Arial"/>
          <w:color w:val="000000"/>
          <w:sz w:val="20"/>
          <w:szCs w:val="20"/>
        </w:rPr>
        <w:t xml:space="preserve">Distribuir el treball entre el personal encarregat de l’execució del contracte, i impartir a aquests treballadors les ordres i instruccions de treball que siguin necessàries en relació amb la prestació del servei contractat. </w:t>
      </w:r>
    </w:p>
    <w:p w14:paraId="30289268" w14:textId="77777777" w:rsidR="005A69E1" w:rsidRPr="00865268" w:rsidRDefault="005A69E1" w:rsidP="0085485D">
      <w:pPr>
        <w:spacing w:after="0" w:line="259" w:lineRule="auto"/>
        <w:ind w:left="4"/>
        <w:rPr>
          <w:rFonts w:eastAsia="Arial" w:cs="Arial"/>
          <w:color w:val="000000"/>
          <w:sz w:val="20"/>
          <w:szCs w:val="20"/>
        </w:rPr>
      </w:pPr>
      <w:r w:rsidRPr="00865268">
        <w:rPr>
          <w:rFonts w:eastAsia="Arial" w:cs="Arial"/>
          <w:color w:val="000000"/>
          <w:sz w:val="20"/>
          <w:szCs w:val="20"/>
        </w:rPr>
        <w:t xml:space="preserve"> </w:t>
      </w:r>
    </w:p>
    <w:p w14:paraId="1F8565EB" w14:textId="77777777" w:rsidR="005A69E1" w:rsidRPr="00865268" w:rsidRDefault="005A69E1" w:rsidP="00F20174">
      <w:pPr>
        <w:numPr>
          <w:ilvl w:val="0"/>
          <w:numId w:val="30"/>
        </w:numPr>
        <w:spacing w:after="26" w:line="248" w:lineRule="auto"/>
        <w:rPr>
          <w:rFonts w:eastAsia="Arial" w:cs="Arial"/>
          <w:color w:val="000000"/>
          <w:sz w:val="20"/>
          <w:szCs w:val="20"/>
        </w:rPr>
      </w:pPr>
      <w:r w:rsidRPr="00865268">
        <w:rPr>
          <w:rFonts w:eastAsia="Arial" w:cs="Arial"/>
          <w:color w:val="000000"/>
          <w:sz w:val="20"/>
          <w:szCs w:val="20"/>
        </w:rPr>
        <w:t xml:space="preserve">Supervisar el correcte compliment per part del personal integrant de l’equip de treball de les funcions que té encomanades, així com controlar l’assistència d’aquest personal al lloc de treball. </w:t>
      </w:r>
    </w:p>
    <w:p w14:paraId="5BA39C72" w14:textId="77777777" w:rsidR="005A69E1" w:rsidRPr="00865268" w:rsidRDefault="005A69E1" w:rsidP="0085485D">
      <w:pPr>
        <w:spacing w:after="0" w:line="259" w:lineRule="auto"/>
        <w:ind w:left="3"/>
        <w:rPr>
          <w:rFonts w:eastAsia="Arial" w:cs="Arial"/>
          <w:color w:val="000000"/>
          <w:sz w:val="20"/>
          <w:szCs w:val="20"/>
        </w:rPr>
      </w:pPr>
      <w:r w:rsidRPr="00865268">
        <w:rPr>
          <w:rFonts w:eastAsia="Arial" w:cs="Arial"/>
          <w:color w:val="000000"/>
          <w:sz w:val="20"/>
          <w:szCs w:val="20"/>
        </w:rPr>
        <w:t xml:space="preserve"> </w:t>
      </w:r>
    </w:p>
    <w:p w14:paraId="2EB5A478" w14:textId="77777777" w:rsidR="005A69E1" w:rsidRPr="00865268" w:rsidRDefault="005A69E1" w:rsidP="00F20174">
      <w:pPr>
        <w:numPr>
          <w:ilvl w:val="0"/>
          <w:numId w:val="30"/>
        </w:numPr>
        <w:spacing w:after="4" w:line="248" w:lineRule="auto"/>
        <w:rPr>
          <w:rFonts w:eastAsia="Arial" w:cs="Arial"/>
          <w:color w:val="000000"/>
          <w:sz w:val="20"/>
          <w:szCs w:val="20"/>
        </w:rPr>
      </w:pPr>
      <w:r w:rsidRPr="00865268">
        <w:rPr>
          <w:rFonts w:eastAsia="Arial" w:cs="Arial"/>
          <w:color w:val="000000"/>
          <w:sz w:val="20"/>
          <w:szCs w:val="20"/>
        </w:rPr>
        <w:lastRenderedPageBreak/>
        <w:t xml:space="preserve">Organitzar el règim de vacacions del personal adscrit a l’execució del contracte, havent de coordinar-se adequadament l’empresa contractista com l’Administració contractant, per no alterar el bon funcionament del servei.  </w:t>
      </w:r>
    </w:p>
    <w:p w14:paraId="09736E62" w14:textId="77777777" w:rsidR="005A69E1" w:rsidRPr="00865268" w:rsidRDefault="005A69E1" w:rsidP="0085485D">
      <w:pPr>
        <w:spacing w:after="0" w:line="259" w:lineRule="auto"/>
        <w:ind w:left="3"/>
        <w:rPr>
          <w:rFonts w:eastAsia="Arial" w:cs="Arial"/>
          <w:color w:val="000000"/>
          <w:sz w:val="20"/>
          <w:szCs w:val="20"/>
        </w:rPr>
      </w:pPr>
      <w:r w:rsidRPr="00865268">
        <w:rPr>
          <w:rFonts w:eastAsia="Arial" w:cs="Arial"/>
          <w:color w:val="000000"/>
          <w:sz w:val="20"/>
          <w:szCs w:val="20"/>
        </w:rPr>
        <w:t xml:space="preserve"> </w:t>
      </w:r>
    </w:p>
    <w:p w14:paraId="2C5E5076" w14:textId="74F5520E" w:rsidR="005A69E1" w:rsidRPr="00865268" w:rsidRDefault="005A69E1" w:rsidP="00F20174">
      <w:pPr>
        <w:numPr>
          <w:ilvl w:val="0"/>
          <w:numId w:val="30"/>
        </w:numPr>
        <w:spacing w:after="4" w:line="317" w:lineRule="auto"/>
        <w:rPr>
          <w:rFonts w:eastAsia="Arial" w:cs="Arial"/>
          <w:color w:val="000000"/>
          <w:sz w:val="20"/>
          <w:szCs w:val="20"/>
        </w:rPr>
      </w:pPr>
      <w:r w:rsidRPr="00865268">
        <w:rPr>
          <w:rFonts w:eastAsia="Arial" w:cs="Arial"/>
          <w:color w:val="000000"/>
          <w:sz w:val="20"/>
          <w:szCs w:val="20"/>
        </w:rPr>
        <w:t>Informar a l’Administració sobre les variacions, ocasionals o permanents, en la composició de l’equip de treball adscrit a l’execució del contracte</w:t>
      </w:r>
      <w:r w:rsidR="007F6A95">
        <w:rPr>
          <w:rFonts w:eastAsia="Arial" w:cs="Arial"/>
          <w:color w:val="000000"/>
          <w:sz w:val="20"/>
          <w:szCs w:val="20"/>
        </w:rPr>
        <w:t>, la qual haurà d’autoritzar les mateixes</w:t>
      </w:r>
      <w:r w:rsidRPr="00865268">
        <w:rPr>
          <w:rFonts w:eastAsia="Arial" w:cs="Arial"/>
          <w:color w:val="000000"/>
          <w:sz w:val="20"/>
          <w:szCs w:val="20"/>
        </w:rPr>
        <w:t>.</w:t>
      </w:r>
      <w:r w:rsidRPr="00865268">
        <w:rPr>
          <w:rFonts w:eastAsia="Arial" w:cs="Arial"/>
          <w:b/>
          <w:color w:val="000000"/>
          <w:sz w:val="20"/>
          <w:szCs w:val="20"/>
        </w:rPr>
        <w:t xml:space="preserve"> </w:t>
      </w:r>
    </w:p>
    <w:p w14:paraId="394194D0" w14:textId="77777777" w:rsidR="005A69E1" w:rsidRPr="00865268" w:rsidRDefault="005A69E1" w:rsidP="0085485D">
      <w:pPr>
        <w:spacing w:after="0" w:line="259" w:lineRule="auto"/>
        <w:ind w:left="3"/>
        <w:rPr>
          <w:rFonts w:eastAsia="Arial" w:cs="Arial"/>
          <w:color w:val="000000"/>
          <w:sz w:val="20"/>
          <w:szCs w:val="20"/>
        </w:rPr>
      </w:pPr>
      <w:r w:rsidRPr="00865268">
        <w:rPr>
          <w:rFonts w:eastAsia="Arial" w:cs="Arial"/>
          <w:color w:val="000000"/>
          <w:sz w:val="20"/>
          <w:szCs w:val="20"/>
        </w:rPr>
        <w:t xml:space="preserve"> </w:t>
      </w:r>
    </w:p>
    <w:p w14:paraId="23F6B027" w14:textId="77777777" w:rsidR="005A69E1" w:rsidRPr="00865268" w:rsidRDefault="005A69E1" w:rsidP="0085485D">
      <w:pPr>
        <w:spacing w:after="0" w:line="259" w:lineRule="auto"/>
        <w:ind w:left="3"/>
        <w:rPr>
          <w:rFonts w:eastAsia="Arial" w:cs="Arial"/>
          <w:color w:val="000000"/>
          <w:sz w:val="20"/>
          <w:szCs w:val="20"/>
        </w:rPr>
      </w:pPr>
      <w:r w:rsidRPr="00865268">
        <w:rPr>
          <w:rFonts w:eastAsia="Arial" w:cs="Arial"/>
          <w:color w:val="000000"/>
          <w:sz w:val="20"/>
          <w:szCs w:val="20"/>
        </w:rPr>
        <w:t xml:space="preserve"> </w:t>
      </w:r>
    </w:p>
    <w:p w14:paraId="49D091AC" w14:textId="77777777" w:rsidR="005A69E1" w:rsidRPr="00865268" w:rsidRDefault="005A69E1" w:rsidP="0085485D">
      <w:pPr>
        <w:spacing w:after="0" w:line="259" w:lineRule="auto"/>
        <w:ind w:left="3"/>
        <w:rPr>
          <w:rFonts w:eastAsia="Arial" w:cs="Arial"/>
          <w:color w:val="000000"/>
          <w:sz w:val="20"/>
          <w:szCs w:val="20"/>
        </w:rPr>
      </w:pPr>
      <w:r w:rsidRPr="00865268">
        <w:rPr>
          <w:rFonts w:eastAsia="Arial" w:cs="Arial"/>
          <w:color w:val="000000"/>
          <w:sz w:val="20"/>
          <w:szCs w:val="20"/>
        </w:rPr>
        <w:t xml:space="preserve"> </w:t>
      </w:r>
    </w:p>
    <w:p w14:paraId="61715497" w14:textId="77777777" w:rsidR="005A69E1" w:rsidRPr="00865268" w:rsidRDefault="005A69E1" w:rsidP="0085485D">
      <w:pPr>
        <w:spacing w:after="0" w:line="259" w:lineRule="auto"/>
        <w:ind w:left="3"/>
        <w:rPr>
          <w:rFonts w:eastAsia="Arial" w:cs="Arial"/>
          <w:color w:val="000000"/>
          <w:sz w:val="20"/>
          <w:szCs w:val="20"/>
        </w:rPr>
      </w:pPr>
      <w:r w:rsidRPr="00865268">
        <w:rPr>
          <w:rFonts w:eastAsia="Arial" w:cs="Arial"/>
          <w:color w:val="000000"/>
          <w:sz w:val="20"/>
          <w:szCs w:val="20"/>
        </w:rPr>
        <w:t xml:space="preserve"> </w:t>
      </w:r>
    </w:p>
    <w:p w14:paraId="53C70E47" w14:textId="77777777" w:rsidR="005A69E1" w:rsidRPr="00865268" w:rsidRDefault="005A69E1" w:rsidP="0085485D">
      <w:pPr>
        <w:spacing w:after="0" w:line="259" w:lineRule="auto"/>
        <w:ind w:left="3"/>
        <w:rPr>
          <w:rFonts w:eastAsia="Arial" w:cs="Arial"/>
          <w:color w:val="000000"/>
          <w:sz w:val="20"/>
          <w:szCs w:val="20"/>
        </w:rPr>
      </w:pPr>
      <w:r w:rsidRPr="00865268">
        <w:rPr>
          <w:rFonts w:eastAsia="Arial" w:cs="Arial"/>
          <w:color w:val="000000"/>
          <w:sz w:val="20"/>
          <w:szCs w:val="20"/>
        </w:rPr>
        <w:t xml:space="preserve"> </w:t>
      </w:r>
      <w:r w:rsidRPr="00865268">
        <w:rPr>
          <w:rFonts w:eastAsia="Arial" w:cs="Arial"/>
          <w:color w:val="000000"/>
          <w:sz w:val="20"/>
          <w:szCs w:val="20"/>
        </w:rPr>
        <w:tab/>
      </w:r>
      <w:r w:rsidRPr="00865268">
        <w:rPr>
          <w:rFonts w:eastAsia="Arial" w:cs="Arial"/>
          <w:b/>
          <w:color w:val="000000"/>
          <w:sz w:val="20"/>
          <w:szCs w:val="20"/>
        </w:rPr>
        <w:t xml:space="preserve"> </w:t>
      </w:r>
      <w:r w:rsidRPr="00865268">
        <w:rPr>
          <w:rFonts w:eastAsia="Arial" w:cs="Arial"/>
          <w:color w:val="000000"/>
          <w:sz w:val="20"/>
          <w:szCs w:val="20"/>
        </w:rPr>
        <w:br w:type="page"/>
      </w:r>
    </w:p>
    <w:p w14:paraId="62C26F40" w14:textId="77EC9DA2" w:rsidR="005A69E1" w:rsidRPr="00AF6076" w:rsidRDefault="007E0A25" w:rsidP="00F94BDC">
      <w:pPr>
        <w:pStyle w:val="Ttol1"/>
      </w:pPr>
      <w:bookmarkStart w:id="89" w:name="_Toc181957810"/>
      <w:r w:rsidRPr="00AF6076">
        <w:lastRenderedPageBreak/>
        <w:t>ANNEX 8</w:t>
      </w:r>
      <w:r w:rsidR="000541F1" w:rsidRPr="00AF6076">
        <w:t xml:space="preserve"> </w:t>
      </w:r>
      <w:r w:rsidR="005A69E1" w:rsidRPr="00AF6076">
        <w:t>INFORMACIÓ SOBRE LES CONDICIONS DE SUBROGACIÓ EN CONTRACTES DE TREBALL EN COMPLIMENT DEL QUE PREVEU L’ART. 130 DE LA LCSP</w:t>
      </w:r>
      <w:bookmarkEnd w:id="89"/>
      <w:r w:rsidR="005A69E1" w:rsidRPr="00AF6076">
        <w:t xml:space="preserve"> </w:t>
      </w:r>
    </w:p>
    <w:p w14:paraId="3CED2659" w14:textId="77777777" w:rsidR="007E0A25" w:rsidRDefault="007E0A25" w:rsidP="0085485D">
      <w:pPr>
        <w:rPr>
          <w:rFonts w:cs="Arial"/>
          <w:bCs/>
          <w:color w:val="000000" w:themeColor="text1"/>
          <w:sz w:val="20"/>
          <w:szCs w:val="20"/>
        </w:rPr>
      </w:pPr>
    </w:p>
    <w:p w14:paraId="155C2BC3" w14:textId="35631600" w:rsidR="00CF7B4B" w:rsidRPr="007A6FF3" w:rsidRDefault="00765150" w:rsidP="0085485D">
      <w:pPr>
        <w:rPr>
          <w:rFonts w:cs="Arial"/>
          <w:bCs/>
          <w:color w:val="000000" w:themeColor="text1"/>
          <w:sz w:val="20"/>
          <w:szCs w:val="20"/>
        </w:rPr>
      </w:pPr>
      <w:r w:rsidRPr="00914F84">
        <w:rPr>
          <w:rFonts w:cs="Arial"/>
          <w:bCs/>
          <w:color w:val="000000" w:themeColor="text1"/>
          <w:sz w:val="20"/>
          <w:szCs w:val="20"/>
        </w:rPr>
        <w:t>L’adjudicatari no ha</w:t>
      </w:r>
      <w:r w:rsidR="00D04F0F" w:rsidRPr="00914F84">
        <w:rPr>
          <w:rFonts w:cs="Arial"/>
          <w:bCs/>
          <w:color w:val="000000" w:themeColor="text1"/>
          <w:sz w:val="20"/>
          <w:szCs w:val="20"/>
        </w:rPr>
        <w:t xml:space="preserve"> de </w:t>
      </w:r>
      <w:r w:rsidRPr="00914F84">
        <w:rPr>
          <w:rFonts w:cs="Arial"/>
          <w:bCs/>
          <w:color w:val="000000" w:themeColor="text1"/>
          <w:sz w:val="20"/>
          <w:szCs w:val="20"/>
        </w:rPr>
        <w:t>subrogar-se com a ocupador en cap relació laboral</w:t>
      </w:r>
      <w:r w:rsidR="008F4675" w:rsidRPr="00914F84">
        <w:rPr>
          <w:rFonts w:cs="Arial"/>
          <w:bCs/>
          <w:color w:val="000000" w:themeColor="text1"/>
          <w:sz w:val="20"/>
          <w:szCs w:val="20"/>
        </w:rPr>
        <w:t>.</w:t>
      </w:r>
    </w:p>
    <w:sectPr w:rsidR="00CF7B4B" w:rsidRPr="007A6FF3" w:rsidSect="00F94BDC">
      <w:headerReference w:type="default" r:id="rId27"/>
      <w:footerReference w:type="default" r:id="rId28"/>
      <w:pgSz w:w="11900" w:h="16840"/>
      <w:pgMar w:top="1985" w:right="1440" w:bottom="2269" w:left="1440" w:header="0" w:footer="65" w:gutter="0"/>
      <w:cols w:space="708" w:equalWidth="0">
        <w:col w:w="9020"/>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F40FD6" w14:textId="77777777" w:rsidR="00F94BDC" w:rsidRDefault="00F94BDC" w:rsidP="00251697">
      <w:r>
        <w:separator/>
      </w:r>
    </w:p>
  </w:endnote>
  <w:endnote w:type="continuationSeparator" w:id="0">
    <w:p w14:paraId="3EB05B52" w14:textId="77777777" w:rsidR="00F94BDC" w:rsidRDefault="00F94BDC" w:rsidP="002516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MT">
    <w:altName w:val="Arial"/>
    <w:charset w:val="01"/>
    <w:family w:val="swiss"/>
    <w:pitch w:val="variable"/>
  </w:font>
  <w:font w:name="Arial Unicode MS">
    <w:panose1 w:val="020B0604020202020204"/>
    <w:charset w:val="00"/>
    <w:family w:val="roman"/>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auto"/>
    <w:pitch w:val="fixed"/>
    <w:sig w:usb0="00000000" w:usb1="09060000"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34543606"/>
      <w:docPartObj>
        <w:docPartGallery w:val="Page Numbers (Bottom of Page)"/>
        <w:docPartUnique/>
      </w:docPartObj>
    </w:sdtPr>
    <w:sdtEndPr>
      <w:rPr>
        <w:rFonts w:cs="Arial"/>
      </w:rPr>
    </w:sdtEndPr>
    <w:sdtContent>
      <w:p w14:paraId="1F7251ED" w14:textId="297AAB67" w:rsidR="00F94BDC" w:rsidRPr="003C64F2" w:rsidRDefault="00F94BDC" w:rsidP="00A916CE">
        <w:pPr>
          <w:pStyle w:val="Peu"/>
          <w:jc w:val="center"/>
          <w:rPr>
            <w:rFonts w:cs="Arial"/>
          </w:rPr>
        </w:pPr>
        <w:r w:rsidRPr="0007675D">
          <w:rPr>
            <w:rFonts w:cs="Arial"/>
            <w:noProof/>
          </w:rPr>
          <w:drawing>
            <wp:inline distT="0" distB="0" distL="0" distR="0" wp14:anchorId="03E3CEC2" wp14:editId="76B057DD">
              <wp:extent cx="5727700" cy="396724"/>
              <wp:effectExtent l="0" t="0" r="0" b="3810"/>
              <wp:docPr id="26485" name="Imat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7700" cy="396724"/>
                      </a:xfrm>
                      <a:prstGeom prst="rect">
                        <a:avLst/>
                      </a:prstGeom>
                      <a:noFill/>
                      <a:ln>
                        <a:noFill/>
                      </a:ln>
                    </pic:spPr>
                  </pic:pic>
                </a:graphicData>
              </a:graphic>
            </wp:inline>
          </w:drawing>
        </w:r>
        <w:r w:rsidRPr="003C64F2">
          <w:rPr>
            <w:rFonts w:cs="Arial"/>
          </w:rPr>
          <w:fldChar w:fldCharType="begin"/>
        </w:r>
        <w:r w:rsidRPr="003C64F2">
          <w:rPr>
            <w:rFonts w:cs="Arial"/>
          </w:rPr>
          <w:instrText>PAGE   \* MERGEFORMAT</w:instrText>
        </w:r>
        <w:r w:rsidRPr="003C64F2">
          <w:rPr>
            <w:rFonts w:cs="Arial"/>
          </w:rPr>
          <w:fldChar w:fldCharType="separate"/>
        </w:r>
        <w:r w:rsidR="00230A3F">
          <w:rPr>
            <w:rFonts w:cs="Arial"/>
            <w:noProof/>
          </w:rPr>
          <w:t>10</w:t>
        </w:r>
        <w:r w:rsidRPr="003C64F2">
          <w:rPr>
            <w:rFonts w:cs="Arial"/>
          </w:rPr>
          <w:fldChar w:fldCharType="end"/>
        </w:r>
      </w:p>
    </w:sdtContent>
  </w:sdt>
  <w:p w14:paraId="7FBDAEC3" w14:textId="40FA87F3" w:rsidR="00F94BDC" w:rsidRDefault="00F94BDC" w:rsidP="00B80F2F">
    <w:pPr>
      <w:pStyle w:val="Peu"/>
      <w:tabs>
        <w:tab w:val="clear" w:pos="4252"/>
        <w:tab w:val="clear" w:pos="8504"/>
        <w:tab w:val="left" w:pos="798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B9F682" w14:textId="77777777" w:rsidR="00F94BDC" w:rsidRDefault="00F94BDC" w:rsidP="00251697">
      <w:r>
        <w:separator/>
      </w:r>
    </w:p>
  </w:footnote>
  <w:footnote w:type="continuationSeparator" w:id="0">
    <w:p w14:paraId="56380570" w14:textId="77777777" w:rsidR="00F94BDC" w:rsidRDefault="00F94BDC" w:rsidP="00251697">
      <w:r>
        <w:continuationSeparator/>
      </w:r>
    </w:p>
  </w:footnote>
  <w:footnote w:id="1">
    <w:p w14:paraId="172E69DD" w14:textId="77777777" w:rsidR="00F94BDC" w:rsidRDefault="00F94BDC" w:rsidP="0089219D">
      <w:pPr>
        <w:pStyle w:val="footnotedescription"/>
        <w:spacing w:line="274" w:lineRule="auto"/>
        <w:ind w:right="0"/>
      </w:pPr>
      <w:r>
        <w:rPr>
          <w:rStyle w:val="footnotemark"/>
        </w:rPr>
        <w:footnoteRef/>
      </w:r>
      <w:r>
        <w:t xml:space="preserve"> Aquesta “caixa forta virtual” compleix amb els requisits de seguretat i garantia de no accessibilitat establerts en la Disposició addicional dissetena de la LCSP. </w:t>
      </w:r>
    </w:p>
  </w:footnote>
  <w:footnote w:id="2">
    <w:p w14:paraId="32C9E1B0" w14:textId="77777777" w:rsidR="00F94BDC" w:rsidRPr="00596D6F" w:rsidRDefault="00F94BDC" w:rsidP="00596D6F">
      <w:pPr>
        <w:spacing w:line="229" w:lineRule="auto"/>
        <w:rPr>
          <w:sz w:val="20"/>
          <w:szCs w:val="20"/>
        </w:rPr>
      </w:pPr>
      <w:r w:rsidRPr="00AB511E">
        <w:rPr>
          <w:rStyle w:val="Refernciadenotaapeudepgina"/>
          <w:rFonts w:cs="Arial"/>
        </w:rPr>
        <w:footnoteRef/>
      </w:r>
      <w:r w:rsidRPr="00AB511E">
        <w:rPr>
          <w:rFonts w:cs="Arial"/>
        </w:rPr>
        <w:t xml:space="preserve"> </w:t>
      </w:r>
      <w:r>
        <w:rPr>
          <w:rFonts w:eastAsia="Arial" w:cs="Arial"/>
          <w:sz w:val="20"/>
          <w:szCs w:val="20"/>
        </w:rPr>
        <w:t>Acord GOV/151/2014, d’11 de novembre, sobre el punt general d'entrada de factures electròniques de Catalunya.</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3DE8C8" w14:textId="77777777" w:rsidR="00F94BDC" w:rsidRDefault="00F94BDC">
    <w:pPr>
      <w:pStyle w:val="Capalera"/>
    </w:pPr>
  </w:p>
  <w:p w14:paraId="33C7CE37" w14:textId="21C087E4" w:rsidR="00F94BDC" w:rsidRDefault="00F94BDC">
    <w:pPr>
      <w:pStyle w:val="Capalera"/>
    </w:pPr>
    <w:r>
      <w:rPr>
        <w:noProof/>
      </w:rPr>
      <w:drawing>
        <wp:inline distT="0" distB="0" distL="0" distR="0" wp14:anchorId="7229F524" wp14:editId="4EAE5293">
          <wp:extent cx="1911600" cy="334834"/>
          <wp:effectExtent l="0" t="0" r="0" b="8255"/>
          <wp:docPr id="26483" name="Imatge 26483" descr="LOGO Servei Públic d'Ocupació de Catalunya" title="LOGO S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OC.JPG"/>
                  <pic:cNvPicPr/>
                </pic:nvPicPr>
                <pic:blipFill>
                  <a:blip r:embed="rId1">
                    <a:extLst>
                      <a:ext uri="{28A0092B-C50C-407E-A947-70E740481C1C}">
                        <a14:useLocalDpi xmlns:a14="http://schemas.microsoft.com/office/drawing/2010/main" val="0"/>
                      </a:ext>
                    </a:extLst>
                  </a:blip>
                  <a:stretch>
                    <a:fillRect/>
                  </a:stretch>
                </pic:blipFill>
                <pic:spPr>
                  <a:xfrm>
                    <a:off x="0" y="0"/>
                    <a:ext cx="1911600" cy="334834"/>
                  </a:xfrm>
                  <a:prstGeom prst="rect">
                    <a:avLst/>
                  </a:prstGeom>
                </pic:spPr>
              </pic:pic>
            </a:graphicData>
          </a:graphic>
        </wp:inline>
      </w:drawing>
    </w:r>
  </w:p>
  <w:p w14:paraId="4D9B0012" w14:textId="27294D9E" w:rsidR="00F94BDC" w:rsidRDefault="00F94BDC">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4BEE3ACC"/>
    <w:lvl w:ilvl="0">
      <w:start w:val="1"/>
      <w:numFmt w:val="bullet"/>
      <w:pStyle w:val="Llistaambpics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A5C03160"/>
    <w:lvl w:ilvl="0">
      <w:start w:val="1"/>
      <w:numFmt w:val="bullet"/>
      <w:pStyle w:val="Llistaambpics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2884C212"/>
    <w:lvl w:ilvl="0">
      <w:start w:val="1"/>
      <w:numFmt w:val="bullet"/>
      <w:pStyle w:val="Llistaambpics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C1AC8EEC"/>
    <w:lvl w:ilvl="0">
      <w:start w:val="1"/>
      <w:numFmt w:val="bullet"/>
      <w:pStyle w:val="Llistaambpics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81668BE6"/>
    <w:lvl w:ilvl="0">
      <w:start w:val="1"/>
      <w:numFmt w:val="bullet"/>
      <w:pStyle w:val="Llistaambpics"/>
      <w:lvlText w:val=""/>
      <w:lvlJc w:val="left"/>
      <w:pPr>
        <w:tabs>
          <w:tab w:val="num" w:pos="360"/>
        </w:tabs>
        <w:ind w:left="360" w:hanging="360"/>
      </w:pPr>
      <w:rPr>
        <w:rFonts w:ascii="Symbol" w:hAnsi="Symbol" w:hint="default"/>
      </w:rPr>
    </w:lvl>
  </w:abstractNum>
  <w:abstractNum w:abstractNumId="5" w15:restartNumberingAfterBreak="0">
    <w:nsid w:val="00C12983"/>
    <w:multiLevelType w:val="hybridMultilevel"/>
    <w:tmpl w:val="C3ECC408"/>
    <w:lvl w:ilvl="0" w:tplc="AF84D4AA">
      <w:numFmt w:val="bullet"/>
      <w:lvlText w:val="-"/>
      <w:lvlJc w:val="left"/>
      <w:pPr>
        <w:ind w:left="720" w:hanging="360"/>
      </w:pPr>
      <w:rPr>
        <w:rFonts w:ascii="Calibri" w:eastAsiaTheme="minorEastAsia" w:hAnsi="Calibri" w:cs="Calibri"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 w15:restartNumberingAfterBreak="0">
    <w:nsid w:val="01140B01"/>
    <w:multiLevelType w:val="multilevel"/>
    <w:tmpl w:val="C430F81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1B62633"/>
    <w:multiLevelType w:val="hybridMultilevel"/>
    <w:tmpl w:val="622490AE"/>
    <w:lvl w:ilvl="0" w:tplc="FBF6CB84">
      <w:start w:val="1"/>
      <w:numFmt w:val="bullet"/>
      <w:lvlText w:val="-"/>
      <w:lvlJc w:val="left"/>
      <w:pPr>
        <w:ind w:left="3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tplc="1DDE526A">
      <w:start w:val="1"/>
      <w:numFmt w:val="bullet"/>
      <w:lvlText w:val="o"/>
      <w:lvlJc w:val="left"/>
      <w:pPr>
        <w:ind w:left="10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20B29958">
      <w:start w:val="1"/>
      <w:numFmt w:val="bullet"/>
      <w:lvlText w:val="▪"/>
      <w:lvlJc w:val="left"/>
      <w:pPr>
        <w:ind w:left="18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3DD2195A">
      <w:start w:val="1"/>
      <w:numFmt w:val="bullet"/>
      <w:lvlText w:val="•"/>
      <w:lvlJc w:val="left"/>
      <w:pPr>
        <w:ind w:left="25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D90E85B2">
      <w:start w:val="1"/>
      <w:numFmt w:val="bullet"/>
      <w:lvlText w:val="o"/>
      <w:lvlJc w:val="left"/>
      <w:pPr>
        <w:ind w:left="32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A2AAF114">
      <w:start w:val="1"/>
      <w:numFmt w:val="bullet"/>
      <w:lvlText w:val="▪"/>
      <w:lvlJc w:val="left"/>
      <w:pPr>
        <w:ind w:left="39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2520A5D2">
      <w:start w:val="1"/>
      <w:numFmt w:val="bullet"/>
      <w:lvlText w:val="•"/>
      <w:lvlJc w:val="left"/>
      <w:pPr>
        <w:ind w:left="46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0B52C5E2">
      <w:start w:val="1"/>
      <w:numFmt w:val="bullet"/>
      <w:lvlText w:val="o"/>
      <w:lvlJc w:val="left"/>
      <w:pPr>
        <w:ind w:left="54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2CA40E4E">
      <w:start w:val="1"/>
      <w:numFmt w:val="bullet"/>
      <w:lvlText w:val="▪"/>
      <w:lvlJc w:val="left"/>
      <w:pPr>
        <w:ind w:left="61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127F4569"/>
    <w:multiLevelType w:val="hybridMultilevel"/>
    <w:tmpl w:val="359E6C82"/>
    <w:lvl w:ilvl="0" w:tplc="587872DE">
      <w:start w:val="1"/>
      <w:numFmt w:val="decimal"/>
      <w:lvlText w:val="%1."/>
      <w:lvlJc w:val="left"/>
      <w:pPr>
        <w:ind w:left="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0E542FBE">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FC1AF6C6">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BA56FB60">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300226BC">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410E23D4">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BEB4ABB6">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D4C050FA">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F1583BD0">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15104900"/>
    <w:multiLevelType w:val="multilevel"/>
    <w:tmpl w:val="A78C353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57A2A5B"/>
    <w:multiLevelType w:val="multilevel"/>
    <w:tmpl w:val="4402711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 w15:restartNumberingAfterBreak="0">
    <w:nsid w:val="16F73D0D"/>
    <w:multiLevelType w:val="hybridMultilevel"/>
    <w:tmpl w:val="D59C409E"/>
    <w:lvl w:ilvl="0" w:tplc="04030003">
      <w:start w:val="1"/>
      <w:numFmt w:val="bullet"/>
      <w:lvlText w:val="o"/>
      <w:lvlJc w:val="left"/>
      <w:pPr>
        <w:ind w:left="360" w:hanging="360"/>
      </w:pPr>
      <w:rPr>
        <w:rFonts w:ascii="Courier New" w:hAnsi="Courier New" w:cs="Courier New"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12" w15:restartNumberingAfterBreak="0">
    <w:nsid w:val="176B2847"/>
    <w:multiLevelType w:val="hybridMultilevel"/>
    <w:tmpl w:val="C0C4969E"/>
    <w:lvl w:ilvl="0" w:tplc="0403000B">
      <w:start w:val="1"/>
      <w:numFmt w:val="bullet"/>
      <w:lvlText w:val=""/>
      <w:lvlJc w:val="left"/>
      <w:pPr>
        <w:ind w:left="360" w:hanging="360"/>
      </w:pPr>
      <w:rPr>
        <w:rFonts w:ascii="Wingdings" w:hAnsi="Wingdings" w:hint="default"/>
      </w:rPr>
    </w:lvl>
    <w:lvl w:ilvl="1" w:tplc="04030003">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13" w15:restartNumberingAfterBreak="0">
    <w:nsid w:val="178040D9"/>
    <w:multiLevelType w:val="hybridMultilevel"/>
    <w:tmpl w:val="2036FDAE"/>
    <w:lvl w:ilvl="0" w:tplc="BF9654E8">
      <w:start w:val="1"/>
      <w:numFmt w:val="bullet"/>
      <w:lvlText w:val="-"/>
      <w:lvlJc w:val="left"/>
      <w:pPr>
        <w:ind w:left="3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tplc="B5A887C0">
      <w:start w:val="1"/>
      <w:numFmt w:val="bullet"/>
      <w:lvlText w:val="o"/>
      <w:lvlJc w:val="left"/>
      <w:pPr>
        <w:ind w:left="10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46860696">
      <w:start w:val="1"/>
      <w:numFmt w:val="bullet"/>
      <w:lvlText w:val="▪"/>
      <w:lvlJc w:val="left"/>
      <w:pPr>
        <w:ind w:left="18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0E9A6760">
      <w:start w:val="1"/>
      <w:numFmt w:val="bullet"/>
      <w:lvlText w:val="•"/>
      <w:lvlJc w:val="left"/>
      <w:pPr>
        <w:ind w:left="25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309C1744">
      <w:start w:val="1"/>
      <w:numFmt w:val="bullet"/>
      <w:lvlText w:val="o"/>
      <w:lvlJc w:val="left"/>
      <w:pPr>
        <w:ind w:left="32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1026E4EC">
      <w:start w:val="1"/>
      <w:numFmt w:val="bullet"/>
      <w:lvlText w:val="▪"/>
      <w:lvlJc w:val="left"/>
      <w:pPr>
        <w:ind w:left="39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B50E7054">
      <w:start w:val="1"/>
      <w:numFmt w:val="bullet"/>
      <w:lvlText w:val="•"/>
      <w:lvlJc w:val="left"/>
      <w:pPr>
        <w:ind w:left="46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AE7A3274">
      <w:start w:val="1"/>
      <w:numFmt w:val="bullet"/>
      <w:lvlText w:val="o"/>
      <w:lvlJc w:val="left"/>
      <w:pPr>
        <w:ind w:left="54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DD22F774">
      <w:start w:val="1"/>
      <w:numFmt w:val="bullet"/>
      <w:lvlText w:val="▪"/>
      <w:lvlJc w:val="left"/>
      <w:pPr>
        <w:ind w:left="61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19271AB7"/>
    <w:multiLevelType w:val="multilevel"/>
    <w:tmpl w:val="262CB8D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 w15:restartNumberingAfterBreak="0">
    <w:nsid w:val="199112A5"/>
    <w:multiLevelType w:val="hybridMultilevel"/>
    <w:tmpl w:val="0A4AF57C"/>
    <w:lvl w:ilvl="0" w:tplc="04030011">
      <w:start w:val="1"/>
      <w:numFmt w:val="decimal"/>
      <w:lvlText w:val="%1)"/>
      <w:lvlJc w:val="left"/>
      <w:pPr>
        <w:ind w:left="720" w:hanging="360"/>
      </w:pPr>
      <w:rPr>
        <w:rFonts w:hint="default"/>
      </w:r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6" w15:restartNumberingAfterBreak="0">
    <w:nsid w:val="1B233EB1"/>
    <w:multiLevelType w:val="multilevel"/>
    <w:tmpl w:val="B7BAC95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7" w15:restartNumberingAfterBreak="0">
    <w:nsid w:val="1B955169"/>
    <w:multiLevelType w:val="multilevel"/>
    <w:tmpl w:val="04A489D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8" w15:restartNumberingAfterBreak="0">
    <w:nsid w:val="1E777E9D"/>
    <w:multiLevelType w:val="hybridMultilevel"/>
    <w:tmpl w:val="9A60E4BC"/>
    <w:lvl w:ilvl="0" w:tplc="0403000F">
      <w:start w:val="1"/>
      <w:numFmt w:val="decimal"/>
      <w:lvlText w:val="%1."/>
      <w:lvlJc w:val="left"/>
      <w:pPr>
        <w:ind w:left="730" w:hanging="360"/>
      </w:pPr>
    </w:lvl>
    <w:lvl w:ilvl="1" w:tplc="04030019">
      <w:start w:val="1"/>
      <w:numFmt w:val="lowerLetter"/>
      <w:lvlText w:val="%2."/>
      <w:lvlJc w:val="left"/>
      <w:pPr>
        <w:ind w:left="1450" w:hanging="360"/>
      </w:pPr>
    </w:lvl>
    <w:lvl w:ilvl="2" w:tplc="0403001B" w:tentative="1">
      <w:start w:val="1"/>
      <w:numFmt w:val="lowerRoman"/>
      <w:lvlText w:val="%3."/>
      <w:lvlJc w:val="right"/>
      <w:pPr>
        <w:ind w:left="2170" w:hanging="180"/>
      </w:pPr>
    </w:lvl>
    <w:lvl w:ilvl="3" w:tplc="0403000F" w:tentative="1">
      <w:start w:val="1"/>
      <w:numFmt w:val="decimal"/>
      <w:lvlText w:val="%4."/>
      <w:lvlJc w:val="left"/>
      <w:pPr>
        <w:ind w:left="2890" w:hanging="360"/>
      </w:pPr>
    </w:lvl>
    <w:lvl w:ilvl="4" w:tplc="04030019" w:tentative="1">
      <w:start w:val="1"/>
      <w:numFmt w:val="lowerLetter"/>
      <w:lvlText w:val="%5."/>
      <w:lvlJc w:val="left"/>
      <w:pPr>
        <w:ind w:left="3610" w:hanging="360"/>
      </w:pPr>
    </w:lvl>
    <w:lvl w:ilvl="5" w:tplc="0403001B" w:tentative="1">
      <w:start w:val="1"/>
      <w:numFmt w:val="lowerRoman"/>
      <w:lvlText w:val="%6."/>
      <w:lvlJc w:val="right"/>
      <w:pPr>
        <w:ind w:left="4330" w:hanging="180"/>
      </w:pPr>
    </w:lvl>
    <w:lvl w:ilvl="6" w:tplc="0403000F" w:tentative="1">
      <w:start w:val="1"/>
      <w:numFmt w:val="decimal"/>
      <w:lvlText w:val="%7."/>
      <w:lvlJc w:val="left"/>
      <w:pPr>
        <w:ind w:left="5050" w:hanging="360"/>
      </w:pPr>
    </w:lvl>
    <w:lvl w:ilvl="7" w:tplc="04030019" w:tentative="1">
      <w:start w:val="1"/>
      <w:numFmt w:val="lowerLetter"/>
      <w:lvlText w:val="%8."/>
      <w:lvlJc w:val="left"/>
      <w:pPr>
        <w:ind w:left="5770" w:hanging="360"/>
      </w:pPr>
    </w:lvl>
    <w:lvl w:ilvl="8" w:tplc="0403001B" w:tentative="1">
      <w:start w:val="1"/>
      <w:numFmt w:val="lowerRoman"/>
      <w:lvlText w:val="%9."/>
      <w:lvlJc w:val="right"/>
      <w:pPr>
        <w:ind w:left="6490" w:hanging="180"/>
      </w:pPr>
    </w:lvl>
  </w:abstractNum>
  <w:abstractNum w:abstractNumId="19" w15:restartNumberingAfterBreak="0">
    <w:nsid w:val="22BB15EB"/>
    <w:multiLevelType w:val="hybridMultilevel"/>
    <w:tmpl w:val="05CA8A28"/>
    <w:lvl w:ilvl="0" w:tplc="04030003">
      <w:start w:val="1"/>
      <w:numFmt w:val="bullet"/>
      <w:lvlText w:val="o"/>
      <w:lvlJc w:val="left"/>
      <w:pPr>
        <w:ind w:left="360" w:hanging="360"/>
      </w:pPr>
      <w:rPr>
        <w:rFonts w:ascii="Courier New" w:hAnsi="Courier New" w:cs="Courier New"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20" w15:restartNumberingAfterBreak="0">
    <w:nsid w:val="239B3A3A"/>
    <w:multiLevelType w:val="multilevel"/>
    <w:tmpl w:val="179ACEE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1" w15:restartNumberingAfterBreak="0">
    <w:nsid w:val="2463B9EA"/>
    <w:multiLevelType w:val="hybridMultilevel"/>
    <w:tmpl w:val="859E789A"/>
    <w:lvl w:ilvl="0" w:tplc="FD44B1B6">
      <w:start w:val="5"/>
      <w:numFmt w:val="lowerLetter"/>
      <w:lvlText w:val="%1)"/>
      <w:lvlJc w:val="left"/>
    </w:lvl>
    <w:lvl w:ilvl="1" w:tplc="4614CA2A">
      <w:numFmt w:val="decimal"/>
      <w:lvlText w:val=""/>
      <w:lvlJc w:val="left"/>
    </w:lvl>
    <w:lvl w:ilvl="2" w:tplc="27181A26">
      <w:numFmt w:val="decimal"/>
      <w:lvlText w:val=""/>
      <w:lvlJc w:val="left"/>
    </w:lvl>
    <w:lvl w:ilvl="3" w:tplc="6D8E8056">
      <w:numFmt w:val="decimal"/>
      <w:lvlText w:val=""/>
      <w:lvlJc w:val="left"/>
    </w:lvl>
    <w:lvl w:ilvl="4" w:tplc="DB28401E">
      <w:numFmt w:val="decimal"/>
      <w:lvlText w:val=""/>
      <w:lvlJc w:val="left"/>
    </w:lvl>
    <w:lvl w:ilvl="5" w:tplc="0A526E84">
      <w:numFmt w:val="decimal"/>
      <w:lvlText w:val=""/>
      <w:lvlJc w:val="left"/>
    </w:lvl>
    <w:lvl w:ilvl="6" w:tplc="25C2E45A">
      <w:numFmt w:val="decimal"/>
      <w:lvlText w:val=""/>
      <w:lvlJc w:val="left"/>
    </w:lvl>
    <w:lvl w:ilvl="7" w:tplc="02F49D2A">
      <w:numFmt w:val="decimal"/>
      <w:lvlText w:val=""/>
      <w:lvlJc w:val="left"/>
    </w:lvl>
    <w:lvl w:ilvl="8" w:tplc="D3B45FF6">
      <w:numFmt w:val="decimal"/>
      <w:lvlText w:val=""/>
      <w:lvlJc w:val="left"/>
    </w:lvl>
  </w:abstractNum>
  <w:abstractNum w:abstractNumId="22" w15:restartNumberingAfterBreak="0">
    <w:nsid w:val="2916731C"/>
    <w:multiLevelType w:val="hybridMultilevel"/>
    <w:tmpl w:val="8654EE64"/>
    <w:lvl w:ilvl="0" w:tplc="0403000B">
      <w:start w:val="1"/>
      <w:numFmt w:val="bullet"/>
      <w:lvlText w:val=""/>
      <w:lvlJc w:val="left"/>
      <w:pPr>
        <w:ind w:left="360" w:hanging="360"/>
      </w:pPr>
      <w:rPr>
        <w:rFonts w:ascii="Wingdings" w:hAnsi="Wingdings"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23" w15:restartNumberingAfterBreak="0">
    <w:nsid w:val="29747DEF"/>
    <w:multiLevelType w:val="multilevel"/>
    <w:tmpl w:val="25B01E8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9A31AFE"/>
    <w:multiLevelType w:val="hybridMultilevel"/>
    <w:tmpl w:val="5D12E596"/>
    <w:lvl w:ilvl="0" w:tplc="04030003">
      <w:start w:val="1"/>
      <w:numFmt w:val="bullet"/>
      <w:lvlText w:val="o"/>
      <w:lvlJc w:val="left"/>
      <w:pPr>
        <w:ind w:left="360" w:hanging="360"/>
      </w:pPr>
      <w:rPr>
        <w:rFonts w:ascii="Courier New" w:hAnsi="Courier New" w:cs="Courier New"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25" w15:restartNumberingAfterBreak="0">
    <w:nsid w:val="2A487CB0"/>
    <w:multiLevelType w:val="hybridMultilevel"/>
    <w:tmpl w:val="7B3C3284"/>
    <w:lvl w:ilvl="0" w:tplc="7C8A5756">
      <w:start w:val="1"/>
      <w:numFmt w:val="bullet"/>
      <w:lvlText w:val="-"/>
      <w:lvlJc w:val="left"/>
    </w:lvl>
    <w:lvl w:ilvl="1" w:tplc="14A2E646">
      <w:numFmt w:val="decimal"/>
      <w:lvlText w:val=""/>
      <w:lvlJc w:val="left"/>
    </w:lvl>
    <w:lvl w:ilvl="2" w:tplc="B50E9168">
      <w:numFmt w:val="decimal"/>
      <w:lvlText w:val=""/>
      <w:lvlJc w:val="left"/>
    </w:lvl>
    <w:lvl w:ilvl="3" w:tplc="B55AB066">
      <w:numFmt w:val="decimal"/>
      <w:lvlText w:val=""/>
      <w:lvlJc w:val="left"/>
    </w:lvl>
    <w:lvl w:ilvl="4" w:tplc="C8F86BAC">
      <w:numFmt w:val="decimal"/>
      <w:lvlText w:val=""/>
      <w:lvlJc w:val="left"/>
    </w:lvl>
    <w:lvl w:ilvl="5" w:tplc="38404656">
      <w:numFmt w:val="decimal"/>
      <w:lvlText w:val=""/>
      <w:lvlJc w:val="left"/>
    </w:lvl>
    <w:lvl w:ilvl="6" w:tplc="AB0A40B8">
      <w:numFmt w:val="decimal"/>
      <w:lvlText w:val=""/>
      <w:lvlJc w:val="left"/>
    </w:lvl>
    <w:lvl w:ilvl="7" w:tplc="2E3C1560">
      <w:numFmt w:val="decimal"/>
      <w:lvlText w:val=""/>
      <w:lvlJc w:val="left"/>
    </w:lvl>
    <w:lvl w:ilvl="8" w:tplc="66CABE7A">
      <w:numFmt w:val="decimal"/>
      <w:lvlText w:val=""/>
      <w:lvlJc w:val="left"/>
    </w:lvl>
  </w:abstractNum>
  <w:abstractNum w:abstractNumId="26" w15:restartNumberingAfterBreak="0">
    <w:nsid w:val="2BC01650"/>
    <w:multiLevelType w:val="multilevel"/>
    <w:tmpl w:val="3B9AE78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CD11BB2"/>
    <w:multiLevelType w:val="hybridMultilevel"/>
    <w:tmpl w:val="4AFE750E"/>
    <w:lvl w:ilvl="0" w:tplc="04030003">
      <w:start w:val="1"/>
      <w:numFmt w:val="bullet"/>
      <w:lvlText w:val="o"/>
      <w:lvlJc w:val="left"/>
      <w:pPr>
        <w:ind w:left="360" w:hanging="360"/>
      </w:pPr>
      <w:rPr>
        <w:rFonts w:ascii="Courier New" w:hAnsi="Courier New" w:cs="Courier New"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28" w15:restartNumberingAfterBreak="0">
    <w:nsid w:val="2E022F82"/>
    <w:multiLevelType w:val="multilevel"/>
    <w:tmpl w:val="70A84E0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9" w15:restartNumberingAfterBreak="0">
    <w:nsid w:val="35232F8A"/>
    <w:multiLevelType w:val="hybridMultilevel"/>
    <w:tmpl w:val="3B28C044"/>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0" w15:restartNumberingAfterBreak="0">
    <w:nsid w:val="35610511"/>
    <w:multiLevelType w:val="multilevel"/>
    <w:tmpl w:val="F4029E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68A056C"/>
    <w:multiLevelType w:val="hybridMultilevel"/>
    <w:tmpl w:val="18F248B2"/>
    <w:lvl w:ilvl="0" w:tplc="04030017">
      <w:start w:val="1"/>
      <w:numFmt w:val="lowerLetter"/>
      <w:lvlText w:val="%1)"/>
      <w:lvlJc w:val="left"/>
      <w:pPr>
        <w:ind w:left="1450" w:hanging="360"/>
      </w:pPr>
    </w:lvl>
    <w:lvl w:ilvl="1" w:tplc="04030019" w:tentative="1">
      <w:start w:val="1"/>
      <w:numFmt w:val="lowerLetter"/>
      <w:lvlText w:val="%2."/>
      <w:lvlJc w:val="left"/>
      <w:pPr>
        <w:ind w:left="2170" w:hanging="360"/>
      </w:pPr>
    </w:lvl>
    <w:lvl w:ilvl="2" w:tplc="0403001B" w:tentative="1">
      <w:start w:val="1"/>
      <w:numFmt w:val="lowerRoman"/>
      <w:lvlText w:val="%3."/>
      <w:lvlJc w:val="right"/>
      <w:pPr>
        <w:ind w:left="2890" w:hanging="180"/>
      </w:pPr>
    </w:lvl>
    <w:lvl w:ilvl="3" w:tplc="0403000F" w:tentative="1">
      <w:start w:val="1"/>
      <w:numFmt w:val="decimal"/>
      <w:lvlText w:val="%4."/>
      <w:lvlJc w:val="left"/>
      <w:pPr>
        <w:ind w:left="3610" w:hanging="360"/>
      </w:pPr>
    </w:lvl>
    <w:lvl w:ilvl="4" w:tplc="04030019" w:tentative="1">
      <w:start w:val="1"/>
      <w:numFmt w:val="lowerLetter"/>
      <w:lvlText w:val="%5."/>
      <w:lvlJc w:val="left"/>
      <w:pPr>
        <w:ind w:left="4330" w:hanging="360"/>
      </w:pPr>
    </w:lvl>
    <w:lvl w:ilvl="5" w:tplc="0403001B" w:tentative="1">
      <w:start w:val="1"/>
      <w:numFmt w:val="lowerRoman"/>
      <w:lvlText w:val="%6."/>
      <w:lvlJc w:val="right"/>
      <w:pPr>
        <w:ind w:left="5050" w:hanging="180"/>
      </w:pPr>
    </w:lvl>
    <w:lvl w:ilvl="6" w:tplc="0403000F" w:tentative="1">
      <w:start w:val="1"/>
      <w:numFmt w:val="decimal"/>
      <w:lvlText w:val="%7."/>
      <w:lvlJc w:val="left"/>
      <w:pPr>
        <w:ind w:left="5770" w:hanging="360"/>
      </w:pPr>
    </w:lvl>
    <w:lvl w:ilvl="7" w:tplc="04030019" w:tentative="1">
      <w:start w:val="1"/>
      <w:numFmt w:val="lowerLetter"/>
      <w:lvlText w:val="%8."/>
      <w:lvlJc w:val="left"/>
      <w:pPr>
        <w:ind w:left="6490" w:hanging="360"/>
      </w:pPr>
    </w:lvl>
    <w:lvl w:ilvl="8" w:tplc="0403001B" w:tentative="1">
      <w:start w:val="1"/>
      <w:numFmt w:val="lowerRoman"/>
      <w:lvlText w:val="%9."/>
      <w:lvlJc w:val="right"/>
      <w:pPr>
        <w:ind w:left="7210" w:hanging="180"/>
      </w:pPr>
    </w:lvl>
  </w:abstractNum>
  <w:abstractNum w:abstractNumId="32" w15:restartNumberingAfterBreak="0">
    <w:nsid w:val="376860DF"/>
    <w:multiLevelType w:val="hybridMultilevel"/>
    <w:tmpl w:val="11121F0A"/>
    <w:lvl w:ilvl="0" w:tplc="0B5C0D98">
      <w:start w:val="1"/>
      <w:numFmt w:val="lowerLetter"/>
      <w:lvlText w:val="%1)"/>
      <w:lvlJc w:val="left"/>
      <w:pPr>
        <w:ind w:left="1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31CAAA6">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B304B8E">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FE00DE2">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72C23D2">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F2E3540">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7E2E848">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C2A0790">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6F626A2">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3855585C"/>
    <w:multiLevelType w:val="hybridMultilevel"/>
    <w:tmpl w:val="B7629AB8"/>
    <w:lvl w:ilvl="0" w:tplc="FCD62B40">
      <w:start w:val="1"/>
      <w:numFmt w:val="lowerLetter"/>
      <w:lvlText w:val="%1)"/>
      <w:lvlJc w:val="left"/>
    </w:lvl>
    <w:lvl w:ilvl="1" w:tplc="90F231EA">
      <w:numFmt w:val="decimal"/>
      <w:lvlText w:val=""/>
      <w:lvlJc w:val="left"/>
    </w:lvl>
    <w:lvl w:ilvl="2" w:tplc="247E474E">
      <w:numFmt w:val="decimal"/>
      <w:lvlText w:val=""/>
      <w:lvlJc w:val="left"/>
    </w:lvl>
    <w:lvl w:ilvl="3" w:tplc="F162C588">
      <w:numFmt w:val="decimal"/>
      <w:lvlText w:val=""/>
      <w:lvlJc w:val="left"/>
    </w:lvl>
    <w:lvl w:ilvl="4" w:tplc="99E2DDCC">
      <w:numFmt w:val="decimal"/>
      <w:lvlText w:val=""/>
      <w:lvlJc w:val="left"/>
    </w:lvl>
    <w:lvl w:ilvl="5" w:tplc="73D664AA">
      <w:numFmt w:val="decimal"/>
      <w:lvlText w:val=""/>
      <w:lvlJc w:val="left"/>
    </w:lvl>
    <w:lvl w:ilvl="6" w:tplc="4E18557C">
      <w:numFmt w:val="decimal"/>
      <w:lvlText w:val=""/>
      <w:lvlJc w:val="left"/>
    </w:lvl>
    <w:lvl w:ilvl="7" w:tplc="D166BCB4">
      <w:numFmt w:val="decimal"/>
      <w:lvlText w:val=""/>
      <w:lvlJc w:val="left"/>
    </w:lvl>
    <w:lvl w:ilvl="8" w:tplc="E55EEDF8">
      <w:numFmt w:val="decimal"/>
      <w:lvlText w:val=""/>
      <w:lvlJc w:val="left"/>
    </w:lvl>
  </w:abstractNum>
  <w:abstractNum w:abstractNumId="34" w15:restartNumberingAfterBreak="0">
    <w:nsid w:val="3B1F52A7"/>
    <w:multiLevelType w:val="hybridMultilevel"/>
    <w:tmpl w:val="6E16AE0A"/>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5" w15:restartNumberingAfterBreak="0">
    <w:nsid w:val="3EB739F3"/>
    <w:multiLevelType w:val="hybridMultilevel"/>
    <w:tmpl w:val="BCA8343C"/>
    <w:lvl w:ilvl="0" w:tplc="0403000F">
      <w:start w:val="1"/>
      <w:numFmt w:val="decimal"/>
      <w:lvlText w:val="%1."/>
      <w:lvlJc w:val="left"/>
      <w:pPr>
        <w:ind w:left="730" w:hanging="360"/>
      </w:pPr>
    </w:lvl>
    <w:lvl w:ilvl="1" w:tplc="04030019">
      <w:start w:val="1"/>
      <w:numFmt w:val="lowerLetter"/>
      <w:lvlText w:val="%2."/>
      <w:lvlJc w:val="left"/>
      <w:pPr>
        <w:ind w:left="1450" w:hanging="360"/>
      </w:pPr>
    </w:lvl>
    <w:lvl w:ilvl="2" w:tplc="0403001B" w:tentative="1">
      <w:start w:val="1"/>
      <w:numFmt w:val="lowerRoman"/>
      <w:lvlText w:val="%3."/>
      <w:lvlJc w:val="right"/>
      <w:pPr>
        <w:ind w:left="2170" w:hanging="180"/>
      </w:pPr>
    </w:lvl>
    <w:lvl w:ilvl="3" w:tplc="0403000F" w:tentative="1">
      <w:start w:val="1"/>
      <w:numFmt w:val="decimal"/>
      <w:lvlText w:val="%4."/>
      <w:lvlJc w:val="left"/>
      <w:pPr>
        <w:ind w:left="2890" w:hanging="360"/>
      </w:pPr>
    </w:lvl>
    <w:lvl w:ilvl="4" w:tplc="04030019" w:tentative="1">
      <w:start w:val="1"/>
      <w:numFmt w:val="lowerLetter"/>
      <w:lvlText w:val="%5."/>
      <w:lvlJc w:val="left"/>
      <w:pPr>
        <w:ind w:left="3610" w:hanging="360"/>
      </w:pPr>
    </w:lvl>
    <w:lvl w:ilvl="5" w:tplc="0403001B" w:tentative="1">
      <w:start w:val="1"/>
      <w:numFmt w:val="lowerRoman"/>
      <w:lvlText w:val="%6."/>
      <w:lvlJc w:val="right"/>
      <w:pPr>
        <w:ind w:left="4330" w:hanging="180"/>
      </w:pPr>
    </w:lvl>
    <w:lvl w:ilvl="6" w:tplc="0403000F" w:tentative="1">
      <w:start w:val="1"/>
      <w:numFmt w:val="decimal"/>
      <w:lvlText w:val="%7."/>
      <w:lvlJc w:val="left"/>
      <w:pPr>
        <w:ind w:left="5050" w:hanging="360"/>
      </w:pPr>
    </w:lvl>
    <w:lvl w:ilvl="7" w:tplc="04030019" w:tentative="1">
      <w:start w:val="1"/>
      <w:numFmt w:val="lowerLetter"/>
      <w:lvlText w:val="%8."/>
      <w:lvlJc w:val="left"/>
      <w:pPr>
        <w:ind w:left="5770" w:hanging="360"/>
      </w:pPr>
    </w:lvl>
    <w:lvl w:ilvl="8" w:tplc="0403001B" w:tentative="1">
      <w:start w:val="1"/>
      <w:numFmt w:val="lowerRoman"/>
      <w:lvlText w:val="%9."/>
      <w:lvlJc w:val="right"/>
      <w:pPr>
        <w:ind w:left="6490" w:hanging="180"/>
      </w:pPr>
    </w:lvl>
  </w:abstractNum>
  <w:abstractNum w:abstractNumId="36" w15:restartNumberingAfterBreak="0">
    <w:nsid w:val="40B80950"/>
    <w:multiLevelType w:val="hybridMultilevel"/>
    <w:tmpl w:val="D8909D3A"/>
    <w:lvl w:ilvl="0" w:tplc="0403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7" w15:restartNumberingAfterBreak="0">
    <w:nsid w:val="41DF4128"/>
    <w:multiLevelType w:val="hybridMultilevel"/>
    <w:tmpl w:val="A7F612A4"/>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8" w15:restartNumberingAfterBreak="0">
    <w:nsid w:val="4353D0CD"/>
    <w:multiLevelType w:val="hybridMultilevel"/>
    <w:tmpl w:val="A1F81BA8"/>
    <w:lvl w:ilvl="0" w:tplc="48508D82">
      <w:start w:val="2"/>
      <w:numFmt w:val="lowerLetter"/>
      <w:lvlText w:val="%1)"/>
      <w:lvlJc w:val="left"/>
    </w:lvl>
    <w:lvl w:ilvl="1" w:tplc="542A2F08">
      <w:numFmt w:val="decimal"/>
      <w:lvlText w:val=""/>
      <w:lvlJc w:val="left"/>
    </w:lvl>
    <w:lvl w:ilvl="2" w:tplc="982664A0">
      <w:numFmt w:val="decimal"/>
      <w:lvlText w:val=""/>
      <w:lvlJc w:val="left"/>
    </w:lvl>
    <w:lvl w:ilvl="3" w:tplc="AD063F54">
      <w:numFmt w:val="decimal"/>
      <w:lvlText w:val=""/>
      <w:lvlJc w:val="left"/>
    </w:lvl>
    <w:lvl w:ilvl="4" w:tplc="0022839C">
      <w:numFmt w:val="decimal"/>
      <w:lvlText w:val=""/>
      <w:lvlJc w:val="left"/>
    </w:lvl>
    <w:lvl w:ilvl="5" w:tplc="9236BBEE">
      <w:numFmt w:val="decimal"/>
      <w:lvlText w:val=""/>
      <w:lvlJc w:val="left"/>
    </w:lvl>
    <w:lvl w:ilvl="6" w:tplc="0A549AA4">
      <w:numFmt w:val="decimal"/>
      <w:lvlText w:val=""/>
      <w:lvlJc w:val="left"/>
    </w:lvl>
    <w:lvl w:ilvl="7" w:tplc="29D2BBC8">
      <w:numFmt w:val="decimal"/>
      <w:lvlText w:val=""/>
      <w:lvlJc w:val="left"/>
    </w:lvl>
    <w:lvl w:ilvl="8" w:tplc="73D8C762">
      <w:numFmt w:val="decimal"/>
      <w:lvlText w:val=""/>
      <w:lvlJc w:val="left"/>
    </w:lvl>
  </w:abstractNum>
  <w:abstractNum w:abstractNumId="39" w15:restartNumberingAfterBreak="0">
    <w:nsid w:val="46137CE3"/>
    <w:multiLevelType w:val="multilevel"/>
    <w:tmpl w:val="C91CC81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0" w15:restartNumberingAfterBreak="0">
    <w:nsid w:val="485074C7"/>
    <w:multiLevelType w:val="hybridMultilevel"/>
    <w:tmpl w:val="478E8F64"/>
    <w:lvl w:ilvl="0" w:tplc="8D927AE8">
      <w:start w:val="1"/>
      <w:numFmt w:val="lowerLetter"/>
      <w:lvlText w:val="%1)"/>
      <w:lvlJc w:val="left"/>
      <w:pPr>
        <w:ind w:left="720" w:hanging="360"/>
      </w:pPr>
      <w:rPr>
        <w:rFonts w:hint="default"/>
        <w:color w:val="auto"/>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1" w15:restartNumberingAfterBreak="0">
    <w:nsid w:val="4AA13D20"/>
    <w:multiLevelType w:val="multilevel"/>
    <w:tmpl w:val="537EA1F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B3E5B2E"/>
    <w:multiLevelType w:val="hybridMultilevel"/>
    <w:tmpl w:val="86166F28"/>
    <w:lvl w:ilvl="0" w:tplc="04030001">
      <w:start w:val="1"/>
      <w:numFmt w:val="bullet"/>
      <w:lvlText w:val=""/>
      <w:lvlJc w:val="left"/>
      <w:pPr>
        <w:ind w:left="1068" w:hanging="360"/>
      </w:pPr>
      <w:rPr>
        <w:rFonts w:ascii="Symbol" w:hAnsi="Symbol" w:hint="default"/>
      </w:rPr>
    </w:lvl>
    <w:lvl w:ilvl="1" w:tplc="04030019" w:tentative="1">
      <w:start w:val="1"/>
      <w:numFmt w:val="lowerLetter"/>
      <w:lvlText w:val="%2."/>
      <w:lvlJc w:val="left"/>
      <w:pPr>
        <w:ind w:left="1788" w:hanging="360"/>
      </w:pPr>
    </w:lvl>
    <w:lvl w:ilvl="2" w:tplc="0403001B" w:tentative="1">
      <w:start w:val="1"/>
      <w:numFmt w:val="lowerRoman"/>
      <w:lvlText w:val="%3."/>
      <w:lvlJc w:val="right"/>
      <w:pPr>
        <w:ind w:left="2508" w:hanging="180"/>
      </w:pPr>
    </w:lvl>
    <w:lvl w:ilvl="3" w:tplc="0403000F" w:tentative="1">
      <w:start w:val="1"/>
      <w:numFmt w:val="decimal"/>
      <w:lvlText w:val="%4."/>
      <w:lvlJc w:val="left"/>
      <w:pPr>
        <w:ind w:left="3228" w:hanging="360"/>
      </w:pPr>
    </w:lvl>
    <w:lvl w:ilvl="4" w:tplc="04030019" w:tentative="1">
      <w:start w:val="1"/>
      <w:numFmt w:val="lowerLetter"/>
      <w:lvlText w:val="%5."/>
      <w:lvlJc w:val="left"/>
      <w:pPr>
        <w:ind w:left="3948" w:hanging="360"/>
      </w:pPr>
    </w:lvl>
    <w:lvl w:ilvl="5" w:tplc="0403001B" w:tentative="1">
      <w:start w:val="1"/>
      <w:numFmt w:val="lowerRoman"/>
      <w:lvlText w:val="%6."/>
      <w:lvlJc w:val="right"/>
      <w:pPr>
        <w:ind w:left="4668" w:hanging="180"/>
      </w:pPr>
    </w:lvl>
    <w:lvl w:ilvl="6" w:tplc="0403000F" w:tentative="1">
      <w:start w:val="1"/>
      <w:numFmt w:val="decimal"/>
      <w:lvlText w:val="%7."/>
      <w:lvlJc w:val="left"/>
      <w:pPr>
        <w:ind w:left="5388" w:hanging="360"/>
      </w:pPr>
    </w:lvl>
    <w:lvl w:ilvl="7" w:tplc="04030019" w:tentative="1">
      <w:start w:val="1"/>
      <w:numFmt w:val="lowerLetter"/>
      <w:lvlText w:val="%8."/>
      <w:lvlJc w:val="left"/>
      <w:pPr>
        <w:ind w:left="6108" w:hanging="360"/>
      </w:pPr>
    </w:lvl>
    <w:lvl w:ilvl="8" w:tplc="0403001B" w:tentative="1">
      <w:start w:val="1"/>
      <w:numFmt w:val="lowerRoman"/>
      <w:lvlText w:val="%9."/>
      <w:lvlJc w:val="right"/>
      <w:pPr>
        <w:ind w:left="6828" w:hanging="180"/>
      </w:pPr>
    </w:lvl>
  </w:abstractNum>
  <w:abstractNum w:abstractNumId="43" w15:restartNumberingAfterBreak="0">
    <w:nsid w:val="4DDB211A"/>
    <w:multiLevelType w:val="multilevel"/>
    <w:tmpl w:val="0FF2386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4F147D50"/>
    <w:multiLevelType w:val="multilevel"/>
    <w:tmpl w:val="860CF12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5" w15:restartNumberingAfterBreak="0">
    <w:nsid w:val="4F8D1AF9"/>
    <w:multiLevelType w:val="hybridMultilevel"/>
    <w:tmpl w:val="518E2A22"/>
    <w:lvl w:ilvl="0" w:tplc="0403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6" w15:restartNumberingAfterBreak="0">
    <w:nsid w:val="4F9B2723"/>
    <w:multiLevelType w:val="hybridMultilevel"/>
    <w:tmpl w:val="45123594"/>
    <w:lvl w:ilvl="0" w:tplc="0403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7" w15:restartNumberingAfterBreak="0">
    <w:nsid w:val="4FBC2B0D"/>
    <w:multiLevelType w:val="hybridMultilevel"/>
    <w:tmpl w:val="91446C02"/>
    <w:lvl w:ilvl="0" w:tplc="0403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8" w15:restartNumberingAfterBreak="0">
    <w:nsid w:val="505B0902"/>
    <w:multiLevelType w:val="multilevel"/>
    <w:tmpl w:val="869C94B4"/>
    <w:lvl w:ilvl="0">
      <w:start w:val="33"/>
      <w:numFmt w:val="decimal"/>
      <w:lvlText w:val="%1"/>
      <w:lvlJc w:val="left"/>
      <w:pPr>
        <w:ind w:left="3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3"/>
      <w:numFmt w:val="decimal"/>
      <w:lvlRestart w:val="0"/>
      <w:lvlText w:val="%1.%2"/>
      <w:lvlJc w:val="left"/>
      <w:pPr>
        <w:ind w:left="72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49" w15:restartNumberingAfterBreak="0">
    <w:nsid w:val="52997175"/>
    <w:multiLevelType w:val="hybridMultilevel"/>
    <w:tmpl w:val="A98E31A2"/>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0" w15:restartNumberingAfterBreak="0">
    <w:nsid w:val="54602828"/>
    <w:multiLevelType w:val="multilevel"/>
    <w:tmpl w:val="5E2C4F4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56054399"/>
    <w:multiLevelType w:val="multilevel"/>
    <w:tmpl w:val="FDA67FA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2" w15:restartNumberingAfterBreak="0">
    <w:nsid w:val="5B4C3F9E"/>
    <w:multiLevelType w:val="hybridMultilevel"/>
    <w:tmpl w:val="92B6E0F8"/>
    <w:lvl w:ilvl="0" w:tplc="0B16A8B8">
      <w:start w:val="1"/>
      <w:numFmt w:val="bullet"/>
      <w:lvlText w:val="-"/>
      <w:lvlJc w:val="left"/>
      <w:pPr>
        <w:ind w:left="3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tplc="070E0BDA">
      <w:start w:val="1"/>
      <w:numFmt w:val="bullet"/>
      <w:lvlText w:val="o"/>
      <w:lvlJc w:val="left"/>
      <w:pPr>
        <w:ind w:left="10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FD38D4C2">
      <w:start w:val="1"/>
      <w:numFmt w:val="bullet"/>
      <w:lvlText w:val="▪"/>
      <w:lvlJc w:val="left"/>
      <w:pPr>
        <w:ind w:left="18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9B22D222">
      <w:start w:val="1"/>
      <w:numFmt w:val="bullet"/>
      <w:lvlText w:val="•"/>
      <w:lvlJc w:val="left"/>
      <w:pPr>
        <w:ind w:left="25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E89A08D6">
      <w:start w:val="1"/>
      <w:numFmt w:val="bullet"/>
      <w:lvlText w:val="o"/>
      <w:lvlJc w:val="left"/>
      <w:pPr>
        <w:ind w:left="32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3F8C30CA">
      <w:start w:val="1"/>
      <w:numFmt w:val="bullet"/>
      <w:lvlText w:val="▪"/>
      <w:lvlJc w:val="left"/>
      <w:pPr>
        <w:ind w:left="39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223CE102">
      <w:start w:val="1"/>
      <w:numFmt w:val="bullet"/>
      <w:lvlText w:val="•"/>
      <w:lvlJc w:val="left"/>
      <w:pPr>
        <w:ind w:left="46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C3A04B1A">
      <w:start w:val="1"/>
      <w:numFmt w:val="bullet"/>
      <w:lvlText w:val="o"/>
      <w:lvlJc w:val="left"/>
      <w:pPr>
        <w:ind w:left="54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AABA4024">
      <w:start w:val="1"/>
      <w:numFmt w:val="bullet"/>
      <w:lvlText w:val="▪"/>
      <w:lvlJc w:val="left"/>
      <w:pPr>
        <w:ind w:left="61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53" w15:restartNumberingAfterBreak="0">
    <w:nsid w:val="5C482A97"/>
    <w:multiLevelType w:val="hybridMultilevel"/>
    <w:tmpl w:val="648E0578"/>
    <w:lvl w:ilvl="0" w:tplc="320451E2">
      <w:start w:val="2"/>
      <w:numFmt w:val="lowerLetter"/>
      <w:lvlText w:val="%1)"/>
      <w:lvlJc w:val="left"/>
    </w:lvl>
    <w:lvl w:ilvl="1" w:tplc="9FAC18E6">
      <w:numFmt w:val="decimal"/>
      <w:lvlText w:val=""/>
      <w:lvlJc w:val="left"/>
    </w:lvl>
    <w:lvl w:ilvl="2" w:tplc="9D0A04D0">
      <w:numFmt w:val="decimal"/>
      <w:lvlText w:val=""/>
      <w:lvlJc w:val="left"/>
    </w:lvl>
    <w:lvl w:ilvl="3" w:tplc="0BCCCE46">
      <w:numFmt w:val="decimal"/>
      <w:lvlText w:val=""/>
      <w:lvlJc w:val="left"/>
    </w:lvl>
    <w:lvl w:ilvl="4" w:tplc="D8BAED48">
      <w:numFmt w:val="decimal"/>
      <w:lvlText w:val=""/>
      <w:lvlJc w:val="left"/>
    </w:lvl>
    <w:lvl w:ilvl="5" w:tplc="6ACEE754">
      <w:numFmt w:val="decimal"/>
      <w:lvlText w:val=""/>
      <w:lvlJc w:val="left"/>
    </w:lvl>
    <w:lvl w:ilvl="6" w:tplc="2060739E">
      <w:numFmt w:val="decimal"/>
      <w:lvlText w:val=""/>
      <w:lvlJc w:val="left"/>
    </w:lvl>
    <w:lvl w:ilvl="7" w:tplc="FAE6CB18">
      <w:numFmt w:val="decimal"/>
      <w:lvlText w:val=""/>
      <w:lvlJc w:val="left"/>
    </w:lvl>
    <w:lvl w:ilvl="8" w:tplc="CCF44144">
      <w:numFmt w:val="decimal"/>
      <w:lvlText w:val=""/>
      <w:lvlJc w:val="left"/>
    </w:lvl>
  </w:abstractNum>
  <w:abstractNum w:abstractNumId="54" w15:restartNumberingAfterBreak="0">
    <w:nsid w:val="5E146C80"/>
    <w:multiLevelType w:val="multilevel"/>
    <w:tmpl w:val="8B8C224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5" w15:restartNumberingAfterBreak="0">
    <w:nsid w:val="5EBF1F0E"/>
    <w:multiLevelType w:val="hybridMultilevel"/>
    <w:tmpl w:val="018492AC"/>
    <w:lvl w:ilvl="0" w:tplc="04030003">
      <w:start w:val="1"/>
      <w:numFmt w:val="bullet"/>
      <w:lvlText w:val="o"/>
      <w:lvlJc w:val="left"/>
      <w:pPr>
        <w:ind w:left="360" w:hanging="360"/>
      </w:pPr>
      <w:rPr>
        <w:rFonts w:ascii="Courier New" w:hAnsi="Courier New" w:cs="Courier New"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56" w15:restartNumberingAfterBreak="0">
    <w:nsid w:val="6A2342EC"/>
    <w:multiLevelType w:val="hybridMultilevel"/>
    <w:tmpl w:val="3AA2AC4A"/>
    <w:lvl w:ilvl="0" w:tplc="317A9A0A">
      <w:start w:val="1"/>
      <w:numFmt w:val="bullet"/>
      <w:lvlText w:val="-"/>
      <w:lvlJc w:val="left"/>
    </w:lvl>
    <w:lvl w:ilvl="1" w:tplc="DA20A026">
      <w:numFmt w:val="decimal"/>
      <w:lvlText w:val=""/>
      <w:lvlJc w:val="left"/>
    </w:lvl>
    <w:lvl w:ilvl="2" w:tplc="681C539E">
      <w:numFmt w:val="decimal"/>
      <w:lvlText w:val=""/>
      <w:lvlJc w:val="left"/>
    </w:lvl>
    <w:lvl w:ilvl="3" w:tplc="2A100DDC">
      <w:numFmt w:val="decimal"/>
      <w:lvlText w:val=""/>
      <w:lvlJc w:val="left"/>
    </w:lvl>
    <w:lvl w:ilvl="4" w:tplc="21924CB8">
      <w:numFmt w:val="decimal"/>
      <w:lvlText w:val=""/>
      <w:lvlJc w:val="left"/>
    </w:lvl>
    <w:lvl w:ilvl="5" w:tplc="9D08D71E">
      <w:numFmt w:val="decimal"/>
      <w:lvlText w:val=""/>
      <w:lvlJc w:val="left"/>
    </w:lvl>
    <w:lvl w:ilvl="6" w:tplc="299839DA">
      <w:numFmt w:val="decimal"/>
      <w:lvlText w:val=""/>
      <w:lvlJc w:val="left"/>
    </w:lvl>
    <w:lvl w:ilvl="7" w:tplc="B74420AE">
      <w:numFmt w:val="decimal"/>
      <w:lvlText w:val=""/>
      <w:lvlJc w:val="left"/>
    </w:lvl>
    <w:lvl w:ilvl="8" w:tplc="3F7A908A">
      <w:numFmt w:val="decimal"/>
      <w:lvlText w:val=""/>
      <w:lvlJc w:val="left"/>
    </w:lvl>
  </w:abstractNum>
  <w:abstractNum w:abstractNumId="57" w15:restartNumberingAfterBreak="0">
    <w:nsid w:val="6CD02A91"/>
    <w:multiLevelType w:val="hybridMultilevel"/>
    <w:tmpl w:val="AB36C274"/>
    <w:lvl w:ilvl="0" w:tplc="04030001">
      <w:start w:val="1"/>
      <w:numFmt w:val="bullet"/>
      <w:lvlText w:val=""/>
      <w:lvlJc w:val="left"/>
      <w:pPr>
        <w:ind w:left="720" w:hanging="360"/>
      </w:pPr>
      <w:rPr>
        <w:rFonts w:ascii="Symbol" w:hAnsi="Symbol" w:hint="default"/>
      </w:rPr>
    </w:lvl>
    <w:lvl w:ilvl="1" w:tplc="77E2AF62">
      <w:start w:val="1"/>
      <w:numFmt w:val="bullet"/>
      <w:lvlText w:val="o"/>
      <w:lvlJc w:val="left"/>
      <w:pPr>
        <w:ind w:left="1440" w:hanging="360"/>
      </w:pPr>
      <w:rPr>
        <w:rFonts w:ascii="Courier New" w:hAnsi="Courier New" w:cs="Courier New" w:hint="default"/>
        <w:strike w:val="0"/>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8" w15:restartNumberingAfterBreak="0">
    <w:nsid w:val="6DE419A8"/>
    <w:multiLevelType w:val="multilevel"/>
    <w:tmpl w:val="DE4A792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9" w15:restartNumberingAfterBreak="0">
    <w:nsid w:val="707924DD"/>
    <w:multiLevelType w:val="hybridMultilevel"/>
    <w:tmpl w:val="C07CFEA2"/>
    <w:lvl w:ilvl="0" w:tplc="04030003">
      <w:start w:val="1"/>
      <w:numFmt w:val="bullet"/>
      <w:lvlText w:val="o"/>
      <w:lvlJc w:val="left"/>
      <w:pPr>
        <w:ind w:left="360" w:hanging="360"/>
      </w:pPr>
      <w:rPr>
        <w:rFonts w:ascii="Courier New" w:hAnsi="Courier New" w:cs="Courier New"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60" w15:restartNumberingAfterBreak="0">
    <w:nsid w:val="748F6437"/>
    <w:multiLevelType w:val="hybridMultilevel"/>
    <w:tmpl w:val="B4361C76"/>
    <w:lvl w:ilvl="0" w:tplc="04030003">
      <w:start w:val="1"/>
      <w:numFmt w:val="bullet"/>
      <w:lvlText w:val="o"/>
      <w:lvlJc w:val="left"/>
      <w:pPr>
        <w:ind w:left="360" w:hanging="360"/>
      </w:pPr>
      <w:rPr>
        <w:rFonts w:ascii="Courier New" w:hAnsi="Courier New" w:cs="Courier New"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61" w15:restartNumberingAfterBreak="0">
    <w:nsid w:val="75F62DB6"/>
    <w:multiLevelType w:val="hybridMultilevel"/>
    <w:tmpl w:val="BD9A3B30"/>
    <w:lvl w:ilvl="0" w:tplc="0403000B">
      <w:start w:val="1"/>
      <w:numFmt w:val="bullet"/>
      <w:lvlText w:val=""/>
      <w:lvlJc w:val="left"/>
      <w:pPr>
        <w:ind w:left="360" w:hanging="360"/>
      </w:pPr>
      <w:rPr>
        <w:rFonts w:ascii="Wingdings" w:hAnsi="Wingdings" w:hint="default"/>
      </w:rPr>
    </w:lvl>
    <w:lvl w:ilvl="1" w:tplc="04030003">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62" w15:restartNumberingAfterBreak="0">
    <w:nsid w:val="7724C67E"/>
    <w:multiLevelType w:val="hybridMultilevel"/>
    <w:tmpl w:val="C17422C4"/>
    <w:lvl w:ilvl="0" w:tplc="08089A22">
      <w:start w:val="1"/>
      <w:numFmt w:val="lowerLetter"/>
      <w:lvlText w:val="%1)"/>
      <w:lvlJc w:val="left"/>
    </w:lvl>
    <w:lvl w:ilvl="1" w:tplc="88C44D78">
      <w:numFmt w:val="decimal"/>
      <w:lvlText w:val=""/>
      <w:lvlJc w:val="left"/>
    </w:lvl>
    <w:lvl w:ilvl="2" w:tplc="50D0939A">
      <w:numFmt w:val="decimal"/>
      <w:lvlText w:val=""/>
      <w:lvlJc w:val="left"/>
    </w:lvl>
    <w:lvl w:ilvl="3" w:tplc="FB5202C4">
      <w:numFmt w:val="decimal"/>
      <w:lvlText w:val=""/>
      <w:lvlJc w:val="left"/>
    </w:lvl>
    <w:lvl w:ilvl="4" w:tplc="84203060">
      <w:numFmt w:val="decimal"/>
      <w:lvlText w:val=""/>
      <w:lvlJc w:val="left"/>
    </w:lvl>
    <w:lvl w:ilvl="5" w:tplc="2300F8A2">
      <w:numFmt w:val="decimal"/>
      <w:lvlText w:val=""/>
      <w:lvlJc w:val="left"/>
    </w:lvl>
    <w:lvl w:ilvl="6" w:tplc="F0161180">
      <w:numFmt w:val="decimal"/>
      <w:lvlText w:val=""/>
      <w:lvlJc w:val="left"/>
    </w:lvl>
    <w:lvl w:ilvl="7" w:tplc="C01A5EE6">
      <w:numFmt w:val="decimal"/>
      <w:lvlText w:val=""/>
      <w:lvlJc w:val="left"/>
    </w:lvl>
    <w:lvl w:ilvl="8" w:tplc="22F8F722">
      <w:numFmt w:val="decimal"/>
      <w:lvlText w:val=""/>
      <w:lvlJc w:val="left"/>
    </w:lvl>
  </w:abstractNum>
  <w:abstractNum w:abstractNumId="63" w15:restartNumberingAfterBreak="0">
    <w:nsid w:val="77465F01"/>
    <w:multiLevelType w:val="hybridMultilevel"/>
    <w:tmpl w:val="3F063F98"/>
    <w:lvl w:ilvl="0" w:tplc="388A749C">
      <w:start w:val="1"/>
      <w:numFmt w:val="bullet"/>
      <w:lvlText w:val="-"/>
      <w:lvlJc w:val="left"/>
    </w:lvl>
    <w:lvl w:ilvl="1" w:tplc="E3780214">
      <w:numFmt w:val="decimal"/>
      <w:lvlText w:val=""/>
      <w:lvlJc w:val="left"/>
    </w:lvl>
    <w:lvl w:ilvl="2" w:tplc="2A401CDC">
      <w:numFmt w:val="decimal"/>
      <w:lvlText w:val=""/>
      <w:lvlJc w:val="left"/>
    </w:lvl>
    <w:lvl w:ilvl="3" w:tplc="A560CA8C">
      <w:numFmt w:val="decimal"/>
      <w:lvlText w:val=""/>
      <w:lvlJc w:val="left"/>
    </w:lvl>
    <w:lvl w:ilvl="4" w:tplc="05E0C790">
      <w:numFmt w:val="decimal"/>
      <w:lvlText w:val=""/>
      <w:lvlJc w:val="left"/>
    </w:lvl>
    <w:lvl w:ilvl="5" w:tplc="76565F94">
      <w:numFmt w:val="decimal"/>
      <w:lvlText w:val=""/>
      <w:lvlJc w:val="left"/>
    </w:lvl>
    <w:lvl w:ilvl="6" w:tplc="23167E6A">
      <w:numFmt w:val="decimal"/>
      <w:lvlText w:val=""/>
      <w:lvlJc w:val="left"/>
    </w:lvl>
    <w:lvl w:ilvl="7" w:tplc="3194600A">
      <w:numFmt w:val="decimal"/>
      <w:lvlText w:val=""/>
      <w:lvlJc w:val="left"/>
    </w:lvl>
    <w:lvl w:ilvl="8" w:tplc="F432BC3C">
      <w:numFmt w:val="decimal"/>
      <w:lvlText w:val=""/>
      <w:lvlJc w:val="left"/>
    </w:lvl>
  </w:abstractNum>
  <w:abstractNum w:abstractNumId="64" w15:restartNumberingAfterBreak="0">
    <w:nsid w:val="776B1D0F"/>
    <w:multiLevelType w:val="hybridMultilevel"/>
    <w:tmpl w:val="5D6EA056"/>
    <w:lvl w:ilvl="0" w:tplc="8154D9B4">
      <w:start w:val="1"/>
      <w:numFmt w:val="upperLetter"/>
      <w:lvlText w:val="%1)"/>
      <w:lvlJc w:val="left"/>
      <w:pPr>
        <w:ind w:left="644" w:hanging="360"/>
      </w:pPr>
      <w:rPr>
        <w:rFonts w:hint="default"/>
      </w:rPr>
    </w:lvl>
    <w:lvl w:ilvl="1" w:tplc="04030019" w:tentative="1">
      <w:start w:val="1"/>
      <w:numFmt w:val="lowerLetter"/>
      <w:lvlText w:val="%2."/>
      <w:lvlJc w:val="left"/>
      <w:pPr>
        <w:ind w:left="1364" w:hanging="360"/>
      </w:pPr>
    </w:lvl>
    <w:lvl w:ilvl="2" w:tplc="0403001B" w:tentative="1">
      <w:start w:val="1"/>
      <w:numFmt w:val="lowerRoman"/>
      <w:lvlText w:val="%3."/>
      <w:lvlJc w:val="right"/>
      <w:pPr>
        <w:ind w:left="2084" w:hanging="180"/>
      </w:pPr>
    </w:lvl>
    <w:lvl w:ilvl="3" w:tplc="0403000F" w:tentative="1">
      <w:start w:val="1"/>
      <w:numFmt w:val="decimal"/>
      <w:lvlText w:val="%4."/>
      <w:lvlJc w:val="left"/>
      <w:pPr>
        <w:ind w:left="2804" w:hanging="360"/>
      </w:pPr>
    </w:lvl>
    <w:lvl w:ilvl="4" w:tplc="04030019" w:tentative="1">
      <w:start w:val="1"/>
      <w:numFmt w:val="lowerLetter"/>
      <w:lvlText w:val="%5."/>
      <w:lvlJc w:val="left"/>
      <w:pPr>
        <w:ind w:left="3524" w:hanging="360"/>
      </w:pPr>
    </w:lvl>
    <w:lvl w:ilvl="5" w:tplc="0403001B" w:tentative="1">
      <w:start w:val="1"/>
      <w:numFmt w:val="lowerRoman"/>
      <w:lvlText w:val="%6."/>
      <w:lvlJc w:val="right"/>
      <w:pPr>
        <w:ind w:left="4244" w:hanging="180"/>
      </w:pPr>
    </w:lvl>
    <w:lvl w:ilvl="6" w:tplc="0403000F" w:tentative="1">
      <w:start w:val="1"/>
      <w:numFmt w:val="decimal"/>
      <w:lvlText w:val="%7."/>
      <w:lvlJc w:val="left"/>
      <w:pPr>
        <w:ind w:left="4964" w:hanging="360"/>
      </w:pPr>
    </w:lvl>
    <w:lvl w:ilvl="7" w:tplc="04030019" w:tentative="1">
      <w:start w:val="1"/>
      <w:numFmt w:val="lowerLetter"/>
      <w:lvlText w:val="%8."/>
      <w:lvlJc w:val="left"/>
      <w:pPr>
        <w:ind w:left="5684" w:hanging="360"/>
      </w:pPr>
    </w:lvl>
    <w:lvl w:ilvl="8" w:tplc="0403001B" w:tentative="1">
      <w:start w:val="1"/>
      <w:numFmt w:val="lowerRoman"/>
      <w:lvlText w:val="%9."/>
      <w:lvlJc w:val="right"/>
      <w:pPr>
        <w:ind w:left="6404" w:hanging="180"/>
      </w:pPr>
    </w:lvl>
  </w:abstractNum>
  <w:abstractNum w:abstractNumId="65" w15:restartNumberingAfterBreak="0">
    <w:nsid w:val="788D000A"/>
    <w:multiLevelType w:val="hybridMultilevel"/>
    <w:tmpl w:val="7398270E"/>
    <w:lvl w:ilvl="0" w:tplc="BA8C467C">
      <w:start w:val="1"/>
      <w:numFmt w:val="bullet"/>
      <w:lvlText w:val="-"/>
      <w:lvlJc w:val="left"/>
      <w:pPr>
        <w:ind w:left="3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tplc="7E8E6D86">
      <w:start w:val="1"/>
      <w:numFmt w:val="bullet"/>
      <w:lvlText w:val="o"/>
      <w:lvlJc w:val="left"/>
      <w:pPr>
        <w:ind w:left="10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17E61122">
      <w:start w:val="1"/>
      <w:numFmt w:val="bullet"/>
      <w:lvlText w:val="▪"/>
      <w:lvlJc w:val="left"/>
      <w:pPr>
        <w:ind w:left="18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B962987E">
      <w:start w:val="1"/>
      <w:numFmt w:val="bullet"/>
      <w:lvlText w:val="•"/>
      <w:lvlJc w:val="left"/>
      <w:pPr>
        <w:ind w:left="25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A1D29650">
      <w:start w:val="1"/>
      <w:numFmt w:val="bullet"/>
      <w:lvlText w:val="o"/>
      <w:lvlJc w:val="left"/>
      <w:pPr>
        <w:ind w:left="32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10803DE8">
      <w:start w:val="1"/>
      <w:numFmt w:val="bullet"/>
      <w:lvlText w:val="▪"/>
      <w:lvlJc w:val="left"/>
      <w:pPr>
        <w:ind w:left="39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63425564">
      <w:start w:val="1"/>
      <w:numFmt w:val="bullet"/>
      <w:lvlText w:val="•"/>
      <w:lvlJc w:val="left"/>
      <w:pPr>
        <w:ind w:left="46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53BE3144">
      <w:start w:val="1"/>
      <w:numFmt w:val="bullet"/>
      <w:lvlText w:val="o"/>
      <w:lvlJc w:val="left"/>
      <w:pPr>
        <w:ind w:left="54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53F451B8">
      <w:start w:val="1"/>
      <w:numFmt w:val="bullet"/>
      <w:lvlText w:val="▪"/>
      <w:lvlJc w:val="left"/>
      <w:pPr>
        <w:ind w:left="61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66" w15:restartNumberingAfterBreak="0">
    <w:nsid w:val="79810C38"/>
    <w:multiLevelType w:val="hybridMultilevel"/>
    <w:tmpl w:val="06E49FE2"/>
    <w:lvl w:ilvl="0" w:tplc="0403000B">
      <w:start w:val="1"/>
      <w:numFmt w:val="bullet"/>
      <w:lvlText w:val=""/>
      <w:lvlJc w:val="left"/>
      <w:pPr>
        <w:ind w:left="360" w:hanging="360"/>
      </w:pPr>
      <w:rPr>
        <w:rFonts w:ascii="Wingdings" w:hAnsi="Wingdings" w:hint="default"/>
      </w:rPr>
    </w:lvl>
    <w:lvl w:ilvl="1" w:tplc="04030003">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67" w15:restartNumberingAfterBreak="0">
    <w:nsid w:val="79838CB2"/>
    <w:multiLevelType w:val="hybridMultilevel"/>
    <w:tmpl w:val="D5BE871C"/>
    <w:lvl w:ilvl="0" w:tplc="D5BAB8FA">
      <w:start w:val="1"/>
      <w:numFmt w:val="lowerLetter"/>
      <w:lvlText w:val="%1)"/>
      <w:lvlJc w:val="left"/>
    </w:lvl>
    <w:lvl w:ilvl="1" w:tplc="01D6C400">
      <w:numFmt w:val="decimal"/>
      <w:lvlText w:val=""/>
      <w:lvlJc w:val="left"/>
    </w:lvl>
    <w:lvl w:ilvl="2" w:tplc="B4BADC9C">
      <w:numFmt w:val="decimal"/>
      <w:lvlText w:val=""/>
      <w:lvlJc w:val="left"/>
    </w:lvl>
    <w:lvl w:ilvl="3" w:tplc="F3E65968">
      <w:numFmt w:val="decimal"/>
      <w:lvlText w:val=""/>
      <w:lvlJc w:val="left"/>
    </w:lvl>
    <w:lvl w:ilvl="4" w:tplc="5EF67562">
      <w:numFmt w:val="decimal"/>
      <w:lvlText w:val=""/>
      <w:lvlJc w:val="left"/>
    </w:lvl>
    <w:lvl w:ilvl="5" w:tplc="B3E4CEFA">
      <w:numFmt w:val="decimal"/>
      <w:lvlText w:val=""/>
      <w:lvlJc w:val="left"/>
    </w:lvl>
    <w:lvl w:ilvl="6" w:tplc="062E7B34">
      <w:numFmt w:val="decimal"/>
      <w:lvlText w:val=""/>
      <w:lvlJc w:val="left"/>
    </w:lvl>
    <w:lvl w:ilvl="7" w:tplc="FF261406">
      <w:numFmt w:val="decimal"/>
      <w:lvlText w:val=""/>
      <w:lvlJc w:val="left"/>
    </w:lvl>
    <w:lvl w:ilvl="8" w:tplc="8D0EBAFA">
      <w:numFmt w:val="decimal"/>
      <w:lvlText w:val=""/>
      <w:lvlJc w:val="left"/>
    </w:lvl>
  </w:abstractNum>
  <w:abstractNum w:abstractNumId="68" w15:restartNumberingAfterBreak="0">
    <w:nsid w:val="798F46B0"/>
    <w:multiLevelType w:val="hybridMultilevel"/>
    <w:tmpl w:val="EED89030"/>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69" w15:restartNumberingAfterBreak="0">
    <w:nsid w:val="799D5D26"/>
    <w:multiLevelType w:val="multilevel"/>
    <w:tmpl w:val="7648168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0" w15:restartNumberingAfterBreak="0">
    <w:nsid w:val="7F511DDB"/>
    <w:multiLevelType w:val="hybridMultilevel"/>
    <w:tmpl w:val="384E6916"/>
    <w:lvl w:ilvl="0" w:tplc="28744096">
      <w:start w:val="1"/>
      <w:numFmt w:val="decimal"/>
      <w:lvlText w:val="%1."/>
      <w:lvlJc w:val="left"/>
      <w:pPr>
        <w:ind w:left="785" w:hanging="360"/>
      </w:pPr>
      <w:rPr>
        <w:b/>
        <w:color w:val="auto"/>
      </w:rPr>
    </w:lvl>
    <w:lvl w:ilvl="1" w:tplc="04030019">
      <w:start w:val="1"/>
      <w:numFmt w:val="lowerLetter"/>
      <w:lvlText w:val="%2."/>
      <w:lvlJc w:val="left"/>
      <w:pPr>
        <w:ind w:left="1505" w:hanging="360"/>
      </w:pPr>
    </w:lvl>
    <w:lvl w:ilvl="2" w:tplc="0403001B" w:tentative="1">
      <w:start w:val="1"/>
      <w:numFmt w:val="lowerRoman"/>
      <w:lvlText w:val="%3."/>
      <w:lvlJc w:val="right"/>
      <w:pPr>
        <w:ind w:left="2225" w:hanging="180"/>
      </w:pPr>
    </w:lvl>
    <w:lvl w:ilvl="3" w:tplc="0403000F" w:tentative="1">
      <w:start w:val="1"/>
      <w:numFmt w:val="decimal"/>
      <w:lvlText w:val="%4."/>
      <w:lvlJc w:val="left"/>
      <w:pPr>
        <w:ind w:left="2945" w:hanging="360"/>
      </w:pPr>
    </w:lvl>
    <w:lvl w:ilvl="4" w:tplc="04030019" w:tentative="1">
      <w:start w:val="1"/>
      <w:numFmt w:val="lowerLetter"/>
      <w:lvlText w:val="%5."/>
      <w:lvlJc w:val="left"/>
      <w:pPr>
        <w:ind w:left="3665" w:hanging="360"/>
      </w:pPr>
    </w:lvl>
    <w:lvl w:ilvl="5" w:tplc="0403001B" w:tentative="1">
      <w:start w:val="1"/>
      <w:numFmt w:val="lowerRoman"/>
      <w:lvlText w:val="%6."/>
      <w:lvlJc w:val="right"/>
      <w:pPr>
        <w:ind w:left="4385" w:hanging="180"/>
      </w:pPr>
    </w:lvl>
    <w:lvl w:ilvl="6" w:tplc="0403000F" w:tentative="1">
      <w:start w:val="1"/>
      <w:numFmt w:val="decimal"/>
      <w:lvlText w:val="%7."/>
      <w:lvlJc w:val="left"/>
      <w:pPr>
        <w:ind w:left="5105" w:hanging="360"/>
      </w:pPr>
    </w:lvl>
    <w:lvl w:ilvl="7" w:tplc="04030019" w:tentative="1">
      <w:start w:val="1"/>
      <w:numFmt w:val="lowerLetter"/>
      <w:lvlText w:val="%8."/>
      <w:lvlJc w:val="left"/>
      <w:pPr>
        <w:ind w:left="5825" w:hanging="360"/>
      </w:pPr>
    </w:lvl>
    <w:lvl w:ilvl="8" w:tplc="0403001B" w:tentative="1">
      <w:start w:val="1"/>
      <w:numFmt w:val="lowerRoman"/>
      <w:lvlText w:val="%9."/>
      <w:lvlJc w:val="right"/>
      <w:pPr>
        <w:ind w:left="6545" w:hanging="180"/>
      </w:pPr>
    </w:lvl>
  </w:abstractNum>
  <w:num w:numId="1">
    <w:abstractNumId w:val="67"/>
  </w:num>
  <w:num w:numId="2">
    <w:abstractNumId w:val="38"/>
  </w:num>
  <w:num w:numId="3">
    <w:abstractNumId w:val="63"/>
  </w:num>
  <w:num w:numId="4">
    <w:abstractNumId w:val="62"/>
  </w:num>
  <w:num w:numId="5">
    <w:abstractNumId w:val="53"/>
  </w:num>
  <w:num w:numId="6">
    <w:abstractNumId w:val="21"/>
  </w:num>
  <w:num w:numId="7">
    <w:abstractNumId w:val="33"/>
  </w:num>
  <w:num w:numId="8">
    <w:abstractNumId w:val="56"/>
  </w:num>
  <w:num w:numId="9">
    <w:abstractNumId w:val="25"/>
  </w:num>
  <w:num w:numId="10">
    <w:abstractNumId w:val="45"/>
  </w:num>
  <w:num w:numId="11">
    <w:abstractNumId w:val="34"/>
  </w:num>
  <w:num w:numId="12">
    <w:abstractNumId w:val="49"/>
  </w:num>
  <w:num w:numId="13">
    <w:abstractNumId w:val="4"/>
  </w:num>
  <w:num w:numId="14">
    <w:abstractNumId w:val="3"/>
  </w:num>
  <w:num w:numId="15">
    <w:abstractNumId w:val="2"/>
  </w:num>
  <w:num w:numId="16">
    <w:abstractNumId w:val="1"/>
  </w:num>
  <w:num w:numId="17">
    <w:abstractNumId w:val="0"/>
  </w:num>
  <w:num w:numId="18">
    <w:abstractNumId w:val="12"/>
  </w:num>
  <w:num w:numId="19">
    <w:abstractNumId w:val="61"/>
  </w:num>
  <w:num w:numId="20">
    <w:abstractNumId w:val="66"/>
  </w:num>
  <w:num w:numId="21">
    <w:abstractNumId w:val="22"/>
  </w:num>
  <w:num w:numId="22">
    <w:abstractNumId w:val="64"/>
  </w:num>
  <w:num w:numId="23">
    <w:abstractNumId w:val="70"/>
  </w:num>
  <w:num w:numId="24">
    <w:abstractNumId w:val="52"/>
  </w:num>
  <w:num w:numId="25">
    <w:abstractNumId w:val="13"/>
  </w:num>
  <w:num w:numId="26">
    <w:abstractNumId w:val="32"/>
  </w:num>
  <w:num w:numId="27">
    <w:abstractNumId w:val="48"/>
  </w:num>
  <w:num w:numId="28">
    <w:abstractNumId w:val="7"/>
  </w:num>
  <w:num w:numId="29">
    <w:abstractNumId w:val="8"/>
  </w:num>
  <w:num w:numId="30">
    <w:abstractNumId w:val="65"/>
  </w:num>
  <w:num w:numId="31">
    <w:abstractNumId w:val="5"/>
  </w:num>
  <w:num w:numId="32">
    <w:abstractNumId w:val="18"/>
  </w:num>
  <w:num w:numId="33">
    <w:abstractNumId w:val="35"/>
  </w:num>
  <w:num w:numId="34">
    <w:abstractNumId w:val="31"/>
  </w:num>
  <w:num w:numId="35">
    <w:abstractNumId w:val="29"/>
  </w:num>
  <w:num w:numId="36">
    <w:abstractNumId w:val="40"/>
  </w:num>
  <w:num w:numId="37">
    <w:abstractNumId w:val="68"/>
  </w:num>
  <w:num w:numId="38">
    <w:abstractNumId w:val="41"/>
  </w:num>
  <w:num w:numId="39">
    <w:abstractNumId w:val="54"/>
  </w:num>
  <w:num w:numId="40">
    <w:abstractNumId w:val="9"/>
  </w:num>
  <w:num w:numId="41">
    <w:abstractNumId w:val="39"/>
  </w:num>
  <w:num w:numId="42">
    <w:abstractNumId w:val="43"/>
  </w:num>
  <w:num w:numId="43">
    <w:abstractNumId w:val="58"/>
  </w:num>
  <w:num w:numId="44">
    <w:abstractNumId w:val="26"/>
  </w:num>
  <w:num w:numId="45">
    <w:abstractNumId w:val="10"/>
  </w:num>
  <w:num w:numId="46">
    <w:abstractNumId w:val="14"/>
  </w:num>
  <w:num w:numId="47">
    <w:abstractNumId w:val="50"/>
  </w:num>
  <w:num w:numId="48">
    <w:abstractNumId w:val="51"/>
  </w:num>
  <w:num w:numId="49">
    <w:abstractNumId w:val="69"/>
  </w:num>
  <w:num w:numId="50">
    <w:abstractNumId w:val="44"/>
  </w:num>
  <w:num w:numId="51">
    <w:abstractNumId w:val="6"/>
  </w:num>
  <w:num w:numId="52">
    <w:abstractNumId w:val="17"/>
  </w:num>
  <w:num w:numId="53">
    <w:abstractNumId w:val="28"/>
  </w:num>
  <w:num w:numId="54">
    <w:abstractNumId w:val="30"/>
  </w:num>
  <w:num w:numId="55">
    <w:abstractNumId w:val="20"/>
  </w:num>
  <w:num w:numId="56">
    <w:abstractNumId w:val="23"/>
  </w:num>
  <w:num w:numId="57">
    <w:abstractNumId w:val="16"/>
  </w:num>
  <w:num w:numId="58">
    <w:abstractNumId w:val="36"/>
  </w:num>
  <w:num w:numId="59">
    <w:abstractNumId w:val="42"/>
  </w:num>
  <w:num w:numId="60">
    <w:abstractNumId w:val="11"/>
  </w:num>
  <w:num w:numId="61">
    <w:abstractNumId w:val="59"/>
  </w:num>
  <w:num w:numId="62">
    <w:abstractNumId w:val="24"/>
  </w:num>
  <w:num w:numId="63">
    <w:abstractNumId w:val="55"/>
  </w:num>
  <w:num w:numId="64">
    <w:abstractNumId w:val="19"/>
  </w:num>
  <w:num w:numId="65">
    <w:abstractNumId w:val="57"/>
  </w:num>
  <w:num w:numId="66">
    <w:abstractNumId w:val="46"/>
  </w:num>
  <w:num w:numId="67">
    <w:abstractNumId w:val="60"/>
  </w:num>
  <w:num w:numId="68">
    <w:abstractNumId w:val="27"/>
  </w:num>
  <w:num w:numId="69">
    <w:abstractNumId w:val="37"/>
  </w:num>
  <w:num w:numId="70">
    <w:abstractNumId w:val="47"/>
  </w:num>
  <w:num w:numId="71">
    <w:abstractNumId w:val="15"/>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hyphenationZone w:val="425"/>
  <w:characterSpacingControl w:val="doNotCompress"/>
  <w:hdrShapeDefaults>
    <o:shapedefaults v:ext="edit" spidmax="4710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43D3"/>
    <w:rsid w:val="00001867"/>
    <w:rsid w:val="000046F5"/>
    <w:rsid w:val="00004C4E"/>
    <w:rsid w:val="00007793"/>
    <w:rsid w:val="00012C59"/>
    <w:rsid w:val="000134F0"/>
    <w:rsid w:val="00014886"/>
    <w:rsid w:val="0001583A"/>
    <w:rsid w:val="000172C0"/>
    <w:rsid w:val="00023027"/>
    <w:rsid w:val="000309D8"/>
    <w:rsid w:val="00030A4F"/>
    <w:rsid w:val="00035A2D"/>
    <w:rsid w:val="00035DF0"/>
    <w:rsid w:val="00036534"/>
    <w:rsid w:val="00050AAD"/>
    <w:rsid w:val="00050D6C"/>
    <w:rsid w:val="00051AA3"/>
    <w:rsid w:val="00051C93"/>
    <w:rsid w:val="00053C13"/>
    <w:rsid w:val="000541F1"/>
    <w:rsid w:val="00057FEF"/>
    <w:rsid w:val="00060E71"/>
    <w:rsid w:val="0006241D"/>
    <w:rsid w:val="000660CF"/>
    <w:rsid w:val="0006658D"/>
    <w:rsid w:val="00066DD9"/>
    <w:rsid w:val="00072262"/>
    <w:rsid w:val="00072738"/>
    <w:rsid w:val="00072CCB"/>
    <w:rsid w:val="00075ED4"/>
    <w:rsid w:val="00077973"/>
    <w:rsid w:val="00082F0D"/>
    <w:rsid w:val="00083129"/>
    <w:rsid w:val="00083F54"/>
    <w:rsid w:val="00084BBB"/>
    <w:rsid w:val="00085672"/>
    <w:rsid w:val="00086A18"/>
    <w:rsid w:val="00086DED"/>
    <w:rsid w:val="00091AC7"/>
    <w:rsid w:val="000956C3"/>
    <w:rsid w:val="00095B04"/>
    <w:rsid w:val="00095BA8"/>
    <w:rsid w:val="00095DAC"/>
    <w:rsid w:val="000A2042"/>
    <w:rsid w:val="000A4872"/>
    <w:rsid w:val="000A6B20"/>
    <w:rsid w:val="000A6EC5"/>
    <w:rsid w:val="000B54E6"/>
    <w:rsid w:val="000D1E66"/>
    <w:rsid w:val="000D4FC6"/>
    <w:rsid w:val="000D5C73"/>
    <w:rsid w:val="000E1707"/>
    <w:rsid w:val="000E1CC8"/>
    <w:rsid w:val="000E28E4"/>
    <w:rsid w:val="000E764C"/>
    <w:rsid w:val="000F4C48"/>
    <w:rsid w:val="000F59AC"/>
    <w:rsid w:val="000F635E"/>
    <w:rsid w:val="000F6920"/>
    <w:rsid w:val="00100A55"/>
    <w:rsid w:val="00101277"/>
    <w:rsid w:val="00102C95"/>
    <w:rsid w:val="00104344"/>
    <w:rsid w:val="00106828"/>
    <w:rsid w:val="00110158"/>
    <w:rsid w:val="001132B5"/>
    <w:rsid w:val="001175F1"/>
    <w:rsid w:val="00127147"/>
    <w:rsid w:val="00130C39"/>
    <w:rsid w:val="00131BB4"/>
    <w:rsid w:val="00143EB4"/>
    <w:rsid w:val="00152F79"/>
    <w:rsid w:val="001556B7"/>
    <w:rsid w:val="00156ABA"/>
    <w:rsid w:val="00163905"/>
    <w:rsid w:val="001648D3"/>
    <w:rsid w:val="00176BCB"/>
    <w:rsid w:val="00182736"/>
    <w:rsid w:val="001907CE"/>
    <w:rsid w:val="00191036"/>
    <w:rsid w:val="00194F1F"/>
    <w:rsid w:val="001A0E65"/>
    <w:rsid w:val="001A4246"/>
    <w:rsid w:val="001B51B8"/>
    <w:rsid w:val="001C034F"/>
    <w:rsid w:val="001C0DA3"/>
    <w:rsid w:val="001C2795"/>
    <w:rsid w:val="001C6EDE"/>
    <w:rsid w:val="001D0261"/>
    <w:rsid w:val="001D04ED"/>
    <w:rsid w:val="001D09EC"/>
    <w:rsid w:val="001D1CE4"/>
    <w:rsid w:val="001D3FDC"/>
    <w:rsid w:val="001E0A82"/>
    <w:rsid w:val="001E0C62"/>
    <w:rsid w:val="001E0D3E"/>
    <w:rsid w:val="001E3818"/>
    <w:rsid w:val="001E3969"/>
    <w:rsid w:val="001E65FC"/>
    <w:rsid w:val="001F003D"/>
    <w:rsid w:val="001F02BE"/>
    <w:rsid w:val="001F06A7"/>
    <w:rsid w:val="001F7886"/>
    <w:rsid w:val="00205179"/>
    <w:rsid w:val="002114C0"/>
    <w:rsid w:val="00211C40"/>
    <w:rsid w:val="00212256"/>
    <w:rsid w:val="0021496B"/>
    <w:rsid w:val="0021508C"/>
    <w:rsid w:val="00215AFF"/>
    <w:rsid w:val="00220010"/>
    <w:rsid w:val="00220BDF"/>
    <w:rsid w:val="00220FDE"/>
    <w:rsid w:val="0022119C"/>
    <w:rsid w:val="00222D16"/>
    <w:rsid w:val="00223E60"/>
    <w:rsid w:val="00225507"/>
    <w:rsid w:val="002270B6"/>
    <w:rsid w:val="00230A3F"/>
    <w:rsid w:val="00232968"/>
    <w:rsid w:val="00240929"/>
    <w:rsid w:val="00251697"/>
    <w:rsid w:val="0025188E"/>
    <w:rsid w:val="00254B66"/>
    <w:rsid w:val="002551DC"/>
    <w:rsid w:val="00255AE7"/>
    <w:rsid w:val="00270936"/>
    <w:rsid w:val="00271C2B"/>
    <w:rsid w:val="00272D80"/>
    <w:rsid w:val="002748CE"/>
    <w:rsid w:val="00275E2A"/>
    <w:rsid w:val="0028050F"/>
    <w:rsid w:val="002818ED"/>
    <w:rsid w:val="0028202F"/>
    <w:rsid w:val="00290943"/>
    <w:rsid w:val="00290F02"/>
    <w:rsid w:val="002954D8"/>
    <w:rsid w:val="00295F26"/>
    <w:rsid w:val="002A177D"/>
    <w:rsid w:val="002A3955"/>
    <w:rsid w:val="002A3C7A"/>
    <w:rsid w:val="002A4DAD"/>
    <w:rsid w:val="002B0A1C"/>
    <w:rsid w:val="002B61BF"/>
    <w:rsid w:val="002B6C39"/>
    <w:rsid w:val="002B75DB"/>
    <w:rsid w:val="002C5F6B"/>
    <w:rsid w:val="002D1780"/>
    <w:rsid w:val="002D386B"/>
    <w:rsid w:val="002E1D81"/>
    <w:rsid w:val="002E75F0"/>
    <w:rsid w:val="002E78E3"/>
    <w:rsid w:val="002F1B8A"/>
    <w:rsid w:val="002F3D61"/>
    <w:rsid w:val="002F7213"/>
    <w:rsid w:val="002F77C2"/>
    <w:rsid w:val="00300445"/>
    <w:rsid w:val="00302958"/>
    <w:rsid w:val="00304709"/>
    <w:rsid w:val="003052C8"/>
    <w:rsid w:val="0030649E"/>
    <w:rsid w:val="00310AA9"/>
    <w:rsid w:val="0031124E"/>
    <w:rsid w:val="00313511"/>
    <w:rsid w:val="0031490A"/>
    <w:rsid w:val="003153FD"/>
    <w:rsid w:val="00316999"/>
    <w:rsid w:val="003207C7"/>
    <w:rsid w:val="00322519"/>
    <w:rsid w:val="0032584E"/>
    <w:rsid w:val="0033216E"/>
    <w:rsid w:val="00333193"/>
    <w:rsid w:val="0033322E"/>
    <w:rsid w:val="003345FF"/>
    <w:rsid w:val="00336CBA"/>
    <w:rsid w:val="003419EF"/>
    <w:rsid w:val="00343DD6"/>
    <w:rsid w:val="00346EAB"/>
    <w:rsid w:val="0035235A"/>
    <w:rsid w:val="003526BB"/>
    <w:rsid w:val="00352840"/>
    <w:rsid w:val="00370C22"/>
    <w:rsid w:val="00371F2A"/>
    <w:rsid w:val="0037439E"/>
    <w:rsid w:val="0037555E"/>
    <w:rsid w:val="00375853"/>
    <w:rsid w:val="00377C4A"/>
    <w:rsid w:val="00382188"/>
    <w:rsid w:val="00384D51"/>
    <w:rsid w:val="00386177"/>
    <w:rsid w:val="00390FB4"/>
    <w:rsid w:val="00393B94"/>
    <w:rsid w:val="00393F1F"/>
    <w:rsid w:val="003943D9"/>
    <w:rsid w:val="003A2CD6"/>
    <w:rsid w:val="003A71F5"/>
    <w:rsid w:val="003B1507"/>
    <w:rsid w:val="003B1A54"/>
    <w:rsid w:val="003B29FA"/>
    <w:rsid w:val="003C4CC7"/>
    <w:rsid w:val="003C64F2"/>
    <w:rsid w:val="003D321B"/>
    <w:rsid w:val="003D7066"/>
    <w:rsid w:val="003E3F99"/>
    <w:rsid w:val="003E57F4"/>
    <w:rsid w:val="003F2533"/>
    <w:rsid w:val="003F2DF9"/>
    <w:rsid w:val="003F338D"/>
    <w:rsid w:val="003F3DCB"/>
    <w:rsid w:val="003F5679"/>
    <w:rsid w:val="00407362"/>
    <w:rsid w:val="00413123"/>
    <w:rsid w:val="00420EE0"/>
    <w:rsid w:val="00422204"/>
    <w:rsid w:val="0042409E"/>
    <w:rsid w:val="00426E1D"/>
    <w:rsid w:val="00436EEE"/>
    <w:rsid w:val="00437048"/>
    <w:rsid w:val="00443AA8"/>
    <w:rsid w:val="00443AD2"/>
    <w:rsid w:val="00454655"/>
    <w:rsid w:val="004552B1"/>
    <w:rsid w:val="00455747"/>
    <w:rsid w:val="00456DB0"/>
    <w:rsid w:val="00457464"/>
    <w:rsid w:val="00462211"/>
    <w:rsid w:val="00462354"/>
    <w:rsid w:val="004635B1"/>
    <w:rsid w:val="004650DC"/>
    <w:rsid w:val="00471629"/>
    <w:rsid w:val="00471694"/>
    <w:rsid w:val="0047597B"/>
    <w:rsid w:val="0048086D"/>
    <w:rsid w:val="00481CDB"/>
    <w:rsid w:val="00482C48"/>
    <w:rsid w:val="00484ABA"/>
    <w:rsid w:val="00484B9F"/>
    <w:rsid w:val="00485B6A"/>
    <w:rsid w:val="0049028D"/>
    <w:rsid w:val="00490FE2"/>
    <w:rsid w:val="00491D9F"/>
    <w:rsid w:val="00493E99"/>
    <w:rsid w:val="004962B8"/>
    <w:rsid w:val="004973E4"/>
    <w:rsid w:val="004A4219"/>
    <w:rsid w:val="004A7F44"/>
    <w:rsid w:val="004B313D"/>
    <w:rsid w:val="004B4D18"/>
    <w:rsid w:val="004B50A3"/>
    <w:rsid w:val="004B5B15"/>
    <w:rsid w:val="004B6F84"/>
    <w:rsid w:val="004C02A4"/>
    <w:rsid w:val="004C06F7"/>
    <w:rsid w:val="004C1EA4"/>
    <w:rsid w:val="004C1F45"/>
    <w:rsid w:val="004C3C70"/>
    <w:rsid w:val="004C4C14"/>
    <w:rsid w:val="004C4D86"/>
    <w:rsid w:val="004C5D0E"/>
    <w:rsid w:val="004C79F8"/>
    <w:rsid w:val="004D1940"/>
    <w:rsid w:val="004D340E"/>
    <w:rsid w:val="004D41B5"/>
    <w:rsid w:val="004D4810"/>
    <w:rsid w:val="004D5DAC"/>
    <w:rsid w:val="004D65D8"/>
    <w:rsid w:val="004D6858"/>
    <w:rsid w:val="004D6CF7"/>
    <w:rsid w:val="004E12CC"/>
    <w:rsid w:val="004E5D01"/>
    <w:rsid w:val="004E6031"/>
    <w:rsid w:val="004E6C29"/>
    <w:rsid w:val="004F0B2B"/>
    <w:rsid w:val="004F10E5"/>
    <w:rsid w:val="004F55D2"/>
    <w:rsid w:val="0050010C"/>
    <w:rsid w:val="00501AF0"/>
    <w:rsid w:val="0051312D"/>
    <w:rsid w:val="005134F1"/>
    <w:rsid w:val="005144C8"/>
    <w:rsid w:val="00517121"/>
    <w:rsid w:val="00524BDD"/>
    <w:rsid w:val="0053002A"/>
    <w:rsid w:val="0053061F"/>
    <w:rsid w:val="00534966"/>
    <w:rsid w:val="00535DC0"/>
    <w:rsid w:val="00535FB3"/>
    <w:rsid w:val="005408A1"/>
    <w:rsid w:val="005456D1"/>
    <w:rsid w:val="00553341"/>
    <w:rsid w:val="0055470B"/>
    <w:rsid w:val="00555ED6"/>
    <w:rsid w:val="00557ADE"/>
    <w:rsid w:val="00560387"/>
    <w:rsid w:val="00561C80"/>
    <w:rsid w:val="00564CFD"/>
    <w:rsid w:val="00565605"/>
    <w:rsid w:val="00571F3B"/>
    <w:rsid w:val="00572DED"/>
    <w:rsid w:val="005749A8"/>
    <w:rsid w:val="00574F27"/>
    <w:rsid w:val="0057678D"/>
    <w:rsid w:val="0058376B"/>
    <w:rsid w:val="00586E7D"/>
    <w:rsid w:val="00590588"/>
    <w:rsid w:val="005905BD"/>
    <w:rsid w:val="00596D6F"/>
    <w:rsid w:val="005974A6"/>
    <w:rsid w:val="005976DC"/>
    <w:rsid w:val="005A1AC3"/>
    <w:rsid w:val="005A1B5B"/>
    <w:rsid w:val="005A1CA4"/>
    <w:rsid w:val="005A5E3D"/>
    <w:rsid w:val="005A69E1"/>
    <w:rsid w:val="005B5F5A"/>
    <w:rsid w:val="005C02CD"/>
    <w:rsid w:val="005C51D3"/>
    <w:rsid w:val="005D1248"/>
    <w:rsid w:val="005D1E89"/>
    <w:rsid w:val="005D285E"/>
    <w:rsid w:val="005D31B6"/>
    <w:rsid w:val="005D4D17"/>
    <w:rsid w:val="005D5285"/>
    <w:rsid w:val="005E38FF"/>
    <w:rsid w:val="005E3C12"/>
    <w:rsid w:val="005E5875"/>
    <w:rsid w:val="005E6A65"/>
    <w:rsid w:val="005F0B19"/>
    <w:rsid w:val="005F3570"/>
    <w:rsid w:val="005F4B06"/>
    <w:rsid w:val="005F4CCC"/>
    <w:rsid w:val="005F63EC"/>
    <w:rsid w:val="00600DAA"/>
    <w:rsid w:val="00603F8D"/>
    <w:rsid w:val="006073D0"/>
    <w:rsid w:val="00611410"/>
    <w:rsid w:val="00614807"/>
    <w:rsid w:val="00623463"/>
    <w:rsid w:val="00623ECA"/>
    <w:rsid w:val="00627371"/>
    <w:rsid w:val="006273ED"/>
    <w:rsid w:val="00627948"/>
    <w:rsid w:val="00630F8A"/>
    <w:rsid w:val="00634E48"/>
    <w:rsid w:val="0064086B"/>
    <w:rsid w:val="00640B35"/>
    <w:rsid w:val="00644860"/>
    <w:rsid w:val="00646D1B"/>
    <w:rsid w:val="00650686"/>
    <w:rsid w:val="0065165A"/>
    <w:rsid w:val="00652868"/>
    <w:rsid w:val="00654EAD"/>
    <w:rsid w:val="00657671"/>
    <w:rsid w:val="00662A29"/>
    <w:rsid w:val="0066691E"/>
    <w:rsid w:val="00667E6A"/>
    <w:rsid w:val="00671101"/>
    <w:rsid w:val="0067429F"/>
    <w:rsid w:val="00680CDC"/>
    <w:rsid w:val="00680FDD"/>
    <w:rsid w:val="006816CB"/>
    <w:rsid w:val="00681A31"/>
    <w:rsid w:val="006831D1"/>
    <w:rsid w:val="00683849"/>
    <w:rsid w:val="00685F90"/>
    <w:rsid w:val="00686304"/>
    <w:rsid w:val="00686F21"/>
    <w:rsid w:val="00686F28"/>
    <w:rsid w:val="00690539"/>
    <w:rsid w:val="006923D1"/>
    <w:rsid w:val="00693748"/>
    <w:rsid w:val="006A1584"/>
    <w:rsid w:val="006A25E7"/>
    <w:rsid w:val="006A5520"/>
    <w:rsid w:val="006B07EB"/>
    <w:rsid w:val="006B3104"/>
    <w:rsid w:val="006B3613"/>
    <w:rsid w:val="006B4DFD"/>
    <w:rsid w:val="006B5BBF"/>
    <w:rsid w:val="006B62FD"/>
    <w:rsid w:val="006C2B4E"/>
    <w:rsid w:val="006E3C9F"/>
    <w:rsid w:val="006E61FA"/>
    <w:rsid w:val="006E7A23"/>
    <w:rsid w:val="006E7C6F"/>
    <w:rsid w:val="006F23A1"/>
    <w:rsid w:val="006F4D21"/>
    <w:rsid w:val="006F6EFB"/>
    <w:rsid w:val="007009E0"/>
    <w:rsid w:val="00700C2B"/>
    <w:rsid w:val="00704F83"/>
    <w:rsid w:val="007050A1"/>
    <w:rsid w:val="007072E7"/>
    <w:rsid w:val="00712236"/>
    <w:rsid w:val="00712260"/>
    <w:rsid w:val="0071400B"/>
    <w:rsid w:val="0071430E"/>
    <w:rsid w:val="00714813"/>
    <w:rsid w:val="00722B4F"/>
    <w:rsid w:val="00727367"/>
    <w:rsid w:val="0072768E"/>
    <w:rsid w:val="0073131E"/>
    <w:rsid w:val="00731358"/>
    <w:rsid w:val="00733161"/>
    <w:rsid w:val="00733EB7"/>
    <w:rsid w:val="0073750C"/>
    <w:rsid w:val="00742672"/>
    <w:rsid w:val="007430FD"/>
    <w:rsid w:val="00746A5A"/>
    <w:rsid w:val="00756B8E"/>
    <w:rsid w:val="00764F22"/>
    <w:rsid w:val="00765150"/>
    <w:rsid w:val="00772D48"/>
    <w:rsid w:val="00772F31"/>
    <w:rsid w:val="007730C0"/>
    <w:rsid w:val="00774CF1"/>
    <w:rsid w:val="00780275"/>
    <w:rsid w:val="007822EC"/>
    <w:rsid w:val="00786D4A"/>
    <w:rsid w:val="00792181"/>
    <w:rsid w:val="00792F59"/>
    <w:rsid w:val="007949D8"/>
    <w:rsid w:val="007A6FF3"/>
    <w:rsid w:val="007B2251"/>
    <w:rsid w:val="007B34AD"/>
    <w:rsid w:val="007B4FFC"/>
    <w:rsid w:val="007B5E44"/>
    <w:rsid w:val="007C0502"/>
    <w:rsid w:val="007C0CFC"/>
    <w:rsid w:val="007D080B"/>
    <w:rsid w:val="007D1CFD"/>
    <w:rsid w:val="007D2E1B"/>
    <w:rsid w:val="007D336E"/>
    <w:rsid w:val="007D3A8B"/>
    <w:rsid w:val="007D49BF"/>
    <w:rsid w:val="007D5369"/>
    <w:rsid w:val="007D74DA"/>
    <w:rsid w:val="007E058A"/>
    <w:rsid w:val="007E0A25"/>
    <w:rsid w:val="007F4204"/>
    <w:rsid w:val="007F5036"/>
    <w:rsid w:val="007F6A95"/>
    <w:rsid w:val="00805450"/>
    <w:rsid w:val="008059EE"/>
    <w:rsid w:val="0081059B"/>
    <w:rsid w:val="008105EE"/>
    <w:rsid w:val="008120DA"/>
    <w:rsid w:val="0081410F"/>
    <w:rsid w:val="008249E1"/>
    <w:rsid w:val="00827447"/>
    <w:rsid w:val="008317F0"/>
    <w:rsid w:val="008325DC"/>
    <w:rsid w:val="00832A37"/>
    <w:rsid w:val="00836A24"/>
    <w:rsid w:val="00836FB0"/>
    <w:rsid w:val="00841C5D"/>
    <w:rsid w:val="00842022"/>
    <w:rsid w:val="00850045"/>
    <w:rsid w:val="00851F8A"/>
    <w:rsid w:val="0085485D"/>
    <w:rsid w:val="00855C49"/>
    <w:rsid w:val="00855DA9"/>
    <w:rsid w:val="00857A6A"/>
    <w:rsid w:val="00864BA4"/>
    <w:rsid w:val="00865268"/>
    <w:rsid w:val="00865660"/>
    <w:rsid w:val="00866265"/>
    <w:rsid w:val="008675D5"/>
    <w:rsid w:val="008700C5"/>
    <w:rsid w:val="00871443"/>
    <w:rsid w:val="008756A7"/>
    <w:rsid w:val="00876E74"/>
    <w:rsid w:val="008801BD"/>
    <w:rsid w:val="00884727"/>
    <w:rsid w:val="00887982"/>
    <w:rsid w:val="0089192C"/>
    <w:rsid w:val="00891A53"/>
    <w:rsid w:val="0089219D"/>
    <w:rsid w:val="00893BE9"/>
    <w:rsid w:val="00894317"/>
    <w:rsid w:val="0089579D"/>
    <w:rsid w:val="00895F26"/>
    <w:rsid w:val="00896ECA"/>
    <w:rsid w:val="008A0B2C"/>
    <w:rsid w:val="008A2F49"/>
    <w:rsid w:val="008A37B1"/>
    <w:rsid w:val="008A3B97"/>
    <w:rsid w:val="008B0F2A"/>
    <w:rsid w:val="008B1404"/>
    <w:rsid w:val="008B244C"/>
    <w:rsid w:val="008B51B3"/>
    <w:rsid w:val="008B7F96"/>
    <w:rsid w:val="008C3D1D"/>
    <w:rsid w:val="008C4518"/>
    <w:rsid w:val="008C63D7"/>
    <w:rsid w:val="008D202F"/>
    <w:rsid w:val="008D2904"/>
    <w:rsid w:val="008D35FE"/>
    <w:rsid w:val="008D396F"/>
    <w:rsid w:val="008D6711"/>
    <w:rsid w:val="008E209A"/>
    <w:rsid w:val="008E2CE9"/>
    <w:rsid w:val="008E695D"/>
    <w:rsid w:val="008F00F1"/>
    <w:rsid w:val="008F37C9"/>
    <w:rsid w:val="008F3AB9"/>
    <w:rsid w:val="008F4675"/>
    <w:rsid w:val="009005B5"/>
    <w:rsid w:val="009011BD"/>
    <w:rsid w:val="00902820"/>
    <w:rsid w:val="009042EA"/>
    <w:rsid w:val="00912012"/>
    <w:rsid w:val="00914F84"/>
    <w:rsid w:val="00924A76"/>
    <w:rsid w:val="00925B71"/>
    <w:rsid w:val="00931EDD"/>
    <w:rsid w:val="009337B2"/>
    <w:rsid w:val="00934F57"/>
    <w:rsid w:val="00942681"/>
    <w:rsid w:val="00945726"/>
    <w:rsid w:val="00946DD4"/>
    <w:rsid w:val="00954C18"/>
    <w:rsid w:val="00956AA7"/>
    <w:rsid w:val="00960157"/>
    <w:rsid w:val="009616C2"/>
    <w:rsid w:val="00964527"/>
    <w:rsid w:val="00967714"/>
    <w:rsid w:val="00971FFA"/>
    <w:rsid w:val="009735F2"/>
    <w:rsid w:val="00975ECF"/>
    <w:rsid w:val="0098030C"/>
    <w:rsid w:val="00982AF2"/>
    <w:rsid w:val="00985C06"/>
    <w:rsid w:val="00986B3C"/>
    <w:rsid w:val="009901E4"/>
    <w:rsid w:val="00990AFF"/>
    <w:rsid w:val="009943B6"/>
    <w:rsid w:val="00994A3D"/>
    <w:rsid w:val="00995191"/>
    <w:rsid w:val="009A6814"/>
    <w:rsid w:val="009A69EB"/>
    <w:rsid w:val="009B3469"/>
    <w:rsid w:val="009B3A3A"/>
    <w:rsid w:val="009B4101"/>
    <w:rsid w:val="009B66F2"/>
    <w:rsid w:val="009B6EEF"/>
    <w:rsid w:val="009C0F77"/>
    <w:rsid w:val="009C102F"/>
    <w:rsid w:val="009C2BC6"/>
    <w:rsid w:val="009C30E3"/>
    <w:rsid w:val="009D14D6"/>
    <w:rsid w:val="009D25AF"/>
    <w:rsid w:val="009D3949"/>
    <w:rsid w:val="009D590F"/>
    <w:rsid w:val="009E12C4"/>
    <w:rsid w:val="009E2746"/>
    <w:rsid w:val="009E6815"/>
    <w:rsid w:val="009F073C"/>
    <w:rsid w:val="009F33EC"/>
    <w:rsid w:val="009F4D01"/>
    <w:rsid w:val="009F4D81"/>
    <w:rsid w:val="009F73C4"/>
    <w:rsid w:val="00A061E8"/>
    <w:rsid w:val="00A06D30"/>
    <w:rsid w:val="00A10032"/>
    <w:rsid w:val="00A117CE"/>
    <w:rsid w:val="00A1591C"/>
    <w:rsid w:val="00A172DF"/>
    <w:rsid w:val="00A17C68"/>
    <w:rsid w:val="00A22091"/>
    <w:rsid w:val="00A264CC"/>
    <w:rsid w:val="00A30068"/>
    <w:rsid w:val="00A402A1"/>
    <w:rsid w:val="00A41B6D"/>
    <w:rsid w:val="00A45EED"/>
    <w:rsid w:val="00A4714A"/>
    <w:rsid w:val="00A50F58"/>
    <w:rsid w:val="00A53904"/>
    <w:rsid w:val="00A57451"/>
    <w:rsid w:val="00A57C2C"/>
    <w:rsid w:val="00A62120"/>
    <w:rsid w:val="00A65B59"/>
    <w:rsid w:val="00A6656B"/>
    <w:rsid w:val="00A67736"/>
    <w:rsid w:val="00A712A9"/>
    <w:rsid w:val="00A76F3D"/>
    <w:rsid w:val="00A80F11"/>
    <w:rsid w:val="00A81243"/>
    <w:rsid w:val="00A81CAA"/>
    <w:rsid w:val="00A82351"/>
    <w:rsid w:val="00A828F0"/>
    <w:rsid w:val="00A831F9"/>
    <w:rsid w:val="00A916CE"/>
    <w:rsid w:val="00A92156"/>
    <w:rsid w:val="00A92BE3"/>
    <w:rsid w:val="00A96641"/>
    <w:rsid w:val="00AA4585"/>
    <w:rsid w:val="00AA59D6"/>
    <w:rsid w:val="00AB178B"/>
    <w:rsid w:val="00AB2D59"/>
    <w:rsid w:val="00AB511E"/>
    <w:rsid w:val="00AB64AA"/>
    <w:rsid w:val="00AC50D8"/>
    <w:rsid w:val="00AC7DE3"/>
    <w:rsid w:val="00AD16EB"/>
    <w:rsid w:val="00AF0809"/>
    <w:rsid w:val="00AF0AAE"/>
    <w:rsid w:val="00AF0ABE"/>
    <w:rsid w:val="00AF2F3B"/>
    <w:rsid w:val="00AF4349"/>
    <w:rsid w:val="00AF4FC8"/>
    <w:rsid w:val="00AF6076"/>
    <w:rsid w:val="00B04E64"/>
    <w:rsid w:val="00B06F2D"/>
    <w:rsid w:val="00B2183A"/>
    <w:rsid w:val="00B22FA4"/>
    <w:rsid w:val="00B24C01"/>
    <w:rsid w:val="00B24EE7"/>
    <w:rsid w:val="00B25440"/>
    <w:rsid w:val="00B335D5"/>
    <w:rsid w:val="00B342DE"/>
    <w:rsid w:val="00B345D9"/>
    <w:rsid w:val="00B37F0C"/>
    <w:rsid w:val="00B40732"/>
    <w:rsid w:val="00B42C89"/>
    <w:rsid w:val="00B44577"/>
    <w:rsid w:val="00B462B6"/>
    <w:rsid w:val="00B50C80"/>
    <w:rsid w:val="00B522E3"/>
    <w:rsid w:val="00B542DE"/>
    <w:rsid w:val="00B56248"/>
    <w:rsid w:val="00B56FB9"/>
    <w:rsid w:val="00B56FE3"/>
    <w:rsid w:val="00B57840"/>
    <w:rsid w:val="00B60AC2"/>
    <w:rsid w:val="00B60DA8"/>
    <w:rsid w:val="00B61806"/>
    <w:rsid w:val="00B64137"/>
    <w:rsid w:val="00B679AC"/>
    <w:rsid w:val="00B72F1C"/>
    <w:rsid w:val="00B7564A"/>
    <w:rsid w:val="00B80F2F"/>
    <w:rsid w:val="00B80F53"/>
    <w:rsid w:val="00B816F5"/>
    <w:rsid w:val="00B82036"/>
    <w:rsid w:val="00B823AF"/>
    <w:rsid w:val="00B854A0"/>
    <w:rsid w:val="00B8675D"/>
    <w:rsid w:val="00B87341"/>
    <w:rsid w:val="00B87653"/>
    <w:rsid w:val="00B90115"/>
    <w:rsid w:val="00B934B4"/>
    <w:rsid w:val="00B96F63"/>
    <w:rsid w:val="00B978D7"/>
    <w:rsid w:val="00B97B18"/>
    <w:rsid w:val="00BA3261"/>
    <w:rsid w:val="00BA447E"/>
    <w:rsid w:val="00BA4CE2"/>
    <w:rsid w:val="00BB0A7E"/>
    <w:rsid w:val="00BB1314"/>
    <w:rsid w:val="00BB51D3"/>
    <w:rsid w:val="00BB592A"/>
    <w:rsid w:val="00BB7C88"/>
    <w:rsid w:val="00BC1346"/>
    <w:rsid w:val="00BC4B75"/>
    <w:rsid w:val="00BC4F43"/>
    <w:rsid w:val="00BD02CC"/>
    <w:rsid w:val="00BD14E3"/>
    <w:rsid w:val="00BD2808"/>
    <w:rsid w:val="00BD2FF9"/>
    <w:rsid w:val="00BD43D3"/>
    <w:rsid w:val="00BF15CA"/>
    <w:rsid w:val="00BF6A57"/>
    <w:rsid w:val="00BF7B13"/>
    <w:rsid w:val="00C00BF3"/>
    <w:rsid w:val="00C018BB"/>
    <w:rsid w:val="00C031E7"/>
    <w:rsid w:val="00C03A8A"/>
    <w:rsid w:val="00C03C78"/>
    <w:rsid w:val="00C14EF7"/>
    <w:rsid w:val="00C202DD"/>
    <w:rsid w:val="00C21C82"/>
    <w:rsid w:val="00C235B6"/>
    <w:rsid w:val="00C3177B"/>
    <w:rsid w:val="00C320B7"/>
    <w:rsid w:val="00C3401E"/>
    <w:rsid w:val="00C35C89"/>
    <w:rsid w:val="00C36035"/>
    <w:rsid w:val="00C43693"/>
    <w:rsid w:val="00C44F4C"/>
    <w:rsid w:val="00C6068B"/>
    <w:rsid w:val="00C63FC3"/>
    <w:rsid w:val="00C646D8"/>
    <w:rsid w:val="00C64C42"/>
    <w:rsid w:val="00C651DC"/>
    <w:rsid w:val="00C67AF1"/>
    <w:rsid w:val="00C700BF"/>
    <w:rsid w:val="00C705C3"/>
    <w:rsid w:val="00C722AD"/>
    <w:rsid w:val="00C72528"/>
    <w:rsid w:val="00C73E5C"/>
    <w:rsid w:val="00C75531"/>
    <w:rsid w:val="00C756AD"/>
    <w:rsid w:val="00C7760B"/>
    <w:rsid w:val="00C776FB"/>
    <w:rsid w:val="00C84D02"/>
    <w:rsid w:val="00C84F4E"/>
    <w:rsid w:val="00C8568E"/>
    <w:rsid w:val="00C86011"/>
    <w:rsid w:val="00C8678F"/>
    <w:rsid w:val="00C92277"/>
    <w:rsid w:val="00C94766"/>
    <w:rsid w:val="00C964CB"/>
    <w:rsid w:val="00C96F77"/>
    <w:rsid w:val="00CA17AE"/>
    <w:rsid w:val="00CA20F3"/>
    <w:rsid w:val="00CB13F9"/>
    <w:rsid w:val="00CB34BD"/>
    <w:rsid w:val="00CB7263"/>
    <w:rsid w:val="00CB7CC9"/>
    <w:rsid w:val="00CB7EF5"/>
    <w:rsid w:val="00CC0000"/>
    <w:rsid w:val="00CC0D6A"/>
    <w:rsid w:val="00CD1141"/>
    <w:rsid w:val="00CD5FB0"/>
    <w:rsid w:val="00CD6888"/>
    <w:rsid w:val="00CE05E2"/>
    <w:rsid w:val="00CE23DA"/>
    <w:rsid w:val="00CE29F6"/>
    <w:rsid w:val="00CE2F97"/>
    <w:rsid w:val="00CE45F6"/>
    <w:rsid w:val="00CE6BC4"/>
    <w:rsid w:val="00CE7D59"/>
    <w:rsid w:val="00CF5437"/>
    <w:rsid w:val="00CF65D2"/>
    <w:rsid w:val="00CF7B4B"/>
    <w:rsid w:val="00D0386A"/>
    <w:rsid w:val="00D04F0F"/>
    <w:rsid w:val="00D130C3"/>
    <w:rsid w:val="00D13E33"/>
    <w:rsid w:val="00D15BAA"/>
    <w:rsid w:val="00D22EDC"/>
    <w:rsid w:val="00D23E75"/>
    <w:rsid w:val="00D249E9"/>
    <w:rsid w:val="00D24B39"/>
    <w:rsid w:val="00D31466"/>
    <w:rsid w:val="00D33C3E"/>
    <w:rsid w:val="00D37856"/>
    <w:rsid w:val="00D42529"/>
    <w:rsid w:val="00D4482B"/>
    <w:rsid w:val="00D47C22"/>
    <w:rsid w:val="00D54560"/>
    <w:rsid w:val="00D559D9"/>
    <w:rsid w:val="00D622E0"/>
    <w:rsid w:val="00D64256"/>
    <w:rsid w:val="00D64926"/>
    <w:rsid w:val="00D716E5"/>
    <w:rsid w:val="00D71C8E"/>
    <w:rsid w:val="00D72AA5"/>
    <w:rsid w:val="00D72B76"/>
    <w:rsid w:val="00D75793"/>
    <w:rsid w:val="00D7659A"/>
    <w:rsid w:val="00D81084"/>
    <w:rsid w:val="00D843C8"/>
    <w:rsid w:val="00D874AE"/>
    <w:rsid w:val="00D91EE7"/>
    <w:rsid w:val="00D937A0"/>
    <w:rsid w:val="00D93C3D"/>
    <w:rsid w:val="00DB2AD6"/>
    <w:rsid w:val="00DB6587"/>
    <w:rsid w:val="00DB79FF"/>
    <w:rsid w:val="00DC04AC"/>
    <w:rsid w:val="00DC6CF9"/>
    <w:rsid w:val="00DD11B1"/>
    <w:rsid w:val="00DD2333"/>
    <w:rsid w:val="00DD5167"/>
    <w:rsid w:val="00DD70D0"/>
    <w:rsid w:val="00DE0DD4"/>
    <w:rsid w:val="00DE283E"/>
    <w:rsid w:val="00DE4D7C"/>
    <w:rsid w:val="00DE4DBE"/>
    <w:rsid w:val="00DE6551"/>
    <w:rsid w:val="00DE7E2F"/>
    <w:rsid w:val="00DF3C0D"/>
    <w:rsid w:val="00DF3DC3"/>
    <w:rsid w:val="00DF48C1"/>
    <w:rsid w:val="00DF5CD5"/>
    <w:rsid w:val="00DF6A92"/>
    <w:rsid w:val="00DF6BC6"/>
    <w:rsid w:val="00E02758"/>
    <w:rsid w:val="00E034D2"/>
    <w:rsid w:val="00E054F5"/>
    <w:rsid w:val="00E07605"/>
    <w:rsid w:val="00E120E2"/>
    <w:rsid w:val="00E143D9"/>
    <w:rsid w:val="00E16153"/>
    <w:rsid w:val="00E16403"/>
    <w:rsid w:val="00E16955"/>
    <w:rsid w:val="00E24515"/>
    <w:rsid w:val="00E258BE"/>
    <w:rsid w:val="00E32A89"/>
    <w:rsid w:val="00E331A4"/>
    <w:rsid w:val="00E371F6"/>
    <w:rsid w:val="00E37E00"/>
    <w:rsid w:val="00E408D4"/>
    <w:rsid w:val="00E425AC"/>
    <w:rsid w:val="00E45EC4"/>
    <w:rsid w:val="00E466F6"/>
    <w:rsid w:val="00E550F8"/>
    <w:rsid w:val="00E61C20"/>
    <w:rsid w:val="00E61CC1"/>
    <w:rsid w:val="00E638DC"/>
    <w:rsid w:val="00E65132"/>
    <w:rsid w:val="00E6685C"/>
    <w:rsid w:val="00E72D92"/>
    <w:rsid w:val="00E73304"/>
    <w:rsid w:val="00E81148"/>
    <w:rsid w:val="00E83751"/>
    <w:rsid w:val="00E838D7"/>
    <w:rsid w:val="00E83F89"/>
    <w:rsid w:val="00E8638A"/>
    <w:rsid w:val="00E865A7"/>
    <w:rsid w:val="00E90708"/>
    <w:rsid w:val="00E91B57"/>
    <w:rsid w:val="00E93BBE"/>
    <w:rsid w:val="00E965BC"/>
    <w:rsid w:val="00EB031E"/>
    <w:rsid w:val="00EB191B"/>
    <w:rsid w:val="00EB403F"/>
    <w:rsid w:val="00EC5791"/>
    <w:rsid w:val="00ED342F"/>
    <w:rsid w:val="00ED6146"/>
    <w:rsid w:val="00ED68B9"/>
    <w:rsid w:val="00EE324B"/>
    <w:rsid w:val="00EE3303"/>
    <w:rsid w:val="00EE62D1"/>
    <w:rsid w:val="00EE767B"/>
    <w:rsid w:val="00EF6169"/>
    <w:rsid w:val="00F009BC"/>
    <w:rsid w:val="00F03084"/>
    <w:rsid w:val="00F05CBD"/>
    <w:rsid w:val="00F15F1A"/>
    <w:rsid w:val="00F16AAC"/>
    <w:rsid w:val="00F1774D"/>
    <w:rsid w:val="00F20174"/>
    <w:rsid w:val="00F22C5B"/>
    <w:rsid w:val="00F26462"/>
    <w:rsid w:val="00F3526A"/>
    <w:rsid w:val="00F37031"/>
    <w:rsid w:val="00F41CF1"/>
    <w:rsid w:val="00F44A10"/>
    <w:rsid w:val="00F44C3F"/>
    <w:rsid w:val="00F450AF"/>
    <w:rsid w:val="00F4730E"/>
    <w:rsid w:val="00F51C9C"/>
    <w:rsid w:val="00F54216"/>
    <w:rsid w:val="00F54A25"/>
    <w:rsid w:val="00F6035E"/>
    <w:rsid w:val="00F65A57"/>
    <w:rsid w:val="00F73B2C"/>
    <w:rsid w:val="00F73BEB"/>
    <w:rsid w:val="00F82143"/>
    <w:rsid w:val="00F8568B"/>
    <w:rsid w:val="00F85910"/>
    <w:rsid w:val="00F8674F"/>
    <w:rsid w:val="00F86BCF"/>
    <w:rsid w:val="00F92AB9"/>
    <w:rsid w:val="00F93CDC"/>
    <w:rsid w:val="00F946BE"/>
    <w:rsid w:val="00F94BDC"/>
    <w:rsid w:val="00F9578C"/>
    <w:rsid w:val="00F973CA"/>
    <w:rsid w:val="00FA2DE7"/>
    <w:rsid w:val="00FA4A52"/>
    <w:rsid w:val="00FA6083"/>
    <w:rsid w:val="00FA698C"/>
    <w:rsid w:val="00FA7BD0"/>
    <w:rsid w:val="00FB207E"/>
    <w:rsid w:val="00FB41B9"/>
    <w:rsid w:val="00FB5264"/>
    <w:rsid w:val="00FC055F"/>
    <w:rsid w:val="00FD28DF"/>
    <w:rsid w:val="00FD484E"/>
    <w:rsid w:val="00FD55B3"/>
    <w:rsid w:val="00FD67D1"/>
    <w:rsid w:val="00FD70F0"/>
    <w:rsid w:val="00FE0373"/>
    <w:rsid w:val="00FE228B"/>
    <w:rsid w:val="00FE6E4A"/>
    <w:rsid w:val="00FF524D"/>
    <w:rsid w:val="00FF57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690BB06B"/>
  <w15:docId w15:val="{2C498FCE-2CBE-47A6-B0C4-B4BA82851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ca-ES" w:eastAsia="ca-ES" w:bidi="ar-SA"/>
      </w:rPr>
    </w:rPrDefault>
    <w:pPrDefault>
      <w:pPr>
        <w:spacing w:after="160" w:line="30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6FB9"/>
    <w:pPr>
      <w:jc w:val="both"/>
    </w:pPr>
    <w:rPr>
      <w:rFonts w:ascii="Arial" w:hAnsi="Arial"/>
      <w:sz w:val="22"/>
    </w:rPr>
  </w:style>
  <w:style w:type="paragraph" w:styleId="Ttol1">
    <w:name w:val="heading 1"/>
    <w:basedOn w:val="Normal"/>
    <w:next w:val="Normal"/>
    <w:link w:val="Ttol1Car"/>
    <w:autoRedefine/>
    <w:uiPriority w:val="9"/>
    <w:qFormat/>
    <w:rsid w:val="00F94BDC"/>
    <w:pPr>
      <w:keepNext/>
      <w:keepLines/>
      <w:spacing w:before="320" w:after="80" w:line="240" w:lineRule="auto"/>
      <w:outlineLvl w:val="0"/>
    </w:pPr>
    <w:rPr>
      <w:rFonts w:eastAsia="Arial" w:cs="Arial"/>
      <w:b/>
      <w:szCs w:val="22"/>
    </w:rPr>
  </w:style>
  <w:style w:type="paragraph" w:styleId="Ttol2">
    <w:name w:val="heading 2"/>
    <w:basedOn w:val="Normal"/>
    <w:next w:val="Normal"/>
    <w:link w:val="Ttol2Car"/>
    <w:uiPriority w:val="9"/>
    <w:unhideWhenUsed/>
    <w:qFormat/>
    <w:rsid w:val="00B56FB9"/>
    <w:pPr>
      <w:keepNext/>
      <w:keepLines/>
      <w:spacing w:before="160" w:after="40" w:line="240" w:lineRule="auto"/>
      <w:outlineLvl w:val="1"/>
    </w:pPr>
    <w:rPr>
      <w:rFonts w:eastAsiaTheme="majorEastAsia" w:cstheme="majorBidi"/>
      <w:b/>
      <w:szCs w:val="32"/>
    </w:rPr>
  </w:style>
  <w:style w:type="paragraph" w:styleId="Ttol3">
    <w:name w:val="heading 3"/>
    <w:basedOn w:val="Normal"/>
    <w:next w:val="Normal"/>
    <w:link w:val="Ttol3Car"/>
    <w:uiPriority w:val="9"/>
    <w:unhideWhenUsed/>
    <w:qFormat/>
    <w:rsid w:val="005A69E1"/>
    <w:pPr>
      <w:keepNext/>
      <w:keepLines/>
      <w:spacing w:before="160" w:after="0" w:line="240" w:lineRule="auto"/>
      <w:outlineLvl w:val="2"/>
    </w:pPr>
    <w:rPr>
      <w:rFonts w:asciiTheme="majorHAnsi" w:eastAsiaTheme="majorEastAsia" w:hAnsiTheme="majorHAnsi" w:cstheme="majorBidi"/>
      <w:sz w:val="32"/>
      <w:szCs w:val="32"/>
    </w:rPr>
  </w:style>
  <w:style w:type="paragraph" w:styleId="Ttol4">
    <w:name w:val="heading 4"/>
    <w:basedOn w:val="Normal"/>
    <w:next w:val="Normal"/>
    <w:link w:val="Ttol4Car"/>
    <w:uiPriority w:val="9"/>
    <w:unhideWhenUsed/>
    <w:qFormat/>
    <w:rsid w:val="005A69E1"/>
    <w:pPr>
      <w:keepNext/>
      <w:keepLines/>
      <w:spacing w:before="80" w:after="0"/>
      <w:outlineLvl w:val="3"/>
    </w:pPr>
    <w:rPr>
      <w:rFonts w:asciiTheme="majorHAnsi" w:eastAsiaTheme="majorEastAsia" w:hAnsiTheme="majorHAnsi" w:cstheme="majorBidi"/>
      <w:i/>
      <w:iCs/>
      <w:sz w:val="30"/>
      <w:szCs w:val="30"/>
    </w:rPr>
  </w:style>
  <w:style w:type="paragraph" w:styleId="Ttol5">
    <w:name w:val="heading 5"/>
    <w:basedOn w:val="Normal"/>
    <w:next w:val="Normal"/>
    <w:link w:val="Ttol5Car"/>
    <w:uiPriority w:val="9"/>
    <w:semiHidden/>
    <w:unhideWhenUsed/>
    <w:qFormat/>
    <w:rsid w:val="005A69E1"/>
    <w:pPr>
      <w:keepNext/>
      <w:keepLines/>
      <w:spacing w:before="40" w:after="0"/>
      <w:outlineLvl w:val="4"/>
    </w:pPr>
    <w:rPr>
      <w:rFonts w:asciiTheme="majorHAnsi" w:eastAsiaTheme="majorEastAsia" w:hAnsiTheme="majorHAnsi" w:cstheme="majorBidi"/>
      <w:sz w:val="28"/>
      <w:szCs w:val="28"/>
    </w:rPr>
  </w:style>
  <w:style w:type="paragraph" w:styleId="Ttol6">
    <w:name w:val="heading 6"/>
    <w:basedOn w:val="Normal"/>
    <w:next w:val="Normal"/>
    <w:link w:val="Ttol6Car"/>
    <w:uiPriority w:val="9"/>
    <w:semiHidden/>
    <w:unhideWhenUsed/>
    <w:qFormat/>
    <w:rsid w:val="005A69E1"/>
    <w:pPr>
      <w:keepNext/>
      <w:keepLines/>
      <w:spacing w:before="40" w:after="0"/>
      <w:outlineLvl w:val="5"/>
    </w:pPr>
    <w:rPr>
      <w:rFonts w:asciiTheme="majorHAnsi" w:eastAsiaTheme="majorEastAsia" w:hAnsiTheme="majorHAnsi" w:cstheme="majorBidi"/>
      <w:i/>
      <w:iCs/>
      <w:sz w:val="26"/>
      <w:szCs w:val="26"/>
    </w:rPr>
  </w:style>
  <w:style w:type="paragraph" w:styleId="Ttol7">
    <w:name w:val="heading 7"/>
    <w:basedOn w:val="Normal"/>
    <w:next w:val="Normal"/>
    <w:link w:val="Ttol7Car"/>
    <w:uiPriority w:val="9"/>
    <w:semiHidden/>
    <w:unhideWhenUsed/>
    <w:qFormat/>
    <w:rsid w:val="005A69E1"/>
    <w:pPr>
      <w:keepNext/>
      <w:keepLines/>
      <w:spacing w:before="40" w:after="0"/>
      <w:outlineLvl w:val="6"/>
    </w:pPr>
    <w:rPr>
      <w:rFonts w:asciiTheme="majorHAnsi" w:eastAsiaTheme="majorEastAsia" w:hAnsiTheme="majorHAnsi" w:cstheme="majorBidi"/>
      <w:sz w:val="24"/>
      <w:szCs w:val="24"/>
    </w:rPr>
  </w:style>
  <w:style w:type="paragraph" w:styleId="Ttol8">
    <w:name w:val="heading 8"/>
    <w:basedOn w:val="Normal"/>
    <w:next w:val="Normal"/>
    <w:link w:val="Ttol8Car"/>
    <w:uiPriority w:val="9"/>
    <w:semiHidden/>
    <w:unhideWhenUsed/>
    <w:qFormat/>
    <w:rsid w:val="005A69E1"/>
    <w:pPr>
      <w:keepNext/>
      <w:keepLines/>
      <w:spacing w:before="40" w:after="0"/>
      <w:outlineLvl w:val="7"/>
    </w:pPr>
    <w:rPr>
      <w:rFonts w:asciiTheme="majorHAnsi" w:eastAsiaTheme="majorEastAsia" w:hAnsiTheme="majorHAnsi" w:cstheme="majorBidi"/>
      <w:i/>
      <w:iCs/>
      <w:szCs w:val="22"/>
    </w:rPr>
  </w:style>
  <w:style w:type="paragraph" w:styleId="Ttol9">
    <w:name w:val="heading 9"/>
    <w:basedOn w:val="Normal"/>
    <w:next w:val="Normal"/>
    <w:link w:val="Ttol9Car"/>
    <w:uiPriority w:val="9"/>
    <w:semiHidden/>
    <w:unhideWhenUsed/>
    <w:qFormat/>
    <w:rsid w:val="005A69E1"/>
    <w:pPr>
      <w:keepNext/>
      <w:keepLines/>
      <w:spacing w:before="40" w:after="0"/>
      <w:outlineLvl w:val="8"/>
    </w:pPr>
    <w:rPr>
      <w:b/>
      <w:bCs/>
      <w:i/>
      <w:iCs/>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link w:val="CapaleraCar"/>
    <w:uiPriority w:val="99"/>
    <w:unhideWhenUsed/>
    <w:rsid w:val="00251697"/>
    <w:pPr>
      <w:tabs>
        <w:tab w:val="center" w:pos="4252"/>
        <w:tab w:val="right" w:pos="8504"/>
      </w:tabs>
    </w:pPr>
  </w:style>
  <w:style w:type="character" w:customStyle="1" w:styleId="CapaleraCar">
    <w:name w:val="Capçalera Car"/>
    <w:basedOn w:val="Tipusdelletraperdefectedelpargraf"/>
    <w:link w:val="Capalera"/>
    <w:uiPriority w:val="99"/>
    <w:rsid w:val="00251697"/>
  </w:style>
  <w:style w:type="paragraph" w:styleId="Peu">
    <w:name w:val="footer"/>
    <w:basedOn w:val="Normal"/>
    <w:link w:val="PeuCar"/>
    <w:uiPriority w:val="99"/>
    <w:unhideWhenUsed/>
    <w:rsid w:val="00251697"/>
    <w:pPr>
      <w:tabs>
        <w:tab w:val="center" w:pos="4252"/>
        <w:tab w:val="right" w:pos="8504"/>
      </w:tabs>
    </w:pPr>
  </w:style>
  <w:style w:type="character" w:customStyle="1" w:styleId="PeuCar">
    <w:name w:val="Peu Car"/>
    <w:basedOn w:val="Tipusdelletraperdefectedelpargraf"/>
    <w:link w:val="Peu"/>
    <w:uiPriority w:val="99"/>
    <w:rsid w:val="00251697"/>
  </w:style>
  <w:style w:type="paragraph" w:styleId="Pargrafdellista">
    <w:name w:val="List Paragraph"/>
    <w:aliases w:val="Párrafo de lista - cat,Lista sin Numerar,Párrafo Numerado,Párrafo de lista1,Llista 1"/>
    <w:basedOn w:val="Normal"/>
    <w:link w:val="PargrafdellistaCar"/>
    <w:uiPriority w:val="34"/>
    <w:qFormat/>
    <w:rsid w:val="00DB79FF"/>
    <w:pPr>
      <w:ind w:left="720"/>
      <w:contextualSpacing/>
    </w:pPr>
  </w:style>
  <w:style w:type="paragraph" w:styleId="Textdenotaapeudepgina">
    <w:name w:val="footnote text"/>
    <w:basedOn w:val="Normal"/>
    <w:link w:val="TextdenotaapeudepginaCar"/>
    <w:uiPriority w:val="99"/>
    <w:semiHidden/>
    <w:unhideWhenUsed/>
    <w:rsid w:val="00596D6F"/>
    <w:rPr>
      <w:sz w:val="20"/>
      <w:szCs w:val="20"/>
    </w:rPr>
  </w:style>
  <w:style w:type="character" w:customStyle="1" w:styleId="TextdenotaapeudepginaCar">
    <w:name w:val="Text de nota a peu de pàgina Car"/>
    <w:basedOn w:val="Tipusdelletraperdefectedelpargraf"/>
    <w:link w:val="Textdenotaapeudepgina"/>
    <w:uiPriority w:val="99"/>
    <w:semiHidden/>
    <w:rsid w:val="00596D6F"/>
    <w:rPr>
      <w:sz w:val="20"/>
      <w:szCs w:val="20"/>
    </w:rPr>
  </w:style>
  <w:style w:type="character" w:styleId="Refernciadenotaapeudepgina">
    <w:name w:val="footnote reference"/>
    <w:basedOn w:val="Tipusdelletraperdefectedelpargraf"/>
    <w:uiPriority w:val="99"/>
    <w:semiHidden/>
    <w:unhideWhenUsed/>
    <w:rsid w:val="00596D6F"/>
    <w:rPr>
      <w:vertAlign w:val="superscript"/>
    </w:rPr>
  </w:style>
  <w:style w:type="character" w:styleId="Enlla">
    <w:name w:val="Hyperlink"/>
    <w:basedOn w:val="Tipusdelletraperdefectedelpargraf"/>
    <w:uiPriority w:val="99"/>
    <w:unhideWhenUsed/>
    <w:rsid w:val="00C75531"/>
    <w:rPr>
      <w:color w:val="0563C1" w:themeColor="hyperlink"/>
      <w:u w:val="single"/>
    </w:rPr>
  </w:style>
  <w:style w:type="table" w:styleId="Taulaambquadrcula">
    <w:name w:val="Table Grid"/>
    <w:basedOn w:val="Taulanormal"/>
    <w:uiPriority w:val="39"/>
    <w:rsid w:val="00BF6A57"/>
    <w:pPr>
      <w:widowControl w:val="0"/>
    </w:pPr>
    <w:rPr>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9">
    <w:name w:val="Pa9"/>
    <w:basedOn w:val="Normal"/>
    <w:next w:val="Normal"/>
    <w:uiPriority w:val="99"/>
    <w:rsid w:val="00D47C22"/>
    <w:pPr>
      <w:autoSpaceDE w:val="0"/>
      <w:autoSpaceDN w:val="0"/>
      <w:adjustRightInd w:val="0"/>
      <w:spacing w:line="201" w:lineRule="atLeast"/>
    </w:pPr>
    <w:rPr>
      <w:rFonts w:cs="Arial"/>
      <w:sz w:val="24"/>
      <w:szCs w:val="24"/>
      <w:lang w:eastAsia="en-GB"/>
    </w:rPr>
  </w:style>
  <w:style w:type="paragraph" w:customStyle="1" w:styleId="Textopredete">
    <w:name w:val="Texto predete"/>
    <w:rsid w:val="00D47C22"/>
    <w:rPr>
      <w:rFonts w:eastAsia="Times New Roman"/>
      <w:color w:val="000000"/>
      <w:sz w:val="20"/>
      <w:szCs w:val="20"/>
      <w:lang w:val="es-ES"/>
    </w:rPr>
  </w:style>
  <w:style w:type="paragraph" w:customStyle="1" w:styleId="CM36">
    <w:name w:val="CM36"/>
    <w:basedOn w:val="Normal"/>
    <w:uiPriority w:val="99"/>
    <w:rsid w:val="00D47C22"/>
    <w:pPr>
      <w:widowControl w:val="0"/>
      <w:autoSpaceDE w:val="0"/>
      <w:autoSpaceDN w:val="0"/>
      <w:adjustRightInd w:val="0"/>
    </w:pPr>
    <w:rPr>
      <w:rFonts w:ascii="Helvetica" w:eastAsia="Times New Roman" w:hAnsi="Liberation Serif" w:cs="Helvetica"/>
      <w:color w:val="000000"/>
      <w:sz w:val="24"/>
      <w:szCs w:val="24"/>
      <w:lang w:val="en-GB"/>
    </w:rPr>
  </w:style>
  <w:style w:type="character" w:styleId="Refernciadenotaalfinal">
    <w:name w:val="endnote reference"/>
    <w:basedOn w:val="Tipusdelletraperdefectedelpargraf"/>
    <w:uiPriority w:val="99"/>
    <w:semiHidden/>
    <w:unhideWhenUsed/>
    <w:rsid w:val="00A41B6D"/>
    <w:rPr>
      <w:vertAlign w:val="superscript"/>
    </w:rPr>
  </w:style>
  <w:style w:type="paragraph" w:styleId="Textdeglobus">
    <w:name w:val="Balloon Text"/>
    <w:basedOn w:val="Normal"/>
    <w:link w:val="TextdeglobusCar"/>
    <w:uiPriority w:val="99"/>
    <w:semiHidden/>
    <w:unhideWhenUsed/>
    <w:rsid w:val="00634E48"/>
    <w:rPr>
      <w:rFonts w:ascii="Segoe UI" w:hAnsi="Segoe UI" w:cs="Segoe UI"/>
      <w:sz w:val="18"/>
      <w:szCs w:val="18"/>
    </w:rPr>
  </w:style>
  <w:style w:type="character" w:customStyle="1" w:styleId="TextdeglobusCar">
    <w:name w:val="Text de globus Car"/>
    <w:basedOn w:val="Tipusdelletraperdefectedelpargraf"/>
    <w:link w:val="Textdeglobus"/>
    <w:uiPriority w:val="99"/>
    <w:semiHidden/>
    <w:rsid w:val="00634E48"/>
    <w:rPr>
      <w:rFonts w:ascii="Segoe UI" w:hAnsi="Segoe UI" w:cs="Segoe UI"/>
      <w:sz w:val="18"/>
      <w:szCs w:val="18"/>
    </w:rPr>
  </w:style>
  <w:style w:type="paragraph" w:styleId="Subttol">
    <w:name w:val="Subtitle"/>
    <w:basedOn w:val="Normal"/>
    <w:next w:val="Normal"/>
    <w:link w:val="SubttolCar"/>
    <w:uiPriority w:val="11"/>
    <w:qFormat/>
    <w:rsid w:val="005A69E1"/>
    <w:pPr>
      <w:numPr>
        <w:ilvl w:val="1"/>
      </w:numPr>
      <w:jc w:val="center"/>
    </w:pPr>
    <w:rPr>
      <w:color w:val="44546A" w:themeColor="text2"/>
      <w:sz w:val="28"/>
      <w:szCs w:val="28"/>
    </w:rPr>
  </w:style>
  <w:style w:type="character" w:customStyle="1" w:styleId="SubttolCar">
    <w:name w:val="Subtítol Car"/>
    <w:basedOn w:val="Tipusdelletraperdefectedelpargraf"/>
    <w:link w:val="Subttol"/>
    <w:uiPriority w:val="11"/>
    <w:rsid w:val="005A69E1"/>
    <w:rPr>
      <w:color w:val="44546A" w:themeColor="text2"/>
      <w:sz w:val="28"/>
      <w:szCs w:val="28"/>
    </w:rPr>
  </w:style>
  <w:style w:type="character" w:styleId="Refernciadecomentari">
    <w:name w:val="annotation reference"/>
    <w:basedOn w:val="Tipusdelletraperdefectedelpargraf"/>
    <w:uiPriority w:val="99"/>
    <w:unhideWhenUsed/>
    <w:rsid w:val="00C94766"/>
    <w:rPr>
      <w:sz w:val="16"/>
      <w:szCs w:val="16"/>
    </w:rPr>
  </w:style>
  <w:style w:type="paragraph" w:styleId="Textdecomentari">
    <w:name w:val="annotation text"/>
    <w:basedOn w:val="Normal"/>
    <w:link w:val="TextdecomentariCar"/>
    <w:uiPriority w:val="99"/>
    <w:unhideWhenUsed/>
    <w:rsid w:val="00C94766"/>
    <w:rPr>
      <w:sz w:val="20"/>
      <w:szCs w:val="20"/>
    </w:rPr>
  </w:style>
  <w:style w:type="character" w:customStyle="1" w:styleId="TextdecomentariCar">
    <w:name w:val="Text de comentari Car"/>
    <w:basedOn w:val="Tipusdelletraperdefectedelpargraf"/>
    <w:link w:val="Textdecomentari"/>
    <w:uiPriority w:val="99"/>
    <w:rsid w:val="00C94766"/>
    <w:rPr>
      <w:sz w:val="20"/>
      <w:szCs w:val="20"/>
    </w:rPr>
  </w:style>
  <w:style w:type="paragraph" w:styleId="Temadelcomentari">
    <w:name w:val="annotation subject"/>
    <w:basedOn w:val="Textdecomentari"/>
    <w:next w:val="Textdecomentari"/>
    <w:link w:val="TemadelcomentariCar"/>
    <w:uiPriority w:val="99"/>
    <w:semiHidden/>
    <w:unhideWhenUsed/>
    <w:rsid w:val="00C94766"/>
    <w:rPr>
      <w:b/>
      <w:bCs/>
    </w:rPr>
  </w:style>
  <w:style w:type="character" w:customStyle="1" w:styleId="TemadelcomentariCar">
    <w:name w:val="Tema del comentari Car"/>
    <w:basedOn w:val="TextdecomentariCar"/>
    <w:link w:val="Temadelcomentari"/>
    <w:uiPriority w:val="99"/>
    <w:semiHidden/>
    <w:rsid w:val="00C94766"/>
    <w:rPr>
      <w:b/>
      <w:bCs/>
      <w:sz w:val="20"/>
      <w:szCs w:val="20"/>
    </w:rPr>
  </w:style>
  <w:style w:type="paragraph" w:styleId="Textindependent">
    <w:name w:val="Body Text"/>
    <w:basedOn w:val="Normal"/>
    <w:link w:val="TextindependentCar"/>
    <w:uiPriority w:val="99"/>
    <w:rsid w:val="00AB2D59"/>
    <w:pPr>
      <w:widowControl w:val="0"/>
      <w:tabs>
        <w:tab w:val="left" w:pos="0"/>
      </w:tabs>
      <w:spacing w:line="274" w:lineRule="auto"/>
    </w:pPr>
    <w:rPr>
      <w:rFonts w:eastAsia="SimSun"/>
      <w:sz w:val="20"/>
      <w:szCs w:val="20"/>
      <w:lang w:eastAsia="es-ES"/>
    </w:rPr>
  </w:style>
  <w:style w:type="character" w:customStyle="1" w:styleId="TextindependentCar">
    <w:name w:val="Text independent Car"/>
    <w:basedOn w:val="Tipusdelletraperdefectedelpargraf"/>
    <w:link w:val="Textindependent"/>
    <w:uiPriority w:val="99"/>
    <w:rsid w:val="00AB2D59"/>
    <w:rPr>
      <w:rFonts w:eastAsia="SimSun"/>
      <w:sz w:val="20"/>
      <w:szCs w:val="20"/>
      <w:lang w:eastAsia="es-ES"/>
    </w:rPr>
  </w:style>
  <w:style w:type="character" w:customStyle="1" w:styleId="Carctersdenotaalpeu">
    <w:name w:val="Caràcters de nota al peu"/>
    <w:rsid w:val="007E058A"/>
  </w:style>
  <w:style w:type="character" w:customStyle="1" w:styleId="Caracteresdenotaalpie">
    <w:name w:val="Caracteres de nota al pie"/>
    <w:rsid w:val="007E058A"/>
  </w:style>
  <w:style w:type="table" w:customStyle="1" w:styleId="Taulaambquadrcula1">
    <w:name w:val="Taula amb quadrícula1"/>
    <w:basedOn w:val="Taulanormal"/>
    <w:next w:val="Taulaambquadrcula"/>
    <w:uiPriority w:val="39"/>
    <w:rsid w:val="00CE23DA"/>
    <w:pPr>
      <w:widowControl w:val="0"/>
    </w:pPr>
    <w:rPr>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ol1Car">
    <w:name w:val="Títol 1 Car"/>
    <w:basedOn w:val="Tipusdelletraperdefectedelpargraf"/>
    <w:link w:val="Ttol1"/>
    <w:uiPriority w:val="9"/>
    <w:rsid w:val="00F94BDC"/>
    <w:rPr>
      <w:rFonts w:ascii="Arial" w:eastAsia="Arial" w:hAnsi="Arial" w:cs="Arial"/>
      <w:b/>
      <w:sz w:val="22"/>
      <w:szCs w:val="22"/>
    </w:rPr>
  </w:style>
  <w:style w:type="character" w:customStyle="1" w:styleId="Ttol2Car">
    <w:name w:val="Títol 2 Car"/>
    <w:basedOn w:val="Tipusdelletraperdefectedelpargraf"/>
    <w:link w:val="Ttol2"/>
    <w:uiPriority w:val="9"/>
    <w:rsid w:val="00B56FB9"/>
    <w:rPr>
      <w:rFonts w:ascii="Arial" w:eastAsiaTheme="majorEastAsia" w:hAnsi="Arial" w:cstheme="majorBidi"/>
      <w:b/>
      <w:sz w:val="22"/>
      <w:szCs w:val="32"/>
    </w:rPr>
  </w:style>
  <w:style w:type="character" w:customStyle="1" w:styleId="Ttol3Car">
    <w:name w:val="Títol 3 Car"/>
    <w:basedOn w:val="Tipusdelletraperdefectedelpargraf"/>
    <w:link w:val="Ttol3"/>
    <w:uiPriority w:val="9"/>
    <w:rsid w:val="005A69E1"/>
    <w:rPr>
      <w:rFonts w:asciiTheme="majorHAnsi" w:eastAsiaTheme="majorEastAsia" w:hAnsiTheme="majorHAnsi" w:cstheme="majorBidi"/>
      <w:sz w:val="32"/>
      <w:szCs w:val="32"/>
    </w:rPr>
  </w:style>
  <w:style w:type="character" w:customStyle="1" w:styleId="Ttol4Car">
    <w:name w:val="Títol 4 Car"/>
    <w:basedOn w:val="Tipusdelletraperdefectedelpargraf"/>
    <w:link w:val="Ttol4"/>
    <w:uiPriority w:val="9"/>
    <w:rsid w:val="005A69E1"/>
    <w:rPr>
      <w:rFonts w:asciiTheme="majorHAnsi" w:eastAsiaTheme="majorEastAsia" w:hAnsiTheme="majorHAnsi" w:cstheme="majorBidi"/>
      <w:i/>
      <w:iCs/>
      <w:sz w:val="30"/>
      <w:szCs w:val="30"/>
    </w:rPr>
  </w:style>
  <w:style w:type="paragraph" w:styleId="Llista">
    <w:name w:val="List"/>
    <w:basedOn w:val="Normal"/>
    <w:uiPriority w:val="99"/>
    <w:unhideWhenUsed/>
    <w:rsid w:val="003A2CD6"/>
    <w:pPr>
      <w:ind w:left="283" w:hanging="283"/>
      <w:contextualSpacing/>
    </w:pPr>
  </w:style>
  <w:style w:type="paragraph" w:styleId="Llista2">
    <w:name w:val="List 2"/>
    <w:basedOn w:val="Normal"/>
    <w:uiPriority w:val="99"/>
    <w:unhideWhenUsed/>
    <w:rsid w:val="003A2CD6"/>
    <w:pPr>
      <w:ind w:left="566" w:hanging="283"/>
      <w:contextualSpacing/>
    </w:pPr>
  </w:style>
  <w:style w:type="paragraph" w:styleId="Llista3">
    <w:name w:val="List 3"/>
    <w:basedOn w:val="Normal"/>
    <w:uiPriority w:val="99"/>
    <w:unhideWhenUsed/>
    <w:rsid w:val="003A2CD6"/>
    <w:pPr>
      <w:ind w:left="849" w:hanging="283"/>
      <w:contextualSpacing/>
    </w:pPr>
  </w:style>
  <w:style w:type="paragraph" w:styleId="Llista4">
    <w:name w:val="List 4"/>
    <w:basedOn w:val="Normal"/>
    <w:uiPriority w:val="99"/>
    <w:unhideWhenUsed/>
    <w:rsid w:val="003A2CD6"/>
    <w:pPr>
      <w:ind w:left="1132" w:hanging="283"/>
      <w:contextualSpacing/>
    </w:pPr>
  </w:style>
  <w:style w:type="paragraph" w:styleId="Llista5">
    <w:name w:val="List 5"/>
    <w:basedOn w:val="Normal"/>
    <w:uiPriority w:val="99"/>
    <w:unhideWhenUsed/>
    <w:rsid w:val="003A2CD6"/>
    <w:pPr>
      <w:ind w:left="1415" w:hanging="283"/>
      <w:contextualSpacing/>
    </w:pPr>
  </w:style>
  <w:style w:type="paragraph" w:styleId="Salutaci">
    <w:name w:val="Salutation"/>
    <w:basedOn w:val="Normal"/>
    <w:next w:val="Normal"/>
    <w:link w:val="SalutaciCar"/>
    <w:uiPriority w:val="99"/>
    <w:unhideWhenUsed/>
    <w:rsid w:val="003A2CD6"/>
  </w:style>
  <w:style w:type="character" w:customStyle="1" w:styleId="SalutaciCar">
    <w:name w:val="Salutació Car"/>
    <w:basedOn w:val="Tipusdelletraperdefectedelpargraf"/>
    <w:link w:val="Salutaci"/>
    <w:uiPriority w:val="99"/>
    <w:rsid w:val="003A2CD6"/>
  </w:style>
  <w:style w:type="paragraph" w:styleId="Llistaambpics">
    <w:name w:val="List Bullet"/>
    <w:basedOn w:val="Normal"/>
    <w:uiPriority w:val="99"/>
    <w:unhideWhenUsed/>
    <w:rsid w:val="003A2CD6"/>
    <w:pPr>
      <w:numPr>
        <w:numId w:val="13"/>
      </w:numPr>
      <w:contextualSpacing/>
    </w:pPr>
  </w:style>
  <w:style w:type="paragraph" w:styleId="Llistaambpics2">
    <w:name w:val="List Bullet 2"/>
    <w:basedOn w:val="Normal"/>
    <w:uiPriority w:val="99"/>
    <w:unhideWhenUsed/>
    <w:rsid w:val="003A2CD6"/>
    <w:pPr>
      <w:numPr>
        <w:numId w:val="14"/>
      </w:numPr>
      <w:contextualSpacing/>
    </w:pPr>
  </w:style>
  <w:style w:type="paragraph" w:styleId="Llistaambpics3">
    <w:name w:val="List Bullet 3"/>
    <w:basedOn w:val="Normal"/>
    <w:uiPriority w:val="99"/>
    <w:unhideWhenUsed/>
    <w:rsid w:val="003A2CD6"/>
    <w:pPr>
      <w:numPr>
        <w:numId w:val="15"/>
      </w:numPr>
      <w:contextualSpacing/>
    </w:pPr>
  </w:style>
  <w:style w:type="paragraph" w:styleId="Llistaambpics4">
    <w:name w:val="List Bullet 4"/>
    <w:basedOn w:val="Normal"/>
    <w:uiPriority w:val="99"/>
    <w:unhideWhenUsed/>
    <w:rsid w:val="003A2CD6"/>
    <w:pPr>
      <w:numPr>
        <w:numId w:val="16"/>
      </w:numPr>
      <w:contextualSpacing/>
    </w:pPr>
  </w:style>
  <w:style w:type="paragraph" w:styleId="Llistaambpics5">
    <w:name w:val="List Bullet 5"/>
    <w:basedOn w:val="Normal"/>
    <w:uiPriority w:val="99"/>
    <w:unhideWhenUsed/>
    <w:rsid w:val="003A2CD6"/>
    <w:pPr>
      <w:numPr>
        <w:numId w:val="17"/>
      </w:numPr>
      <w:contextualSpacing/>
    </w:pPr>
  </w:style>
  <w:style w:type="paragraph" w:styleId="Continuacidellista">
    <w:name w:val="List Continue"/>
    <w:basedOn w:val="Normal"/>
    <w:uiPriority w:val="99"/>
    <w:unhideWhenUsed/>
    <w:rsid w:val="003A2CD6"/>
    <w:pPr>
      <w:spacing w:after="120"/>
      <w:ind w:left="283"/>
      <w:contextualSpacing/>
    </w:pPr>
  </w:style>
  <w:style w:type="paragraph" w:styleId="Continuacidellista2">
    <w:name w:val="List Continue 2"/>
    <w:basedOn w:val="Normal"/>
    <w:uiPriority w:val="99"/>
    <w:unhideWhenUsed/>
    <w:rsid w:val="003A2CD6"/>
    <w:pPr>
      <w:spacing w:after="120"/>
      <w:ind w:left="566"/>
      <w:contextualSpacing/>
    </w:pPr>
  </w:style>
  <w:style w:type="paragraph" w:styleId="Continuacidellista3">
    <w:name w:val="List Continue 3"/>
    <w:basedOn w:val="Normal"/>
    <w:uiPriority w:val="99"/>
    <w:unhideWhenUsed/>
    <w:rsid w:val="003A2CD6"/>
    <w:pPr>
      <w:spacing w:after="120"/>
      <w:ind w:left="849"/>
      <w:contextualSpacing/>
    </w:pPr>
  </w:style>
  <w:style w:type="paragraph" w:styleId="Continuacidellista4">
    <w:name w:val="List Continue 4"/>
    <w:basedOn w:val="Normal"/>
    <w:uiPriority w:val="99"/>
    <w:unhideWhenUsed/>
    <w:rsid w:val="003A2CD6"/>
    <w:pPr>
      <w:spacing w:after="120"/>
      <w:ind w:left="1132"/>
      <w:contextualSpacing/>
    </w:pPr>
  </w:style>
  <w:style w:type="paragraph" w:customStyle="1" w:styleId="Adreainterior">
    <w:name w:val="Adreça interior"/>
    <w:basedOn w:val="Normal"/>
    <w:rsid w:val="003A2CD6"/>
  </w:style>
  <w:style w:type="paragraph" w:styleId="Sagniadetextindependent">
    <w:name w:val="Body Text Indent"/>
    <w:basedOn w:val="Normal"/>
    <w:link w:val="SagniadetextindependentCar"/>
    <w:uiPriority w:val="99"/>
    <w:unhideWhenUsed/>
    <w:rsid w:val="003A2CD6"/>
    <w:pPr>
      <w:spacing w:after="120"/>
      <w:ind w:left="283"/>
    </w:pPr>
  </w:style>
  <w:style w:type="character" w:customStyle="1" w:styleId="SagniadetextindependentCar">
    <w:name w:val="Sagnia de text independent Car"/>
    <w:basedOn w:val="Tipusdelletraperdefectedelpargraf"/>
    <w:link w:val="Sagniadetextindependent"/>
    <w:uiPriority w:val="99"/>
    <w:rsid w:val="003A2CD6"/>
  </w:style>
  <w:style w:type="paragraph" w:customStyle="1" w:styleId="Lniadereferncia">
    <w:name w:val="Línia de referència"/>
    <w:basedOn w:val="Textindependent"/>
    <w:rsid w:val="003A2CD6"/>
  </w:style>
  <w:style w:type="paragraph" w:styleId="Sagnianormal">
    <w:name w:val="Normal Indent"/>
    <w:basedOn w:val="Normal"/>
    <w:uiPriority w:val="99"/>
    <w:unhideWhenUsed/>
    <w:rsid w:val="003A2CD6"/>
    <w:pPr>
      <w:ind w:left="708"/>
    </w:pPr>
  </w:style>
  <w:style w:type="paragraph" w:styleId="Primerasagniadetextindependent">
    <w:name w:val="Body Text First Indent"/>
    <w:basedOn w:val="Textindependent"/>
    <w:link w:val="PrimerasagniadetextindependentCar"/>
    <w:uiPriority w:val="99"/>
    <w:unhideWhenUsed/>
    <w:rsid w:val="003A2CD6"/>
    <w:pPr>
      <w:widowControl/>
      <w:tabs>
        <w:tab w:val="clear" w:pos="0"/>
      </w:tabs>
      <w:spacing w:line="240" w:lineRule="auto"/>
      <w:ind w:firstLine="360"/>
      <w:jc w:val="left"/>
    </w:pPr>
    <w:rPr>
      <w:rFonts w:eastAsiaTheme="minorEastAsia"/>
      <w:sz w:val="22"/>
      <w:szCs w:val="22"/>
      <w:lang w:eastAsia="ca-ES"/>
    </w:rPr>
  </w:style>
  <w:style w:type="character" w:customStyle="1" w:styleId="PrimerasagniadetextindependentCar">
    <w:name w:val="Primera sagnia de text independent Car"/>
    <w:basedOn w:val="TextindependentCar"/>
    <w:link w:val="Primerasagniadetextindependent"/>
    <w:uiPriority w:val="99"/>
    <w:rsid w:val="003A2CD6"/>
    <w:rPr>
      <w:rFonts w:eastAsia="SimSun"/>
      <w:sz w:val="20"/>
      <w:szCs w:val="20"/>
      <w:lang w:eastAsia="es-ES"/>
    </w:rPr>
  </w:style>
  <w:style w:type="paragraph" w:styleId="Primerasagniadetextindependent2">
    <w:name w:val="Body Text First Indent 2"/>
    <w:basedOn w:val="Sagniadetextindependent"/>
    <w:link w:val="Primerasagniadetextindependent2Car"/>
    <w:uiPriority w:val="99"/>
    <w:unhideWhenUsed/>
    <w:rsid w:val="003A2CD6"/>
    <w:pPr>
      <w:spacing w:after="0"/>
      <w:ind w:left="360" w:firstLine="360"/>
    </w:pPr>
  </w:style>
  <w:style w:type="character" w:customStyle="1" w:styleId="Primerasagniadetextindependent2Car">
    <w:name w:val="Primera sagnia de text independent 2 Car"/>
    <w:basedOn w:val="SagniadetextindependentCar"/>
    <w:link w:val="Primerasagniadetextindependent2"/>
    <w:uiPriority w:val="99"/>
    <w:rsid w:val="003A2CD6"/>
  </w:style>
  <w:style w:type="paragraph" w:customStyle="1" w:styleId="Default">
    <w:name w:val="Default"/>
    <w:rsid w:val="006F23A1"/>
    <w:pPr>
      <w:autoSpaceDE w:val="0"/>
      <w:autoSpaceDN w:val="0"/>
      <w:adjustRightInd w:val="0"/>
    </w:pPr>
    <w:rPr>
      <w:rFonts w:ascii="Arial" w:eastAsia="Calibri" w:hAnsi="Arial" w:cs="Arial"/>
      <w:color w:val="000000"/>
      <w:sz w:val="24"/>
      <w:szCs w:val="24"/>
    </w:rPr>
  </w:style>
  <w:style w:type="character" w:styleId="Textdelcontenidor">
    <w:name w:val="Placeholder Text"/>
    <w:basedOn w:val="Tipusdelletraperdefectedelpargraf"/>
    <w:uiPriority w:val="99"/>
    <w:semiHidden/>
    <w:rsid w:val="00E02758"/>
    <w:rPr>
      <w:color w:val="808080"/>
    </w:rPr>
  </w:style>
  <w:style w:type="table" w:customStyle="1" w:styleId="TableNormal">
    <w:name w:val="Table Normal"/>
    <w:uiPriority w:val="2"/>
    <w:semiHidden/>
    <w:unhideWhenUsed/>
    <w:qFormat/>
    <w:rsid w:val="00A712A9"/>
    <w:pPr>
      <w:widowControl w:val="0"/>
      <w:autoSpaceDE w:val="0"/>
      <w:autoSpaceDN w:val="0"/>
    </w:pPr>
    <w:rPr>
      <w:rFonts w:eastAsiaTheme="minorHAnsi"/>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rsid w:val="00A712A9"/>
    <w:pPr>
      <w:widowControl w:val="0"/>
      <w:autoSpaceDE w:val="0"/>
      <w:autoSpaceDN w:val="0"/>
    </w:pPr>
    <w:rPr>
      <w:rFonts w:ascii="Arial MT" w:eastAsia="Arial MT" w:hAnsi="Arial MT" w:cs="Arial MT"/>
      <w:lang w:eastAsia="en-US"/>
    </w:rPr>
  </w:style>
  <w:style w:type="table" w:customStyle="1" w:styleId="TableNormal1">
    <w:name w:val="Table Normal1"/>
    <w:uiPriority w:val="2"/>
    <w:semiHidden/>
    <w:unhideWhenUsed/>
    <w:qFormat/>
    <w:rsid w:val="00443AA8"/>
    <w:pPr>
      <w:widowControl w:val="0"/>
      <w:autoSpaceDE w:val="0"/>
      <w:autoSpaceDN w:val="0"/>
    </w:pPr>
    <w:rPr>
      <w:rFonts w:ascii="Calibri" w:eastAsia="Calibri" w:hAnsi="Calibri"/>
      <w:lang w:val="en-US" w:eastAsia="en-US"/>
    </w:rPr>
    <w:tblPr>
      <w:tblInd w:w="0" w:type="dxa"/>
      <w:tblCellMar>
        <w:top w:w="0" w:type="dxa"/>
        <w:left w:w="0" w:type="dxa"/>
        <w:bottom w:w="0" w:type="dxa"/>
        <w:right w:w="0" w:type="dxa"/>
      </w:tblCellMar>
    </w:tblPr>
  </w:style>
  <w:style w:type="table" w:customStyle="1" w:styleId="Taulaambquadrcula2">
    <w:name w:val="Taula amb quadrícula2"/>
    <w:basedOn w:val="Taulanormal"/>
    <w:next w:val="Taulaambquadrcula"/>
    <w:uiPriority w:val="39"/>
    <w:rsid w:val="00DC6CF9"/>
    <w:pPr>
      <w:widowControl w:val="0"/>
      <w:autoSpaceDE w:val="0"/>
      <w:autoSpaceDN w:val="0"/>
    </w:pPr>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ulaambquadrcula3">
    <w:name w:val="Taula amb quadrícula3"/>
    <w:basedOn w:val="Taulanormal"/>
    <w:next w:val="Taulaambquadrcula"/>
    <w:uiPriority w:val="39"/>
    <w:rsid w:val="00DC6CF9"/>
    <w:pPr>
      <w:widowControl w:val="0"/>
      <w:autoSpaceDE w:val="0"/>
      <w:autoSpaceDN w:val="0"/>
    </w:pPr>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grafdellistaCar">
    <w:name w:val="Paràgraf de llista Car"/>
    <w:aliases w:val="Párrafo de lista - cat Car,Lista sin Numerar Car,Párrafo Numerado Car,Párrafo de lista1 Car,Llista 1 Car"/>
    <w:link w:val="Pargrafdellista"/>
    <w:uiPriority w:val="34"/>
    <w:rsid w:val="003E57F4"/>
  </w:style>
  <w:style w:type="character" w:customStyle="1" w:styleId="ui-provider">
    <w:name w:val="ui-provider"/>
    <w:basedOn w:val="Tipusdelletraperdefectedelpargraf"/>
    <w:rsid w:val="00A53904"/>
  </w:style>
  <w:style w:type="paragraph" w:customStyle="1" w:styleId="footnotedescription">
    <w:name w:val="footnote description"/>
    <w:next w:val="Normal"/>
    <w:link w:val="footnotedescriptionChar"/>
    <w:hidden/>
    <w:rsid w:val="0089219D"/>
    <w:pPr>
      <w:spacing w:line="258" w:lineRule="auto"/>
      <w:ind w:left="3" w:right="8"/>
      <w:jc w:val="both"/>
    </w:pPr>
    <w:rPr>
      <w:rFonts w:ascii="Arial" w:eastAsia="Arial" w:hAnsi="Arial" w:cs="Arial"/>
      <w:color w:val="000000"/>
      <w:sz w:val="20"/>
    </w:rPr>
  </w:style>
  <w:style w:type="character" w:customStyle="1" w:styleId="footnotedescriptionChar">
    <w:name w:val="footnote description Char"/>
    <w:link w:val="footnotedescription"/>
    <w:rsid w:val="0089219D"/>
    <w:rPr>
      <w:rFonts w:ascii="Arial" w:eastAsia="Arial" w:hAnsi="Arial" w:cs="Arial"/>
      <w:color w:val="000000"/>
      <w:sz w:val="20"/>
    </w:rPr>
  </w:style>
  <w:style w:type="character" w:customStyle="1" w:styleId="footnotemark">
    <w:name w:val="footnote mark"/>
    <w:hidden/>
    <w:rsid w:val="0089219D"/>
    <w:rPr>
      <w:rFonts w:ascii="Arial" w:eastAsia="Arial" w:hAnsi="Arial" w:cs="Arial"/>
      <w:color w:val="000000"/>
      <w:sz w:val="20"/>
      <w:vertAlign w:val="superscript"/>
    </w:rPr>
  </w:style>
  <w:style w:type="character" w:customStyle="1" w:styleId="Ttol5Car">
    <w:name w:val="Títol 5 Car"/>
    <w:basedOn w:val="Tipusdelletraperdefectedelpargraf"/>
    <w:link w:val="Ttol5"/>
    <w:uiPriority w:val="9"/>
    <w:semiHidden/>
    <w:rsid w:val="005A69E1"/>
    <w:rPr>
      <w:rFonts w:asciiTheme="majorHAnsi" w:eastAsiaTheme="majorEastAsia" w:hAnsiTheme="majorHAnsi" w:cstheme="majorBidi"/>
      <w:sz w:val="28"/>
      <w:szCs w:val="28"/>
    </w:rPr>
  </w:style>
  <w:style w:type="character" w:customStyle="1" w:styleId="Ttol6Car">
    <w:name w:val="Títol 6 Car"/>
    <w:basedOn w:val="Tipusdelletraperdefectedelpargraf"/>
    <w:link w:val="Ttol6"/>
    <w:uiPriority w:val="9"/>
    <w:semiHidden/>
    <w:rsid w:val="005A69E1"/>
    <w:rPr>
      <w:rFonts w:asciiTheme="majorHAnsi" w:eastAsiaTheme="majorEastAsia" w:hAnsiTheme="majorHAnsi" w:cstheme="majorBidi"/>
      <w:i/>
      <w:iCs/>
      <w:sz w:val="26"/>
      <w:szCs w:val="26"/>
    </w:rPr>
  </w:style>
  <w:style w:type="character" w:customStyle="1" w:styleId="Ttol7Car">
    <w:name w:val="Títol 7 Car"/>
    <w:basedOn w:val="Tipusdelletraperdefectedelpargraf"/>
    <w:link w:val="Ttol7"/>
    <w:uiPriority w:val="9"/>
    <w:semiHidden/>
    <w:rsid w:val="005A69E1"/>
    <w:rPr>
      <w:rFonts w:asciiTheme="majorHAnsi" w:eastAsiaTheme="majorEastAsia" w:hAnsiTheme="majorHAnsi" w:cstheme="majorBidi"/>
      <w:sz w:val="24"/>
      <w:szCs w:val="24"/>
    </w:rPr>
  </w:style>
  <w:style w:type="character" w:customStyle="1" w:styleId="Ttol8Car">
    <w:name w:val="Títol 8 Car"/>
    <w:basedOn w:val="Tipusdelletraperdefectedelpargraf"/>
    <w:link w:val="Ttol8"/>
    <w:uiPriority w:val="9"/>
    <w:semiHidden/>
    <w:rsid w:val="005A69E1"/>
    <w:rPr>
      <w:rFonts w:asciiTheme="majorHAnsi" w:eastAsiaTheme="majorEastAsia" w:hAnsiTheme="majorHAnsi" w:cstheme="majorBidi"/>
      <w:i/>
      <w:iCs/>
      <w:sz w:val="22"/>
      <w:szCs w:val="22"/>
    </w:rPr>
  </w:style>
  <w:style w:type="character" w:customStyle="1" w:styleId="Ttol9Car">
    <w:name w:val="Títol 9 Car"/>
    <w:basedOn w:val="Tipusdelletraperdefectedelpargraf"/>
    <w:link w:val="Ttol9"/>
    <w:uiPriority w:val="9"/>
    <w:semiHidden/>
    <w:rsid w:val="005A69E1"/>
    <w:rPr>
      <w:b/>
      <w:bCs/>
      <w:i/>
      <w:iCs/>
    </w:rPr>
  </w:style>
  <w:style w:type="paragraph" w:styleId="Llegenda">
    <w:name w:val="caption"/>
    <w:basedOn w:val="Normal"/>
    <w:next w:val="Normal"/>
    <w:uiPriority w:val="35"/>
    <w:semiHidden/>
    <w:unhideWhenUsed/>
    <w:qFormat/>
    <w:rsid w:val="005A69E1"/>
    <w:pPr>
      <w:spacing w:line="240" w:lineRule="auto"/>
    </w:pPr>
    <w:rPr>
      <w:b/>
      <w:bCs/>
      <w:color w:val="404040" w:themeColor="text1" w:themeTint="BF"/>
      <w:sz w:val="16"/>
      <w:szCs w:val="16"/>
    </w:rPr>
  </w:style>
  <w:style w:type="paragraph" w:styleId="Ttol">
    <w:name w:val="Title"/>
    <w:basedOn w:val="Normal"/>
    <w:next w:val="Normal"/>
    <w:link w:val="TtolCar"/>
    <w:uiPriority w:val="10"/>
    <w:qFormat/>
    <w:rsid w:val="005A69E1"/>
    <w:pPr>
      <w:pBdr>
        <w:top w:val="single" w:sz="6" w:space="8" w:color="A5A5A5" w:themeColor="accent3"/>
        <w:bottom w:val="single" w:sz="6" w:space="8" w:color="A5A5A5" w:themeColor="accent3"/>
      </w:pBdr>
      <w:spacing w:after="400" w:line="240" w:lineRule="auto"/>
      <w:contextualSpacing/>
      <w:jc w:val="center"/>
    </w:pPr>
    <w:rPr>
      <w:rFonts w:asciiTheme="majorHAnsi" w:eastAsiaTheme="majorEastAsia" w:hAnsiTheme="majorHAnsi" w:cstheme="majorBidi"/>
      <w:caps/>
      <w:color w:val="44546A" w:themeColor="text2"/>
      <w:spacing w:val="30"/>
      <w:sz w:val="72"/>
      <w:szCs w:val="72"/>
    </w:rPr>
  </w:style>
  <w:style w:type="character" w:customStyle="1" w:styleId="TtolCar">
    <w:name w:val="Títol Car"/>
    <w:basedOn w:val="Tipusdelletraperdefectedelpargraf"/>
    <w:link w:val="Ttol"/>
    <w:uiPriority w:val="10"/>
    <w:rsid w:val="005A69E1"/>
    <w:rPr>
      <w:rFonts w:asciiTheme="majorHAnsi" w:eastAsiaTheme="majorEastAsia" w:hAnsiTheme="majorHAnsi" w:cstheme="majorBidi"/>
      <w:caps/>
      <w:color w:val="44546A" w:themeColor="text2"/>
      <w:spacing w:val="30"/>
      <w:sz w:val="72"/>
      <w:szCs w:val="72"/>
    </w:rPr>
  </w:style>
  <w:style w:type="character" w:styleId="Textennegreta">
    <w:name w:val="Strong"/>
    <w:basedOn w:val="Tipusdelletraperdefectedelpargraf"/>
    <w:uiPriority w:val="22"/>
    <w:qFormat/>
    <w:rsid w:val="005A69E1"/>
    <w:rPr>
      <w:b/>
      <w:bCs/>
    </w:rPr>
  </w:style>
  <w:style w:type="character" w:styleId="mfasi">
    <w:name w:val="Emphasis"/>
    <w:basedOn w:val="Tipusdelletraperdefectedelpargraf"/>
    <w:uiPriority w:val="20"/>
    <w:qFormat/>
    <w:rsid w:val="005A69E1"/>
    <w:rPr>
      <w:i/>
      <w:iCs/>
      <w:color w:val="000000" w:themeColor="text1"/>
    </w:rPr>
  </w:style>
  <w:style w:type="paragraph" w:styleId="Senseespaiat">
    <w:name w:val="No Spacing"/>
    <w:uiPriority w:val="1"/>
    <w:qFormat/>
    <w:rsid w:val="005A69E1"/>
    <w:pPr>
      <w:spacing w:after="0" w:line="240" w:lineRule="auto"/>
    </w:pPr>
  </w:style>
  <w:style w:type="paragraph" w:styleId="Cita">
    <w:name w:val="Quote"/>
    <w:basedOn w:val="Normal"/>
    <w:next w:val="Normal"/>
    <w:link w:val="CitaCar"/>
    <w:uiPriority w:val="29"/>
    <w:qFormat/>
    <w:rsid w:val="005A69E1"/>
    <w:pPr>
      <w:spacing w:before="160"/>
      <w:ind w:left="720" w:right="720"/>
      <w:jc w:val="center"/>
    </w:pPr>
    <w:rPr>
      <w:i/>
      <w:iCs/>
      <w:color w:val="7B7B7B" w:themeColor="accent3" w:themeShade="BF"/>
      <w:sz w:val="24"/>
      <w:szCs w:val="24"/>
    </w:rPr>
  </w:style>
  <w:style w:type="character" w:customStyle="1" w:styleId="CitaCar">
    <w:name w:val="Cita Car"/>
    <w:basedOn w:val="Tipusdelletraperdefectedelpargraf"/>
    <w:link w:val="Cita"/>
    <w:uiPriority w:val="29"/>
    <w:rsid w:val="005A69E1"/>
    <w:rPr>
      <w:i/>
      <w:iCs/>
      <w:color w:val="7B7B7B" w:themeColor="accent3" w:themeShade="BF"/>
      <w:sz w:val="24"/>
      <w:szCs w:val="24"/>
    </w:rPr>
  </w:style>
  <w:style w:type="paragraph" w:styleId="Citaintensa">
    <w:name w:val="Intense Quote"/>
    <w:basedOn w:val="Normal"/>
    <w:next w:val="Normal"/>
    <w:link w:val="CitaintensaCar"/>
    <w:uiPriority w:val="30"/>
    <w:qFormat/>
    <w:rsid w:val="005A69E1"/>
    <w:pPr>
      <w:spacing w:before="160" w:line="276" w:lineRule="auto"/>
      <w:ind w:left="936" w:right="936"/>
      <w:jc w:val="center"/>
    </w:pPr>
    <w:rPr>
      <w:rFonts w:asciiTheme="majorHAnsi" w:eastAsiaTheme="majorEastAsia" w:hAnsiTheme="majorHAnsi" w:cstheme="majorBidi"/>
      <w:caps/>
      <w:color w:val="2E74B5" w:themeColor="accent1" w:themeShade="BF"/>
      <w:sz w:val="28"/>
      <w:szCs w:val="28"/>
    </w:rPr>
  </w:style>
  <w:style w:type="character" w:customStyle="1" w:styleId="CitaintensaCar">
    <w:name w:val="Cita intensa Car"/>
    <w:basedOn w:val="Tipusdelletraperdefectedelpargraf"/>
    <w:link w:val="Citaintensa"/>
    <w:uiPriority w:val="30"/>
    <w:rsid w:val="005A69E1"/>
    <w:rPr>
      <w:rFonts w:asciiTheme="majorHAnsi" w:eastAsiaTheme="majorEastAsia" w:hAnsiTheme="majorHAnsi" w:cstheme="majorBidi"/>
      <w:caps/>
      <w:color w:val="2E74B5" w:themeColor="accent1" w:themeShade="BF"/>
      <w:sz w:val="28"/>
      <w:szCs w:val="28"/>
    </w:rPr>
  </w:style>
  <w:style w:type="character" w:styleId="mfasisubtil">
    <w:name w:val="Subtle Emphasis"/>
    <w:basedOn w:val="Tipusdelletraperdefectedelpargraf"/>
    <w:uiPriority w:val="19"/>
    <w:qFormat/>
    <w:rsid w:val="005A69E1"/>
    <w:rPr>
      <w:i/>
      <w:iCs/>
      <w:color w:val="595959" w:themeColor="text1" w:themeTint="A6"/>
    </w:rPr>
  </w:style>
  <w:style w:type="character" w:styleId="mfasiintens">
    <w:name w:val="Intense Emphasis"/>
    <w:basedOn w:val="Tipusdelletraperdefectedelpargraf"/>
    <w:uiPriority w:val="21"/>
    <w:qFormat/>
    <w:rsid w:val="005A69E1"/>
    <w:rPr>
      <w:b/>
      <w:bCs/>
      <w:i/>
      <w:iCs/>
      <w:color w:val="auto"/>
    </w:rPr>
  </w:style>
  <w:style w:type="character" w:styleId="Refernciasubtil">
    <w:name w:val="Subtle Reference"/>
    <w:basedOn w:val="Tipusdelletraperdefectedelpargraf"/>
    <w:uiPriority w:val="31"/>
    <w:qFormat/>
    <w:rsid w:val="005A69E1"/>
    <w:rPr>
      <w:caps w:val="0"/>
      <w:smallCaps/>
      <w:color w:val="404040" w:themeColor="text1" w:themeTint="BF"/>
      <w:spacing w:val="0"/>
      <w:u w:val="single" w:color="7F7F7F" w:themeColor="text1" w:themeTint="80"/>
    </w:rPr>
  </w:style>
  <w:style w:type="character" w:styleId="Refernciaintensa">
    <w:name w:val="Intense Reference"/>
    <w:basedOn w:val="Tipusdelletraperdefectedelpargraf"/>
    <w:uiPriority w:val="32"/>
    <w:qFormat/>
    <w:rsid w:val="005A69E1"/>
    <w:rPr>
      <w:b/>
      <w:bCs/>
      <w:caps w:val="0"/>
      <w:smallCaps/>
      <w:color w:val="auto"/>
      <w:spacing w:val="0"/>
      <w:u w:val="single"/>
    </w:rPr>
  </w:style>
  <w:style w:type="character" w:styleId="Ttoldelllibre">
    <w:name w:val="Book Title"/>
    <w:basedOn w:val="Tipusdelletraperdefectedelpargraf"/>
    <w:uiPriority w:val="33"/>
    <w:qFormat/>
    <w:rsid w:val="005A69E1"/>
    <w:rPr>
      <w:b/>
      <w:bCs/>
      <w:caps w:val="0"/>
      <w:smallCaps/>
      <w:spacing w:val="0"/>
    </w:rPr>
  </w:style>
  <w:style w:type="paragraph" w:styleId="TtoldelIDC">
    <w:name w:val="TOC Heading"/>
    <w:basedOn w:val="Ttol1"/>
    <w:next w:val="Normal"/>
    <w:uiPriority w:val="39"/>
    <w:semiHidden/>
    <w:unhideWhenUsed/>
    <w:qFormat/>
    <w:rsid w:val="005A69E1"/>
    <w:pPr>
      <w:outlineLvl w:val="9"/>
    </w:pPr>
  </w:style>
  <w:style w:type="table" w:customStyle="1" w:styleId="TableGrid">
    <w:name w:val="TableGrid"/>
    <w:rsid w:val="00313511"/>
    <w:pPr>
      <w:spacing w:after="0" w:line="240" w:lineRule="auto"/>
    </w:pPr>
    <w:rPr>
      <w:sz w:val="22"/>
      <w:szCs w:val="22"/>
    </w:rPr>
    <w:tblPr>
      <w:tblCellMar>
        <w:top w:w="0" w:type="dxa"/>
        <w:left w:w="0" w:type="dxa"/>
        <w:bottom w:w="0" w:type="dxa"/>
        <w:right w:w="0" w:type="dxa"/>
      </w:tblCellMar>
    </w:tblPr>
  </w:style>
  <w:style w:type="paragraph" w:styleId="IDC1">
    <w:name w:val="toc 1"/>
    <w:basedOn w:val="Normal"/>
    <w:next w:val="Normal"/>
    <w:autoRedefine/>
    <w:uiPriority w:val="39"/>
    <w:unhideWhenUsed/>
    <w:rsid w:val="00B56FB9"/>
    <w:pPr>
      <w:spacing w:after="100"/>
    </w:pPr>
  </w:style>
  <w:style w:type="paragraph" w:styleId="IDC2">
    <w:name w:val="toc 2"/>
    <w:basedOn w:val="Normal"/>
    <w:next w:val="Normal"/>
    <w:autoRedefine/>
    <w:uiPriority w:val="39"/>
    <w:unhideWhenUsed/>
    <w:rsid w:val="00B56FB9"/>
    <w:pPr>
      <w:spacing w:after="100"/>
      <w:ind w:left="210"/>
    </w:pPr>
  </w:style>
  <w:style w:type="paragraph" w:styleId="NormalWeb">
    <w:name w:val="Normal (Web)"/>
    <w:basedOn w:val="Normal"/>
    <w:uiPriority w:val="99"/>
    <w:semiHidden/>
    <w:unhideWhenUsed/>
    <w:rsid w:val="00895F26"/>
    <w:pPr>
      <w:spacing w:before="100" w:beforeAutospacing="1" w:after="100" w:afterAutospacing="1" w:line="240" w:lineRule="auto"/>
      <w:jc w:val="left"/>
    </w:pPr>
    <w:rPr>
      <w:rFonts w:ascii="Times New Roman" w:eastAsia="Times New Roman" w:hAnsi="Times New Roman" w:cs="Times New Roman"/>
      <w:sz w:val="24"/>
      <w:szCs w:val="24"/>
    </w:rPr>
  </w:style>
  <w:style w:type="character" w:styleId="Enllavisitat">
    <w:name w:val="FollowedHyperlink"/>
    <w:basedOn w:val="Tipusdelletraperdefectedelpargraf"/>
    <w:uiPriority w:val="99"/>
    <w:semiHidden/>
    <w:unhideWhenUsed/>
    <w:rsid w:val="00865268"/>
    <w:rPr>
      <w:color w:val="954F72" w:themeColor="followedHyperlink"/>
      <w:u w:val="single"/>
    </w:rPr>
  </w:style>
  <w:style w:type="character" w:customStyle="1" w:styleId="normaltextrun">
    <w:name w:val="normaltextrun"/>
    <w:basedOn w:val="Tipusdelletraperdefectedelpargraf"/>
    <w:rsid w:val="00F20174"/>
  </w:style>
  <w:style w:type="character" w:customStyle="1" w:styleId="eop">
    <w:name w:val="eop"/>
    <w:basedOn w:val="Tipusdelletraperdefectedelpargraf"/>
    <w:rsid w:val="00F20174"/>
  </w:style>
  <w:style w:type="paragraph" w:customStyle="1" w:styleId="paragraph">
    <w:name w:val="paragraph"/>
    <w:basedOn w:val="Normal"/>
    <w:rsid w:val="00F20174"/>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western">
    <w:name w:val="western"/>
    <w:basedOn w:val="Normal"/>
    <w:rsid w:val="00CA17AE"/>
    <w:pPr>
      <w:spacing w:before="100" w:beforeAutospacing="1" w:after="142" w:line="276" w:lineRule="auto"/>
      <w:jc w:val="left"/>
    </w:pPr>
    <w:rPr>
      <w:rFonts w:ascii="Times New Roman" w:eastAsia="Times New Roman" w:hAnsi="Times New Roman" w:cs="Times New Roman"/>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57779">
      <w:bodyDiv w:val="1"/>
      <w:marLeft w:val="0"/>
      <w:marRight w:val="0"/>
      <w:marTop w:val="0"/>
      <w:marBottom w:val="0"/>
      <w:divBdr>
        <w:top w:val="none" w:sz="0" w:space="0" w:color="auto"/>
        <w:left w:val="none" w:sz="0" w:space="0" w:color="auto"/>
        <w:bottom w:val="none" w:sz="0" w:space="0" w:color="auto"/>
        <w:right w:val="none" w:sz="0" w:space="0" w:color="auto"/>
      </w:divBdr>
    </w:div>
    <w:div w:id="68239126">
      <w:bodyDiv w:val="1"/>
      <w:marLeft w:val="0"/>
      <w:marRight w:val="0"/>
      <w:marTop w:val="0"/>
      <w:marBottom w:val="0"/>
      <w:divBdr>
        <w:top w:val="none" w:sz="0" w:space="0" w:color="auto"/>
        <w:left w:val="none" w:sz="0" w:space="0" w:color="auto"/>
        <w:bottom w:val="none" w:sz="0" w:space="0" w:color="auto"/>
        <w:right w:val="none" w:sz="0" w:space="0" w:color="auto"/>
      </w:divBdr>
    </w:div>
    <w:div w:id="85076865">
      <w:bodyDiv w:val="1"/>
      <w:marLeft w:val="0"/>
      <w:marRight w:val="0"/>
      <w:marTop w:val="0"/>
      <w:marBottom w:val="0"/>
      <w:divBdr>
        <w:top w:val="none" w:sz="0" w:space="0" w:color="auto"/>
        <w:left w:val="none" w:sz="0" w:space="0" w:color="auto"/>
        <w:bottom w:val="none" w:sz="0" w:space="0" w:color="auto"/>
        <w:right w:val="none" w:sz="0" w:space="0" w:color="auto"/>
      </w:divBdr>
    </w:div>
    <w:div w:id="162084958">
      <w:bodyDiv w:val="1"/>
      <w:marLeft w:val="0"/>
      <w:marRight w:val="0"/>
      <w:marTop w:val="0"/>
      <w:marBottom w:val="0"/>
      <w:divBdr>
        <w:top w:val="none" w:sz="0" w:space="0" w:color="auto"/>
        <w:left w:val="none" w:sz="0" w:space="0" w:color="auto"/>
        <w:bottom w:val="none" w:sz="0" w:space="0" w:color="auto"/>
        <w:right w:val="none" w:sz="0" w:space="0" w:color="auto"/>
      </w:divBdr>
    </w:div>
    <w:div w:id="176430365">
      <w:bodyDiv w:val="1"/>
      <w:marLeft w:val="0"/>
      <w:marRight w:val="0"/>
      <w:marTop w:val="0"/>
      <w:marBottom w:val="0"/>
      <w:divBdr>
        <w:top w:val="none" w:sz="0" w:space="0" w:color="auto"/>
        <w:left w:val="none" w:sz="0" w:space="0" w:color="auto"/>
        <w:bottom w:val="none" w:sz="0" w:space="0" w:color="auto"/>
        <w:right w:val="none" w:sz="0" w:space="0" w:color="auto"/>
      </w:divBdr>
    </w:div>
    <w:div w:id="290943799">
      <w:bodyDiv w:val="1"/>
      <w:marLeft w:val="0"/>
      <w:marRight w:val="0"/>
      <w:marTop w:val="0"/>
      <w:marBottom w:val="0"/>
      <w:divBdr>
        <w:top w:val="none" w:sz="0" w:space="0" w:color="auto"/>
        <w:left w:val="none" w:sz="0" w:space="0" w:color="auto"/>
        <w:bottom w:val="none" w:sz="0" w:space="0" w:color="auto"/>
        <w:right w:val="none" w:sz="0" w:space="0" w:color="auto"/>
      </w:divBdr>
    </w:div>
    <w:div w:id="299923331">
      <w:bodyDiv w:val="1"/>
      <w:marLeft w:val="0"/>
      <w:marRight w:val="0"/>
      <w:marTop w:val="0"/>
      <w:marBottom w:val="0"/>
      <w:divBdr>
        <w:top w:val="none" w:sz="0" w:space="0" w:color="auto"/>
        <w:left w:val="none" w:sz="0" w:space="0" w:color="auto"/>
        <w:bottom w:val="none" w:sz="0" w:space="0" w:color="auto"/>
        <w:right w:val="none" w:sz="0" w:space="0" w:color="auto"/>
      </w:divBdr>
    </w:div>
    <w:div w:id="328488916">
      <w:bodyDiv w:val="1"/>
      <w:marLeft w:val="0"/>
      <w:marRight w:val="0"/>
      <w:marTop w:val="0"/>
      <w:marBottom w:val="0"/>
      <w:divBdr>
        <w:top w:val="none" w:sz="0" w:space="0" w:color="auto"/>
        <w:left w:val="none" w:sz="0" w:space="0" w:color="auto"/>
        <w:bottom w:val="none" w:sz="0" w:space="0" w:color="auto"/>
        <w:right w:val="none" w:sz="0" w:space="0" w:color="auto"/>
      </w:divBdr>
    </w:div>
    <w:div w:id="398132781">
      <w:bodyDiv w:val="1"/>
      <w:marLeft w:val="0"/>
      <w:marRight w:val="0"/>
      <w:marTop w:val="0"/>
      <w:marBottom w:val="0"/>
      <w:divBdr>
        <w:top w:val="none" w:sz="0" w:space="0" w:color="auto"/>
        <w:left w:val="none" w:sz="0" w:space="0" w:color="auto"/>
        <w:bottom w:val="none" w:sz="0" w:space="0" w:color="auto"/>
        <w:right w:val="none" w:sz="0" w:space="0" w:color="auto"/>
      </w:divBdr>
    </w:div>
    <w:div w:id="408428799">
      <w:bodyDiv w:val="1"/>
      <w:marLeft w:val="0"/>
      <w:marRight w:val="0"/>
      <w:marTop w:val="0"/>
      <w:marBottom w:val="0"/>
      <w:divBdr>
        <w:top w:val="none" w:sz="0" w:space="0" w:color="auto"/>
        <w:left w:val="none" w:sz="0" w:space="0" w:color="auto"/>
        <w:bottom w:val="none" w:sz="0" w:space="0" w:color="auto"/>
        <w:right w:val="none" w:sz="0" w:space="0" w:color="auto"/>
      </w:divBdr>
    </w:div>
    <w:div w:id="433209219">
      <w:bodyDiv w:val="1"/>
      <w:marLeft w:val="0"/>
      <w:marRight w:val="0"/>
      <w:marTop w:val="0"/>
      <w:marBottom w:val="0"/>
      <w:divBdr>
        <w:top w:val="none" w:sz="0" w:space="0" w:color="auto"/>
        <w:left w:val="none" w:sz="0" w:space="0" w:color="auto"/>
        <w:bottom w:val="none" w:sz="0" w:space="0" w:color="auto"/>
        <w:right w:val="none" w:sz="0" w:space="0" w:color="auto"/>
      </w:divBdr>
    </w:div>
    <w:div w:id="467359840">
      <w:bodyDiv w:val="1"/>
      <w:marLeft w:val="0"/>
      <w:marRight w:val="0"/>
      <w:marTop w:val="0"/>
      <w:marBottom w:val="0"/>
      <w:divBdr>
        <w:top w:val="none" w:sz="0" w:space="0" w:color="auto"/>
        <w:left w:val="none" w:sz="0" w:space="0" w:color="auto"/>
        <w:bottom w:val="none" w:sz="0" w:space="0" w:color="auto"/>
        <w:right w:val="none" w:sz="0" w:space="0" w:color="auto"/>
      </w:divBdr>
    </w:div>
    <w:div w:id="695934726">
      <w:bodyDiv w:val="1"/>
      <w:marLeft w:val="0"/>
      <w:marRight w:val="0"/>
      <w:marTop w:val="0"/>
      <w:marBottom w:val="0"/>
      <w:divBdr>
        <w:top w:val="none" w:sz="0" w:space="0" w:color="auto"/>
        <w:left w:val="none" w:sz="0" w:space="0" w:color="auto"/>
        <w:bottom w:val="none" w:sz="0" w:space="0" w:color="auto"/>
        <w:right w:val="none" w:sz="0" w:space="0" w:color="auto"/>
      </w:divBdr>
    </w:div>
    <w:div w:id="729696362">
      <w:bodyDiv w:val="1"/>
      <w:marLeft w:val="0"/>
      <w:marRight w:val="0"/>
      <w:marTop w:val="0"/>
      <w:marBottom w:val="0"/>
      <w:divBdr>
        <w:top w:val="none" w:sz="0" w:space="0" w:color="auto"/>
        <w:left w:val="none" w:sz="0" w:space="0" w:color="auto"/>
        <w:bottom w:val="none" w:sz="0" w:space="0" w:color="auto"/>
        <w:right w:val="none" w:sz="0" w:space="0" w:color="auto"/>
      </w:divBdr>
    </w:div>
    <w:div w:id="832646624">
      <w:bodyDiv w:val="1"/>
      <w:marLeft w:val="0"/>
      <w:marRight w:val="0"/>
      <w:marTop w:val="0"/>
      <w:marBottom w:val="0"/>
      <w:divBdr>
        <w:top w:val="none" w:sz="0" w:space="0" w:color="auto"/>
        <w:left w:val="none" w:sz="0" w:space="0" w:color="auto"/>
        <w:bottom w:val="none" w:sz="0" w:space="0" w:color="auto"/>
        <w:right w:val="none" w:sz="0" w:space="0" w:color="auto"/>
      </w:divBdr>
    </w:div>
    <w:div w:id="853113121">
      <w:bodyDiv w:val="1"/>
      <w:marLeft w:val="0"/>
      <w:marRight w:val="0"/>
      <w:marTop w:val="0"/>
      <w:marBottom w:val="0"/>
      <w:divBdr>
        <w:top w:val="none" w:sz="0" w:space="0" w:color="auto"/>
        <w:left w:val="none" w:sz="0" w:space="0" w:color="auto"/>
        <w:bottom w:val="none" w:sz="0" w:space="0" w:color="auto"/>
        <w:right w:val="none" w:sz="0" w:space="0" w:color="auto"/>
      </w:divBdr>
    </w:div>
    <w:div w:id="888419138">
      <w:bodyDiv w:val="1"/>
      <w:marLeft w:val="0"/>
      <w:marRight w:val="0"/>
      <w:marTop w:val="0"/>
      <w:marBottom w:val="0"/>
      <w:divBdr>
        <w:top w:val="none" w:sz="0" w:space="0" w:color="auto"/>
        <w:left w:val="none" w:sz="0" w:space="0" w:color="auto"/>
        <w:bottom w:val="none" w:sz="0" w:space="0" w:color="auto"/>
        <w:right w:val="none" w:sz="0" w:space="0" w:color="auto"/>
      </w:divBdr>
    </w:div>
    <w:div w:id="923759543">
      <w:bodyDiv w:val="1"/>
      <w:marLeft w:val="0"/>
      <w:marRight w:val="0"/>
      <w:marTop w:val="0"/>
      <w:marBottom w:val="0"/>
      <w:divBdr>
        <w:top w:val="none" w:sz="0" w:space="0" w:color="auto"/>
        <w:left w:val="none" w:sz="0" w:space="0" w:color="auto"/>
        <w:bottom w:val="none" w:sz="0" w:space="0" w:color="auto"/>
        <w:right w:val="none" w:sz="0" w:space="0" w:color="auto"/>
      </w:divBdr>
    </w:div>
    <w:div w:id="993794640">
      <w:bodyDiv w:val="1"/>
      <w:marLeft w:val="0"/>
      <w:marRight w:val="0"/>
      <w:marTop w:val="0"/>
      <w:marBottom w:val="0"/>
      <w:divBdr>
        <w:top w:val="none" w:sz="0" w:space="0" w:color="auto"/>
        <w:left w:val="none" w:sz="0" w:space="0" w:color="auto"/>
        <w:bottom w:val="none" w:sz="0" w:space="0" w:color="auto"/>
        <w:right w:val="none" w:sz="0" w:space="0" w:color="auto"/>
      </w:divBdr>
    </w:div>
    <w:div w:id="1094131387">
      <w:bodyDiv w:val="1"/>
      <w:marLeft w:val="0"/>
      <w:marRight w:val="0"/>
      <w:marTop w:val="0"/>
      <w:marBottom w:val="0"/>
      <w:divBdr>
        <w:top w:val="none" w:sz="0" w:space="0" w:color="auto"/>
        <w:left w:val="none" w:sz="0" w:space="0" w:color="auto"/>
        <w:bottom w:val="none" w:sz="0" w:space="0" w:color="auto"/>
        <w:right w:val="none" w:sz="0" w:space="0" w:color="auto"/>
      </w:divBdr>
    </w:div>
    <w:div w:id="1249196612">
      <w:bodyDiv w:val="1"/>
      <w:marLeft w:val="0"/>
      <w:marRight w:val="0"/>
      <w:marTop w:val="0"/>
      <w:marBottom w:val="0"/>
      <w:divBdr>
        <w:top w:val="none" w:sz="0" w:space="0" w:color="auto"/>
        <w:left w:val="none" w:sz="0" w:space="0" w:color="auto"/>
        <w:bottom w:val="none" w:sz="0" w:space="0" w:color="auto"/>
        <w:right w:val="none" w:sz="0" w:space="0" w:color="auto"/>
      </w:divBdr>
    </w:div>
    <w:div w:id="1265962731">
      <w:bodyDiv w:val="1"/>
      <w:marLeft w:val="0"/>
      <w:marRight w:val="0"/>
      <w:marTop w:val="0"/>
      <w:marBottom w:val="0"/>
      <w:divBdr>
        <w:top w:val="none" w:sz="0" w:space="0" w:color="auto"/>
        <w:left w:val="none" w:sz="0" w:space="0" w:color="auto"/>
        <w:bottom w:val="none" w:sz="0" w:space="0" w:color="auto"/>
        <w:right w:val="none" w:sz="0" w:space="0" w:color="auto"/>
      </w:divBdr>
    </w:div>
    <w:div w:id="1315447149">
      <w:bodyDiv w:val="1"/>
      <w:marLeft w:val="0"/>
      <w:marRight w:val="0"/>
      <w:marTop w:val="0"/>
      <w:marBottom w:val="0"/>
      <w:divBdr>
        <w:top w:val="none" w:sz="0" w:space="0" w:color="auto"/>
        <w:left w:val="none" w:sz="0" w:space="0" w:color="auto"/>
        <w:bottom w:val="none" w:sz="0" w:space="0" w:color="auto"/>
        <w:right w:val="none" w:sz="0" w:space="0" w:color="auto"/>
      </w:divBdr>
    </w:div>
    <w:div w:id="1338579811">
      <w:bodyDiv w:val="1"/>
      <w:marLeft w:val="0"/>
      <w:marRight w:val="0"/>
      <w:marTop w:val="0"/>
      <w:marBottom w:val="0"/>
      <w:divBdr>
        <w:top w:val="none" w:sz="0" w:space="0" w:color="auto"/>
        <w:left w:val="none" w:sz="0" w:space="0" w:color="auto"/>
        <w:bottom w:val="none" w:sz="0" w:space="0" w:color="auto"/>
        <w:right w:val="none" w:sz="0" w:space="0" w:color="auto"/>
      </w:divBdr>
    </w:div>
    <w:div w:id="1429155342">
      <w:bodyDiv w:val="1"/>
      <w:marLeft w:val="0"/>
      <w:marRight w:val="0"/>
      <w:marTop w:val="0"/>
      <w:marBottom w:val="0"/>
      <w:divBdr>
        <w:top w:val="none" w:sz="0" w:space="0" w:color="auto"/>
        <w:left w:val="none" w:sz="0" w:space="0" w:color="auto"/>
        <w:bottom w:val="none" w:sz="0" w:space="0" w:color="auto"/>
        <w:right w:val="none" w:sz="0" w:space="0" w:color="auto"/>
      </w:divBdr>
    </w:div>
    <w:div w:id="1462963446">
      <w:bodyDiv w:val="1"/>
      <w:marLeft w:val="0"/>
      <w:marRight w:val="0"/>
      <w:marTop w:val="0"/>
      <w:marBottom w:val="0"/>
      <w:divBdr>
        <w:top w:val="none" w:sz="0" w:space="0" w:color="auto"/>
        <w:left w:val="none" w:sz="0" w:space="0" w:color="auto"/>
        <w:bottom w:val="none" w:sz="0" w:space="0" w:color="auto"/>
        <w:right w:val="none" w:sz="0" w:space="0" w:color="auto"/>
      </w:divBdr>
    </w:div>
    <w:div w:id="1493989249">
      <w:bodyDiv w:val="1"/>
      <w:marLeft w:val="0"/>
      <w:marRight w:val="0"/>
      <w:marTop w:val="0"/>
      <w:marBottom w:val="0"/>
      <w:divBdr>
        <w:top w:val="none" w:sz="0" w:space="0" w:color="auto"/>
        <w:left w:val="none" w:sz="0" w:space="0" w:color="auto"/>
        <w:bottom w:val="none" w:sz="0" w:space="0" w:color="auto"/>
        <w:right w:val="none" w:sz="0" w:space="0" w:color="auto"/>
      </w:divBdr>
    </w:div>
    <w:div w:id="1549224648">
      <w:bodyDiv w:val="1"/>
      <w:marLeft w:val="0"/>
      <w:marRight w:val="0"/>
      <w:marTop w:val="0"/>
      <w:marBottom w:val="0"/>
      <w:divBdr>
        <w:top w:val="none" w:sz="0" w:space="0" w:color="auto"/>
        <w:left w:val="none" w:sz="0" w:space="0" w:color="auto"/>
        <w:bottom w:val="none" w:sz="0" w:space="0" w:color="auto"/>
        <w:right w:val="none" w:sz="0" w:space="0" w:color="auto"/>
      </w:divBdr>
    </w:div>
    <w:div w:id="1582174783">
      <w:bodyDiv w:val="1"/>
      <w:marLeft w:val="0"/>
      <w:marRight w:val="0"/>
      <w:marTop w:val="0"/>
      <w:marBottom w:val="0"/>
      <w:divBdr>
        <w:top w:val="none" w:sz="0" w:space="0" w:color="auto"/>
        <w:left w:val="none" w:sz="0" w:space="0" w:color="auto"/>
        <w:bottom w:val="none" w:sz="0" w:space="0" w:color="auto"/>
        <w:right w:val="none" w:sz="0" w:space="0" w:color="auto"/>
      </w:divBdr>
    </w:div>
    <w:div w:id="1610696620">
      <w:bodyDiv w:val="1"/>
      <w:marLeft w:val="0"/>
      <w:marRight w:val="0"/>
      <w:marTop w:val="0"/>
      <w:marBottom w:val="0"/>
      <w:divBdr>
        <w:top w:val="none" w:sz="0" w:space="0" w:color="auto"/>
        <w:left w:val="none" w:sz="0" w:space="0" w:color="auto"/>
        <w:bottom w:val="none" w:sz="0" w:space="0" w:color="auto"/>
        <w:right w:val="none" w:sz="0" w:space="0" w:color="auto"/>
      </w:divBdr>
    </w:div>
    <w:div w:id="1663046179">
      <w:bodyDiv w:val="1"/>
      <w:marLeft w:val="0"/>
      <w:marRight w:val="0"/>
      <w:marTop w:val="0"/>
      <w:marBottom w:val="0"/>
      <w:divBdr>
        <w:top w:val="none" w:sz="0" w:space="0" w:color="auto"/>
        <w:left w:val="none" w:sz="0" w:space="0" w:color="auto"/>
        <w:bottom w:val="none" w:sz="0" w:space="0" w:color="auto"/>
        <w:right w:val="none" w:sz="0" w:space="0" w:color="auto"/>
      </w:divBdr>
    </w:div>
    <w:div w:id="1669940195">
      <w:bodyDiv w:val="1"/>
      <w:marLeft w:val="0"/>
      <w:marRight w:val="0"/>
      <w:marTop w:val="0"/>
      <w:marBottom w:val="0"/>
      <w:divBdr>
        <w:top w:val="none" w:sz="0" w:space="0" w:color="auto"/>
        <w:left w:val="none" w:sz="0" w:space="0" w:color="auto"/>
        <w:bottom w:val="none" w:sz="0" w:space="0" w:color="auto"/>
        <w:right w:val="none" w:sz="0" w:space="0" w:color="auto"/>
      </w:divBdr>
    </w:div>
    <w:div w:id="1779451347">
      <w:bodyDiv w:val="1"/>
      <w:marLeft w:val="0"/>
      <w:marRight w:val="0"/>
      <w:marTop w:val="0"/>
      <w:marBottom w:val="0"/>
      <w:divBdr>
        <w:top w:val="none" w:sz="0" w:space="0" w:color="auto"/>
        <w:left w:val="none" w:sz="0" w:space="0" w:color="auto"/>
        <w:bottom w:val="none" w:sz="0" w:space="0" w:color="auto"/>
        <w:right w:val="none" w:sz="0" w:space="0" w:color="auto"/>
      </w:divBdr>
    </w:div>
    <w:div w:id="1810046911">
      <w:bodyDiv w:val="1"/>
      <w:marLeft w:val="0"/>
      <w:marRight w:val="0"/>
      <w:marTop w:val="0"/>
      <w:marBottom w:val="0"/>
      <w:divBdr>
        <w:top w:val="none" w:sz="0" w:space="0" w:color="auto"/>
        <w:left w:val="none" w:sz="0" w:space="0" w:color="auto"/>
        <w:bottom w:val="none" w:sz="0" w:space="0" w:color="auto"/>
        <w:right w:val="none" w:sz="0" w:space="0" w:color="auto"/>
      </w:divBdr>
    </w:div>
    <w:div w:id="1816025444">
      <w:bodyDiv w:val="1"/>
      <w:marLeft w:val="0"/>
      <w:marRight w:val="0"/>
      <w:marTop w:val="0"/>
      <w:marBottom w:val="0"/>
      <w:divBdr>
        <w:top w:val="none" w:sz="0" w:space="0" w:color="auto"/>
        <w:left w:val="none" w:sz="0" w:space="0" w:color="auto"/>
        <w:bottom w:val="none" w:sz="0" w:space="0" w:color="auto"/>
        <w:right w:val="none" w:sz="0" w:space="0" w:color="auto"/>
      </w:divBdr>
    </w:div>
    <w:div w:id="1818454528">
      <w:bodyDiv w:val="1"/>
      <w:marLeft w:val="0"/>
      <w:marRight w:val="0"/>
      <w:marTop w:val="0"/>
      <w:marBottom w:val="0"/>
      <w:divBdr>
        <w:top w:val="none" w:sz="0" w:space="0" w:color="auto"/>
        <w:left w:val="none" w:sz="0" w:space="0" w:color="auto"/>
        <w:bottom w:val="none" w:sz="0" w:space="0" w:color="auto"/>
        <w:right w:val="none" w:sz="0" w:space="0" w:color="auto"/>
      </w:divBdr>
    </w:div>
    <w:div w:id="1822115266">
      <w:bodyDiv w:val="1"/>
      <w:marLeft w:val="0"/>
      <w:marRight w:val="0"/>
      <w:marTop w:val="0"/>
      <w:marBottom w:val="0"/>
      <w:divBdr>
        <w:top w:val="none" w:sz="0" w:space="0" w:color="auto"/>
        <w:left w:val="none" w:sz="0" w:space="0" w:color="auto"/>
        <w:bottom w:val="none" w:sz="0" w:space="0" w:color="auto"/>
        <w:right w:val="none" w:sz="0" w:space="0" w:color="auto"/>
      </w:divBdr>
    </w:div>
    <w:div w:id="1824347624">
      <w:bodyDiv w:val="1"/>
      <w:marLeft w:val="0"/>
      <w:marRight w:val="0"/>
      <w:marTop w:val="0"/>
      <w:marBottom w:val="0"/>
      <w:divBdr>
        <w:top w:val="none" w:sz="0" w:space="0" w:color="auto"/>
        <w:left w:val="none" w:sz="0" w:space="0" w:color="auto"/>
        <w:bottom w:val="none" w:sz="0" w:space="0" w:color="auto"/>
        <w:right w:val="none" w:sz="0" w:space="0" w:color="auto"/>
      </w:divBdr>
    </w:div>
    <w:div w:id="1832065748">
      <w:bodyDiv w:val="1"/>
      <w:marLeft w:val="0"/>
      <w:marRight w:val="0"/>
      <w:marTop w:val="0"/>
      <w:marBottom w:val="0"/>
      <w:divBdr>
        <w:top w:val="none" w:sz="0" w:space="0" w:color="auto"/>
        <w:left w:val="none" w:sz="0" w:space="0" w:color="auto"/>
        <w:bottom w:val="none" w:sz="0" w:space="0" w:color="auto"/>
        <w:right w:val="none" w:sz="0" w:space="0" w:color="auto"/>
      </w:divBdr>
    </w:div>
    <w:div w:id="1920366725">
      <w:bodyDiv w:val="1"/>
      <w:marLeft w:val="0"/>
      <w:marRight w:val="0"/>
      <w:marTop w:val="0"/>
      <w:marBottom w:val="0"/>
      <w:divBdr>
        <w:top w:val="none" w:sz="0" w:space="0" w:color="auto"/>
        <w:left w:val="none" w:sz="0" w:space="0" w:color="auto"/>
        <w:bottom w:val="none" w:sz="0" w:space="0" w:color="auto"/>
        <w:right w:val="none" w:sz="0" w:space="0" w:color="auto"/>
      </w:divBdr>
    </w:div>
    <w:div w:id="1924607504">
      <w:bodyDiv w:val="1"/>
      <w:marLeft w:val="0"/>
      <w:marRight w:val="0"/>
      <w:marTop w:val="0"/>
      <w:marBottom w:val="0"/>
      <w:divBdr>
        <w:top w:val="none" w:sz="0" w:space="0" w:color="auto"/>
        <w:left w:val="none" w:sz="0" w:space="0" w:color="auto"/>
        <w:bottom w:val="none" w:sz="0" w:space="0" w:color="auto"/>
        <w:right w:val="none" w:sz="0" w:space="0" w:color="auto"/>
      </w:divBdr>
    </w:div>
    <w:div w:id="1942563002">
      <w:bodyDiv w:val="1"/>
      <w:marLeft w:val="0"/>
      <w:marRight w:val="0"/>
      <w:marTop w:val="0"/>
      <w:marBottom w:val="0"/>
      <w:divBdr>
        <w:top w:val="none" w:sz="0" w:space="0" w:color="auto"/>
        <w:left w:val="none" w:sz="0" w:space="0" w:color="auto"/>
        <w:bottom w:val="none" w:sz="0" w:space="0" w:color="auto"/>
        <w:right w:val="none" w:sz="0" w:space="0" w:color="auto"/>
      </w:divBdr>
    </w:div>
    <w:div w:id="1985620591">
      <w:bodyDiv w:val="1"/>
      <w:marLeft w:val="0"/>
      <w:marRight w:val="0"/>
      <w:marTop w:val="0"/>
      <w:marBottom w:val="0"/>
      <w:divBdr>
        <w:top w:val="none" w:sz="0" w:space="0" w:color="auto"/>
        <w:left w:val="none" w:sz="0" w:space="0" w:color="auto"/>
        <w:bottom w:val="none" w:sz="0" w:space="0" w:color="auto"/>
        <w:right w:val="none" w:sz="0" w:space="0" w:color="auto"/>
      </w:divBdr>
    </w:div>
    <w:div w:id="1993440436">
      <w:bodyDiv w:val="1"/>
      <w:marLeft w:val="0"/>
      <w:marRight w:val="0"/>
      <w:marTop w:val="0"/>
      <w:marBottom w:val="0"/>
      <w:divBdr>
        <w:top w:val="none" w:sz="0" w:space="0" w:color="auto"/>
        <w:left w:val="none" w:sz="0" w:space="0" w:color="auto"/>
        <w:bottom w:val="none" w:sz="0" w:space="0" w:color="auto"/>
        <w:right w:val="none" w:sz="0" w:space="0" w:color="auto"/>
      </w:divBdr>
    </w:div>
    <w:div w:id="2036347354">
      <w:bodyDiv w:val="1"/>
      <w:marLeft w:val="0"/>
      <w:marRight w:val="0"/>
      <w:marTop w:val="0"/>
      <w:marBottom w:val="0"/>
      <w:divBdr>
        <w:top w:val="none" w:sz="0" w:space="0" w:color="auto"/>
        <w:left w:val="none" w:sz="0" w:space="0" w:color="auto"/>
        <w:bottom w:val="none" w:sz="0" w:space="0" w:color="auto"/>
        <w:right w:val="none" w:sz="0" w:space="0" w:color="auto"/>
      </w:divBdr>
    </w:div>
    <w:div w:id="2075200785">
      <w:bodyDiv w:val="1"/>
      <w:marLeft w:val="0"/>
      <w:marRight w:val="0"/>
      <w:marTop w:val="0"/>
      <w:marBottom w:val="0"/>
      <w:divBdr>
        <w:top w:val="none" w:sz="0" w:space="0" w:color="auto"/>
        <w:left w:val="none" w:sz="0" w:space="0" w:color="auto"/>
        <w:bottom w:val="none" w:sz="0" w:space="0" w:color="auto"/>
        <w:right w:val="none" w:sz="0" w:space="0" w:color="auto"/>
      </w:divBdr>
    </w:div>
    <w:div w:id="2075273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ontractaciopublica.gencat.cat/ecofin_pscp/AppJava/cap.pscp?department=31000&amp;reqCode=viewDetail&amp;keyword=&amp;idCap=204564&amp;ambit=1&amp;" TargetMode="External"/><Relationship Id="rId18" Type="http://schemas.openxmlformats.org/officeDocument/2006/relationships/hyperlink" Target="https://contractaciopublica.gencat.cat/ecofin_pscp/AppJava/cap.pscp?reqCode=viewDetail&amp;keyword=&amp;idCap=204564&amp;ambit=1&amp;" TargetMode="External"/><Relationship Id="rId26" Type="http://schemas.openxmlformats.org/officeDocument/2006/relationships/hyperlink" Target="https://contractacio.gencat.cat/ca/contractar-administracio/deuc/index.html" TargetMode="External"/><Relationship Id="rId3" Type="http://schemas.openxmlformats.org/officeDocument/2006/relationships/customXml" Target="../customXml/item3.xml"/><Relationship Id="rId21" Type="http://schemas.openxmlformats.org/officeDocument/2006/relationships/hyperlink" Target="https://www.aoc.cat/serveis-aoc/representa/" TargetMode="External"/><Relationship Id="rId7" Type="http://schemas.openxmlformats.org/officeDocument/2006/relationships/settings" Target="settings.xml"/><Relationship Id="rId12" Type="http://schemas.openxmlformats.org/officeDocument/2006/relationships/hyperlink" Target="https://contractaciopublica.gencat.cat/ecofin_pscp/AppJava/cap.pscp?reqCode=viewDetail&amp;keyword=&amp;idCap=204564&amp;ambit=1&amp;" TargetMode="External"/><Relationship Id="rId17" Type="http://schemas.openxmlformats.org/officeDocument/2006/relationships/hyperlink" Target="https://contractaciopublica.gencat.cat/ecofin_sobre/AppJava/views/ajuda/empreses/index.xhtml" TargetMode="External"/><Relationship Id="rId25" Type="http://schemas.openxmlformats.org/officeDocument/2006/relationships/hyperlink" Target="http://serveiocupacio.gencat.cat/ca/soc/proteccio-de-dades/" TargetMode="External"/><Relationship Id="rId2" Type="http://schemas.openxmlformats.org/officeDocument/2006/relationships/customXml" Target="../customXml/item2.xml"/><Relationship Id="rId16" Type="http://schemas.openxmlformats.org/officeDocument/2006/relationships/hyperlink" Target="https://contractaciopublica.cat/ca/manuals/usuari" TargetMode="External"/><Relationship Id="rId20" Type="http://schemas.openxmlformats.org/officeDocument/2006/relationships/hyperlink" Target="https://reli.gencat.cat/"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yperlink" Target="https://serveiocupacio.gencat.cat/ca/soc/proteccio-de-dades/dret-de-les-persones-interessades/" TargetMode="External"/><Relationship Id="rId5" Type="http://schemas.openxmlformats.org/officeDocument/2006/relationships/numbering" Target="numbering.xml"/><Relationship Id="rId15" Type="http://schemas.openxmlformats.org/officeDocument/2006/relationships/hyperlink" Target="https://contractaciopublica.cat/ca/manuals/usuari" TargetMode="External"/><Relationship Id="rId23" Type="http://schemas.openxmlformats.org/officeDocument/2006/relationships/hyperlink" Target="mailto:protecciodades.soc@gencat.cat"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reli.gencat.ca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ontractaciopublica.cat/ca/manuals/usuari" TargetMode="External"/><Relationship Id="rId22" Type="http://schemas.openxmlformats.org/officeDocument/2006/relationships/hyperlink" Target="https://www.aoc.cat/serveis-aoc/representa/" TargetMode="External"/><Relationship Id="rId27" Type="http://schemas.openxmlformats.org/officeDocument/2006/relationships/header" Target="header1.xm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l'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D754D11CF27984F941DF330AC7D39AE" ma:contentTypeVersion="9" ma:contentTypeDescription="Crea un document nou" ma:contentTypeScope="" ma:versionID="3e14ea423ab078109fa4972582b4ea2a">
  <xsd:schema xmlns:xsd="http://www.w3.org/2001/XMLSchema" xmlns:xs="http://www.w3.org/2001/XMLSchema" xmlns:p="http://schemas.microsoft.com/office/2006/metadata/properties" xmlns:ns2="eb917dac-5c18-4eb1-b6cf-5405262a66ad" targetNamespace="http://schemas.microsoft.com/office/2006/metadata/properties" ma:root="true" ma:fieldsID="e4a0b3ac8fbae796c6348a99262aadfa" ns2:_="">
    <xsd:import namespace="eb917dac-5c18-4eb1-b6cf-5405262a66a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917dac-5c18-4eb1-b6cf-5405262a66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A807C8-687F-437D-A7F4-051CC3FB2EAF}">
  <ds:schemaRef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eb917dac-5c18-4eb1-b6cf-5405262a66ad"/>
    <ds:schemaRef ds:uri="http://schemas.microsoft.com/office/2006/documentManagement/types"/>
    <ds:schemaRef ds:uri="http://www.w3.org/XML/1998/namespace"/>
    <ds:schemaRef ds:uri="http://purl.org/dc/terms/"/>
  </ds:schemaRefs>
</ds:datastoreItem>
</file>

<file path=customXml/itemProps2.xml><?xml version="1.0" encoding="utf-8"?>
<ds:datastoreItem xmlns:ds="http://schemas.openxmlformats.org/officeDocument/2006/customXml" ds:itemID="{72E7751A-0EAD-468D-9323-7DF7BBEE2485}">
  <ds:schemaRefs>
    <ds:schemaRef ds:uri="http://schemas.microsoft.com/sharepoint/v3/contenttype/forms"/>
  </ds:schemaRefs>
</ds:datastoreItem>
</file>

<file path=customXml/itemProps3.xml><?xml version="1.0" encoding="utf-8"?>
<ds:datastoreItem xmlns:ds="http://schemas.openxmlformats.org/officeDocument/2006/customXml" ds:itemID="{5E0E2A32-E6CE-41F0-9014-AF7532C8B0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917dac-5c18-4eb1-b6cf-5405262a66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FF19D76-FF24-4C2A-82A3-B893F47D61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86</Pages>
  <Words>29550</Words>
  <Characters>168436</Characters>
  <Application>Microsoft Office Word</Application>
  <DocSecurity>0</DocSecurity>
  <Lines>1403</Lines>
  <Paragraphs>395</Paragraphs>
  <ScaleCrop>false</ScaleCrop>
  <HeadingPairs>
    <vt:vector size="6" baseType="variant">
      <vt:variant>
        <vt:lpstr>Títol</vt:lpstr>
      </vt:variant>
      <vt:variant>
        <vt:i4>1</vt:i4>
      </vt:variant>
      <vt:variant>
        <vt:lpstr>Título</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197591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Salrach Aventin, Sergi</cp:lastModifiedBy>
  <cp:revision>2</cp:revision>
  <cp:lastPrinted>2022-03-11T10:41:00Z</cp:lastPrinted>
  <dcterms:created xsi:type="dcterms:W3CDTF">2024-11-08T10:29:00Z</dcterms:created>
  <dcterms:modified xsi:type="dcterms:W3CDTF">2024-11-08T10:29:00Z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0x0101004D754D11CF27984F941DF330AC7D39AE</vt:lpwstr>
  </property>
</Properties>
</file>