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BD5"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Pr="00646124"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Pr="00646124"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Pr="00646124"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es-ES_tradnl"/>
        </w:rPr>
      </w:pPr>
    </w:p>
    <w:p w:rsidR="00795BD5" w:rsidRPr="00646124" w:rsidRDefault="005E0D4A" w:rsidP="00795BD5">
      <w:pPr>
        <w:widowControl w:val="0"/>
        <w:autoSpaceDE w:val="0"/>
        <w:autoSpaceDN w:val="0"/>
        <w:adjustRightInd w:val="0"/>
        <w:spacing w:line="288" w:lineRule="auto"/>
        <w:jc w:val="center"/>
        <w:textAlignment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6.95pt;height:73.6pt;visibility:visible;mso-wrap-style:square">
            <v:imagedata r:id="rId7" o:title=""/>
          </v:shape>
        </w:pict>
      </w:r>
    </w:p>
    <w:p w:rsidR="00795BD5" w:rsidRPr="00646124" w:rsidRDefault="00795BD5" w:rsidP="00795BD5">
      <w:pPr>
        <w:widowControl w:val="0"/>
        <w:autoSpaceDE w:val="0"/>
        <w:autoSpaceDN w:val="0"/>
        <w:adjustRightInd w:val="0"/>
        <w:spacing w:line="288" w:lineRule="auto"/>
        <w:jc w:val="left"/>
        <w:textAlignment w:val="center"/>
        <w:rPr>
          <w:rFonts w:ascii="MinionPro-Regular" w:hAnsi="MinionPro-Regular" w:cs="MinionPro-Regular"/>
          <w:color w:val="000000"/>
          <w:sz w:val="16"/>
          <w:szCs w:val="16"/>
          <w:lang w:val="ca-ES"/>
        </w:rPr>
      </w:pPr>
    </w:p>
    <w:p w:rsidR="00795BD5" w:rsidRPr="00646124" w:rsidRDefault="005E0D4A" w:rsidP="00795BD5">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2.85pt;height:66.1pt;visibility:visible;mso-wrap-style:square">
            <v:imagedata r:id="rId8" o:title=""/>
          </v:shape>
        </w:pict>
      </w:r>
    </w:p>
    <w:p w:rsidR="00795BD5" w:rsidRPr="00646124" w:rsidRDefault="00795BD5" w:rsidP="00795BD5">
      <w:pPr>
        <w:jc w:val="center"/>
        <w:rPr>
          <w:rFonts w:ascii="Cambria" w:hAnsi="Cambria"/>
          <w:noProof/>
          <w:sz w:val="16"/>
          <w:szCs w:val="16"/>
          <w:lang w:val="ca-ES" w:eastAsia="ca-ES"/>
        </w:rPr>
      </w:pPr>
    </w:p>
    <w:p w:rsidR="00795BD5" w:rsidRPr="00646124" w:rsidRDefault="00795BD5" w:rsidP="00795BD5">
      <w:pPr>
        <w:jc w:val="center"/>
        <w:rPr>
          <w:rFonts w:ascii="Cambria" w:hAnsi="Cambria"/>
          <w:noProof/>
          <w:sz w:val="16"/>
          <w:szCs w:val="16"/>
          <w:lang w:val="ca-ES" w:eastAsia="ca-ES"/>
        </w:rPr>
      </w:pPr>
    </w:p>
    <w:p w:rsidR="00795BD5" w:rsidRPr="00646124" w:rsidRDefault="00795BD5" w:rsidP="00795BD5">
      <w:pPr>
        <w:jc w:val="center"/>
        <w:rPr>
          <w:rFonts w:ascii="Cambria" w:hAnsi="Cambria"/>
          <w:noProof/>
          <w:sz w:val="16"/>
          <w:szCs w:val="16"/>
          <w:lang w:val="ca-ES" w:eastAsia="ca-ES"/>
        </w:rPr>
      </w:pPr>
    </w:p>
    <w:p w:rsidR="00795BD5" w:rsidRPr="00646124" w:rsidRDefault="00795BD5" w:rsidP="00795BD5">
      <w:pPr>
        <w:jc w:val="center"/>
        <w:rPr>
          <w:b/>
          <w:bCs/>
          <w:sz w:val="32"/>
          <w:szCs w:val="32"/>
          <w:lang w:val="ca-ES"/>
        </w:rPr>
      </w:pPr>
      <w:r w:rsidRPr="00646124">
        <w:rPr>
          <w:b/>
          <w:sz w:val="32"/>
          <w:szCs w:val="32"/>
          <w:lang w:val="ca-ES"/>
        </w:rPr>
        <w:t xml:space="preserve">PLEC DE CLÀUSULES ADMINISTRATIVES PARTICULARS PER A LA CONTRACTACIÓ </w:t>
      </w:r>
      <w:r w:rsidR="006F1FA6">
        <w:rPr>
          <w:b/>
          <w:sz w:val="32"/>
          <w:szCs w:val="32"/>
          <w:lang w:val="ca-ES"/>
        </w:rPr>
        <w:t>DEL SERVEI D’ASSISTÈNCIA TÈCNICA A L’ADMINISTRACIÓ ELECTRÒNICA PER A L’OFICINA D’ATENCIÓ CIUTADANA (AOC)</w:t>
      </w:r>
    </w:p>
    <w:p w:rsidR="00795BD5" w:rsidRDefault="00795BD5" w:rsidP="00795BD5">
      <w:pPr>
        <w:jc w:val="left"/>
        <w:rPr>
          <w:b/>
          <w:sz w:val="32"/>
          <w:szCs w:val="32"/>
          <w:lang w:val="ca-ES"/>
        </w:rPr>
      </w:pPr>
    </w:p>
    <w:p w:rsidR="006F1FA6" w:rsidRDefault="006F1FA6" w:rsidP="00795BD5">
      <w:pPr>
        <w:jc w:val="left"/>
        <w:rPr>
          <w:b/>
          <w:sz w:val="32"/>
          <w:szCs w:val="32"/>
          <w:lang w:val="ca-ES"/>
        </w:rPr>
      </w:pPr>
    </w:p>
    <w:p w:rsidR="006F1FA6" w:rsidRPr="00646124" w:rsidRDefault="006F1FA6" w:rsidP="00795BD5">
      <w:pPr>
        <w:jc w:val="left"/>
        <w:rPr>
          <w:b/>
          <w:sz w:val="32"/>
          <w:szCs w:val="32"/>
          <w:lang w:val="ca-ES"/>
        </w:rPr>
      </w:pPr>
    </w:p>
    <w:p w:rsidR="00795BD5" w:rsidRPr="00646124" w:rsidRDefault="00795BD5" w:rsidP="00795BD5">
      <w:pPr>
        <w:jc w:val="left"/>
        <w:rPr>
          <w:b/>
          <w:sz w:val="22"/>
          <w:szCs w:val="22"/>
          <w:lang w:val="ca-ES"/>
        </w:rPr>
      </w:pPr>
      <w:r w:rsidRPr="00646124">
        <w:rPr>
          <w:b/>
          <w:sz w:val="22"/>
          <w:szCs w:val="22"/>
          <w:lang w:val="ca-ES"/>
        </w:rPr>
        <w:t>Procediment obert ordinari</w:t>
      </w:r>
      <w:r>
        <w:rPr>
          <w:b/>
          <w:sz w:val="22"/>
          <w:szCs w:val="22"/>
          <w:lang w:val="ca-ES"/>
        </w:rPr>
        <w:t xml:space="preserve"> harmonitzat</w:t>
      </w:r>
    </w:p>
    <w:p w:rsidR="00795BD5" w:rsidRPr="00646124" w:rsidRDefault="00795BD5" w:rsidP="00795BD5">
      <w:pPr>
        <w:jc w:val="left"/>
        <w:rPr>
          <w:b/>
          <w:sz w:val="32"/>
          <w:szCs w:val="32"/>
          <w:lang w:val="ca-ES"/>
        </w:rPr>
      </w:pPr>
      <w:r w:rsidRPr="00646124">
        <w:rPr>
          <w:b/>
          <w:sz w:val="22"/>
          <w:szCs w:val="22"/>
          <w:lang w:val="ca-ES"/>
        </w:rPr>
        <w:t xml:space="preserve">Expedient: </w:t>
      </w:r>
      <w:r>
        <w:rPr>
          <w:b/>
          <w:sz w:val="22"/>
          <w:szCs w:val="22"/>
          <w:lang w:val="ca-ES"/>
        </w:rPr>
        <w:t xml:space="preserve">C174-2024-6869 </w:t>
      </w:r>
      <w:r w:rsidRPr="00646124">
        <w:rPr>
          <w:b/>
          <w:sz w:val="32"/>
          <w:szCs w:val="32"/>
          <w:lang w:val="ca-ES"/>
        </w:rPr>
        <w:br w:type="page"/>
      </w:r>
    </w:p>
    <w:p w:rsidR="00795BD5" w:rsidRPr="00646124" w:rsidRDefault="006F1FA6" w:rsidP="006F1FA6">
      <w:pPr>
        <w:contextualSpacing/>
        <w:jc w:val="center"/>
        <w:rPr>
          <w:b/>
          <w:sz w:val="22"/>
          <w:szCs w:val="22"/>
          <w:lang w:val="ca-ES"/>
        </w:rPr>
      </w:pPr>
      <w:r w:rsidRPr="006F1FA6">
        <w:rPr>
          <w:b/>
          <w:sz w:val="22"/>
          <w:szCs w:val="22"/>
          <w:lang w:val="ca-ES"/>
        </w:rPr>
        <w:t>PLEC DE CLÀUSULES ADMINISTRATIVES PARTICULARS PER A LA CONTRACTACIÓ DEL SERVEI D’ASSISTÈNCIA TÈCNICA A L’ADMINISTRACIÓ ELECTRÒNICA PER A L’OFICINA D’ATENCIÓ CIUTADANA (AOC)</w:t>
      </w:r>
    </w:p>
    <w:p w:rsidR="00795BD5" w:rsidRPr="00646124" w:rsidRDefault="00795BD5" w:rsidP="00795BD5">
      <w:pPr>
        <w:jc w:val="left"/>
        <w:rPr>
          <w:b/>
          <w:sz w:val="22"/>
          <w:szCs w:val="22"/>
          <w:lang w:val="ca-ES"/>
        </w:rPr>
      </w:pPr>
    </w:p>
    <w:p w:rsidR="00795BD5" w:rsidRPr="00646124" w:rsidRDefault="00795BD5" w:rsidP="00795BD5">
      <w:pPr>
        <w:jc w:val="left"/>
        <w:rPr>
          <w:b/>
          <w:sz w:val="22"/>
          <w:szCs w:val="22"/>
          <w:lang w:val="ca-ES"/>
        </w:rPr>
      </w:pPr>
      <w:r w:rsidRPr="00646124">
        <w:rPr>
          <w:b/>
          <w:sz w:val="22"/>
          <w:szCs w:val="22"/>
          <w:lang w:val="ca-ES"/>
        </w:rPr>
        <w:t>I. ASPECTES GENERALS DEL CONTRACTE</w:t>
      </w:r>
    </w:p>
    <w:p w:rsidR="00795BD5" w:rsidRPr="00646124" w:rsidRDefault="00795BD5" w:rsidP="00795BD5">
      <w:pPr>
        <w:contextualSpacing/>
        <w:jc w:val="left"/>
        <w:rPr>
          <w:b/>
          <w:sz w:val="22"/>
          <w:szCs w:val="22"/>
          <w:lang w:val="ca-ES"/>
        </w:rPr>
      </w:pPr>
    </w:p>
    <w:p w:rsidR="00795BD5" w:rsidRPr="00646124" w:rsidRDefault="00795BD5" w:rsidP="00795BD5">
      <w:pPr>
        <w:numPr>
          <w:ilvl w:val="0"/>
          <w:numId w:val="12"/>
        </w:numPr>
        <w:contextualSpacing/>
        <w:jc w:val="left"/>
        <w:rPr>
          <w:b/>
          <w:sz w:val="22"/>
          <w:szCs w:val="22"/>
          <w:lang w:val="ca-ES"/>
        </w:rPr>
      </w:pPr>
      <w:r w:rsidRPr="00646124">
        <w:rPr>
          <w:b/>
          <w:sz w:val="22"/>
          <w:szCs w:val="22"/>
          <w:lang w:val="ca-ES"/>
        </w:rPr>
        <w:t>Objecte del contracte i divisió en lots</w:t>
      </w:r>
    </w:p>
    <w:p w:rsidR="00795BD5" w:rsidRPr="00646124" w:rsidRDefault="00795BD5" w:rsidP="00795BD5">
      <w:pPr>
        <w:rPr>
          <w:b/>
          <w:sz w:val="22"/>
          <w:szCs w:val="22"/>
          <w:lang w:val="es-ES_tradnl"/>
        </w:rPr>
      </w:pPr>
    </w:p>
    <w:p w:rsidR="00795BD5" w:rsidRDefault="00795BD5" w:rsidP="00795BD5">
      <w:pPr>
        <w:rPr>
          <w:sz w:val="22"/>
          <w:szCs w:val="22"/>
          <w:lang w:val="ca-ES"/>
        </w:rPr>
      </w:pPr>
      <w:r w:rsidRPr="00646124">
        <w:rPr>
          <w:sz w:val="22"/>
          <w:szCs w:val="22"/>
          <w:lang w:val="ca-ES"/>
        </w:rPr>
        <w:t xml:space="preserve">L’objecte del contracte </w:t>
      </w:r>
      <w:r w:rsidR="00C17CA5">
        <w:rPr>
          <w:sz w:val="22"/>
          <w:szCs w:val="22"/>
          <w:lang w:val="ca-ES"/>
        </w:rPr>
        <w:t>és la prestació dels serveis de centraleta i l’assistència tècnica a l’Administració Electrònica de l’Ajuntament de Premià de Mar.</w:t>
      </w:r>
    </w:p>
    <w:p w:rsidR="00C17CA5" w:rsidRDefault="00C17CA5" w:rsidP="00795BD5">
      <w:pPr>
        <w:rPr>
          <w:sz w:val="22"/>
          <w:szCs w:val="22"/>
          <w:lang w:val="ca-ES"/>
        </w:rPr>
      </w:pPr>
    </w:p>
    <w:p w:rsidR="00C17CA5" w:rsidRDefault="00C17CA5" w:rsidP="00795BD5">
      <w:pPr>
        <w:rPr>
          <w:sz w:val="22"/>
          <w:szCs w:val="22"/>
          <w:lang w:val="ca-ES"/>
        </w:rPr>
      </w:pPr>
      <w:r>
        <w:rPr>
          <w:sz w:val="22"/>
          <w:szCs w:val="22"/>
          <w:lang w:val="ca-ES"/>
        </w:rPr>
        <w:t xml:space="preserve">L’objecte del contracte de serveis està composat de les prestacions i </w:t>
      </w:r>
      <w:proofErr w:type="spellStart"/>
      <w:r>
        <w:rPr>
          <w:sz w:val="22"/>
          <w:szCs w:val="22"/>
          <w:lang w:val="ca-ES"/>
        </w:rPr>
        <w:t>subprestacions</w:t>
      </w:r>
      <w:proofErr w:type="spellEnd"/>
      <w:r>
        <w:rPr>
          <w:sz w:val="22"/>
          <w:szCs w:val="22"/>
          <w:lang w:val="ca-ES"/>
        </w:rPr>
        <w:t xml:space="preserve"> següents:</w:t>
      </w:r>
    </w:p>
    <w:p w:rsidR="00C17CA5" w:rsidRDefault="00C17CA5" w:rsidP="00795BD5">
      <w:pPr>
        <w:rPr>
          <w:sz w:val="22"/>
          <w:szCs w:val="22"/>
          <w:lang w:val="ca-ES"/>
        </w:rPr>
      </w:pPr>
    </w:p>
    <w:p w:rsidR="00C17CA5" w:rsidRDefault="00C17CA5" w:rsidP="00C17CA5">
      <w:pPr>
        <w:numPr>
          <w:ilvl w:val="0"/>
          <w:numId w:val="25"/>
        </w:numPr>
        <w:rPr>
          <w:sz w:val="22"/>
          <w:szCs w:val="22"/>
          <w:lang w:val="ca-ES"/>
        </w:rPr>
      </w:pPr>
      <w:r>
        <w:rPr>
          <w:sz w:val="22"/>
          <w:szCs w:val="22"/>
          <w:lang w:val="ca-ES"/>
        </w:rPr>
        <w:t>Centraleta: és l’atenció telefònica de l’Ajuntament de Premià de Mar i consisteix en atendre qualsevol trucada de la ciutadania i derivar-la al departament corresponent.</w:t>
      </w:r>
    </w:p>
    <w:p w:rsidR="00C17CA5" w:rsidRPr="00646124" w:rsidRDefault="00C17CA5" w:rsidP="00C17CA5">
      <w:pPr>
        <w:numPr>
          <w:ilvl w:val="0"/>
          <w:numId w:val="25"/>
        </w:numPr>
        <w:rPr>
          <w:sz w:val="22"/>
          <w:szCs w:val="22"/>
          <w:lang w:val="ca-ES"/>
        </w:rPr>
      </w:pPr>
      <w:r>
        <w:rPr>
          <w:sz w:val="22"/>
          <w:szCs w:val="22"/>
          <w:lang w:val="ca-ES"/>
        </w:rPr>
        <w:t>El servei d’assistència tècnica és l’atenció, suport resolució d’incidències i consultes a tots els tercers (ciutadania, empreses, autònoms i entitats) en l’ús dels serveis d’administració electrònica que té l’Ajuntament de Premià de Mar en les diferents plataformes electròniques públiques.</w:t>
      </w:r>
    </w:p>
    <w:p w:rsidR="00795BD5" w:rsidRDefault="00795BD5" w:rsidP="00795BD5">
      <w:pPr>
        <w:rPr>
          <w:sz w:val="22"/>
          <w:szCs w:val="22"/>
          <w:lang w:val="ca-ES"/>
        </w:rPr>
      </w:pPr>
    </w:p>
    <w:p w:rsidR="00795BD5" w:rsidRDefault="00795BD5" w:rsidP="00795BD5">
      <w:pPr>
        <w:rPr>
          <w:sz w:val="22"/>
          <w:szCs w:val="22"/>
          <w:lang w:val="ca-ES"/>
        </w:rPr>
      </w:pPr>
      <w:r w:rsidRPr="00DD4B5F">
        <w:rPr>
          <w:sz w:val="22"/>
          <w:szCs w:val="22"/>
          <w:lang w:val="ca-ES"/>
        </w:rPr>
        <w:t>Aquest objecte comporta el tractament de dades personals.</w:t>
      </w:r>
    </w:p>
    <w:p w:rsidR="00795BD5" w:rsidRPr="00646124" w:rsidRDefault="00795BD5" w:rsidP="00795BD5">
      <w:pPr>
        <w:rPr>
          <w:sz w:val="22"/>
          <w:szCs w:val="22"/>
          <w:lang w:val="ca-ES"/>
        </w:rPr>
      </w:pPr>
    </w:p>
    <w:p w:rsidR="00795BD5" w:rsidRPr="005E0D4A" w:rsidRDefault="00795BD5" w:rsidP="00795BD5">
      <w:pPr>
        <w:rPr>
          <w:sz w:val="22"/>
          <w:szCs w:val="22"/>
          <w:lang w:val="ca-ES"/>
        </w:rPr>
      </w:pPr>
      <w:r w:rsidRPr="005E0D4A">
        <w:rPr>
          <w:sz w:val="22"/>
          <w:szCs w:val="22"/>
          <w:lang w:val="ca-ES"/>
        </w:rPr>
        <w:t xml:space="preserve">Aquests serveis </w:t>
      </w:r>
      <w:r w:rsidR="001D4719" w:rsidRPr="005E0D4A">
        <w:rPr>
          <w:sz w:val="22"/>
          <w:szCs w:val="22"/>
          <w:lang w:val="ca-ES"/>
        </w:rPr>
        <w:t xml:space="preserve">no </w:t>
      </w:r>
      <w:r w:rsidRPr="005E0D4A">
        <w:rPr>
          <w:sz w:val="22"/>
          <w:szCs w:val="22"/>
          <w:lang w:val="ca-ES"/>
        </w:rPr>
        <w:t xml:space="preserve">es distribuiran en </w:t>
      </w:r>
      <w:r w:rsidR="001D4719" w:rsidRPr="005E0D4A">
        <w:rPr>
          <w:sz w:val="22"/>
          <w:szCs w:val="22"/>
          <w:lang w:val="ca-ES"/>
        </w:rPr>
        <w:t>lots perquè per la naturalesa de les prestacions no és possible entendre aquestes com una realització i aprofitament indi</w:t>
      </w:r>
      <w:r w:rsidR="00374732" w:rsidRPr="005E0D4A">
        <w:rPr>
          <w:sz w:val="22"/>
          <w:szCs w:val="22"/>
          <w:lang w:val="ca-ES"/>
        </w:rPr>
        <w:t>vidual i funcional que puguin ser executades de forma independent. A més, caldria exigir una coordinació i planificació dels treballs per a una correcta execució</w:t>
      </w:r>
      <w:r w:rsidR="00374732" w:rsidRPr="005E0D4A">
        <w:rPr>
          <w:lang w:val="ca-ES"/>
        </w:rPr>
        <w:t xml:space="preserve"> </w:t>
      </w:r>
      <w:r w:rsidR="00374732" w:rsidRPr="005E0D4A">
        <w:rPr>
          <w:sz w:val="22"/>
          <w:szCs w:val="22"/>
          <w:lang w:val="ca-ES"/>
        </w:rPr>
        <w:t>global de les prestacions que resultaria desproporcionada per a les finalitats d’interès públic que es persegueixen en la seva execució, raó per la qual es pot concloure que les prestacions no poden ser executades de forma independent sense menyscabar la correcta execució dels treballs i una correcta assignació dels recursos públics proporcionals a la finalitat requerida.</w:t>
      </w:r>
    </w:p>
    <w:p w:rsidR="00795BD5" w:rsidRPr="00646124" w:rsidRDefault="00795BD5" w:rsidP="00795BD5">
      <w:pPr>
        <w:rPr>
          <w:color w:val="00B050"/>
          <w:sz w:val="22"/>
          <w:szCs w:val="22"/>
          <w:lang w:val="ca-ES"/>
        </w:rPr>
      </w:pPr>
    </w:p>
    <w:p w:rsidR="00795BD5" w:rsidRPr="00646124" w:rsidRDefault="00795BD5" w:rsidP="00795BD5">
      <w:pPr>
        <w:rPr>
          <w:sz w:val="22"/>
          <w:szCs w:val="22"/>
          <w:lang w:val="ca-ES"/>
        </w:rPr>
      </w:pPr>
      <w:r w:rsidRPr="00646124">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795BD5" w:rsidRPr="00646124" w:rsidRDefault="00795BD5" w:rsidP="00795BD5">
      <w:pPr>
        <w:rPr>
          <w:sz w:val="22"/>
          <w:szCs w:val="22"/>
          <w:lang w:val="ca-ES"/>
        </w:rPr>
      </w:pPr>
    </w:p>
    <w:p w:rsidR="00795BD5" w:rsidRPr="00646124" w:rsidRDefault="001D4719" w:rsidP="00795BD5">
      <w:pPr>
        <w:numPr>
          <w:ilvl w:val="0"/>
          <w:numId w:val="13"/>
        </w:numPr>
        <w:contextualSpacing/>
        <w:jc w:val="left"/>
        <w:rPr>
          <w:sz w:val="22"/>
          <w:szCs w:val="22"/>
          <w:lang w:val="ca-ES"/>
        </w:rPr>
      </w:pPr>
      <w:r>
        <w:rPr>
          <w:sz w:val="22"/>
          <w:szCs w:val="22"/>
          <w:lang w:val="ca-ES"/>
        </w:rPr>
        <w:t>72253000-3 Serveis unitat d’assistència i suport.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Aquest contracte té incidència sobre els ODS de l’Agenda 2030 de les Nacions Unides</w:t>
      </w:r>
      <w:r>
        <w:rPr>
          <w:sz w:val="22"/>
          <w:szCs w:val="22"/>
          <w:vertAlign w:val="superscript"/>
          <w:lang w:val="ca-ES"/>
        </w:rPr>
        <w:footnoteReference w:id="1"/>
      </w:r>
      <w:r w:rsidRPr="00646124">
        <w:rPr>
          <w:sz w:val="22"/>
          <w:szCs w:val="22"/>
          <w:lang w:val="ca-ES"/>
        </w:rPr>
        <w:t xml:space="preserve"> següents:</w:t>
      </w:r>
    </w:p>
    <w:p w:rsidR="00795BD5" w:rsidRPr="00646124" w:rsidRDefault="00795BD5" w:rsidP="00795BD5">
      <w:pPr>
        <w:rPr>
          <w:sz w:val="22"/>
          <w:szCs w:val="22"/>
          <w:lang w:val="ca-ES"/>
        </w:rPr>
      </w:pPr>
    </w:p>
    <w:p w:rsidR="005E0D4A" w:rsidRDefault="001D4719" w:rsidP="005E0D4A">
      <w:pPr>
        <w:numPr>
          <w:ilvl w:val="0"/>
          <w:numId w:val="13"/>
        </w:numPr>
        <w:contextualSpacing/>
        <w:jc w:val="left"/>
        <w:rPr>
          <w:sz w:val="22"/>
          <w:szCs w:val="22"/>
          <w:lang w:val="ca-ES"/>
        </w:rPr>
      </w:pPr>
      <w:r>
        <w:rPr>
          <w:sz w:val="22"/>
          <w:szCs w:val="22"/>
          <w:lang w:val="ca-ES"/>
        </w:rPr>
        <w:lastRenderedPageBreak/>
        <w:t>ODS 9.- Industria, innovació i infraestructura</w:t>
      </w:r>
    </w:p>
    <w:p w:rsidR="001D4719" w:rsidRDefault="001D4719" w:rsidP="005E0D4A">
      <w:pPr>
        <w:ind w:left="720"/>
        <w:contextualSpacing/>
        <w:jc w:val="left"/>
        <w:rPr>
          <w:sz w:val="22"/>
          <w:szCs w:val="22"/>
          <w:lang w:val="ca-ES"/>
        </w:rPr>
      </w:pPr>
      <w:r w:rsidRPr="005E0D4A">
        <w:rPr>
          <w:sz w:val="22"/>
          <w:szCs w:val="22"/>
          <w:lang w:val="ca-ES"/>
        </w:rPr>
        <w:t>Augmentar significativament l’accés a la tecno</w:t>
      </w:r>
      <w:r w:rsidR="005E0D4A" w:rsidRPr="005E0D4A">
        <w:rPr>
          <w:sz w:val="22"/>
          <w:szCs w:val="22"/>
          <w:lang w:val="ca-ES"/>
        </w:rPr>
        <w:t xml:space="preserve">logia de la informació i de les </w:t>
      </w:r>
      <w:r w:rsidRPr="005E0D4A">
        <w:rPr>
          <w:sz w:val="22"/>
          <w:szCs w:val="22"/>
          <w:lang w:val="ca-ES"/>
        </w:rPr>
        <w:t>comunicacions i esforçar-se per proporcionar accés universal i assequible a Internet.</w:t>
      </w:r>
    </w:p>
    <w:p w:rsidR="005E0D4A" w:rsidRPr="005E0D4A" w:rsidRDefault="005E0D4A" w:rsidP="005E0D4A">
      <w:pPr>
        <w:ind w:left="720"/>
        <w:contextualSpacing/>
        <w:jc w:val="left"/>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Idoneïtat del contracte i necessitats a satisfer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De conformitat amb la memòria justificativa emesa pel departament de </w:t>
      </w:r>
      <w:r w:rsidR="00396A82">
        <w:rPr>
          <w:sz w:val="22"/>
          <w:szCs w:val="22"/>
          <w:lang w:val="ca-ES"/>
        </w:rPr>
        <w:t>d’</w:t>
      </w:r>
      <w:r>
        <w:rPr>
          <w:sz w:val="22"/>
          <w:szCs w:val="22"/>
          <w:lang w:val="ca-ES"/>
        </w:rPr>
        <w:t>Oficina d'Atenció al Ciutadà</w:t>
      </w:r>
      <w:r w:rsidRPr="00646124">
        <w:rPr>
          <w:sz w:val="22"/>
          <w:szCs w:val="22"/>
          <w:lang w:val="ca-ES"/>
        </w:rPr>
        <w:t>, com a promotors d’aquest contracte les causes que justifiquen aquest contracte són:</w:t>
      </w:r>
    </w:p>
    <w:p w:rsidR="00795BD5" w:rsidRDefault="00795BD5" w:rsidP="00795BD5">
      <w:pPr>
        <w:rPr>
          <w:sz w:val="22"/>
          <w:szCs w:val="22"/>
          <w:lang w:val="ca-ES"/>
        </w:rPr>
      </w:pPr>
    </w:p>
    <w:p w:rsidR="00396A82" w:rsidRPr="00825A84" w:rsidRDefault="00396A82" w:rsidP="00795BD5">
      <w:pPr>
        <w:rPr>
          <w:sz w:val="22"/>
          <w:szCs w:val="22"/>
          <w:lang w:val="ca-ES"/>
        </w:rPr>
      </w:pPr>
      <w:r w:rsidRPr="00825A84">
        <w:rPr>
          <w:sz w:val="22"/>
          <w:szCs w:val="22"/>
          <w:lang w:val="ca-ES"/>
        </w:rPr>
        <w:t>L’Ajuntament és competent en matèria de la promoció en el seu terme municipal de la participació dels ciutadans en l' ús eficient i sostenible de les tecnologies de la informació i les comunicacions, de conformitat amb la legislació següent: article 25.2 apartats ñ) de la Llei 7/1985, de 2 d’abril, reguladora de les bases del règim local.</w:t>
      </w:r>
    </w:p>
    <w:p w:rsidR="00396A82" w:rsidRPr="00825A84" w:rsidRDefault="00396A82" w:rsidP="00795BD5">
      <w:pPr>
        <w:rPr>
          <w:sz w:val="22"/>
          <w:szCs w:val="22"/>
          <w:lang w:val="ca-ES"/>
        </w:rPr>
      </w:pPr>
    </w:p>
    <w:p w:rsidR="00396A82" w:rsidRPr="00825A84" w:rsidRDefault="00396A82" w:rsidP="00795BD5">
      <w:pPr>
        <w:rPr>
          <w:sz w:val="22"/>
          <w:szCs w:val="22"/>
          <w:lang w:val="ca-ES"/>
        </w:rPr>
      </w:pPr>
      <w:r w:rsidRPr="00825A84">
        <w:rPr>
          <w:sz w:val="22"/>
          <w:szCs w:val="22"/>
          <w:lang w:val="ca-ES"/>
        </w:rPr>
        <w:t>És tramita ara aquest expedient de contractació de serveis perquè en data 29 de març de 2025 finalitza el contracte amb l’empresa ADTENDE que està donant aquest servei a l’Ajuntament de Premià de Mar.</w:t>
      </w:r>
    </w:p>
    <w:p w:rsidR="00396A82" w:rsidRPr="00825A84" w:rsidRDefault="00396A82" w:rsidP="00795BD5">
      <w:pPr>
        <w:rPr>
          <w:lang w:val="ca-ES"/>
        </w:rPr>
      </w:pPr>
    </w:p>
    <w:p w:rsidR="00396A82" w:rsidRPr="00825A84" w:rsidRDefault="00396A82" w:rsidP="00795BD5">
      <w:pPr>
        <w:rPr>
          <w:sz w:val="22"/>
          <w:szCs w:val="22"/>
          <w:lang w:val="ca-ES"/>
        </w:rPr>
      </w:pPr>
      <w:r w:rsidRPr="00825A84">
        <w:rPr>
          <w:sz w:val="22"/>
          <w:szCs w:val="22"/>
          <w:lang w:val="ca-ES"/>
        </w:rPr>
        <w:t>Els objectius d’aquest contracte de serveis, de conformitat amb el que estableix la memòria són:</w:t>
      </w:r>
    </w:p>
    <w:p w:rsidR="00795BD5" w:rsidRPr="00825A84" w:rsidRDefault="00795BD5" w:rsidP="00795BD5">
      <w:pPr>
        <w:rPr>
          <w:sz w:val="22"/>
          <w:szCs w:val="22"/>
          <w:lang w:val="ca-ES"/>
        </w:rPr>
      </w:pPr>
    </w:p>
    <w:p w:rsidR="00795BD5" w:rsidRPr="00825A84" w:rsidRDefault="00825A84" w:rsidP="00795BD5">
      <w:pPr>
        <w:rPr>
          <w:sz w:val="22"/>
          <w:szCs w:val="22"/>
          <w:lang w:val="ca-ES"/>
        </w:rPr>
      </w:pPr>
      <w:r w:rsidRPr="00825A84">
        <w:rPr>
          <w:sz w:val="22"/>
          <w:szCs w:val="22"/>
          <w:lang w:val="ca-ES"/>
        </w:rPr>
        <w:t>Amb l’increment de les necessitats en termes d’administració digital per part de l’ajuntament i de la pròpia ciutadania, s’està fent palesa cada cop més la necessitat de disposar d’un seguit de mitjans que permetin integrar, de manera efectiva, la disposició de la tramitació electrònica al servei del ciutadà, juntament amb un adequat servei que permeti oferir una assistència tècnica integral. L’Ajuntament ha de poder permetre a la ciutadania poder relacionar-se electrònicament i de manera efectiva, i que la bretxa digital o la falta de coneixements no suposin un obstacle a ningú a l’hora de gaudir de les avantatges de la relació electrònica amb l’administració pública.</w:t>
      </w:r>
    </w:p>
    <w:p w:rsidR="00795BD5" w:rsidRPr="00825A84" w:rsidRDefault="00795BD5" w:rsidP="00795BD5">
      <w:pPr>
        <w:rPr>
          <w:sz w:val="22"/>
          <w:szCs w:val="22"/>
          <w:lang w:val="ca-ES"/>
        </w:rPr>
      </w:pPr>
    </w:p>
    <w:p w:rsidR="00825A84" w:rsidRPr="00825A84" w:rsidRDefault="00825A84" w:rsidP="00795BD5">
      <w:pPr>
        <w:rPr>
          <w:sz w:val="22"/>
          <w:szCs w:val="22"/>
          <w:lang w:val="ca-ES"/>
        </w:rPr>
      </w:pPr>
      <w:r w:rsidRPr="00825A84">
        <w:rPr>
          <w:sz w:val="22"/>
          <w:szCs w:val="22"/>
          <w:lang w:val="ca-ES"/>
        </w:rPr>
        <w:t>L’Ajuntament no disposa dels mitjans personals adequats i suficients per a executar directament les prestacions objecte del contracte pels motius següents:</w:t>
      </w:r>
    </w:p>
    <w:p w:rsidR="00825A84" w:rsidRPr="00825A84" w:rsidRDefault="00825A84" w:rsidP="00795BD5">
      <w:pPr>
        <w:rPr>
          <w:sz w:val="22"/>
          <w:szCs w:val="22"/>
          <w:lang w:val="ca-ES"/>
        </w:rPr>
      </w:pPr>
    </w:p>
    <w:p w:rsidR="00825A84" w:rsidRPr="00825A84" w:rsidRDefault="00825A84" w:rsidP="00825A84">
      <w:pPr>
        <w:numPr>
          <w:ilvl w:val="0"/>
          <w:numId w:val="26"/>
        </w:numPr>
        <w:rPr>
          <w:sz w:val="22"/>
          <w:szCs w:val="22"/>
          <w:lang w:val="ca-ES"/>
        </w:rPr>
      </w:pPr>
      <w:r w:rsidRPr="00825A84">
        <w:rPr>
          <w:sz w:val="22"/>
          <w:szCs w:val="22"/>
          <w:lang w:val="ca-ES"/>
        </w:rPr>
        <w:t>El servei és de d’assistència tècnica és de 08:00 a 20:00 hores de dilluns a divendres i no tenim personal per fer front a tota aquesta franja horària.</w:t>
      </w:r>
    </w:p>
    <w:p w:rsidR="00825A84" w:rsidRPr="00825A84" w:rsidRDefault="00825A84" w:rsidP="00825A84">
      <w:pPr>
        <w:numPr>
          <w:ilvl w:val="0"/>
          <w:numId w:val="26"/>
        </w:numPr>
        <w:rPr>
          <w:sz w:val="22"/>
          <w:szCs w:val="22"/>
          <w:lang w:val="ca-ES"/>
        </w:rPr>
      </w:pPr>
      <w:r w:rsidRPr="00825A84">
        <w:rPr>
          <w:sz w:val="22"/>
          <w:szCs w:val="22"/>
          <w:lang w:val="ca-ES"/>
        </w:rPr>
        <w:t>La centraleta rep mensualment una mitjana de 2980 trucades i no disposem del personal per fer front a una atenció adequada.</w:t>
      </w:r>
    </w:p>
    <w:p w:rsidR="00825A84" w:rsidRDefault="00825A84" w:rsidP="00825A84">
      <w:pPr>
        <w:ind w:left="720"/>
      </w:pPr>
    </w:p>
    <w:p w:rsidR="005E0D4A" w:rsidRPr="00646124" w:rsidRDefault="005E0D4A" w:rsidP="00825A84">
      <w:pPr>
        <w:ind w:left="720"/>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Naturalesa jurídica del contracte i règim jurídic</w:t>
      </w:r>
    </w:p>
    <w:p w:rsidR="00795BD5" w:rsidRPr="00646124" w:rsidRDefault="00795BD5" w:rsidP="00795BD5">
      <w:pPr>
        <w:rPr>
          <w:sz w:val="22"/>
          <w:szCs w:val="22"/>
          <w:lang w:val="ca-ES"/>
        </w:rPr>
      </w:pPr>
    </w:p>
    <w:p w:rsidR="00825A84" w:rsidRPr="00825A84" w:rsidRDefault="00825A84" w:rsidP="00825A84">
      <w:pPr>
        <w:rPr>
          <w:sz w:val="22"/>
          <w:szCs w:val="22"/>
          <w:lang w:val="ca-ES"/>
        </w:rPr>
      </w:pPr>
      <w:r w:rsidRPr="00825A84">
        <w:rPr>
          <w:sz w:val="22"/>
          <w:szCs w:val="22"/>
          <w:lang w:val="ca-ES"/>
        </w:rPr>
        <w:t>Es licita un contracte de serveis, que té caràcter administratiu de conformitat amb la previsió de l’article 25 de la LCSP. El contracte es regeix per aquest plec de clàusules, pel Plec de prescripcions tècniques i el plec de clàusules administratives generals les clàusules dels quals es consideren part integrant del contracte.</w:t>
      </w:r>
    </w:p>
    <w:p w:rsidR="00825A84" w:rsidRPr="00825A84" w:rsidRDefault="00825A84" w:rsidP="00825A84">
      <w:pPr>
        <w:rPr>
          <w:sz w:val="22"/>
          <w:szCs w:val="22"/>
          <w:lang w:val="ca-ES"/>
        </w:rPr>
      </w:pPr>
    </w:p>
    <w:p w:rsidR="00825A84" w:rsidRPr="00825A84" w:rsidRDefault="00825A84" w:rsidP="00825A84">
      <w:pPr>
        <w:rPr>
          <w:sz w:val="22"/>
          <w:szCs w:val="22"/>
          <w:lang w:val="ca-ES"/>
        </w:rPr>
      </w:pPr>
      <w:r w:rsidRPr="00825A84">
        <w:rPr>
          <w:sz w:val="22"/>
          <w:szCs w:val="22"/>
          <w:lang w:val="ca-ES"/>
        </w:rPr>
        <w:lastRenderedPageBreak/>
        <w:t>a) Llei 9/2017, de 8 de novembre, de contractes del sector públic.</w:t>
      </w:r>
    </w:p>
    <w:p w:rsidR="00825A84" w:rsidRPr="00825A84" w:rsidRDefault="00825A84" w:rsidP="00825A84">
      <w:pPr>
        <w:rPr>
          <w:sz w:val="22"/>
          <w:szCs w:val="22"/>
          <w:lang w:val="ca-ES"/>
        </w:rPr>
      </w:pPr>
      <w:r w:rsidRPr="00825A84">
        <w:rPr>
          <w:sz w:val="22"/>
          <w:szCs w:val="22"/>
          <w:lang w:val="ca-ES"/>
        </w:rPr>
        <w:t xml:space="preserve">b) Reial decret 817/2009, de 8 de maig, pel qual es desenvolupa parcialment la Llei 30/2007, de 30 d’octubre, de contractes del sector públic. </w:t>
      </w:r>
    </w:p>
    <w:p w:rsidR="00825A84" w:rsidRPr="00825A84" w:rsidRDefault="00825A84" w:rsidP="00825A84">
      <w:pPr>
        <w:rPr>
          <w:sz w:val="22"/>
          <w:szCs w:val="22"/>
          <w:lang w:val="ca-ES"/>
        </w:rPr>
      </w:pPr>
      <w:r w:rsidRPr="00825A84">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825A84" w:rsidRPr="00825A84" w:rsidRDefault="00825A84" w:rsidP="00825A84">
      <w:pPr>
        <w:rPr>
          <w:sz w:val="22"/>
          <w:szCs w:val="22"/>
          <w:lang w:val="ca-ES"/>
        </w:rPr>
      </w:pPr>
      <w:r w:rsidRPr="00825A84">
        <w:rPr>
          <w:sz w:val="22"/>
          <w:szCs w:val="22"/>
          <w:lang w:val="ca-ES"/>
        </w:rPr>
        <w:t xml:space="preserve">d) Decret 107/2005, de 31 de maig, de creació del Registre Electrònic d’Empreses Licitadores. </w:t>
      </w:r>
    </w:p>
    <w:p w:rsidR="00825A84" w:rsidRPr="00825A84" w:rsidRDefault="00825A84" w:rsidP="00825A84">
      <w:pPr>
        <w:rPr>
          <w:sz w:val="22"/>
          <w:szCs w:val="22"/>
          <w:lang w:val="ca-ES"/>
        </w:rPr>
      </w:pPr>
      <w:r w:rsidRPr="00825A84">
        <w:rPr>
          <w:sz w:val="22"/>
          <w:szCs w:val="22"/>
          <w:lang w:val="ca-ES"/>
        </w:rPr>
        <w:t>e) Directiva 2014/24/UE del Parlament Europeu i del Consell, de 26 de febrer de 2014, sobre  contractació pública que deroga la Directiva 2004/18/CEE,</w:t>
      </w:r>
    </w:p>
    <w:p w:rsidR="00825A84" w:rsidRPr="00825A84" w:rsidRDefault="00825A84" w:rsidP="00825A84">
      <w:pPr>
        <w:rPr>
          <w:sz w:val="22"/>
          <w:szCs w:val="22"/>
          <w:lang w:val="ca-ES"/>
        </w:rPr>
      </w:pPr>
      <w:r w:rsidRPr="00825A84">
        <w:rPr>
          <w:sz w:val="22"/>
          <w:szCs w:val="22"/>
          <w:lang w:val="ca-ES"/>
        </w:rPr>
        <w:t>f) Llei 7/1985, de 2 d’abril, reguladora de les bases de règim local.</w:t>
      </w:r>
    </w:p>
    <w:p w:rsidR="00825A84" w:rsidRPr="00825A84" w:rsidRDefault="00825A84" w:rsidP="00825A84">
      <w:pPr>
        <w:rPr>
          <w:sz w:val="22"/>
          <w:szCs w:val="22"/>
          <w:lang w:val="ca-ES"/>
        </w:rPr>
      </w:pPr>
      <w:r w:rsidRPr="00825A84">
        <w:rPr>
          <w:sz w:val="22"/>
          <w:szCs w:val="22"/>
          <w:lang w:val="ca-ES"/>
        </w:rPr>
        <w:t>g) Text refós de règim local aprovat pel Reial decret legislatiu 781/1986, de 18 d’abril.</w:t>
      </w:r>
    </w:p>
    <w:p w:rsidR="00825A84" w:rsidRPr="00825A84" w:rsidRDefault="00825A84" w:rsidP="00825A84">
      <w:pPr>
        <w:rPr>
          <w:sz w:val="22"/>
          <w:szCs w:val="22"/>
          <w:lang w:val="ca-ES"/>
        </w:rPr>
      </w:pPr>
      <w:r w:rsidRPr="00825A84">
        <w:rPr>
          <w:sz w:val="22"/>
          <w:szCs w:val="22"/>
          <w:lang w:val="ca-ES"/>
        </w:rPr>
        <w:t>h) Text refós de la Llei municipal i de règim local de Catalunya, aprovat pel Decret legislatiu 2/2003,  de 28 d’abril (d’ara endavant “TRLMRLC”).</w:t>
      </w:r>
    </w:p>
    <w:p w:rsidR="00825A84" w:rsidRPr="00825A84" w:rsidRDefault="00825A84" w:rsidP="00825A84">
      <w:pPr>
        <w:rPr>
          <w:sz w:val="22"/>
          <w:szCs w:val="22"/>
          <w:lang w:val="ca-ES"/>
        </w:rPr>
      </w:pPr>
      <w:r w:rsidRPr="00825A84">
        <w:rPr>
          <w:sz w:val="22"/>
          <w:szCs w:val="22"/>
          <w:lang w:val="ca-ES"/>
        </w:rPr>
        <w:t>i) Llei 39/2015, d’1 d’octubre, del procediment administratiu comú de les administracions públiques</w:t>
      </w:r>
    </w:p>
    <w:p w:rsidR="00825A84" w:rsidRPr="00825A84" w:rsidRDefault="00825A84" w:rsidP="00825A84">
      <w:pPr>
        <w:rPr>
          <w:sz w:val="22"/>
          <w:szCs w:val="22"/>
          <w:lang w:val="ca-ES"/>
        </w:rPr>
      </w:pPr>
      <w:r w:rsidRPr="00825A84">
        <w:rPr>
          <w:sz w:val="22"/>
          <w:szCs w:val="22"/>
          <w:lang w:val="ca-ES"/>
        </w:rPr>
        <w:t>j) Llei 26/2010, de 3 d’agost, de règim jurídic i de procediment de les administracions públiques de Catalunya</w:t>
      </w:r>
    </w:p>
    <w:p w:rsidR="00825A84" w:rsidRPr="00825A84" w:rsidRDefault="00825A84" w:rsidP="00825A84">
      <w:pPr>
        <w:rPr>
          <w:sz w:val="22"/>
          <w:szCs w:val="22"/>
          <w:lang w:val="ca-ES"/>
        </w:rPr>
      </w:pPr>
      <w:r w:rsidRPr="00825A84">
        <w:rPr>
          <w:sz w:val="22"/>
          <w:szCs w:val="22"/>
          <w:lang w:val="ca-ES"/>
        </w:rPr>
        <w:t>k) Decret 107/2005, de 31 de maig, de creació del Registre electrònic d’empreses licitadores de la Generalitat de Catalunya.</w:t>
      </w:r>
    </w:p>
    <w:p w:rsidR="00825A84" w:rsidRPr="00825A84" w:rsidRDefault="00825A84" w:rsidP="00825A84">
      <w:pPr>
        <w:rPr>
          <w:sz w:val="22"/>
          <w:szCs w:val="22"/>
          <w:lang w:val="ca-ES"/>
        </w:rPr>
      </w:pPr>
      <w:r w:rsidRPr="00825A84">
        <w:rPr>
          <w:sz w:val="22"/>
          <w:szCs w:val="22"/>
          <w:lang w:val="ca-ES"/>
        </w:rPr>
        <w:t>l) Llei 59/2003, de 19 de desembre, de signatura electrònica.</w:t>
      </w:r>
    </w:p>
    <w:p w:rsidR="00825A84" w:rsidRPr="00825A84" w:rsidRDefault="00825A84" w:rsidP="00825A84">
      <w:pPr>
        <w:rPr>
          <w:sz w:val="22"/>
          <w:szCs w:val="22"/>
          <w:lang w:val="ca-ES"/>
        </w:rPr>
      </w:pPr>
      <w:r w:rsidRPr="00825A84">
        <w:rPr>
          <w:sz w:val="22"/>
          <w:szCs w:val="22"/>
          <w:lang w:val="ca-ES"/>
        </w:rPr>
        <w:t>m) Llei 29/2010, de 3 d’agost, de l’ús dels mitjans electrònics al sector públic de Catalunya.</w:t>
      </w:r>
    </w:p>
    <w:p w:rsidR="00825A84" w:rsidRPr="00825A84" w:rsidRDefault="00825A84" w:rsidP="00825A84">
      <w:pPr>
        <w:rPr>
          <w:sz w:val="22"/>
          <w:szCs w:val="22"/>
          <w:lang w:val="ca-ES"/>
        </w:rPr>
      </w:pPr>
      <w:r w:rsidRPr="00825A84">
        <w:rPr>
          <w:sz w:val="22"/>
          <w:szCs w:val="22"/>
          <w:lang w:val="ca-ES"/>
        </w:rPr>
        <w:t>n) Llei 25/2013, de 27 de desembre, d’impuls de la factura electrònica i creació del registre comptable de factures en el sector públic.</w:t>
      </w:r>
    </w:p>
    <w:p w:rsidR="00825A84" w:rsidRPr="00825A84" w:rsidRDefault="00825A84" w:rsidP="00825A84">
      <w:pPr>
        <w:rPr>
          <w:sz w:val="22"/>
          <w:szCs w:val="22"/>
          <w:lang w:val="ca-ES"/>
        </w:rPr>
      </w:pPr>
      <w:r w:rsidRPr="00825A84">
        <w:rPr>
          <w:sz w:val="22"/>
          <w:szCs w:val="22"/>
          <w:lang w:val="ca-ES"/>
        </w:rPr>
        <w:t>o) Llei 22/2010, de 20 de juliol, del Codi de consum de Catalunya.</w:t>
      </w:r>
    </w:p>
    <w:p w:rsidR="00825A84" w:rsidRPr="00825A84" w:rsidRDefault="00825A84" w:rsidP="00825A84">
      <w:pPr>
        <w:rPr>
          <w:sz w:val="22"/>
          <w:szCs w:val="22"/>
          <w:lang w:val="ca-ES"/>
        </w:rPr>
      </w:pPr>
      <w:r w:rsidRPr="00825A84">
        <w:rPr>
          <w:sz w:val="22"/>
          <w:szCs w:val="22"/>
          <w:lang w:val="ca-ES"/>
        </w:rPr>
        <w:t>p) Llei 15/1999, de 13 de desembre, de protecció de dades de caràcter personal, i el Reial decret 1720/2007, de 21 de desembre, pel qual s’aprova el Reglament de desenvolupament de la Llei orgànica 15/1999, de 13 de desembre (d’ara endavant RLOPD).</w:t>
      </w:r>
    </w:p>
    <w:p w:rsidR="00825A84" w:rsidRPr="00825A84" w:rsidRDefault="00825A84" w:rsidP="00825A84">
      <w:pPr>
        <w:rPr>
          <w:sz w:val="22"/>
          <w:szCs w:val="22"/>
          <w:lang w:val="ca-ES"/>
        </w:rPr>
      </w:pPr>
      <w:r w:rsidRPr="00825A84">
        <w:rPr>
          <w:sz w:val="22"/>
          <w:szCs w:val="22"/>
          <w:lang w:val="ca-ES"/>
        </w:rPr>
        <w:t>q) Reial decret legislatiu 1/2007, de 16 de novembre, pel qual s’aprova el text refós de la Llei general de defensa dels consumidors i usuaris.</w:t>
      </w:r>
    </w:p>
    <w:p w:rsidR="00825A84" w:rsidRPr="00825A84" w:rsidRDefault="00825A84" w:rsidP="00825A84">
      <w:pPr>
        <w:rPr>
          <w:sz w:val="22"/>
          <w:szCs w:val="22"/>
          <w:lang w:val="ca-ES"/>
        </w:rPr>
      </w:pPr>
      <w:r w:rsidRPr="00825A84">
        <w:rPr>
          <w:sz w:val="22"/>
          <w:szCs w:val="22"/>
          <w:lang w:val="ca-ES"/>
        </w:rPr>
        <w:t xml:space="preserve">r) Llei 2/2015, de 30 de març, de </w:t>
      </w:r>
      <w:proofErr w:type="spellStart"/>
      <w:r w:rsidRPr="00825A84">
        <w:rPr>
          <w:sz w:val="22"/>
          <w:szCs w:val="22"/>
          <w:lang w:val="ca-ES"/>
        </w:rPr>
        <w:t>desindexació</w:t>
      </w:r>
      <w:proofErr w:type="spellEnd"/>
      <w:r w:rsidRPr="00825A84">
        <w:rPr>
          <w:sz w:val="22"/>
          <w:szCs w:val="22"/>
          <w:lang w:val="ca-ES"/>
        </w:rPr>
        <w:t xml:space="preserve"> de l’economia espanyola, desplegada pel  Reial decret 55/2017, de 3 de febrer.</w:t>
      </w:r>
    </w:p>
    <w:p w:rsidR="00825A84" w:rsidRPr="00825A84" w:rsidRDefault="00825A84" w:rsidP="00825A84">
      <w:pPr>
        <w:rPr>
          <w:sz w:val="22"/>
          <w:szCs w:val="22"/>
          <w:lang w:val="ca-ES"/>
        </w:rPr>
      </w:pPr>
    </w:p>
    <w:p w:rsidR="00825A84" w:rsidRPr="00825A84" w:rsidRDefault="00825A84" w:rsidP="00825A84">
      <w:pPr>
        <w:rPr>
          <w:sz w:val="22"/>
          <w:szCs w:val="22"/>
          <w:lang w:val="ca-ES"/>
        </w:rPr>
      </w:pPr>
      <w:r w:rsidRPr="00825A84">
        <w:rPr>
          <w:sz w:val="22"/>
          <w:szCs w:val="22"/>
          <w:lang w:val="ca-ES"/>
        </w:rPr>
        <w:t>De conformitat amb l’article 35.1.d) de la LCSP, en tant en quan el PCAP formarà part del contracte, les normes sobre protecció de dades de caràcter personal aplicables a aquest contracte són:</w:t>
      </w:r>
    </w:p>
    <w:p w:rsidR="00825A84" w:rsidRPr="00825A84" w:rsidRDefault="00825A84" w:rsidP="00825A84">
      <w:pPr>
        <w:numPr>
          <w:ilvl w:val="0"/>
          <w:numId w:val="27"/>
        </w:numPr>
        <w:rPr>
          <w:sz w:val="22"/>
          <w:szCs w:val="22"/>
          <w:lang w:val="ca-ES"/>
        </w:rPr>
      </w:pPr>
      <w:r w:rsidRPr="00825A84">
        <w:rPr>
          <w:sz w:val="22"/>
          <w:szCs w:val="22"/>
          <w:lang w:val="ca-ES"/>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825A84" w:rsidRPr="00825A84" w:rsidRDefault="00825A84" w:rsidP="00825A84">
      <w:pPr>
        <w:numPr>
          <w:ilvl w:val="0"/>
          <w:numId w:val="27"/>
        </w:numPr>
        <w:rPr>
          <w:sz w:val="22"/>
          <w:szCs w:val="22"/>
          <w:lang w:val="ca-ES"/>
        </w:rPr>
      </w:pPr>
      <w:r w:rsidRPr="00825A84">
        <w:rPr>
          <w:sz w:val="22"/>
          <w:szCs w:val="22"/>
          <w:lang w:val="ca-ES"/>
        </w:rPr>
        <w:t>Llei Orgànica 3/2018, de 5 de desembre, de protecció de dades personals i garantia dels drets digitals.</w:t>
      </w:r>
    </w:p>
    <w:p w:rsidR="00825A84" w:rsidRDefault="00825A84" w:rsidP="00825A84">
      <w:pPr>
        <w:numPr>
          <w:ilvl w:val="0"/>
          <w:numId w:val="27"/>
        </w:numPr>
        <w:rPr>
          <w:sz w:val="22"/>
          <w:szCs w:val="22"/>
          <w:lang w:val="ca-ES"/>
        </w:rPr>
      </w:pPr>
      <w:r w:rsidRPr="00825A84">
        <w:rPr>
          <w:sz w:val="22"/>
          <w:szCs w:val="22"/>
          <w:lang w:val="ca-ES"/>
        </w:rPr>
        <w:t>Reial decret 1720/2007, de 21 de desembre, pel qual s’aprova el Reglament de desenvolupament de la Llei orgànica 15/1999, de 13 de desembre, de protecció de dades de caràcter personal (en allò que no contradigui les dues normes anteriors).</w:t>
      </w:r>
    </w:p>
    <w:p w:rsidR="00795BD5" w:rsidRPr="00825A84" w:rsidRDefault="00825A84" w:rsidP="00825A84">
      <w:pPr>
        <w:numPr>
          <w:ilvl w:val="0"/>
          <w:numId w:val="27"/>
        </w:numPr>
        <w:rPr>
          <w:sz w:val="22"/>
          <w:szCs w:val="22"/>
          <w:lang w:val="ca-ES"/>
        </w:rPr>
      </w:pPr>
      <w:r w:rsidRPr="00825A84">
        <w:rPr>
          <w:sz w:val="22"/>
          <w:szCs w:val="22"/>
          <w:lang w:val="ca-ES"/>
        </w:rPr>
        <w:t>Llei 32/2010, de 1 d’octubre, de l’Autoritat Catalana de Protecció de Dades.</w:t>
      </w: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b/>
          <w:sz w:val="22"/>
          <w:szCs w:val="22"/>
          <w:lang w:val="ca-ES"/>
        </w:rPr>
      </w:pPr>
      <w:r w:rsidRPr="00646124">
        <w:rPr>
          <w:b/>
          <w:sz w:val="22"/>
          <w:szCs w:val="22"/>
          <w:lang w:val="ca-ES"/>
        </w:rPr>
        <w:t>Òrgan de contractació</w:t>
      </w:r>
    </w:p>
    <w:p w:rsidR="00795BD5" w:rsidRPr="00646124" w:rsidRDefault="00795BD5" w:rsidP="00795BD5">
      <w:pPr>
        <w:rPr>
          <w:b/>
          <w:sz w:val="22"/>
          <w:szCs w:val="22"/>
          <w:lang w:val="ca-ES"/>
        </w:rPr>
      </w:pPr>
    </w:p>
    <w:p w:rsidR="00795BD5" w:rsidRPr="00646124" w:rsidRDefault="00795BD5" w:rsidP="00795BD5">
      <w:pPr>
        <w:rPr>
          <w:sz w:val="22"/>
          <w:szCs w:val="22"/>
          <w:lang w:val="ca-ES"/>
        </w:rPr>
      </w:pPr>
      <w:r w:rsidRPr="00646124">
        <w:rPr>
          <w:sz w:val="22"/>
          <w:szCs w:val="22"/>
          <w:lang w:val="ca-ES"/>
        </w:rPr>
        <w:t>L’òrgan de contractació és:</w:t>
      </w:r>
    </w:p>
    <w:p w:rsidR="00795BD5" w:rsidRPr="00646124" w:rsidRDefault="00795BD5" w:rsidP="00795BD5">
      <w:pPr>
        <w:rPr>
          <w:sz w:val="22"/>
          <w:szCs w:val="22"/>
          <w:lang w:val="ca-ES"/>
        </w:rPr>
      </w:pPr>
    </w:p>
    <w:p w:rsidR="00795BD5" w:rsidRPr="00646124" w:rsidRDefault="00795BD5" w:rsidP="00795BD5">
      <w:pPr>
        <w:numPr>
          <w:ilvl w:val="0"/>
          <w:numId w:val="14"/>
        </w:numPr>
        <w:jc w:val="left"/>
        <w:rPr>
          <w:sz w:val="22"/>
          <w:szCs w:val="22"/>
          <w:lang w:val="ca-ES"/>
        </w:rPr>
      </w:pPr>
      <w:r w:rsidRPr="00646124">
        <w:rPr>
          <w:sz w:val="22"/>
          <w:szCs w:val="22"/>
          <w:lang w:val="ca-ES"/>
        </w:rPr>
        <w:t>L’alcalde per als actes següents:</w:t>
      </w:r>
    </w:p>
    <w:p w:rsidR="00795BD5" w:rsidRPr="00646124" w:rsidRDefault="00795BD5" w:rsidP="00795BD5">
      <w:pPr>
        <w:rPr>
          <w:sz w:val="22"/>
          <w:szCs w:val="22"/>
          <w:lang w:val="ca-ES"/>
        </w:rPr>
      </w:pPr>
    </w:p>
    <w:p w:rsidR="00795BD5" w:rsidRPr="00646124" w:rsidRDefault="00795BD5" w:rsidP="00825A84">
      <w:pPr>
        <w:ind w:left="709"/>
        <w:rPr>
          <w:sz w:val="22"/>
          <w:szCs w:val="22"/>
          <w:lang w:val="ca-ES"/>
        </w:rPr>
      </w:pPr>
      <w:r w:rsidRPr="00646124">
        <w:rPr>
          <w:sz w:val="22"/>
          <w:szCs w:val="22"/>
          <w:lang w:val="ca-ES"/>
        </w:rPr>
        <w:t>a. Incoació de l’expedient de contractació.</w:t>
      </w:r>
    </w:p>
    <w:p w:rsidR="00795BD5" w:rsidRPr="00646124" w:rsidRDefault="00795BD5" w:rsidP="00825A84">
      <w:pPr>
        <w:ind w:left="709"/>
        <w:rPr>
          <w:sz w:val="22"/>
          <w:szCs w:val="22"/>
          <w:lang w:val="ca-ES"/>
        </w:rPr>
      </w:pPr>
      <w:r w:rsidRPr="00646124">
        <w:rPr>
          <w:sz w:val="22"/>
          <w:szCs w:val="22"/>
          <w:lang w:val="ca-ES"/>
        </w:rPr>
        <w:t>b. Adjudicació del contracte.</w:t>
      </w:r>
    </w:p>
    <w:p w:rsidR="00795BD5" w:rsidRPr="00646124" w:rsidRDefault="00795BD5" w:rsidP="00825A84">
      <w:pPr>
        <w:ind w:left="709"/>
        <w:rPr>
          <w:sz w:val="22"/>
          <w:szCs w:val="22"/>
          <w:lang w:val="ca-ES"/>
        </w:rPr>
      </w:pPr>
      <w:r w:rsidRPr="00646124">
        <w:rPr>
          <w:sz w:val="22"/>
          <w:szCs w:val="22"/>
          <w:lang w:val="ca-ES"/>
        </w:rPr>
        <w:t>c. Incoació i resolució d’expedients per imposició de penalitats per incompliments del contracte.</w:t>
      </w:r>
    </w:p>
    <w:p w:rsidR="00795BD5" w:rsidRPr="00646124" w:rsidRDefault="00795BD5" w:rsidP="00795BD5">
      <w:pPr>
        <w:rPr>
          <w:sz w:val="22"/>
          <w:szCs w:val="22"/>
          <w:lang w:val="ca-ES"/>
        </w:rPr>
      </w:pPr>
    </w:p>
    <w:p w:rsidR="00795BD5" w:rsidRPr="00646124" w:rsidRDefault="00795BD5" w:rsidP="00795BD5">
      <w:pPr>
        <w:numPr>
          <w:ilvl w:val="0"/>
          <w:numId w:val="14"/>
        </w:numPr>
        <w:jc w:val="left"/>
        <w:rPr>
          <w:sz w:val="22"/>
          <w:szCs w:val="22"/>
          <w:lang w:val="ca-ES"/>
        </w:rPr>
      </w:pPr>
      <w:r w:rsidRPr="00646124">
        <w:rPr>
          <w:sz w:val="22"/>
          <w:szCs w:val="22"/>
          <w:lang w:val="ca-ES"/>
        </w:rPr>
        <w:t>La Junta de Govern Local de l’Ajuntament de Premià de Mar, de conformitat amb el Decret d’Alcaldia 948,2019, de 9 de juliol de 2019, de delegació de competències, per als actes següents:</w:t>
      </w:r>
    </w:p>
    <w:p w:rsidR="00795BD5" w:rsidRPr="00646124" w:rsidRDefault="00795BD5" w:rsidP="00795BD5">
      <w:pPr>
        <w:rPr>
          <w:sz w:val="22"/>
          <w:szCs w:val="22"/>
          <w:lang w:val="ca-ES"/>
        </w:rPr>
      </w:pPr>
    </w:p>
    <w:p w:rsidR="00795BD5" w:rsidRPr="00646124" w:rsidRDefault="00795BD5" w:rsidP="00825A84">
      <w:pPr>
        <w:ind w:left="709"/>
        <w:rPr>
          <w:sz w:val="22"/>
          <w:szCs w:val="22"/>
          <w:lang w:val="ca-ES"/>
        </w:rPr>
      </w:pPr>
      <w:r w:rsidRPr="00646124">
        <w:rPr>
          <w:sz w:val="22"/>
          <w:szCs w:val="22"/>
          <w:lang w:val="ca-ES"/>
        </w:rPr>
        <w:t>a. Aprovació de l’expedient de contractació.</w:t>
      </w:r>
    </w:p>
    <w:p w:rsidR="00795BD5" w:rsidRPr="00646124" w:rsidRDefault="00795BD5" w:rsidP="00825A84">
      <w:pPr>
        <w:ind w:left="709"/>
        <w:rPr>
          <w:sz w:val="22"/>
          <w:szCs w:val="22"/>
          <w:lang w:val="ca-ES"/>
        </w:rPr>
      </w:pPr>
      <w:r w:rsidRPr="00646124">
        <w:rPr>
          <w:sz w:val="22"/>
          <w:szCs w:val="22"/>
          <w:lang w:val="ca-ES"/>
        </w:rPr>
        <w:t>b. Modificació, pròrroga, interpretació o resolució anticipada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L’Ajuntament de Premià de Mar té el seu domicili a </w:t>
      </w:r>
      <w:smartTag w:uri="urn:schemas-microsoft-com:office:smarttags" w:element="PersonName">
        <w:smartTagPr>
          <w:attr w:name="ProductID" w:val="la Llei"/>
        </w:smartTagPr>
        <w:r w:rsidRPr="00646124">
          <w:rPr>
            <w:sz w:val="22"/>
            <w:szCs w:val="22"/>
            <w:lang w:val="ca-ES"/>
          </w:rPr>
          <w:t>la Plaça</w:t>
        </w:r>
      </w:smartTag>
      <w:r w:rsidRPr="00646124">
        <w:rPr>
          <w:sz w:val="22"/>
          <w:szCs w:val="22"/>
          <w:lang w:val="ca-ES"/>
        </w:rPr>
        <w:t xml:space="preserve"> de l’Ajuntament, 1, de Premià de Mar, codi postal 08330. La direcció web de l’Ajuntament de Premià de Mar és </w:t>
      </w:r>
      <w:hyperlink r:id="rId9" w:history="1">
        <w:r w:rsidRPr="00646124">
          <w:rPr>
            <w:color w:val="0000FF"/>
            <w:sz w:val="22"/>
            <w:szCs w:val="22"/>
            <w:u w:val="single"/>
            <w:lang w:val="ca-ES"/>
          </w:rPr>
          <w:t>www.premiademar.cat</w:t>
        </w:r>
      </w:hyperlink>
      <w:r w:rsidRPr="00646124">
        <w:rPr>
          <w:sz w:val="22"/>
          <w:szCs w:val="22"/>
          <w:lang w:val="ca-ES"/>
        </w:rPr>
        <w:t>.</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Responsable del contracte i unitat seguiment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unitat encarregada del seguiment i execució ordinària del contracte, de conformitat amb l’article 62 de la LCSP, serà un equip de tècnics municipals (dels quals hi haurà un rol especialitza en contractació pública, un rol economista, un rol especialitzat en relacions laborals i un rol tècnic ambientalista), que li correspondrà:</w:t>
      </w:r>
    </w:p>
    <w:p w:rsidR="00795BD5" w:rsidRPr="00646124" w:rsidRDefault="00795BD5" w:rsidP="00795BD5">
      <w:pPr>
        <w:rPr>
          <w:sz w:val="22"/>
          <w:szCs w:val="22"/>
          <w:lang w:val="ca-ES"/>
        </w:rPr>
      </w:pPr>
    </w:p>
    <w:p w:rsidR="00825A84" w:rsidRPr="00EA6BAF" w:rsidRDefault="00825A84" w:rsidP="00825A84">
      <w:pPr>
        <w:numPr>
          <w:ilvl w:val="0"/>
          <w:numId w:val="28"/>
        </w:numPr>
        <w:rPr>
          <w:sz w:val="22"/>
          <w:lang w:val="ca-ES"/>
        </w:rPr>
      </w:pPr>
      <w:r w:rsidRPr="00EA6BAF">
        <w:rPr>
          <w:sz w:val="22"/>
          <w:lang w:val="ca-ES"/>
        </w:rPr>
        <w:t>Assistir al responsable del contracte en allò que precisi.</w:t>
      </w:r>
    </w:p>
    <w:p w:rsidR="00825A84" w:rsidRPr="00EA6BAF" w:rsidRDefault="00825A84" w:rsidP="00825A84">
      <w:pPr>
        <w:numPr>
          <w:ilvl w:val="0"/>
          <w:numId w:val="28"/>
        </w:numPr>
        <w:rPr>
          <w:sz w:val="22"/>
          <w:lang w:val="ca-ES"/>
        </w:rPr>
      </w:pPr>
      <w:r w:rsidRPr="00EA6BAF">
        <w:rPr>
          <w:sz w:val="22"/>
          <w:lang w:val="ca-ES"/>
        </w:rPr>
        <w:t>Calcular els danys i perjudicis irrogats a l’Ajuntament que poguessin incórrer els contractistes (article 194 LCSP).</w:t>
      </w:r>
    </w:p>
    <w:p w:rsidR="00825A84" w:rsidRPr="00EA6BAF" w:rsidRDefault="00825A84" w:rsidP="00825A84">
      <w:pPr>
        <w:numPr>
          <w:ilvl w:val="0"/>
          <w:numId w:val="28"/>
        </w:numPr>
        <w:rPr>
          <w:sz w:val="22"/>
          <w:lang w:val="ca-ES"/>
        </w:rPr>
      </w:pPr>
      <w:r w:rsidRPr="00EA6BAF">
        <w:rPr>
          <w:sz w:val="22"/>
          <w:lang w:val="ca-ES"/>
        </w:rPr>
        <w:t>Donar els vistiplau al pla d’autocontrol del compliment de l’article 201 de la LCSP proposat pel contractista.</w:t>
      </w:r>
    </w:p>
    <w:p w:rsidR="00825A84" w:rsidRPr="00EA6BAF" w:rsidRDefault="00825A84" w:rsidP="00825A84">
      <w:pPr>
        <w:numPr>
          <w:ilvl w:val="0"/>
          <w:numId w:val="28"/>
        </w:numPr>
        <w:rPr>
          <w:sz w:val="22"/>
          <w:lang w:val="ca-ES"/>
        </w:rPr>
      </w:pPr>
      <w:r w:rsidRPr="00EA6BAF">
        <w:rPr>
          <w:sz w:val="22"/>
          <w:lang w:val="ca-ES"/>
        </w:rPr>
        <w:t>Adoptar les mesures i fer el seguiment del compliment de les obligacions socials, laborals i mediambientals del contractista (article 201 LCSP).</w:t>
      </w:r>
    </w:p>
    <w:p w:rsidR="00825A84" w:rsidRPr="00EA6BAF" w:rsidRDefault="00825A84" w:rsidP="00825A84">
      <w:pPr>
        <w:numPr>
          <w:ilvl w:val="0"/>
          <w:numId w:val="28"/>
        </w:numPr>
        <w:rPr>
          <w:sz w:val="22"/>
          <w:lang w:val="ca-ES"/>
        </w:rPr>
      </w:pPr>
      <w:r w:rsidRPr="00EA6BAF">
        <w:rPr>
          <w:sz w:val="22"/>
          <w:lang w:val="ca-ES"/>
        </w:rPr>
        <w:t>Controlar el compliment de condicions especials d’execució del contracte de caràcter social, ètic, mediambiental o d’un altre ordre (article 202 LCSP).</w:t>
      </w:r>
    </w:p>
    <w:p w:rsidR="00825A84" w:rsidRPr="00EA6BAF" w:rsidRDefault="00825A84" w:rsidP="00825A84">
      <w:pPr>
        <w:numPr>
          <w:ilvl w:val="0"/>
          <w:numId w:val="28"/>
        </w:numPr>
        <w:rPr>
          <w:sz w:val="22"/>
          <w:lang w:val="ca-ES"/>
        </w:rPr>
      </w:pPr>
      <w:r w:rsidRPr="00EA6BAF">
        <w:rPr>
          <w:sz w:val="22"/>
          <w:lang w:val="ca-ES"/>
        </w:rPr>
        <w:t>Comprovar la idoneïtat de les modificacions plantejades pel responsable del contracte (articles 203 a 207 de la LCSP).</w:t>
      </w:r>
    </w:p>
    <w:p w:rsidR="00825A84" w:rsidRPr="00EA6BAF" w:rsidRDefault="00825A84" w:rsidP="00825A84">
      <w:pPr>
        <w:numPr>
          <w:ilvl w:val="0"/>
          <w:numId w:val="28"/>
        </w:numPr>
        <w:rPr>
          <w:sz w:val="22"/>
          <w:lang w:val="ca-ES"/>
        </w:rPr>
      </w:pPr>
      <w:r w:rsidRPr="00EA6BAF">
        <w:rPr>
          <w:sz w:val="22"/>
          <w:lang w:val="ca-ES"/>
        </w:rPr>
        <w:t>Promoure la suspensió del contracte quan escaigui (article 208 LCSP).</w:t>
      </w:r>
    </w:p>
    <w:p w:rsidR="00825A84" w:rsidRPr="00EA6BAF" w:rsidRDefault="00825A84" w:rsidP="00825A84">
      <w:pPr>
        <w:numPr>
          <w:ilvl w:val="0"/>
          <w:numId w:val="28"/>
        </w:numPr>
        <w:rPr>
          <w:sz w:val="22"/>
          <w:lang w:val="ca-ES"/>
        </w:rPr>
      </w:pPr>
      <w:r w:rsidRPr="00EA6BAF">
        <w:rPr>
          <w:sz w:val="22"/>
          <w:lang w:val="ca-ES"/>
        </w:rPr>
        <w:t>Promoure les causes de resolució del contracte taxades en la LCSP (articles 211 a 213 LCSP).</w:t>
      </w:r>
    </w:p>
    <w:p w:rsidR="00825A84" w:rsidRPr="00EA6BAF" w:rsidRDefault="00825A84" w:rsidP="00825A84">
      <w:pPr>
        <w:numPr>
          <w:ilvl w:val="0"/>
          <w:numId w:val="28"/>
        </w:numPr>
        <w:rPr>
          <w:sz w:val="22"/>
          <w:lang w:val="ca-ES"/>
        </w:rPr>
      </w:pPr>
      <w:r w:rsidRPr="00EA6BAF">
        <w:rPr>
          <w:sz w:val="22"/>
          <w:lang w:val="ca-ES"/>
        </w:rPr>
        <w:t>Autoritzar possibles cessions de contracte (article 214 LCSP).</w:t>
      </w:r>
    </w:p>
    <w:p w:rsidR="00825A84" w:rsidRPr="00EA6BAF" w:rsidRDefault="00825A84" w:rsidP="00825A84">
      <w:pPr>
        <w:numPr>
          <w:ilvl w:val="0"/>
          <w:numId w:val="28"/>
        </w:numPr>
        <w:rPr>
          <w:sz w:val="22"/>
          <w:lang w:val="ca-ES"/>
        </w:rPr>
      </w:pPr>
      <w:r w:rsidRPr="00EA6BAF">
        <w:rPr>
          <w:sz w:val="22"/>
          <w:lang w:val="ca-ES"/>
        </w:rPr>
        <w:t>Controlar la subcontractació del contracte (article 215 LCSP).</w:t>
      </w:r>
    </w:p>
    <w:p w:rsidR="00825A84" w:rsidRPr="00EA6BAF" w:rsidRDefault="00825A84" w:rsidP="00825A84">
      <w:pPr>
        <w:numPr>
          <w:ilvl w:val="0"/>
          <w:numId w:val="28"/>
        </w:numPr>
        <w:rPr>
          <w:sz w:val="22"/>
          <w:lang w:val="ca-ES"/>
        </w:rPr>
      </w:pPr>
      <w:r w:rsidRPr="00EA6BAF">
        <w:rPr>
          <w:sz w:val="22"/>
          <w:lang w:val="ca-ES"/>
        </w:rPr>
        <w:t xml:space="preserve">Pot controlar el pagament del contractista als </w:t>
      </w:r>
      <w:proofErr w:type="spellStart"/>
      <w:r w:rsidRPr="00EA6BAF">
        <w:rPr>
          <w:sz w:val="22"/>
          <w:lang w:val="ca-ES"/>
        </w:rPr>
        <w:t>subcontractistes</w:t>
      </w:r>
      <w:proofErr w:type="spellEnd"/>
      <w:r w:rsidRPr="00EA6BAF">
        <w:rPr>
          <w:sz w:val="22"/>
          <w:lang w:val="ca-ES"/>
        </w:rPr>
        <w:t xml:space="preserve"> (articles 216 i 217 LCSP).</w:t>
      </w:r>
    </w:p>
    <w:p w:rsidR="00825A84" w:rsidRPr="00EA6BAF" w:rsidRDefault="00825A84" w:rsidP="00825A84">
      <w:pPr>
        <w:numPr>
          <w:ilvl w:val="0"/>
          <w:numId w:val="28"/>
        </w:numPr>
        <w:rPr>
          <w:sz w:val="22"/>
          <w:lang w:val="ca-ES"/>
        </w:rPr>
      </w:pPr>
      <w:r w:rsidRPr="00EA6BAF">
        <w:rPr>
          <w:sz w:val="22"/>
          <w:lang w:val="ca-ES"/>
        </w:rPr>
        <w:lastRenderedPageBreak/>
        <w:t>Controlar la subrogació de personal (article 130 LCSP), si escau.</w:t>
      </w:r>
    </w:p>
    <w:p w:rsidR="00825A84" w:rsidRPr="00EA6BAF" w:rsidRDefault="00825A84" w:rsidP="00825A84">
      <w:pPr>
        <w:numPr>
          <w:ilvl w:val="0"/>
          <w:numId w:val="28"/>
        </w:numPr>
        <w:rPr>
          <w:sz w:val="22"/>
          <w:lang w:val="ca-ES"/>
        </w:rPr>
      </w:pPr>
      <w:r w:rsidRPr="00EA6BAF">
        <w:rPr>
          <w:sz w:val="22"/>
          <w:lang w:val="ca-ES"/>
        </w:rPr>
        <w:t>Controlar situacions que puguin induir a cessió il·legal de treballadors (article 308 LCSP).</w:t>
      </w:r>
    </w:p>
    <w:p w:rsidR="00825A84" w:rsidRPr="00EA6BAF" w:rsidRDefault="00825A84" w:rsidP="00825A84">
      <w:pPr>
        <w:ind w:left="360"/>
        <w:rPr>
          <w:sz w:val="22"/>
          <w:lang w:val="ca-ES"/>
        </w:rPr>
      </w:pPr>
    </w:p>
    <w:p w:rsidR="00825A84" w:rsidRPr="00EA6BAF" w:rsidRDefault="00825A84" w:rsidP="00825A84">
      <w:pPr>
        <w:rPr>
          <w:sz w:val="22"/>
          <w:lang w:val="ca-ES"/>
        </w:rPr>
      </w:pPr>
      <w:r w:rsidRPr="00EA6BAF">
        <w:rPr>
          <w:sz w:val="22"/>
          <w:lang w:val="ca-ES"/>
        </w:rPr>
        <w:t xml:space="preserve">El responsable del contracte, de conformitat amb l’article 62 LCSP, és </w:t>
      </w:r>
      <w:r w:rsidR="00EA6BAF" w:rsidRPr="00EA6BAF">
        <w:rPr>
          <w:sz w:val="22"/>
          <w:lang w:val="ca-ES"/>
        </w:rPr>
        <w:t>la responsable de l’OAC</w:t>
      </w:r>
      <w:r w:rsidRPr="00EA6BAF">
        <w:rPr>
          <w:sz w:val="22"/>
          <w:lang w:val="ca-ES"/>
        </w:rPr>
        <w:t>, al qual a li correspondrà les funcions següents:</w:t>
      </w:r>
    </w:p>
    <w:p w:rsidR="00825A84" w:rsidRPr="00EA6BAF" w:rsidRDefault="00825A84" w:rsidP="00825A84">
      <w:pPr>
        <w:numPr>
          <w:ilvl w:val="0"/>
          <w:numId w:val="29"/>
        </w:numPr>
        <w:rPr>
          <w:sz w:val="22"/>
          <w:lang w:val="ca-ES"/>
        </w:rPr>
      </w:pPr>
      <w:r w:rsidRPr="00EA6BAF">
        <w:rPr>
          <w:sz w:val="22"/>
          <w:lang w:val="ca-ES"/>
        </w:rPr>
        <w:t>Supervisar l’execució del contracte i prendre les decisions i dictar les instruccions necessàries per assegurar la correcta realització de la prestació, sempre dins de les facultats que li atorgui l’òrgan de contractació.</w:t>
      </w:r>
    </w:p>
    <w:p w:rsidR="00825A84" w:rsidRPr="00EA6BAF" w:rsidRDefault="00825A84" w:rsidP="00825A84">
      <w:pPr>
        <w:numPr>
          <w:ilvl w:val="0"/>
          <w:numId w:val="29"/>
        </w:numPr>
        <w:rPr>
          <w:sz w:val="22"/>
          <w:lang w:val="ca-ES"/>
        </w:rPr>
      </w:pPr>
      <w:r w:rsidRPr="00EA6BAF">
        <w:rPr>
          <w:sz w:val="22"/>
          <w:lang w:val="ca-ES"/>
        </w:rPr>
        <w:t>Conformar les factures (article 198 LCSP).</w:t>
      </w:r>
    </w:p>
    <w:p w:rsidR="00825A84" w:rsidRPr="00EA6BAF" w:rsidRDefault="00825A84" w:rsidP="00825A84">
      <w:pPr>
        <w:numPr>
          <w:ilvl w:val="0"/>
          <w:numId w:val="29"/>
        </w:numPr>
        <w:rPr>
          <w:sz w:val="22"/>
          <w:lang w:val="ca-ES"/>
        </w:rPr>
      </w:pPr>
      <w:r w:rsidRPr="00EA6BAF">
        <w:rPr>
          <w:sz w:val="22"/>
          <w:lang w:val="ca-ES"/>
        </w:rPr>
        <w:t>Efectuar les propostes d’interpretació dels plecs i el contracte a l’òrgan de contractació (article 190 LCSP).</w:t>
      </w:r>
    </w:p>
    <w:p w:rsidR="00825A84" w:rsidRPr="00EA6BAF" w:rsidRDefault="00825A84" w:rsidP="00825A84">
      <w:pPr>
        <w:numPr>
          <w:ilvl w:val="0"/>
          <w:numId w:val="29"/>
        </w:numPr>
        <w:rPr>
          <w:sz w:val="22"/>
          <w:lang w:val="ca-ES"/>
        </w:rPr>
      </w:pPr>
      <w:r w:rsidRPr="00EA6BAF">
        <w:rPr>
          <w:sz w:val="22"/>
          <w:lang w:val="ca-ES"/>
        </w:rPr>
        <w:t>Promoure les penalitats per incompliment del termini d’execució (article 193 LCSP).</w:t>
      </w:r>
    </w:p>
    <w:p w:rsidR="00825A84" w:rsidRPr="00EA6BAF" w:rsidRDefault="00825A84" w:rsidP="00825A84">
      <w:pPr>
        <w:numPr>
          <w:ilvl w:val="0"/>
          <w:numId w:val="29"/>
        </w:numPr>
        <w:rPr>
          <w:sz w:val="22"/>
          <w:lang w:val="ca-ES"/>
        </w:rPr>
      </w:pPr>
      <w:r w:rsidRPr="00EA6BAF">
        <w:rPr>
          <w:sz w:val="22"/>
          <w:lang w:val="ca-ES"/>
        </w:rPr>
        <w:t>Denunciar els incompliments parcials o compliments defectuosos dels plecs així com de l’oferta del contractista.</w:t>
      </w:r>
    </w:p>
    <w:p w:rsidR="00825A84" w:rsidRPr="00EA6BAF" w:rsidRDefault="00825A84" w:rsidP="00825A84">
      <w:pPr>
        <w:numPr>
          <w:ilvl w:val="0"/>
          <w:numId w:val="29"/>
        </w:numPr>
        <w:rPr>
          <w:sz w:val="22"/>
          <w:lang w:val="ca-ES"/>
        </w:rPr>
      </w:pPr>
      <w:r w:rsidRPr="00EA6BAF">
        <w:rPr>
          <w:sz w:val="22"/>
          <w:lang w:val="ca-ES"/>
        </w:rPr>
        <w:t>Adoptar la proposta sobre la imposició de penalitats.</w:t>
      </w:r>
    </w:p>
    <w:p w:rsidR="00825A84" w:rsidRPr="00EA6BAF" w:rsidRDefault="00825A84" w:rsidP="00825A84">
      <w:pPr>
        <w:numPr>
          <w:ilvl w:val="0"/>
          <w:numId w:val="29"/>
        </w:numPr>
        <w:rPr>
          <w:sz w:val="22"/>
          <w:lang w:val="ca-ES"/>
        </w:rPr>
      </w:pPr>
      <w:r w:rsidRPr="00EA6BAF">
        <w:rPr>
          <w:sz w:val="22"/>
          <w:lang w:val="ca-ES"/>
        </w:rPr>
        <w:t>Proposar els mecanismes interns necessaris per assegurar la qualitat de prestació del servei sens perjudici dels controls de qualitat proposats per l’adjudicatari.</w:t>
      </w:r>
    </w:p>
    <w:p w:rsidR="00825A84" w:rsidRPr="00EA6BAF" w:rsidRDefault="00825A84" w:rsidP="00825A84">
      <w:pPr>
        <w:numPr>
          <w:ilvl w:val="0"/>
          <w:numId w:val="29"/>
        </w:numPr>
        <w:rPr>
          <w:sz w:val="22"/>
          <w:lang w:val="ca-ES"/>
        </w:rPr>
      </w:pPr>
      <w:r w:rsidRPr="00EA6BAF">
        <w:rPr>
          <w:sz w:val="22"/>
          <w:lang w:val="ca-ES"/>
        </w:rPr>
        <w:t>Assegurar-se que el contracte s’executa a risc i ventura del contractista (art 197 LCSP).</w:t>
      </w:r>
    </w:p>
    <w:p w:rsidR="00825A84" w:rsidRPr="006E0BBA" w:rsidRDefault="00825A84" w:rsidP="00825A84"/>
    <w:p w:rsidR="00825A84" w:rsidRPr="006E0BBA" w:rsidRDefault="00825A84" w:rsidP="00825A84">
      <w:pPr>
        <w:pStyle w:val="Textoindependiente3"/>
        <w:suppressAutoHyphens/>
        <w:spacing w:after="0"/>
        <w:jc w:val="both"/>
      </w:pPr>
      <w:r w:rsidRPr="006E0BBA">
        <w:t>Les instruccions donades per la persona responsable del contracte configuren les obligacions d’execució del contracte, juntament amb les seves clàusules i els plecs.</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Valor estimat del contracte, pressupost base de licitació, sistema de determinació del preu i finançament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6.1. El Valor Estimat del Contracte (VEC):</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 xml:space="preserve">El valor estimat del contracte, entès com a despesa màxima estimada, és de </w:t>
      </w:r>
      <w:r w:rsidR="0081430E">
        <w:rPr>
          <w:sz w:val="22"/>
          <w:szCs w:val="22"/>
          <w:lang w:val="ca-ES"/>
        </w:rPr>
        <w:t>308.619,94</w:t>
      </w:r>
      <w:r w:rsidRPr="00646124">
        <w:rPr>
          <w:sz w:val="22"/>
          <w:szCs w:val="22"/>
          <w:lang w:val="ca-ES"/>
        </w:rPr>
        <w:t xml:space="preserve"> € </w:t>
      </w:r>
      <w:r w:rsidR="0081430E">
        <w:rPr>
          <w:sz w:val="22"/>
          <w:szCs w:val="22"/>
          <w:lang w:val="ca-ES"/>
        </w:rPr>
        <w:t>(tres-cents vuit mil</w:t>
      </w:r>
      <w:r w:rsidRPr="00646124">
        <w:rPr>
          <w:sz w:val="22"/>
          <w:szCs w:val="22"/>
          <w:lang w:val="ca-ES"/>
        </w:rPr>
        <w:t xml:space="preserve"> </w:t>
      </w:r>
      <w:r w:rsidR="0081430E">
        <w:rPr>
          <w:sz w:val="22"/>
          <w:szCs w:val="22"/>
          <w:lang w:val="ca-ES"/>
        </w:rPr>
        <w:t xml:space="preserve">sis-cents dinou </w:t>
      </w:r>
      <w:r w:rsidRPr="00646124">
        <w:rPr>
          <w:sz w:val="22"/>
          <w:szCs w:val="22"/>
          <w:lang w:val="ca-ES"/>
        </w:rPr>
        <w:t xml:space="preserve">euros amb </w:t>
      </w:r>
      <w:r w:rsidR="0081430E">
        <w:rPr>
          <w:sz w:val="22"/>
          <w:szCs w:val="22"/>
          <w:lang w:val="ca-ES"/>
        </w:rPr>
        <w:t>noranta-quatre</w:t>
      </w:r>
      <w:r w:rsidRPr="00646124">
        <w:rPr>
          <w:sz w:val="22"/>
          <w:szCs w:val="22"/>
          <w:lang w:val="ca-ES"/>
        </w:rPr>
        <w:t xml:space="preserve"> cèntims)</w:t>
      </w:r>
      <w:r w:rsidR="0081430E">
        <w:rPr>
          <w:sz w:val="22"/>
          <w:szCs w:val="22"/>
          <w:lang w:val="ca-ES"/>
        </w:rPr>
        <w:t>,</w:t>
      </w:r>
      <w:r w:rsidRPr="00646124">
        <w:rPr>
          <w:sz w:val="22"/>
          <w:szCs w:val="22"/>
          <w:lang w:val="ca-ES"/>
        </w:rPr>
        <w:t xml:space="preserve"> IVA exclòs.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VEC, de conformitat amb els articles 99.2, 101.5 i 116.2 de la LCSP, s’ha calculat de la manera següent:</w:t>
      </w:r>
    </w:p>
    <w:p w:rsidR="00795BD5" w:rsidRPr="00646124" w:rsidRDefault="00795BD5" w:rsidP="00795BD5">
      <w:pPr>
        <w:rPr>
          <w:sz w:val="22"/>
          <w:szCs w:val="22"/>
          <w:lang w:val="ca-ES"/>
        </w:rPr>
      </w:pPr>
    </w:p>
    <w:tbl>
      <w:tblPr>
        <w:tblW w:w="7513" w:type="dxa"/>
        <w:tblInd w:w="10" w:type="dxa"/>
        <w:tblLayout w:type="fixed"/>
        <w:tblCellMar>
          <w:left w:w="10" w:type="dxa"/>
          <w:right w:w="10" w:type="dxa"/>
        </w:tblCellMar>
        <w:tblLook w:val="0000" w:firstRow="0" w:lastRow="0" w:firstColumn="0" w:lastColumn="0" w:noHBand="0" w:noVBand="0"/>
      </w:tblPr>
      <w:tblGrid>
        <w:gridCol w:w="4962"/>
        <w:gridCol w:w="2551"/>
      </w:tblGrid>
      <w:tr w:rsidR="0081430E" w:rsidRPr="005E0D4A" w:rsidTr="0081430E">
        <w:trPr>
          <w:trHeight w:val="185"/>
        </w:trPr>
        <w:tc>
          <w:tcPr>
            <w:tcW w:w="4962" w:type="dxa"/>
            <w:tcBorders>
              <w:top w:val="single" w:sz="2" w:space="0" w:color="000000"/>
              <w:left w:val="single" w:sz="2" w:space="0" w:color="000000"/>
              <w:bottom w:val="single" w:sz="2" w:space="0" w:color="000000"/>
            </w:tcBorders>
            <w:shd w:val="clear" w:color="auto" w:fill="0074BC"/>
          </w:tcPr>
          <w:p w:rsidR="0081430E" w:rsidRPr="005E0D4A" w:rsidRDefault="0081430E" w:rsidP="0099204D">
            <w:pPr>
              <w:widowControl w:val="0"/>
              <w:suppressLineNumbers/>
              <w:suppressAutoHyphens/>
              <w:autoSpaceDE w:val="0"/>
              <w:textAlignment w:val="baseline"/>
              <w:rPr>
                <w:rFonts w:cs="Arial"/>
                <w:color w:val="FFFFFF"/>
                <w:kern w:val="2"/>
                <w:sz w:val="22"/>
                <w:szCs w:val="16"/>
                <w:lang w:val="ca-ES" w:eastAsia="zh-CN"/>
              </w:rPr>
            </w:pPr>
            <w:r w:rsidRPr="005E0D4A">
              <w:rPr>
                <w:rFonts w:cs="Arial"/>
                <w:b/>
                <w:bCs/>
                <w:color w:val="FFFFFF"/>
                <w:kern w:val="2"/>
                <w:sz w:val="22"/>
                <w:szCs w:val="16"/>
                <w:lang w:val="ca-ES" w:eastAsia="zh-CN"/>
              </w:rPr>
              <w:t>Concepte</w:t>
            </w:r>
          </w:p>
        </w:tc>
        <w:tc>
          <w:tcPr>
            <w:tcW w:w="2551" w:type="dxa"/>
            <w:tcBorders>
              <w:top w:val="single" w:sz="2" w:space="0" w:color="000000"/>
              <w:left w:val="single" w:sz="2" w:space="0" w:color="000000"/>
              <w:bottom w:val="single" w:sz="2" w:space="0" w:color="000000"/>
              <w:right w:val="single" w:sz="2" w:space="0" w:color="000000"/>
            </w:tcBorders>
            <w:shd w:val="clear" w:color="auto" w:fill="0074BC"/>
          </w:tcPr>
          <w:p w:rsidR="0081430E" w:rsidRPr="005E0D4A" w:rsidRDefault="0081430E" w:rsidP="0099204D">
            <w:pPr>
              <w:widowControl w:val="0"/>
              <w:suppressLineNumbers/>
              <w:suppressAutoHyphens/>
              <w:autoSpaceDE w:val="0"/>
              <w:textAlignment w:val="baseline"/>
              <w:rPr>
                <w:rFonts w:cs="Arial"/>
                <w:color w:val="FFFFFF"/>
                <w:kern w:val="2"/>
                <w:sz w:val="22"/>
                <w:szCs w:val="16"/>
                <w:lang w:val="ca-ES" w:eastAsia="zh-CN"/>
              </w:rPr>
            </w:pPr>
            <w:r w:rsidRPr="005E0D4A">
              <w:rPr>
                <w:rFonts w:cs="Arial"/>
                <w:b/>
                <w:bCs/>
                <w:color w:val="FFFFFF"/>
                <w:kern w:val="2"/>
                <w:sz w:val="22"/>
                <w:szCs w:val="16"/>
                <w:lang w:val="ca-ES" w:eastAsia="zh-CN"/>
              </w:rPr>
              <w:t>Base imposable</w:t>
            </w:r>
          </w:p>
        </w:tc>
      </w:tr>
      <w:tr w:rsidR="0081430E" w:rsidRPr="005E0D4A" w:rsidTr="0081430E">
        <w:tc>
          <w:tcPr>
            <w:tcW w:w="4962" w:type="dxa"/>
            <w:tcBorders>
              <w:left w:val="single" w:sz="2" w:space="0" w:color="000000"/>
              <w:bottom w:val="single" w:sz="2" w:space="0" w:color="000000"/>
            </w:tcBorders>
            <w:shd w:val="clear" w:color="auto" w:fill="auto"/>
          </w:tcPr>
          <w:p w:rsidR="0081430E" w:rsidRPr="005E0D4A" w:rsidRDefault="0081430E" w:rsidP="0099204D">
            <w:pPr>
              <w:widowControl w:val="0"/>
              <w:suppressLineNumbers/>
              <w:suppressAutoHyphens/>
              <w:autoSpaceDE w:val="0"/>
              <w:textAlignment w:val="baseline"/>
              <w:rPr>
                <w:rFonts w:cs="Arial"/>
                <w:kern w:val="2"/>
                <w:sz w:val="22"/>
                <w:szCs w:val="16"/>
                <w:lang w:val="ca-ES" w:eastAsia="zh-CN"/>
              </w:rPr>
            </w:pPr>
            <w:r w:rsidRPr="005E0D4A">
              <w:rPr>
                <w:rFonts w:cs="Arial"/>
                <w:kern w:val="2"/>
                <w:sz w:val="22"/>
                <w:szCs w:val="16"/>
                <w:lang w:val="ca-ES" w:eastAsia="zh-CN"/>
              </w:rPr>
              <w:t>Pressupost base de licitació</w:t>
            </w:r>
          </w:p>
        </w:tc>
        <w:tc>
          <w:tcPr>
            <w:tcW w:w="2551" w:type="dxa"/>
            <w:tcBorders>
              <w:left w:val="single" w:sz="2" w:space="0" w:color="000000"/>
              <w:bottom w:val="single" w:sz="2" w:space="0" w:color="000000"/>
              <w:right w:val="single" w:sz="2" w:space="0" w:color="000000"/>
            </w:tcBorders>
            <w:shd w:val="clear" w:color="auto" w:fill="auto"/>
          </w:tcPr>
          <w:p w:rsidR="0081430E" w:rsidRPr="005E0D4A" w:rsidRDefault="0081430E" w:rsidP="0099204D">
            <w:pPr>
              <w:widowControl w:val="0"/>
              <w:suppressLineNumbers/>
              <w:suppressAutoHyphens/>
              <w:autoSpaceDE w:val="0"/>
              <w:jc w:val="right"/>
              <w:textAlignment w:val="baseline"/>
              <w:rPr>
                <w:rFonts w:cs="Arial"/>
                <w:kern w:val="2"/>
                <w:sz w:val="22"/>
                <w:szCs w:val="16"/>
                <w:lang w:val="ca-ES" w:eastAsia="zh-CN"/>
              </w:rPr>
            </w:pPr>
            <w:r w:rsidRPr="005E0D4A">
              <w:rPr>
                <w:rFonts w:eastAsia="Arial" w:cs="Arial"/>
                <w:kern w:val="2"/>
                <w:sz w:val="22"/>
                <w:szCs w:val="16"/>
                <w:lang w:val="ca-ES" w:eastAsia="zh-CN"/>
              </w:rPr>
              <w:t xml:space="preserve"> 146.961,88 </w:t>
            </w:r>
          </w:p>
        </w:tc>
      </w:tr>
      <w:tr w:rsidR="0081430E" w:rsidRPr="005E0D4A" w:rsidTr="0081430E">
        <w:tc>
          <w:tcPr>
            <w:tcW w:w="4962" w:type="dxa"/>
            <w:tcBorders>
              <w:left w:val="single" w:sz="2" w:space="0" w:color="000000"/>
              <w:bottom w:val="single" w:sz="2" w:space="0" w:color="000000"/>
            </w:tcBorders>
            <w:shd w:val="clear" w:color="auto" w:fill="auto"/>
          </w:tcPr>
          <w:p w:rsidR="0081430E" w:rsidRPr="005E0D4A" w:rsidRDefault="0081430E" w:rsidP="0099204D">
            <w:pPr>
              <w:widowControl w:val="0"/>
              <w:suppressLineNumbers/>
              <w:suppressAutoHyphens/>
              <w:autoSpaceDE w:val="0"/>
              <w:textAlignment w:val="baseline"/>
              <w:rPr>
                <w:rFonts w:cs="Arial"/>
                <w:kern w:val="2"/>
                <w:sz w:val="22"/>
                <w:szCs w:val="16"/>
                <w:lang w:val="ca-ES" w:eastAsia="zh-CN"/>
              </w:rPr>
            </w:pPr>
            <w:r w:rsidRPr="005E0D4A">
              <w:rPr>
                <w:rFonts w:cs="Arial"/>
                <w:kern w:val="2"/>
                <w:sz w:val="22"/>
                <w:szCs w:val="16"/>
                <w:lang w:val="ca-ES" w:eastAsia="zh-CN"/>
              </w:rPr>
              <w:t>Pròrrogues del contracte</w:t>
            </w:r>
          </w:p>
        </w:tc>
        <w:tc>
          <w:tcPr>
            <w:tcW w:w="2551" w:type="dxa"/>
            <w:tcBorders>
              <w:left w:val="single" w:sz="2" w:space="0" w:color="000000"/>
              <w:bottom w:val="single" w:sz="2" w:space="0" w:color="000000"/>
              <w:right w:val="single" w:sz="2" w:space="0" w:color="000000"/>
            </w:tcBorders>
            <w:shd w:val="clear" w:color="auto" w:fill="auto"/>
          </w:tcPr>
          <w:p w:rsidR="0081430E" w:rsidRPr="005E0D4A" w:rsidRDefault="0081430E" w:rsidP="0099204D">
            <w:pPr>
              <w:widowControl w:val="0"/>
              <w:suppressLineNumbers/>
              <w:suppressAutoHyphens/>
              <w:autoSpaceDE w:val="0"/>
              <w:jc w:val="right"/>
              <w:textAlignment w:val="baseline"/>
              <w:rPr>
                <w:rFonts w:cs="Arial"/>
                <w:kern w:val="2"/>
                <w:sz w:val="22"/>
                <w:szCs w:val="16"/>
                <w:lang w:val="ca-ES" w:eastAsia="zh-CN"/>
              </w:rPr>
            </w:pPr>
            <w:r w:rsidRPr="005E0D4A">
              <w:rPr>
                <w:rFonts w:cs="Arial"/>
                <w:kern w:val="2"/>
                <w:sz w:val="22"/>
                <w:szCs w:val="16"/>
                <w:lang w:val="ca-ES" w:eastAsia="zh-CN"/>
              </w:rPr>
              <w:t xml:space="preserve">146.961,88 </w:t>
            </w:r>
          </w:p>
        </w:tc>
      </w:tr>
      <w:tr w:rsidR="0081430E" w:rsidRPr="005E0D4A" w:rsidTr="0081430E">
        <w:tc>
          <w:tcPr>
            <w:tcW w:w="4962" w:type="dxa"/>
            <w:tcBorders>
              <w:left w:val="single" w:sz="2" w:space="0" w:color="000000"/>
              <w:bottom w:val="single" w:sz="2" w:space="0" w:color="000000"/>
            </w:tcBorders>
            <w:shd w:val="clear" w:color="auto" w:fill="auto"/>
          </w:tcPr>
          <w:p w:rsidR="0081430E" w:rsidRPr="005E0D4A" w:rsidRDefault="0081430E" w:rsidP="0099204D">
            <w:pPr>
              <w:widowControl w:val="0"/>
              <w:suppressLineNumbers/>
              <w:suppressAutoHyphens/>
              <w:autoSpaceDE w:val="0"/>
              <w:textAlignment w:val="baseline"/>
              <w:rPr>
                <w:rFonts w:cs="Arial"/>
                <w:kern w:val="2"/>
                <w:sz w:val="22"/>
                <w:szCs w:val="16"/>
                <w:lang w:val="ca-ES" w:eastAsia="zh-CN"/>
              </w:rPr>
            </w:pPr>
            <w:r w:rsidRPr="005E0D4A">
              <w:rPr>
                <w:rFonts w:cs="Arial"/>
                <w:kern w:val="2"/>
                <w:sz w:val="22"/>
                <w:szCs w:val="16"/>
                <w:lang w:val="ca-ES" w:eastAsia="zh-CN"/>
              </w:rPr>
              <w:t>Supòsits de modificació previstos en el PCAP  (10%)</w:t>
            </w:r>
          </w:p>
        </w:tc>
        <w:tc>
          <w:tcPr>
            <w:tcW w:w="2551" w:type="dxa"/>
            <w:tcBorders>
              <w:left w:val="single" w:sz="2" w:space="0" w:color="000000"/>
              <w:bottom w:val="single" w:sz="2" w:space="0" w:color="000000"/>
              <w:right w:val="single" w:sz="2" w:space="0" w:color="000000"/>
            </w:tcBorders>
            <w:shd w:val="clear" w:color="auto" w:fill="auto"/>
          </w:tcPr>
          <w:p w:rsidR="0081430E" w:rsidRPr="005E0D4A" w:rsidRDefault="0081430E" w:rsidP="0099204D">
            <w:pPr>
              <w:widowControl w:val="0"/>
              <w:suppressLineNumbers/>
              <w:suppressAutoHyphens/>
              <w:autoSpaceDE w:val="0"/>
              <w:jc w:val="right"/>
              <w:textAlignment w:val="baseline"/>
              <w:rPr>
                <w:rFonts w:cs="Arial"/>
                <w:kern w:val="2"/>
                <w:sz w:val="22"/>
                <w:szCs w:val="16"/>
                <w:lang w:val="ca-ES" w:eastAsia="zh-CN"/>
              </w:rPr>
            </w:pPr>
            <w:r w:rsidRPr="005E0D4A">
              <w:rPr>
                <w:rFonts w:cs="Arial"/>
                <w:kern w:val="2"/>
                <w:sz w:val="22"/>
                <w:szCs w:val="16"/>
                <w:lang w:val="ca-ES" w:eastAsia="zh-CN"/>
              </w:rPr>
              <w:t>14.696,18</w:t>
            </w:r>
          </w:p>
        </w:tc>
      </w:tr>
      <w:tr w:rsidR="0081430E" w:rsidRPr="005E0D4A" w:rsidTr="0081430E">
        <w:tc>
          <w:tcPr>
            <w:tcW w:w="4962" w:type="dxa"/>
            <w:tcBorders>
              <w:left w:val="single" w:sz="2" w:space="0" w:color="000000"/>
              <w:bottom w:val="single" w:sz="2" w:space="0" w:color="000000"/>
            </w:tcBorders>
            <w:shd w:val="clear" w:color="auto" w:fill="auto"/>
          </w:tcPr>
          <w:p w:rsidR="0081430E" w:rsidRPr="005E0D4A" w:rsidRDefault="0081430E" w:rsidP="0099204D">
            <w:pPr>
              <w:widowControl w:val="0"/>
              <w:suppressLineNumbers/>
              <w:suppressAutoHyphens/>
              <w:autoSpaceDE w:val="0"/>
              <w:textAlignment w:val="baseline"/>
              <w:rPr>
                <w:rFonts w:cs="Arial"/>
                <w:kern w:val="2"/>
                <w:sz w:val="22"/>
                <w:szCs w:val="16"/>
                <w:lang w:val="ca-ES" w:eastAsia="zh-CN"/>
              </w:rPr>
            </w:pPr>
            <w:r w:rsidRPr="005E0D4A">
              <w:rPr>
                <w:rFonts w:cs="Arial"/>
                <w:b/>
                <w:bCs/>
                <w:kern w:val="2"/>
                <w:sz w:val="22"/>
                <w:szCs w:val="16"/>
                <w:lang w:val="ca-ES" w:eastAsia="zh-CN"/>
              </w:rPr>
              <w:t>Total</w:t>
            </w:r>
          </w:p>
        </w:tc>
        <w:tc>
          <w:tcPr>
            <w:tcW w:w="2551" w:type="dxa"/>
            <w:tcBorders>
              <w:left w:val="single" w:sz="2" w:space="0" w:color="000000"/>
              <w:bottom w:val="single" w:sz="2" w:space="0" w:color="000000"/>
              <w:right w:val="single" w:sz="2" w:space="0" w:color="000000"/>
            </w:tcBorders>
            <w:shd w:val="clear" w:color="auto" w:fill="auto"/>
          </w:tcPr>
          <w:p w:rsidR="0081430E" w:rsidRPr="005E0D4A" w:rsidRDefault="0081430E" w:rsidP="0099204D">
            <w:pPr>
              <w:widowControl w:val="0"/>
              <w:suppressLineNumbers/>
              <w:suppressAutoHyphens/>
              <w:autoSpaceDE w:val="0"/>
              <w:snapToGrid w:val="0"/>
              <w:jc w:val="right"/>
              <w:textAlignment w:val="baseline"/>
              <w:rPr>
                <w:rFonts w:cs="Arial"/>
                <w:b/>
                <w:kern w:val="2"/>
                <w:sz w:val="22"/>
                <w:szCs w:val="16"/>
                <w:lang w:val="ca-ES" w:eastAsia="zh-CN"/>
              </w:rPr>
            </w:pPr>
            <w:r w:rsidRPr="005E0D4A">
              <w:rPr>
                <w:rFonts w:cs="Arial"/>
                <w:b/>
                <w:kern w:val="2"/>
                <w:sz w:val="22"/>
                <w:szCs w:val="16"/>
                <w:lang w:val="ca-ES" w:eastAsia="zh-CN"/>
              </w:rPr>
              <w:fldChar w:fldCharType="begin"/>
            </w:r>
            <w:r w:rsidRPr="005E0D4A">
              <w:rPr>
                <w:rFonts w:cs="Arial"/>
                <w:b/>
                <w:kern w:val="2"/>
                <w:sz w:val="22"/>
                <w:szCs w:val="16"/>
                <w:lang w:val="ca-ES" w:eastAsia="zh-CN"/>
              </w:rPr>
              <w:instrText xml:space="preserve"> =SUM(ABOVE) </w:instrText>
            </w:r>
            <w:r w:rsidRPr="005E0D4A">
              <w:rPr>
                <w:rFonts w:cs="Arial"/>
                <w:b/>
                <w:kern w:val="2"/>
                <w:sz w:val="22"/>
                <w:szCs w:val="16"/>
                <w:lang w:val="ca-ES" w:eastAsia="zh-CN"/>
              </w:rPr>
              <w:fldChar w:fldCharType="separate"/>
            </w:r>
            <w:r w:rsidRPr="005E0D4A">
              <w:rPr>
                <w:rFonts w:cs="Arial"/>
                <w:b/>
                <w:noProof/>
                <w:kern w:val="2"/>
                <w:sz w:val="22"/>
                <w:szCs w:val="16"/>
                <w:lang w:val="ca-ES" w:eastAsia="zh-CN"/>
              </w:rPr>
              <w:t>308.619,94</w:t>
            </w:r>
            <w:r w:rsidRPr="005E0D4A">
              <w:rPr>
                <w:rFonts w:cs="Arial"/>
                <w:b/>
                <w:kern w:val="2"/>
                <w:sz w:val="22"/>
                <w:szCs w:val="16"/>
                <w:lang w:val="ca-ES" w:eastAsia="zh-CN"/>
              </w:rPr>
              <w:fldChar w:fldCharType="end"/>
            </w:r>
          </w:p>
        </w:tc>
      </w:tr>
    </w:tbl>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6.2. Pressupost base de licitació (PBL):</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 xml:space="preserve">El pressupost base de licitació, entesa com a despesa màxima compromesa, és de </w:t>
      </w:r>
      <w:r w:rsidR="0081430E" w:rsidRPr="0081430E">
        <w:rPr>
          <w:sz w:val="22"/>
          <w:szCs w:val="22"/>
          <w:lang w:val="ca-ES"/>
        </w:rPr>
        <w:t xml:space="preserve">146.961,88 </w:t>
      </w:r>
      <w:r w:rsidRPr="00646124">
        <w:rPr>
          <w:sz w:val="22"/>
          <w:szCs w:val="22"/>
          <w:lang w:val="ca-ES"/>
        </w:rPr>
        <w:t xml:space="preserve">€ </w:t>
      </w:r>
      <w:r w:rsidR="0081430E">
        <w:rPr>
          <w:sz w:val="22"/>
          <w:szCs w:val="22"/>
          <w:lang w:val="ca-ES"/>
        </w:rPr>
        <w:t>(cent quaranta-sis mil nou-cents seixanta-un</w:t>
      </w:r>
      <w:r w:rsidRPr="00646124">
        <w:rPr>
          <w:sz w:val="22"/>
          <w:szCs w:val="22"/>
          <w:lang w:val="ca-ES"/>
        </w:rPr>
        <w:t xml:space="preserve"> euros amb </w:t>
      </w:r>
      <w:r w:rsidR="0081430E">
        <w:rPr>
          <w:sz w:val="22"/>
          <w:szCs w:val="22"/>
          <w:lang w:val="ca-ES"/>
        </w:rPr>
        <w:t>vuitanta-vuit</w:t>
      </w:r>
      <w:r w:rsidRPr="00646124">
        <w:rPr>
          <w:sz w:val="22"/>
          <w:szCs w:val="22"/>
          <w:lang w:val="ca-ES"/>
        </w:rPr>
        <w:t xml:space="preserve"> cèntims), IVA inclòs, dels quals </w:t>
      </w:r>
      <w:r w:rsidR="0081430E">
        <w:rPr>
          <w:sz w:val="22"/>
          <w:szCs w:val="22"/>
          <w:lang w:val="ca-ES"/>
        </w:rPr>
        <w:t>121.546,10</w:t>
      </w:r>
      <w:r w:rsidRPr="00646124">
        <w:rPr>
          <w:sz w:val="22"/>
          <w:szCs w:val="22"/>
          <w:lang w:val="ca-ES"/>
        </w:rPr>
        <w:t xml:space="preserve"> € (</w:t>
      </w:r>
      <w:r w:rsidR="0081430E">
        <w:rPr>
          <w:sz w:val="22"/>
          <w:szCs w:val="22"/>
          <w:lang w:val="ca-ES"/>
        </w:rPr>
        <w:t>cent vint-i-un</w:t>
      </w:r>
      <w:r w:rsidR="00CB0B00">
        <w:rPr>
          <w:sz w:val="22"/>
          <w:szCs w:val="22"/>
          <w:lang w:val="ca-ES"/>
        </w:rPr>
        <w:t xml:space="preserve"> mil cinc-cents quaranta-sis </w:t>
      </w:r>
      <w:r w:rsidRPr="00646124">
        <w:rPr>
          <w:sz w:val="22"/>
          <w:szCs w:val="22"/>
          <w:lang w:val="ca-ES"/>
        </w:rPr>
        <w:lastRenderedPageBreak/>
        <w:t xml:space="preserve">euros amb </w:t>
      </w:r>
      <w:r w:rsidR="00CB0B00">
        <w:rPr>
          <w:sz w:val="22"/>
          <w:szCs w:val="22"/>
          <w:lang w:val="ca-ES"/>
        </w:rPr>
        <w:t>deu</w:t>
      </w:r>
      <w:r w:rsidRPr="00646124">
        <w:rPr>
          <w:sz w:val="22"/>
          <w:szCs w:val="22"/>
          <w:lang w:val="ca-ES"/>
        </w:rPr>
        <w:t xml:space="preserve"> cèntims) corresponen a la base imposable i </w:t>
      </w:r>
      <w:r w:rsidR="00CB0B00">
        <w:rPr>
          <w:sz w:val="22"/>
          <w:szCs w:val="22"/>
          <w:lang w:val="ca-ES"/>
        </w:rPr>
        <w:t>25.505,78</w:t>
      </w:r>
      <w:r w:rsidRPr="00646124">
        <w:rPr>
          <w:sz w:val="22"/>
          <w:szCs w:val="22"/>
          <w:lang w:val="ca-ES"/>
        </w:rPr>
        <w:t xml:space="preserve"> € </w:t>
      </w:r>
      <w:r w:rsidR="00CB0B00">
        <w:rPr>
          <w:sz w:val="22"/>
          <w:szCs w:val="22"/>
          <w:lang w:val="ca-ES"/>
        </w:rPr>
        <w:t>(vint-i-cinc mil cinc-cents cinc</w:t>
      </w:r>
      <w:r w:rsidRPr="00646124">
        <w:rPr>
          <w:sz w:val="22"/>
          <w:szCs w:val="22"/>
          <w:lang w:val="ca-ES"/>
        </w:rPr>
        <w:t xml:space="preserve"> euros amb </w:t>
      </w:r>
      <w:r w:rsidR="00CB0B00">
        <w:rPr>
          <w:sz w:val="22"/>
          <w:szCs w:val="22"/>
          <w:lang w:val="ca-ES"/>
        </w:rPr>
        <w:t>setanta-vuit</w:t>
      </w:r>
      <w:r w:rsidRPr="00646124">
        <w:rPr>
          <w:sz w:val="22"/>
          <w:szCs w:val="22"/>
          <w:lang w:val="ca-ES"/>
        </w:rPr>
        <w:t xml:space="preserve"> cèntims) corresponen a l’IVA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pressupost base de licitació es desglossa de la forma següent:</w:t>
      </w:r>
    </w:p>
    <w:p w:rsidR="00795BD5" w:rsidRPr="00646124" w:rsidRDefault="00795BD5" w:rsidP="00795BD5">
      <w:pPr>
        <w:rPr>
          <w:sz w:val="22"/>
          <w:szCs w:val="22"/>
          <w:lang w:val="ca-ES"/>
        </w:rPr>
      </w:pPr>
    </w:p>
    <w:tbl>
      <w:tblPr>
        <w:tblW w:w="7574" w:type="dxa"/>
        <w:tblInd w:w="75" w:type="dxa"/>
        <w:tblCellMar>
          <w:left w:w="70" w:type="dxa"/>
          <w:right w:w="70" w:type="dxa"/>
        </w:tblCellMar>
        <w:tblLook w:val="04A0" w:firstRow="1" w:lastRow="0" w:firstColumn="1" w:lastColumn="0" w:noHBand="0" w:noVBand="1"/>
      </w:tblPr>
      <w:tblGrid>
        <w:gridCol w:w="3114"/>
        <w:gridCol w:w="1420"/>
        <w:gridCol w:w="1420"/>
        <w:gridCol w:w="1620"/>
      </w:tblGrid>
      <w:tr w:rsidR="008225F6" w:rsidRPr="005E0D4A" w:rsidTr="0099204D">
        <w:trPr>
          <w:trHeight w:val="27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b/>
                <w:bCs/>
                <w:color w:val="000000"/>
                <w:sz w:val="16"/>
                <w:szCs w:val="16"/>
                <w:lang w:val="ca-ES"/>
              </w:rPr>
            </w:pPr>
            <w:r w:rsidRPr="005E0D4A">
              <w:rPr>
                <w:rFonts w:cs="Calibri"/>
                <w:b/>
                <w:bCs/>
                <w:color w:val="000000"/>
                <w:sz w:val="16"/>
                <w:szCs w:val="16"/>
                <w:lang w:val="ca-ES"/>
              </w:rPr>
              <w:t>Costos directes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b/>
                <w:bCs/>
                <w:color w:val="000000"/>
                <w:sz w:val="16"/>
                <w:szCs w:val="16"/>
                <w:lang w:val="ca-ES"/>
              </w:rPr>
            </w:pPr>
            <w:r w:rsidRPr="005E0D4A">
              <w:rPr>
                <w:rFonts w:cs="Calibri"/>
                <w:b/>
                <w:bCs/>
                <w:color w:val="000000"/>
                <w:sz w:val="16"/>
                <w:szCs w:val="16"/>
                <w:lang w:val="ca-ES"/>
              </w:rPr>
              <w:t>Any 2025</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b/>
                <w:bCs/>
                <w:color w:val="000000"/>
                <w:sz w:val="16"/>
                <w:szCs w:val="16"/>
                <w:lang w:val="ca-ES"/>
              </w:rPr>
            </w:pPr>
            <w:r w:rsidRPr="005E0D4A">
              <w:rPr>
                <w:rFonts w:cs="Calibri"/>
                <w:b/>
                <w:bCs/>
                <w:color w:val="000000"/>
                <w:sz w:val="16"/>
                <w:szCs w:val="16"/>
                <w:lang w:val="ca-ES"/>
              </w:rPr>
              <w:t>Any 2026</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monitorització d'incidències</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632,00 €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644,64 €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generació d'indicadors de rendiment i ús</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487,00 €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496,74 €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xarxa telefònica i centraleta, gravació trucades i emmagatzematge</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2.654,00 €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2.707,08 €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Costos salarials</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48.728,56 €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50.190,42 €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TOTAL COSTOS DIRECTES</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52.501,56 €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54.038,88 €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Costos indirectes</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Despeses generals d'estructura 8%</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4.200,12 €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4.323,11 €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Benefici industrial 6%</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3.150,09 €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3.242,33 €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TOTAL COSTOS INDIRECTES</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7.350,21 €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7.565,44 €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8225F6" w:rsidRPr="005E0D4A" w:rsidRDefault="008225F6" w:rsidP="0099204D">
            <w:pPr>
              <w:jc w:val="center"/>
              <w:rPr>
                <w:rFonts w:cs="Calibri"/>
                <w:b/>
                <w:bCs/>
                <w:color w:val="000000"/>
                <w:sz w:val="16"/>
                <w:szCs w:val="16"/>
                <w:lang w:val="ca-ES"/>
              </w:rPr>
            </w:pPr>
            <w:r w:rsidRPr="005E0D4A">
              <w:rPr>
                <w:rFonts w:cs="Calibri"/>
                <w:b/>
                <w:bCs/>
                <w:color w:val="000000"/>
                <w:sz w:val="16"/>
                <w:szCs w:val="16"/>
                <w:lang w:val="ca-ES"/>
              </w:rPr>
              <w:t>TOTAL COSTOS</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59.851,77 €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61.604,32 €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8225F6" w:rsidRPr="005E0D4A" w:rsidRDefault="008225F6" w:rsidP="0099204D">
            <w:pPr>
              <w:jc w:val="center"/>
              <w:rPr>
                <w:rFonts w:cs="Calibri"/>
                <w:b/>
                <w:bCs/>
                <w:color w:val="000000"/>
                <w:sz w:val="16"/>
                <w:szCs w:val="16"/>
                <w:lang w:val="ca-ES"/>
              </w:rPr>
            </w:pPr>
            <w:r w:rsidRPr="005E0D4A">
              <w:rPr>
                <w:rFonts w:cs="Calibri"/>
                <w:b/>
                <w:bCs/>
                <w:color w:val="000000"/>
                <w:sz w:val="16"/>
                <w:szCs w:val="16"/>
                <w:lang w:val="ca-ES"/>
              </w:rPr>
              <w:t>IVA 21%</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12.568,87 €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12.936,91 €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r>
      <w:tr w:rsidR="008225F6" w:rsidRPr="005E0D4A" w:rsidTr="0099204D">
        <w:trPr>
          <w:trHeight w:val="27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225F6" w:rsidRPr="005E0D4A" w:rsidRDefault="008225F6" w:rsidP="0099204D">
            <w:pPr>
              <w:jc w:val="center"/>
              <w:rPr>
                <w:rFonts w:cs="Calibri"/>
                <w:b/>
                <w:bCs/>
                <w:color w:val="000000"/>
                <w:sz w:val="16"/>
                <w:szCs w:val="16"/>
                <w:lang w:val="ca-ES"/>
              </w:rPr>
            </w:pPr>
            <w:r w:rsidRPr="005E0D4A">
              <w:rPr>
                <w:rFonts w:cs="Calibri"/>
                <w:b/>
                <w:bCs/>
                <w:color w:val="000000"/>
                <w:sz w:val="16"/>
                <w:szCs w:val="16"/>
                <w:lang w:val="ca-ES"/>
              </w:rPr>
              <w:t xml:space="preserve">TOTAL IVA INCLÒS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72.420,64 €</w:t>
            </w:r>
          </w:p>
        </w:tc>
        <w:tc>
          <w:tcPr>
            <w:tcW w:w="14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74.541,23 €</w:t>
            </w:r>
          </w:p>
        </w:tc>
        <w:tc>
          <w:tcPr>
            <w:tcW w:w="1620" w:type="dxa"/>
            <w:tcBorders>
              <w:top w:val="nil"/>
              <w:left w:val="nil"/>
              <w:bottom w:val="single" w:sz="4" w:space="0" w:color="auto"/>
              <w:right w:val="single" w:sz="4" w:space="0" w:color="auto"/>
            </w:tcBorders>
            <w:shd w:val="clear" w:color="auto" w:fill="auto"/>
            <w:noWrap/>
            <w:vAlign w:val="bottom"/>
            <w:hideMark/>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146.961,88 €</w:t>
            </w:r>
          </w:p>
        </w:tc>
      </w:tr>
    </w:tbl>
    <w:p w:rsidR="00795BD5" w:rsidRDefault="00795BD5" w:rsidP="00795BD5">
      <w:pPr>
        <w:rPr>
          <w:i/>
          <w:color w:val="00B050"/>
          <w:sz w:val="22"/>
          <w:szCs w:val="22"/>
          <w:lang w:val="ca-ES"/>
        </w:rPr>
      </w:pPr>
    </w:p>
    <w:p w:rsidR="008225F6" w:rsidRPr="005E0D4A" w:rsidRDefault="008225F6" w:rsidP="008225F6">
      <w:pPr>
        <w:widowControl w:val="0"/>
        <w:suppressLineNumbers/>
        <w:suppressAutoHyphens/>
        <w:autoSpaceDE w:val="0"/>
        <w:textAlignment w:val="baseline"/>
        <w:rPr>
          <w:rFonts w:cs="Arial"/>
          <w:kern w:val="2"/>
          <w:sz w:val="22"/>
          <w:szCs w:val="22"/>
          <w:lang w:val="ca-ES" w:eastAsia="zh-CN"/>
        </w:rPr>
      </w:pPr>
      <w:r w:rsidRPr="005E0D4A">
        <w:rPr>
          <w:rFonts w:cs="Arial"/>
          <w:kern w:val="2"/>
          <w:sz w:val="22"/>
          <w:szCs w:val="22"/>
          <w:lang w:val="ca-ES" w:eastAsia="zh-CN"/>
        </w:rPr>
        <w:t xml:space="preserve">L’estimació dels costos salarials s’ha calculat prenent com a referència el Conveni col·lectiu sectorial de àmbit estatal del sector de </w:t>
      </w:r>
      <w:proofErr w:type="spellStart"/>
      <w:r w:rsidRPr="005E0D4A">
        <w:rPr>
          <w:rFonts w:cs="Arial"/>
          <w:i/>
          <w:kern w:val="2"/>
          <w:sz w:val="22"/>
          <w:szCs w:val="22"/>
          <w:lang w:val="ca-ES" w:eastAsia="zh-CN"/>
        </w:rPr>
        <w:t>contact</w:t>
      </w:r>
      <w:proofErr w:type="spellEnd"/>
      <w:r w:rsidRPr="005E0D4A">
        <w:rPr>
          <w:rFonts w:cs="Arial"/>
          <w:i/>
          <w:kern w:val="2"/>
          <w:sz w:val="22"/>
          <w:szCs w:val="22"/>
          <w:lang w:val="ca-ES" w:eastAsia="zh-CN"/>
        </w:rPr>
        <w:t xml:space="preserve"> </w:t>
      </w:r>
      <w:proofErr w:type="spellStart"/>
      <w:r w:rsidRPr="005E0D4A">
        <w:rPr>
          <w:rFonts w:cs="Arial"/>
          <w:i/>
          <w:kern w:val="2"/>
          <w:sz w:val="22"/>
          <w:szCs w:val="22"/>
          <w:lang w:val="ca-ES" w:eastAsia="zh-CN"/>
        </w:rPr>
        <w:t>center</w:t>
      </w:r>
      <w:proofErr w:type="spellEnd"/>
      <w:r w:rsidRPr="005E0D4A">
        <w:rPr>
          <w:rFonts w:cs="Arial"/>
          <w:kern w:val="2"/>
          <w:sz w:val="22"/>
          <w:szCs w:val="22"/>
          <w:lang w:val="ca-ES" w:eastAsia="zh-CN"/>
        </w:rPr>
        <w:t xml:space="preserve"> publicat al BOE el dia 30 de maig de 2023. Aquesta indicació no prejutja el conveni que li sigui d’aplicació.</w:t>
      </w:r>
    </w:p>
    <w:p w:rsidR="008225F6" w:rsidRPr="005E0D4A" w:rsidRDefault="008225F6" w:rsidP="008225F6">
      <w:pPr>
        <w:widowControl w:val="0"/>
        <w:suppressLineNumbers/>
        <w:tabs>
          <w:tab w:val="left" w:pos="1300"/>
        </w:tabs>
        <w:suppressAutoHyphens/>
        <w:autoSpaceDE w:val="0"/>
        <w:textAlignment w:val="baseline"/>
        <w:rPr>
          <w:rFonts w:cs="Arial"/>
          <w:kern w:val="2"/>
          <w:sz w:val="22"/>
          <w:szCs w:val="22"/>
          <w:lang w:val="ca-ES" w:eastAsia="zh-CN"/>
        </w:rPr>
      </w:pPr>
      <w:r w:rsidRPr="005E0D4A">
        <w:rPr>
          <w:rFonts w:cs="Arial"/>
          <w:kern w:val="2"/>
          <w:sz w:val="22"/>
          <w:szCs w:val="22"/>
          <w:lang w:val="ca-ES" w:eastAsia="zh-CN"/>
        </w:rPr>
        <w:tab/>
      </w:r>
    </w:p>
    <w:p w:rsidR="008225F6" w:rsidRPr="005E0D4A" w:rsidRDefault="008225F6" w:rsidP="008225F6">
      <w:pPr>
        <w:widowControl w:val="0"/>
        <w:suppressLineNumbers/>
        <w:suppressAutoHyphens/>
        <w:autoSpaceDE w:val="0"/>
        <w:textAlignment w:val="baseline"/>
        <w:rPr>
          <w:rFonts w:cs="Arial"/>
          <w:kern w:val="2"/>
          <w:sz w:val="22"/>
          <w:szCs w:val="22"/>
          <w:lang w:val="ca-ES" w:eastAsia="zh-CN"/>
        </w:rPr>
      </w:pPr>
      <w:r w:rsidRPr="005E0D4A">
        <w:rPr>
          <w:rFonts w:cs="Arial"/>
          <w:kern w:val="2"/>
          <w:sz w:val="22"/>
          <w:szCs w:val="22"/>
          <w:lang w:val="ca-ES" w:eastAsia="zh-CN"/>
        </w:rPr>
        <w:t>Els costos salarials s’han calculat a partir d’una plantilla de persones treballadores amb les següents categories professionals i nombre, segons les necessitats mínimes obligatòries previstes en el Plec de prescripcions tècniques (PPT):</w:t>
      </w:r>
    </w:p>
    <w:p w:rsidR="008225F6" w:rsidRPr="00D621A4" w:rsidRDefault="008225F6" w:rsidP="008225F6">
      <w:pPr>
        <w:widowControl w:val="0"/>
        <w:suppressLineNumbers/>
        <w:suppressAutoHyphens/>
        <w:autoSpaceDE w:val="0"/>
        <w:textAlignment w:val="baseline"/>
        <w:rPr>
          <w:rFonts w:cs="Arial"/>
          <w:kern w:val="2"/>
          <w:sz w:val="22"/>
          <w:szCs w:val="22"/>
          <w:lang w:eastAsia="zh-CN"/>
        </w:rPr>
      </w:pPr>
    </w:p>
    <w:tbl>
      <w:tblPr>
        <w:tblW w:w="0" w:type="auto"/>
        <w:tblInd w:w="-53" w:type="dxa"/>
        <w:tblLayout w:type="fixed"/>
        <w:tblCellMar>
          <w:left w:w="10" w:type="dxa"/>
          <w:right w:w="10" w:type="dxa"/>
        </w:tblCellMar>
        <w:tblLook w:val="0000" w:firstRow="0" w:lastRow="0" w:firstColumn="0" w:lastColumn="0" w:noHBand="0" w:noVBand="0"/>
      </w:tblPr>
      <w:tblGrid>
        <w:gridCol w:w="2811"/>
        <w:gridCol w:w="1958"/>
      </w:tblGrid>
      <w:tr w:rsidR="008225F6" w:rsidRPr="005E0D4A" w:rsidTr="0099204D">
        <w:tc>
          <w:tcPr>
            <w:tcW w:w="2811" w:type="dxa"/>
            <w:tcBorders>
              <w:top w:val="single" w:sz="2" w:space="0" w:color="000000"/>
              <w:left w:val="single" w:sz="2" w:space="0" w:color="000000"/>
              <w:bottom w:val="single" w:sz="2" w:space="0" w:color="000000"/>
            </w:tcBorders>
            <w:shd w:val="clear" w:color="auto" w:fill="0074BC"/>
          </w:tcPr>
          <w:p w:rsidR="008225F6" w:rsidRPr="005E0D4A" w:rsidRDefault="008225F6" w:rsidP="0099204D">
            <w:pPr>
              <w:widowControl w:val="0"/>
              <w:suppressLineNumbers/>
              <w:suppressAutoHyphens/>
              <w:autoSpaceDE w:val="0"/>
              <w:textAlignment w:val="baseline"/>
              <w:rPr>
                <w:rFonts w:cs="Arial"/>
                <w:color w:val="FFFFFF"/>
                <w:kern w:val="2"/>
                <w:sz w:val="16"/>
                <w:szCs w:val="16"/>
                <w:lang w:val="ca-ES" w:eastAsia="zh-CN"/>
              </w:rPr>
            </w:pPr>
            <w:r w:rsidRPr="005E0D4A">
              <w:rPr>
                <w:rFonts w:cs="Arial"/>
                <w:b/>
                <w:bCs/>
                <w:color w:val="FFFFFF"/>
                <w:kern w:val="2"/>
                <w:sz w:val="16"/>
                <w:szCs w:val="16"/>
                <w:lang w:val="ca-ES" w:eastAsia="zh-CN"/>
              </w:rPr>
              <w:t>Categoria professional</w:t>
            </w:r>
          </w:p>
        </w:tc>
        <w:tc>
          <w:tcPr>
            <w:tcW w:w="1958" w:type="dxa"/>
            <w:tcBorders>
              <w:top w:val="single" w:sz="2" w:space="0" w:color="000000"/>
              <w:left w:val="single" w:sz="2" w:space="0" w:color="000000"/>
              <w:bottom w:val="single" w:sz="2" w:space="0" w:color="000000"/>
              <w:right w:val="single" w:sz="2" w:space="0" w:color="000000"/>
            </w:tcBorders>
            <w:shd w:val="clear" w:color="auto" w:fill="0074BC"/>
          </w:tcPr>
          <w:p w:rsidR="008225F6" w:rsidRPr="005E0D4A" w:rsidRDefault="008225F6" w:rsidP="0099204D">
            <w:pPr>
              <w:widowControl w:val="0"/>
              <w:suppressLineNumbers/>
              <w:suppressAutoHyphens/>
              <w:autoSpaceDE w:val="0"/>
              <w:textAlignment w:val="baseline"/>
              <w:rPr>
                <w:rFonts w:cs="Arial"/>
                <w:color w:val="FFFFFF"/>
                <w:kern w:val="2"/>
                <w:sz w:val="16"/>
                <w:szCs w:val="16"/>
                <w:lang w:val="ca-ES" w:eastAsia="zh-CN"/>
              </w:rPr>
            </w:pPr>
            <w:r w:rsidRPr="005E0D4A">
              <w:rPr>
                <w:rFonts w:cs="Arial"/>
                <w:b/>
                <w:bCs/>
                <w:color w:val="FFFFFF"/>
                <w:kern w:val="2"/>
                <w:sz w:val="16"/>
                <w:szCs w:val="16"/>
                <w:lang w:val="ca-ES" w:eastAsia="zh-CN"/>
              </w:rPr>
              <w:t>Número de treballadors/es</w:t>
            </w:r>
          </w:p>
        </w:tc>
      </w:tr>
      <w:tr w:rsidR="008225F6" w:rsidRPr="005E0D4A" w:rsidTr="0099204D">
        <w:tc>
          <w:tcPr>
            <w:tcW w:w="2811" w:type="dxa"/>
            <w:tcBorders>
              <w:left w:val="single" w:sz="2" w:space="0" w:color="000000"/>
              <w:bottom w:val="single" w:sz="2" w:space="0" w:color="000000"/>
            </w:tcBorders>
            <w:shd w:val="clear" w:color="auto" w:fill="auto"/>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Agent especialitzat Nivell D9</w:t>
            </w:r>
          </w:p>
        </w:tc>
        <w:tc>
          <w:tcPr>
            <w:tcW w:w="1958" w:type="dxa"/>
            <w:tcBorders>
              <w:left w:val="single" w:sz="2" w:space="0" w:color="000000"/>
              <w:bottom w:val="single" w:sz="2" w:space="0" w:color="000000"/>
              <w:right w:val="single" w:sz="2" w:space="0" w:color="000000"/>
            </w:tcBorders>
            <w:shd w:val="clear" w:color="auto" w:fill="auto"/>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w:t>
            </w:r>
          </w:p>
        </w:tc>
      </w:tr>
      <w:tr w:rsidR="008225F6" w:rsidRPr="005E0D4A" w:rsidTr="0099204D">
        <w:tc>
          <w:tcPr>
            <w:tcW w:w="2811" w:type="dxa"/>
            <w:tcBorders>
              <w:left w:val="single" w:sz="2" w:space="0" w:color="000000"/>
              <w:bottom w:val="single" w:sz="2" w:space="0" w:color="000000"/>
            </w:tcBorders>
            <w:shd w:val="clear" w:color="auto" w:fill="auto"/>
            <w:vAlign w:val="bottom"/>
          </w:tcPr>
          <w:p w:rsidR="008225F6" w:rsidRPr="005E0D4A" w:rsidRDefault="008225F6" w:rsidP="0099204D">
            <w:pPr>
              <w:rPr>
                <w:rFonts w:cs="Calibri"/>
                <w:color w:val="000000"/>
                <w:sz w:val="16"/>
                <w:szCs w:val="16"/>
                <w:lang w:val="ca-ES"/>
              </w:rPr>
            </w:pPr>
            <w:r w:rsidRPr="005E0D4A">
              <w:rPr>
                <w:rFonts w:cs="Calibri"/>
                <w:color w:val="000000"/>
                <w:sz w:val="16"/>
                <w:szCs w:val="16"/>
                <w:lang w:val="ca-ES"/>
              </w:rPr>
              <w:t>Agent especialitzat Nivell D10</w:t>
            </w:r>
          </w:p>
        </w:tc>
        <w:tc>
          <w:tcPr>
            <w:tcW w:w="1958" w:type="dxa"/>
            <w:tcBorders>
              <w:left w:val="single" w:sz="2" w:space="0" w:color="000000"/>
              <w:bottom w:val="single" w:sz="2" w:space="0" w:color="000000"/>
              <w:right w:val="single" w:sz="2" w:space="0" w:color="000000"/>
            </w:tcBorders>
            <w:shd w:val="clear" w:color="auto" w:fill="auto"/>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2</w:t>
            </w:r>
          </w:p>
        </w:tc>
      </w:tr>
      <w:tr w:rsidR="008225F6" w:rsidRPr="005E0D4A" w:rsidTr="0099204D">
        <w:tc>
          <w:tcPr>
            <w:tcW w:w="2811" w:type="dxa"/>
            <w:tcBorders>
              <w:left w:val="single" w:sz="2" w:space="0" w:color="000000"/>
              <w:bottom w:val="single" w:sz="2" w:space="0" w:color="000000"/>
            </w:tcBorders>
            <w:shd w:val="clear" w:color="auto" w:fill="auto"/>
            <w:vAlign w:val="bottom"/>
          </w:tcPr>
          <w:p w:rsidR="008225F6" w:rsidRPr="005E0D4A" w:rsidRDefault="008225F6" w:rsidP="0099204D">
            <w:pPr>
              <w:rPr>
                <w:rFonts w:cs="Calibri"/>
                <w:color w:val="000000"/>
                <w:sz w:val="16"/>
                <w:szCs w:val="16"/>
                <w:lang w:val="ca-ES"/>
              </w:rPr>
            </w:pPr>
            <w:r w:rsidRPr="005E0D4A">
              <w:rPr>
                <w:rFonts w:cs="Calibri"/>
                <w:color w:val="000000"/>
                <w:sz w:val="16"/>
                <w:szCs w:val="16"/>
                <w:lang w:val="ca-ES"/>
              </w:rPr>
              <w:t>Responsable del servei Nivell D4</w:t>
            </w:r>
          </w:p>
        </w:tc>
        <w:tc>
          <w:tcPr>
            <w:tcW w:w="1958" w:type="dxa"/>
            <w:tcBorders>
              <w:left w:val="single" w:sz="2" w:space="0" w:color="000000"/>
              <w:bottom w:val="single" w:sz="2" w:space="0" w:color="000000"/>
              <w:right w:val="single" w:sz="2" w:space="0" w:color="000000"/>
            </w:tcBorders>
            <w:shd w:val="clear" w:color="auto" w:fill="auto"/>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w:t>
            </w:r>
          </w:p>
        </w:tc>
      </w:tr>
      <w:tr w:rsidR="008225F6" w:rsidRPr="005E0D4A" w:rsidTr="0099204D">
        <w:tc>
          <w:tcPr>
            <w:tcW w:w="2811" w:type="dxa"/>
            <w:tcBorders>
              <w:left w:val="single" w:sz="2" w:space="0" w:color="000000"/>
              <w:bottom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c>
          <w:tcPr>
            <w:tcW w:w="1958" w:type="dxa"/>
            <w:tcBorders>
              <w:left w:val="single" w:sz="2" w:space="0" w:color="000000"/>
              <w:bottom w:val="single" w:sz="2" w:space="0" w:color="000000"/>
              <w:right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r>
    </w:tbl>
    <w:p w:rsidR="008225F6" w:rsidRPr="005E0D4A" w:rsidRDefault="008225F6" w:rsidP="008225F6">
      <w:pPr>
        <w:widowControl w:val="0"/>
        <w:suppressLineNumbers/>
        <w:suppressAutoHyphens/>
        <w:autoSpaceDE w:val="0"/>
        <w:textAlignment w:val="baseline"/>
        <w:rPr>
          <w:rFonts w:cs="Arial"/>
          <w:kern w:val="2"/>
          <w:sz w:val="22"/>
          <w:szCs w:val="22"/>
          <w:lang w:val="ca-ES" w:eastAsia="zh-CN"/>
        </w:rPr>
      </w:pPr>
    </w:p>
    <w:p w:rsidR="008225F6" w:rsidRPr="005E0D4A" w:rsidRDefault="008225F6" w:rsidP="008225F6">
      <w:pPr>
        <w:widowControl w:val="0"/>
        <w:suppressLineNumbers/>
        <w:suppressAutoHyphens/>
        <w:autoSpaceDE w:val="0"/>
        <w:textAlignment w:val="baseline"/>
        <w:rPr>
          <w:rFonts w:cs="Arial"/>
          <w:kern w:val="2"/>
          <w:sz w:val="22"/>
          <w:szCs w:val="22"/>
          <w:lang w:val="ca-ES" w:eastAsia="zh-CN"/>
        </w:rPr>
      </w:pPr>
    </w:p>
    <w:tbl>
      <w:tblPr>
        <w:tblW w:w="8081" w:type="dxa"/>
        <w:tblInd w:w="-53" w:type="dxa"/>
        <w:tblLayout w:type="fixed"/>
        <w:tblCellMar>
          <w:left w:w="10" w:type="dxa"/>
          <w:right w:w="10" w:type="dxa"/>
        </w:tblCellMar>
        <w:tblLook w:val="0000" w:firstRow="0" w:lastRow="0" w:firstColumn="0" w:lastColumn="0" w:noHBand="0" w:noVBand="0"/>
      </w:tblPr>
      <w:tblGrid>
        <w:gridCol w:w="387"/>
        <w:gridCol w:w="2370"/>
        <w:gridCol w:w="1014"/>
        <w:gridCol w:w="870"/>
        <w:gridCol w:w="1214"/>
        <w:gridCol w:w="1012"/>
        <w:gridCol w:w="1214"/>
      </w:tblGrid>
      <w:tr w:rsidR="008225F6" w:rsidRPr="005E0D4A" w:rsidTr="0099204D">
        <w:tc>
          <w:tcPr>
            <w:tcW w:w="387" w:type="dxa"/>
            <w:tcBorders>
              <w:top w:val="single" w:sz="2" w:space="0" w:color="000000"/>
              <w:left w:val="single" w:sz="2" w:space="0" w:color="000000"/>
              <w:bottom w:val="single" w:sz="2" w:space="0" w:color="000000"/>
            </w:tcBorders>
            <w:shd w:val="clear" w:color="auto" w:fill="0074BC"/>
          </w:tcPr>
          <w:p w:rsidR="008225F6" w:rsidRPr="005E0D4A" w:rsidRDefault="008225F6" w:rsidP="0099204D">
            <w:pPr>
              <w:widowControl w:val="0"/>
              <w:suppressLineNumbers/>
              <w:suppressAutoHyphens/>
              <w:autoSpaceDE w:val="0"/>
              <w:textAlignment w:val="baseline"/>
              <w:rPr>
                <w:rFonts w:cs="Arial"/>
                <w:color w:val="FFFFFF"/>
                <w:kern w:val="2"/>
                <w:sz w:val="16"/>
                <w:szCs w:val="16"/>
                <w:lang w:val="ca-ES" w:eastAsia="zh-CN"/>
              </w:rPr>
            </w:pPr>
            <w:r w:rsidRPr="005E0D4A">
              <w:rPr>
                <w:rFonts w:cs="Arial"/>
                <w:color w:val="FFFFFF"/>
                <w:kern w:val="2"/>
                <w:sz w:val="16"/>
                <w:szCs w:val="16"/>
                <w:lang w:val="ca-ES" w:eastAsia="zh-CN"/>
              </w:rPr>
              <w:t>Nº</w:t>
            </w:r>
          </w:p>
        </w:tc>
        <w:tc>
          <w:tcPr>
            <w:tcW w:w="2370" w:type="dxa"/>
            <w:tcBorders>
              <w:top w:val="single" w:sz="2" w:space="0" w:color="000000"/>
              <w:left w:val="single" w:sz="2" w:space="0" w:color="000000"/>
              <w:bottom w:val="single" w:sz="2" w:space="0" w:color="000000"/>
              <w:right w:val="single" w:sz="2" w:space="0" w:color="000000"/>
            </w:tcBorders>
            <w:shd w:val="clear" w:color="auto" w:fill="0074BC"/>
          </w:tcPr>
          <w:p w:rsidR="008225F6" w:rsidRPr="005E0D4A" w:rsidRDefault="008225F6" w:rsidP="0099204D">
            <w:pPr>
              <w:widowControl w:val="0"/>
              <w:suppressLineNumbers/>
              <w:suppressAutoHyphens/>
              <w:autoSpaceDE w:val="0"/>
              <w:textAlignment w:val="baseline"/>
              <w:rPr>
                <w:rFonts w:cs="Arial"/>
                <w:color w:val="FFFFFF"/>
                <w:kern w:val="2"/>
                <w:sz w:val="16"/>
                <w:szCs w:val="16"/>
                <w:lang w:val="ca-ES" w:eastAsia="zh-CN"/>
              </w:rPr>
            </w:pPr>
            <w:r w:rsidRPr="005E0D4A">
              <w:rPr>
                <w:rFonts w:cs="Arial"/>
                <w:color w:val="FFFFFF"/>
                <w:kern w:val="2"/>
                <w:sz w:val="16"/>
                <w:szCs w:val="16"/>
                <w:lang w:val="ca-ES" w:eastAsia="zh-CN"/>
              </w:rPr>
              <w:t>CATEGORIA</w:t>
            </w:r>
          </w:p>
        </w:tc>
        <w:tc>
          <w:tcPr>
            <w:tcW w:w="1014" w:type="dxa"/>
            <w:tcBorders>
              <w:top w:val="single" w:sz="2" w:space="0" w:color="000000"/>
              <w:left w:val="single" w:sz="2" w:space="0" w:color="000000"/>
              <w:bottom w:val="single" w:sz="2" w:space="0" w:color="000000"/>
              <w:right w:val="single" w:sz="2" w:space="0" w:color="000000"/>
            </w:tcBorders>
            <w:shd w:val="clear" w:color="auto" w:fill="0074BC"/>
          </w:tcPr>
          <w:p w:rsidR="008225F6" w:rsidRPr="005E0D4A" w:rsidRDefault="008225F6" w:rsidP="0099204D">
            <w:pPr>
              <w:widowControl w:val="0"/>
              <w:suppressLineNumbers/>
              <w:suppressAutoHyphens/>
              <w:autoSpaceDE w:val="0"/>
              <w:textAlignment w:val="baseline"/>
              <w:rPr>
                <w:rFonts w:cs="Arial"/>
                <w:color w:val="FFFFFF"/>
                <w:kern w:val="2"/>
                <w:sz w:val="16"/>
                <w:szCs w:val="16"/>
                <w:lang w:val="ca-ES" w:eastAsia="zh-CN"/>
              </w:rPr>
            </w:pPr>
            <w:r w:rsidRPr="005E0D4A">
              <w:rPr>
                <w:rFonts w:cs="Arial"/>
                <w:color w:val="FFFFFF"/>
                <w:kern w:val="2"/>
                <w:sz w:val="16"/>
                <w:szCs w:val="16"/>
                <w:lang w:val="ca-ES" w:eastAsia="zh-CN"/>
              </w:rPr>
              <w:t>SALARIS 2025</w:t>
            </w:r>
          </w:p>
        </w:tc>
        <w:tc>
          <w:tcPr>
            <w:tcW w:w="870" w:type="dxa"/>
            <w:tcBorders>
              <w:top w:val="single" w:sz="2" w:space="0" w:color="000000"/>
              <w:left w:val="single" w:sz="2" w:space="0" w:color="000000"/>
              <w:bottom w:val="single" w:sz="2" w:space="0" w:color="000000"/>
              <w:right w:val="single" w:sz="2" w:space="0" w:color="000000"/>
            </w:tcBorders>
            <w:shd w:val="clear" w:color="auto" w:fill="0074BC"/>
          </w:tcPr>
          <w:p w:rsidR="008225F6" w:rsidRPr="005E0D4A" w:rsidRDefault="008225F6" w:rsidP="0099204D">
            <w:pPr>
              <w:widowControl w:val="0"/>
              <w:suppressLineNumbers/>
              <w:suppressAutoHyphens/>
              <w:autoSpaceDE w:val="0"/>
              <w:textAlignment w:val="baseline"/>
              <w:rPr>
                <w:rFonts w:cs="Arial"/>
                <w:color w:val="FFFFFF"/>
                <w:kern w:val="2"/>
                <w:sz w:val="16"/>
                <w:szCs w:val="16"/>
                <w:lang w:val="ca-ES" w:eastAsia="zh-CN"/>
              </w:rPr>
            </w:pPr>
            <w:r w:rsidRPr="005E0D4A">
              <w:rPr>
                <w:rFonts w:cs="Arial"/>
                <w:color w:val="FFFFFF"/>
                <w:kern w:val="2"/>
                <w:sz w:val="16"/>
                <w:szCs w:val="16"/>
                <w:lang w:val="ca-ES" w:eastAsia="zh-CN"/>
              </w:rPr>
              <w:t>DEDICACIÓ</w:t>
            </w:r>
          </w:p>
        </w:tc>
        <w:tc>
          <w:tcPr>
            <w:tcW w:w="1214" w:type="dxa"/>
            <w:tcBorders>
              <w:top w:val="single" w:sz="2" w:space="0" w:color="000000"/>
              <w:left w:val="single" w:sz="2" w:space="0" w:color="000000"/>
              <w:bottom w:val="single" w:sz="2" w:space="0" w:color="000000"/>
              <w:right w:val="single" w:sz="2" w:space="0" w:color="000000"/>
            </w:tcBorders>
            <w:shd w:val="clear" w:color="auto" w:fill="0074BC"/>
          </w:tcPr>
          <w:p w:rsidR="008225F6" w:rsidRPr="005E0D4A" w:rsidRDefault="008225F6" w:rsidP="0099204D">
            <w:pPr>
              <w:widowControl w:val="0"/>
              <w:suppressLineNumbers/>
              <w:suppressAutoHyphens/>
              <w:autoSpaceDE w:val="0"/>
              <w:textAlignment w:val="baseline"/>
              <w:rPr>
                <w:rFonts w:cs="Arial"/>
                <w:color w:val="FFFFFF"/>
                <w:kern w:val="2"/>
                <w:sz w:val="16"/>
                <w:szCs w:val="16"/>
                <w:lang w:val="ca-ES" w:eastAsia="zh-CN"/>
              </w:rPr>
            </w:pPr>
            <w:r w:rsidRPr="005E0D4A">
              <w:rPr>
                <w:rFonts w:cs="Arial"/>
                <w:color w:val="FFFFFF"/>
                <w:kern w:val="2"/>
                <w:sz w:val="16"/>
                <w:szCs w:val="16"/>
                <w:lang w:val="ca-ES" w:eastAsia="zh-CN"/>
              </w:rPr>
              <w:t>SALARI APLICABLE</w:t>
            </w:r>
          </w:p>
        </w:tc>
        <w:tc>
          <w:tcPr>
            <w:tcW w:w="1012" w:type="dxa"/>
            <w:tcBorders>
              <w:top w:val="single" w:sz="2" w:space="0" w:color="000000"/>
              <w:left w:val="single" w:sz="2" w:space="0" w:color="000000"/>
              <w:bottom w:val="single" w:sz="2" w:space="0" w:color="000000"/>
              <w:right w:val="single" w:sz="2" w:space="0" w:color="000000"/>
            </w:tcBorders>
            <w:shd w:val="clear" w:color="auto" w:fill="0074BC"/>
          </w:tcPr>
          <w:p w:rsidR="008225F6" w:rsidRPr="005E0D4A" w:rsidRDefault="008225F6" w:rsidP="0099204D">
            <w:pPr>
              <w:widowControl w:val="0"/>
              <w:suppressLineNumbers/>
              <w:suppressAutoHyphens/>
              <w:autoSpaceDE w:val="0"/>
              <w:textAlignment w:val="baseline"/>
              <w:rPr>
                <w:rFonts w:cs="Arial"/>
                <w:color w:val="FFFFFF"/>
                <w:kern w:val="2"/>
                <w:sz w:val="16"/>
                <w:szCs w:val="16"/>
                <w:lang w:val="ca-ES" w:eastAsia="zh-CN"/>
              </w:rPr>
            </w:pPr>
            <w:r w:rsidRPr="005E0D4A">
              <w:rPr>
                <w:rFonts w:cs="Arial"/>
                <w:color w:val="FFFFFF"/>
                <w:kern w:val="2"/>
                <w:sz w:val="16"/>
                <w:szCs w:val="16"/>
                <w:lang w:val="ca-ES" w:eastAsia="zh-CN"/>
              </w:rPr>
              <w:t>SEG. SOCIAL (32%)</w:t>
            </w:r>
          </w:p>
        </w:tc>
        <w:tc>
          <w:tcPr>
            <w:tcW w:w="1214" w:type="dxa"/>
            <w:tcBorders>
              <w:top w:val="single" w:sz="2" w:space="0" w:color="000000"/>
              <w:left w:val="single" w:sz="2" w:space="0" w:color="000000"/>
              <w:bottom w:val="single" w:sz="2" w:space="0" w:color="000000"/>
              <w:right w:val="single" w:sz="2" w:space="0" w:color="000000"/>
            </w:tcBorders>
            <w:shd w:val="clear" w:color="auto" w:fill="0074BC"/>
          </w:tcPr>
          <w:p w:rsidR="008225F6" w:rsidRPr="005E0D4A" w:rsidRDefault="008225F6" w:rsidP="0099204D">
            <w:pPr>
              <w:widowControl w:val="0"/>
              <w:suppressLineNumbers/>
              <w:suppressAutoHyphens/>
              <w:autoSpaceDE w:val="0"/>
              <w:textAlignment w:val="baseline"/>
              <w:rPr>
                <w:rFonts w:cs="Arial"/>
                <w:color w:val="FFFFFF"/>
                <w:kern w:val="2"/>
                <w:sz w:val="16"/>
                <w:szCs w:val="16"/>
                <w:lang w:val="ca-ES" w:eastAsia="zh-CN"/>
              </w:rPr>
            </w:pPr>
            <w:r w:rsidRPr="005E0D4A">
              <w:rPr>
                <w:rFonts w:cs="Arial"/>
                <w:color w:val="FFFFFF"/>
                <w:kern w:val="2"/>
                <w:sz w:val="16"/>
                <w:szCs w:val="16"/>
                <w:lang w:val="ca-ES" w:eastAsia="zh-CN"/>
              </w:rPr>
              <w:t>TOTAL COST</w:t>
            </w:r>
          </w:p>
        </w:tc>
      </w:tr>
      <w:tr w:rsidR="008225F6" w:rsidRPr="005E0D4A" w:rsidTr="0099204D">
        <w:tc>
          <w:tcPr>
            <w:tcW w:w="387" w:type="dxa"/>
            <w:tcBorders>
              <w:left w:val="single" w:sz="2" w:space="0" w:color="000000"/>
              <w:bottom w:val="single" w:sz="2" w:space="0" w:color="000000"/>
            </w:tcBorders>
            <w:shd w:val="clear" w:color="auto" w:fill="auto"/>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1</w:t>
            </w:r>
          </w:p>
        </w:tc>
        <w:tc>
          <w:tcPr>
            <w:tcW w:w="2370" w:type="dxa"/>
            <w:tcBorders>
              <w:left w:val="single" w:sz="2" w:space="0" w:color="000000"/>
              <w:bottom w:val="single" w:sz="2" w:space="0" w:color="000000"/>
              <w:right w:val="single" w:sz="2" w:space="0" w:color="000000"/>
            </w:tcBorders>
            <w:shd w:val="clear" w:color="auto" w:fill="auto"/>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Agent especialitzat Nivell D9</w:t>
            </w:r>
          </w:p>
        </w:tc>
        <w:tc>
          <w:tcPr>
            <w:tcW w:w="1014"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16.983,36 €</w:t>
            </w:r>
          </w:p>
        </w:tc>
        <w:tc>
          <w:tcPr>
            <w:tcW w:w="870"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100%</w:t>
            </w:r>
          </w:p>
        </w:tc>
        <w:tc>
          <w:tcPr>
            <w:tcW w:w="1214"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16.983,36 €</w:t>
            </w:r>
          </w:p>
        </w:tc>
        <w:tc>
          <w:tcPr>
            <w:tcW w:w="1012"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5.434,68 €</w:t>
            </w:r>
          </w:p>
        </w:tc>
        <w:tc>
          <w:tcPr>
            <w:tcW w:w="1214"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22.418,04 €</w:t>
            </w:r>
          </w:p>
        </w:tc>
      </w:tr>
      <w:tr w:rsidR="008225F6" w:rsidRPr="005E0D4A" w:rsidTr="0099204D">
        <w:tc>
          <w:tcPr>
            <w:tcW w:w="387" w:type="dxa"/>
            <w:tcBorders>
              <w:left w:val="single" w:sz="2" w:space="0" w:color="000000"/>
              <w:bottom w:val="single" w:sz="2" w:space="0" w:color="000000"/>
            </w:tcBorders>
            <w:shd w:val="clear" w:color="auto" w:fill="auto"/>
            <w:vAlign w:val="bottom"/>
          </w:tcPr>
          <w:p w:rsidR="008225F6" w:rsidRPr="005E0D4A" w:rsidRDefault="008225F6" w:rsidP="0099204D">
            <w:pPr>
              <w:rPr>
                <w:rFonts w:cs="Calibri"/>
                <w:color w:val="000000"/>
                <w:sz w:val="16"/>
                <w:szCs w:val="16"/>
                <w:lang w:val="ca-ES"/>
              </w:rPr>
            </w:pPr>
            <w:r w:rsidRPr="005E0D4A">
              <w:rPr>
                <w:rFonts w:cs="Calibri"/>
                <w:color w:val="000000"/>
                <w:sz w:val="16"/>
                <w:szCs w:val="16"/>
                <w:lang w:val="ca-ES"/>
              </w:rPr>
              <w:t>2</w:t>
            </w:r>
          </w:p>
        </w:tc>
        <w:tc>
          <w:tcPr>
            <w:tcW w:w="2370" w:type="dxa"/>
            <w:tcBorders>
              <w:left w:val="single" w:sz="2" w:space="0" w:color="000000"/>
              <w:bottom w:val="single" w:sz="2" w:space="0" w:color="000000"/>
              <w:right w:val="single" w:sz="2" w:space="0" w:color="000000"/>
            </w:tcBorders>
            <w:shd w:val="clear" w:color="auto" w:fill="auto"/>
            <w:vAlign w:val="bottom"/>
          </w:tcPr>
          <w:p w:rsidR="008225F6" w:rsidRPr="005E0D4A" w:rsidRDefault="008225F6" w:rsidP="0099204D">
            <w:pPr>
              <w:rPr>
                <w:rFonts w:cs="Calibri"/>
                <w:color w:val="000000"/>
                <w:sz w:val="16"/>
                <w:szCs w:val="16"/>
                <w:lang w:val="ca-ES"/>
              </w:rPr>
            </w:pPr>
            <w:r w:rsidRPr="005E0D4A">
              <w:rPr>
                <w:rFonts w:cs="Calibri"/>
                <w:color w:val="000000"/>
                <w:sz w:val="16"/>
                <w:szCs w:val="16"/>
                <w:lang w:val="ca-ES"/>
              </w:rPr>
              <w:t>Agent especialitzat Nivell D10</w:t>
            </w:r>
          </w:p>
        </w:tc>
        <w:tc>
          <w:tcPr>
            <w:tcW w:w="1014"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16.059,48 €</w:t>
            </w:r>
          </w:p>
        </w:tc>
        <w:tc>
          <w:tcPr>
            <w:tcW w:w="870"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50%</w:t>
            </w:r>
          </w:p>
        </w:tc>
        <w:tc>
          <w:tcPr>
            <w:tcW w:w="1214"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16.059,48 €</w:t>
            </w:r>
          </w:p>
        </w:tc>
        <w:tc>
          <w:tcPr>
            <w:tcW w:w="1012"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5.139,03 €</w:t>
            </w:r>
          </w:p>
        </w:tc>
        <w:tc>
          <w:tcPr>
            <w:tcW w:w="1214"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21.198,51 €</w:t>
            </w:r>
          </w:p>
        </w:tc>
      </w:tr>
      <w:tr w:rsidR="008225F6" w:rsidRPr="005E0D4A" w:rsidTr="0099204D">
        <w:tc>
          <w:tcPr>
            <w:tcW w:w="387" w:type="dxa"/>
            <w:tcBorders>
              <w:left w:val="single" w:sz="2" w:space="0" w:color="000000"/>
              <w:bottom w:val="single" w:sz="2" w:space="0" w:color="000000"/>
            </w:tcBorders>
            <w:shd w:val="clear" w:color="auto" w:fill="auto"/>
            <w:vAlign w:val="bottom"/>
          </w:tcPr>
          <w:p w:rsidR="008225F6" w:rsidRPr="005E0D4A" w:rsidRDefault="008225F6" w:rsidP="0099204D">
            <w:pPr>
              <w:rPr>
                <w:rFonts w:cs="Calibri"/>
                <w:color w:val="000000"/>
                <w:sz w:val="16"/>
                <w:szCs w:val="16"/>
                <w:lang w:val="ca-ES"/>
              </w:rPr>
            </w:pPr>
            <w:r w:rsidRPr="005E0D4A">
              <w:rPr>
                <w:rFonts w:cs="Calibri"/>
                <w:color w:val="000000"/>
                <w:sz w:val="16"/>
                <w:szCs w:val="16"/>
                <w:lang w:val="ca-ES"/>
              </w:rPr>
              <w:t>1</w:t>
            </w:r>
          </w:p>
        </w:tc>
        <w:tc>
          <w:tcPr>
            <w:tcW w:w="2370" w:type="dxa"/>
            <w:tcBorders>
              <w:left w:val="single" w:sz="2" w:space="0" w:color="000000"/>
              <w:bottom w:val="single" w:sz="2" w:space="0" w:color="000000"/>
              <w:right w:val="single" w:sz="2" w:space="0" w:color="000000"/>
            </w:tcBorders>
            <w:shd w:val="clear" w:color="auto" w:fill="auto"/>
            <w:vAlign w:val="bottom"/>
          </w:tcPr>
          <w:p w:rsidR="008225F6" w:rsidRPr="005E0D4A" w:rsidRDefault="008225F6" w:rsidP="0099204D">
            <w:pPr>
              <w:rPr>
                <w:rFonts w:cs="Calibri"/>
                <w:color w:val="000000"/>
                <w:sz w:val="16"/>
                <w:szCs w:val="16"/>
                <w:lang w:val="ca-ES"/>
              </w:rPr>
            </w:pPr>
            <w:r w:rsidRPr="005E0D4A">
              <w:rPr>
                <w:rFonts w:cs="Calibri"/>
                <w:color w:val="000000"/>
                <w:sz w:val="16"/>
                <w:szCs w:val="16"/>
                <w:lang w:val="ca-ES"/>
              </w:rPr>
              <w:t>Responsable del servei Nivell D4</w:t>
            </w:r>
          </w:p>
        </w:tc>
        <w:tc>
          <w:tcPr>
            <w:tcW w:w="1014"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25.818,24 €</w:t>
            </w:r>
          </w:p>
        </w:tc>
        <w:tc>
          <w:tcPr>
            <w:tcW w:w="870"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15%</w:t>
            </w:r>
          </w:p>
        </w:tc>
        <w:tc>
          <w:tcPr>
            <w:tcW w:w="1214"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3.872,74 €</w:t>
            </w:r>
          </w:p>
        </w:tc>
        <w:tc>
          <w:tcPr>
            <w:tcW w:w="1012"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1.239,28 €</w:t>
            </w:r>
          </w:p>
        </w:tc>
        <w:tc>
          <w:tcPr>
            <w:tcW w:w="1214" w:type="dxa"/>
            <w:tcBorders>
              <w:left w:val="single" w:sz="2" w:space="0" w:color="000000"/>
              <w:bottom w:val="single" w:sz="2" w:space="0" w:color="000000"/>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5.112,01 €</w:t>
            </w:r>
          </w:p>
        </w:tc>
      </w:tr>
      <w:tr w:rsidR="008225F6" w:rsidRPr="005E0D4A" w:rsidTr="0099204D">
        <w:tc>
          <w:tcPr>
            <w:tcW w:w="387" w:type="dxa"/>
            <w:tcBorders>
              <w:left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c>
          <w:tcPr>
            <w:tcW w:w="2370" w:type="dxa"/>
            <w:tcBorders>
              <w:left w:val="single" w:sz="2" w:space="0" w:color="000000"/>
              <w:right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c>
          <w:tcPr>
            <w:tcW w:w="1014" w:type="dxa"/>
            <w:tcBorders>
              <w:left w:val="single" w:sz="2" w:space="0" w:color="000000"/>
              <w:right w:val="single" w:sz="2" w:space="0" w:color="000000"/>
            </w:tcBorders>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2084" w:type="dxa"/>
            <w:gridSpan w:val="2"/>
            <w:tcBorders>
              <w:left w:val="single" w:sz="2" w:space="0" w:color="000000"/>
              <w:bottom w:val="single" w:sz="4" w:space="0" w:color="auto"/>
              <w:right w:val="single" w:sz="2" w:space="0" w:color="000000"/>
            </w:tcBorders>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p w:rsidR="008225F6" w:rsidRPr="005E0D4A" w:rsidRDefault="008225F6" w:rsidP="0099204D">
            <w:pPr>
              <w:jc w:val="left"/>
              <w:rPr>
                <w:rFonts w:cs="Calibri"/>
                <w:bCs/>
                <w:color w:val="000000"/>
                <w:sz w:val="16"/>
                <w:szCs w:val="16"/>
                <w:lang w:val="ca-ES"/>
              </w:rPr>
            </w:pPr>
            <w:r w:rsidRPr="005E0D4A">
              <w:rPr>
                <w:rFonts w:cs="Calibri"/>
                <w:bCs/>
                <w:color w:val="000000"/>
                <w:sz w:val="16"/>
                <w:szCs w:val="16"/>
                <w:lang w:val="ca-ES"/>
              </w:rPr>
              <w:t>TOTAL COST 2025</w:t>
            </w:r>
          </w:p>
        </w:tc>
        <w:tc>
          <w:tcPr>
            <w:tcW w:w="1012" w:type="dxa"/>
            <w:tcBorders>
              <w:top w:val="single" w:sz="2" w:space="0" w:color="000000"/>
              <w:left w:val="single" w:sz="2" w:space="0" w:color="000000"/>
              <w:bottom w:val="single" w:sz="4" w:space="0" w:color="auto"/>
              <w:right w:val="single" w:sz="2" w:space="0" w:color="000000"/>
            </w:tcBorders>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214" w:type="dxa"/>
            <w:tcBorders>
              <w:top w:val="single" w:sz="2" w:space="0" w:color="000000"/>
              <w:left w:val="single" w:sz="2" w:space="0" w:color="000000"/>
              <w:bottom w:val="single" w:sz="4" w:space="0" w:color="auto"/>
              <w:right w:val="single" w:sz="2" w:space="0" w:color="000000"/>
            </w:tcBorders>
            <w:vAlign w:val="bottom"/>
          </w:tcPr>
          <w:p w:rsidR="008225F6" w:rsidRPr="005E0D4A" w:rsidRDefault="008225F6" w:rsidP="0099204D">
            <w:pPr>
              <w:jc w:val="right"/>
              <w:rPr>
                <w:rFonts w:cs="Calibri"/>
                <w:bCs/>
                <w:color w:val="000000"/>
                <w:sz w:val="16"/>
                <w:szCs w:val="16"/>
                <w:lang w:val="ca-ES"/>
              </w:rPr>
            </w:pPr>
            <w:r w:rsidRPr="005E0D4A">
              <w:rPr>
                <w:rFonts w:cs="Calibri"/>
                <w:bCs/>
                <w:color w:val="000000"/>
                <w:sz w:val="16"/>
                <w:szCs w:val="16"/>
                <w:lang w:val="ca-ES"/>
              </w:rPr>
              <w:t>48.728,56 €</w:t>
            </w:r>
          </w:p>
        </w:tc>
      </w:tr>
      <w:tr w:rsidR="008225F6" w:rsidRPr="005E0D4A" w:rsidTr="0099204D">
        <w:trPr>
          <w:trHeight w:val="254"/>
        </w:trPr>
        <w:tc>
          <w:tcPr>
            <w:tcW w:w="387" w:type="dxa"/>
            <w:tcBorders>
              <w:left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c>
          <w:tcPr>
            <w:tcW w:w="2370" w:type="dxa"/>
            <w:tcBorders>
              <w:left w:val="single" w:sz="2" w:space="0" w:color="000000"/>
              <w:right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c>
          <w:tcPr>
            <w:tcW w:w="1014" w:type="dxa"/>
            <w:tcBorders>
              <w:left w:val="single" w:sz="2" w:space="0" w:color="000000"/>
              <w:right w:val="single" w:sz="2" w:space="0" w:color="000000"/>
            </w:tcBorders>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3096" w:type="dxa"/>
            <w:gridSpan w:val="3"/>
            <w:tcBorders>
              <w:top w:val="single" w:sz="4" w:space="0" w:color="auto"/>
              <w:left w:val="single" w:sz="2" w:space="0" w:color="000000"/>
              <w:bottom w:val="single" w:sz="4" w:space="0" w:color="auto"/>
              <w:right w:val="single" w:sz="2" w:space="0" w:color="000000"/>
            </w:tcBorders>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p w:rsidR="008225F6" w:rsidRPr="005E0D4A" w:rsidRDefault="008225F6" w:rsidP="0099204D">
            <w:pPr>
              <w:jc w:val="left"/>
              <w:rPr>
                <w:rFonts w:cs="Calibri"/>
                <w:bCs/>
                <w:color w:val="000000"/>
                <w:sz w:val="16"/>
                <w:szCs w:val="16"/>
                <w:lang w:val="ca-ES"/>
              </w:rPr>
            </w:pPr>
            <w:r w:rsidRPr="005E0D4A">
              <w:rPr>
                <w:rFonts w:cs="Calibri"/>
                <w:bCs/>
                <w:color w:val="000000"/>
                <w:sz w:val="16"/>
                <w:szCs w:val="16"/>
                <w:lang w:val="ca-ES"/>
              </w:rPr>
              <w:t>Increment 3% cost 2026</w:t>
            </w:r>
          </w:p>
        </w:tc>
        <w:tc>
          <w:tcPr>
            <w:tcW w:w="1214" w:type="dxa"/>
            <w:tcBorders>
              <w:top w:val="single" w:sz="4" w:space="0" w:color="auto"/>
              <w:left w:val="single" w:sz="2" w:space="0" w:color="000000"/>
              <w:bottom w:val="single" w:sz="4" w:space="0" w:color="auto"/>
              <w:right w:val="single" w:sz="2" w:space="0" w:color="000000"/>
            </w:tcBorders>
            <w:vAlign w:val="bottom"/>
          </w:tcPr>
          <w:p w:rsidR="008225F6" w:rsidRPr="005E0D4A" w:rsidRDefault="008225F6" w:rsidP="0099204D">
            <w:pPr>
              <w:jc w:val="right"/>
              <w:rPr>
                <w:rFonts w:cs="Calibri"/>
                <w:color w:val="000000"/>
                <w:sz w:val="16"/>
                <w:szCs w:val="16"/>
                <w:lang w:val="ca-ES"/>
              </w:rPr>
            </w:pPr>
            <w:r w:rsidRPr="005E0D4A">
              <w:rPr>
                <w:rFonts w:cs="Calibri"/>
                <w:color w:val="000000"/>
                <w:sz w:val="16"/>
                <w:szCs w:val="16"/>
                <w:lang w:val="ca-ES"/>
              </w:rPr>
              <w:t>1461,86</w:t>
            </w:r>
          </w:p>
        </w:tc>
      </w:tr>
      <w:tr w:rsidR="008225F6" w:rsidRPr="005E0D4A" w:rsidTr="0099204D">
        <w:tc>
          <w:tcPr>
            <w:tcW w:w="387" w:type="dxa"/>
            <w:tcBorders>
              <w:left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c>
          <w:tcPr>
            <w:tcW w:w="2370" w:type="dxa"/>
            <w:tcBorders>
              <w:left w:val="single" w:sz="2" w:space="0" w:color="000000"/>
              <w:right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c>
          <w:tcPr>
            <w:tcW w:w="1014" w:type="dxa"/>
            <w:tcBorders>
              <w:left w:val="single" w:sz="2" w:space="0" w:color="000000"/>
              <w:right w:val="single" w:sz="2" w:space="0" w:color="000000"/>
            </w:tcBorders>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2084" w:type="dxa"/>
            <w:gridSpan w:val="2"/>
            <w:tcBorders>
              <w:top w:val="single" w:sz="4" w:space="0" w:color="auto"/>
              <w:left w:val="single" w:sz="2" w:space="0" w:color="000000"/>
              <w:bottom w:val="single" w:sz="4" w:space="0" w:color="auto"/>
              <w:right w:val="single" w:sz="2" w:space="0" w:color="000000"/>
            </w:tcBorders>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p w:rsidR="008225F6" w:rsidRPr="005E0D4A" w:rsidRDefault="008225F6" w:rsidP="0099204D">
            <w:pPr>
              <w:jc w:val="left"/>
              <w:rPr>
                <w:rFonts w:cs="Calibri"/>
                <w:bCs/>
                <w:color w:val="000000"/>
                <w:sz w:val="16"/>
                <w:szCs w:val="16"/>
                <w:lang w:val="ca-ES"/>
              </w:rPr>
            </w:pPr>
            <w:r w:rsidRPr="005E0D4A">
              <w:rPr>
                <w:rFonts w:cs="Calibri"/>
                <w:bCs/>
                <w:color w:val="000000"/>
                <w:sz w:val="16"/>
                <w:szCs w:val="16"/>
                <w:lang w:val="ca-ES"/>
              </w:rPr>
              <w:t>TOTAL COST 2026</w:t>
            </w:r>
          </w:p>
        </w:tc>
        <w:tc>
          <w:tcPr>
            <w:tcW w:w="1012" w:type="dxa"/>
            <w:tcBorders>
              <w:top w:val="single" w:sz="4" w:space="0" w:color="auto"/>
              <w:left w:val="single" w:sz="2" w:space="0" w:color="000000"/>
              <w:bottom w:val="single" w:sz="4" w:space="0" w:color="auto"/>
              <w:right w:val="single" w:sz="2" w:space="0" w:color="000000"/>
            </w:tcBorders>
            <w:vAlign w:val="bottom"/>
          </w:tcPr>
          <w:p w:rsidR="008225F6" w:rsidRPr="005E0D4A" w:rsidRDefault="008225F6" w:rsidP="0099204D">
            <w:pPr>
              <w:jc w:val="left"/>
              <w:rPr>
                <w:rFonts w:cs="Calibri"/>
                <w:color w:val="000000"/>
                <w:sz w:val="16"/>
                <w:szCs w:val="16"/>
                <w:lang w:val="ca-ES"/>
              </w:rPr>
            </w:pPr>
            <w:r w:rsidRPr="005E0D4A">
              <w:rPr>
                <w:rFonts w:cs="Calibri"/>
                <w:color w:val="000000"/>
                <w:sz w:val="16"/>
                <w:szCs w:val="16"/>
                <w:lang w:val="ca-ES"/>
              </w:rPr>
              <w:t> </w:t>
            </w:r>
          </w:p>
        </w:tc>
        <w:tc>
          <w:tcPr>
            <w:tcW w:w="1214" w:type="dxa"/>
            <w:tcBorders>
              <w:top w:val="single" w:sz="4" w:space="0" w:color="auto"/>
              <w:left w:val="single" w:sz="2" w:space="0" w:color="000000"/>
              <w:bottom w:val="single" w:sz="4" w:space="0" w:color="auto"/>
              <w:right w:val="single" w:sz="2" w:space="0" w:color="000000"/>
            </w:tcBorders>
            <w:vAlign w:val="bottom"/>
          </w:tcPr>
          <w:p w:rsidR="008225F6" w:rsidRPr="005E0D4A" w:rsidRDefault="008225F6" w:rsidP="0099204D">
            <w:pPr>
              <w:jc w:val="right"/>
              <w:rPr>
                <w:rFonts w:cs="Calibri"/>
                <w:bCs/>
                <w:color w:val="000000"/>
                <w:sz w:val="16"/>
                <w:szCs w:val="16"/>
                <w:lang w:val="ca-ES"/>
              </w:rPr>
            </w:pPr>
            <w:r w:rsidRPr="005E0D4A">
              <w:rPr>
                <w:rFonts w:cs="Calibri"/>
                <w:bCs/>
                <w:color w:val="000000"/>
                <w:sz w:val="16"/>
                <w:szCs w:val="16"/>
                <w:lang w:val="ca-ES"/>
              </w:rPr>
              <w:t>50.190,42 €</w:t>
            </w:r>
          </w:p>
        </w:tc>
      </w:tr>
      <w:tr w:rsidR="008225F6" w:rsidRPr="005E0D4A" w:rsidTr="0099204D">
        <w:tc>
          <w:tcPr>
            <w:tcW w:w="387" w:type="dxa"/>
            <w:tcBorders>
              <w:left w:val="single" w:sz="2" w:space="0" w:color="000000"/>
              <w:bottom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c>
          <w:tcPr>
            <w:tcW w:w="2370" w:type="dxa"/>
            <w:tcBorders>
              <w:left w:val="single" w:sz="2" w:space="0" w:color="000000"/>
              <w:bottom w:val="single" w:sz="2" w:space="0" w:color="000000"/>
              <w:right w:val="single" w:sz="2" w:space="0" w:color="000000"/>
            </w:tcBorders>
            <w:shd w:val="clear" w:color="auto" w:fill="auto"/>
          </w:tcPr>
          <w:p w:rsidR="008225F6" w:rsidRPr="005E0D4A" w:rsidRDefault="008225F6" w:rsidP="0099204D">
            <w:pPr>
              <w:widowControl w:val="0"/>
              <w:suppressLineNumbers/>
              <w:suppressAutoHyphens/>
              <w:autoSpaceDE w:val="0"/>
              <w:snapToGrid w:val="0"/>
              <w:textAlignment w:val="baseline"/>
              <w:rPr>
                <w:rFonts w:cs="Arial"/>
                <w:kern w:val="2"/>
                <w:sz w:val="16"/>
                <w:szCs w:val="16"/>
                <w:lang w:val="ca-ES" w:eastAsia="zh-CN"/>
              </w:rPr>
            </w:pPr>
          </w:p>
        </w:tc>
        <w:tc>
          <w:tcPr>
            <w:tcW w:w="1014" w:type="dxa"/>
            <w:tcBorders>
              <w:left w:val="single" w:sz="2" w:space="0" w:color="000000"/>
              <w:bottom w:val="single" w:sz="2" w:space="0" w:color="000000"/>
              <w:right w:val="single" w:sz="2" w:space="0" w:color="000000"/>
            </w:tcBorders>
            <w:vAlign w:val="bottom"/>
          </w:tcPr>
          <w:p w:rsidR="008225F6" w:rsidRPr="005E0D4A" w:rsidRDefault="008225F6" w:rsidP="0099204D">
            <w:pPr>
              <w:jc w:val="left"/>
              <w:rPr>
                <w:rFonts w:cs="Calibri"/>
                <w:color w:val="000000"/>
                <w:sz w:val="16"/>
                <w:szCs w:val="16"/>
                <w:lang w:val="ca-ES"/>
              </w:rPr>
            </w:pPr>
          </w:p>
        </w:tc>
        <w:tc>
          <w:tcPr>
            <w:tcW w:w="2084" w:type="dxa"/>
            <w:gridSpan w:val="2"/>
            <w:tcBorders>
              <w:top w:val="single" w:sz="4" w:space="0" w:color="auto"/>
              <w:left w:val="single" w:sz="2" w:space="0" w:color="000000"/>
              <w:bottom w:val="single" w:sz="2" w:space="0" w:color="000000"/>
              <w:right w:val="single" w:sz="2" w:space="0" w:color="000000"/>
            </w:tcBorders>
            <w:vAlign w:val="bottom"/>
          </w:tcPr>
          <w:p w:rsidR="008225F6" w:rsidRPr="005E0D4A" w:rsidRDefault="008225F6" w:rsidP="0099204D">
            <w:pPr>
              <w:jc w:val="left"/>
              <w:rPr>
                <w:rFonts w:cs="Calibri"/>
                <w:b/>
                <w:color w:val="000000"/>
                <w:sz w:val="16"/>
                <w:szCs w:val="16"/>
                <w:lang w:val="ca-ES"/>
              </w:rPr>
            </w:pPr>
            <w:r w:rsidRPr="005E0D4A">
              <w:rPr>
                <w:rFonts w:cs="Calibri"/>
                <w:b/>
                <w:color w:val="000000"/>
                <w:sz w:val="16"/>
                <w:szCs w:val="16"/>
                <w:lang w:val="ca-ES"/>
              </w:rPr>
              <w:t>TOTAL COST 2025 I 2026</w:t>
            </w:r>
          </w:p>
        </w:tc>
        <w:tc>
          <w:tcPr>
            <w:tcW w:w="1012" w:type="dxa"/>
            <w:tcBorders>
              <w:top w:val="single" w:sz="4" w:space="0" w:color="auto"/>
              <w:left w:val="single" w:sz="2" w:space="0" w:color="000000"/>
              <w:bottom w:val="single" w:sz="4" w:space="0" w:color="auto"/>
              <w:right w:val="single" w:sz="2" w:space="0" w:color="000000"/>
            </w:tcBorders>
            <w:vAlign w:val="bottom"/>
          </w:tcPr>
          <w:p w:rsidR="008225F6" w:rsidRPr="005E0D4A" w:rsidRDefault="008225F6" w:rsidP="0099204D">
            <w:pPr>
              <w:jc w:val="left"/>
              <w:rPr>
                <w:rFonts w:cs="Calibri"/>
                <w:color w:val="000000"/>
                <w:sz w:val="16"/>
                <w:szCs w:val="16"/>
                <w:lang w:val="ca-ES"/>
              </w:rPr>
            </w:pPr>
          </w:p>
        </w:tc>
        <w:tc>
          <w:tcPr>
            <w:tcW w:w="1214" w:type="dxa"/>
            <w:tcBorders>
              <w:top w:val="single" w:sz="4" w:space="0" w:color="auto"/>
              <w:left w:val="single" w:sz="2" w:space="0" w:color="000000"/>
              <w:bottom w:val="single" w:sz="4" w:space="0" w:color="auto"/>
              <w:right w:val="single" w:sz="2" w:space="0" w:color="000000"/>
            </w:tcBorders>
            <w:vAlign w:val="bottom"/>
          </w:tcPr>
          <w:p w:rsidR="008225F6" w:rsidRPr="005E0D4A" w:rsidRDefault="008225F6" w:rsidP="0099204D">
            <w:pPr>
              <w:jc w:val="right"/>
              <w:rPr>
                <w:rFonts w:cs="Calibri"/>
                <w:b/>
                <w:bCs/>
                <w:color w:val="000000"/>
                <w:sz w:val="16"/>
                <w:szCs w:val="16"/>
                <w:lang w:val="ca-ES"/>
              </w:rPr>
            </w:pPr>
            <w:r w:rsidRPr="005E0D4A">
              <w:rPr>
                <w:rFonts w:cs="Calibri"/>
                <w:b/>
                <w:bCs/>
                <w:color w:val="000000"/>
                <w:sz w:val="16"/>
                <w:szCs w:val="16"/>
                <w:lang w:val="ca-ES"/>
              </w:rPr>
              <w:t>98.918,98 €</w:t>
            </w:r>
          </w:p>
        </w:tc>
      </w:tr>
    </w:tbl>
    <w:p w:rsidR="008225F6" w:rsidRDefault="008225F6" w:rsidP="008225F6">
      <w:pPr>
        <w:widowControl w:val="0"/>
        <w:suppressLineNumbers/>
        <w:suppressAutoHyphens/>
        <w:autoSpaceDE w:val="0"/>
        <w:textAlignment w:val="baseline"/>
        <w:rPr>
          <w:rFonts w:cs="Arial"/>
          <w:kern w:val="2"/>
          <w:sz w:val="22"/>
          <w:szCs w:val="22"/>
          <w:lang w:eastAsia="zh-CN"/>
        </w:rPr>
      </w:pPr>
    </w:p>
    <w:p w:rsidR="008225F6" w:rsidRDefault="008225F6" w:rsidP="008225F6">
      <w:pPr>
        <w:widowControl w:val="0"/>
        <w:suppressLineNumbers/>
        <w:suppressAutoHyphens/>
        <w:autoSpaceDE w:val="0"/>
        <w:textAlignment w:val="baseline"/>
        <w:rPr>
          <w:rFonts w:cs="Arial"/>
          <w:kern w:val="2"/>
          <w:sz w:val="22"/>
          <w:szCs w:val="22"/>
          <w:lang w:eastAsia="zh-CN"/>
        </w:rPr>
      </w:pPr>
    </w:p>
    <w:p w:rsidR="008225F6" w:rsidRPr="005E0D4A" w:rsidRDefault="008225F6" w:rsidP="008225F6">
      <w:pPr>
        <w:widowControl w:val="0"/>
        <w:suppressLineNumbers/>
        <w:suppressAutoHyphens/>
        <w:autoSpaceDE w:val="0"/>
        <w:textAlignment w:val="baseline"/>
        <w:rPr>
          <w:rFonts w:cs="Arial"/>
          <w:kern w:val="2"/>
          <w:sz w:val="22"/>
          <w:szCs w:val="22"/>
          <w:lang w:val="ca-ES" w:eastAsia="zh-CN"/>
        </w:rPr>
      </w:pPr>
      <w:r w:rsidRPr="005E0D4A">
        <w:rPr>
          <w:rFonts w:cs="Arial"/>
          <w:kern w:val="2"/>
          <w:sz w:val="22"/>
          <w:szCs w:val="22"/>
          <w:lang w:val="ca-ES" w:eastAsia="zh-CN"/>
        </w:rPr>
        <w:lastRenderedPageBreak/>
        <w:t>El pressupost base de licitació és desglossa en el quadre d’anualitats següents:</w:t>
      </w:r>
    </w:p>
    <w:p w:rsidR="008225F6" w:rsidRPr="00D621A4" w:rsidRDefault="008225F6" w:rsidP="008225F6">
      <w:pPr>
        <w:widowControl w:val="0"/>
        <w:suppressLineNumbers/>
        <w:suppressAutoHyphens/>
        <w:autoSpaceDE w:val="0"/>
        <w:textAlignment w:val="baseline"/>
        <w:rPr>
          <w:rFonts w:cs="Arial"/>
          <w:kern w:val="2"/>
          <w:sz w:val="22"/>
          <w:szCs w:val="22"/>
          <w:lang w:eastAsia="zh-CN"/>
        </w:rPr>
      </w:pPr>
    </w:p>
    <w:tbl>
      <w:tblPr>
        <w:tblW w:w="0" w:type="auto"/>
        <w:tblInd w:w="-53" w:type="dxa"/>
        <w:tblLayout w:type="fixed"/>
        <w:tblCellMar>
          <w:left w:w="10" w:type="dxa"/>
          <w:right w:w="10" w:type="dxa"/>
        </w:tblCellMar>
        <w:tblLook w:val="0000" w:firstRow="0" w:lastRow="0" w:firstColumn="0" w:lastColumn="0" w:noHBand="0" w:noVBand="0"/>
      </w:tblPr>
      <w:tblGrid>
        <w:gridCol w:w="855"/>
        <w:gridCol w:w="1760"/>
        <w:gridCol w:w="1815"/>
        <w:gridCol w:w="2126"/>
      </w:tblGrid>
      <w:tr w:rsidR="008225F6" w:rsidRPr="000266ED" w:rsidTr="0099204D">
        <w:tc>
          <w:tcPr>
            <w:tcW w:w="855" w:type="dxa"/>
            <w:tcBorders>
              <w:top w:val="single" w:sz="2" w:space="0" w:color="000000"/>
              <w:left w:val="single" w:sz="2" w:space="0" w:color="000000"/>
              <w:bottom w:val="single" w:sz="2" w:space="0" w:color="000000"/>
            </w:tcBorders>
            <w:shd w:val="clear" w:color="auto" w:fill="0074BC"/>
          </w:tcPr>
          <w:p w:rsidR="008225F6" w:rsidRPr="000266ED" w:rsidRDefault="008225F6" w:rsidP="0099204D">
            <w:pPr>
              <w:widowControl w:val="0"/>
              <w:suppressLineNumbers/>
              <w:suppressAutoHyphens/>
              <w:autoSpaceDE w:val="0"/>
              <w:textAlignment w:val="baseline"/>
              <w:rPr>
                <w:rFonts w:cs="Arial"/>
                <w:color w:val="FFFFFF"/>
                <w:kern w:val="2"/>
                <w:sz w:val="16"/>
                <w:szCs w:val="16"/>
                <w:lang w:eastAsia="zh-CN"/>
              </w:rPr>
            </w:pPr>
            <w:proofErr w:type="spellStart"/>
            <w:r w:rsidRPr="000266ED">
              <w:rPr>
                <w:rFonts w:cs="Arial"/>
                <w:b/>
                <w:bCs/>
                <w:color w:val="FFFFFF"/>
                <w:kern w:val="2"/>
                <w:sz w:val="16"/>
                <w:szCs w:val="16"/>
                <w:lang w:eastAsia="zh-CN"/>
              </w:rPr>
              <w:t>Any</w:t>
            </w:r>
            <w:proofErr w:type="spellEnd"/>
          </w:p>
        </w:tc>
        <w:tc>
          <w:tcPr>
            <w:tcW w:w="1760" w:type="dxa"/>
            <w:tcBorders>
              <w:top w:val="single" w:sz="2" w:space="0" w:color="000000"/>
              <w:left w:val="single" w:sz="2" w:space="0" w:color="000000"/>
              <w:bottom w:val="single" w:sz="2" w:space="0" w:color="000000"/>
            </w:tcBorders>
            <w:shd w:val="clear" w:color="auto" w:fill="0074BC"/>
          </w:tcPr>
          <w:p w:rsidR="008225F6" w:rsidRPr="000266ED" w:rsidRDefault="008225F6" w:rsidP="0099204D">
            <w:pPr>
              <w:widowControl w:val="0"/>
              <w:suppressLineNumbers/>
              <w:suppressAutoHyphens/>
              <w:autoSpaceDE w:val="0"/>
              <w:jc w:val="center"/>
              <w:textAlignment w:val="baseline"/>
              <w:rPr>
                <w:rFonts w:cs="Arial"/>
                <w:color w:val="FFFFFF"/>
                <w:kern w:val="2"/>
                <w:sz w:val="16"/>
                <w:szCs w:val="16"/>
                <w:lang w:eastAsia="zh-CN"/>
              </w:rPr>
            </w:pPr>
            <w:r w:rsidRPr="000266ED">
              <w:rPr>
                <w:rFonts w:cs="Arial"/>
                <w:b/>
                <w:bCs/>
                <w:color w:val="FFFFFF"/>
                <w:kern w:val="2"/>
                <w:sz w:val="16"/>
                <w:szCs w:val="16"/>
                <w:lang w:eastAsia="zh-CN"/>
              </w:rPr>
              <w:t xml:space="preserve">Base </w:t>
            </w:r>
            <w:proofErr w:type="spellStart"/>
            <w:r w:rsidRPr="000266ED">
              <w:rPr>
                <w:rFonts w:cs="Arial"/>
                <w:b/>
                <w:bCs/>
                <w:color w:val="FFFFFF"/>
                <w:kern w:val="2"/>
                <w:sz w:val="16"/>
                <w:szCs w:val="16"/>
                <w:lang w:eastAsia="zh-CN"/>
              </w:rPr>
              <w:t>Imposable</w:t>
            </w:r>
            <w:proofErr w:type="spellEnd"/>
          </w:p>
        </w:tc>
        <w:tc>
          <w:tcPr>
            <w:tcW w:w="1815" w:type="dxa"/>
            <w:tcBorders>
              <w:top w:val="single" w:sz="2" w:space="0" w:color="000000"/>
              <w:left w:val="single" w:sz="2" w:space="0" w:color="000000"/>
              <w:bottom w:val="single" w:sz="2" w:space="0" w:color="000000"/>
            </w:tcBorders>
            <w:shd w:val="clear" w:color="auto" w:fill="0074BC"/>
          </w:tcPr>
          <w:p w:rsidR="008225F6" w:rsidRPr="000266ED" w:rsidRDefault="008225F6" w:rsidP="0099204D">
            <w:pPr>
              <w:widowControl w:val="0"/>
              <w:suppressLineNumbers/>
              <w:suppressAutoHyphens/>
              <w:autoSpaceDE w:val="0"/>
              <w:jc w:val="center"/>
              <w:textAlignment w:val="baseline"/>
              <w:rPr>
                <w:rFonts w:cs="Arial"/>
                <w:color w:val="FFFFFF"/>
                <w:kern w:val="2"/>
                <w:sz w:val="16"/>
                <w:szCs w:val="16"/>
                <w:lang w:eastAsia="zh-CN"/>
              </w:rPr>
            </w:pPr>
            <w:r w:rsidRPr="000266ED">
              <w:rPr>
                <w:rFonts w:cs="Arial"/>
                <w:b/>
                <w:bCs/>
                <w:color w:val="FFFFFF"/>
                <w:kern w:val="2"/>
                <w:sz w:val="16"/>
                <w:szCs w:val="16"/>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tcPr>
          <w:p w:rsidR="008225F6" w:rsidRPr="000266ED" w:rsidRDefault="008225F6" w:rsidP="0099204D">
            <w:pPr>
              <w:widowControl w:val="0"/>
              <w:suppressLineNumbers/>
              <w:suppressAutoHyphens/>
              <w:autoSpaceDE w:val="0"/>
              <w:jc w:val="center"/>
              <w:textAlignment w:val="baseline"/>
              <w:rPr>
                <w:rFonts w:cs="Arial"/>
                <w:color w:val="FFFFFF"/>
                <w:kern w:val="2"/>
                <w:sz w:val="16"/>
                <w:szCs w:val="16"/>
                <w:lang w:eastAsia="zh-CN"/>
              </w:rPr>
            </w:pPr>
            <w:r w:rsidRPr="000266ED">
              <w:rPr>
                <w:rFonts w:cs="Arial"/>
                <w:b/>
                <w:bCs/>
                <w:color w:val="FFFFFF"/>
                <w:kern w:val="2"/>
                <w:sz w:val="16"/>
                <w:szCs w:val="16"/>
                <w:lang w:eastAsia="zh-CN"/>
              </w:rPr>
              <w:t>Total</w:t>
            </w:r>
          </w:p>
        </w:tc>
      </w:tr>
      <w:tr w:rsidR="008225F6" w:rsidRPr="000266ED" w:rsidTr="0099204D">
        <w:tc>
          <w:tcPr>
            <w:tcW w:w="855" w:type="dxa"/>
            <w:tcBorders>
              <w:left w:val="single" w:sz="2" w:space="0" w:color="000000"/>
              <w:bottom w:val="single" w:sz="2" w:space="0" w:color="000000"/>
            </w:tcBorders>
            <w:shd w:val="clear" w:color="auto" w:fill="auto"/>
          </w:tcPr>
          <w:p w:rsidR="008225F6" w:rsidRPr="000266ED" w:rsidRDefault="008225F6" w:rsidP="0099204D">
            <w:pPr>
              <w:widowControl w:val="0"/>
              <w:suppressLineNumbers/>
              <w:suppressAutoHyphens/>
              <w:autoSpaceDE w:val="0"/>
              <w:textAlignment w:val="baseline"/>
              <w:rPr>
                <w:rFonts w:cs="Arial"/>
                <w:kern w:val="2"/>
                <w:sz w:val="16"/>
                <w:szCs w:val="16"/>
                <w:lang w:eastAsia="zh-CN"/>
              </w:rPr>
            </w:pPr>
            <w:r w:rsidRPr="000266ED">
              <w:rPr>
                <w:rFonts w:cs="Arial"/>
                <w:kern w:val="2"/>
                <w:sz w:val="16"/>
                <w:szCs w:val="16"/>
                <w:lang w:eastAsia="zh-CN"/>
              </w:rPr>
              <w:t>2025</w:t>
            </w:r>
          </w:p>
        </w:tc>
        <w:tc>
          <w:tcPr>
            <w:tcW w:w="1760" w:type="dxa"/>
            <w:tcBorders>
              <w:left w:val="single" w:sz="2" w:space="0" w:color="000000"/>
              <w:bottom w:val="single" w:sz="2" w:space="0" w:color="000000"/>
            </w:tcBorders>
            <w:shd w:val="clear" w:color="auto" w:fill="auto"/>
            <w:vAlign w:val="bottom"/>
          </w:tcPr>
          <w:p w:rsidR="008225F6" w:rsidRPr="000266ED" w:rsidRDefault="008225F6" w:rsidP="0099204D">
            <w:pPr>
              <w:jc w:val="right"/>
              <w:rPr>
                <w:rFonts w:cs="Calibri"/>
                <w:color w:val="000000"/>
                <w:sz w:val="16"/>
                <w:szCs w:val="16"/>
              </w:rPr>
            </w:pPr>
            <w:r w:rsidRPr="000266ED">
              <w:rPr>
                <w:rFonts w:cs="Calibri"/>
                <w:color w:val="000000"/>
                <w:sz w:val="16"/>
                <w:szCs w:val="16"/>
              </w:rPr>
              <w:t>45.714,72 €</w:t>
            </w:r>
          </w:p>
        </w:tc>
        <w:tc>
          <w:tcPr>
            <w:tcW w:w="1815" w:type="dxa"/>
            <w:tcBorders>
              <w:left w:val="single" w:sz="2" w:space="0" w:color="000000"/>
              <w:bottom w:val="single" w:sz="2" w:space="0" w:color="000000"/>
            </w:tcBorders>
            <w:shd w:val="clear" w:color="auto" w:fill="auto"/>
            <w:vAlign w:val="bottom"/>
          </w:tcPr>
          <w:p w:rsidR="008225F6" w:rsidRPr="000266ED" w:rsidRDefault="008225F6" w:rsidP="0099204D">
            <w:pPr>
              <w:jc w:val="right"/>
              <w:rPr>
                <w:rFonts w:cs="Calibri"/>
                <w:color w:val="000000"/>
                <w:sz w:val="16"/>
                <w:szCs w:val="16"/>
              </w:rPr>
            </w:pPr>
            <w:r w:rsidRPr="000266ED">
              <w:rPr>
                <w:rFonts w:cs="Calibri"/>
                <w:color w:val="000000"/>
                <w:sz w:val="16"/>
                <w:szCs w:val="16"/>
              </w:rPr>
              <w:t>9.600,09 €</w:t>
            </w:r>
          </w:p>
        </w:tc>
        <w:tc>
          <w:tcPr>
            <w:tcW w:w="2126" w:type="dxa"/>
            <w:tcBorders>
              <w:left w:val="single" w:sz="2" w:space="0" w:color="000000"/>
              <w:bottom w:val="single" w:sz="2" w:space="0" w:color="000000"/>
              <w:right w:val="single" w:sz="2" w:space="0" w:color="000000"/>
            </w:tcBorders>
            <w:shd w:val="clear" w:color="auto" w:fill="auto"/>
            <w:vAlign w:val="bottom"/>
          </w:tcPr>
          <w:p w:rsidR="008225F6" w:rsidRPr="000266ED" w:rsidRDefault="008225F6" w:rsidP="0099204D">
            <w:pPr>
              <w:jc w:val="right"/>
              <w:rPr>
                <w:rFonts w:cs="Calibri"/>
                <w:color w:val="000000"/>
                <w:sz w:val="16"/>
                <w:szCs w:val="16"/>
              </w:rPr>
            </w:pPr>
            <w:r w:rsidRPr="000266ED">
              <w:rPr>
                <w:rFonts w:cs="Calibri"/>
                <w:color w:val="000000"/>
                <w:sz w:val="16"/>
                <w:szCs w:val="16"/>
              </w:rPr>
              <w:t>55.314,81 €</w:t>
            </w:r>
          </w:p>
        </w:tc>
      </w:tr>
      <w:tr w:rsidR="008225F6" w:rsidRPr="000266ED" w:rsidTr="0099204D">
        <w:tc>
          <w:tcPr>
            <w:tcW w:w="855" w:type="dxa"/>
            <w:tcBorders>
              <w:left w:val="single" w:sz="2" w:space="0" w:color="000000"/>
              <w:bottom w:val="single" w:sz="2" w:space="0" w:color="000000"/>
            </w:tcBorders>
            <w:shd w:val="clear" w:color="auto" w:fill="auto"/>
          </w:tcPr>
          <w:p w:rsidR="008225F6" w:rsidRPr="000266ED" w:rsidRDefault="008225F6" w:rsidP="0099204D">
            <w:pPr>
              <w:widowControl w:val="0"/>
              <w:suppressLineNumbers/>
              <w:suppressAutoHyphens/>
              <w:autoSpaceDE w:val="0"/>
              <w:textAlignment w:val="baseline"/>
              <w:rPr>
                <w:rFonts w:cs="Arial"/>
                <w:kern w:val="2"/>
                <w:sz w:val="16"/>
                <w:szCs w:val="16"/>
                <w:lang w:eastAsia="zh-CN"/>
              </w:rPr>
            </w:pPr>
            <w:r w:rsidRPr="000266ED">
              <w:rPr>
                <w:rFonts w:cs="Arial"/>
                <w:kern w:val="2"/>
                <w:sz w:val="16"/>
                <w:szCs w:val="16"/>
                <w:lang w:eastAsia="zh-CN"/>
              </w:rPr>
              <w:t>2026</w:t>
            </w:r>
          </w:p>
        </w:tc>
        <w:tc>
          <w:tcPr>
            <w:tcW w:w="1760" w:type="dxa"/>
            <w:tcBorders>
              <w:left w:val="single" w:sz="2" w:space="0" w:color="000000"/>
              <w:bottom w:val="single" w:sz="2" w:space="0" w:color="000000"/>
            </w:tcBorders>
            <w:shd w:val="clear" w:color="auto" w:fill="auto"/>
            <w:vAlign w:val="bottom"/>
          </w:tcPr>
          <w:p w:rsidR="008225F6" w:rsidRPr="000266ED" w:rsidRDefault="008225F6" w:rsidP="0099204D">
            <w:pPr>
              <w:jc w:val="right"/>
              <w:rPr>
                <w:rFonts w:cs="Calibri"/>
                <w:color w:val="000000"/>
                <w:sz w:val="16"/>
                <w:szCs w:val="16"/>
              </w:rPr>
            </w:pPr>
            <w:r w:rsidRPr="000266ED">
              <w:rPr>
                <w:rFonts w:cs="Calibri"/>
                <w:color w:val="000000"/>
                <w:sz w:val="16"/>
                <w:szCs w:val="16"/>
              </w:rPr>
              <w:t>60.728,05 €</w:t>
            </w:r>
          </w:p>
        </w:tc>
        <w:tc>
          <w:tcPr>
            <w:tcW w:w="1815" w:type="dxa"/>
            <w:tcBorders>
              <w:left w:val="single" w:sz="2" w:space="0" w:color="000000"/>
              <w:bottom w:val="single" w:sz="2" w:space="0" w:color="000000"/>
            </w:tcBorders>
            <w:shd w:val="clear" w:color="auto" w:fill="auto"/>
            <w:vAlign w:val="bottom"/>
          </w:tcPr>
          <w:p w:rsidR="008225F6" w:rsidRPr="000266ED" w:rsidRDefault="008225F6" w:rsidP="0099204D">
            <w:pPr>
              <w:jc w:val="right"/>
              <w:rPr>
                <w:rFonts w:cs="Calibri"/>
                <w:color w:val="000000"/>
                <w:sz w:val="16"/>
                <w:szCs w:val="16"/>
              </w:rPr>
            </w:pPr>
            <w:r w:rsidRPr="000266ED">
              <w:rPr>
                <w:rFonts w:cs="Calibri"/>
                <w:color w:val="000000"/>
                <w:sz w:val="16"/>
                <w:szCs w:val="16"/>
              </w:rPr>
              <w:t>12.752,89 €</w:t>
            </w:r>
          </w:p>
        </w:tc>
        <w:tc>
          <w:tcPr>
            <w:tcW w:w="2126" w:type="dxa"/>
            <w:tcBorders>
              <w:left w:val="single" w:sz="2" w:space="0" w:color="000000"/>
              <w:bottom w:val="single" w:sz="2" w:space="0" w:color="000000"/>
              <w:right w:val="single" w:sz="2" w:space="0" w:color="000000"/>
            </w:tcBorders>
            <w:shd w:val="clear" w:color="auto" w:fill="auto"/>
            <w:vAlign w:val="bottom"/>
          </w:tcPr>
          <w:p w:rsidR="008225F6" w:rsidRPr="000266ED" w:rsidRDefault="008225F6" w:rsidP="0099204D">
            <w:pPr>
              <w:jc w:val="right"/>
              <w:rPr>
                <w:rFonts w:cs="Calibri"/>
                <w:color w:val="000000"/>
                <w:sz w:val="16"/>
                <w:szCs w:val="16"/>
              </w:rPr>
            </w:pPr>
            <w:r w:rsidRPr="000266ED">
              <w:rPr>
                <w:rFonts w:cs="Calibri"/>
                <w:color w:val="000000"/>
                <w:sz w:val="16"/>
                <w:szCs w:val="16"/>
              </w:rPr>
              <w:t>73.480,94 €</w:t>
            </w:r>
          </w:p>
        </w:tc>
      </w:tr>
      <w:tr w:rsidR="008225F6" w:rsidRPr="000266ED" w:rsidTr="0099204D">
        <w:tc>
          <w:tcPr>
            <w:tcW w:w="855" w:type="dxa"/>
            <w:tcBorders>
              <w:left w:val="single" w:sz="2" w:space="0" w:color="000000"/>
              <w:bottom w:val="single" w:sz="2" w:space="0" w:color="000000"/>
            </w:tcBorders>
            <w:shd w:val="clear" w:color="auto" w:fill="auto"/>
          </w:tcPr>
          <w:p w:rsidR="008225F6" w:rsidRPr="000266ED" w:rsidRDefault="008225F6" w:rsidP="0099204D">
            <w:pPr>
              <w:widowControl w:val="0"/>
              <w:suppressLineNumbers/>
              <w:suppressAutoHyphens/>
              <w:autoSpaceDE w:val="0"/>
              <w:textAlignment w:val="baseline"/>
              <w:rPr>
                <w:rFonts w:cs="Arial"/>
                <w:kern w:val="2"/>
                <w:sz w:val="16"/>
                <w:szCs w:val="16"/>
                <w:lang w:eastAsia="zh-CN"/>
              </w:rPr>
            </w:pPr>
            <w:r w:rsidRPr="000266ED">
              <w:rPr>
                <w:rFonts w:cs="Arial"/>
                <w:kern w:val="2"/>
                <w:sz w:val="16"/>
                <w:szCs w:val="16"/>
                <w:lang w:eastAsia="zh-CN"/>
              </w:rPr>
              <w:t>2027</w:t>
            </w:r>
          </w:p>
        </w:tc>
        <w:tc>
          <w:tcPr>
            <w:tcW w:w="1760" w:type="dxa"/>
            <w:tcBorders>
              <w:left w:val="single" w:sz="2" w:space="0" w:color="000000"/>
              <w:bottom w:val="single" w:sz="2" w:space="0" w:color="000000"/>
            </w:tcBorders>
            <w:shd w:val="clear" w:color="auto" w:fill="auto"/>
            <w:vAlign w:val="bottom"/>
          </w:tcPr>
          <w:p w:rsidR="008225F6" w:rsidRPr="000266ED" w:rsidRDefault="008225F6" w:rsidP="0099204D">
            <w:pPr>
              <w:jc w:val="right"/>
              <w:rPr>
                <w:rFonts w:cs="Calibri"/>
                <w:color w:val="000000"/>
                <w:sz w:val="16"/>
                <w:szCs w:val="16"/>
              </w:rPr>
            </w:pPr>
            <w:r w:rsidRPr="000266ED">
              <w:rPr>
                <w:rFonts w:cs="Calibri"/>
                <w:color w:val="000000"/>
                <w:sz w:val="16"/>
                <w:szCs w:val="16"/>
              </w:rPr>
              <w:t>15.013,32 €</w:t>
            </w:r>
          </w:p>
        </w:tc>
        <w:tc>
          <w:tcPr>
            <w:tcW w:w="1815" w:type="dxa"/>
            <w:tcBorders>
              <w:left w:val="single" w:sz="2" w:space="0" w:color="000000"/>
              <w:bottom w:val="single" w:sz="2" w:space="0" w:color="000000"/>
            </w:tcBorders>
            <w:shd w:val="clear" w:color="auto" w:fill="auto"/>
            <w:vAlign w:val="bottom"/>
          </w:tcPr>
          <w:p w:rsidR="008225F6" w:rsidRPr="000266ED" w:rsidRDefault="008225F6" w:rsidP="0099204D">
            <w:pPr>
              <w:jc w:val="right"/>
              <w:rPr>
                <w:rFonts w:cs="Calibri"/>
                <w:color w:val="000000"/>
                <w:sz w:val="16"/>
                <w:szCs w:val="16"/>
              </w:rPr>
            </w:pPr>
            <w:r w:rsidRPr="000266ED">
              <w:rPr>
                <w:rFonts w:cs="Calibri"/>
                <w:color w:val="000000"/>
                <w:sz w:val="16"/>
                <w:szCs w:val="16"/>
              </w:rPr>
              <w:t>3.152,80 €</w:t>
            </w:r>
          </w:p>
        </w:tc>
        <w:tc>
          <w:tcPr>
            <w:tcW w:w="2126" w:type="dxa"/>
            <w:tcBorders>
              <w:left w:val="single" w:sz="2" w:space="0" w:color="000000"/>
              <w:bottom w:val="single" w:sz="2" w:space="0" w:color="000000"/>
              <w:right w:val="single" w:sz="2" w:space="0" w:color="000000"/>
            </w:tcBorders>
            <w:shd w:val="clear" w:color="auto" w:fill="auto"/>
            <w:vAlign w:val="bottom"/>
          </w:tcPr>
          <w:p w:rsidR="008225F6" w:rsidRPr="000266ED" w:rsidRDefault="008225F6" w:rsidP="0099204D">
            <w:pPr>
              <w:jc w:val="right"/>
              <w:rPr>
                <w:rFonts w:cs="Calibri"/>
                <w:color w:val="000000"/>
                <w:sz w:val="16"/>
                <w:szCs w:val="16"/>
              </w:rPr>
            </w:pPr>
            <w:r w:rsidRPr="000266ED">
              <w:rPr>
                <w:rFonts w:cs="Calibri"/>
                <w:color w:val="000000"/>
                <w:sz w:val="16"/>
                <w:szCs w:val="16"/>
              </w:rPr>
              <w:t>18.166,12 €</w:t>
            </w:r>
          </w:p>
        </w:tc>
      </w:tr>
      <w:tr w:rsidR="008225F6" w:rsidRPr="000266ED" w:rsidTr="0099204D">
        <w:tc>
          <w:tcPr>
            <w:tcW w:w="855" w:type="dxa"/>
            <w:tcBorders>
              <w:left w:val="single" w:sz="2" w:space="0" w:color="000000"/>
              <w:bottom w:val="single" w:sz="2" w:space="0" w:color="000000"/>
            </w:tcBorders>
            <w:shd w:val="clear" w:color="auto" w:fill="auto"/>
          </w:tcPr>
          <w:p w:rsidR="008225F6" w:rsidRPr="000266ED" w:rsidRDefault="008225F6" w:rsidP="0099204D">
            <w:pPr>
              <w:widowControl w:val="0"/>
              <w:suppressLineNumbers/>
              <w:suppressAutoHyphens/>
              <w:autoSpaceDE w:val="0"/>
              <w:textAlignment w:val="baseline"/>
              <w:rPr>
                <w:rFonts w:cs="Arial"/>
                <w:kern w:val="2"/>
                <w:sz w:val="16"/>
                <w:szCs w:val="16"/>
                <w:lang w:eastAsia="zh-CN"/>
              </w:rPr>
            </w:pPr>
            <w:r w:rsidRPr="000266ED">
              <w:rPr>
                <w:rFonts w:cs="Arial"/>
                <w:b/>
                <w:bCs/>
                <w:kern w:val="2"/>
                <w:sz w:val="16"/>
                <w:szCs w:val="16"/>
                <w:lang w:eastAsia="zh-CN"/>
              </w:rPr>
              <w:t>Total</w:t>
            </w:r>
          </w:p>
        </w:tc>
        <w:tc>
          <w:tcPr>
            <w:tcW w:w="1760" w:type="dxa"/>
            <w:tcBorders>
              <w:left w:val="single" w:sz="2" w:space="0" w:color="000000"/>
              <w:bottom w:val="single" w:sz="2" w:space="0" w:color="000000"/>
            </w:tcBorders>
            <w:shd w:val="clear" w:color="auto" w:fill="auto"/>
            <w:vAlign w:val="bottom"/>
          </w:tcPr>
          <w:p w:rsidR="008225F6" w:rsidRPr="000266ED" w:rsidRDefault="008225F6" w:rsidP="0099204D">
            <w:pPr>
              <w:jc w:val="right"/>
              <w:rPr>
                <w:rFonts w:cs="Calibri"/>
                <w:b/>
                <w:color w:val="000000"/>
                <w:sz w:val="16"/>
                <w:szCs w:val="16"/>
              </w:rPr>
            </w:pPr>
            <w:r w:rsidRPr="000266ED">
              <w:rPr>
                <w:rFonts w:cs="Calibri"/>
                <w:b/>
                <w:color w:val="000000"/>
                <w:sz w:val="16"/>
                <w:szCs w:val="16"/>
              </w:rPr>
              <w:t>121.456,10 €</w:t>
            </w:r>
          </w:p>
        </w:tc>
        <w:tc>
          <w:tcPr>
            <w:tcW w:w="1815" w:type="dxa"/>
            <w:tcBorders>
              <w:left w:val="single" w:sz="2" w:space="0" w:color="000000"/>
              <w:bottom w:val="single" w:sz="2" w:space="0" w:color="000000"/>
            </w:tcBorders>
            <w:shd w:val="clear" w:color="auto" w:fill="auto"/>
            <w:vAlign w:val="bottom"/>
          </w:tcPr>
          <w:p w:rsidR="008225F6" w:rsidRPr="000266ED" w:rsidRDefault="008225F6" w:rsidP="0099204D">
            <w:pPr>
              <w:jc w:val="right"/>
              <w:rPr>
                <w:rFonts w:cs="Calibri"/>
                <w:b/>
                <w:color w:val="000000"/>
                <w:sz w:val="16"/>
                <w:szCs w:val="16"/>
              </w:rPr>
            </w:pPr>
            <w:r w:rsidRPr="000266ED">
              <w:rPr>
                <w:rFonts w:cs="Calibri"/>
                <w:b/>
                <w:color w:val="000000"/>
                <w:sz w:val="16"/>
                <w:szCs w:val="16"/>
              </w:rPr>
              <w:t>25.505,78 €</w:t>
            </w:r>
          </w:p>
        </w:tc>
        <w:tc>
          <w:tcPr>
            <w:tcW w:w="2126" w:type="dxa"/>
            <w:tcBorders>
              <w:left w:val="single" w:sz="2" w:space="0" w:color="000000"/>
              <w:bottom w:val="single" w:sz="2" w:space="0" w:color="000000"/>
              <w:right w:val="single" w:sz="2" w:space="0" w:color="000000"/>
            </w:tcBorders>
            <w:shd w:val="clear" w:color="auto" w:fill="auto"/>
            <w:vAlign w:val="bottom"/>
          </w:tcPr>
          <w:p w:rsidR="008225F6" w:rsidRPr="000266ED" w:rsidRDefault="008225F6" w:rsidP="0099204D">
            <w:pPr>
              <w:jc w:val="right"/>
              <w:rPr>
                <w:rFonts w:cs="Calibri"/>
                <w:b/>
                <w:color w:val="000000"/>
                <w:sz w:val="16"/>
                <w:szCs w:val="16"/>
              </w:rPr>
            </w:pPr>
            <w:r w:rsidRPr="000266ED">
              <w:rPr>
                <w:rFonts w:cs="Calibri"/>
                <w:b/>
                <w:color w:val="000000"/>
                <w:sz w:val="16"/>
                <w:szCs w:val="16"/>
              </w:rPr>
              <w:t>146.961,88 €</w:t>
            </w:r>
          </w:p>
        </w:tc>
      </w:tr>
    </w:tbl>
    <w:p w:rsidR="008225F6" w:rsidRDefault="008225F6" w:rsidP="00795BD5">
      <w:pPr>
        <w:rPr>
          <w:i/>
          <w:color w:val="00B050"/>
          <w:sz w:val="22"/>
          <w:szCs w:val="22"/>
          <w:lang w:val="ca-ES"/>
        </w:rPr>
      </w:pPr>
    </w:p>
    <w:p w:rsidR="00795BD5" w:rsidRPr="00646124" w:rsidRDefault="00795BD5" w:rsidP="00795BD5">
      <w:pPr>
        <w:rPr>
          <w:sz w:val="22"/>
          <w:szCs w:val="22"/>
          <w:lang w:val="ca-ES"/>
        </w:rPr>
      </w:pPr>
      <w:r w:rsidRPr="00646124">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pressupost comprèn la totalitat del contracte. El preu consignat és indiscutible, no admetent-ne cap prova d’insuficiència.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6.3. Consignació pressupostària:</w:t>
      </w:r>
    </w:p>
    <w:p w:rsidR="00795BD5" w:rsidRPr="00646124" w:rsidRDefault="00795BD5" w:rsidP="00795BD5">
      <w:pPr>
        <w:rPr>
          <w:b/>
          <w:bCs/>
          <w:sz w:val="22"/>
          <w:szCs w:val="22"/>
          <w:lang w:val="ca-ES"/>
        </w:rPr>
      </w:pPr>
    </w:p>
    <w:p w:rsidR="008225F6" w:rsidRPr="005E0D4A" w:rsidRDefault="008225F6" w:rsidP="008225F6">
      <w:pPr>
        <w:widowControl w:val="0"/>
        <w:suppressLineNumbers/>
        <w:suppressAutoHyphens/>
        <w:autoSpaceDE w:val="0"/>
        <w:textAlignment w:val="baseline"/>
        <w:rPr>
          <w:rFonts w:cs="Arial"/>
          <w:kern w:val="2"/>
          <w:sz w:val="22"/>
          <w:szCs w:val="22"/>
          <w:lang w:val="ca-ES" w:eastAsia="zh-CN"/>
        </w:rPr>
      </w:pPr>
      <w:r w:rsidRPr="005E0D4A">
        <w:rPr>
          <w:rFonts w:cs="Arial"/>
          <w:kern w:val="2"/>
          <w:sz w:val="22"/>
          <w:szCs w:val="22"/>
          <w:lang w:val="ca-ES" w:eastAsia="zh-CN"/>
        </w:rPr>
        <w:t>L’aplicació pressupostària per a fer front a la despesa és :</w:t>
      </w:r>
    </w:p>
    <w:p w:rsidR="008225F6" w:rsidRPr="005E0D4A" w:rsidRDefault="008225F6" w:rsidP="008225F6">
      <w:pPr>
        <w:widowControl w:val="0"/>
        <w:suppressLineNumbers/>
        <w:suppressAutoHyphens/>
        <w:autoSpaceDE w:val="0"/>
        <w:textAlignment w:val="baseline"/>
        <w:rPr>
          <w:rFonts w:cs="Arial"/>
          <w:kern w:val="2"/>
          <w:sz w:val="22"/>
          <w:szCs w:val="22"/>
          <w:lang w:val="ca-ES" w:eastAsia="zh-CN"/>
        </w:rPr>
      </w:pPr>
    </w:p>
    <w:p w:rsidR="008225F6" w:rsidRPr="005E0D4A" w:rsidRDefault="008225F6" w:rsidP="008225F6">
      <w:pPr>
        <w:widowControl w:val="0"/>
        <w:numPr>
          <w:ilvl w:val="0"/>
          <w:numId w:val="30"/>
        </w:numPr>
        <w:suppressLineNumbers/>
        <w:suppressAutoHyphens/>
        <w:autoSpaceDE w:val="0"/>
        <w:textAlignment w:val="baseline"/>
        <w:rPr>
          <w:rFonts w:cs="Arial"/>
          <w:kern w:val="2"/>
          <w:sz w:val="22"/>
          <w:szCs w:val="22"/>
          <w:lang w:val="ca-ES" w:eastAsia="zh-CN"/>
        </w:rPr>
      </w:pPr>
      <w:r w:rsidRPr="005E0D4A">
        <w:rPr>
          <w:rFonts w:cs="Arial"/>
          <w:kern w:val="2"/>
          <w:sz w:val="22"/>
          <w:szCs w:val="22"/>
          <w:lang w:val="ca-ES" w:eastAsia="zh-CN"/>
        </w:rPr>
        <w:t>2005.92500.2270600 Treballs realitzats altres empreses. Procediment electrònic</w:t>
      </w:r>
    </w:p>
    <w:p w:rsidR="008225F6" w:rsidRPr="005E0D4A" w:rsidRDefault="008225F6" w:rsidP="008225F6">
      <w:pPr>
        <w:tabs>
          <w:tab w:val="left" w:pos="707"/>
        </w:tabs>
        <w:suppressAutoHyphens/>
        <w:textAlignment w:val="baseline"/>
        <w:rPr>
          <w:rFonts w:cs="Arial"/>
          <w:kern w:val="2"/>
          <w:sz w:val="22"/>
          <w:szCs w:val="22"/>
          <w:lang w:val="ca-ES" w:eastAsia="zh-CN"/>
        </w:rPr>
      </w:pPr>
    </w:p>
    <w:p w:rsidR="008225F6" w:rsidRPr="005E0D4A" w:rsidRDefault="008225F6" w:rsidP="008225F6">
      <w:pPr>
        <w:tabs>
          <w:tab w:val="left" w:pos="707"/>
        </w:tabs>
        <w:suppressAutoHyphens/>
        <w:textAlignment w:val="baseline"/>
        <w:rPr>
          <w:rFonts w:cs="Arial"/>
          <w:kern w:val="2"/>
          <w:sz w:val="22"/>
          <w:szCs w:val="22"/>
          <w:lang w:val="ca-ES" w:eastAsia="zh-CN"/>
        </w:rPr>
      </w:pPr>
      <w:r w:rsidRPr="005E0D4A">
        <w:rPr>
          <w:rFonts w:cs="Arial"/>
          <w:kern w:val="2"/>
          <w:sz w:val="22"/>
          <w:szCs w:val="22"/>
          <w:lang w:val="ca-ES" w:eastAsia="zh-CN"/>
        </w:rPr>
        <w:t xml:space="preserve">Per assegurar l'existència de crèdit suficient i adequat es demanarà a </w:t>
      </w:r>
      <w:r w:rsidR="00FB13DB" w:rsidRPr="005E0D4A">
        <w:rPr>
          <w:rFonts w:cs="Arial"/>
          <w:kern w:val="2"/>
          <w:sz w:val="22"/>
          <w:szCs w:val="22"/>
          <w:lang w:val="ca-ES" w:eastAsia="zh-CN"/>
        </w:rPr>
        <w:t>la intervenció</w:t>
      </w:r>
      <w:r w:rsidRPr="005E0D4A">
        <w:rPr>
          <w:rFonts w:cs="Arial"/>
          <w:kern w:val="2"/>
          <w:sz w:val="22"/>
          <w:szCs w:val="22"/>
          <w:lang w:val="ca-ES" w:eastAsia="zh-CN"/>
        </w:rPr>
        <w:t xml:space="preserve"> municipal l’expedició del document comptable de retenció de crèdit, de conformitat amb l’article 116.3 de la LCSP.</w:t>
      </w:r>
    </w:p>
    <w:p w:rsidR="00795BD5" w:rsidRPr="00646124" w:rsidRDefault="00795BD5" w:rsidP="00795BD5">
      <w:pPr>
        <w:rPr>
          <w:sz w:val="22"/>
          <w:szCs w:val="22"/>
          <w:lang w:val="ca-ES"/>
        </w:rPr>
      </w:pPr>
    </w:p>
    <w:p w:rsidR="00795BD5" w:rsidRPr="00646124" w:rsidRDefault="00795BD5" w:rsidP="00795BD5">
      <w:pPr>
        <w:rPr>
          <w:b/>
          <w:bCs/>
          <w:sz w:val="22"/>
          <w:szCs w:val="22"/>
          <w:lang w:val="ca-ES"/>
        </w:rPr>
      </w:pPr>
    </w:p>
    <w:p w:rsidR="00795BD5" w:rsidRPr="00646124" w:rsidRDefault="00795BD5" w:rsidP="00795BD5">
      <w:pPr>
        <w:numPr>
          <w:ilvl w:val="0"/>
          <w:numId w:val="12"/>
        </w:numPr>
        <w:contextualSpacing/>
        <w:jc w:val="left"/>
        <w:rPr>
          <w:b/>
          <w:bCs/>
          <w:sz w:val="22"/>
          <w:szCs w:val="22"/>
          <w:lang w:val="ca-ES"/>
        </w:rPr>
      </w:pPr>
      <w:r w:rsidRPr="00646124">
        <w:rPr>
          <w:b/>
          <w:bCs/>
          <w:sz w:val="22"/>
          <w:szCs w:val="22"/>
          <w:lang w:val="ca-ES"/>
        </w:rPr>
        <w:t>Durada del contracte, termini d’execució i possibilitat de pròrroga</w:t>
      </w:r>
    </w:p>
    <w:p w:rsidR="00795BD5" w:rsidRPr="00646124" w:rsidRDefault="00795BD5" w:rsidP="00795BD5">
      <w:pPr>
        <w:rPr>
          <w:sz w:val="22"/>
          <w:szCs w:val="22"/>
          <w:lang w:val="ca-ES"/>
        </w:rPr>
      </w:pPr>
    </w:p>
    <w:p w:rsidR="00795BD5" w:rsidRPr="008225F6" w:rsidRDefault="00795BD5" w:rsidP="00795BD5">
      <w:pPr>
        <w:rPr>
          <w:sz w:val="22"/>
          <w:szCs w:val="22"/>
          <w:lang w:val="ca-ES"/>
        </w:rPr>
      </w:pPr>
      <w:r w:rsidRPr="008225F6">
        <w:rPr>
          <w:sz w:val="22"/>
          <w:szCs w:val="22"/>
          <w:lang w:val="ca-ES"/>
        </w:rPr>
        <w:t>Supòsit A.- Durada del contracte</w:t>
      </w:r>
    </w:p>
    <w:p w:rsidR="00795BD5" w:rsidRPr="008225F6" w:rsidRDefault="00795BD5" w:rsidP="00795BD5">
      <w:pPr>
        <w:rPr>
          <w:sz w:val="22"/>
          <w:szCs w:val="22"/>
          <w:lang w:val="ca-ES"/>
        </w:rPr>
      </w:pPr>
    </w:p>
    <w:p w:rsidR="00795BD5" w:rsidRPr="008225F6" w:rsidRDefault="00795BD5" w:rsidP="00795BD5">
      <w:pPr>
        <w:rPr>
          <w:sz w:val="22"/>
          <w:szCs w:val="22"/>
          <w:lang w:val="ca-ES"/>
        </w:rPr>
      </w:pPr>
      <w:r w:rsidRPr="008225F6">
        <w:rPr>
          <w:sz w:val="22"/>
          <w:szCs w:val="22"/>
          <w:lang w:val="ca-ES"/>
        </w:rPr>
        <w:t xml:space="preserve">El contracte tindrà una durada de </w:t>
      </w:r>
      <w:r w:rsidR="008225F6" w:rsidRPr="008225F6">
        <w:rPr>
          <w:sz w:val="22"/>
          <w:szCs w:val="22"/>
          <w:lang w:val="ca-ES"/>
        </w:rPr>
        <w:t>24</w:t>
      </w:r>
      <w:r w:rsidRPr="008225F6">
        <w:rPr>
          <w:sz w:val="22"/>
          <w:szCs w:val="22"/>
          <w:lang w:val="ca-ES"/>
        </w:rPr>
        <w:t xml:space="preserve"> mesos des del</w:t>
      </w:r>
      <w:r w:rsidR="008225F6" w:rsidRPr="008225F6">
        <w:rPr>
          <w:sz w:val="22"/>
          <w:szCs w:val="22"/>
          <w:lang w:val="ca-ES"/>
        </w:rPr>
        <w:t xml:space="preserve"> dia següent a la formalització del contracte en document administratiu</w:t>
      </w:r>
      <w:r w:rsidRPr="008225F6">
        <w:rPr>
          <w:sz w:val="22"/>
          <w:szCs w:val="22"/>
          <w:lang w:val="ca-ES"/>
        </w:rPr>
        <w:t>.</w:t>
      </w:r>
    </w:p>
    <w:p w:rsidR="00795BD5" w:rsidRPr="008225F6" w:rsidRDefault="00795BD5" w:rsidP="00795BD5">
      <w:pPr>
        <w:rPr>
          <w:sz w:val="22"/>
          <w:szCs w:val="22"/>
          <w:lang w:val="ca-ES"/>
        </w:rPr>
      </w:pPr>
    </w:p>
    <w:p w:rsidR="00795BD5" w:rsidRPr="008225F6" w:rsidRDefault="00795BD5" w:rsidP="00795BD5">
      <w:pPr>
        <w:rPr>
          <w:sz w:val="22"/>
          <w:szCs w:val="22"/>
          <w:lang w:val="ca-ES"/>
        </w:rPr>
      </w:pPr>
      <w:r w:rsidRPr="008225F6">
        <w:rPr>
          <w:sz w:val="22"/>
          <w:szCs w:val="22"/>
          <w:lang w:val="ca-ES"/>
        </w:rPr>
        <w:t xml:space="preserve">Supòsit B.- </w:t>
      </w:r>
      <w:r w:rsidR="008225F6" w:rsidRPr="008225F6">
        <w:rPr>
          <w:sz w:val="22"/>
          <w:szCs w:val="22"/>
          <w:lang w:val="ca-ES"/>
        </w:rPr>
        <w:t>Possibilitat de pròrroga</w:t>
      </w:r>
    </w:p>
    <w:p w:rsidR="00795BD5" w:rsidRPr="008225F6" w:rsidRDefault="00795BD5" w:rsidP="00795BD5">
      <w:pPr>
        <w:rPr>
          <w:sz w:val="22"/>
          <w:szCs w:val="22"/>
          <w:lang w:val="ca-ES"/>
        </w:rPr>
      </w:pPr>
    </w:p>
    <w:p w:rsidR="008225F6" w:rsidRPr="00FB13DB" w:rsidRDefault="008225F6" w:rsidP="008225F6">
      <w:pPr>
        <w:rPr>
          <w:sz w:val="22"/>
          <w:szCs w:val="22"/>
          <w:lang w:val="ca-ES"/>
        </w:rPr>
      </w:pPr>
      <w:r w:rsidRPr="00FB13DB">
        <w:rPr>
          <w:sz w:val="22"/>
          <w:szCs w:val="22"/>
          <w:lang w:val="ca-ES"/>
        </w:rPr>
        <w:t>El contracte es podrà prorrogar dues vegades, per un període de 12 mesos cadascuna i s’haurà de tramitat de conformitat amb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rPr>
          <w:b/>
          <w:sz w:val="22"/>
          <w:szCs w:val="22"/>
          <w:lang w:val="ca-ES"/>
        </w:rPr>
      </w:pPr>
      <w:r w:rsidRPr="00646124">
        <w:rPr>
          <w:b/>
          <w:sz w:val="22"/>
          <w:szCs w:val="22"/>
          <w:lang w:val="ca-ES"/>
        </w:rPr>
        <w:t>II. REQUISITS DE LA LICITACIÓ I ADJUDICACIÓ DEL CONTRACTE</w:t>
      </w: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b/>
          <w:sz w:val="22"/>
          <w:szCs w:val="22"/>
          <w:lang w:val="ca-ES"/>
        </w:rPr>
      </w:pPr>
      <w:r w:rsidRPr="00646124">
        <w:rPr>
          <w:b/>
          <w:sz w:val="22"/>
          <w:szCs w:val="22"/>
          <w:lang w:val="ca-ES"/>
        </w:rPr>
        <w:t>Procediment i tramitació de l’expedient d’adjudicació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8.1. Perfil del contractant</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795BD5" w:rsidRPr="00646124" w:rsidRDefault="003A4A73" w:rsidP="00795BD5">
      <w:pPr>
        <w:rPr>
          <w:sz w:val="22"/>
          <w:szCs w:val="22"/>
          <w:lang w:val="ca-ES"/>
        </w:rPr>
      </w:pPr>
      <w:hyperlink r:id="rId10" w:history="1">
        <w:r w:rsidR="00795BD5" w:rsidRPr="00646124">
          <w:rPr>
            <w:color w:val="0000FF"/>
            <w:sz w:val="22"/>
            <w:szCs w:val="22"/>
            <w:u w:val="single"/>
            <w:lang w:val="ca-ES"/>
          </w:rPr>
          <w:t>https://contractaciopublica.gencat.cat/perfil/premiademar</w:t>
        </w:r>
      </w:hyperlink>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795BD5" w:rsidRPr="00646124" w:rsidRDefault="003A4A73" w:rsidP="00795BD5">
      <w:pPr>
        <w:rPr>
          <w:sz w:val="22"/>
          <w:szCs w:val="22"/>
          <w:lang w:val="ca-ES"/>
        </w:rPr>
      </w:pPr>
      <w:hyperlink r:id="rId11" w:history="1">
        <w:r w:rsidR="00795BD5" w:rsidRPr="00646124">
          <w:rPr>
            <w:color w:val="0000FF"/>
            <w:sz w:val="22"/>
            <w:szCs w:val="22"/>
            <w:u w:val="single"/>
            <w:lang w:val="ca-ES"/>
          </w:rPr>
          <w:t>https://contractaciopublica.gencat.cat/perfil/premiademar</w:t>
        </w:r>
      </w:hyperlink>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795BD5" w:rsidRPr="00646124" w:rsidRDefault="003A4A73" w:rsidP="00795BD5">
      <w:pPr>
        <w:rPr>
          <w:sz w:val="22"/>
          <w:szCs w:val="22"/>
          <w:lang w:val="ca-ES"/>
        </w:rPr>
      </w:pPr>
      <w:hyperlink r:id="rId12" w:history="1">
        <w:r w:rsidR="00795BD5" w:rsidRPr="00646124">
          <w:rPr>
            <w:color w:val="0000FF"/>
            <w:sz w:val="22"/>
            <w:szCs w:val="22"/>
            <w:u w:val="single"/>
            <w:lang w:val="ca-ES"/>
          </w:rPr>
          <w:t>https://contractaciopublica.gencat.cat/ecofin_sobre/AppJava/views/ajuda/empreses/index.xhtml?set-locale=ca_ES</w:t>
        </w:r>
      </w:hyperlink>
      <w:r w:rsidR="00795BD5" w:rsidRPr="00646124">
        <w:rPr>
          <w:sz w:val="22"/>
          <w:szCs w:val="22"/>
          <w:lang w:val="ca-ES"/>
        </w:rPr>
        <w:t>.</w:t>
      </w:r>
    </w:p>
    <w:p w:rsidR="00795BD5" w:rsidRPr="00646124" w:rsidRDefault="00795BD5" w:rsidP="00795BD5">
      <w:pPr>
        <w:rPr>
          <w:sz w:val="22"/>
          <w:szCs w:val="22"/>
          <w:lang w:val="ca-ES"/>
        </w:rPr>
      </w:pPr>
    </w:p>
    <w:p w:rsidR="00795BD5" w:rsidRPr="00646124" w:rsidRDefault="003A4A73" w:rsidP="00795BD5">
      <w:pPr>
        <w:rPr>
          <w:sz w:val="22"/>
          <w:szCs w:val="22"/>
          <w:lang w:val="ca-ES"/>
        </w:rPr>
      </w:pPr>
      <w:hyperlink r:id="rId13" w:history="1">
        <w:r w:rsidR="00795BD5" w:rsidRPr="00646124">
          <w:rPr>
            <w:color w:val="0000FF"/>
            <w:sz w:val="22"/>
            <w:szCs w:val="22"/>
            <w:u w:val="single"/>
            <w:lang w:val="ca-ES"/>
          </w:rPr>
          <w:t>https://www.aoc.cat/portalsuport/licitacions_empreses/idservei/licitacions_empreses/</w:t>
        </w:r>
      </w:hyperlink>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8.2. Tramitació de l’expedient</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L’expedient de contractació de referència es tramitarà de forma ordinària.</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b/>
          <w:bCs/>
          <w:sz w:val="22"/>
          <w:szCs w:val="22"/>
          <w:lang w:val="ca-ES"/>
        </w:rPr>
        <w:t>8.3. Procediment de licitació</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 xml:space="preserve">El procediment d’adjudicació és el procediment obert </w:t>
      </w:r>
      <w:r w:rsidR="00D06A94">
        <w:rPr>
          <w:sz w:val="22"/>
          <w:szCs w:val="22"/>
          <w:lang w:val="ca-ES"/>
        </w:rPr>
        <w:t xml:space="preserve">i harmonitzat </w:t>
      </w:r>
      <w:r w:rsidRPr="00646124">
        <w:rPr>
          <w:sz w:val="22"/>
          <w:szCs w:val="22"/>
          <w:lang w:val="ca-ES"/>
        </w:rPr>
        <w:t>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convocatòria de la licitació es farà mitjançant publicació en el Perfil de contractant d’aquest Ajuntament, de conformitat amb el que preveu l’article 135.1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L’òrgan d’assistència per a l’adjudicació del contracte, que decidirà l’admissió o </w:t>
      </w:r>
      <w:proofErr w:type="spellStart"/>
      <w:r w:rsidRPr="00646124">
        <w:rPr>
          <w:sz w:val="22"/>
          <w:szCs w:val="22"/>
          <w:lang w:val="ca-ES"/>
        </w:rPr>
        <w:t>inadmissió</w:t>
      </w:r>
      <w:proofErr w:type="spellEnd"/>
      <w:r w:rsidRPr="00646124">
        <w:rPr>
          <w:sz w:val="22"/>
          <w:szCs w:val="22"/>
          <w:lang w:val="ca-ES"/>
        </w:rPr>
        <w:t xml:space="preserve"> dels candidats o licitadors, avaluarà les ofertes admeses i proposarà l’adjudicació del contracte és la Mesa de Contractació de l’Ajuntament..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presentació d’una proposició suposa l’acceptació incondicionada per l’empresari del contingut de la totalitat de les clàusules, sense excepció o reserva possible.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proposicions seran secretes fins al moment de l’obertura dels sobres per part de la Mesa de Contractació.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Es consideren empreses vinculades les que es trobin subjectes en algun dels supòsits previstos en l’article 42 del Codi de Comerç.</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8.4. Us de mitjans electrònics</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646124">
        <w:rPr>
          <w:sz w:val="22"/>
          <w:szCs w:val="22"/>
          <w:lang w:val="ca-ES"/>
        </w:rPr>
        <w:t>l’e</w:t>
      </w:r>
      <w:proofErr w:type="spellEnd"/>
      <w:r w:rsidRPr="00646124">
        <w:rPr>
          <w:sz w:val="22"/>
          <w:szCs w:val="22"/>
          <w:lang w:val="ca-ES"/>
        </w:rPr>
        <w:t>-NOTUM, haurà/n d’accedir-hi la/les persones designada/es, mitjançant l’enllaç que s’enviarà a aquest efecte. En l’espai virtual on hi ha dipositada la notificació, es permet accedir a dita notificació amb certificat digital o amb contrasenya.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D’altra banda, per tal de rebre tota la informació relativa a aquesta licitació, les empreses que ho vulguin i, en tot cas, les empreses licitadores s’han de subscriure com a </w:t>
      </w:r>
      <w:r w:rsidRPr="00646124">
        <w:rPr>
          <w:sz w:val="22"/>
          <w:szCs w:val="22"/>
          <w:lang w:val="ca-ES"/>
        </w:rPr>
        <w:lastRenderedPageBreak/>
        <w:t>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795BD5" w:rsidRPr="00646124" w:rsidRDefault="003A4A73" w:rsidP="00795BD5">
      <w:pPr>
        <w:rPr>
          <w:sz w:val="22"/>
          <w:szCs w:val="22"/>
          <w:lang w:val="ca-ES"/>
        </w:rPr>
      </w:pPr>
      <w:hyperlink r:id="rId14" w:history="1">
        <w:r w:rsidR="00795BD5" w:rsidRPr="00646124">
          <w:rPr>
            <w:color w:val="0000FF"/>
            <w:sz w:val="22"/>
            <w:szCs w:val="22"/>
            <w:u w:val="single"/>
            <w:lang w:val="ca-ES"/>
          </w:rPr>
          <w:t>https://contractaciopublica.gencat.cat/perfil/premiademar</w:t>
        </w:r>
      </w:hyperlink>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empreses que activin l’oferta amb l’eina de Sobre Digital s’inscriuran a la licitació automàticament.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Aquesta subscripció permetrà rebre avís de manera immediata a les adreces electròniques de les persones subscrites de qualsevol novetat, publicació o avís relacionat amb aquesta licitació.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8.5. Certificats digitals</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795BD5" w:rsidRDefault="00795BD5" w:rsidP="00795BD5">
      <w:pPr>
        <w:rPr>
          <w:sz w:val="22"/>
          <w:szCs w:val="22"/>
          <w:lang w:val="ca-ES"/>
        </w:rPr>
      </w:pPr>
    </w:p>
    <w:p w:rsidR="00FB13DB" w:rsidRPr="00646124" w:rsidRDefault="00FB13DB"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lastRenderedPageBreak/>
        <w:t>Selecció d’empreses: Requisits d’aptitud dels licitadors i solvència econòmica, financera, tècnica o professional</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9.1. Capacitat</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Els empresaris acreditaran la seva capacitat d’obrar d’acord amb el que estableix l’article 65 i concordants de  la LCSP  i la clàusula 9.2 d’aquest plec.</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9.2. Solvència econòmica, financera i tècnica o professional</w:t>
      </w:r>
    </w:p>
    <w:p w:rsidR="00795BD5" w:rsidRPr="00646124" w:rsidRDefault="00795BD5" w:rsidP="00795BD5">
      <w:pPr>
        <w:rPr>
          <w:b/>
          <w:bCs/>
          <w:sz w:val="22"/>
          <w:szCs w:val="22"/>
          <w:lang w:val="ca-ES"/>
        </w:rPr>
      </w:pPr>
    </w:p>
    <w:p w:rsidR="00B64A26" w:rsidRPr="006E0BBA" w:rsidRDefault="00B64A26" w:rsidP="00B64A26">
      <w:pPr>
        <w:pStyle w:val="Textoindependiente3"/>
        <w:suppressAutoHyphens/>
        <w:spacing w:after="0"/>
        <w:jc w:val="both"/>
        <w:rPr>
          <w:u w:val="single"/>
        </w:rPr>
      </w:pPr>
      <w:r w:rsidRPr="006E0BBA">
        <w:rPr>
          <w:u w:val="single"/>
        </w:rPr>
        <w:t>9.2.1 Solvència econòmica i financera</w:t>
      </w:r>
    </w:p>
    <w:p w:rsidR="00B64A26" w:rsidRPr="006E0BBA" w:rsidRDefault="00B64A26" w:rsidP="00B64A26">
      <w:pPr>
        <w:pStyle w:val="Textoindependiente3"/>
        <w:suppressAutoHyphens/>
        <w:spacing w:after="0"/>
        <w:jc w:val="both"/>
      </w:pPr>
    </w:p>
    <w:p w:rsidR="00B64A26" w:rsidRPr="006E0BBA" w:rsidRDefault="00B64A26" w:rsidP="00B64A26">
      <w:pPr>
        <w:pStyle w:val="Textoindependiente3"/>
        <w:suppressAutoHyphens/>
        <w:spacing w:after="0"/>
        <w:jc w:val="both"/>
      </w:pPr>
      <w:r w:rsidRPr="006E0BBA">
        <w:t>De conformitat amb l’article 87 de la LCSP els licitadors, per tal d’acreditar la seva solvència econòmica i financera, hauran d’aportar:</w:t>
      </w:r>
    </w:p>
    <w:p w:rsidR="00B64A26" w:rsidRPr="006E0BBA" w:rsidRDefault="00B64A26" w:rsidP="00B64A26">
      <w:pPr>
        <w:pStyle w:val="Textoindependiente3"/>
        <w:suppressAutoHyphens/>
        <w:spacing w:after="0"/>
        <w:jc w:val="both"/>
      </w:pPr>
    </w:p>
    <w:p w:rsidR="00B64A26" w:rsidRPr="006E0BBA" w:rsidRDefault="00B64A26" w:rsidP="00B64A26">
      <w:pPr>
        <w:pStyle w:val="Textoindependiente3"/>
        <w:numPr>
          <w:ilvl w:val="0"/>
          <w:numId w:val="31"/>
        </w:numPr>
        <w:suppressAutoHyphens/>
        <w:spacing w:after="0"/>
        <w:jc w:val="both"/>
      </w:pPr>
      <w:r w:rsidRPr="006E0BBA">
        <w:t xml:space="preserve">Acreditació del volum anual de negocis, referit a l’any major volum dels tres últims conclosos, per import, igual o superior a </w:t>
      </w:r>
      <w:r>
        <w:t>70</w:t>
      </w:r>
      <w:r w:rsidRPr="006E0BBA">
        <w:t>.000€. S’acreditarà amb la presentació dels comptes anuals aprovats i dipositats al Registre Mercantil, en el seu cas, en el registre oficial corresponent. En cas d’empresaris individuals no inscrits al Registre Mercantil, s’acreditarà mitjançant llibres d’inventaris i comptes anuals degudament legalitzats.</w:t>
      </w:r>
    </w:p>
    <w:p w:rsidR="00B64A26" w:rsidRPr="006E0BBA" w:rsidRDefault="00B64A26" w:rsidP="00B64A26">
      <w:pPr>
        <w:pStyle w:val="Textoindependiente3"/>
        <w:suppressAutoHyphens/>
        <w:spacing w:after="0"/>
        <w:ind w:left="720"/>
        <w:jc w:val="both"/>
      </w:pPr>
    </w:p>
    <w:p w:rsidR="00B64A26" w:rsidRPr="006E0BBA" w:rsidRDefault="00B64A26" w:rsidP="00B64A26">
      <w:pPr>
        <w:pStyle w:val="Textoindependiente3"/>
        <w:numPr>
          <w:ilvl w:val="0"/>
          <w:numId w:val="31"/>
        </w:numPr>
        <w:suppressAutoHyphens/>
        <w:spacing w:after="0"/>
        <w:jc w:val="both"/>
      </w:pPr>
      <w:r w:rsidRPr="006E0BBA">
        <w:lastRenderedPageBreak/>
        <w:t xml:space="preserve">Pòlissa d’assegurança per riscos professionals (RC), vigent, per import mínim assegurat de a </w:t>
      </w:r>
      <w:r>
        <w:t>5</w:t>
      </w:r>
      <w:r w:rsidRPr="006E0BBA">
        <w:t>00.000€ i el rebut pagat. S’acreditarà mitjançant certificat expedient per l’asseguradora, en què constin els imports i riscos assegurats i la data de venciment de l’assegurança, i mitjançant el document de compromís vinculant de subscripció, pròrroga o renovació de l’assegurança, en els casos en què sigui procedent, per tal de garantir la seva vigència durant tot el període de durada del contracte.</w:t>
      </w:r>
    </w:p>
    <w:p w:rsidR="00795BD5" w:rsidRPr="00646124" w:rsidRDefault="00795BD5" w:rsidP="00795BD5">
      <w:pPr>
        <w:rPr>
          <w:sz w:val="22"/>
          <w:szCs w:val="22"/>
          <w:lang w:val="ca-ES"/>
        </w:rPr>
      </w:pPr>
    </w:p>
    <w:p w:rsidR="00B64A26" w:rsidRPr="006E0BBA" w:rsidRDefault="00B64A26" w:rsidP="00B64A26">
      <w:pPr>
        <w:pStyle w:val="Textoindependiente3"/>
        <w:suppressAutoHyphens/>
        <w:spacing w:after="0"/>
        <w:jc w:val="both"/>
        <w:rPr>
          <w:u w:val="single"/>
        </w:rPr>
      </w:pPr>
      <w:r w:rsidRPr="006E0BBA">
        <w:rPr>
          <w:u w:val="single"/>
        </w:rPr>
        <w:t>9.2.2 Solvència tècnica o professional</w:t>
      </w:r>
    </w:p>
    <w:p w:rsidR="00B64A26" w:rsidRPr="006E0BBA" w:rsidRDefault="00B64A26" w:rsidP="00B64A26">
      <w:pPr>
        <w:pStyle w:val="Textoindependiente3"/>
        <w:suppressAutoHyphens/>
        <w:spacing w:after="0"/>
        <w:jc w:val="both"/>
      </w:pPr>
    </w:p>
    <w:p w:rsidR="00B64A26" w:rsidRPr="006E0BBA" w:rsidRDefault="00050410" w:rsidP="00B64A26">
      <w:pPr>
        <w:pStyle w:val="Textoindependiente3"/>
        <w:numPr>
          <w:ilvl w:val="0"/>
          <w:numId w:val="32"/>
        </w:numPr>
        <w:suppressAutoHyphens/>
        <w:spacing w:after="0"/>
        <w:jc w:val="both"/>
      </w:pPr>
      <w:r>
        <w:t>Una relació dels 3</w:t>
      </w:r>
      <w:r w:rsidR="00B64A26" w:rsidRPr="006E0BBA">
        <w:t xml:space="preserve"> principals serveis de Servei d’assistència Tècnica integrada de la xarxa d’equipaments informàtics realitzats els darrers tres anys que inclogui import, dates i destinatari, públic o privat, dels mateixos, el import mínim de cada actuació ha de ser de </w:t>
      </w:r>
      <w:r>
        <w:t>40</w:t>
      </w:r>
      <w:r w:rsidR="00B64A26" w:rsidRPr="006E0BBA">
        <w:t>.000€. Els serveis o treballs efectuats es podran acreditar mitjançant certificats expedits o visats per l’òrgan competent, quan el destinatari sigui una entitat del sector públic o, quan el destinatari sigui un subjecte privat, mitjançant certificat expedit per aquest o, a falta d’aquest certificat mitjançant una declaració de l’empresari, que aquests certificats seran comunicats directament a l’òrgan de contractació per l’autoritat competent.</w:t>
      </w:r>
    </w:p>
    <w:p w:rsidR="00B64A26" w:rsidRPr="006E0BBA" w:rsidRDefault="00B64A26" w:rsidP="00B64A26">
      <w:pPr>
        <w:pStyle w:val="Textoindependiente3"/>
        <w:suppressAutoHyphens/>
        <w:spacing w:after="0"/>
        <w:ind w:left="720"/>
        <w:jc w:val="both"/>
      </w:pPr>
    </w:p>
    <w:p w:rsidR="00B64A26" w:rsidRPr="006E0BBA" w:rsidRDefault="00B64A26" w:rsidP="00050410">
      <w:pPr>
        <w:pStyle w:val="Textoindependiente3"/>
        <w:suppressAutoHyphens/>
        <w:spacing w:after="0"/>
        <w:ind w:left="720"/>
        <w:jc w:val="both"/>
      </w:pPr>
      <w:r w:rsidRPr="006E0BBA">
        <w:t>Per determinar que un treball o servei és de la mateixa o similar naturalesa que el que constitueix l’objecte del contracte, el plec de clàusules administratives particulars pot acudir, a més del CPV, a altres sistemes de classificació d’activitats o productes com el Codi normalitzat de productes i serveis de les Nacions Unides (UNSPSC), la Classificació central de productes (CPC) o la Classificació nacional d’activitats econòmiques (CNAE), que en tot cas ha de garantir la competència efectiva per a l’adjudicació del contracte. Si el plec no ho preveu, s’han de tenir en compte els tres primers dígits dels codis respectius de la CPV.</w:t>
      </w:r>
    </w:p>
    <w:p w:rsidR="00B64A26" w:rsidRPr="006E0BBA" w:rsidRDefault="00B64A26" w:rsidP="00B64A26">
      <w:pPr>
        <w:pStyle w:val="Textoindependiente3"/>
        <w:suppressAutoHyphens/>
        <w:spacing w:after="0"/>
        <w:jc w:val="both"/>
      </w:pPr>
    </w:p>
    <w:p w:rsidR="00B64A26" w:rsidRPr="006E0BBA" w:rsidRDefault="00B64A26" w:rsidP="00B64A26">
      <w:pPr>
        <w:pStyle w:val="Textoindependiente3"/>
        <w:suppressAutoHyphens/>
        <w:spacing w:after="0"/>
        <w:jc w:val="both"/>
      </w:pPr>
      <w:r w:rsidRPr="006E0BBA">
        <w:t>D’acord amb la previsió de l’article 90.4 de la LCSP, les empreses de nova creació, entenent com a tals les que tinguin una antiguitat, computada des de la data d’inscripció en el registre corresponent o, si no procedeix, des de la data de la seva constitució, inferior a cinc anys, declararan la seva solvència tècnica segons el criteri b), c) i d).</w:t>
      </w:r>
    </w:p>
    <w:p w:rsidR="00795BD5" w:rsidRPr="00646124" w:rsidRDefault="00795BD5" w:rsidP="00795BD5">
      <w:pPr>
        <w:rPr>
          <w:sz w:val="22"/>
          <w:szCs w:val="22"/>
          <w:lang w:val="ca-ES"/>
        </w:rPr>
      </w:pPr>
    </w:p>
    <w:p w:rsidR="00B64A26" w:rsidRPr="00646124" w:rsidRDefault="00B64A26"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bCs/>
          <w:sz w:val="22"/>
          <w:szCs w:val="22"/>
          <w:lang w:val="ca-ES"/>
        </w:rPr>
        <w:t>Selecció d’ofertes: Criteris de valoració de les ofertes</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 xml:space="preserve">L’oferta econòmicament més avantatjosa serà aquella que presenti la millor relació qualitat-preu en base als criteris de valoració següents: </w:t>
      </w:r>
    </w:p>
    <w:p w:rsidR="00795BD5" w:rsidRDefault="00795BD5" w:rsidP="00795BD5">
      <w:pPr>
        <w:rPr>
          <w:sz w:val="22"/>
          <w:szCs w:val="22"/>
          <w:lang w:val="ca-ES"/>
        </w:rPr>
      </w:pPr>
    </w:p>
    <w:p w:rsidR="00795BD5" w:rsidRPr="00AA3C6E" w:rsidRDefault="00795BD5" w:rsidP="00795BD5">
      <w:pPr>
        <w:rPr>
          <w:b/>
          <w:bCs/>
          <w:sz w:val="22"/>
          <w:szCs w:val="22"/>
          <w:u w:val="single"/>
          <w:lang w:val="ca-ES"/>
        </w:rPr>
      </w:pPr>
      <w:r w:rsidRPr="00AA3C6E">
        <w:rPr>
          <w:b/>
          <w:bCs/>
          <w:sz w:val="22"/>
          <w:szCs w:val="22"/>
          <w:u w:val="single"/>
          <w:lang w:val="ca-ES"/>
        </w:rPr>
        <w:t>RESUM PUNTUACIÓ</w:t>
      </w:r>
    </w:p>
    <w:p w:rsidR="00795BD5" w:rsidRPr="00AA3C6E" w:rsidRDefault="00795BD5" w:rsidP="00795BD5">
      <w:pPr>
        <w:rPr>
          <w:sz w:val="22"/>
          <w:szCs w:val="22"/>
          <w:lang w:val="ca-ES"/>
        </w:rPr>
      </w:pPr>
    </w:p>
    <w:p w:rsidR="00795BD5" w:rsidRPr="00562787" w:rsidRDefault="00795BD5" w:rsidP="00795BD5">
      <w:pPr>
        <w:rPr>
          <w:b/>
          <w:bCs/>
          <w:sz w:val="22"/>
          <w:szCs w:val="22"/>
          <w:lang w:val="ca-ES"/>
        </w:rPr>
      </w:pPr>
      <w:r w:rsidRPr="00562787">
        <w:rPr>
          <w:b/>
          <w:bCs/>
          <w:sz w:val="22"/>
          <w:szCs w:val="22"/>
          <w:lang w:val="ca-ES"/>
        </w:rPr>
        <w:t xml:space="preserve">Criteris de valoració automàtica – màxim </w:t>
      </w:r>
      <w:r w:rsidR="00050410" w:rsidRPr="00562787">
        <w:rPr>
          <w:b/>
          <w:bCs/>
          <w:sz w:val="22"/>
          <w:szCs w:val="22"/>
          <w:lang w:val="ca-ES"/>
        </w:rPr>
        <w:t>65</w:t>
      </w:r>
      <w:r w:rsidRPr="00562787">
        <w:rPr>
          <w:b/>
          <w:bCs/>
          <w:sz w:val="22"/>
          <w:szCs w:val="22"/>
          <w:lang w:val="ca-ES"/>
        </w:rPr>
        <w:t xml:space="preserve"> punts</w:t>
      </w:r>
    </w:p>
    <w:p w:rsidR="00795BD5" w:rsidRPr="00562787" w:rsidRDefault="00795BD5" w:rsidP="00795BD5">
      <w:pPr>
        <w:rPr>
          <w:sz w:val="22"/>
          <w:szCs w:val="22"/>
          <w:lang w:val="ca-ES"/>
        </w:rPr>
      </w:pPr>
      <w:r w:rsidRPr="00562787">
        <w:rPr>
          <w:sz w:val="22"/>
          <w:szCs w:val="22"/>
          <w:lang w:val="ca-ES"/>
        </w:rPr>
        <w:t xml:space="preserve">1. Oferta econòmica ……………………………………………………………………….fins a  </w:t>
      </w:r>
      <w:r w:rsidR="00050410" w:rsidRPr="00562787">
        <w:rPr>
          <w:sz w:val="22"/>
          <w:szCs w:val="22"/>
          <w:lang w:val="ca-ES"/>
        </w:rPr>
        <w:t>65</w:t>
      </w:r>
      <w:r w:rsidRPr="00562787">
        <w:rPr>
          <w:sz w:val="22"/>
          <w:szCs w:val="22"/>
          <w:lang w:val="ca-ES"/>
        </w:rPr>
        <w:t xml:space="preserve"> punts</w:t>
      </w:r>
    </w:p>
    <w:p w:rsidR="00795BD5" w:rsidRPr="00562787" w:rsidRDefault="00795BD5" w:rsidP="00795BD5">
      <w:pPr>
        <w:rPr>
          <w:sz w:val="22"/>
          <w:szCs w:val="22"/>
          <w:lang w:val="ca-ES"/>
        </w:rPr>
      </w:pPr>
    </w:p>
    <w:p w:rsidR="00795BD5" w:rsidRPr="00562787" w:rsidRDefault="00795BD5" w:rsidP="00795BD5">
      <w:pPr>
        <w:rPr>
          <w:b/>
          <w:bCs/>
          <w:sz w:val="22"/>
          <w:szCs w:val="22"/>
          <w:lang w:val="ca-ES"/>
        </w:rPr>
      </w:pPr>
      <w:r w:rsidRPr="00562787">
        <w:rPr>
          <w:b/>
          <w:bCs/>
          <w:sz w:val="22"/>
          <w:szCs w:val="22"/>
          <w:lang w:val="ca-ES"/>
        </w:rPr>
        <w:t xml:space="preserve">Criteris de valoració sotmesos a judici de valor – màxim </w:t>
      </w:r>
      <w:r w:rsidR="00562787" w:rsidRPr="00562787">
        <w:rPr>
          <w:b/>
          <w:bCs/>
          <w:sz w:val="22"/>
          <w:szCs w:val="22"/>
          <w:lang w:val="ca-ES"/>
        </w:rPr>
        <w:t>35</w:t>
      </w:r>
      <w:r w:rsidRPr="00562787">
        <w:rPr>
          <w:b/>
          <w:bCs/>
          <w:sz w:val="22"/>
          <w:szCs w:val="22"/>
          <w:lang w:val="ca-ES"/>
        </w:rPr>
        <w:t xml:space="preserve"> punts</w:t>
      </w:r>
    </w:p>
    <w:p w:rsidR="00795BD5" w:rsidRPr="00562787" w:rsidRDefault="00795BD5" w:rsidP="00795BD5">
      <w:pPr>
        <w:rPr>
          <w:sz w:val="22"/>
          <w:szCs w:val="22"/>
          <w:lang w:val="ca-ES"/>
        </w:rPr>
      </w:pPr>
      <w:r w:rsidRPr="00562787">
        <w:rPr>
          <w:sz w:val="22"/>
          <w:szCs w:val="22"/>
          <w:lang w:val="ca-ES"/>
        </w:rPr>
        <w:t xml:space="preserve">1. </w:t>
      </w:r>
      <w:r w:rsidR="00562787" w:rsidRPr="00562787">
        <w:rPr>
          <w:sz w:val="22"/>
          <w:szCs w:val="22"/>
          <w:lang w:val="ca-ES"/>
        </w:rPr>
        <w:t>Informació d’atenció</w:t>
      </w:r>
      <w:r w:rsidRPr="00562787">
        <w:rPr>
          <w:sz w:val="22"/>
          <w:szCs w:val="22"/>
          <w:lang w:val="ca-ES"/>
        </w:rPr>
        <w:t xml:space="preserve"> …………...………………</w:t>
      </w:r>
      <w:r w:rsidR="00562787" w:rsidRPr="00562787">
        <w:rPr>
          <w:sz w:val="22"/>
          <w:szCs w:val="22"/>
          <w:lang w:val="ca-ES"/>
        </w:rPr>
        <w:t>............................</w:t>
      </w:r>
      <w:r w:rsidRPr="00562787">
        <w:rPr>
          <w:sz w:val="22"/>
          <w:szCs w:val="22"/>
          <w:lang w:val="ca-ES"/>
        </w:rPr>
        <w:t xml:space="preserve">………………fins a </w:t>
      </w:r>
      <w:r w:rsidR="00562787" w:rsidRPr="00562787">
        <w:rPr>
          <w:sz w:val="22"/>
          <w:szCs w:val="22"/>
          <w:lang w:val="ca-ES"/>
        </w:rPr>
        <w:t>5</w:t>
      </w:r>
      <w:r w:rsidRPr="00562787">
        <w:rPr>
          <w:sz w:val="22"/>
          <w:szCs w:val="22"/>
          <w:lang w:val="ca-ES"/>
        </w:rPr>
        <w:t xml:space="preserve"> punts</w:t>
      </w:r>
    </w:p>
    <w:p w:rsidR="00562787" w:rsidRDefault="00562787" w:rsidP="00795BD5">
      <w:pPr>
        <w:rPr>
          <w:sz w:val="22"/>
          <w:szCs w:val="22"/>
          <w:lang w:val="ca-ES"/>
        </w:rPr>
      </w:pPr>
      <w:r>
        <w:rPr>
          <w:sz w:val="22"/>
          <w:szCs w:val="22"/>
          <w:lang w:val="ca-ES"/>
        </w:rPr>
        <w:t>2. Recursos personals i materials .............................................................fins a 5 punts</w:t>
      </w:r>
    </w:p>
    <w:p w:rsidR="00562787" w:rsidRDefault="00562787" w:rsidP="00795BD5">
      <w:pPr>
        <w:rPr>
          <w:sz w:val="22"/>
          <w:szCs w:val="22"/>
          <w:lang w:val="ca-ES"/>
        </w:rPr>
      </w:pPr>
      <w:r>
        <w:rPr>
          <w:sz w:val="22"/>
          <w:szCs w:val="22"/>
          <w:lang w:val="ca-ES"/>
        </w:rPr>
        <w:t>3. Control de qualitat del servei .................................................................fins a 5 punts</w:t>
      </w:r>
    </w:p>
    <w:p w:rsidR="00562787" w:rsidRDefault="00562787" w:rsidP="00795BD5">
      <w:pPr>
        <w:rPr>
          <w:sz w:val="22"/>
          <w:szCs w:val="22"/>
          <w:lang w:val="ca-ES"/>
        </w:rPr>
      </w:pPr>
      <w:r>
        <w:rPr>
          <w:sz w:val="22"/>
          <w:szCs w:val="22"/>
          <w:lang w:val="ca-ES"/>
        </w:rPr>
        <w:lastRenderedPageBreak/>
        <w:t>4. Pla de gestió i contingència de puntes de servei (</w:t>
      </w:r>
      <w:proofErr w:type="spellStart"/>
      <w:r>
        <w:rPr>
          <w:sz w:val="22"/>
          <w:szCs w:val="22"/>
          <w:lang w:val="ca-ES"/>
        </w:rPr>
        <w:t>overflows</w:t>
      </w:r>
      <w:proofErr w:type="spellEnd"/>
      <w:r>
        <w:rPr>
          <w:sz w:val="22"/>
          <w:szCs w:val="22"/>
          <w:lang w:val="ca-ES"/>
        </w:rPr>
        <w:t>)...............fins a 5 punts</w:t>
      </w:r>
    </w:p>
    <w:p w:rsidR="00562787" w:rsidRDefault="00562787" w:rsidP="00795BD5">
      <w:pPr>
        <w:rPr>
          <w:sz w:val="22"/>
          <w:szCs w:val="22"/>
          <w:lang w:val="ca-ES"/>
        </w:rPr>
      </w:pPr>
      <w:r>
        <w:rPr>
          <w:sz w:val="22"/>
          <w:szCs w:val="22"/>
          <w:lang w:val="ca-ES"/>
        </w:rPr>
        <w:t>5. Informes de seguiment i millora ............................................................fins a 5 punts</w:t>
      </w:r>
    </w:p>
    <w:p w:rsidR="00562787" w:rsidRDefault="00562787" w:rsidP="00795BD5">
      <w:pPr>
        <w:rPr>
          <w:sz w:val="22"/>
          <w:szCs w:val="22"/>
          <w:lang w:val="ca-ES"/>
        </w:rPr>
      </w:pPr>
      <w:r>
        <w:rPr>
          <w:sz w:val="22"/>
          <w:szCs w:val="22"/>
          <w:lang w:val="ca-ES"/>
        </w:rPr>
        <w:t>6. Govern obert i rendició de comptes ......................................................fins a 5 punts</w:t>
      </w:r>
    </w:p>
    <w:p w:rsidR="00562787" w:rsidRPr="00AA3C6E" w:rsidRDefault="00562787" w:rsidP="00795BD5">
      <w:pPr>
        <w:rPr>
          <w:sz w:val="22"/>
          <w:szCs w:val="22"/>
          <w:lang w:val="ca-ES"/>
        </w:rPr>
      </w:pPr>
      <w:r>
        <w:rPr>
          <w:sz w:val="22"/>
          <w:szCs w:val="22"/>
          <w:lang w:val="ca-ES"/>
        </w:rPr>
        <w:t>7. Idioma de prestació dels serveis ...........................................................fins a 5 punts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10.1. Criteris de valoració automàtica</w:t>
      </w:r>
    </w:p>
    <w:p w:rsidR="00795BD5" w:rsidRPr="00646124" w:rsidRDefault="00795BD5" w:rsidP="00795BD5">
      <w:pPr>
        <w:rPr>
          <w:color w:val="00B050"/>
          <w:sz w:val="22"/>
          <w:szCs w:val="22"/>
          <w:lang w:val="ca-ES"/>
        </w:rPr>
      </w:pPr>
    </w:p>
    <w:p w:rsidR="00795BD5" w:rsidRPr="00562787" w:rsidRDefault="00795BD5" w:rsidP="00795BD5">
      <w:pPr>
        <w:numPr>
          <w:ilvl w:val="0"/>
          <w:numId w:val="17"/>
        </w:numPr>
        <w:jc w:val="left"/>
        <w:rPr>
          <w:sz w:val="22"/>
          <w:szCs w:val="22"/>
          <w:lang w:val="ca-ES"/>
        </w:rPr>
      </w:pPr>
      <w:bookmarkStart w:id="0" w:name="_Hlk86950214"/>
      <w:r w:rsidRPr="00562787">
        <w:rPr>
          <w:b/>
          <w:bCs/>
          <w:sz w:val="22"/>
          <w:szCs w:val="22"/>
          <w:lang w:val="ca-ES"/>
        </w:rPr>
        <w:t xml:space="preserve">Preu: </w:t>
      </w:r>
      <w:r w:rsidRPr="00562787">
        <w:rPr>
          <w:sz w:val="22"/>
          <w:szCs w:val="22"/>
          <w:lang w:val="ca-ES"/>
        </w:rPr>
        <w:t xml:space="preserve">Fins a </w:t>
      </w:r>
      <w:r w:rsidR="00562787" w:rsidRPr="00562787">
        <w:rPr>
          <w:sz w:val="22"/>
          <w:szCs w:val="22"/>
          <w:lang w:val="ca-ES"/>
        </w:rPr>
        <w:t>35</w:t>
      </w:r>
      <w:r w:rsidRPr="00562787">
        <w:rPr>
          <w:sz w:val="22"/>
          <w:szCs w:val="22"/>
          <w:lang w:val="ca-ES"/>
        </w:rPr>
        <w:t xml:space="preserve"> punts</w:t>
      </w:r>
    </w:p>
    <w:p w:rsidR="00795BD5" w:rsidRPr="00562787" w:rsidRDefault="00795BD5" w:rsidP="00795BD5">
      <w:pPr>
        <w:rPr>
          <w:b/>
          <w:bCs/>
          <w:sz w:val="22"/>
          <w:szCs w:val="22"/>
          <w:lang w:val="ca-ES"/>
        </w:rPr>
      </w:pPr>
    </w:p>
    <w:p w:rsidR="00795BD5" w:rsidRPr="00FB13DB" w:rsidRDefault="00562787" w:rsidP="00795BD5">
      <w:pPr>
        <w:rPr>
          <w:sz w:val="22"/>
          <w:szCs w:val="22"/>
          <w:lang w:val="ca-ES"/>
        </w:rPr>
      </w:pPr>
      <w:r w:rsidRPr="00FB13DB">
        <w:rPr>
          <w:sz w:val="22"/>
          <w:szCs w:val="22"/>
          <w:lang w:val="ca-ES"/>
        </w:rPr>
        <w:t>Es valorarà amb un màxim de 35 punts l’oferta més econòmica, això és, baixa lineal sobre els preus unitaris, d’acord amb els següents criteris:</w:t>
      </w:r>
    </w:p>
    <w:p w:rsidR="00562787" w:rsidRPr="00FB13DB" w:rsidRDefault="00562787" w:rsidP="00795BD5">
      <w:pPr>
        <w:rPr>
          <w:sz w:val="22"/>
          <w:szCs w:val="22"/>
          <w:lang w:val="ca-ES"/>
        </w:rPr>
      </w:pPr>
    </w:p>
    <w:p w:rsidR="00562787" w:rsidRPr="00FB13DB" w:rsidRDefault="00562787" w:rsidP="00562787">
      <w:pPr>
        <w:numPr>
          <w:ilvl w:val="0"/>
          <w:numId w:val="29"/>
        </w:numPr>
        <w:rPr>
          <w:sz w:val="22"/>
          <w:szCs w:val="22"/>
          <w:lang w:val="ca-ES"/>
        </w:rPr>
      </w:pPr>
      <w:r w:rsidRPr="00FB13DB">
        <w:rPr>
          <w:sz w:val="22"/>
          <w:szCs w:val="22"/>
          <w:lang w:val="ca-ES"/>
        </w:rPr>
        <w:t xml:space="preserve">Obtindrà la </w:t>
      </w:r>
      <w:r w:rsidR="00FB13DB" w:rsidRPr="00FB13DB">
        <w:rPr>
          <w:sz w:val="22"/>
          <w:szCs w:val="22"/>
          <w:lang w:val="ca-ES"/>
        </w:rPr>
        <w:t>màxima</w:t>
      </w:r>
      <w:r w:rsidRPr="00FB13DB">
        <w:rPr>
          <w:sz w:val="22"/>
          <w:szCs w:val="22"/>
          <w:lang w:val="ca-ES"/>
        </w:rPr>
        <w:t xml:space="preserve"> puntuació (35 punts) l’oferta que presenti la baixa lineal més </w:t>
      </w:r>
      <w:r w:rsidR="00FB13DB" w:rsidRPr="00FB13DB">
        <w:rPr>
          <w:sz w:val="22"/>
          <w:szCs w:val="22"/>
          <w:lang w:val="ca-ES"/>
        </w:rPr>
        <w:t>econòmica</w:t>
      </w:r>
      <w:r w:rsidRPr="00FB13DB">
        <w:rPr>
          <w:sz w:val="22"/>
          <w:szCs w:val="22"/>
          <w:lang w:val="ca-ES"/>
        </w:rPr>
        <w:t xml:space="preserve"> sobre els preus unitaris, sense comptar aquelles que, d’acord amb els criteris establerts en els presents Plecs, es considerin com a baixes anormals.</w:t>
      </w:r>
    </w:p>
    <w:p w:rsidR="00562787" w:rsidRPr="00FB13DB" w:rsidRDefault="00562787" w:rsidP="00562787">
      <w:pPr>
        <w:ind w:left="720"/>
        <w:rPr>
          <w:sz w:val="22"/>
          <w:szCs w:val="22"/>
          <w:lang w:val="ca-ES"/>
        </w:rPr>
      </w:pPr>
    </w:p>
    <w:p w:rsidR="00562787" w:rsidRPr="00FB13DB" w:rsidRDefault="00562787" w:rsidP="00562787">
      <w:pPr>
        <w:numPr>
          <w:ilvl w:val="0"/>
          <w:numId w:val="29"/>
        </w:numPr>
        <w:rPr>
          <w:sz w:val="22"/>
          <w:szCs w:val="22"/>
          <w:lang w:val="ca-ES"/>
        </w:rPr>
      </w:pPr>
      <w:r w:rsidRPr="00FB13DB">
        <w:rPr>
          <w:sz w:val="22"/>
          <w:szCs w:val="22"/>
          <w:lang w:val="ca-ES"/>
        </w:rPr>
        <w:t>Per a la determinació dels punts que corresponen a la resta d’ofertes, d’acord amb un criteri de proporcionalitat, s’aplicarà la següent fórmula:</w:t>
      </w:r>
    </w:p>
    <w:p w:rsidR="00562787" w:rsidRPr="00FB13DB" w:rsidRDefault="00562787" w:rsidP="00795BD5">
      <w:pPr>
        <w:rPr>
          <w:color w:val="00B050"/>
          <w:sz w:val="22"/>
          <w:szCs w:val="22"/>
          <w:lang w:val="ca-ES"/>
        </w:rPr>
      </w:pPr>
    </w:p>
    <w:p w:rsidR="00795BD5" w:rsidRPr="00FB13DB" w:rsidRDefault="005E0D4A" w:rsidP="00795BD5">
      <w:pPr>
        <w:rPr>
          <w:color w:val="00B050"/>
          <w:sz w:val="22"/>
          <w:szCs w:val="22"/>
          <w:lang w:val="ca-ES"/>
        </w:rPr>
      </w:pPr>
      <w:r w:rsidRPr="00FB13DB">
        <w:rPr>
          <w:noProof/>
          <w:color w:val="00B050"/>
          <w:sz w:val="22"/>
          <w:szCs w:val="22"/>
          <w:lang w:val="ca-ES" w:eastAsia="ca-ES"/>
        </w:rPr>
        <w:pict>
          <v:shape id="Imagen 1" o:spid="_x0000_i1027" type="#_x0000_t75" style="width:247.7pt;height:45.65pt;visibility:visible;mso-wrap-style:square">
            <v:imagedata r:id="rId15" o:title=""/>
          </v:shape>
        </w:pict>
      </w:r>
      <w:bookmarkEnd w:id="0"/>
    </w:p>
    <w:p w:rsidR="00795BD5" w:rsidRPr="00FB13DB" w:rsidRDefault="00795BD5" w:rsidP="00795BD5">
      <w:pPr>
        <w:rPr>
          <w:sz w:val="22"/>
          <w:szCs w:val="22"/>
          <w:lang w:val="ca-ES"/>
        </w:rPr>
      </w:pPr>
    </w:p>
    <w:p w:rsidR="00795BD5" w:rsidRPr="00FB13DB" w:rsidRDefault="00795BD5" w:rsidP="00795BD5">
      <w:pPr>
        <w:rPr>
          <w:sz w:val="22"/>
          <w:szCs w:val="22"/>
          <w:lang w:val="ca-ES"/>
        </w:rPr>
      </w:pPr>
      <w:r w:rsidRPr="00FB13DB">
        <w:rPr>
          <w:b/>
          <w:bCs/>
          <w:sz w:val="22"/>
          <w:szCs w:val="22"/>
          <w:lang w:val="ca-ES"/>
        </w:rPr>
        <w:t>10.2. Criteris de valoració subjecte a judici de valor</w:t>
      </w:r>
    </w:p>
    <w:p w:rsidR="00795BD5" w:rsidRPr="00FB13DB" w:rsidRDefault="00795BD5" w:rsidP="00795BD5">
      <w:pPr>
        <w:rPr>
          <w:b/>
          <w:bCs/>
          <w:sz w:val="22"/>
          <w:szCs w:val="22"/>
          <w:lang w:val="ca-ES"/>
        </w:rPr>
      </w:pPr>
    </w:p>
    <w:p w:rsidR="001336C3" w:rsidRPr="00FB13DB" w:rsidRDefault="001336C3" w:rsidP="001336C3">
      <w:pPr>
        <w:rPr>
          <w:sz w:val="22"/>
          <w:szCs w:val="22"/>
          <w:lang w:val="ca-ES"/>
        </w:rPr>
      </w:pPr>
      <w:r w:rsidRPr="00FB13DB">
        <w:rPr>
          <w:sz w:val="22"/>
          <w:szCs w:val="22"/>
          <w:lang w:val="ca-ES"/>
        </w:rPr>
        <w:t>Al tractar-se d’un contracte que pot afectar la propietat intel·lectual, els licitadors podran marcar el caràcter confidencial total o parcial de les memòries presentades. Els licitadors hauran de presentar una memòria tècnica on es defineixin detalladament i de forma ordenada la totalitat dels punts definits de requis d’expertesa. Es valorarà el detall i qualitat de la solució proposada, així com les millores o innovacions que siguin susceptibles de millorar el servei d’acord amb els ítems de valoració.</w:t>
      </w:r>
    </w:p>
    <w:p w:rsidR="001336C3" w:rsidRPr="00FB13DB" w:rsidRDefault="001336C3" w:rsidP="001336C3">
      <w:pPr>
        <w:rPr>
          <w:sz w:val="22"/>
          <w:szCs w:val="22"/>
          <w:lang w:val="ca-ES"/>
        </w:rPr>
      </w:pPr>
    </w:p>
    <w:p w:rsidR="001336C3" w:rsidRPr="00FB13DB" w:rsidRDefault="001336C3" w:rsidP="001336C3">
      <w:pPr>
        <w:rPr>
          <w:b/>
          <w:sz w:val="22"/>
          <w:szCs w:val="22"/>
          <w:lang w:val="ca-ES"/>
        </w:rPr>
      </w:pPr>
      <w:r w:rsidRPr="00FB13DB">
        <w:rPr>
          <w:b/>
          <w:sz w:val="22"/>
          <w:szCs w:val="22"/>
          <w:lang w:val="ca-ES"/>
        </w:rPr>
        <w:t>a) Informació d’atenció</w:t>
      </w:r>
      <w:r w:rsidRPr="00FB13DB">
        <w:rPr>
          <w:sz w:val="22"/>
          <w:szCs w:val="22"/>
          <w:lang w:val="ca-ES"/>
        </w:rPr>
        <w:t xml:space="preserve">: el servei d’assistència tècnica integral a l’administració electrònica oferirà una atenció informativa i d’assessorament integral de qualsevol tema, gestió o tràmit administratiu a realitzar a través de les plataformes electròniques de l’Ajuntament o d’altres Administracions Públiques que faci servir l’Ajuntament, existents o futures. </w:t>
      </w:r>
      <w:r w:rsidRPr="00FB13DB">
        <w:rPr>
          <w:b/>
          <w:sz w:val="22"/>
          <w:szCs w:val="22"/>
          <w:lang w:val="ca-ES"/>
        </w:rPr>
        <w:t xml:space="preserve">Fins a  punts. </w:t>
      </w:r>
    </w:p>
    <w:p w:rsidR="001336C3" w:rsidRPr="00FB13DB" w:rsidRDefault="001336C3" w:rsidP="001336C3">
      <w:pPr>
        <w:rPr>
          <w:sz w:val="22"/>
          <w:szCs w:val="22"/>
          <w:lang w:val="ca-ES"/>
        </w:rPr>
      </w:pPr>
    </w:p>
    <w:p w:rsidR="001336C3" w:rsidRPr="00FB13DB" w:rsidRDefault="001336C3" w:rsidP="001336C3">
      <w:pPr>
        <w:rPr>
          <w:sz w:val="22"/>
          <w:szCs w:val="22"/>
          <w:lang w:val="ca-ES"/>
        </w:rPr>
      </w:pPr>
      <w:r w:rsidRPr="00FB13DB">
        <w:rPr>
          <w:sz w:val="22"/>
          <w:szCs w:val="22"/>
          <w:lang w:val="ca-ES"/>
        </w:rPr>
        <w:t>Es valoraran d’acord amb els següents ítems que han d’estar detallats específicament a la memòria:</w:t>
      </w:r>
    </w:p>
    <w:p w:rsidR="001336C3" w:rsidRPr="00FB13DB" w:rsidRDefault="001336C3" w:rsidP="001336C3">
      <w:pPr>
        <w:pStyle w:val="Prrafodelista"/>
        <w:numPr>
          <w:ilvl w:val="0"/>
          <w:numId w:val="34"/>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El model de transferència de coneixement bidireccional </w:t>
      </w:r>
      <w:r w:rsidRPr="00FB13DB">
        <w:rPr>
          <w:rFonts w:ascii="Franklin Gothic Book" w:hAnsi="Franklin Gothic Book"/>
          <w:b/>
          <w:sz w:val="22"/>
          <w:szCs w:val="22"/>
          <w:lang w:val="ca-ES"/>
        </w:rPr>
        <w:t>(fins a 1 punt)</w:t>
      </w:r>
    </w:p>
    <w:p w:rsidR="001336C3" w:rsidRPr="00FB13DB" w:rsidRDefault="001336C3" w:rsidP="001336C3">
      <w:pPr>
        <w:pStyle w:val="Prrafodelista"/>
        <w:numPr>
          <w:ilvl w:val="0"/>
          <w:numId w:val="34"/>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Fluix de relació de l’adjudicatari amb els diferents tercers </w:t>
      </w:r>
      <w:r w:rsidRPr="00FB13DB">
        <w:rPr>
          <w:rFonts w:ascii="Franklin Gothic Book" w:hAnsi="Franklin Gothic Book"/>
          <w:b/>
          <w:sz w:val="22"/>
          <w:szCs w:val="22"/>
          <w:lang w:val="ca-ES"/>
        </w:rPr>
        <w:t>(fins a 1 punt)</w:t>
      </w:r>
    </w:p>
    <w:p w:rsidR="001336C3" w:rsidRPr="00FB13DB" w:rsidRDefault="001336C3" w:rsidP="001336C3">
      <w:pPr>
        <w:pStyle w:val="Prrafodelista"/>
        <w:numPr>
          <w:ilvl w:val="0"/>
          <w:numId w:val="34"/>
        </w:numPr>
        <w:spacing w:after="160" w:line="259" w:lineRule="auto"/>
        <w:jc w:val="both"/>
        <w:rPr>
          <w:rFonts w:ascii="Franklin Gothic Book" w:hAnsi="Franklin Gothic Book"/>
          <w:sz w:val="22"/>
          <w:szCs w:val="22"/>
          <w:lang w:val="ca-ES"/>
        </w:rPr>
      </w:pPr>
      <w:r w:rsidRPr="00FB13DB">
        <w:rPr>
          <w:rFonts w:ascii="Franklin Gothic Book" w:hAnsi="Franklin Gothic Book"/>
          <w:sz w:val="22"/>
          <w:szCs w:val="22"/>
          <w:lang w:val="ca-ES"/>
        </w:rPr>
        <w:t xml:space="preserve">Protocol i eines de seguretat per les incidències de segon nivell que hagin de ser derivats   a l’Ajuntament </w:t>
      </w:r>
      <w:r w:rsidRPr="00FB13DB">
        <w:rPr>
          <w:rFonts w:ascii="Franklin Gothic Book" w:hAnsi="Franklin Gothic Book"/>
          <w:b/>
          <w:sz w:val="22"/>
          <w:szCs w:val="22"/>
          <w:lang w:val="ca-ES"/>
        </w:rPr>
        <w:t>(fins a 1 punt)</w:t>
      </w:r>
    </w:p>
    <w:p w:rsidR="001336C3" w:rsidRPr="00FB13DB" w:rsidRDefault="001336C3" w:rsidP="001336C3">
      <w:pPr>
        <w:pStyle w:val="Prrafodelista"/>
        <w:numPr>
          <w:ilvl w:val="0"/>
          <w:numId w:val="34"/>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Relació de portals i entitats Públiques amb les que es preveu relació, exposant límits, riscos i protocols de gestió </w:t>
      </w:r>
      <w:r w:rsidRPr="00FB13DB">
        <w:rPr>
          <w:rFonts w:ascii="Franklin Gothic Book" w:hAnsi="Franklin Gothic Book"/>
          <w:b/>
          <w:sz w:val="22"/>
          <w:szCs w:val="22"/>
          <w:lang w:val="ca-ES"/>
        </w:rPr>
        <w:t>(fins a 1 punt)</w:t>
      </w:r>
    </w:p>
    <w:p w:rsidR="001336C3" w:rsidRPr="00FB13DB" w:rsidRDefault="001336C3" w:rsidP="001336C3">
      <w:pPr>
        <w:pStyle w:val="Prrafodelista"/>
        <w:numPr>
          <w:ilvl w:val="0"/>
          <w:numId w:val="34"/>
        </w:numPr>
        <w:spacing w:after="160" w:line="259" w:lineRule="auto"/>
        <w:jc w:val="both"/>
        <w:rPr>
          <w:rFonts w:ascii="Franklin Gothic Book" w:hAnsi="Franklin Gothic Book"/>
          <w:sz w:val="22"/>
          <w:szCs w:val="22"/>
          <w:lang w:val="ca-ES"/>
        </w:rPr>
      </w:pPr>
      <w:r w:rsidRPr="00FB13DB">
        <w:rPr>
          <w:rFonts w:ascii="Franklin Gothic Book" w:hAnsi="Franklin Gothic Book"/>
          <w:sz w:val="22"/>
          <w:szCs w:val="22"/>
          <w:lang w:val="ca-ES"/>
        </w:rPr>
        <w:lastRenderedPageBreak/>
        <w:t xml:space="preserve">Exposició detallada del sistema d’informació que contindrà totes les dades obtingudes i gestionades per l’adjudicatari, plantejament per la seva creació inicial i metodologia per la seva actualització i millora continua </w:t>
      </w:r>
      <w:r w:rsidRPr="00FB13DB">
        <w:rPr>
          <w:rFonts w:ascii="Franklin Gothic Book" w:hAnsi="Franklin Gothic Book"/>
          <w:b/>
          <w:sz w:val="22"/>
          <w:szCs w:val="22"/>
          <w:lang w:val="ca-ES"/>
        </w:rPr>
        <w:t>(fins a 1 punt)</w:t>
      </w:r>
    </w:p>
    <w:p w:rsidR="001336C3" w:rsidRPr="00FB13DB" w:rsidRDefault="001336C3" w:rsidP="001336C3">
      <w:pPr>
        <w:pStyle w:val="Prrafodelista"/>
        <w:jc w:val="both"/>
        <w:rPr>
          <w:rFonts w:ascii="Franklin Gothic Book" w:hAnsi="Franklin Gothic Book"/>
          <w:sz w:val="22"/>
          <w:szCs w:val="22"/>
          <w:lang w:val="ca-ES"/>
        </w:rPr>
      </w:pPr>
    </w:p>
    <w:p w:rsidR="001336C3" w:rsidRPr="00FB13DB" w:rsidRDefault="001336C3" w:rsidP="001336C3">
      <w:pPr>
        <w:pStyle w:val="Prrafodelista"/>
        <w:numPr>
          <w:ilvl w:val="0"/>
          <w:numId w:val="42"/>
        </w:numPr>
        <w:spacing w:after="160" w:line="259" w:lineRule="auto"/>
        <w:jc w:val="both"/>
        <w:rPr>
          <w:rFonts w:ascii="Franklin Gothic Book" w:hAnsi="Franklin Gothic Book"/>
          <w:b/>
          <w:sz w:val="22"/>
          <w:szCs w:val="22"/>
          <w:lang w:val="ca-ES"/>
        </w:rPr>
      </w:pPr>
      <w:r w:rsidRPr="00FB13DB">
        <w:rPr>
          <w:rFonts w:ascii="Franklin Gothic Book" w:hAnsi="Franklin Gothic Book"/>
          <w:b/>
          <w:sz w:val="22"/>
          <w:szCs w:val="22"/>
          <w:lang w:val="ca-ES"/>
        </w:rPr>
        <w:t xml:space="preserve">Recursos personals i materials: </w:t>
      </w:r>
      <w:r w:rsidRPr="00FB13DB">
        <w:rPr>
          <w:rFonts w:ascii="Franklin Gothic Book" w:hAnsi="Franklin Gothic Book"/>
          <w:sz w:val="22"/>
          <w:szCs w:val="22"/>
          <w:lang w:val="ca-ES"/>
        </w:rPr>
        <w:t xml:space="preserve">relació de recursos personals i materials destinats al servei. </w:t>
      </w:r>
      <w:r w:rsidRPr="00FB13DB">
        <w:rPr>
          <w:rFonts w:ascii="Franklin Gothic Book" w:hAnsi="Franklin Gothic Book"/>
          <w:b/>
          <w:sz w:val="22"/>
          <w:szCs w:val="22"/>
          <w:lang w:val="ca-ES"/>
        </w:rPr>
        <w:t>Fins a 5 punts.</w:t>
      </w:r>
    </w:p>
    <w:p w:rsidR="001336C3" w:rsidRPr="00FB13DB" w:rsidRDefault="001336C3" w:rsidP="001336C3">
      <w:pPr>
        <w:pStyle w:val="Prrafodelista"/>
        <w:ind w:left="502"/>
        <w:jc w:val="both"/>
        <w:rPr>
          <w:rFonts w:ascii="Franklin Gothic Book" w:hAnsi="Franklin Gothic Book"/>
          <w:sz w:val="22"/>
          <w:szCs w:val="22"/>
          <w:lang w:val="ca-ES"/>
        </w:rPr>
      </w:pPr>
    </w:p>
    <w:p w:rsidR="001336C3" w:rsidRPr="00FB13DB" w:rsidRDefault="001336C3" w:rsidP="001336C3">
      <w:pPr>
        <w:pStyle w:val="Prrafodelista"/>
        <w:ind w:left="502"/>
        <w:jc w:val="both"/>
        <w:rPr>
          <w:rFonts w:ascii="Franklin Gothic Book" w:hAnsi="Franklin Gothic Book"/>
          <w:sz w:val="22"/>
          <w:szCs w:val="22"/>
          <w:lang w:val="ca-ES"/>
        </w:rPr>
      </w:pPr>
      <w:r w:rsidRPr="00FB13DB">
        <w:rPr>
          <w:rFonts w:ascii="Franklin Gothic Book" w:hAnsi="Franklin Gothic Book"/>
          <w:sz w:val="22"/>
          <w:szCs w:val="22"/>
          <w:lang w:val="ca-ES"/>
        </w:rPr>
        <w:t>Es valoraran d’acord amb els següents ítems que han d’estar detallats específicament a la memòria:</w:t>
      </w:r>
    </w:p>
    <w:p w:rsidR="001336C3" w:rsidRPr="00FB13DB" w:rsidRDefault="001336C3" w:rsidP="001336C3">
      <w:pPr>
        <w:pStyle w:val="Prrafodelista"/>
        <w:numPr>
          <w:ilvl w:val="0"/>
          <w:numId w:val="35"/>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Relació de recursos personals destinats tant al servei de centraleta (mínim dues persones en les hores puntes), com els serveis d’assistència tècnica integral a l’administració electrònica i tenint em compte que aquests recursos sempre hauran de ser els necessaris per garantir en tot moment el nivell òptim de servei, complint amb els criteris de qualitat de servei (inclòs el de satisfacció de les persones usuàries) </w:t>
      </w:r>
      <w:r w:rsidRPr="00FB13DB">
        <w:rPr>
          <w:rFonts w:ascii="Franklin Gothic Book" w:hAnsi="Franklin Gothic Book"/>
          <w:b/>
          <w:sz w:val="22"/>
          <w:szCs w:val="22"/>
          <w:lang w:val="ca-ES"/>
        </w:rPr>
        <w:t>(fins a 2,5 punts)</w:t>
      </w:r>
    </w:p>
    <w:p w:rsidR="001336C3" w:rsidRPr="00FB13DB" w:rsidRDefault="001336C3" w:rsidP="001336C3">
      <w:pPr>
        <w:pStyle w:val="Prrafodelista"/>
        <w:numPr>
          <w:ilvl w:val="0"/>
          <w:numId w:val="35"/>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Relació detallada dels recursos material, concretament eines i programari informàtic, centraleta de comunicacions, eines d’atenció d’assistència telemàtica </w:t>
      </w:r>
      <w:r w:rsidRPr="00FB13DB">
        <w:rPr>
          <w:rFonts w:ascii="Franklin Gothic Book" w:hAnsi="Franklin Gothic Book"/>
          <w:b/>
          <w:sz w:val="22"/>
          <w:szCs w:val="22"/>
          <w:lang w:val="ca-ES"/>
        </w:rPr>
        <w:t>(fins a 2.5 punts)</w:t>
      </w:r>
    </w:p>
    <w:p w:rsidR="001336C3" w:rsidRPr="00FB13DB" w:rsidRDefault="001336C3" w:rsidP="001336C3">
      <w:pPr>
        <w:pStyle w:val="Prrafodelista"/>
        <w:ind w:left="502"/>
        <w:jc w:val="both"/>
        <w:rPr>
          <w:rFonts w:ascii="Franklin Gothic Book" w:hAnsi="Franklin Gothic Book"/>
          <w:sz w:val="22"/>
          <w:szCs w:val="22"/>
          <w:lang w:val="ca-ES"/>
        </w:rPr>
      </w:pPr>
    </w:p>
    <w:p w:rsidR="001336C3" w:rsidRPr="00FB13DB" w:rsidRDefault="001336C3" w:rsidP="001336C3">
      <w:pPr>
        <w:pStyle w:val="Prrafodelista"/>
        <w:numPr>
          <w:ilvl w:val="0"/>
          <w:numId w:val="42"/>
        </w:numPr>
        <w:spacing w:after="160" w:line="259" w:lineRule="auto"/>
        <w:jc w:val="both"/>
        <w:rPr>
          <w:rFonts w:ascii="Franklin Gothic Book" w:hAnsi="Franklin Gothic Book"/>
          <w:b/>
          <w:sz w:val="22"/>
          <w:szCs w:val="22"/>
          <w:lang w:val="ca-ES"/>
        </w:rPr>
      </w:pPr>
      <w:r w:rsidRPr="00FB13DB">
        <w:rPr>
          <w:rFonts w:ascii="Franklin Gothic Book" w:hAnsi="Franklin Gothic Book"/>
          <w:b/>
          <w:sz w:val="22"/>
          <w:szCs w:val="22"/>
          <w:lang w:val="ca-ES"/>
        </w:rPr>
        <w:t xml:space="preserve">Control de qualitat del servei: </w:t>
      </w:r>
      <w:r w:rsidRPr="00FB13DB">
        <w:rPr>
          <w:rFonts w:ascii="Franklin Gothic Book" w:hAnsi="Franklin Gothic Book"/>
          <w:sz w:val="22"/>
          <w:szCs w:val="22"/>
          <w:lang w:val="ca-ES"/>
        </w:rPr>
        <w:t xml:space="preserve">Tant el servei de centraleta, com el servei d’assistència tècnica integral a l’administració electrònica inclourà un sistema de recollida de grau de satisfacció de cada atenció, sota l’administració i control de l’Ajuntament. </w:t>
      </w:r>
      <w:r w:rsidRPr="00FB13DB">
        <w:rPr>
          <w:rFonts w:ascii="Franklin Gothic Book" w:hAnsi="Franklin Gothic Book"/>
          <w:b/>
          <w:sz w:val="22"/>
          <w:szCs w:val="22"/>
          <w:lang w:val="ca-ES"/>
        </w:rPr>
        <w:t xml:space="preserve">Fins a 5 punts. </w:t>
      </w:r>
    </w:p>
    <w:p w:rsidR="001336C3" w:rsidRPr="00FB13DB" w:rsidRDefault="001336C3" w:rsidP="001336C3">
      <w:pPr>
        <w:pStyle w:val="Prrafodelista"/>
        <w:ind w:left="502"/>
        <w:jc w:val="both"/>
        <w:rPr>
          <w:rFonts w:ascii="Franklin Gothic Book" w:hAnsi="Franklin Gothic Book"/>
          <w:sz w:val="22"/>
          <w:szCs w:val="22"/>
          <w:lang w:val="ca-ES"/>
        </w:rPr>
      </w:pPr>
    </w:p>
    <w:p w:rsidR="001336C3" w:rsidRPr="00FB13DB" w:rsidRDefault="001336C3" w:rsidP="001336C3">
      <w:pPr>
        <w:pStyle w:val="Prrafodelista"/>
        <w:ind w:left="502"/>
        <w:jc w:val="both"/>
        <w:rPr>
          <w:rFonts w:ascii="Franklin Gothic Book" w:hAnsi="Franklin Gothic Book"/>
          <w:sz w:val="22"/>
          <w:szCs w:val="22"/>
          <w:lang w:val="ca-ES"/>
        </w:rPr>
      </w:pPr>
      <w:r w:rsidRPr="00FB13DB">
        <w:rPr>
          <w:rFonts w:ascii="Franklin Gothic Book" w:hAnsi="Franklin Gothic Book"/>
          <w:sz w:val="22"/>
          <w:szCs w:val="22"/>
          <w:lang w:val="ca-ES"/>
        </w:rPr>
        <w:t>Es valorarà d’acord als següents ítems que han d’estar detallats específicament a la memòria:</w:t>
      </w:r>
    </w:p>
    <w:p w:rsidR="001336C3" w:rsidRPr="00FB13DB" w:rsidRDefault="001336C3" w:rsidP="001336C3">
      <w:pPr>
        <w:pStyle w:val="Prrafodelista"/>
        <w:numPr>
          <w:ilvl w:val="0"/>
          <w:numId w:val="36"/>
        </w:numPr>
        <w:spacing w:after="160" w:line="259" w:lineRule="auto"/>
        <w:jc w:val="both"/>
        <w:rPr>
          <w:rFonts w:ascii="Franklin Gothic Book" w:hAnsi="Franklin Gothic Book"/>
          <w:sz w:val="22"/>
          <w:szCs w:val="22"/>
          <w:lang w:val="ca-ES"/>
        </w:rPr>
      </w:pPr>
      <w:r w:rsidRPr="00FB13DB">
        <w:rPr>
          <w:rFonts w:ascii="Franklin Gothic Book" w:hAnsi="Franklin Gothic Book"/>
          <w:sz w:val="22"/>
          <w:szCs w:val="22"/>
          <w:lang w:val="ca-ES"/>
        </w:rPr>
        <w:t xml:space="preserve">Que el sistema es basi en un esquema senzill i comprensible, enumerant quins conceptes cal mesurar, com els identifica, quines dades recull i com les tracta </w:t>
      </w:r>
      <w:r w:rsidRPr="00FB13DB">
        <w:rPr>
          <w:rFonts w:ascii="Franklin Gothic Book" w:hAnsi="Franklin Gothic Book"/>
          <w:b/>
          <w:sz w:val="22"/>
          <w:szCs w:val="22"/>
          <w:lang w:val="ca-ES"/>
        </w:rPr>
        <w:t>(fins a 2 punts)</w:t>
      </w:r>
    </w:p>
    <w:p w:rsidR="001336C3" w:rsidRPr="00FB13DB" w:rsidRDefault="001336C3" w:rsidP="001336C3">
      <w:pPr>
        <w:pStyle w:val="Prrafodelista"/>
        <w:numPr>
          <w:ilvl w:val="0"/>
          <w:numId w:val="36"/>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Que disposi d’una estètica intuïtiva i neta </w:t>
      </w:r>
      <w:r w:rsidRPr="00FB13DB">
        <w:rPr>
          <w:rFonts w:ascii="Franklin Gothic Book" w:hAnsi="Franklin Gothic Book"/>
          <w:b/>
          <w:sz w:val="22"/>
          <w:szCs w:val="22"/>
          <w:lang w:val="ca-ES"/>
        </w:rPr>
        <w:t>(fins a 1,5 punts)</w:t>
      </w:r>
    </w:p>
    <w:p w:rsidR="001336C3" w:rsidRPr="00FB13DB" w:rsidRDefault="001336C3" w:rsidP="001336C3">
      <w:pPr>
        <w:pStyle w:val="Prrafodelista"/>
        <w:numPr>
          <w:ilvl w:val="0"/>
          <w:numId w:val="36"/>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Que sigui fàcilment utilitzable, àgil i que l’operativitat del sistema sigui òptima per l’execució de les tasques a realitzar </w:t>
      </w:r>
      <w:r w:rsidRPr="00FB13DB">
        <w:rPr>
          <w:rFonts w:ascii="Franklin Gothic Book" w:hAnsi="Franklin Gothic Book"/>
          <w:b/>
          <w:sz w:val="22"/>
          <w:szCs w:val="22"/>
          <w:lang w:val="ca-ES"/>
        </w:rPr>
        <w:t>(fins a 1,5 punts)</w:t>
      </w:r>
    </w:p>
    <w:p w:rsidR="001336C3" w:rsidRPr="00FB13DB" w:rsidRDefault="001336C3" w:rsidP="001336C3">
      <w:pPr>
        <w:pStyle w:val="Prrafodelista"/>
        <w:ind w:left="502"/>
        <w:jc w:val="both"/>
        <w:rPr>
          <w:rFonts w:ascii="Franklin Gothic Book" w:hAnsi="Franklin Gothic Book"/>
          <w:sz w:val="22"/>
          <w:szCs w:val="22"/>
          <w:lang w:val="ca-ES"/>
        </w:rPr>
      </w:pPr>
    </w:p>
    <w:p w:rsidR="001336C3" w:rsidRPr="00FB13DB" w:rsidRDefault="001336C3" w:rsidP="001336C3">
      <w:pPr>
        <w:pStyle w:val="Prrafodelista"/>
        <w:numPr>
          <w:ilvl w:val="0"/>
          <w:numId w:val="42"/>
        </w:numPr>
        <w:spacing w:after="160" w:line="259" w:lineRule="auto"/>
        <w:jc w:val="both"/>
        <w:rPr>
          <w:rFonts w:ascii="Franklin Gothic Book" w:hAnsi="Franklin Gothic Book"/>
          <w:b/>
          <w:sz w:val="22"/>
          <w:szCs w:val="22"/>
          <w:lang w:val="ca-ES"/>
        </w:rPr>
      </w:pPr>
      <w:r w:rsidRPr="00FB13DB">
        <w:rPr>
          <w:rFonts w:ascii="Franklin Gothic Book" w:hAnsi="Franklin Gothic Book"/>
          <w:b/>
          <w:sz w:val="22"/>
          <w:szCs w:val="22"/>
          <w:lang w:val="ca-ES"/>
        </w:rPr>
        <w:t>Pla de gestió i contingència de puntes de servei (</w:t>
      </w:r>
      <w:proofErr w:type="spellStart"/>
      <w:r w:rsidRPr="00FB13DB">
        <w:rPr>
          <w:rFonts w:ascii="Franklin Gothic Book" w:hAnsi="Franklin Gothic Book"/>
          <w:b/>
          <w:sz w:val="22"/>
          <w:szCs w:val="22"/>
          <w:lang w:val="ca-ES"/>
        </w:rPr>
        <w:t>overflows</w:t>
      </w:r>
      <w:proofErr w:type="spellEnd"/>
      <w:r w:rsidRPr="00FB13DB">
        <w:rPr>
          <w:rFonts w:ascii="Franklin Gothic Book" w:hAnsi="Franklin Gothic Book"/>
          <w:b/>
          <w:sz w:val="22"/>
          <w:szCs w:val="22"/>
          <w:lang w:val="ca-ES"/>
        </w:rPr>
        <w:t xml:space="preserve">): </w:t>
      </w:r>
      <w:r w:rsidRPr="00FB13DB">
        <w:rPr>
          <w:rFonts w:ascii="Franklin Gothic Book" w:hAnsi="Franklin Gothic Book"/>
          <w:sz w:val="22"/>
          <w:szCs w:val="22"/>
          <w:lang w:val="ca-ES"/>
        </w:rPr>
        <w:t xml:space="preserve">Tant el servei de centraleta com el servei d’assistència tècnica integral a l’administració electrònica mai haurà de perdre trucades, caldrà definí un pla que permeti recollir i gestionar totes les necessitats del servei en moments punta sense perdre trucada, també les que es rebin fora d’horari del servei. </w:t>
      </w:r>
      <w:r w:rsidRPr="00FB13DB">
        <w:rPr>
          <w:rFonts w:ascii="Franklin Gothic Book" w:hAnsi="Franklin Gothic Book"/>
          <w:b/>
          <w:sz w:val="22"/>
          <w:szCs w:val="22"/>
          <w:lang w:val="ca-ES"/>
        </w:rPr>
        <w:t>Fins a 5 punts.</w:t>
      </w:r>
    </w:p>
    <w:p w:rsidR="001336C3" w:rsidRPr="00FB13DB" w:rsidRDefault="001336C3" w:rsidP="001336C3">
      <w:pPr>
        <w:pStyle w:val="Prrafodelista"/>
        <w:spacing w:after="160" w:line="259" w:lineRule="auto"/>
        <w:ind w:left="502"/>
        <w:jc w:val="both"/>
        <w:rPr>
          <w:rFonts w:ascii="Franklin Gothic Book" w:hAnsi="Franklin Gothic Book"/>
          <w:b/>
          <w:sz w:val="22"/>
          <w:szCs w:val="22"/>
          <w:lang w:val="ca-ES"/>
        </w:rPr>
      </w:pPr>
    </w:p>
    <w:p w:rsidR="001336C3" w:rsidRPr="00FB13DB" w:rsidRDefault="001336C3" w:rsidP="001336C3">
      <w:pPr>
        <w:pStyle w:val="Prrafodelista"/>
        <w:ind w:left="502"/>
        <w:jc w:val="both"/>
        <w:rPr>
          <w:rFonts w:ascii="Franklin Gothic Book" w:hAnsi="Franklin Gothic Book"/>
          <w:sz w:val="22"/>
          <w:szCs w:val="22"/>
          <w:lang w:val="ca-ES"/>
        </w:rPr>
      </w:pPr>
      <w:r w:rsidRPr="00FB13DB">
        <w:rPr>
          <w:rFonts w:ascii="Franklin Gothic Book" w:hAnsi="Franklin Gothic Book"/>
          <w:sz w:val="22"/>
          <w:szCs w:val="22"/>
          <w:lang w:val="ca-ES"/>
        </w:rPr>
        <w:t>Es valoraran d’acord amb els següents ítems que han d’estar detallats específicament a la memòria:</w:t>
      </w:r>
    </w:p>
    <w:p w:rsidR="001336C3" w:rsidRPr="00FB13DB" w:rsidRDefault="001336C3" w:rsidP="001336C3">
      <w:pPr>
        <w:pStyle w:val="Prrafodelista"/>
        <w:numPr>
          <w:ilvl w:val="0"/>
          <w:numId w:val="37"/>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Model i protocol d’actuació en situacions </w:t>
      </w:r>
      <w:proofErr w:type="spellStart"/>
      <w:r w:rsidRPr="00FB13DB">
        <w:rPr>
          <w:rFonts w:ascii="Franklin Gothic Book" w:hAnsi="Franklin Gothic Book"/>
          <w:sz w:val="22"/>
          <w:szCs w:val="22"/>
          <w:lang w:val="ca-ES"/>
        </w:rPr>
        <w:t>d’overflow</w:t>
      </w:r>
      <w:proofErr w:type="spellEnd"/>
      <w:r w:rsidRPr="00FB13DB">
        <w:rPr>
          <w:rFonts w:ascii="Franklin Gothic Book" w:hAnsi="Franklin Gothic Book"/>
          <w:sz w:val="22"/>
          <w:szCs w:val="22"/>
          <w:lang w:val="ca-ES"/>
        </w:rPr>
        <w:t xml:space="preserve"> </w:t>
      </w:r>
      <w:r w:rsidRPr="00FB13DB">
        <w:rPr>
          <w:rFonts w:ascii="Franklin Gothic Book" w:hAnsi="Franklin Gothic Book"/>
          <w:b/>
          <w:sz w:val="22"/>
          <w:szCs w:val="22"/>
          <w:lang w:val="ca-ES"/>
        </w:rPr>
        <w:t>(fins a 3,00 punts)</w:t>
      </w:r>
    </w:p>
    <w:p w:rsidR="001336C3" w:rsidRPr="00FB13DB" w:rsidRDefault="001336C3" w:rsidP="001336C3">
      <w:pPr>
        <w:pStyle w:val="Prrafodelista"/>
        <w:numPr>
          <w:ilvl w:val="0"/>
          <w:numId w:val="37"/>
        </w:numPr>
        <w:spacing w:after="160" w:line="259" w:lineRule="auto"/>
        <w:jc w:val="both"/>
        <w:rPr>
          <w:rFonts w:ascii="Franklin Gothic Book" w:hAnsi="Franklin Gothic Book"/>
          <w:sz w:val="22"/>
          <w:szCs w:val="22"/>
          <w:lang w:val="ca-ES"/>
        </w:rPr>
      </w:pPr>
      <w:r w:rsidRPr="00FB13DB">
        <w:rPr>
          <w:rFonts w:ascii="Franklin Gothic Book" w:hAnsi="Franklin Gothic Book"/>
          <w:sz w:val="22"/>
          <w:szCs w:val="22"/>
          <w:lang w:val="ca-ES"/>
        </w:rPr>
        <w:t xml:space="preserve">Model i protocol d’actuació per a la gestió de les trucades rebudes fora de l’horari de servei </w:t>
      </w:r>
      <w:r w:rsidRPr="00FB13DB">
        <w:rPr>
          <w:rFonts w:ascii="Franklin Gothic Book" w:hAnsi="Franklin Gothic Book"/>
          <w:b/>
          <w:sz w:val="22"/>
          <w:szCs w:val="22"/>
          <w:lang w:val="ca-ES"/>
        </w:rPr>
        <w:t>(fins a 2 punts)</w:t>
      </w:r>
    </w:p>
    <w:p w:rsidR="001336C3" w:rsidRPr="00FB13DB" w:rsidRDefault="001336C3" w:rsidP="001336C3">
      <w:pPr>
        <w:pStyle w:val="Prrafodelista"/>
        <w:ind w:left="1222"/>
        <w:jc w:val="both"/>
        <w:rPr>
          <w:rFonts w:ascii="Franklin Gothic Book" w:hAnsi="Franklin Gothic Book"/>
          <w:sz w:val="22"/>
          <w:szCs w:val="22"/>
          <w:lang w:val="ca-ES"/>
        </w:rPr>
      </w:pPr>
    </w:p>
    <w:p w:rsidR="001336C3" w:rsidRPr="00FB13DB" w:rsidRDefault="001336C3" w:rsidP="001336C3">
      <w:pPr>
        <w:pStyle w:val="Prrafodelista"/>
        <w:numPr>
          <w:ilvl w:val="0"/>
          <w:numId w:val="42"/>
        </w:numPr>
        <w:spacing w:after="160" w:line="259" w:lineRule="auto"/>
        <w:jc w:val="both"/>
        <w:rPr>
          <w:rFonts w:ascii="Franklin Gothic Book" w:hAnsi="Franklin Gothic Book"/>
          <w:b/>
          <w:sz w:val="22"/>
          <w:szCs w:val="22"/>
          <w:lang w:val="ca-ES"/>
        </w:rPr>
      </w:pPr>
      <w:r w:rsidRPr="00FB13DB">
        <w:rPr>
          <w:rFonts w:ascii="Franklin Gothic Book" w:hAnsi="Franklin Gothic Book"/>
          <w:b/>
          <w:sz w:val="22"/>
          <w:szCs w:val="22"/>
          <w:lang w:val="ca-ES"/>
        </w:rPr>
        <w:lastRenderedPageBreak/>
        <w:t xml:space="preserve">Informes de seguiment i millora: </w:t>
      </w:r>
      <w:r w:rsidRPr="00FB13DB">
        <w:rPr>
          <w:rFonts w:ascii="Franklin Gothic Book" w:hAnsi="Franklin Gothic Book"/>
          <w:sz w:val="22"/>
          <w:szCs w:val="22"/>
          <w:lang w:val="ca-ES"/>
        </w:rPr>
        <w:t xml:space="preserve">es generaran informes mensuals de la prestació dels serveis tant de la centraleta com el d’assistència tècnica que donin informació detallada del conjunt de valores rellevants del servei, mensuals i de seguiment evolutiu. Serà important poder disposar de panells de control visuals per verificar i controlar el funcionament del servei en temps real. </w:t>
      </w:r>
      <w:r w:rsidRPr="00FB13DB">
        <w:rPr>
          <w:rFonts w:ascii="Franklin Gothic Book" w:hAnsi="Franklin Gothic Book"/>
          <w:b/>
          <w:sz w:val="22"/>
          <w:szCs w:val="22"/>
          <w:lang w:val="ca-ES"/>
        </w:rPr>
        <w:t>Fins a 5 punts.</w:t>
      </w:r>
    </w:p>
    <w:p w:rsidR="001336C3" w:rsidRPr="00FB13DB" w:rsidRDefault="001336C3" w:rsidP="001336C3">
      <w:pPr>
        <w:ind w:left="502"/>
        <w:rPr>
          <w:sz w:val="22"/>
          <w:szCs w:val="22"/>
          <w:lang w:val="ca-ES"/>
        </w:rPr>
      </w:pPr>
      <w:r w:rsidRPr="00FB13DB">
        <w:rPr>
          <w:sz w:val="22"/>
          <w:szCs w:val="22"/>
          <w:lang w:val="ca-ES"/>
        </w:rPr>
        <w:t>Es valoraran d’acord amb els següents ítems que han d’estar detallats específicament a la memòria:</w:t>
      </w:r>
    </w:p>
    <w:p w:rsidR="001336C3" w:rsidRPr="00FB13DB" w:rsidRDefault="001336C3" w:rsidP="001336C3">
      <w:pPr>
        <w:pStyle w:val="Prrafodelista"/>
        <w:numPr>
          <w:ilvl w:val="0"/>
          <w:numId w:val="40"/>
        </w:numPr>
        <w:spacing w:after="160" w:line="259" w:lineRule="auto"/>
        <w:jc w:val="both"/>
        <w:rPr>
          <w:rFonts w:ascii="Franklin Gothic Book" w:hAnsi="Franklin Gothic Book"/>
          <w:sz w:val="22"/>
          <w:szCs w:val="22"/>
          <w:lang w:val="ca-ES"/>
        </w:rPr>
      </w:pPr>
      <w:r w:rsidRPr="00FB13DB">
        <w:rPr>
          <w:rFonts w:ascii="Franklin Gothic Book" w:hAnsi="Franklin Gothic Book"/>
          <w:sz w:val="22"/>
          <w:szCs w:val="22"/>
          <w:lang w:val="ca-ES"/>
        </w:rPr>
        <w:t xml:space="preserve">El conjunt d’informes proposat, tant informatius com de seguiment, i en concret: </w:t>
      </w:r>
    </w:p>
    <w:p w:rsidR="001336C3" w:rsidRPr="00FB13DB" w:rsidRDefault="001336C3" w:rsidP="001336C3">
      <w:pPr>
        <w:pStyle w:val="Prrafodelista"/>
        <w:numPr>
          <w:ilvl w:val="1"/>
          <w:numId w:val="38"/>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La informació i la seva utilitat real</w:t>
      </w:r>
      <w:r w:rsidRPr="00FB13DB">
        <w:rPr>
          <w:rFonts w:ascii="Franklin Gothic Book" w:hAnsi="Franklin Gothic Book"/>
          <w:sz w:val="22"/>
          <w:szCs w:val="22"/>
          <w:lang w:val="ca-ES"/>
        </w:rPr>
        <w:tab/>
      </w:r>
      <w:r w:rsidRPr="00FB13DB">
        <w:rPr>
          <w:rFonts w:ascii="Franklin Gothic Book" w:hAnsi="Franklin Gothic Book"/>
          <w:sz w:val="22"/>
          <w:szCs w:val="22"/>
          <w:lang w:val="ca-ES"/>
        </w:rPr>
        <w:tab/>
      </w:r>
      <w:r w:rsidRPr="00FB13DB">
        <w:rPr>
          <w:rFonts w:ascii="Franklin Gothic Book" w:hAnsi="Franklin Gothic Book"/>
          <w:b/>
          <w:sz w:val="22"/>
          <w:szCs w:val="22"/>
          <w:lang w:val="ca-ES"/>
        </w:rPr>
        <w:t>(fins a 2,5 punts)</w:t>
      </w:r>
    </w:p>
    <w:p w:rsidR="001336C3" w:rsidRPr="00FB13DB" w:rsidRDefault="001336C3" w:rsidP="001336C3">
      <w:pPr>
        <w:pStyle w:val="Prrafodelista"/>
        <w:numPr>
          <w:ilvl w:val="1"/>
          <w:numId w:val="38"/>
        </w:numPr>
        <w:spacing w:after="160" w:line="259" w:lineRule="auto"/>
        <w:jc w:val="both"/>
        <w:rPr>
          <w:rFonts w:ascii="Franklin Gothic Book" w:hAnsi="Franklin Gothic Book"/>
          <w:sz w:val="22"/>
          <w:szCs w:val="22"/>
          <w:lang w:val="ca-ES"/>
        </w:rPr>
      </w:pPr>
      <w:r w:rsidRPr="00FB13DB">
        <w:rPr>
          <w:rFonts w:ascii="Franklin Gothic Book" w:hAnsi="Franklin Gothic Book"/>
          <w:sz w:val="22"/>
          <w:szCs w:val="22"/>
          <w:lang w:val="ca-ES"/>
        </w:rPr>
        <w:t>La claredat i concreció del resum</w:t>
      </w:r>
    </w:p>
    <w:p w:rsidR="001336C3" w:rsidRPr="00FB13DB" w:rsidRDefault="001336C3" w:rsidP="001336C3">
      <w:pPr>
        <w:pStyle w:val="Prrafodelista"/>
        <w:numPr>
          <w:ilvl w:val="0"/>
          <w:numId w:val="41"/>
        </w:numPr>
        <w:spacing w:after="160" w:line="259" w:lineRule="auto"/>
        <w:jc w:val="both"/>
        <w:rPr>
          <w:rFonts w:ascii="Franklin Gothic Book" w:hAnsi="Franklin Gothic Book"/>
          <w:sz w:val="22"/>
          <w:szCs w:val="22"/>
          <w:lang w:val="ca-ES"/>
        </w:rPr>
      </w:pPr>
      <w:r w:rsidRPr="00FB13DB">
        <w:rPr>
          <w:rFonts w:ascii="Franklin Gothic Book" w:hAnsi="Franklin Gothic Book"/>
          <w:sz w:val="22"/>
          <w:szCs w:val="22"/>
          <w:lang w:val="ca-ES"/>
        </w:rPr>
        <w:t>El panell de control (</w:t>
      </w:r>
      <w:proofErr w:type="spellStart"/>
      <w:r w:rsidRPr="00FB13DB">
        <w:rPr>
          <w:rFonts w:ascii="Franklin Gothic Book" w:hAnsi="Franklin Gothic Book"/>
          <w:sz w:val="22"/>
          <w:szCs w:val="22"/>
          <w:lang w:val="ca-ES"/>
        </w:rPr>
        <w:t>dashboard</w:t>
      </w:r>
      <w:proofErr w:type="spellEnd"/>
      <w:r w:rsidRPr="00FB13DB">
        <w:rPr>
          <w:rFonts w:ascii="Franklin Gothic Book" w:hAnsi="Franklin Gothic Book"/>
          <w:sz w:val="22"/>
          <w:szCs w:val="22"/>
          <w:lang w:val="ca-ES"/>
        </w:rPr>
        <w:t>) dels principals indicadors de qualitat, i en concret:</w:t>
      </w:r>
    </w:p>
    <w:p w:rsidR="001336C3" w:rsidRPr="00FB13DB" w:rsidRDefault="001336C3" w:rsidP="001336C3">
      <w:pPr>
        <w:pStyle w:val="Prrafodelista"/>
        <w:numPr>
          <w:ilvl w:val="0"/>
          <w:numId w:val="39"/>
        </w:numPr>
        <w:spacing w:after="160" w:line="259" w:lineRule="auto"/>
        <w:ind w:left="1985" w:hanging="434"/>
        <w:jc w:val="both"/>
        <w:rPr>
          <w:rFonts w:ascii="Franklin Gothic Book" w:hAnsi="Franklin Gothic Book"/>
          <w:sz w:val="22"/>
          <w:szCs w:val="22"/>
          <w:lang w:val="ca-ES"/>
        </w:rPr>
      </w:pPr>
      <w:r w:rsidRPr="00FB13DB">
        <w:rPr>
          <w:rFonts w:ascii="Franklin Gothic Book" w:hAnsi="Franklin Gothic Book"/>
          <w:sz w:val="22"/>
          <w:szCs w:val="22"/>
          <w:lang w:val="ca-ES"/>
        </w:rPr>
        <w:t>Que el sistema es basi en un esquema senzill i comprensible</w:t>
      </w:r>
    </w:p>
    <w:p w:rsidR="001336C3" w:rsidRPr="00FB13DB" w:rsidRDefault="001336C3" w:rsidP="001336C3">
      <w:pPr>
        <w:pStyle w:val="Prrafodelista"/>
        <w:numPr>
          <w:ilvl w:val="0"/>
          <w:numId w:val="39"/>
        </w:numPr>
        <w:spacing w:after="160" w:line="259" w:lineRule="auto"/>
        <w:ind w:left="1985" w:hanging="425"/>
        <w:jc w:val="both"/>
        <w:rPr>
          <w:rFonts w:ascii="Franklin Gothic Book" w:hAnsi="Franklin Gothic Book"/>
          <w:sz w:val="22"/>
          <w:szCs w:val="22"/>
          <w:lang w:val="ca-ES"/>
        </w:rPr>
      </w:pPr>
      <w:r w:rsidRPr="00FB13DB">
        <w:rPr>
          <w:rFonts w:ascii="Franklin Gothic Book" w:hAnsi="Franklin Gothic Book"/>
          <w:sz w:val="22"/>
          <w:szCs w:val="22"/>
          <w:lang w:val="ca-ES"/>
        </w:rPr>
        <w:t>Que disposi d’una estètica intuïtiva i neta</w:t>
      </w:r>
      <w:r w:rsidRPr="00FB13DB">
        <w:rPr>
          <w:rFonts w:ascii="Franklin Gothic Book" w:hAnsi="Franklin Gothic Book"/>
          <w:sz w:val="22"/>
          <w:szCs w:val="22"/>
          <w:lang w:val="ca-ES"/>
        </w:rPr>
        <w:tab/>
      </w:r>
      <w:r w:rsidRPr="00FB13DB">
        <w:rPr>
          <w:rFonts w:ascii="Franklin Gothic Book" w:hAnsi="Franklin Gothic Book"/>
          <w:b/>
          <w:sz w:val="22"/>
          <w:szCs w:val="22"/>
          <w:lang w:val="ca-ES"/>
        </w:rPr>
        <w:t>(fins a 2,5 punts)</w:t>
      </w:r>
      <w:r w:rsidRPr="00FB13DB">
        <w:rPr>
          <w:rFonts w:ascii="Franklin Gothic Book" w:hAnsi="Franklin Gothic Book"/>
          <w:sz w:val="22"/>
          <w:szCs w:val="22"/>
          <w:lang w:val="ca-ES"/>
        </w:rPr>
        <w:tab/>
      </w:r>
    </w:p>
    <w:p w:rsidR="001336C3" w:rsidRPr="00FB13DB" w:rsidRDefault="001336C3" w:rsidP="001336C3">
      <w:pPr>
        <w:pStyle w:val="Prrafodelista"/>
        <w:numPr>
          <w:ilvl w:val="0"/>
          <w:numId w:val="39"/>
        </w:numPr>
        <w:spacing w:after="160" w:line="259" w:lineRule="auto"/>
        <w:ind w:left="1985" w:hanging="425"/>
        <w:jc w:val="both"/>
        <w:rPr>
          <w:rFonts w:ascii="Franklin Gothic Book" w:hAnsi="Franklin Gothic Book"/>
          <w:sz w:val="22"/>
          <w:szCs w:val="22"/>
          <w:lang w:val="ca-ES"/>
        </w:rPr>
      </w:pPr>
      <w:r w:rsidRPr="00FB13DB">
        <w:rPr>
          <w:rFonts w:ascii="Franklin Gothic Book" w:hAnsi="Franklin Gothic Book"/>
          <w:sz w:val="22"/>
          <w:szCs w:val="22"/>
          <w:lang w:val="ca-ES"/>
        </w:rPr>
        <w:t>Que sigui fàcilment utilitzable, àgil i que l’operativitat del sistema sigui òptima per l’execució de les tasques a realitzar</w:t>
      </w:r>
    </w:p>
    <w:p w:rsidR="001336C3" w:rsidRPr="00FB13DB" w:rsidRDefault="001336C3" w:rsidP="001336C3">
      <w:pPr>
        <w:pStyle w:val="Prrafodelista"/>
        <w:ind w:left="1985"/>
        <w:jc w:val="both"/>
        <w:rPr>
          <w:rFonts w:ascii="Franklin Gothic Book" w:hAnsi="Franklin Gothic Book"/>
          <w:sz w:val="22"/>
          <w:szCs w:val="22"/>
          <w:lang w:val="ca-ES"/>
        </w:rPr>
      </w:pPr>
    </w:p>
    <w:p w:rsidR="001336C3" w:rsidRPr="00FB13DB" w:rsidRDefault="001336C3" w:rsidP="001336C3">
      <w:pPr>
        <w:pStyle w:val="Prrafodelista"/>
        <w:numPr>
          <w:ilvl w:val="0"/>
          <w:numId w:val="42"/>
        </w:numPr>
        <w:spacing w:after="160" w:line="259" w:lineRule="auto"/>
        <w:jc w:val="both"/>
        <w:rPr>
          <w:rFonts w:ascii="Franklin Gothic Book" w:hAnsi="Franklin Gothic Book"/>
          <w:b/>
          <w:sz w:val="22"/>
          <w:szCs w:val="22"/>
          <w:lang w:val="ca-ES"/>
        </w:rPr>
      </w:pPr>
      <w:r w:rsidRPr="00FB13DB">
        <w:rPr>
          <w:rFonts w:ascii="Franklin Gothic Book" w:hAnsi="Franklin Gothic Book"/>
          <w:b/>
          <w:sz w:val="22"/>
          <w:szCs w:val="22"/>
          <w:lang w:val="ca-ES"/>
        </w:rPr>
        <w:t xml:space="preserve">Govern Obert i rendició de comptes: </w:t>
      </w:r>
      <w:r w:rsidRPr="00FB13DB">
        <w:rPr>
          <w:rFonts w:ascii="Franklin Gothic Book" w:hAnsi="Franklin Gothic Book"/>
          <w:sz w:val="22"/>
          <w:szCs w:val="22"/>
          <w:lang w:val="ca-ES"/>
        </w:rPr>
        <w:t xml:space="preserve">es facilitarà un sistema que permeti publicar la informació i indicadors tant del servei de centraleta com el servei d’assistència tècnica integral a l’administració electrònica als portals de Govern Obert. </w:t>
      </w:r>
      <w:r w:rsidRPr="00FB13DB">
        <w:rPr>
          <w:rFonts w:ascii="Franklin Gothic Book" w:hAnsi="Franklin Gothic Book"/>
          <w:b/>
          <w:sz w:val="22"/>
          <w:szCs w:val="22"/>
          <w:lang w:val="ca-ES"/>
        </w:rPr>
        <w:t>Fins a 5 punts.</w:t>
      </w:r>
    </w:p>
    <w:p w:rsidR="001336C3" w:rsidRPr="00FB13DB" w:rsidRDefault="001336C3" w:rsidP="001336C3">
      <w:pPr>
        <w:pStyle w:val="Prrafodelista"/>
        <w:ind w:left="502"/>
        <w:jc w:val="both"/>
        <w:rPr>
          <w:rFonts w:ascii="Franklin Gothic Book" w:hAnsi="Franklin Gothic Book"/>
          <w:sz w:val="22"/>
          <w:szCs w:val="22"/>
          <w:lang w:val="ca-ES"/>
        </w:rPr>
      </w:pPr>
    </w:p>
    <w:p w:rsidR="001336C3" w:rsidRPr="00FB13DB" w:rsidRDefault="001336C3" w:rsidP="001336C3">
      <w:pPr>
        <w:pStyle w:val="Prrafodelista"/>
        <w:ind w:left="502"/>
        <w:jc w:val="both"/>
        <w:rPr>
          <w:rFonts w:ascii="Franklin Gothic Book" w:hAnsi="Franklin Gothic Book"/>
          <w:sz w:val="22"/>
          <w:szCs w:val="22"/>
          <w:lang w:val="ca-ES"/>
        </w:rPr>
      </w:pPr>
      <w:r w:rsidRPr="00FB13DB">
        <w:rPr>
          <w:rFonts w:ascii="Franklin Gothic Book" w:hAnsi="Franklin Gothic Book"/>
          <w:sz w:val="22"/>
          <w:szCs w:val="22"/>
          <w:lang w:val="ca-ES"/>
        </w:rPr>
        <w:t>Es valoraran d’acord als següents ítems que ham d’estar detallats específicament a la memòria:</w:t>
      </w:r>
    </w:p>
    <w:p w:rsidR="001336C3" w:rsidRPr="00FB13DB" w:rsidRDefault="001336C3" w:rsidP="001336C3">
      <w:pPr>
        <w:pStyle w:val="Prrafodelista"/>
        <w:numPr>
          <w:ilvl w:val="0"/>
          <w:numId w:val="41"/>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El sistema i protocol tecnològic proposat per accedir a la informació del servei </w:t>
      </w:r>
      <w:r w:rsidRPr="00FB13DB">
        <w:rPr>
          <w:rFonts w:ascii="Franklin Gothic Book" w:hAnsi="Franklin Gothic Book"/>
          <w:b/>
          <w:sz w:val="22"/>
          <w:szCs w:val="22"/>
          <w:lang w:val="ca-ES"/>
        </w:rPr>
        <w:t>(fins a 2 punts)</w:t>
      </w:r>
    </w:p>
    <w:p w:rsidR="001336C3" w:rsidRPr="00FB13DB" w:rsidRDefault="001336C3" w:rsidP="001336C3">
      <w:pPr>
        <w:pStyle w:val="Prrafodelista"/>
        <w:numPr>
          <w:ilvl w:val="0"/>
          <w:numId w:val="41"/>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El període d’actuació i posa en disposició de la informació </w:t>
      </w:r>
      <w:r w:rsidRPr="00FB13DB">
        <w:rPr>
          <w:rFonts w:ascii="Franklin Gothic Book" w:hAnsi="Franklin Gothic Book"/>
          <w:b/>
          <w:sz w:val="22"/>
          <w:szCs w:val="22"/>
          <w:lang w:val="ca-ES"/>
        </w:rPr>
        <w:t>(fins a 1 punt)</w:t>
      </w:r>
    </w:p>
    <w:p w:rsidR="001336C3" w:rsidRPr="00FB13DB" w:rsidRDefault="001336C3" w:rsidP="001336C3">
      <w:pPr>
        <w:pStyle w:val="Prrafodelista"/>
        <w:numPr>
          <w:ilvl w:val="0"/>
          <w:numId w:val="41"/>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El detall i abast de la informació a la que es tindrà accés </w:t>
      </w:r>
      <w:r w:rsidRPr="00FB13DB">
        <w:rPr>
          <w:rFonts w:ascii="Franklin Gothic Book" w:hAnsi="Franklin Gothic Book"/>
          <w:b/>
          <w:sz w:val="22"/>
          <w:szCs w:val="22"/>
          <w:lang w:val="ca-ES"/>
        </w:rPr>
        <w:t>(fins a 2 punts)</w:t>
      </w:r>
    </w:p>
    <w:p w:rsidR="001336C3" w:rsidRPr="00FB13DB" w:rsidRDefault="001336C3" w:rsidP="001336C3">
      <w:pPr>
        <w:pStyle w:val="Prrafodelista"/>
        <w:ind w:left="1222"/>
        <w:jc w:val="both"/>
        <w:rPr>
          <w:rFonts w:ascii="Franklin Gothic Book" w:hAnsi="Franklin Gothic Book"/>
          <w:sz w:val="22"/>
          <w:szCs w:val="22"/>
          <w:lang w:val="ca-ES"/>
        </w:rPr>
      </w:pPr>
    </w:p>
    <w:p w:rsidR="001336C3" w:rsidRPr="00FB13DB" w:rsidRDefault="001336C3" w:rsidP="001336C3">
      <w:pPr>
        <w:pStyle w:val="Prrafodelista"/>
        <w:numPr>
          <w:ilvl w:val="0"/>
          <w:numId w:val="42"/>
        </w:numPr>
        <w:spacing w:after="160" w:line="259" w:lineRule="auto"/>
        <w:jc w:val="both"/>
        <w:rPr>
          <w:rFonts w:ascii="Franklin Gothic Book" w:hAnsi="Franklin Gothic Book"/>
          <w:b/>
          <w:sz w:val="22"/>
          <w:szCs w:val="22"/>
          <w:lang w:val="ca-ES"/>
        </w:rPr>
      </w:pPr>
      <w:r w:rsidRPr="00FB13DB">
        <w:rPr>
          <w:rFonts w:ascii="Franklin Gothic Book" w:hAnsi="Franklin Gothic Book"/>
          <w:b/>
          <w:sz w:val="22"/>
          <w:szCs w:val="22"/>
          <w:lang w:val="ca-ES"/>
        </w:rPr>
        <w:t>Idioma de prestació dels serveis</w:t>
      </w:r>
      <w:r w:rsidRPr="00FB13DB">
        <w:rPr>
          <w:rFonts w:ascii="Franklin Gothic Book" w:hAnsi="Franklin Gothic Book"/>
          <w:sz w:val="22"/>
          <w:szCs w:val="22"/>
          <w:lang w:val="ca-ES"/>
        </w:rPr>
        <w:t xml:space="preserve">: es varà com a mínim en català, castell i anglès, sempre segons preferència del ciutadà. </w:t>
      </w:r>
      <w:r w:rsidRPr="00FB13DB">
        <w:rPr>
          <w:rFonts w:ascii="Franklin Gothic Book" w:hAnsi="Franklin Gothic Book"/>
          <w:b/>
          <w:sz w:val="22"/>
          <w:szCs w:val="22"/>
          <w:lang w:val="ca-ES"/>
        </w:rPr>
        <w:t>Fins a 5 punts.</w:t>
      </w:r>
    </w:p>
    <w:p w:rsidR="001336C3" w:rsidRPr="00FB13DB" w:rsidRDefault="001336C3" w:rsidP="001336C3">
      <w:pPr>
        <w:pStyle w:val="Prrafodelista"/>
        <w:ind w:left="502"/>
        <w:jc w:val="both"/>
        <w:rPr>
          <w:rFonts w:ascii="Franklin Gothic Book" w:hAnsi="Franklin Gothic Book"/>
          <w:sz w:val="22"/>
          <w:szCs w:val="22"/>
          <w:lang w:val="ca-ES"/>
        </w:rPr>
      </w:pPr>
    </w:p>
    <w:p w:rsidR="001336C3" w:rsidRPr="00FB13DB" w:rsidRDefault="001336C3" w:rsidP="001336C3">
      <w:pPr>
        <w:pStyle w:val="Prrafodelista"/>
        <w:ind w:left="502"/>
        <w:jc w:val="both"/>
        <w:rPr>
          <w:rFonts w:ascii="Franklin Gothic Book" w:hAnsi="Franklin Gothic Book"/>
          <w:sz w:val="22"/>
          <w:szCs w:val="22"/>
          <w:lang w:val="ca-ES"/>
        </w:rPr>
      </w:pPr>
      <w:r w:rsidRPr="00FB13DB">
        <w:rPr>
          <w:rFonts w:ascii="Franklin Gothic Book" w:hAnsi="Franklin Gothic Book"/>
          <w:sz w:val="22"/>
          <w:szCs w:val="22"/>
          <w:lang w:val="ca-ES"/>
        </w:rPr>
        <w:t>Es valoraran d’acord amb els següents ítems que han d’estar detallats específicament a la memòria:</w:t>
      </w:r>
    </w:p>
    <w:p w:rsidR="00795BD5" w:rsidRPr="00FB13DB" w:rsidRDefault="001336C3" w:rsidP="00795BD5">
      <w:pPr>
        <w:pStyle w:val="Prrafodelista"/>
        <w:numPr>
          <w:ilvl w:val="0"/>
          <w:numId w:val="43"/>
        </w:numPr>
        <w:spacing w:after="160" w:line="259" w:lineRule="auto"/>
        <w:jc w:val="both"/>
        <w:rPr>
          <w:rFonts w:ascii="Franklin Gothic Book" w:hAnsi="Franklin Gothic Book"/>
          <w:b/>
          <w:sz w:val="22"/>
          <w:szCs w:val="22"/>
          <w:lang w:val="ca-ES"/>
        </w:rPr>
      </w:pPr>
      <w:r w:rsidRPr="00FB13DB">
        <w:rPr>
          <w:rFonts w:ascii="Franklin Gothic Book" w:hAnsi="Franklin Gothic Book"/>
          <w:sz w:val="22"/>
          <w:szCs w:val="22"/>
          <w:lang w:val="ca-ES"/>
        </w:rPr>
        <w:t xml:space="preserve">Proposta de presentació del servei en altres idiomes, detallant a la proposta els idiomes, el compromís de disponibilitat i els criteris de qualitat del servei </w:t>
      </w:r>
      <w:r w:rsidRPr="00FB13DB">
        <w:rPr>
          <w:rFonts w:ascii="Franklin Gothic Book" w:hAnsi="Franklin Gothic Book"/>
          <w:b/>
          <w:sz w:val="22"/>
          <w:szCs w:val="22"/>
          <w:lang w:val="ca-ES"/>
        </w:rPr>
        <w:t>(fins a 5 punts)</w:t>
      </w:r>
    </w:p>
    <w:p w:rsidR="00795BD5" w:rsidRPr="00FB13DB" w:rsidRDefault="00795BD5" w:rsidP="00795BD5">
      <w:pPr>
        <w:rPr>
          <w:sz w:val="22"/>
          <w:szCs w:val="22"/>
          <w:lang w:val="ca-ES"/>
        </w:rPr>
      </w:pPr>
      <w:r w:rsidRPr="00FB13DB">
        <w:rPr>
          <w:b/>
          <w:bCs/>
          <w:sz w:val="22"/>
          <w:szCs w:val="22"/>
          <w:lang w:val="ca-ES"/>
        </w:rPr>
        <w:t>10.3. Ofertes anormalment baixes</w:t>
      </w:r>
    </w:p>
    <w:p w:rsidR="00795BD5" w:rsidRPr="00FB13DB" w:rsidRDefault="00795BD5" w:rsidP="00795BD5">
      <w:pPr>
        <w:rPr>
          <w:b/>
          <w:bCs/>
          <w:sz w:val="22"/>
          <w:szCs w:val="22"/>
          <w:lang w:val="ca-ES"/>
        </w:rPr>
      </w:pPr>
    </w:p>
    <w:p w:rsidR="00CC246F" w:rsidRPr="00FB13DB" w:rsidRDefault="00CC246F" w:rsidP="00795BD5">
      <w:pPr>
        <w:rPr>
          <w:sz w:val="22"/>
          <w:szCs w:val="22"/>
          <w:lang w:val="ca-ES"/>
        </w:rPr>
      </w:pPr>
      <w:r w:rsidRPr="00FB13DB">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CC246F" w:rsidRPr="00FB13DB" w:rsidRDefault="00CC246F" w:rsidP="00795BD5">
      <w:pPr>
        <w:rPr>
          <w:sz w:val="22"/>
          <w:szCs w:val="22"/>
          <w:lang w:val="ca-ES"/>
        </w:rPr>
      </w:pPr>
    </w:p>
    <w:p w:rsidR="00CC246F" w:rsidRPr="00FB13DB" w:rsidRDefault="00CC246F" w:rsidP="00795BD5">
      <w:pPr>
        <w:rPr>
          <w:sz w:val="22"/>
          <w:szCs w:val="22"/>
          <w:lang w:val="ca-ES"/>
        </w:rPr>
      </w:pPr>
      <w:r w:rsidRPr="00FB13DB">
        <w:rPr>
          <w:sz w:val="22"/>
          <w:szCs w:val="22"/>
          <w:lang w:val="ca-ES"/>
        </w:rPr>
        <w:t xml:space="preserve">Per a determinar si una oferta té valors anormalment baixos: </w:t>
      </w:r>
    </w:p>
    <w:p w:rsidR="00CC246F" w:rsidRPr="00FB13DB" w:rsidRDefault="00CC246F" w:rsidP="00795BD5">
      <w:pPr>
        <w:rPr>
          <w:sz w:val="22"/>
          <w:szCs w:val="22"/>
          <w:lang w:val="ca-ES"/>
        </w:rPr>
      </w:pPr>
    </w:p>
    <w:p w:rsidR="00CC246F" w:rsidRPr="00FB13DB" w:rsidRDefault="00CC246F" w:rsidP="00795BD5">
      <w:pPr>
        <w:rPr>
          <w:sz w:val="22"/>
          <w:szCs w:val="22"/>
          <w:lang w:val="ca-ES"/>
        </w:rPr>
      </w:pPr>
      <w:r w:rsidRPr="00FB13DB">
        <w:rPr>
          <w:sz w:val="22"/>
          <w:szCs w:val="22"/>
          <w:lang w:val="ca-ES"/>
        </w:rPr>
        <w:t>En haver-hi pluralitat de criteris de valoració, i tractant-se de la contractació on un percentatge significatiu del cost és el personal, el qual es regeix per un conveni col·lectiu, per determinar que una oferta d’una empresa licitadora és presumptament anormal es consideraran paràmetres objectius, i es considerarà anormalment baixa en qualsevol dels supòsits següents:</w:t>
      </w:r>
    </w:p>
    <w:p w:rsidR="00CC246F" w:rsidRPr="00FB13DB" w:rsidRDefault="00CC246F" w:rsidP="00795BD5">
      <w:pPr>
        <w:rPr>
          <w:sz w:val="22"/>
          <w:szCs w:val="22"/>
          <w:lang w:val="ca-ES"/>
        </w:rPr>
      </w:pPr>
    </w:p>
    <w:p w:rsidR="00B82664" w:rsidRPr="00FB13DB" w:rsidRDefault="00CC246F" w:rsidP="00795BD5">
      <w:pPr>
        <w:numPr>
          <w:ilvl w:val="0"/>
          <w:numId w:val="44"/>
        </w:numPr>
        <w:rPr>
          <w:sz w:val="22"/>
          <w:szCs w:val="22"/>
          <w:lang w:val="ca-ES"/>
        </w:rPr>
      </w:pPr>
      <w:r w:rsidRPr="00FB13DB">
        <w:rPr>
          <w:sz w:val="22"/>
          <w:szCs w:val="22"/>
          <w:lang w:val="ca-ES"/>
        </w:rPr>
        <w:t xml:space="preserve">Si concorre una empresa, quan compleixi el criteri següent: Que l’oferta econòmica sigui més d’un 10% més baixa que el preu base de licitació. </w:t>
      </w:r>
    </w:p>
    <w:p w:rsidR="00B82664" w:rsidRPr="00FB13DB" w:rsidRDefault="00CC246F" w:rsidP="00795BD5">
      <w:pPr>
        <w:numPr>
          <w:ilvl w:val="0"/>
          <w:numId w:val="44"/>
        </w:numPr>
        <w:rPr>
          <w:sz w:val="22"/>
          <w:szCs w:val="22"/>
          <w:lang w:val="ca-ES"/>
        </w:rPr>
      </w:pPr>
      <w:r w:rsidRPr="00FB13DB">
        <w:rPr>
          <w:sz w:val="22"/>
          <w:szCs w:val="22"/>
          <w:lang w:val="ca-ES"/>
        </w:rPr>
        <w:t xml:space="preserve">Si concorren diverses empreses, quan compleixi el criteri següent: Que s’hagi obtingut en l’oferta econòmica un 10% més de punts que la mitjana aritmètica conjunta dels punts de totes les ofertes presentades. </w:t>
      </w:r>
    </w:p>
    <w:p w:rsidR="00B82664" w:rsidRPr="00FB13DB" w:rsidRDefault="00B82664" w:rsidP="00795BD5">
      <w:pPr>
        <w:rPr>
          <w:sz w:val="22"/>
          <w:szCs w:val="22"/>
          <w:lang w:val="ca-ES"/>
        </w:rPr>
      </w:pPr>
    </w:p>
    <w:p w:rsidR="00795BD5" w:rsidRPr="00FB13DB" w:rsidRDefault="00CC246F" w:rsidP="00795BD5">
      <w:pPr>
        <w:rPr>
          <w:sz w:val="22"/>
          <w:szCs w:val="22"/>
          <w:lang w:val="ca-ES"/>
        </w:rPr>
      </w:pPr>
      <w:r w:rsidRPr="00FB13DB">
        <w:rPr>
          <w:sz w:val="22"/>
          <w:szCs w:val="22"/>
          <w:lang w:val="ca-ES"/>
        </w:rPr>
        <w:t xml:space="preserve">El procediment a seguir en cas d’ofertes en presumpció </w:t>
      </w:r>
      <w:proofErr w:type="spellStart"/>
      <w:r w:rsidRPr="00FB13DB">
        <w:rPr>
          <w:sz w:val="22"/>
          <w:szCs w:val="22"/>
          <w:lang w:val="ca-ES"/>
        </w:rPr>
        <w:t>d’anormalitat</w:t>
      </w:r>
      <w:proofErr w:type="spellEnd"/>
      <w:r w:rsidRPr="00FB13DB">
        <w:rPr>
          <w:sz w:val="22"/>
          <w:szCs w:val="22"/>
          <w:lang w:val="ca-ES"/>
        </w:rPr>
        <w:t>, serà l’establert en l’article 149 de la LCSP.</w:t>
      </w:r>
    </w:p>
    <w:p w:rsidR="00795BD5" w:rsidRPr="00FB13DB" w:rsidRDefault="00795BD5"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 xml:space="preserve">En general, es considerarà que una oferta no és viable quan no expliqui satisfactòriament el baix nivell de preus o costos proposats, i en tot cas, es rebutjaran aquelles empreses que per a l’execució del contracte justifiquin la seva oferta econòmica sobre la base de la minoració del cost laboral mitjançant l’abonament de salaris als treballadors que s’adscriguin al servei, inferiors als establerts en el conveni col·lectiu de treball del sector que els és aplicable, o no compleixin les obligacions aplicables en matèria ambiental, social o laboral. </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 xml:space="preserve">En cas que l’oferta de l’adjudicatari resulti inicialment incursa en presumpció </w:t>
      </w:r>
      <w:proofErr w:type="spellStart"/>
      <w:r w:rsidRPr="00FB13DB">
        <w:rPr>
          <w:sz w:val="22"/>
          <w:szCs w:val="22"/>
          <w:lang w:val="ca-ES"/>
        </w:rPr>
        <w:t>d’anormalitat</w:t>
      </w:r>
      <w:proofErr w:type="spellEnd"/>
      <w:r w:rsidRPr="00FB13DB">
        <w:rPr>
          <w:sz w:val="22"/>
          <w:szCs w:val="22"/>
          <w:lang w:val="ca-ES"/>
        </w:rPr>
        <w:t xml:space="preserve">, l’òrgan de contractació podrà exigir una garantia complementària, a més de la garantia definitiva, i per això la garantia total pot arribar a un 10% del preu final ofert. </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FB13DB">
        <w:rPr>
          <w:sz w:val="22"/>
          <w:szCs w:val="22"/>
          <w:lang w:val="ca-ES"/>
        </w:rPr>
        <w:t>d’anormalitat</w:t>
      </w:r>
      <w:proofErr w:type="spellEnd"/>
      <w:r w:rsidRPr="00FB13DB">
        <w:rPr>
          <w:sz w:val="22"/>
          <w:szCs w:val="22"/>
          <w:lang w:val="ca-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FB13DB">
        <w:rPr>
          <w:sz w:val="22"/>
          <w:szCs w:val="22"/>
          <w:lang w:val="ca-ES"/>
        </w:rPr>
        <w:t>d’anormalitat</w:t>
      </w:r>
      <w:proofErr w:type="spellEnd"/>
      <w:r w:rsidRPr="00FB13DB">
        <w:rPr>
          <w:sz w:val="22"/>
          <w:szCs w:val="22"/>
          <w:lang w:val="ca-ES"/>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FB13DB">
        <w:rPr>
          <w:sz w:val="22"/>
          <w:szCs w:val="22"/>
          <w:lang w:val="ca-ES"/>
        </w:rPr>
        <w:t>l’anormalitat</w:t>
      </w:r>
      <w:proofErr w:type="spellEnd"/>
      <w:r w:rsidRPr="00FB13DB">
        <w:rPr>
          <w:sz w:val="22"/>
          <w:szCs w:val="22"/>
          <w:lang w:val="ca-ES"/>
        </w:rPr>
        <w:t xml:space="preserve"> de l’oferta, mitjançant la presentació d’aquella informació i documents que resultin pertinents a aquests efectes. </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B82664" w:rsidRPr="00FB13DB" w:rsidRDefault="00B82664" w:rsidP="00795BD5">
      <w:pPr>
        <w:rPr>
          <w:sz w:val="22"/>
          <w:szCs w:val="22"/>
          <w:lang w:val="ca-ES"/>
        </w:rPr>
      </w:pPr>
    </w:p>
    <w:p w:rsidR="00B82664" w:rsidRPr="00FB13DB" w:rsidRDefault="00B82664" w:rsidP="00795BD5">
      <w:pPr>
        <w:numPr>
          <w:ilvl w:val="0"/>
          <w:numId w:val="45"/>
        </w:numPr>
        <w:rPr>
          <w:sz w:val="22"/>
          <w:szCs w:val="22"/>
          <w:lang w:val="ca-ES"/>
        </w:rPr>
      </w:pPr>
      <w:r w:rsidRPr="00FB13DB">
        <w:rPr>
          <w:sz w:val="22"/>
          <w:szCs w:val="22"/>
          <w:lang w:val="ca-ES"/>
        </w:rPr>
        <w:t xml:space="preserve">Les solucions tècniques adoptades i les condicions excepcionalment favorables de que disposi per prestar els serveis. </w:t>
      </w:r>
    </w:p>
    <w:p w:rsidR="00B82664" w:rsidRPr="00FB13DB" w:rsidRDefault="00B82664" w:rsidP="00795BD5">
      <w:pPr>
        <w:numPr>
          <w:ilvl w:val="0"/>
          <w:numId w:val="45"/>
        </w:numPr>
        <w:rPr>
          <w:sz w:val="22"/>
          <w:szCs w:val="22"/>
          <w:lang w:val="ca-ES"/>
        </w:rPr>
      </w:pPr>
      <w:r w:rsidRPr="00FB13DB">
        <w:rPr>
          <w:sz w:val="22"/>
          <w:szCs w:val="22"/>
          <w:lang w:val="ca-ES"/>
        </w:rPr>
        <w:t xml:space="preserve">La innovació o originalitat de les solucions proposades, per a els serveis. </w:t>
      </w:r>
    </w:p>
    <w:p w:rsidR="00B82664" w:rsidRPr="00FB13DB" w:rsidRDefault="00B82664" w:rsidP="00795BD5">
      <w:pPr>
        <w:numPr>
          <w:ilvl w:val="0"/>
          <w:numId w:val="45"/>
        </w:numPr>
        <w:rPr>
          <w:sz w:val="22"/>
          <w:szCs w:val="22"/>
          <w:lang w:val="ca-ES"/>
        </w:rPr>
      </w:pPr>
      <w:r w:rsidRPr="00FB13DB">
        <w:rPr>
          <w:sz w:val="22"/>
          <w:szCs w:val="22"/>
          <w:lang w:val="ca-ES"/>
        </w:rPr>
        <w:lastRenderedPageBreak/>
        <w:t xml:space="preserve">El respecte de obligacions que resultin aplicables en matèria mediambiental, social o laboral, i de subcontractació, no sent justificables preus per sota de mercat o que incompleixin allò establert a l’article 201 LCSP. </w:t>
      </w:r>
    </w:p>
    <w:p w:rsidR="00B82664" w:rsidRPr="00FB13DB" w:rsidRDefault="00B82664" w:rsidP="00795BD5">
      <w:pPr>
        <w:numPr>
          <w:ilvl w:val="0"/>
          <w:numId w:val="45"/>
        </w:numPr>
        <w:rPr>
          <w:sz w:val="22"/>
          <w:szCs w:val="22"/>
          <w:lang w:val="ca-ES"/>
        </w:rPr>
      </w:pPr>
      <w:r w:rsidRPr="00FB13DB">
        <w:rPr>
          <w:sz w:val="22"/>
          <w:szCs w:val="22"/>
          <w:lang w:val="ca-ES"/>
        </w:rPr>
        <w:t xml:space="preserve">O la possible obtenció d’un ajut d’Estat. En el procediment s’haurà de sol·licitar l’assessorament tècnic del servei corresponent. </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FB13DB">
        <w:rPr>
          <w:sz w:val="22"/>
          <w:szCs w:val="22"/>
          <w:lang w:val="ca-ES"/>
        </w:rPr>
        <w:t>l’e</w:t>
      </w:r>
      <w:proofErr w:type="spellEnd"/>
      <w:r w:rsidRPr="00FB13DB">
        <w:rPr>
          <w:sz w:val="22"/>
          <w:szCs w:val="22"/>
          <w:lang w:val="ca-ES"/>
        </w:rPr>
        <w:t>-NOTUM, integrat amb la Plataforma de Serveis de Contractació Pública.</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 xml:space="preserve">En qualsevol cas, els òrgans de contractacio </w:t>
      </w:r>
      <w:proofErr w:type="spellStart"/>
      <w:r w:rsidRPr="00FB13DB">
        <w:rPr>
          <w:sz w:val="22"/>
          <w:szCs w:val="22"/>
          <w:lang w:val="ca-ES"/>
        </w:rPr>
        <w:t>resufsaran</w:t>
      </w:r>
      <w:proofErr w:type="spellEnd"/>
      <w:r w:rsidRPr="00FB13DB">
        <w:rPr>
          <w:sz w:val="22"/>
          <w:szCs w:val="22"/>
          <w:lang w:val="ca-ES"/>
        </w:rPr>
        <w:t xml:space="preserve">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El termini de presentació d’al·legacions és de 10 dies hàbils des de la notificació del requeriment.</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 xml:space="preserve">En general, es rebutjaran les ofertes incurses en presumpció </w:t>
      </w:r>
      <w:proofErr w:type="spellStart"/>
      <w:r w:rsidRPr="00FB13DB">
        <w:rPr>
          <w:sz w:val="22"/>
          <w:szCs w:val="22"/>
          <w:lang w:val="ca-ES"/>
        </w:rPr>
        <w:t>d’anormalitat</w:t>
      </w:r>
      <w:proofErr w:type="spellEnd"/>
      <w:r w:rsidRPr="00FB13DB">
        <w:rPr>
          <w:sz w:val="22"/>
          <w:szCs w:val="22"/>
          <w:lang w:val="ca-ES"/>
        </w:rPr>
        <w:t xml:space="preserve"> si estan basades en hipòtesis o pràctiques inadequades des de una perspectiva tècnica, econòmica o jurídica.</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 xml:space="preserve">Quan una empresa que hagués estat incursa en presumpció </w:t>
      </w:r>
      <w:proofErr w:type="spellStart"/>
      <w:r w:rsidRPr="00FB13DB">
        <w:rPr>
          <w:sz w:val="22"/>
          <w:szCs w:val="22"/>
          <w:lang w:val="ca-ES"/>
        </w:rPr>
        <w:t>d’anormalitat</w:t>
      </w:r>
      <w:proofErr w:type="spellEnd"/>
      <w:r w:rsidRPr="00FB13DB">
        <w:rPr>
          <w:sz w:val="22"/>
          <w:szCs w:val="22"/>
          <w:lang w:val="ca-ES"/>
        </w:rPr>
        <w:t xml:space="preserve"> hagués resultat adjudicatària del contracte, l’òrgan de contractació establirà els mecanismes adients per tal de realitzar un seguiment exhaustiu de la seva execució amb l’objectiu de garantir la </w:t>
      </w:r>
      <w:r w:rsidRPr="00FB13DB">
        <w:rPr>
          <w:sz w:val="22"/>
          <w:szCs w:val="22"/>
          <w:lang w:val="ca-ES"/>
        </w:rPr>
        <w:lastRenderedPageBreak/>
        <w:t>correcta execució del contracte sense que es produeixi cap disminució en la qualitat dels serveis, obres o subministraments contractats.</w:t>
      </w:r>
    </w:p>
    <w:p w:rsidR="00B82664" w:rsidRPr="00FB13DB" w:rsidRDefault="00B82664" w:rsidP="00795BD5">
      <w:pPr>
        <w:rPr>
          <w:sz w:val="22"/>
          <w:szCs w:val="22"/>
          <w:lang w:val="ca-ES"/>
        </w:rPr>
      </w:pPr>
    </w:p>
    <w:p w:rsidR="00B82664" w:rsidRPr="00FB13DB" w:rsidRDefault="00B82664" w:rsidP="00795BD5">
      <w:pPr>
        <w:rPr>
          <w:sz w:val="22"/>
          <w:szCs w:val="22"/>
          <w:lang w:val="ca-ES"/>
        </w:rPr>
      </w:pPr>
      <w:r w:rsidRPr="00FB13DB">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B82664" w:rsidRPr="00646124" w:rsidRDefault="00B82664" w:rsidP="00795BD5">
      <w:pPr>
        <w:rPr>
          <w:sz w:val="22"/>
          <w:szCs w:val="22"/>
          <w:lang w:val="ca-ES"/>
        </w:rPr>
      </w:pPr>
    </w:p>
    <w:p w:rsidR="00795BD5" w:rsidRPr="00646124" w:rsidRDefault="00795BD5" w:rsidP="00795BD5">
      <w:pPr>
        <w:numPr>
          <w:ilvl w:val="0"/>
          <w:numId w:val="12"/>
        </w:numPr>
        <w:contextualSpacing/>
        <w:jc w:val="left"/>
        <w:rPr>
          <w:b/>
          <w:sz w:val="22"/>
          <w:szCs w:val="22"/>
          <w:lang w:val="ca-ES"/>
        </w:rPr>
      </w:pPr>
      <w:r w:rsidRPr="00646124">
        <w:rPr>
          <w:b/>
          <w:sz w:val="22"/>
          <w:szCs w:val="22"/>
          <w:lang w:val="ca-ES"/>
        </w:rPr>
        <w:t>Variants, alternatives o ofertes integradores</w:t>
      </w:r>
    </w:p>
    <w:p w:rsidR="00795BD5" w:rsidRPr="00646124" w:rsidRDefault="00795BD5" w:rsidP="00795BD5">
      <w:pPr>
        <w:rPr>
          <w:b/>
          <w:sz w:val="22"/>
          <w:szCs w:val="22"/>
          <w:lang w:val="ca-ES"/>
        </w:rPr>
      </w:pPr>
    </w:p>
    <w:p w:rsidR="00795BD5" w:rsidRPr="00646124" w:rsidRDefault="00795BD5" w:rsidP="00795BD5">
      <w:pPr>
        <w:rPr>
          <w:sz w:val="22"/>
          <w:szCs w:val="22"/>
          <w:lang w:val="ca-ES"/>
        </w:rPr>
      </w:pPr>
      <w:r w:rsidRPr="00646124">
        <w:rPr>
          <w:sz w:val="22"/>
          <w:szCs w:val="22"/>
          <w:lang w:val="ca-ES"/>
        </w:rPr>
        <w:t>No escau.</w:t>
      </w:r>
    </w:p>
    <w:p w:rsidR="00795BD5" w:rsidRPr="00646124" w:rsidRDefault="00795BD5" w:rsidP="00795BD5">
      <w:pPr>
        <w:rPr>
          <w:b/>
          <w:sz w:val="22"/>
          <w:szCs w:val="22"/>
          <w:lang w:val="ca-ES"/>
        </w:rPr>
      </w:pPr>
    </w:p>
    <w:p w:rsidR="00795BD5" w:rsidRPr="00646124" w:rsidRDefault="00795BD5" w:rsidP="00795BD5">
      <w:pPr>
        <w:rPr>
          <w:b/>
          <w:sz w:val="22"/>
          <w:szCs w:val="22"/>
          <w:lang w:val="ca-ES"/>
        </w:rPr>
      </w:pPr>
    </w:p>
    <w:p w:rsidR="00795BD5" w:rsidRPr="00646124" w:rsidRDefault="00795BD5" w:rsidP="00795BD5">
      <w:pPr>
        <w:numPr>
          <w:ilvl w:val="0"/>
          <w:numId w:val="12"/>
        </w:numPr>
        <w:contextualSpacing/>
        <w:jc w:val="left"/>
        <w:rPr>
          <w:b/>
          <w:sz w:val="22"/>
          <w:szCs w:val="22"/>
          <w:lang w:val="ca-ES"/>
        </w:rPr>
      </w:pPr>
      <w:r w:rsidRPr="00646124">
        <w:rPr>
          <w:b/>
          <w:sz w:val="22"/>
          <w:szCs w:val="22"/>
          <w:lang w:val="ca-ES"/>
        </w:rPr>
        <w:t>Termini de presentació de proposicions</w:t>
      </w:r>
    </w:p>
    <w:p w:rsidR="00795BD5" w:rsidRPr="00646124" w:rsidRDefault="00795BD5" w:rsidP="00795BD5">
      <w:pPr>
        <w:rPr>
          <w:b/>
          <w:sz w:val="22"/>
          <w:szCs w:val="22"/>
          <w:lang w:val="ca-ES"/>
        </w:rPr>
      </w:pPr>
    </w:p>
    <w:p w:rsidR="00795BD5" w:rsidRPr="00646124" w:rsidRDefault="00795BD5" w:rsidP="00795BD5">
      <w:pPr>
        <w:rPr>
          <w:sz w:val="22"/>
          <w:szCs w:val="22"/>
          <w:lang w:val="ca-ES"/>
        </w:rPr>
      </w:pPr>
      <w:r w:rsidRPr="00646124">
        <w:rPr>
          <w:sz w:val="22"/>
          <w:szCs w:val="22"/>
          <w:lang w:val="ca-ES"/>
        </w:rPr>
        <w:t xml:space="preserve">El termini per a la presentació de la documentació exigida de conformitat amb el que preveu la clàusula següent d’aquest plec, serà de </w:t>
      </w:r>
      <w:r w:rsidR="00B82664" w:rsidRPr="00FB13DB">
        <w:rPr>
          <w:sz w:val="22"/>
          <w:szCs w:val="22"/>
          <w:lang w:val="ca-ES"/>
        </w:rPr>
        <w:t>30</w:t>
      </w:r>
      <w:r w:rsidRPr="00FB13DB">
        <w:rPr>
          <w:sz w:val="22"/>
          <w:szCs w:val="22"/>
          <w:lang w:val="ca-ES"/>
        </w:rPr>
        <w:t xml:space="preserve"> dies naturals</w:t>
      </w:r>
      <w:r w:rsidRPr="00646124">
        <w:rPr>
          <w:sz w:val="22"/>
          <w:szCs w:val="22"/>
          <w:lang w:val="ca-ES"/>
        </w:rPr>
        <w:t xml:space="preserve"> a comptar  des de la data d’enviament de l’anunci de licitació a l’Oficina de Publicacions de la Unió Europea (article 156.2.c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Es recomana que la presentació d’ofertes es realitzi amb l’antelació suficient que permeti resoldre possibles incidències durant la preparació o enviament de l’oferta.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Les proposicions extemporànies seran excloses. Les empreses licitadores que no hagin pogut presentar la seva oferta dins de termini per raons tècniques que considerin imputables a la plataforma, als serveis que aquesta integra (registre, validació de </w:t>
      </w:r>
      <w:r w:rsidRPr="00646124">
        <w:rPr>
          <w:sz w:val="22"/>
          <w:szCs w:val="22"/>
          <w:lang w:val="ca-ES"/>
        </w:rPr>
        <w:lastRenderedPageBreak/>
        <w:t>signatura...) o a l’eina de presentació electrònica d’ofertes, hauran d’acreditar les causes que han impedit aquesta presentació dins de termini i la mesa o l’òrgan de contractació decidirà el què escaigui.</w:t>
      </w:r>
    </w:p>
    <w:p w:rsidR="00795BD5" w:rsidRDefault="00795BD5" w:rsidP="00795BD5">
      <w:pPr>
        <w:rPr>
          <w:b/>
          <w:sz w:val="22"/>
          <w:szCs w:val="22"/>
          <w:lang w:val="ca-ES"/>
        </w:rPr>
      </w:pPr>
    </w:p>
    <w:p w:rsidR="006A1584" w:rsidRPr="00646124" w:rsidRDefault="006A1584" w:rsidP="00795BD5">
      <w:pPr>
        <w:rPr>
          <w:b/>
          <w:sz w:val="22"/>
          <w:szCs w:val="22"/>
          <w:lang w:val="ca-ES"/>
        </w:rPr>
      </w:pPr>
    </w:p>
    <w:p w:rsidR="00795BD5" w:rsidRPr="00646124" w:rsidRDefault="00795BD5" w:rsidP="00795BD5">
      <w:pPr>
        <w:numPr>
          <w:ilvl w:val="0"/>
          <w:numId w:val="12"/>
        </w:numPr>
        <w:contextualSpacing/>
        <w:jc w:val="left"/>
        <w:rPr>
          <w:b/>
          <w:sz w:val="22"/>
          <w:szCs w:val="22"/>
          <w:lang w:val="ca-ES"/>
        </w:rPr>
      </w:pPr>
      <w:r w:rsidRPr="00646124">
        <w:rPr>
          <w:b/>
          <w:sz w:val="22"/>
          <w:szCs w:val="22"/>
          <w:lang w:val="ca-ES"/>
        </w:rPr>
        <w:t>Documents a presentar pels licitadors, així com la forma i contingut de les proposicions</w:t>
      </w:r>
    </w:p>
    <w:p w:rsidR="00795BD5" w:rsidRPr="00646124" w:rsidRDefault="00795BD5" w:rsidP="00795BD5">
      <w:pPr>
        <w:rPr>
          <w:b/>
          <w:sz w:val="22"/>
          <w:szCs w:val="22"/>
          <w:lang w:val="ca-ES"/>
        </w:rPr>
      </w:pPr>
    </w:p>
    <w:p w:rsidR="00795BD5" w:rsidRPr="00646124" w:rsidRDefault="00795BD5" w:rsidP="00795BD5">
      <w:pPr>
        <w:rPr>
          <w:sz w:val="22"/>
          <w:szCs w:val="22"/>
          <w:lang w:val="ca-ES"/>
        </w:rPr>
      </w:pPr>
      <w:r w:rsidRPr="00646124">
        <w:rPr>
          <w:b/>
          <w:bCs/>
          <w:sz w:val="22"/>
          <w:szCs w:val="22"/>
          <w:lang w:val="ca-ES"/>
        </w:rPr>
        <w:t>13.1. Documentació que ha de constar en el sobre  A</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L’acreditació de la capacitat d’obrar de l’empresa i la selva solvència s’haurà de fer a través de: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a. </w:t>
      </w:r>
      <w:r w:rsidRPr="00646124">
        <w:rPr>
          <w:sz w:val="22"/>
          <w:szCs w:val="22"/>
          <w:u w:val="single"/>
          <w:lang w:val="ca-ES"/>
        </w:rPr>
        <w:t>L’aportació del Document Europeu Únic de Contractació (DEUC):</w:t>
      </w:r>
    </w:p>
    <w:p w:rsidR="00795BD5" w:rsidRPr="00646124" w:rsidRDefault="00795BD5" w:rsidP="00795BD5">
      <w:pPr>
        <w:rPr>
          <w:sz w:val="22"/>
          <w:szCs w:val="22"/>
          <w:lang w:val="ca-ES"/>
        </w:rPr>
      </w:pPr>
      <w:r w:rsidRPr="00646124">
        <w:rPr>
          <w:sz w:val="22"/>
          <w:szCs w:val="22"/>
          <w:lang w:val="ca-ES"/>
        </w:rPr>
        <w:t>Les empreses licitadores han de presentar el Document europeu únic de contractació (DEUC), el qual s’adjunta com a annex a aquest plec , mitjançant el qual declaren el següent: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795BD5" w:rsidRPr="00646124" w:rsidRDefault="00795BD5" w:rsidP="00795BD5">
      <w:pPr>
        <w:rPr>
          <w:sz w:val="22"/>
          <w:szCs w:val="22"/>
          <w:lang w:val="ca-ES"/>
        </w:rPr>
      </w:pPr>
      <w:r w:rsidRPr="00646124">
        <w:rPr>
          <w:sz w:val="22"/>
          <w:szCs w:val="22"/>
          <w:lang w:val="ca-ES"/>
        </w:rPr>
        <w:t>- Que compleix els requisits de solvència econòmica i financera, i tècnica i professional, de conformitat amb els requisits mínims exigits en aquest plec;</w:t>
      </w:r>
    </w:p>
    <w:p w:rsidR="00795BD5" w:rsidRPr="00646124" w:rsidRDefault="00795BD5" w:rsidP="00795BD5">
      <w:pPr>
        <w:rPr>
          <w:sz w:val="22"/>
          <w:szCs w:val="22"/>
          <w:lang w:val="ca-ES"/>
        </w:rPr>
      </w:pPr>
      <w:r w:rsidRPr="00646124">
        <w:rPr>
          <w:sz w:val="22"/>
          <w:szCs w:val="22"/>
          <w:lang w:val="ca-ES"/>
        </w:rPr>
        <w:t>- Que no està incursa en prohibició de contractar;</w:t>
      </w:r>
    </w:p>
    <w:p w:rsidR="00795BD5" w:rsidRPr="00646124" w:rsidRDefault="00795BD5" w:rsidP="00795BD5">
      <w:pPr>
        <w:rPr>
          <w:sz w:val="22"/>
          <w:szCs w:val="22"/>
          <w:lang w:val="ca-ES"/>
        </w:rPr>
      </w:pPr>
      <w:r w:rsidRPr="00646124">
        <w:rPr>
          <w:sz w:val="22"/>
          <w:szCs w:val="22"/>
          <w:lang w:val="ca-ES"/>
        </w:rPr>
        <w:t>- Que compleix amb la resta de requisits que s’estableixen en aquest plec i que es poden acreditar mitjançant el DEUC.</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En el cas que l’empresa licitadora recorri a la solvència i mitjans d’altres empreses de conformitat amb el que preveu l’article 75 de la LCSP, o tingui la intenció de subscriure </w:t>
      </w:r>
      <w:r w:rsidRPr="00646124">
        <w:rPr>
          <w:sz w:val="22"/>
          <w:szCs w:val="22"/>
          <w:lang w:val="ca-ES"/>
        </w:rPr>
        <w:lastRenderedPageBreak/>
        <w:t>subcontractes, ha d’indicar aquesta circumstància en el DEUC i s’ha de presentar altre DEUC separat per cadascuna de les empreses a la solvència de les quals recorri o que tingui intenció de subcontractar.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646124">
        <w:rPr>
          <w:sz w:val="22"/>
          <w:szCs w:val="22"/>
          <w:lang w:val="ca-ES"/>
        </w:rPr>
        <w:t>pre</w:t>
      </w:r>
      <w:proofErr w:type="spellEnd"/>
      <w:r w:rsidRPr="00646124">
        <w:rPr>
          <w:sz w:val="22"/>
          <w:szCs w:val="22"/>
          <w:lang w:val="ca-ES"/>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empreses disposen de l’enllaç següent per obtenir el DEUC en català:</w:t>
      </w:r>
    </w:p>
    <w:p w:rsidR="00795BD5" w:rsidRPr="00646124" w:rsidRDefault="003A4A73" w:rsidP="00795BD5">
      <w:pPr>
        <w:rPr>
          <w:sz w:val="22"/>
          <w:szCs w:val="22"/>
          <w:lang w:val="ca-ES"/>
        </w:rPr>
      </w:pPr>
      <w:hyperlink r:id="rId16" w:history="1">
        <w:r w:rsidR="00795BD5" w:rsidRPr="00646124">
          <w:rPr>
            <w:color w:val="0000FF"/>
            <w:sz w:val="22"/>
            <w:szCs w:val="22"/>
            <w:u w:val="single"/>
            <w:lang w:val="ca-ES"/>
          </w:rPr>
          <w:t>https://contractacio.gencat.cat/web/.content/inici/tramits-serveis/document/document-europeu-unic-contractacio.pdf</w:t>
        </w:r>
      </w:hyperlink>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b. </w:t>
      </w:r>
      <w:r w:rsidRPr="00646124">
        <w:rPr>
          <w:sz w:val="22"/>
          <w:szCs w:val="22"/>
          <w:u w:val="single"/>
          <w:lang w:val="ca-ES"/>
        </w:rPr>
        <w:t>Compromís d’adscripció de mitjans materials i/o personals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c. </w:t>
      </w:r>
      <w:r w:rsidRPr="00646124">
        <w:rPr>
          <w:sz w:val="22"/>
          <w:szCs w:val="22"/>
          <w:u w:val="single"/>
          <w:lang w:val="ca-ES"/>
        </w:rPr>
        <w:t>Declaració de submissió als jutjats i tribunals espanyols</w:t>
      </w:r>
    </w:p>
    <w:p w:rsidR="00795BD5" w:rsidRPr="00646124" w:rsidRDefault="00795BD5" w:rsidP="00795BD5">
      <w:pPr>
        <w:rPr>
          <w:sz w:val="22"/>
          <w:szCs w:val="22"/>
          <w:lang w:val="ca-ES"/>
        </w:rPr>
      </w:pPr>
    </w:p>
    <w:p w:rsidR="00795BD5" w:rsidRDefault="00795BD5" w:rsidP="00795BD5">
      <w:pPr>
        <w:rPr>
          <w:sz w:val="22"/>
          <w:szCs w:val="22"/>
          <w:lang w:val="ca-ES"/>
        </w:rPr>
      </w:pPr>
      <w:r w:rsidRPr="00646124">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795BD5" w:rsidRDefault="00795BD5" w:rsidP="00795BD5">
      <w:pPr>
        <w:rPr>
          <w:sz w:val="22"/>
          <w:szCs w:val="22"/>
          <w:lang w:val="ca-ES"/>
        </w:rPr>
      </w:pPr>
    </w:p>
    <w:p w:rsidR="00795BD5" w:rsidRPr="00052167" w:rsidRDefault="00795BD5" w:rsidP="00795BD5">
      <w:pPr>
        <w:rPr>
          <w:sz w:val="22"/>
          <w:szCs w:val="22"/>
          <w:lang w:val="ca-ES"/>
        </w:rPr>
      </w:pPr>
      <w:r w:rsidRPr="00052167">
        <w:rPr>
          <w:sz w:val="22"/>
          <w:szCs w:val="22"/>
          <w:lang w:val="ca-ES"/>
        </w:rPr>
        <w:t xml:space="preserve">c. </w:t>
      </w:r>
      <w:r w:rsidRPr="00052167">
        <w:rPr>
          <w:sz w:val="22"/>
          <w:szCs w:val="22"/>
          <w:u w:val="single"/>
          <w:lang w:val="ca-ES"/>
        </w:rPr>
        <w:t>Declaració d’absència de conflicte d’interessos</w:t>
      </w:r>
    </w:p>
    <w:p w:rsidR="00795BD5" w:rsidRPr="00052167" w:rsidRDefault="00795BD5" w:rsidP="00795BD5">
      <w:pPr>
        <w:rPr>
          <w:sz w:val="22"/>
          <w:szCs w:val="22"/>
          <w:lang w:val="ca-ES"/>
        </w:rPr>
      </w:pPr>
    </w:p>
    <w:p w:rsidR="00795BD5" w:rsidRPr="00052167" w:rsidRDefault="00795BD5" w:rsidP="00795BD5">
      <w:pPr>
        <w:rPr>
          <w:sz w:val="22"/>
          <w:szCs w:val="22"/>
          <w:lang w:val="ca-ES"/>
        </w:rPr>
      </w:pPr>
      <w:r w:rsidRPr="00052167">
        <w:rPr>
          <w:sz w:val="22"/>
          <w:szCs w:val="22"/>
          <w:lang w:val="ca-ES"/>
        </w:rPr>
        <w:t>Declaració dels administradors de l’empresa de conformitat amb l’annex V d’aquest PCAP.</w:t>
      </w:r>
    </w:p>
    <w:p w:rsidR="00795BD5" w:rsidRPr="00646124" w:rsidRDefault="00795BD5" w:rsidP="00795BD5">
      <w:pPr>
        <w:rPr>
          <w:sz w:val="22"/>
          <w:szCs w:val="22"/>
          <w:lang w:val="ca-ES"/>
        </w:rPr>
      </w:pPr>
    </w:p>
    <w:p w:rsidR="00CD161A" w:rsidRPr="00CD161A" w:rsidRDefault="00CD161A" w:rsidP="00795BD5">
      <w:pPr>
        <w:rPr>
          <w:b/>
          <w:sz w:val="22"/>
          <w:szCs w:val="22"/>
          <w:lang w:val="ca-ES"/>
        </w:rPr>
      </w:pPr>
      <w:r w:rsidRPr="00CD161A">
        <w:rPr>
          <w:b/>
          <w:sz w:val="22"/>
          <w:szCs w:val="22"/>
          <w:lang w:val="ca-ES"/>
        </w:rPr>
        <w:t>13.2 Documentació que ha de constar en el sobre B</w:t>
      </w:r>
    </w:p>
    <w:p w:rsidR="00CD161A" w:rsidRDefault="00CD161A" w:rsidP="00795BD5">
      <w:pPr>
        <w:rPr>
          <w:sz w:val="22"/>
          <w:szCs w:val="22"/>
          <w:lang w:val="ca-ES"/>
        </w:rPr>
      </w:pPr>
    </w:p>
    <w:p w:rsidR="00CD161A" w:rsidRDefault="005E508D" w:rsidP="00795BD5">
      <w:pPr>
        <w:rPr>
          <w:sz w:val="22"/>
          <w:szCs w:val="22"/>
          <w:lang w:val="ca-ES"/>
        </w:rPr>
      </w:pPr>
      <w:r w:rsidRPr="00646124">
        <w:rPr>
          <w:sz w:val="22"/>
          <w:szCs w:val="22"/>
          <w:lang w:val="ca-ES"/>
        </w:rPr>
        <w:t xml:space="preserve">• </w:t>
      </w:r>
      <w:r>
        <w:rPr>
          <w:b/>
          <w:sz w:val="22"/>
          <w:szCs w:val="22"/>
          <w:lang w:val="ca-ES"/>
        </w:rPr>
        <w:t xml:space="preserve">Oferta tècnica: </w:t>
      </w:r>
      <w:r w:rsidRPr="005E508D">
        <w:rPr>
          <w:sz w:val="22"/>
          <w:szCs w:val="22"/>
          <w:lang w:val="ca-ES"/>
        </w:rPr>
        <w:t>l’empresa licitadora haurà de presentar una memòria que doni resposta als apartats de la clàusula 10.2 d’aquest PCAP.</w:t>
      </w:r>
    </w:p>
    <w:p w:rsidR="005E508D" w:rsidRDefault="005E508D" w:rsidP="00795BD5">
      <w:pPr>
        <w:rPr>
          <w:sz w:val="22"/>
          <w:szCs w:val="22"/>
          <w:lang w:val="ca-ES"/>
        </w:rPr>
      </w:pPr>
    </w:p>
    <w:p w:rsidR="005E508D" w:rsidRDefault="005E508D" w:rsidP="00795BD5">
      <w:pPr>
        <w:rPr>
          <w:sz w:val="22"/>
          <w:szCs w:val="22"/>
          <w:lang w:val="ca-ES"/>
        </w:rPr>
      </w:pPr>
      <w:r>
        <w:rPr>
          <w:sz w:val="22"/>
          <w:szCs w:val="22"/>
          <w:lang w:val="ca-ES"/>
        </w:rPr>
        <w:t>Pel que fa a les característiques de les ofertes presentades pels licitadors, aquests hauran d’indicar, motivadament, quines parts són confidencials, de conformitat amb l’Annex IV d’aquest plec.</w:t>
      </w:r>
    </w:p>
    <w:p w:rsidR="00CD161A" w:rsidRPr="00646124" w:rsidRDefault="00CD161A" w:rsidP="00795BD5">
      <w:pPr>
        <w:rPr>
          <w:sz w:val="22"/>
          <w:szCs w:val="22"/>
          <w:lang w:val="ca-ES"/>
        </w:rPr>
      </w:pPr>
    </w:p>
    <w:p w:rsidR="00795BD5" w:rsidRPr="00646124" w:rsidRDefault="00CD161A" w:rsidP="00795BD5">
      <w:pPr>
        <w:rPr>
          <w:b/>
          <w:bCs/>
          <w:sz w:val="22"/>
          <w:szCs w:val="22"/>
          <w:lang w:val="ca-ES"/>
        </w:rPr>
      </w:pPr>
      <w:r>
        <w:rPr>
          <w:b/>
          <w:bCs/>
          <w:sz w:val="22"/>
          <w:szCs w:val="22"/>
          <w:lang w:val="ca-ES"/>
        </w:rPr>
        <w:t>13.3</w:t>
      </w:r>
      <w:r w:rsidR="00795BD5" w:rsidRPr="00646124">
        <w:rPr>
          <w:b/>
          <w:bCs/>
          <w:sz w:val="22"/>
          <w:szCs w:val="22"/>
          <w:lang w:val="ca-ES"/>
        </w:rPr>
        <w:t>. Documentació que ha de constar en el sobre</w:t>
      </w:r>
      <w:r>
        <w:rPr>
          <w:b/>
          <w:bCs/>
          <w:sz w:val="22"/>
          <w:szCs w:val="22"/>
          <w:lang w:val="ca-ES"/>
        </w:rPr>
        <w:t xml:space="preserve"> C</w:t>
      </w:r>
    </w:p>
    <w:p w:rsidR="00795BD5" w:rsidRPr="00646124" w:rsidRDefault="00795BD5" w:rsidP="00795BD5">
      <w:pPr>
        <w:rPr>
          <w:b/>
          <w:bCs/>
          <w:sz w:val="22"/>
          <w:szCs w:val="22"/>
          <w:lang w:val="ca-ES"/>
        </w:rPr>
      </w:pPr>
    </w:p>
    <w:p w:rsidR="00795BD5" w:rsidRDefault="00795BD5" w:rsidP="00795BD5">
      <w:pPr>
        <w:rPr>
          <w:sz w:val="22"/>
          <w:szCs w:val="22"/>
          <w:lang w:val="ca-ES"/>
        </w:rPr>
      </w:pPr>
      <w:r w:rsidRPr="00646124">
        <w:rPr>
          <w:sz w:val="22"/>
          <w:szCs w:val="22"/>
          <w:lang w:val="ca-ES"/>
        </w:rPr>
        <w:t xml:space="preserve">• </w:t>
      </w:r>
      <w:r w:rsidRPr="00CD161A">
        <w:rPr>
          <w:b/>
          <w:sz w:val="22"/>
          <w:szCs w:val="22"/>
          <w:lang w:val="ca-ES"/>
        </w:rPr>
        <w:t>Preu global de l’oferta econòmica</w:t>
      </w:r>
      <w:r w:rsidRPr="00646124">
        <w:rPr>
          <w:sz w:val="22"/>
          <w:szCs w:val="22"/>
          <w:lang w:val="ca-ES"/>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CD161A" w:rsidRDefault="00CD161A" w:rsidP="00795BD5">
      <w:pPr>
        <w:rPr>
          <w:sz w:val="22"/>
          <w:szCs w:val="22"/>
          <w:lang w:val="ca-ES"/>
        </w:rPr>
      </w:pPr>
    </w:p>
    <w:p w:rsidR="00CD161A" w:rsidRPr="00646124" w:rsidRDefault="00CD161A" w:rsidP="00795BD5">
      <w:pPr>
        <w:rPr>
          <w:sz w:val="22"/>
          <w:szCs w:val="22"/>
          <w:lang w:val="ca-ES"/>
        </w:rPr>
      </w:pPr>
      <w:r w:rsidRPr="00646124">
        <w:rPr>
          <w:sz w:val="22"/>
          <w:szCs w:val="22"/>
          <w:lang w:val="ca-ES"/>
        </w:rPr>
        <w:t xml:space="preserve">• </w:t>
      </w:r>
      <w:r>
        <w:rPr>
          <w:b/>
          <w:sz w:val="22"/>
          <w:szCs w:val="22"/>
          <w:lang w:val="ca-ES"/>
        </w:rPr>
        <w:t>Altres criteris automàtics.</w:t>
      </w:r>
    </w:p>
    <w:p w:rsidR="00795BD5" w:rsidRPr="00646124" w:rsidRDefault="00795BD5" w:rsidP="00795BD5">
      <w:pPr>
        <w:rPr>
          <w:sz w:val="22"/>
          <w:szCs w:val="22"/>
          <w:lang w:val="ca-ES"/>
        </w:rPr>
      </w:pPr>
    </w:p>
    <w:p w:rsidR="00795BD5" w:rsidRPr="00646124" w:rsidRDefault="00CD161A" w:rsidP="00795BD5">
      <w:pPr>
        <w:rPr>
          <w:sz w:val="22"/>
          <w:szCs w:val="22"/>
          <w:lang w:val="ca-ES"/>
        </w:rPr>
      </w:pPr>
      <w:r>
        <w:rPr>
          <w:sz w:val="22"/>
          <w:szCs w:val="22"/>
          <w:lang w:val="ca-ES"/>
        </w:rPr>
        <w:t xml:space="preserve">• </w:t>
      </w:r>
      <w:r w:rsidR="00795BD5" w:rsidRPr="00646124">
        <w:rPr>
          <w:sz w:val="22"/>
          <w:szCs w:val="22"/>
          <w:lang w:val="ca-ES"/>
        </w:rPr>
        <w:t>S’haurà de presentar mitjançant declaració responsable d’un representant legal de l’empresa, amb poders suficients, de conformitat amb el model de l’Annex I d’aquests plecs.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13.</w:t>
      </w:r>
      <w:r w:rsidR="00CD161A">
        <w:rPr>
          <w:b/>
          <w:bCs/>
          <w:sz w:val="22"/>
          <w:szCs w:val="22"/>
          <w:lang w:val="ca-ES"/>
        </w:rPr>
        <w:t>4</w:t>
      </w:r>
      <w:r w:rsidRPr="00646124">
        <w:rPr>
          <w:b/>
          <w:bCs/>
          <w:sz w:val="22"/>
          <w:szCs w:val="22"/>
          <w:lang w:val="ca-ES"/>
        </w:rPr>
        <w:t>. Conseqüències de la presentació i de la retirada indeguda de la proposició</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 xml:space="preserve">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w:t>
      </w:r>
      <w:r w:rsidRPr="00646124">
        <w:rPr>
          <w:sz w:val="22"/>
          <w:szCs w:val="22"/>
          <w:lang w:val="ca-ES"/>
        </w:rPr>
        <w:lastRenderedPageBreak/>
        <w:t>del Sector Públic o en les llistes oficials d’operadors econòmics d’un Estat membre de la Unió Europea.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Mode de presentació de les proposicions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proposicions (sobres A, B i C) s’hauran de presentar electrònicament. Les proposicions que no es presentin per mitjans electrònics, en la forma que determina aquest plec, seran excloses.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646124">
        <w:rPr>
          <w:sz w:val="22"/>
          <w:szCs w:val="22"/>
          <w:lang w:val="ca-ES"/>
        </w:rPr>
        <w:t>winzip</w:t>
      </w:r>
      <w:proofErr w:type="spellEnd"/>
      <w:r w:rsidRPr="00646124">
        <w:rPr>
          <w:sz w:val="22"/>
          <w:szCs w:val="22"/>
          <w:lang w:val="ca-ES"/>
        </w:rPr>
        <w:t xml:space="preserve"> o </w:t>
      </w:r>
      <w:proofErr w:type="spellStart"/>
      <w:r w:rsidRPr="00646124">
        <w:rPr>
          <w:sz w:val="22"/>
          <w:szCs w:val="22"/>
          <w:lang w:val="ca-ES"/>
        </w:rPr>
        <w:t>winrar</w:t>
      </w:r>
      <w:proofErr w:type="spellEnd"/>
      <w:r w:rsidRPr="00646124">
        <w:rPr>
          <w:sz w:val="22"/>
          <w:szCs w:val="22"/>
          <w:lang w:val="ca-ES"/>
        </w:rPr>
        <w:t xml:space="preserve"> de partició automàtica) i sense incorporar cap tipus de contrasenya. Els arxius resultants de la partició s’incorporaran, numerats, en l’apartat “altra documentació” (part 1 de 2, part 2 de 2).</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lastRenderedPageBreak/>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Mesa de contractació</w:t>
      </w:r>
    </w:p>
    <w:p w:rsidR="00795BD5" w:rsidRPr="00646124" w:rsidRDefault="00795BD5" w:rsidP="00795BD5">
      <w:pPr>
        <w:rPr>
          <w:sz w:val="22"/>
          <w:szCs w:val="22"/>
          <w:lang w:val="ca-ES"/>
        </w:rPr>
      </w:pPr>
    </w:p>
    <w:p w:rsidR="00795BD5" w:rsidRPr="005E508D" w:rsidRDefault="00795BD5" w:rsidP="00795BD5">
      <w:pPr>
        <w:rPr>
          <w:sz w:val="22"/>
          <w:szCs w:val="22"/>
          <w:lang w:val="ca-ES"/>
        </w:rPr>
      </w:pPr>
      <w:r w:rsidRPr="005E508D">
        <w:rPr>
          <w:sz w:val="22"/>
          <w:szCs w:val="22"/>
          <w:lang w:val="ca-ES"/>
        </w:rPr>
        <w:t>La Mesa de contractació estarà integrada per:</w:t>
      </w:r>
    </w:p>
    <w:p w:rsidR="00795BD5" w:rsidRPr="005E508D" w:rsidRDefault="00795BD5" w:rsidP="00795BD5">
      <w:pPr>
        <w:rPr>
          <w:sz w:val="22"/>
          <w:szCs w:val="22"/>
          <w:lang w:val="ca-ES"/>
        </w:rPr>
      </w:pPr>
    </w:p>
    <w:p w:rsidR="00795BD5" w:rsidRPr="005E508D" w:rsidRDefault="00795BD5" w:rsidP="00795BD5">
      <w:pPr>
        <w:rPr>
          <w:sz w:val="22"/>
          <w:szCs w:val="22"/>
          <w:lang w:val="ca-ES"/>
        </w:rPr>
      </w:pPr>
      <w:r w:rsidRPr="005E508D">
        <w:rPr>
          <w:sz w:val="22"/>
          <w:szCs w:val="22"/>
          <w:lang w:val="ca-ES"/>
        </w:rPr>
        <w:t>President de la mesa, la cap del departament de Contractació i compres</w:t>
      </w:r>
    </w:p>
    <w:p w:rsidR="00795BD5" w:rsidRPr="005E508D" w:rsidRDefault="00795BD5" w:rsidP="00795BD5">
      <w:pPr>
        <w:rPr>
          <w:sz w:val="22"/>
          <w:szCs w:val="22"/>
          <w:lang w:val="ca-ES"/>
        </w:rPr>
      </w:pPr>
      <w:r w:rsidRPr="005E508D">
        <w:rPr>
          <w:sz w:val="22"/>
          <w:szCs w:val="22"/>
          <w:lang w:val="ca-ES"/>
        </w:rPr>
        <w:t xml:space="preserve">Vocal tècnic: </w:t>
      </w:r>
      <w:r w:rsidR="005E508D" w:rsidRPr="005E508D">
        <w:rPr>
          <w:sz w:val="22"/>
          <w:szCs w:val="22"/>
          <w:lang w:val="ca-ES"/>
        </w:rPr>
        <w:t>la responsable de l’OAC</w:t>
      </w:r>
      <w:r w:rsidRPr="005E508D">
        <w:rPr>
          <w:sz w:val="22"/>
          <w:szCs w:val="22"/>
          <w:lang w:val="ca-ES"/>
        </w:rPr>
        <w:t>.</w:t>
      </w:r>
    </w:p>
    <w:p w:rsidR="00795BD5" w:rsidRPr="005E508D" w:rsidRDefault="00795BD5" w:rsidP="00795BD5">
      <w:pPr>
        <w:rPr>
          <w:sz w:val="22"/>
          <w:szCs w:val="22"/>
          <w:lang w:val="ca-ES"/>
        </w:rPr>
      </w:pPr>
      <w:r w:rsidRPr="005E508D">
        <w:rPr>
          <w:sz w:val="22"/>
          <w:szCs w:val="22"/>
          <w:lang w:val="ca-ES"/>
        </w:rPr>
        <w:t xml:space="preserve">Vocal tècnic: el </w:t>
      </w:r>
      <w:r w:rsidR="005E508D" w:rsidRPr="005E508D">
        <w:rPr>
          <w:sz w:val="22"/>
          <w:szCs w:val="22"/>
          <w:lang w:val="ca-ES"/>
        </w:rPr>
        <w:t>cap d’Organització i SIG</w:t>
      </w:r>
      <w:r w:rsidRPr="005E508D">
        <w:rPr>
          <w:sz w:val="22"/>
          <w:szCs w:val="22"/>
          <w:lang w:val="ca-ES"/>
        </w:rPr>
        <w:t xml:space="preserve"> .</w:t>
      </w:r>
    </w:p>
    <w:p w:rsidR="00795BD5" w:rsidRPr="005E508D" w:rsidRDefault="00795BD5" w:rsidP="00795BD5">
      <w:pPr>
        <w:rPr>
          <w:sz w:val="22"/>
          <w:szCs w:val="22"/>
          <w:lang w:val="ca-ES"/>
        </w:rPr>
      </w:pPr>
      <w:r w:rsidRPr="005E508D">
        <w:rPr>
          <w:sz w:val="22"/>
          <w:szCs w:val="22"/>
          <w:lang w:val="ca-ES"/>
        </w:rPr>
        <w:t xml:space="preserve">Vocal jurídic: </w:t>
      </w:r>
      <w:r w:rsidR="005E508D" w:rsidRPr="005E508D">
        <w:rPr>
          <w:sz w:val="22"/>
          <w:szCs w:val="22"/>
          <w:lang w:val="ca-ES"/>
        </w:rPr>
        <w:t>el secretari accidental</w:t>
      </w:r>
      <w:r w:rsidRPr="005E508D">
        <w:rPr>
          <w:sz w:val="22"/>
          <w:szCs w:val="22"/>
          <w:lang w:val="ca-ES"/>
        </w:rPr>
        <w:t>.</w:t>
      </w:r>
    </w:p>
    <w:p w:rsidR="00795BD5" w:rsidRPr="005E508D" w:rsidRDefault="005E508D" w:rsidP="00795BD5">
      <w:pPr>
        <w:rPr>
          <w:sz w:val="22"/>
          <w:szCs w:val="22"/>
          <w:lang w:val="ca-ES"/>
        </w:rPr>
      </w:pPr>
      <w:r w:rsidRPr="005E508D">
        <w:rPr>
          <w:sz w:val="22"/>
          <w:szCs w:val="22"/>
          <w:lang w:val="ca-ES"/>
        </w:rPr>
        <w:t>Vocal econòmic: la i</w:t>
      </w:r>
      <w:r w:rsidR="00795BD5" w:rsidRPr="005E508D">
        <w:rPr>
          <w:sz w:val="22"/>
          <w:szCs w:val="22"/>
          <w:lang w:val="ca-ES"/>
        </w:rPr>
        <w:t>nterventora accidental</w:t>
      </w:r>
    </w:p>
    <w:p w:rsidR="00795BD5" w:rsidRPr="005E508D" w:rsidRDefault="00795BD5" w:rsidP="00795BD5">
      <w:pPr>
        <w:rPr>
          <w:sz w:val="22"/>
          <w:szCs w:val="22"/>
          <w:lang w:val="ca-ES"/>
        </w:rPr>
      </w:pPr>
      <w:r w:rsidRPr="005E508D">
        <w:rPr>
          <w:sz w:val="22"/>
          <w:szCs w:val="22"/>
          <w:lang w:val="ca-ES"/>
        </w:rPr>
        <w:t>Secretari de la mesa de contractació, administrativa del departament de Contractació i compres</w:t>
      </w:r>
    </w:p>
    <w:p w:rsidR="00795BD5" w:rsidRPr="00646124" w:rsidRDefault="00795BD5" w:rsidP="00795BD5">
      <w:pPr>
        <w:rPr>
          <w:color w:val="00B050"/>
          <w:sz w:val="22"/>
          <w:szCs w:val="22"/>
          <w:lang w:val="ca-ES"/>
        </w:rPr>
      </w:pP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lastRenderedPageBreak/>
        <w:t>Règim de funcionament de les sessions de la mesa i classificació de les ofertes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16.1. Obertura del sobre A</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D’aquesta actuació, se’n deixarà constància en l’acta que necessàriament s’haurà d’estendre.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Si la documentació presenta defectes substancials, deficiències materials o omissions no esmenables, no es podrà admetre la proposició.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16.2 Obertura del sobre B</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 xml:space="preserve">La mesa de contractació només obrirà el sobre de l’oferta amb criteris subjectes a judici de valor, sobre número B, i s’encarregarà informe, al servei tècnic, el qual haurà de puntuar </w:t>
      </w:r>
      <w:r w:rsidRPr="00646124">
        <w:rPr>
          <w:sz w:val="22"/>
          <w:szCs w:val="22"/>
          <w:lang w:val="ca-ES"/>
        </w:rPr>
        <w:lastRenderedPageBreak/>
        <w:t>les ofertes subjectes a judici de valor de conformitat amb aquest plec de clàusules administratives i prescripcions tècniques.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Es publicarà al Perfil del Contracant l’informe del servei tècnic amb la puntuació proposada per als criteris subjectes a judici de valor amb anterioritat a la celebració de la sessió de la mesa d’obertura del sobre C.</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16.3 Obertura del sobre C</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lastRenderedPageBreak/>
        <w:t xml:space="preserve">La proposta de classificació de les proposicions i d’adjudicació del contracte es traslladarà a totes les empreses presentades a la licitació als efectes del tràmit d’audiència previst a l’article 87 del RGLCAP. </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Documentació a presentar per l’empresa que hagi presentat la millor oferta relació qualitat – preu</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L’acreditació de la capacitat d’obrar de l’empresa s’haurà de fer a través de còpies compulsades de:</w:t>
      </w:r>
    </w:p>
    <w:p w:rsidR="00795BD5" w:rsidRPr="00646124" w:rsidRDefault="00795BD5" w:rsidP="00795BD5">
      <w:pPr>
        <w:rPr>
          <w:sz w:val="22"/>
          <w:szCs w:val="22"/>
          <w:lang w:val="ca-ES"/>
        </w:rPr>
      </w:pPr>
      <w:r w:rsidRPr="00646124">
        <w:rPr>
          <w:sz w:val="22"/>
          <w:szCs w:val="22"/>
          <w:lang w:val="ca-ES"/>
        </w:rPr>
        <w:t>a. Escriptura de constitució i/o d’estatuts de l’empresa, més aquelles escriptures que haguessin modificat posteriorment part de l’articulat dels estatuts de l’empresa.</w:t>
      </w:r>
    </w:p>
    <w:p w:rsidR="00795BD5" w:rsidRPr="00646124" w:rsidRDefault="00795BD5" w:rsidP="00795BD5">
      <w:pPr>
        <w:rPr>
          <w:sz w:val="22"/>
          <w:szCs w:val="22"/>
          <w:lang w:val="ca-ES"/>
        </w:rPr>
      </w:pPr>
      <w:r w:rsidRPr="00646124">
        <w:rPr>
          <w:sz w:val="22"/>
          <w:szCs w:val="22"/>
          <w:lang w:val="ca-ES"/>
        </w:rPr>
        <w:t>b. NIF de l’empresa</w:t>
      </w:r>
    </w:p>
    <w:p w:rsidR="00795BD5" w:rsidRPr="00646124" w:rsidRDefault="00795BD5" w:rsidP="00795BD5">
      <w:pPr>
        <w:rPr>
          <w:sz w:val="22"/>
          <w:szCs w:val="22"/>
          <w:lang w:val="ca-ES"/>
        </w:rPr>
      </w:pPr>
      <w:r w:rsidRPr="00646124">
        <w:rPr>
          <w:sz w:val="22"/>
          <w:szCs w:val="22"/>
          <w:lang w:val="ca-ES"/>
        </w:rPr>
        <w:t>c. DNI del representant de l’empresa.</w:t>
      </w:r>
    </w:p>
    <w:p w:rsidR="00795BD5" w:rsidRPr="00646124" w:rsidRDefault="00795BD5" w:rsidP="00795BD5">
      <w:pPr>
        <w:rPr>
          <w:sz w:val="22"/>
          <w:szCs w:val="22"/>
          <w:lang w:val="ca-ES"/>
        </w:rPr>
      </w:pPr>
      <w:r w:rsidRPr="00646124">
        <w:rPr>
          <w:sz w:val="22"/>
          <w:szCs w:val="22"/>
          <w:lang w:val="ca-ES"/>
        </w:rPr>
        <w:t>d. Escriptura de poders del representant de l’empresa, validats per un lletrat municipal.</w:t>
      </w:r>
    </w:p>
    <w:p w:rsidR="00795BD5" w:rsidRPr="00646124" w:rsidRDefault="00795BD5" w:rsidP="00795BD5">
      <w:pPr>
        <w:rPr>
          <w:sz w:val="22"/>
          <w:szCs w:val="22"/>
          <w:lang w:val="ca-ES"/>
        </w:rPr>
      </w:pPr>
      <w:r w:rsidRPr="00646124">
        <w:rPr>
          <w:sz w:val="22"/>
          <w:szCs w:val="22"/>
          <w:lang w:val="ca-ES"/>
        </w:rPr>
        <w:t>e. Alta del Impost d’Activitats Econòmiques i darrer rebut pagat, o declaració responsable d’estar exempt de pagament.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La documentació acreditativa de la solvència econòmica i financera i tècnica i professional de conformitat amb allò exigit a la clàusula 9.2 d’aquest plec.</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3- Constitució de la garantia definitiva per un import del 5% del import d’adjudicació, IVA exclòs. Que s’ampliarà al 10% en cas d’haver presentat una oferta anormalment baixa.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5- La documentació acreditativa de les empreses subcontractades de que gaudeixen de la solvència tècnica necessària per a executar la part del contracte que li correspon.</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6- La documentació justificativa de disposar efectivament dels mitjans que s’haguessin compromès a dedicar o adscriure a l’execució del contracte, de conformitat amb l’article 76.2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Pel que fa als certificats, que es llisten a continuació, es generaran d’ofici per part de l’Ajuntament: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1- Un certificat d’estar al corrent de pagament dels deutes tributaris amb l’Agència Estatal d’Administració Tributària. </w:t>
      </w:r>
    </w:p>
    <w:p w:rsidR="00795BD5" w:rsidRPr="00646124" w:rsidRDefault="00795BD5" w:rsidP="00795BD5">
      <w:pPr>
        <w:rPr>
          <w:sz w:val="22"/>
          <w:szCs w:val="22"/>
          <w:lang w:val="ca-ES"/>
        </w:rPr>
      </w:pPr>
      <w:r w:rsidRPr="00646124">
        <w:rPr>
          <w:sz w:val="22"/>
          <w:szCs w:val="22"/>
          <w:lang w:val="ca-ES"/>
        </w:rPr>
        <w:t>2- Un certificat d’estar al corrent amb els deutes de la Tresoreria General de la Seguretat Social.</w:t>
      </w:r>
    </w:p>
    <w:p w:rsidR="00795BD5" w:rsidRPr="00646124" w:rsidRDefault="00795BD5" w:rsidP="00795BD5">
      <w:pPr>
        <w:rPr>
          <w:sz w:val="22"/>
          <w:szCs w:val="22"/>
          <w:lang w:val="ca-ES"/>
        </w:rPr>
      </w:pPr>
      <w:r w:rsidRPr="00646124">
        <w:rPr>
          <w:sz w:val="22"/>
          <w:szCs w:val="22"/>
          <w:lang w:val="ca-ES"/>
        </w:rPr>
        <w:t>3- Un certificat d’estar al corrent de pagament dels deutes tributaris amb l’Ajuntament de Premià de Mar.</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Garanties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garantia definitiva es podrà constituir: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lastRenderedPageBreak/>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garantia definitiva respondrà dels conceptes següents:</w:t>
      </w:r>
    </w:p>
    <w:p w:rsidR="00795BD5" w:rsidRPr="00646124" w:rsidRDefault="00795BD5" w:rsidP="00795BD5">
      <w:pPr>
        <w:rPr>
          <w:sz w:val="22"/>
          <w:szCs w:val="22"/>
          <w:lang w:val="ca-ES"/>
        </w:rPr>
      </w:pPr>
      <w:r w:rsidRPr="00646124">
        <w:rPr>
          <w:sz w:val="22"/>
          <w:szCs w:val="22"/>
          <w:lang w:val="ca-ES"/>
        </w:rPr>
        <w:t xml:space="preserve">a) De les penalitats imposades al contractista d’acord amb aquest plec de clàusules. </w:t>
      </w:r>
    </w:p>
    <w:p w:rsidR="00795BD5" w:rsidRPr="00646124" w:rsidRDefault="00795BD5" w:rsidP="00795BD5">
      <w:pPr>
        <w:rPr>
          <w:sz w:val="22"/>
          <w:szCs w:val="22"/>
          <w:lang w:val="ca-ES"/>
        </w:rPr>
      </w:pPr>
      <w:r w:rsidRPr="00646124">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795BD5" w:rsidRPr="00646124" w:rsidRDefault="00795BD5" w:rsidP="00795BD5">
      <w:pPr>
        <w:rPr>
          <w:sz w:val="22"/>
          <w:szCs w:val="22"/>
          <w:lang w:val="ca-ES"/>
        </w:rPr>
      </w:pPr>
      <w:r w:rsidRPr="00646124">
        <w:rPr>
          <w:sz w:val="22"/>
          <w:szCs w:val="22"/>
          <w:lang w:val="ca-ES"/>
        </w:rPr>
        <w:t xml:space="preserve">c) De la confiscació que es pugui decretar en els casos de resolució del contracte d’acord amb el que preveu aquests plecs.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L’acord de devolució s’haurà d’acordar i notificar en el termini de dos mesos des de la finalització del termini de garantia.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2. La garantia definitiva es retornarà un cop </w:t>
      </w:r>
      <w:proofErr w:type="spellStart"/>
      <w:r w:rsidRPr="00646124">
        <w:rPr>
          <w:sz w:val="22"/>
          <w:szCs w:val="22"/>
          <w:lang w:val="ca-ES"/>
        </w:rPr>
        <w:t>recepcionat</w:t>
      </w:r>
      <w:proofErr w:type="spellEnd"/>
      <w:r w:rsidRPr="00646124">
        <w:rPr>
          <w:sz w:val="22"/>
          <w:szCs w:val="22"/>
          <w:lang w:val="ca-ES"/>
        </w:rPr>
        <w:t xml:space="preserve"> el contracte i transcorregut el termini de garantia establert en aquest plec, si no resulten responsabilitats a càrrec del contractista, o bé quan el contracte es resolgui per causa que no li sigui imputable.</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Adjudicació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En l’ofici de notificació de l’acord d’adjudicació, a tots els licitadors, de conformitat amb l’article 151.2 de la LCSP, s’haurà de fer constar la informació següent: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a) En relació als candidats descartats, la exposició resumida de les raons per les quals ha estat descartada la seva candidatura.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c) I en tot cas, s’ha de fer constar en l’ofici: la denominació social de l’adjudicatari, les característiques i avantatges de la seva proposició. Sens perjudici d’allò que disposa l’article 133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3. L’òrgan de contractació no podrà declarar deserta la licitació quan concorri alguna oferta o proposició que sigui admissible d’acord amb els criteris de valoració esmentats.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4. Abans de l’adjudicació del contracte l’òrgan de contractació pot renunciar a la seva subscripció o desistir d’aquest procediment d’adjudicació, en ambdós casos notificant-ho als candidats o licitadors.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6. El desistiment del procediment d’adjudicació escaurà davant una infracció no esmenable de les normes de preparació del contracte o de les reguladores del </w:t>
      </w:r>
      <w:r w:rsidRPr="00646124">
        <w:rPr>
          <w:sz w:val="22"/>
          <w:szCs w:val="22"/>
          <w:lang w:val="ca-ES"/>
        </w:rPr>
        <w:lastRenderedPageBreak/>
        <w:t>procediment, havent-ne de quedar acreditada a l’expedient la causa. El desistiment no impedirà l’inici d’un nou procediment per a l’adjudicació d’aquest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Notificació i publicació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L’adjudicació del contracte es publicarà al perfil de contractant, simultàniament a la data de registre de sortida de les notificacions als licitadors.</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Règim de recursos</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1C178B" w:rsidRDefault="00795BD5" w:rsidP="00795BD5">
      <w:pPr>
        <w:rPr>
          <w:sz w:val="22"/>
          <w:szCs w:val="22"/>
          <w:lang w:val="ca-ES"/>
        </w:rPr>
      </w:pPr>
      <w:r w:rsidRPr="001C178B">
        <w:rPr>
          <w:sz w:val="22"/>
          <w:szCs w:val="22"/>
          <w:lang w:val="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795BD5" w:rsidRPr="001C178B" w:rsidRDefault="00795BD5" w:rsidP="00795BD5">
      <w:pPr>
        <w:rPr>
          <w:sz w:val="22"/>
          <w:szCs w:val="22"/>
          <w:lang w:val="ca-ES"/>
        </w:rPr>
      </w:pPr>
    </w:p>
    <w:p w:rsidR="00795BD5" w:rsidRPr="001C178B" w:rsidRDefault="00795BD5" w:rsidP="00795BD5">
      <w:pPr>
        <w:rPr>
          <w:sz w:val="22"/>
          <w:szCs w:val="22"/>
          <w:lang w:val="ca-ES"/>
        </w:rPr>
      </w:pPr>
      <w:r w:rsidRPr="001C178B">
        <w:rPr>
          <w:sz w:val="22"/>
          <w:szCs w:val="22"/>
          <w:lang w:val="ca-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795BD5" w:rsidRPr="001C178B" w:rsidRDefault="00795BD5" w:rsidP="00795BD5">
      <w:pPr>
        <w:rPr>
          <w:sz w:val="22"/>
          <w:szCs w:val="22"/>
          <w:lang w:val="ca-ES"/>
        </w:rPr>
      </w:pPr>
    </w:p>
    <w:p w:rsidR="00795BD5" w:rsidRPr="001C178B" w:rsidRDefault="00795BD5" w:rsidP="00795BD5">
      <w:pPr>
        <w:rPr>
          <w:sz w:val="22"/>
          <w:szCs w:val="22"/>
          <w:lang w:val="ca-ES"/>
        </w:rPr>
      </w:pPr>
      <w:r w:rsidRPr="001C178B">
        <w:rPr>
          <w:sz w:val="22"/>
          <w:szCs w:val="22"/>
          <w:lang w:val="ca-ES"/>
        </w:rPr>
        <w:t>Contra els actes susceptibles de recurs especial no procedeix la interposició de recursos administratius ordinaris.</w:t>
      </w:r>
    </w:p>
    <w:p w:rsidR="00795BD5" w:rsidRPr="001C178B" w:rsidRDefault="00795BD5" w:rsidP="00795BD5">
      <w:pPr>
        <w:rPr>
          <w:sz w:val="22"/>
          <w:szCs w:val="22"/>
          <w:lang w:val="ca-ES"/>
        </w:rPr>
      </w:pPr>
    </w:p>
    <w:p w:rsidR="00795BD5" w:rsidRPr="001C178B" w:rsidRDefault="00795BD5" w:rsidP="00795BD5">
      <w:pPr>
        <w:rPr>
          <w:sz w:val="22"/>
          <w:szCs w:val="22"/>
          <w:lang w:val="ca-ES"/>
        </w:rPr>
      </w:pPr>
      <w:r w:rsidRPr="001C178B">
        <w:rPr>
          <w:sz w:val="22"/>
          <w:szCs w:val="22"/>
          <w:lang w:val="ca-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795BD5" w:rsidRPr="001C178B" w:rsidRDefault="00795BD5" w:rsidP="00795BD5">
      <w:pPr>
        <w:rPr>
          <w:sz w:val="22"/>
          <w:szCs w:val="22"/>
          <w:lang w:val="ca-ES"/>
        </w:rPr>
      </w:pPr>
    </w:p>
    <w:p w:rsidR="00795BD5" w:rsidRPr="001C178B" w:rsidRDefault="00795BD5" w:rsidP="00795BD5">
      <w:pPr>
        <w:rPr>
          <w:sz w:val="22"/>
          <w:szCs w:val="22"/>
          <w:lang w:val="ca-ES"/>
        </w:rPr>
      </w:pPr>
      <w:r w:rsidRPr="001C178B">
        <w:rPr>
          <w:sz w:val="22"/>
          <w:szCs w:val="22"/>
          <w:lang w:val="ca-ES"/>
        </w:rPr>
        <w:lastRenderedPageBreak/>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Perfeccionament i formalització del contracte</w:t>
      </w:r>
    </w:p>
    <w:p w:rsidR="00795BD5" w:rsidRPr="00646124" w:rsidRDefault="00795BD5" w:rsidP="00795BD5">
      <w:pPr>
        <w:rPr>
          <w:sz w:val="22"/>
          <w:szCs w:val="22"/>
          <w:lang w:val="ca-ES"/>
        </w:rPr>
      </w:pPr>
    </w:p>
    <w:p w:rsidR="00795BD5" w:rsidRPr="001C178B" w:rsidRDefault="00795BD5" w:rsidP="00795BD5">
      <w:pPr>
        <w:rPr>
          <w:sz w:val="22"/>
          <w:szCs w:val="22"/>
          <w:lang w:val="ca-ES"/>
        </w:rPr>
      </w:pPr>
      <w:r w:rsidRPr="001C178B">
        <w:rPr>
          <w:sz w:val="22"/>
          <w:szCs w:val="22"/>
          <w:lang w:val="ca-ES"/>
        </w:rPr>
        <w:t xml:space="preserve">1. El contracte s’haurà de formalitzar en document administratiu, signat electrònicament, </w:t>
      </w:r>
      <w:r w:rsidR="001C178B" w:rsidRPr="001C178B">
        <w:rPr>
          <w:sz w:val="22"/>
          <w:szCs w:val="22"/>
          <w:lang w:val="ca-ES"/>
        </w:rPr>
        <w:t>dintre els 5 dies naturals,</w:t>
      </w:r>
      <w:r w:rsidRPr="001C178B">
        <w:rPr>
          <w:sz w:val="22"/>
          <w:szCs w:val="22"/>
          <w:lang w:val="ca-ES"/>
        </w:rPr>
        <w:t xml:space="preserve"> transcorregut </w:t>
      </w:r>
      <w:r w:rsidR="001C178B" w:rsidRPr="001C178B">
        <w:rPr>
          <w:sz w:val="22"/>
          <w:szCs w:val="22"/>
          <w:lang w:val="ca-ES"/>
        </w:rPr>
        <w:t>el termini de 15 dies hàbils, a comptar des del dia següent a la remissió de la notificació de l’adjudicació i de la publicació d’aquesta en el perfil del contractant</w:t>
      </w:r>
      <w:r w:rsidRPr="001C178B">
        <w:rPr>
          <w:sz w:val="22"/>
          <w:szCs w:val="22"/>
          <w:lang w:val="ca-ES"/>
        </w:rPr>
        <w: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contracte s’entendrà perfeccionat des de la signatura de l’òrgan de contractació.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Aquest document constituirà títol suficient per accedir a qualsevol registre.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És consideraran documents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1.- El plec de clàusules administratives particulars </w:t>
      </w:r>
    </w:p>
    <w:p w:rsidR="00795BD5" w:rsidRPr="00646124" w:rsidRDefault="00795BD5" w:rsidP="00795BD5">
      <w:pPr>
        <w:rPr>
          <w:sz w:val="22"/>
          <w:szCs w:val="22"/>
          <w:lang w:val="ca-ES"/>
        </w:rPr>
      </w:pPr>
      <w:r w:rsidRPr="00646124">
        <w:rPr>
          <w:sz w:val="22"/>
          <w:szCs w:val="22"/>
          <w:lang w:val="ca-ES"/>
        </w:rPr>
        <w:t xml:space="preserve">2.- El plec de prescripcions tècniques </w:t>
      </w:r>
    </w:p>
    <w:p w:rsidR="00795BD5" w:rsidRPr="00646124" w:rsidRDefault="00795BD5" w:rsidP="00795BD5">
      <w:pPr>
        <w:rPr>
          <w:sz w:val="22"/>
          <w:szCs w:val="22"/>
          <w:lang w:val="ca-ES"/>
        </w:rPr>
      </w:pPr>
      <w:r w:rsidRPr="00646124">
        <w:rPr>
          <w:sz w:val="22"/>
          <w:szCs w:val="22"/>
          <w:lang w:val="ca-ES"/>
        </w:rPr>
        <w:t xml:space="preserve">3.- El plec de clàusules administratives generals </w:t>
      </w:r>
    </w:p>
    <w:p w:rsidR="00795BD5" w:rsidRPr="00646124" w:rsidRDefault="00795BD5" w:rsidP="00795BD5">
      <w:pPr>
        <w:rPr>
          <w:sz w:val="22"/>
          <w:szCs w:val="22"/>
          <w:lang w:val="ca-ES"/>
        </w:rPr>
      </w:pPr>
      <w:r w:rsidRPr="00646124">
        <w:rPr>
          <w:sz w:val="22"/>
          <w:szCs w:val="22"/>
          <w:lang w:val="ca-ES"/>
        </w:rPr>
        <w:t xml:space="preserve">4.- La plica del contractista </w:t>
      </w:r>
    </w:p>
    <w:p w:rsidR="00795BD5" w:rsidRPr="00646124" w:rsidRDefault="00795BD5" w:rsidP="00795BD5">
      <w:pPr>
        <w:rPr>
          <w:sz w:val="22"/>
          <w:szCs w:val="22"/>
          <w:lang w:val="ca-ES"/>
        </w:rPr>
      </w:pPr>
      <w:r w:rsidRPr="00646124">
        <w:rPr>
          <w:sz w:val="22"/>
          <w:szCs w:val="22"/>
          <w:lang w:val="ca-ES"/>
        </w:rPr>
        <w:t>5.- La declaració d’adscripció de mitjans personals i materials</w:t>
      </w:r>
    </w:p>
    <w:p w:rsidR="00795BD5" w:rsidRPr="00646124" w:rsidRDefault="00795BD5" w:rsidP="00795BD5">
      <w:pPr>
        <w:rPr>
          <w:sz w:val="22"/>
          <w:szCs w:val="22"/>
          <w:lang w:val="ca-ES"/>
        </w:rPr>
      </w:pPr>
      <w:r w:rsidRPr="00646124">
        <w:rPr>
          <w:sz w:val="22"/>
          <w:szCs w:val="22"/>
          <w:lang w:val="ca-ES"/>
        </w:rPr>
        <w:t xml:space="preserve">6.- El document en què es formalitzi el contracte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No obstant, el contractista podrà sol·licitar que el contracte s’elevi a escriptura pública, les despeses de la qual aniran a càrrec d’ell.</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El document administratiu en el què es formalitzi el contracte haurà de constar les dades que figuren en l’article 35 de la LCSP.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La formalització del contracte es publicarà en el perfil de contractant indicant, com a mínim, les mateixes dades esmentades en l’anunci de l’adjudicació, així com també en el DOUE de conformitat amb l’article 154.1 de la LCSP.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També es publicarà el contracte en el perfil del contractant.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rPr>
          <w:b/>
          <w:sz w:val="22"/>
          <w:szCs w:val="22"/>
          <w:lang w:val="ca-ES"/>
        </w:rPr>
      </w:pPr>
      <w:r w:rsidRPr="00646124">
        <w:rPr>
          <w:b/>
          <w:sz w:val="22"/>
          <w:szCs w:val="22"/>
          <w:lang w:val="ca-ES"/>
        </w:rPr>
        <w:t>III. EXECUCIÓ DEL CONTRACTE</w:t>
      </w: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b/>
          <w:sz w:val="22"/>
          <w:szCs w:val="22"/>
          <w:lang w:val="ca-ES"/>
        </w:rPr>
      </w:pPr>
      <w:r w:rsidRPr="00646124">
        <w:rPr>
          <w:b/>
          <w:sz w:val="22"/>
          <w:szCs w:val="22"/>
          <w:lang w:val="ca-ES"/>
        </w:rPr>
        <w:t>Inici del contracte i lloc de realització</w:t>
      </w:r>
    </w:p>
    <w:p w:rsidR="00795BD5" w:rsidRPr="00646124" w:rsidRDefault="00795BD5" w:rsidP="00795BD5">
      <w:pPr>
        <w:rPr>
          <w:sz w:val="22"/>
          <w:szCs w:val="22"/>
          <w:lang w:val="ca-ES"/>
        </w:rPr>
      </w:pPr>
    </w:p>
    <w:p w:rsidR="00795BD5" w:rsidRPr="00B4665B" w:rsidRDefault="00795BD5" w:rsidP="00795BD5">
      <w:pPr>
        <w:rPr>
          <w:sz w:val="22"/>
          <w:szCs w:val="22"/>
          <w:lang w:val="ca-ES"/>
        </w:rPr>
      </w:pPr>
      <w:r w:rsidRPr="00B4665B">
        <w:rPr>
          <w:sz w:val="22"/>
          <w:szCs w:val="22"/>
          <w:lang w:val="ca-ES"/>
        </w:rPr>
        <w:t xml:space="preserve">1. La vigència del contracte el primer dia del </w:t>
      </w:r>
      <w:r w:rsidR="001C178B" w:rsidRPr="00B4665B">
        <w:rPr>
          <w:sz w:val="22"/>
          <w:szCs w:val="22"/>
          <w:lang w:val="ca-ES"/>
        </w:rPr>
        <w:t>dia</w:t>
      </w:r>
      <w:r w:rsidRPr="00B4665B">
        <w:rPr>
          <w:sz w:val="22"/>
          <w:szCs w:val="22"/>
          <w:lang w:val="ca-ES"/>
        </w:rPr>
        <w:t xml:space="preserve"> posterior al de la formalització del contracte.</w:t>
      </w:r>
    </w:p>
    <w:p w:rsidR="00795BD5" w:rsidRPr="00B4665B" w:rsidRDefault="00795BD5" w:rsidP="00795BD5">
      <w:pPr>
        <w:rPr>
          <w:sz w:val="22"/>
          <w:szCs w:val="22"/>
          <w:lang w:val="ca-ES"/>
        </w:rPr>
      </w:pPr>
    </w:p>
    <w:p w:rsidR="00795BD5" w:rsidRPr="00B4665B" w:rsidRDefault="00795BD5" w:rsidP="00795BD5">
      <w:pPr>
        <w:rPr>
          <w:sz w:val="22"/>
          <w:szCs w:val="22"/>
          <w:lang w:val="ca-ES"/>
        </w:rPr>
      </w:pPr>
      <w:r w:rsidRPr="00B4665B">
        <w:rPr>
          <w:sz w:val="22"/>
          <w:szCs w:val="22"/>
          <w:lang w:val="ca-ES"/>
        </w:rPr>
        <w:t>2. Els treballs s’hauran d’executar en el terme municipal de Premià de Mar de conformitat amb el plec de prescripcions tècniques.</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Principis ètics i regles de conducta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Amb caràcter general, els licitadors i els contractistes, en l’exercici de la seva activitat, assumeixen les obligacions següents: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 Observar els principis, les normes i els cànons ètics propis de les activitats, els oficis i/o les professions corresponents a les prestacions contractades.</w:t>
      </w:r>
    </w:p>
    <w:p w:rsidR="00795BD5" w:rsidRPr="00646124" w:rsidRDefault="00795BD5" w:rsidP="00795BD5">
      <w:pPr>
        <w:rPr>
          <w:sz w:val="22"/>
          <w:szCs w:val="22"/>
          <w:lang w:val="ca-ES"/>
        </w:rPr>
      </w:pPr>
      <w:r w:rsidRPr="00646124">
        <w:rPr>
          <w:sz w:val="22"/>
          <w:szCs w:val="22"/>
          <w:lang w:val="ca-ES"/>
        </w:rPr>
        <w:t>b) No realitzar accions que posin en risc l’interès públic.</w:t>
      </w:r>
    </w:p>
    <w:p w:rsidR="00795BD5" w:rsidRPr="00646124" w:rsidRDefault="00795BD5" w:rsidP="00795BD5">
      <w:pPr>
        <w:rPr>
          <w:sz w:val="22"/>
          <w:szCs w:val="22"/>
          <w:lang w:val="ca-ES"/>
        </w:rPr>
      </w:pPr>
      <w:r w:rsidRPr="00646124">
        <w:rPr>
          <w:sz w:val="22"/>
          <w:szCs w:val="22"/>
          <w:lang w:val="ca-ES"/>
        </w:rPr>
        <w:t>c) Denunciar les situacions irregulars que es puguin presentar en els processos de contractació pública.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3. En particular, els licitadors i els contractistes assumeixen les obligacions següents, amb el caràcter d’obligacions contractuals essencials: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 Comunicar immediatament a l’òrgan de contractació les possibles situacions de conflicte d’interessos.</w:t>
      </w:r>
    </w:p>
    <w:p w:rsidR="00795BD5" w:rsidRPr="00646124" w:rsidRDefault="00795BD5" w:rsidP="00795BD5">
      <w:pPr>
        <w:rPr>
          <w:sz w:val="22"/>
          <w:szCs w:val="22"/>
          <w:lang w:val="ca-ES"/>
        </w:rPr>
      </w:pPr>
      <w:r w:rsidRPr="00646124">
        <w:rPr>
          <w:sz w:val="22"/>
          <w:szCs w:val="22"/>
          <w:lang w:val="ca-ES"/>
        </w:rPr>
        <w:t>b) No sol·licitar, directament o indirectament, que un càrrec o empleat públic influeixi en l’adjudicació del contracte en interès propi.</w:t>
      </w:r>
    </w:p>
    <w:p w:rsidR="00795BD5" w:rsidRPr="00646124" w:rsidRDefault="00795BD5" w:rsidP="00795BD5">
      <w:pPr>
        <w:rPr>
          <w:sz w:val="22"/>
          <w:szCs w:val="22"/>
          <w:lang w:val="ca-ES"/>
        </w:rPr>
      </w:pPr>
      <w:r w:rsidRPr="00646124">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795BD5" w:rsidRPr="00646124" w:rsidRDefault="00795BD5" w:rsidP="00795BD5">
      <w:pPr>
        <w:rPr>
          <w:sz w:val="22"/>
          <w:szCs w:val="22"/>
          <w:lang w:val="ca-ES"/>
        </w:rPr>
      </w:pPr>
      <w:r w:rsidRPr="00646124">
        <w:rPr>
          <w:sz w:val="22"/>
          <w:szCs w:val="22"/>
          <w:lang w:val="ca-ES"/>
        </w:rPr>
        <w:t>d) No realitzar qualsevol altra acció que pugui vulnerar els principis d’igualtat d’oportunitats i de lliure concurrència.</w:t>
      </w:r>
    </w:p>
    <w:p w:rsidR="00795BD5" w:rsidRPr="00646124" w:rsidRDefault="00795BD5" w:rsidP="00795BD5">
      <w:pPr>
        <w:rPr>
          <w:sz w:val="22"/>
          <w:szCs w:val="22"/>
          <w:lang w:val="ca-ES"/>
        </w:rPr>
      </w:pPr>
      <w:r w:rsidRPr="00646124">
        <w:rPr>
          <w:sz w:val="22"/>
          <w:szCs w:val="22"/>
          <w:lang w:val="ca-ES"/>
        </w:rPr>
        <w:t xml:space="preserve">e) Respectar els principis de lliure mercat i de concurrència competitiva i abstenir-se de realitzar conductes que tinguin per objecte o puguin produir l’efecte d’impedir, restringir o </w:t>
      </w:r>
      <w:r w:rsidRPr="00646124">
        <w:rPr>
          <w:sz w:val="22"/>
          <w:szCs w:val="22"/>
          <w:lang w:val="ca-ES"/>
        </w:rPr>
        <w:lastRenderedPageBreak/>
        <w:t>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795BD5" w:rsidRPr="00646124" w:rsidRDefault="00795BD5" w:rsidP="00795BD5">
      <w:pPr>
        <w:rPr>
          <w:sz w:val="22"/>
          <w:szCs w:val="22"/>
          <w:lang w:val="ca-ES"/>
        </w:rPr>
      </w:pPr>
      <w:r w:rsidRPr="00646124">
        <w:rPr>
          <w:sz w:val="22"/>
          <w:szCs w:val="22"/>
          <w:lang w:val="ca-ES"/>
        </w:rPr>
        <w:t>f) No utilitzar informació confidencial, coneguda mitjançant el contracte, per obtenir, directament o indirectament, un avantatge o benefici econòmic en interès propi.</w:t>
      </w:r>
    </w:p>
    <w:p w:rsidR="00795BD5" w:rsidRPr="00646124" w:rsidRDefault="00795BD5" w:rsidP="00795BD5">
      <w:pPr>
        <w:rPr>
          <w:sz w:val="22"/>
          <w:szCs w:val="22"/>
          <w:lang w:val="ca-ES"/>
        </w:rPr>
      </w:pPr>
      <w:r w:rsidRPr="00646124">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795BD5" w:rsidRPr="00646124" w:rsidRDefault="00795BD5" w:rsidP="00795BD5">
      <w:pPr>
        <w:rPr>
          <w:sz w:val="22"/>
          <w:szCs w:val="22"/>
          <w:lang w:val="ca-ES"/>
        </w:rPr>
      </w:pPr>
      <w:r w:rsidRPr="00646124">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95BD5" w:rsidRPr="00646124" w:rsidRDefault="00795BD5" w:rsidP="00795BD5">
      <w:pPr>
        <w:rPr>
          <w:sz w:val="22"/>
          <w:szCs w:val="22"/>
          <w:lang w:val="ca-ES"/>
        </w:rPr>
      </w:pPr>
      <w:r w:rsidRPr="00646124">
        <w:rPr>
          <w:sz w:val="22"/>
          <w:szCs w:val="22"/>
          <w:lang w:val="ca-ES"/>
        </w:rPr>
        <w:t xml:space="preserve">i) Denunciar els licitadors, contractistes i/o </w:t>
      </w:r>
      <w:proofErr w:type="spellStart"/>
      <w:r w:rsidRPr="00646124">
        <w:rPr>
          <w:sz w:val="22"/>
          <w:szCs w:val="22"/>
          <w:lang w:val="ca-ES"/>
        </w:rPr>
        <w:t>subcontractistes</w:t>
      </w:r>
      <w:proofErr w:type="spellEnd"/>
      <w:r w:rsidRPr="00646124">
        <w:rPr>
          <w:sz w:val="22"/>
          <w:szCs w:val="22"/>
          <w:lang w:val="ca-ES"/>
        </w:rPr>
        <w:t xml:space="preserve"> que utilitzin societats “</w:t>
      </w:r>
      <w:proofErr w:type="spellStart"/>
      <w:r w:rsidRPr="00646124">
        <w:rPr>
          <w:sz w:val="22"/>
          <w:szCs w:val="22"/>
          <w:lang w:val="ca-ES"/>
        </w:rPr>
        <w:t>offshore</w:t>
      </w:r>
      <w:proofErr w:type="spellEnd"/>
      <w:r w:rsidRPr="00646124">
        <w:rPr>
          <w:sz w:val="22"/>
          <w:szCs w:val="22"/>
          <w:lang w:val="ca-ES"/>
        </w:rPr>
        <w:t>” per cometre il·lícits penals o eludir les seves obligacions tributàries amb les administracions tributàries de l’Estat, de Catalunya o de l’Ajuntament de Premià de Mar.</w:t>
      </w:r>
    </w:p>
    <w:p w:rsidR="00795BD5" w:rsidRPr="00646124" w:rsidRDefault="00795BD5" w:rsidP="00795BD5">
      <w:pPr>
        <w:rPr>
          <w:sz w:val="22"/>
          <w:szCs w:val="22"/>
          <w:lang w:val="ca-ES"/>
        </w:rPr>
      </w:pPr>
      <w:r w:rsidRPr="00646124">
        <w:rPr>
          <w:sz w:val="22"/>
          <w:szCs w:val="22"/>
          <w:lang w:val="ca-ES"/>
        </w:rPr>
        <w:t xml:space="preserve">j) Denunciar als licitadors, contractistes i/o </w:t>
      </w:r>
      <w:proofErr w:type="spellStart"/>
      <w:r w:rsidRPr="00646124">
        <w:rPr>
          <w:sz w:val="22"/>
          <w:szCs w:val="22"/>
          <w:lang w:val="ca-ES"/>
        </w:rPr>
        <w:t>subcontractistes</w:t>
      </w:r>
      <w:proofErr w:type="spellEnd"/>
      <w:r w:rsidRPr="00646124">
        <w:rPr>
          <w:sz w:val="22"/>
          <w:szCs w:val="22"/>
          <w:lang w:val="ca-ES"/>
        </w:rPr>
        <w:t xml:space="preserve"> que tributin en estats que utilitzin instruments tributaris considerats com a competència fiscal lesiva per la OCDE.</w:t>
      </w:r>
    </w:p>
    <w:p w:rsidR="00795BD5" w:rsidRPr="00646124" w:rsidRDefault="00795BD5" w:rsidP="00795BD5">
      <w:pPr>
        <w:rPr>
          <w:sz w:val="22"/>
          <w:szCs w:val="22"/>
          <w:lang w:val="ca-ES"/>
        </w:rPr>
      </w:pPr>
      <w:r w:rsidRPr="00646124">
        <w:rPr>
          <w:sz w:val="22"/>
          <w:szCs w:val="22"/>
          <w:lang w:val="ca-ES"/>
        </w:rPr>
        <w:t>k) Denunciar els actes dels quals tingui coneixement i que puguin comportar una infracció de les obligacions contingudes en aquesta clàusula.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Drets i obligacions de les parts de caràcter general per a la prestació dels serveis objecte d’aquest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lastRenderedPageBreak/>
        <w:t>Seran obligatòries per al contractista les millores d’execució que ofereixi en el procés de selecció, d’acord amb la regulació específica del mateix i que s’hagin pres en consideració en la valoració de la seva oferta.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7. El contractista assumeix la responsabilitat civil i les obligacions fiscals i d’ordre social que es derivin del compliment o incompliment d’aquest contracte i de les prestacions desenvolupades.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Condicions especials d’execució</w:t>
      </w:r>
    </w:p>
    <w:p w:rsidR="00795BD5" w:rsidRPr="00646124" w:rsidRDefault="00795BD5" w:rsidP="00795BD5">
      <w:pPr>
        <w:rPr>
          <w:sz w:val="22"/>
          <w:szCs w:val="22"/>
          <w:lang w:val="ca-ES"/>
        </w:rPr>
      </w:pPr>
    </w:p>
    <w:p w:rsidR="008F5AAB" w:rsidRDefault="008F5AAB" w:rsidP="008F5AAB">
      <w:pPr>
        <w:pStyle w:val="Textoindependiente3"/>
        <w:tabs>
          <w:tab w:val="left" w:pos="360"/>
        </w:tabs>
        <w:suppressAutoHyphens/>
        <w:spacing w:after="0"/>
        <w:jc w:val="both"/>
      </w:pPr>
      <w:r>
        <w:t>Tenen la consideració de condicions especials d’execució d’aquest contracte:</w:t>
      </w:r>
    </w:p>
    <w:p w:rsidR="008F5AAB" w:rsidRDefault="008F5AAB" w:rsidP="008F5AAB">
      <w:pPr>
        <w:pStyle w:val="Textoindependiente3"/>
        <w:tabs>
          <w:tab w:val="left" w:pos="360"/>
        </w:tabs>
        <w:suppressAutoHyphens/>
        <w:spacing w:after="0"/>
        <w:jc w:val="both"/>
      </w:pPr>
    </w:p>
    <w:p w:rsidR="008F5AAB" w:rsidRDefault="008F5AAB" w:rsidP="008F5AAB">
      <w:pPr>
        <w:pStyle w:val="Textoindependiente3"/>
        <w:tabs>
          <w:tab w:val="left" w:pos="360"/>
        </w:tabs>
        <w:suppressAutoHyphens/>
        <w:spacing w:after="0"/>
        <w:jc w:val="both"/>
      </w:pPr>
      <w: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8F5AAB" w:rsidRDefault="008F5AAB" w:rsidP="008F5AAB">
      <w:pPr>
        <w:pStyle w:val="Textoindependiente3"/>
        <w:tabs>
          <w:tab w:val="left" w:pos="360"/>
        </w:tabs>
        <w:suppressAutoHyphens/>
        <w:spacing w:after="0"/>
        <w:jc w:val="both"/>
        <w:rPr>
          <w:b/>
        </w:rPr>
      </w:pPr>
    </w:p>
    <w:p w:rsidR="008F5AAB" w:rsidRDefault="008F5AAB" w:rsidP="008F5AAB">
      <w:pPr>
        <w:pStyle w:val="Textoindependiente3"/>
        <w:tabs>
          <w:tab w:val="left" w:pos="360"/>
        </w:tabs>
        <w:suppressAutoHyphens/>
        <w:spacing w:after="0"/>
        <w:jc w:val="both"/>
      </w:pPr>
      <w:r>
        <w:t>A tal efecte, l’empresa contractista, en el termini d’un mes des de la formalització del contracte, haurà de presentar al responsable del contracte un pla de compliment de les obligacions contingudes en aquesta normativa.</w:t>
      </w:r>
    </w:p>
    <w:p w:rsidR="008F5AAB" w:rsidRDefault="008F5AAB" w:rsidP="008F5AAB">
      <w:pPr>
        <w:pStyle w:val="Textoindependiente3"/>
        <w:tabs>
          <w:tab w:val="left" w:pos="360"/>
        </w:tabs>
        <w:suppressAutoHyphens/>
        <w:spacing w:after="0"/>
        <w:jc w:val="both"/>
      </w:pPr>
    </w:p>
    <w:p w:rsidR="008F5AAB" w:rsidRDefault="008F5AAB" w:rsidP="008F5AAB">
      <w:pPr>
        <w:pStyle w:val="Textoindependiente3"/>
        <w:tabs>
          <w:tab w:val="left" w:pos="360"/>
        </w:tabs>
        <w:suppressAutoHyphens/>
        <w:spacing w:after="0"/>
        <w:jc w:val="both"/>
      </w:pPr>
      <w:r>
        <w:t>2. A més, s’estableix com a condició especial d’execució d’aquest contracte, de conformitat amb el que preveu l’article 202.1 de la LCSP la següent:</w:t>
      </w:r>
    </w:p>
    <w:p w:rsidR="008F5AAB" w:rsidRDefault="008F5AAB" w:rsidP="008F5AAB">
      <w:pPr>
        <w:pStyle w:val="Textoindependiente3"/>
        <w:tabs>
          <w:tab w:val="left" w:pos="360"/>
        </w:tabs>
        <w:suppressAutoHyphens/>
        <w:spacing w:after="0"/>
        <w:jc w:val="both"/>
        <w:rPr>
          <w:b/>
        </w:rPr>
      </w:pPr>
    </w:p>
    <w:p w:rsidR="008F5AAB" w:rsidRDefault="008F5AAB" w:rsidP="008F5AAB">
      <w:pPr>
        <w:pStyle w:val="Textoindependiente3"/>
        <w:tabs>
          <w:tab w:val="left" w:pos="360"/>
        </w:tabs>
        <w:suppressAutoHyphens/>
        <w:spacing w:after="0"/>
        <w:jc w:val="both"/>
      </w:pPr>
      <w:r>
        <w:t>De caràcter mediambiental:</w:t>
      </w:r>
    </w:p>
    <w:p w:rsidR="008F5AAB" w:rsidRDefault="008F5AAB" w:rsidP="008F5AAB">
      <w:pPr>
        <w:pStyle w:val="Textoindependiente3"/>
        <w:tabs>
          <w:tab w:val="left" w:pos="360"/>
        </w:tabs>
        <w:suppressAutoHyphens/>
        <w:spacing w:after="0"/>
        <w:jc w:val="both"/>
      </w:pPr>
    </w:p>
    <w:p w:rsidR="008F5AAB" w:rsidRDefault="008F5AAB" w:rsidP="008F5AAB">
      <w:pPr>
        <w:pStyle w:val="Textoindependiente3"/>
        <w:numPr>
          <w:ilvl w:val="0"/>
          <w:numId w:val="46"/>
        </w:numPr>
        <w:tabs>
          <w:tab w:val="left" w:pos="360"/>
        </w:tabs>
        <w:suppressAutoHyphens/>
        <w:spacing w:after="0"/>
        <w:jc w:val="both"/>
        <w:rPr>
          <w:b/>
        </w:rPr>
      </w:pPr>
      <w:r>
        <w:t>La promoció del reciclat de productes i l’ús d’envasos reutilitzables.</w:t>
      </w:r>
    </w:p>
    <w:p w:rsidR="008F5AAB" w:rsidRDefault="008F5AAB" w:rsidP="008F5AAB">
      <w:pPr>
        <w:pStyle w:val="Textoindependiente3"/>
        <w:tabs>
          <w:tab w:val="left" w:pos="360"/>
        </w:tabs>
        <w:suppressAutoHyphens/>
        <w:spacing w:after="0"/>
        <w:jc w:val="both"/>
      </w:pPr>
    </w:p>
    <w:p w:rsidR="008F5AAB" w:rsidRDefault="008F5AAB" w:rsidP="008F5AAB">
      <w:pPr>
        <w:pStyle w:val="Textoindependiente3"/>
        <w:tabs>
          <w:tab w:val="left" w:pos="360"/>
        </w:tabs>
        <w:suppressAutoHyphens/>
        <w:spacing w:after="0"/>
        <w:jc w:val="both"/>
      </w:pPr>
      <w:r>
        <w:t>De caràcter social:</w:t>
      </w:r>
    </w:p>
    <w:p w:rsidR="008F5AAB" w:rsidRDefault="008F5AAB" w:rsidP="008F5AAB">
      <w:pPr>
        <w:pStyle w:val="Textoindependiente3"/>
        <w:tabs>
          <w:tab w:val="left" w:pos="360"/>
        </w:tabs>
        <w:suppressAutoHyphens/>
        <w:spacing w:after="0"/>
        <w:jc w:val="both"/>
      </w:pPr>
    </w:p>
    <w:p w:rsidR="008F5AAB" w:rsidRDefault="008F5AAB" w:rsidP="008F5AAB">
      <w:pPr>
        <w:pStyle w:val="Textoindependiente3"/>
        <w:numPr>
          <w:ilvl w:val="0"/>
          <w:numId w:val="46"/>
        </w:numPr>
        <w:tabs>
          <w:tab w:val="left" w:pos="360"/>
        </w:tabs>
        <w:suppressAutoHyphens/>
        <w:spacing w:after="0"/>
        <w:jc w:val="both"/>
        <w:rPr>
          <w:b/>
        </w:rPr>
      </w:pPr>
      <w:r>
        <w:t>Eliminar les desigualtats entre l’home i la dona en el mercat de treball de l’àmbit de l’objecte del contracte, afavorint l’aplicació de mesures que fomentin la igualtat entre dones i homes en el treball.</w:t>
      </w:r>
    </w:p>
    <w:p w:rsidR="008F5AAB" w:rsidRDefault="008F5AAB" w:rsidP="008F5AAB">
      <w:pPr>
        <w:pStyle w:val="Textoindependiente3"/>
        <w:numPr>
          <w:ilvl w:val="0"/>
          <w:numId w:val="46"/>
        </w:numPr>
        <w:tabs>
          <w:tab w:val="left" w:pos="360"/>
        </w:tabs>
        <w:suppressAutoHyphens/>
        <w:spacing w:after="0"/>
        <w:jc w:val="both"/>
        <w:rPr>
          <w:b/>
        </w:rPr>
      </w:pPr>
      <w:r>
        <w:t>Afavorir la formació en el lloc de treball.</w:t>
      </w:r>
    </w:p>
    <w:p w:rsidR="008F5AAB" w:rsidRDefault="008F5AAB" w:rsidP="008F5AAB">
      <w:pPr>
        <w:pStyle w:val="Textoindependiente3"/>
        <w:tabs>
          <w:tab w:val="left" w:pos="360"/>
        </w:tabs>
        <w:suppressAutoHyphens/>
        <w:spacing w:after="0"/>
        <w:jc w:val="both"/>
      </w:pPr>
    </w:p>
    <w:p w:rsidR="008F5AAB" w:rsidRDefault="008F5AAB" w:rsidP="008F5AAB">
      <w:pPr>
        <w:pStyle w:val="Textoindependiente3"/>
        <w:tabs>
          <w:tab w:val="left" w:pos="360"/>
        </w:tabs>
        <w:suppressAutoHyphens/>
        <w:spacing w:after="0"/>
        <w:jc w:val="both"/>
      </w:pPr>
      <w:r>
        <w:t>Per acreditar el compliment d’aquestes condicions especials el contractista haurà de lliurar una declaració responsable signada pel representant legal de l’empresa, on es confirmi el compliment de totes les condicions especials d’execució de caràcter mediambiental i social establertes en el contracte.</w:t>
      </w:r>
    </w:p>
    <w:p w:rsidR="00795BD5" w:rsidRDefault="00795BD5" w:rsidP="00795BD5">
      <w:pPr>
        <w:rPr>
          <w:sz w:val="22"/>
          <w:szCs w:val="22"/>
          <w:lang w:val="ca-ES"/>
        </w:rPr>
      </w:pPr>
    </w:p>
    <w:p w:rsidR="00920D9A" w:rsidRPr="006A1584" w:rsidRDefault="00920D9A" w:rsidP="00920D9A">
      <w:pPr>
        <w:widowControl w:val="0"/>
        <w:suppressAutoHyphens/>
        <w:autoSpaceDE w:val="0"/>
        <w:textAlignment w:val="baseline"/>
        <w:rPr>
          <w:rFonts w:cs="Arial"/>
          <w:kern w:val="2"/>
          <w:sz w:val="22"/>
          <w:szCs w:val="22"/>
          <w:lang w:val="ca-ES" w:eastAsia="zh-CN"/>
        </w:rPr>
      </w:pPr>
      <w:r w:rsidRPr="006A1584">
        <w:rPr>
          <w:rFonts w:cs="Arial"/>
          <w:kern w:val="2"/>
          <w:sz w:val="22"/>
          <w:szCs w:val="22"/>
          <w:lang w:val="ca-ES" w:eastAsia="zh-CN"/>
        </w:rPr>
        <w:t>Són obligacions del contracte essencials del contracte:</w:t>
      </w:r>
    </w:p>
    <w:p w:rsidR="00920D9A" w:rsidRPr="006A1584" w:rsidRDefault="00920D9A" w:rsidP="00920D9A">
      <w:pPr>
        <w:widowControl w:val="0"/>
        <w:suppressAutoHyphens/>
        <w:autoSpaceDE w:val="0"/>
        <w:textAlignment w:val="baseline"/>
        <w:rPr>
          <w:rFonts w:cs="Arial"/>
          <w:kern w:val="2"/>
          <w:sz w:val="22"/>
          <w:szCs w:val="22"/>
          <w:lang w:val="ca-ES" w:eastAsia="zh-CN"/>
        </w:rPr>
      </w:pPr>
    </w:p>
    <w:p w:rsidR="00920D9A" w:rsidRPr="006A1584" w:rsidRDefault="00920D9A" w:rsidP="00920D9A">
      <w:pPr>
        <w:widowControl w:val="0"/>
        <w:suppressAutoHyphens/>
        <w:autoSpaceDE w:val="0"/>
        <w:ind w:left="720"/>
        <w:textAlignment w:val="baseline"/>
        <w:rPr>
          <w:rFonts w:cs="Arial"/>
          <w:kern w:val="2"/>
          <w:sz w:val="22"/>
          <w:szCs w:val="22"/>
          <w:lang w:val="ca-ES" w:eastAsia="zh-CN"/>
        </w:rPr>
      </w:pPr>
      <w:r w:rsidRPr="006A1584">
        <w:rPr>
          <w:rFonts w:cs="Arial"/>
          <w:kern w:val="2"/>
          <w:sz w:val="22"/>
          <w:szCs w:val="22"/>
          <w:lang w:val="ca-ES" w:eastAsia="zh-CN"/>
        </w:rPr>
        <w:t>- Adscriure els mitjans personals i materials als qual s’ha compromès l’empresa contractista de conformitat amb l’article 76.2 de la LCSP.</w:t>
      </w:r>
    </w:p>
    <w:p w:rsidR="00920D9A" w:rsidRPr="006A1584" w:rsidRDefault="00920D9A" w:rsidP="00920D9A">
      <w:pPr>
        <w:widowControl w:val="0"/>
        <w:suppressAutoHyphens/>
        <w:autoSpaceDE w:val="0"/>
        <w:ind w:left="720"/>
        <w:textAlignment w:val="baseline"/>
        <w:rPr>
          <w:rFonts w:cs="Arial"/>
          <w:kern w:val="2"/>
          <w:sz w:val="22"/>
          <w:szCs w:val="22"/>
          <w:lang w:val="ca-ES" w:eastAsia="zh-CN"/>
        </w:rPr>
      </w:pPr>
      <w:r w:rsidRPr="006A1584">
        <w:rPr>
          <w:rFonts w:cs="Arial"/>
          <w:kern w:val="2"/>
          <w:sz w:val="22"/>
          <w:szCs w:val="22"/>
          <w:lang w:val="ca-ES" w:eastAsia="zh-CN"/>
        </w:rPr>
        <w:t>- Fer us de les dades personals de conformitat amb la finalitat per les quals han estat cedides per l’Ajuntament o els usuaris de conformitat amb l’article 122.2 de la LCSP.</w:t>
      </w:r>
    </w:p>
    <w:p w:rsidR="00920D9A" w:rsidRPr="006A1584" w:rsidRDefault="00920D9A" w:rsidP="00920D9A">
      <w:pPr>
        <w:widowControl w:val="0"/>
        <w:suppressAutoHyphens/>
        <w:autoSpaceDE w:val="0"/>
        <w:ind w:left="720"/>
        <w:textAlignment w:val="baseline"/>
        <w:rPr>
          <w:rFonts w:cs="Arial"/>
          <w:kern w:val="2"/>
          <w:sz w:val="22"/>
          <w:szCs w:val="22"/>
          <w:lang w:val="ca-ES" w:eastAsia="zh-CN"/>
        </w:rPr>
      </w:pPr>
      <w:r w:rsidRPr="006A1584">
        <w:rPr>
          <w:rFonts w:cs="Arial"/>
          <w:kern w:val="2"/>
          <w:sz w:val="22"/>
          <w:szCs w:val="22"/>
          <w:lang w:val="ca-ES" w:eastAsia="zh-CN"/>
        </w:rPr>
        <w:t>-  Complir la normativa nacional i de la Unió Europea en matèria de protecció de dades de conformitat amb l’article 122.2 de la LCSP.</w:t>
      </w:r>
    </w:p>
    <w:p w:rsidR="00920D9A" w:rsidRPr="006A1584" w:rsidRDefault="00920D9A" w:rsidP="00920D9A">
      <w:pPr>
        <w:widowControl w:val="0"/>
        <w:suppressAutoHyphens/>
        <w:autoSpaceDE w:val="0"/>
        <w:ind w:left="720"/>
        <w:textAlignment w:val="baseline"/>
        <w:rPr>
          <w:rFonts w:cs="Arial"/>
          <w:kern w:val="2"/>
          <w:sz w:val="22"/>
          <w:szCs w:val="22"/>
          <w:lang w:val="ca-ES" w:eastAsia="zh-CN"/>
        </w:rPr>
      </w:pPr>
      <w:r w:rsidRPr="006A1584">
        <w:rPr>
          <w:rFonts w:cs="Arial"/>
          <w:kern w:val="2"/>
          <w:sz w:val="22"/>
          <w:szCs w:val="22"/>
          <w:lang w:val="ca-ES" w:eastAsia="zh-CN"/>
        </w:rPr>
        <w:t>- Presentar abans de la formalització del contracte una declaració en la que posi de manifest on estan ubicats els servidors i des de d’on es prestaran els serveis associats als mateixos de conformitat amb l’article 122.2 de la LCSP.</w:t>
      </w:r>
    </w:p>
    <w:p w:rsidR="00920D9A" w:rsidRPr="006A1584" w:rsidRDefault="00920D9A" w:rsidP="00920D9A">
      <w:pPr>
        <w:widowControl w:val="0"/>
        <w:suppressAutoHyphens/>
        <w:autoSpaceDE w:val="0"/>
        <w:ind w:left="720"/>
        <w:textAlignment w:val="baseline"/>
        <w:rPr>
          <w:rFonts w:cs="Arial"/>
          <w:kern w:val="2"/>
          <w:sz w:val="22"/>
          <w:szCs w:val="22"/>
          <w:lang w:val="ca-ES" w:eastAsia="zh-CN"/>
        </w:rPr>
      </w:pPr>
      <w:r w:rsidRPr="006A1584">
        <w:rPr>
          <w:rFonts w:cs="Arial"/>
          <w:kern w:val="2"/>
          <w:sz w:val="22"/>
          <w:szCs w:val="22"/>
          <w:lang w:val="ca-ES" w:eastAsia="zh-CN"/>
        </w:rPr>
        <w:t>- L’obligació de comunicar qualsevol canvi d’ubicació dels servidors i dels serveis associats que es produeixi, durant la vida del contracte de conformitat amb l’article 122.2 de la LCSP.</w:t>
      </w:r>
    </w:p>
    <w:p w:rsidR="00920D9A" w:rsidRPr="006A1584" w:rsidRDefault="00920D9A" w:rsidP="00920D9A">
      <w:pPr>
        <w:widowControl w:val="0"/>
        <w:suppressAutoHyphens/>
        <w:autoSpaceDE w:val="0"/>
        <w:ind w:left="720"/>
        <w:textAlignment w:val="baseline"/>
        <w:rPr>
          <w:rFonts w:cs="Arial"/>
          <w:kern w:val="2"/>
          <w:sz w:val="22"/>
          <w:szCs w:val="22"/>
          <w:lang w:val="ca-ES" w:eastAsia="zh-CN"/>
        </w:rPr>
      </w:pPr>
      <w:r w:rsidRPr="006A1584">
        <w:rPr>
          <w:rFonts w:cs="Arial"/>
          <w:kern w:val="2"/>
          <w:sz w:val="22"/>
          <w:szCs w:val="22"/>
          <w:lang w:val="ca-ES" w:eastAsia="zh-CN"/>
        </w:rPr>
        <w:t xml:space="preserve">- L’obligació dels licitadores d’indicar en la seva oferta, si tenen previst </w:t>
      </w:r>
      <w:r w:rsidRPr="006A1584">
        <w:rPr>
          <w:rFonts w:cs="Arial"/>
          <w:kern w:val="2"/>
          <w:sz w:val="22"/>
          <w:szCs w:val="22"/>
          <w:lang w:val="ca-ES" w:eastAsia="zh-CN"/>
        </w:rPr>
        <w:lastRenderedPageBreak/>
        <w:t xml:space="preserve">subcontractar els servidors o els serveis associats als mateixos, el nom o el perfil empresarial, que compleixi les condicions de solvència professional o tècnica, dels </w:t>
      </w:r>
      <w:proofErr w:type="spellStart"/>
      <w:r w:rsidRPr="006A1584">
        <w:rPr>
          <w:rFonts w:cs="Arial"/>
          <w:kern w:val="2"/>
          <w:sz w:val="22"/>
          <w:szCs w:val="22"/>
          <w:lang w:val="ca-ES" w:eastAsia="zh-CN"/>
        </w:rPr>
        <w:t>subcontractistes</w:t>
      </w:r>
      <w:proofErr w:type="spellEnd"/>
      <w:r w:rsidRPr="006A1584">
        <w:rPr>
          <w:rFonts w:cs="Arial"/>
          <w:kern w:val="2"/>
          <w:sz w:val="22"/>
          <w:szCs w:val="22"/>
          <w:lang w:val="ca-ES" w:eastAsia="zh-CN"/>
        </w:rPr>
        <w:t xml:space="preserve"> als quals s’hagi d’encarregar la seva realització.</w:t>
      </w:r>
    </w:p>
    <w:p w:rsidR="00920D9A" w:rsidRPr="006A1584" w:rsidRDefault="00920D9A" w:rsidP="00920D9A">
      <w:pPr>
        <w:widowControl w:val="0"/>
        <w:suppressAutoHyphens/>
        <w:autoSpaceDE w:val="0"/>
        <w:ind w:left="720"/>
        <w:textAlignment w:val="baseline"/>
        <w:rPr>
          <w:rFonts w:cs="Arial"/>
          <w:kern w:val="2"/>
          <w:sz w:val="22"/>
          <w:szCs w:val="22"/>
          <w:lang w:val="ca-ES" w:eastAsia="zh-CN"/>
        </w:rPr>
      </w:pPr>
      <w:r w:rsidRPr="006A1584">
        <w:rPr>
          <w:rFonts w:cs="Arial"/>
          <w:kern w:val="2"/>
          <w:sz w:val="22"/>
          <w:szCs w:val="22"/>
          <w:lang w:val="ca-ES" w:eastAsia="zh-CN"/>
        </w:rPr>
        <w:t>- Executar les prestacions objecte de l’oferta del contractista de conformitat amb l’article 122.3 de la LCSP.</w:t>
      </w:r>
    </w:p>
    <w:p w:rsidR="00920D9A" w:rsidRPr="006A1584" w:rsidRDefault="00920D9A" w:rsidP="00920D9A">
      <w:pPr>
        <w:widowControl w:val="0"/>
        <w:suppressAutoHyphens/>
        <w:autoSpaceDE w:val="0"/>
        <w:ind w:firstLine="720"/>
        <w:textAlignment w:val="baseline"/>
        <w:rPr>
          <w:rFonts w:cs="Arial"/>
          <w:kern w:val="2"/>
          <w:sz w:val="22"/>
          <w:szCs w:val="22"/>
          <w:lang w:val="ca-ES" w:eastAsia="zh-CN"/>
        </w:rPr>
      </w:pPr>
      <w:r w:rsidRPr="006A1584">
        <w:rPr>
          <w:rFonts w:cs="Arial"/>
          <w:kern w:val="2"/>
          <w:sz w:val="22"/>
          <w:szCs w:val="22"/>
          <w:lang w:val="ca-ES" w:eastAsia="zh-CN"/>
        </w:rPr>
        <w:t>- Les condicions especials d’execució de conformitat amb l’article 202.3 de la LCSP.</w:t>
      </w:r>
    </w:p>
    <w:p w:rsidR="00920D9A" w:rsidRPr="006A1584" w:rsidRDefault="00920D9A" w:rsidP="00920D9A">
      <w:pPr>
        <w:widowControl w:val="0"/>
        <w:suppressAutoHyphens/>
        <w:autoSpaceDE w:val="0"/>
        <w:textAlignment w:val="baseline"/>
        <w:rPr>
          <w:rFonts w:cs="Arial"/>
          <w:kern w:val="2"/>
          <w:sz w:val="22"/>
          <w:szCs w:val="22"/>
          <w:lang w:val="ca-ES" w:eastAsia="zh-CN"/>
        </w:rPr>
      </w:pPr>
    </w:p>
    <w:p w:rsidR="00920D9A" w:rsidRPr="006A1584" w:rsidRDefault="00920D9A" w:rsidP="00920D9A">
      <w:pPr>
        <w:widowControl w:val="0"/>
        <w:suppressAutoHyphens/>
        <w:autoSpaceDE w:val="0"/>
        <w:textAlignment w:val="baseline"/>
        <w:rPr>
          <w:rFonts w:cs="Arial"/>
          <w:kern w:val="2"/>
          <w:sz w:val="22"/>
          <w:szCs w:val="22"/>
          <w:lang w:val="ca-ES" w:eastAsia="zh-CN"/>
        </w:rPr>
      </w:pPr>
      <w:r w:rsidRPr="006A1584">
        <w:rPr>
          <w:rFonts w:cs="Arial"/>
          <w:kern w:val="2"/>
          <w:sz w:val="22"/>
          <w:szCs w:val="22"/>
          <w:lang w:val="ca-ES" w:eastAsia="zh-CN"/>
        </w:rPr>
        <w:t>L’incompliment de les quals comportarà la resolució anticipada del contracte de conformitat amb l’article 211.1.f) de la LCSP.</w:t>
      </w:r>
    </w:p>
    <w:p w:rsidR="00920D9A" w:rsidRPr="00646124" w:rsidRDefault="00920D9A"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Obligacions de les parts d’ordre laboral, social i de prevenció de riscos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especial, aquestes facultats d’inspecció i vigilància comprendran:</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795BD5" w:rsidRPr="00646124" w:rsidRDefault="00795BD5" w:rsidP="00795BD5">
      <w:pPr>
        <w:rPr>
          <w:sz w:val="22"/>
          <w:szCs w:val="22"/>
          <w:lang w:val="ca-ES"/>
        </w:rPr>
      </w:pPr>
      <w:r w:rsidRPr="00646124">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795BD5" w:rsidRPr="00646124" w:rsidRDefault="00795BD5" w:rsidP="00795BD5">
      <w:pPr>
        <w:rPr>
          <w:sz w:val="22"/>
          <w:szCs w:val="22"/>
          <w:lang w:val="ca-ES"/>
        </w:rPr>
      </w:pPr>
      <w:r w:rsidRPr="00646124">
        <w:rPr>
          <w:sz w:val="22"/>
          <w:szCs w:val="22"/>
          <w:lang w:val="ca-ES"/>
        </w:rPr>
        <w:t>c) L’obligació del contractista, a requeriment de l’Ajuntament, d’informar del funcionament del servei.</w:t>
      </w:r>
    </w:p>
    <w:p w:rsidR="00795BD5" w:rsidRPr="00646124" w:rsidRDefault="00795BD5" w:rsidP="00795BD5">
      <w:pPr>
        <w:rPr>
          <w:sz w:val="22"/>
          <w:szCs w:val="22"/>
          <w:lang w:val="ca-ES"/>
        </w:rPr>
      </w:pPr>
      <w:r w:rsidRPr="00646124">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795BD5" w:rsidRPr="00646124" w:rsidRDefault="00795BD5" w:rsidP="00795BD5">
      <w:pPr>
        <w:rPr>
          <w:sz w:val="22"/>
          <w:szCs w:val="22"/>
          <w:lang w:val="ca-ES"/>
        </w:rPr>
      </w:pPr>
      <w:r w:rsidRPr="00646124">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795BD5" w:rsidRPr="00646124" w:rsidRDefault="00795BD5" w:rsidP="00795BD5">
      <w:pPr>
        <w:rPr>
          <w:sz w:val="22"/>
          <w:szCs w:val="22"/>
          <w:lang w:val="ca-ES"/>
        </w:rPr>
      </w:pPr>
      <w:r w:rsidRPr="00646124">
        <w:rPr>
          <w:sz w:val="22"/>
          <w:szCs w:val="22"/>
          <w:lang w:val="ca-ES"/>
        </w:rPr>
        <w:t>f) L’Ajuntament podrà requerir al contractista perquè acrediti documentalment el compliment de les referides obligacions.</w:t>
      </w:r>
    </w:p>
    <w:p w:rsidR="00795BD5" w:rsidRPr="00646124" w:rsidRDefault="00795BD5" w:rsidP="00795BD5">
      <w:pPr>
        <w:rPr>
          <w:sz w:val="22"/>
          <w:szCs w:val="22"/>
          <w:lang w:val="ca-ES"/>
        </w:rPr>
      </w:pPr>
      <w:r w:rsidRPr="00646124">
        <w:rPr>
          <w:sz w:val="22"/>
          <w:szCs w:val="22"/>
          <w:lang w:val="ca-ES"/>
        </w:rPr>
        <w:t>L'incompliment d’aquestes obligacions per part del contractista o la infracció de les disposicions sobre seguretat per part del personal designat per ell no implicaran cap responsabilitat per a l’Ajuntament.</w:t>
      </w:r>
    </w:p>
    <w:p w:rsidR="00795BD5" w:rsidRPr="00646124" w:rsidRDefault="00795BD5" w:rsidP="00795BD5">
      <w:pPr>
        <w:rPr>
          <w:sz w:val="22"/>
          <w:szCs w:val="22"/>
          <w:lang w:val="ca-ES"/>
        </w:rPr>
      </w:pPr>
      <w:r w:rsidRPr="00646124">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Per al correcte exercici de les facultats de la corporació l’empresa contractista haurà de presentar al responsable del contracte la documentació següent: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795BD5" w:rsidRPr="00646124" w:rsidRDefault="00795BD5" w:rsidP="00795BD5">
      <w:pPr>
        <w:rPr>
          <w:sz w:val="22"/>
          <w:szCs w:val="22"/>
          <w:lang w:val="ca-ES"/>
        </w:rPr>
      </w:pPr>
      <w:r w:rsidRPr="00646124">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Tot el personal que executi les prestacions objecte d’aquest contracte dependrà únicament de qui en resulti adjudicatari del contracte sense que entre aquest, o el seu </w:t>
      </w:r>
      <w:proofErr w:type="spellStart"/>
      <w:r w:rsidRPr="00646124">
        <w:rPr>
          <w:sz w:val="22"/>
          <w:szCs w:val="22"/>
          <w:lang w:val="ca-ES"/>
        </w:rPr>
        <w:t>subcontractista</w:t>
      </w:r>
      <w:proofErr w:type="spellEnd"/>
      <w:r w:rsidRPr="00646124">
        <w:rPr>
          <w:sz w:val="22"/>
          <w:szCs w:val="22"/>
          <w:lang w:val="ca-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Per al cas d’incompliment del règim de comunicació d’ aquestes modificacions, s’estarà al règim de penalitzacions que estableix la clàusula 36 d’aquest plec.</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Obligacions en matèria de protecció de dades de caràcter personal, confidencialitat de les dades del servei i transparència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28.1. Dades de caràcter personal facilitades al contractista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w:t>
      </w:r>
      <w:r w:rsidRPr="00646124">
        <w:rPr>
          <w:sz w:val="22"/>
          <w:szCs w:val="22"/>
          <w:lang w:val="ca-ES"/>
        </w:rPr>
        <w:lastRenderedPageBreak/>
        <w:t>caràcter personal, en relació amb les dades personals a les quals tingui accés durant la vigència d’aquest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bookmarkStart w:id="1" w:name="_Hlk90831330"/>
      <w:r w:rsidRPr="00646124">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1"/>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u w:val="single"/>
          <w:lang w:val="ca-ES"/>
        </w:rPr>
        <w:t>28.1.</w:t>
      </w:r>
      <w:r w:rsidR="008F5AAB">
        <w:rPr>
          <w:sz w:val="22"/>
          <w:szCs w:val="22"/>
          <w:u w:val="single"/>
          <w:lang w:val="ca-ES"/>
        </w:rPr>
        <w:t>1</w:t>
      </w:r>
      <w:r w:rsidRPr="00646124">
        <w:rPr>
          <w:sz w:val="22"/>
          <w:szCs w:val="22"/>
          <w:u w:val="single"/>
          <w:lang w:val="ca-ES"/>
        </w:rPr>
        <w:t xml:space="preserve"> Condicions d’execució</w:t>
      </w:r>
    </w:p>
    <w:p w:rsidR="00795BD5" w:rsidRPr="00646124" w:rsidRDefault="00795BD5" w:rsidP="00795BD5">
      <w:pPr>
        <w:rPr>
          <w:sz w:val="22"/>
          <w:szCs w:val="22"/>
          <w:u w:val="single"/>
          <w:lang w:val="ca-ES"/>
        </w:rPr>
      </w:pPr>
    </w:p>
    <w:p w:rsidR="00795BD5" w:rsidRPr="00646124" w:rsidRDefault="00795BD5" w:rsidP="00795BD5">
      <w:pPr>
        <w:rPr>
          <w:sz w:val="22"/>
          <w:szCs w:val="22"/>
          <w:lang w:val="ca-ES"/>
        </w:rPr>
      </w:pPr>
      <w:r w:rsidRPr="00646124">
        <w:rPr>
          <w:sz w:val="22"/>
          <w:szCs w:val="22"/>
          <w:lang w:val="ca-ES"/>
        </w:rPr>
        <w:t>El contractista ha de comunicar qualsevol canvi que es produeixi, al llarg de la vida del contracte, de la informació facilitada en la declaració a què es refereix l’apartat anterior.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lastRenderedPageBreak/>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D’acord amb el que estableix l’article 57 del Reglament LOPD, l’entitat adjudicatària del contracte es compromet a notificar el fitxer i nivell de tractament, a fi d’inscriure’l amb el Registre de Fitxers.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w:t>
      </w:r>
      <w:proofErr w:type="spellStart"/>
      <w:r w:rsidRPr="00646124">
        <w:rPr>
          <w:sz w:val="22"/>
          <w:szCs w:val="22"/>
          <w:lang w:val="ca-ES"/>
        </w:rPr>
        <w:t>emmagatzement</w:t>
      </w:r>
      <w:proofErr w:type="spellEnd"/>
      <w:r w:rsidRPr="00646124">
        <w:rPr>
          <w:sz w:val="22"/>
          <w:szCs w:val="22"/>
          <w:lang w:val="ca-ES"/>
        </w:rPr>
        <w:t xml:space="preserve"> de dades a què obliga la LOPD – Llei Orgànica de Protecció de Dades, si es tracten dades de nivell mitjà o superior.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b/>
          <w:bCs/>
          <w:sz w:val="22"/>
          <w:szCs w:val="22"/>
          <w:lang w:val="ca-ES"/>
        </w:rPr>
        <w:t>28.2.  Informació confidencial proporcionada pel contractista</w:t>
      </w:r>
    </w:p>
    <w:p w:rsidR="00795BD5" w:rsidRPr="00646124" w:rsidRDefault="00795BD5" w:rsidP="00795BD5">
      <w:pPr>
        <w:rPr>
          <w:b/>
          <w:bCs/>
          <w:sz w:val="22"/>
          <w:szCs w:val="22"/>
          <w:lang w:val="ca-ES"/>
        </w:rPr>
      </w:pPr>
    </w:p>
    <w:p w:rsidR="00795BD5" w:rsidRPr="00646124" w:rsidRDefault="00795BD5" w:rsidP="00795BD5">
      <w:pPr>
        <w:rPr>
          <w:sz w:val="22"/>
          <w:szCs w:val="22"/>
          <w:lang w:val="ca-ES"/>
        </w:rPr>
      </w:pPr>
      <w:r w:rsidRPr="00646124">
        <w:rPr>
          <w:sz w:val="22"/>
          <w:szCs w:val="22"/>
          <w:lang w:val="ca-ES"/>
        </w:rPr>
        <w:t xml:space="preserve">Sens perjudici de les disposicions de la LCSP relatives a la publicitat de l’adjudicació, i a la informació que s’ha de donar al candidats i als licitadors, aquests podran designar com a </w:t>
      </w:r>
      <w:r w:rsidRPr="00646124">
        <w:rPr>
          <w:sz w:val="22"/>
          <w:szCs w:val="22"/>
          <w:lang w:val="ca-ES"/>
        </w:rPr>
        <w:lastRenderedPageBreak/>
        <w:t>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795BD5" w:rsidRPr="00646124" w:rsidRDefault="00795BD5" w:rsidP="00795BD5">
      <w:pPr>
        <w:rPr>
          <w:sz w:val="22"/>
          <w:szCs w:val="22"/>
          <w:lang w:val="ca-ES"/>
        </w:rPr>
      </w:pPr>
    </w:p>
    <w:p w:rsidR="008F5AAB" w:rsidRDefault="008F5AAB" w:rsidP="008F5AAB">
      <w:pPr>
        <w:pStyle w:val="Textoindependiente3"/>
        <w:tabs>
          <w:tab w:val="left" w:pos="360"/>
        </w:tabs>
        <w:suppressAutoHyphens/>
        <w:spacing w:after="0"/>
        <w:jc w:val="both"/>
        <w:rPr>
          <w:b/>
        </w:rPr>
      </w:pPr>
      <w:r w:rsidRPr="00FD6CB0">
        <w:rPr>
          <w:b/>
        </w:rPr>
        <w:t>28.3. Informació confidencial cedida al contractista</w:t>
      </w:r>
    </w:p>
    <w:p w:rsidR="008F5AAB" w:rsidRDefault="008F5AAB" w:rsidP="008F5AAB">
      <w:pPr>
        <w:pStyle w:val="Textoindependiente3"/>
        <w:tabs>
          <w:tab w:val="left" w:pos="360"/>
        </w:tabs>
        <w:suppressAutoHyphens/>
        <w:spacing w:after="0"/>
        <w:jc w:val="both"/>
        <w:rPr>
          <w:b/>
        </w:rPr>
      </w:pPr>
    </w:p>
    <w:p w:rsidR="008F5AAB" w:rsidRPr="006A1584" w:rsidRDefault="008F5AAB" w:rsidP="008F5AAB">
      <w:pPr>
        <w:widowControl w:val="0"/>
        <w:suppressAutoHyphens/>
        <w:autoSpaceDE w:val="0"/>
        <w:textAlignment w:val="baseline"/>
        <w:rPr>
          <w:kern w:val="2"/>
          <w:sz w:val="22"/>
          <w:szCs w:val="22"/>
          <w:lang w:val="ca-ES" w:eastAsia="zh-CN"/>
        </w:rPr>
      </w:pPr>
      <w:r w:rsidRPr="006A1584">
        <w:rPr>
          <w:kern w:val="2"/>
          <w:sz w:val="22"/>
          <w:szCs w:val="22"/>
          <w:lang w:val="ca-ES" w:eastAsia="zh-CN"/>
        </w:rPr>
        <w:t>Les dades que es cediran al contractista són:</w:t>
      </w:r>
    </w:p>
    <w:p w:rsidR="008F5AAB" w:rsidRPr="006A1584" w:rsidRDefault="008F5AAB" w:rsidP="008F5AAB">
      <w:pPr>
        <w:widowControl w:val="0"/>
        <w:suppressAutoHyphens/>
        <w:autoSpaceDE w:val="0"/>
        <w:textAlignment w:val="baseline"/>
        <w:rPr>
          <w:kern w:val="2"/>
          <w:sz w:val="22"/>
          <w:szCs w:val="22"/>
          <w:lang w:val="ca-ES" w:eastAsia="zh-CN"/>
        </w:rPr>
      </w:pPr>
    </w:p>
    <w:p w:rsidR="00920D9A" w:rsidRPr="006A1584" w:rsidRDefault="00920D9A" w:rsidP="00920D9A">
      <w:pPr>
        <w:pStyle w:val="Prrafodelista"/>
        <w:widowControl w:val="0"/>
        <w:numPr>
          <w:ilvl w:val="0"/>
          <w:numId w:val="47"/>
        </w:numPr>
        <w:suppressAutoHyphens/>
        <w:autoSpaceDE w:val="0"/>
        <w:spacing w:after="160" w:line="252" w:lineRule="auto"/>
        <w:textAlignment w:val="baseline"/>
        <w:rPr>
          <w:rFonts w:ascii="Franklin Gothic Book" w:hAnsi="Franklin Gothic Book"/>
          <w:kern w:val="2"/>
          <w:sz w:val="22"/>
          <w:szCs w:val="22"/>
          <w:lang w:val="ca-ES" w:eastAsia="zh-CN"/>
        </w:rPr>
      </w:pPr>
      <w:r w:rsidRPr="006A1584">
        <w:rPr>
          <w:rFonts w:ascii="Franklin Gothic Book" w:hAnsi="Franklin Gothic Book"/>
          <w:kern w:val="2"/>
          <w:sz w:val="22"/>
          <w:szCs w:val="22"/>
          <w:lang w:val="ca-ES" w:eastAsia="zh-CN"/>
        </w:rPr>
        <w:t>Dades d’identificació a la ciutadania</w:t>
      </w:r>
    </w:p>
    <w:p w:rsidR="008F5AAB" w:rsidRPr="006A1584" w:rsidRDefault="008F5AAB" w:rsidP="008F5AAB">
      <w:pPr>
        <w:widowControl w:val="0"/>
        <w:suppressAutoHyphens/>
        <w:autoSpaceDE w:val="0"/>
        <w:textAlignment w:val="baseline"/>
        <w:rPr>
          <w:kern w:val="2"/>
          <w:sz w:val="22"/>
          <w:szCs w:val="22"/>
          <w:lang w:val="ca-ES" w:eastAsia="zh-CN"/>
        </w:rPr>
      </w:pPr>
      <w:r w:rsidRPr="006A1584">
        <w:rPr>
          <w:kern w:val="2"/>
          <w:sz w:val="22"/>
          <w:szCs w:val="22"/>
          <w:lang w:val="ca-ES" w:eastAsia="zh-CN"/>
        </w:rPr>
        <w:t>La finalitat d’aquesta sessió de dades és:</w:t>
      </w:r>
    </w:p>
    <w:p w:rsidR="008F5AAB" w:rsidRPr="006A1584" w:rsidRDefault="008F5AAB" w:rsidP="008F5AAB">
      <w:pPr>
        <w:widowControl w:val="0"/>
        <w:suppressAutoHyphens/>
        <w:autoSpaceDE w:val="0"/>
        <w:textAlignment w:val="baseline"/>
        <w:rPr>
          <w:kern w:val="2"/>
          <w:sz w:val="22"/>
          <w:szCs w:val="22"/>
          <w:lang w:val="ca-ES" w:eastAsia="zh-CN"/>
        </w:rPr>
      </w:pPr>
    </w:p>
    <w:p w:rsidR="008F5AAB" w:rsidRPr="006A1584" w:rsidRDefault="008F5AAB" w:rsidP="008F5AAB">
      <w:pPr>
        <w:widowControl w:val="0"/>
        <w:suppressAutoHyphens/>
        <w:autoSpaceDE w:val="0"/>
        <w:textAlignment w:val="baseline"/>
        <w:rPr>
          <w:kern w:val="2"/>
          <w:sz w:val="22"/>
          <w:szCs w:val="22"/>
          <w:lang w:val="ca-ES" w:eastAsia="zh-CN"/>
        </w:rPr>
      </w:pPr>
      <w:r w:rsidRPr="006A1584">
        <w:rPr>
          <w:kern w:val="2"/>
          <w:sz w:val="22"/>
          <w:szCs w:val="22"/>
          <w:lang w:val="ca-ES" w:eastAsia="zh-CN"/>
        </w:rPr>
        <w:t xml:space="preserve">L’adjudicatari tindrà accés a aquesta informació per tal de poder desenvolupar les tasques </w:t>
      </w:r>
      <w:r w:rsidR="00920D9A" w:rsidRPr="006A1584">
        <w:rPr>
          <w:kern w:val="2"/>
          <w:sz w:val="22"/>
          <w:szCs w:val="22"/>
          <w:lang w:val="ca-ES" w:eastAsia="zh-CN"/>
        </w:rPr>
        <w:t>encomanades per</w:t>
      </w:r>
      <w:r w:rsidRPr="006A1584">
        <w:rPr>
          <w:kern w:val="2"/>
          <w:sz w:val="22"/>
          <w:szCs w:val="22"/>
          <w:lang w:val="ca-ES" w:eastAsia="zh-CN"/>
        </w:rPr>
        <w:t xml:space="preserve"> l’Ajuntament d’acord amb l’objecte del contracte.</w:t>
      </w:r>
    </w:p>
    <w:p w:rsidR="008F5AAB" w:rsidRPr="006A1584" w:rsidRDefault="008F5AAB" w:rsidP="008F5AAB">
      <w:pPr>
        <w:pStyle w:val="Textoindependiente3"/>
        <w:tabs>
          <w:tab w:val="left" w:pos="360"/>
        </w:tabs>
        <w:suppressAutoHyphens/>
        <w:spacing w:after="0"/>
        <w:jc w:val="both"/>
        <w:rPr>
          <w:rFonts w:cs="Times New Roman"/>
          <w:b/>
          <w:szCs w:val="22"/>
        </w:rPr>
      </w:pPr>
    </w:p>
    <w:p w:rsidR="008F5AAB" w:rsidRPr="006A1584" w:rsidRDefault="008F5AAB" w:rsidP="008F5AAB">
      <w:pPr>
        <w:pStyle w:val="Textoindependiente3"/>
        <w:tabs>
          <w:tab w:val="left" w:pos="360"/>
        </w:tabs>
        <w:suppressAutoHyphens/>
        <w:spacing w:after="0"/>
        <w:jc w:val="both"/>
        <w:rPr>
          <w:rFonts w:cs="Times New Roman"/>
          <w:szCs w:val="22"/>
        </w:rPr>
      </w:pPr>
      <w:r w:rsidRPr="006A1584">
        <w:rPr>
          <w:rFonts w:cs="Times New Roman"/>
          <w:szCs w:val="22"/>
        </w:rPr>
        <w:t>Per això, l’adjudicatari haurà de signar l’Annex del contracte LOPD relatiu a l’encarregat del tractament de dades.</w:t>
      </w:r>
    </w:p>
    <w:p w:rsidR="00795BD5" w:rsidRDefault="00795BD5" w:rsidP="00795BD5">
      <w:pPr>
        <w:rPr>
          <w:sz w:val="22"/>
          <w:szCs w:val="22"/>
          <w:lang w:val="ca-ES"/>
        </w:rPr>
      </w:pPr>
    </w:p>
    <w:p w:rsidR="0085644B" w:rsidRPr="00646124" w:rsidRDefault="0085644B"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Obligacions del contractista de caire lingüístic</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lastRenderedPageBreak/>
        <w:t>En particular, els documents i informes que s’obtinguin com a resultat de la realització del servei s’han de lliurar en català, d’acord amb els terminis establerts en aquest plec i en el plec de prescripcions tècniques particulars.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tot cas, l’empresa contractista queden subjectes en l’execució del contracte a les obligacions derivades de la Llei 1/1998, de 7 de gener, de política lingüística i de les disposicions que la desenvolupen.</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Assegurances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Planificació preventiva en cas de concurrència empresarial</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Per tal de garantir durant l’execució del contracte l’aplicació coherent i responsable dels principis d’acció preventiva i dels mètodes de treball, així com el control de la interacció de </w:t>
      </w:r>
      <w:r w:rsidRPr="00646124">
        <w:rPr>
          <w:sz w:val="22"/>
          <w:szCs w:val="22"/>
          <w:lang w:val="ca-ES"/>
        </w:rPr>
        <w:lastRenderedPageBreak/>
        <w:t>les diferents activitats desenvolupades a les dependències de l’Ajuntament i l’adequació entre els riscos existents i les mesures aplicades, s’estableixen els medis de coordinació següents: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 L’intercanvi d’informació i de comunicacions entre l’Ajuntament i el contractista.</w:t>
      </w:r>
    </w:p>
    <w:p w:rsidR="00795BD5" w:rsidRPr="00646124" w:rsidRDefault="00795BD5" w:rsidP="00795BD5">
      <w:pPr>
        <w:rPr>
          <w:sz w:val="22"/>
          <w:szCs w:val="22"/>
          <w:lang w:val="ca-ES"/>
        </w:rPr>
      </w:pPr>
      <w:r w:rsidRPr="00646124">
        <w:rPr>
          <w:sz w:val="22"/>
          <w:szCs w:val="22"/>
          <w:lang w:val="ca-ES"/>
        </w:rPr>
        <w:t>b) La realització de reunions periòdiques entre l’Ajuntament i el contractista.</w:t>
      </w:r>
    </w:p>
    <w:p w:rsidR="00795BD5" w:rsidRPr="00646124" w:rsidRDefault="00795BD5" w:rsidP="00795BD5">
      <w:pPr>
        <w:rPr>
          <w:sz w:val="22"/>
          <w:szCs w:val="22"/>
          <w:lang w:val="ca-ES"/>
        </w:rPr>
      </w:pPr>
      <w:r w:rsidRPr="00646124">
        <w:rPr>
          <w:sz w:val="22"/>
          <w:szCs w:val="22"/>
          <w:lang w:val="ca-ES"/>
        </w:rPr>
        <w:t>c) Les reunions conjuntes dels comitès de seguretat i salut de l’Ajuntament i del contractista o, en el seu defecte, amb els delegats de prevenció.</w:t>
      </w:r>
    </w:p>
    <w:p w:rsidR="00795BD5" w:rsidRPr="00646124" w:rsidRDefault="00795BD5" w:rsidP="00795BD5">
      <w:pPr>
        <w:rPr>
          <w:sz w:val="22"/>
          <w:szCs w:val="22"/>
          <w:lang w:val="ca-ES"/>
        </w:rPr>
      </w:pPr>
      <w:r w:rsidRPr="00646124">
        <w:rPr>
          <w:sz w:val="22"/>
          <w:szCs w:val="22"/>
          <w:lang w:val="ca-ES"/>
        </w:rPr>
        <w:t xml:space="preserve">d) La </w:t>
      </w:r>
      <w:proofErr w:type="spellStart"/>
      <w:r w:rsidRPr="00646124">
        <w:rPr>
          <w:sz w:val="22"/>
          <w:szCs w:val="22"/>
          <w:lang w:val="ca-ES"/>
        </w:rPr>
        <w:t>impartició</w:t>
      </w:r>
      <w:proofErr w:type="spellEnd"/>
      <w:r w:rsidRPr="00646124">
        <w:rPr>
          <w:sz w:val="22"/>
          <w:szCs w:val="22"/>
          <w:lang w:val="ca-ES"/>
        </w:rPr>
        <w:t xml:space="preserve"> d’instruccions.</w:t>
      </w:r>
    </w:p>
    <w:p w:rsidR="00795BD5" w:rsidRPr="00646124" w:rsidRDefault="00795BD5" w:rsidP="00795BD5">
      <w:pPr>
        <w:rPr>
          <w:sz w:val="22"/>
          <w:szCs w:val="22"/>
          <w:lang w:val="ca-ES"/>
        </w:rPr>
      </w:pPr>
      <w:r w:rsidRPr="00646124">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795BD5" w:rsidRPr="00646124" w:rsidRDefault="00795BD5" w:rsidP="00795BD5">
      <w:pPr>
        <w:rPr>
          <w:sz w:val="22"/>
          <w:szCs w:val="22"/>
          <w:lang w:val="ca-ES"/>
        </w:rPr>
      </w:pPr>
      <w:r w:rsidRPr="00646124">
        <w:rPr>
          <w:sz w:val="22"/>
          <w:szCs w:val="22"/>
          <w:lang w:val="ca-ES"/>
        </w:rPr>
        <w:t>f) La designació d’una o més persones encarregades de la coordinació de les activitats preventives.</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Despeses a càrrec del contractista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Règim de pagament del preu</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El pagament s’efectuarà prèvia presentació de la factura.</w:t>
      </w:r>
    </w:p>
    <w:p w:rsidR="00795BD5" w:rsidRPr="00646124" w:rsidRDefault="00795BD5" w:rsidP="00795BD5">
      <w:pPr>
        <w:rPr>
          <w:color w:val="00B050"/>
          <w:sz w:val="22"/>
          <w:szCs w:val="22"/>
          <w:lang w:val="ca-ES"/>
        </w:rPr>
      </w:pPr>
    </w:p>
    <w:p w:rsidR="00795BD5" w:rsidRPr="00920D9A" w:rsidRDefault="00795BD5" w:rsidP="00795BD5">
      <w:pPr>
        <w:rPr>
          <w:sz w:val="22"/>
          <w:szCs w:val="22"/>
          <w:lang w:val="ca-ES"/>
        </w:rPr>
      </w:pPr>
      <w:r w:rsidRPr="00920D9A">
        <w:rPr>
          <w:sz w:val="22"/>
          <w:szCs w:val="22"/>
          <w:lang w:val="ca-ES"/>
        </w:rPr>
        <w:t>Les factures es presentaran mensualment durant la vigència del contracte de serveis, a mes vençut.</w:t>
      </w:r>
    </w:p>
    <w:p w:rsidR="00795BD5" w:rsidRPr="00646124" w:rsidRDefault="00795BD5" w:rsidP="00795BD5">
      <w:pPr>
        <w:rPr>
          <w:color w:val="00B050"/>
          <w:sz w:val="22"/>
          <w:szCs w:val="22"/>
          <w:lang w:val="ca-ES"/>
        </w:rPr>
      </w:pPr>
    </w:p>
    <w:p w:rsidR="00795BD5" w:rsidRPr="00646124" w:rsidRDefault="00795BD5" w:rsidP="00795BD5">
      <w:pPr>
        <w:rPr>
          <w:sz w:val="22"/>
          <w:szCs w:val="22"/>
          <w:lang w:val="ca-ES"/>
        </w:rPr>
      </w:pPr>
      <w:r w:rsidRPr="00646124">
        <w:rPr>
          <w:sz w:val="22"/>
          <w:szCs w:val="22"/>
          <w:lang w:val="ca-ES"/>
        </w:rPr>
        <w:t>El lliurament de factures per part de l’adjudicatari d’aquest contracte s’haurà efectuar per mitjans electrònics.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D’acord amb la normativa reguladora de la facturació electrònica, aquesta administració acceptarà la recepció de factures que compleixin amb els requeriments següents: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L’autenticitat de l’origen i integritat del contingut de les factures electròniques es garantirà mitjançant signatura electrònica.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El format de factura electrònica és el format “</w:t>
      </w:r>
      <w:proofErr w:type="spellStart"/>
      <w:r w:rsidRPr="00646124">
        <w:rPr>
          <w:sz w:val="22"/>
          <w:szCs w:val="22"/>
          <w:lang w:val="ca-ES"/>
        </w:rPr>
        <w:t>facturae</w:t>
      </w:r>
      <w:proofErr w:type="spellEnd"/>
      <w:r w:rsidRPr="00646124">
        <w:rPr>
          <w:sz w:val="22"/>
          <w:szCs w:val="22"/>
          <w:lang w:val="ca-ES"/>
        </w:rPr>
        <w:t xml:space="preserve">”. Aquest format es troba descrit mitjançant un esquema XSD, XML </w:t>
      </w:r>
      <w:proofErr w:type="spellStart"/>
      <w:r w:rsidRPr="00646124">
        <w:rPr>
          <w:sz w:val="22"/>
          <w:szCs w:val="22"/>
          <w:lang w:val="ca-ES"/>
        </w:rPr>
        <w:t>Schema</w:t>
      </w:r>
      <w:proofErr w:type="spellEnd"/>
      <w:r w:rsidRPr="00646124">
        <w:rPr>
          <w:sz w:val="22"/>
          <w:szCs w:val="22"/>
          <w:lang w:val="ca-ES"/>
        </w:rPr>
        <w:t xml:space="preserve"> </w:t>
      </w:r>
      <w:proofErr w:type="spellStart"/>
      <w:r w:rsidRPr="00646124">
        <w:rPr>
          <w:sz w:val="22"/>
          <w:szCs w:val="22"/>
          <w:lang w:val="ca-ES"/>
        </w:rPr>
        <w:t>Definition</w:t>
      </w:r>
      <w:proofErr w:type="spellEnd"/>
      <w:r w:rsidRPr="00646124">
        <w:rPr>
          <w:sz w:val="22"/>
          <w:szCs w:val="22"/>
          <w:lang w:val="ca-ES"/>
        </w:rPr>
        <w:t xml:space="preserve"> a www.facturae.es, ajustant-se el format de signatura electrònica a l’especificació XML-Advanced Electronic Signatures (</w:t>
      </w:r>
      <w:proofErr w:type="spellStart"/>
      <w:r w:rsidRPr="00646124">
        <w:rPr>
          <w:sz w:val="22"/>
          <w:szCs w:val="22"/>
          <w:lang w:val="ca-ES"/>
        </w:rPr>
        <w:t>XAdES</w:t>
      </w:r>
      <w:proofErr w:type="spellEnd"/>
      <w:r w:rsidRPr="00646124">
        <w:rPr>
          <w:sz w:val="22"/>
          <w:szCs w:val="22"/>
          <w:lang w:val="ca-ES"/>
        </w:rPr>
        <w:t>), ETSI TS 101 903.</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 El lliurament de les factures s’efectuarà a través del servei </w:t>
      </w:r>
      <w:proofErr w:type="spellStart"/>
      <w:r w:rsidRPr="00646124">
        <w:rPr>
          <w:sz w:val="22"/>
          <w:szCs w:val="22"/>
          <w:lang w:val="ca-ES"/>
        </w:rPr>
        <w:t>e.FACT</w:t>
      </w:r>
      <w:proofErr w:type="spellEnd"/>
      <w:r w:rsidRPr="00646124">
        <w:rPr>
          <w:sz w:val="22"/>
          <w:szCs w:val="22"/>
          <w:lang w:val="ca-ES"/>
        </w:rPr>
        <w:t xml:space="preserve">, bé utilitzant la bústia de lliurament de factures accessible des de la seu electrònica d’aquesta administració, amb adreça electrònica </w:t>
      </w:r>
      <w:hyperlink r:id="rId17" w:history="1">
        <w:r w:rsidRPr="00646124">
          <w:rPr>
            <w:color w:val="0000FF"/>
            <w:sz w:val="22"/>
            <w:szCs w:val="22"/>
            <w:u w:val="single"/>
            <w:lang w:val="ca-ES"/>
          </w:rPr>
          <w:t>https://www.seu.cat/consorciaoc</w:t>
        </w:r>
      </w:hyperlink>
      <w:r w:rsidRPr="00646124">
        <w:rPr>
          <w:sz w:val="22"/>
          <w:szCs w:val="22"/>
          <w:lang w:val="ca-ES"/>
        </w:rPr>
        <w:t xml:space="preserve">, o bé a través de les plataformes </w:t>
      </w:r>
      <w:r w:rsidRPr="00646124">
        <w:rPr>
          <w:sz w:val="22"/>
          <w:szCs w:val="22"/>
          <w:lang w:val="ca-ES"/>
        </w:rPr>
        <w:lastRenderedPageBreak/>
        <w:t xml:space="preserve">de facturació electrònica adherides al servei </w:t>
      </w:r>
      <w:proofErr w:type="spellStart"/>
      <w:r w:rsidRPr="00646124">
        <w:rPr>
          <w:sz w:val="22"/>
          <w:szCs w:val="22"/>
          <w:lang w:val="ca-ES"/>
        </w:rPr>
        <w:t>e.FACT</w:t>
      </w:r>
      <w:proofErr w:type="spellEnd"/>
      <w:r w:rsidRPr="00646124">
        <w:rPr>
          <w:sz w:val="22"/>
          <w:szCs w:val="22"/>
          <w:lang w:val="ca-ES"/>
        </w:rPr>
        <w:t xml:space="preserve"> que trobareu detallades a l’adreça electrònica</w:t>
      </w:r>
    </w:p>
    <w:p w:rsidR="00795BD5" w:rsidRPr="00646124" w:rsidRDefault="00795BD5" w:rsidP="00795BD5">
      <w:pPr>
        <w:rPr>
          <w:sz w:val="22"/>
          <w:szCs w:val="22"/>
          <w:lang w:val="ca-ES"/>
        </w:rPr>
      </w:pPr>
      <w:r w:rsidRPr="00646124">
        <w:rPr>
          <w:sz w:val="22"/>
          <w:szCs w:val="22"/>
          <w:lang w:val="ca-ES"/>
        </w:rPr>
        <w:t xml:space="preserve">http://www.aoc.cat/index.php/ezwebin_site/Inici/SERVEIS2/Relacions-amb-laciutadania/ </w:t>
      </w:r>
      <w:proofErr w:type="spellStart"/>
      <w:r w:rsidRPr="00646124">
        <w:rPr>
          <w:sz w:val="22"/>
          <w:szCs w:val="22"/>
          <w:lang w:val="ca-ES"/>
        </w:rPr>
        <w:t>e.FACT</w:t>
      </w:r>
      <w:proofErr w:type="spellEnd"/>
      <w:r w:rsidRPr="00646124">
        <w:rPr>
          <w:sz w:val="22"/>
          <w:szCs w:val="22"/>
          <w:lang w:val="ca-ES"/>
        </w:rPr>
        <w:t>-Empreses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Revisió de preus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No escau.</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Terminis i penalitats per mora en l’execució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constitució en mora del contractista no requereix intimació prèvia per part de l’Ajuntament.</w:t>
      </w:r>
    </w:p>
    <w:p w:rsidR="00795BD5" w:rsidRPr="00646124" w:rsidRDefault="00795BD5" w:rsidP="00795BD5">
      <w:pPr>
        <w:rPr>
          <w:sz w:val="22"/>
          <w:szCs w:val="22"/>
          <w:lang w:val="ca-ES"/>
        </w:rPr>
      </w:pPr>
    </w:p>
    <w:p w:rsidR="00795BD5" w:rsidRPr="00920D9A" w:rsidRDefault="00795BD5" w:rsidP="00795BD5">
      <w:pPr>
        <w:rPr>
          <w:sz w:val="22"/>
          <w:szCs w:val="22"/>
          <w:lang w:val="ca-ES"/>
        </w:rPr>
      </w:pPr>
      <w:r w:rsidRPr="00920D9A">
        <w:rPr>
          <w:sz w:val="22"/>
          <w:szCs w:val="22"/>
          <w:lang w:val="ca-ES"/>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795BD5" w:rsidRPr="00646124" w:rsidRDefault="00795BD5" w:rsidP="00795BD5">
      <w:pPr>
        <w:rPr>
          <w:sz w:val="22"/>
          <w:szCs w:val="22"/>
          <w:lang w:val="ca-ES"/>
        </w:rPr>
      </w:pPr>
    </w:p>
    <w:p w:rsidR="00795BD5" w:rsidRDefault="00795BD5" w:rsidP="00795BD5">
      <w:pPr>
        <w:rPr>
          <w:sz w:val="22"/>
          <w:szCs w:val="22"/>
          <w:lang w:val="ca-ES"/>
        </w:rPr>
      </w:pPr>
    </w:p>
    <w:p w:rsidR="006A1584" w:rsidRDefault="006A1584" w:rsidP="00795BD5">
      <w:pPr>
        <w:rPr>
          <w:sz w:val="22"/>
          <w:szCs w:val="22"/>
          <w:lang w:val="ca-ES"/>
        </w:rPr>
      </w:pPr>
    </w:p>
    <w:p w:rsidR="006A1584" w:rsidRDefault="006A1584" w:rsidP="00795BD5">
      <w:pPr>
        <w:rPr>
          <w:sz w:val="22"/>
          <w:szCs w:val="22"/>
          <w:lang w:val="ca-ES"/>
        </w:rPr>
      </w:pPr>
    </w:p>
    <w:p w:rsidR="006A1584" w:rsidRPr="00646124" w:rsidRDefault="006A1584"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lastRenderedPageBreak/>
        <w:t>Altres penalitzacions per incompliment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els supòsits d’incompliment de les obligacions assumides pel contractista, l’Ajuntament podrà constrènyer al compliment del contracte, amb imposició de penalitats, o acordar-ne la resolució.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incompliment o compliment defectuós de les obligacions contractuals donarà lloc a la imposició de penalitats.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Seran causes d’imposició de penalitats: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A.- El compliment defectuós d’alguna prestació o </w:t>
      </w:r>
      <w:proofErr w:type="spellStart"/>
      <w:r w:rsidRPr="00646124">
        <w:rPr>
          <w:sz w:val="22"/>
          <w:szCs w:val="22"/>
          <w:lang w:val="ca-ES"/>
        </w:rPr>
        <w:t>subprestació</w:t>
      </w:r>
      <w:proofErr w:type="spellEnd"/>
      <w:r w:rsidRPr="00646124">
        <w:rPr>
          <w:sz w:val="22"/>
          <w:szCs w:val="22"/>
          <w:lang w:val="ca-ES"/>
        </w:rPr>
        <w:t xml:space="preserve"> objecte del contracte.</w:t>
      </w:r>
    </w:p>
    <w:p w:rsidR="00795BD5" w:rsidRPr="00646124" w:rsidRDefault="00795BD5" w:rsidP="00795BD5">
      <w:pPr>
        <w:rPr>
          <w:sz w:val="22"/>
          <w:szCs w:val="22"/>
          <w:lang w:val="ca-ES"/>
        </w:rPr>
      </w:pPr>
      <w:r w:rsidRPr="00646124">
        <w:rPr>
          <w:sz w:val="22"/>
          <w:szCs w:val="22"/>
          <w:lang w:val="ca-ES"/>
        </w:rPr>
        <w:t xml:space="preserve">B.- L’incompliment o no execució d’alguna prestació o </w:t>
      </w:r>
      <w:proofErr w:type="spellStart"/>
      <w:r w:rsidRPr="00646124">
        <w:rPr>
          <w:sz w:val="22"/>
          <w:szCs w:val="22"/>
          <w:lang w:val="ca-ES"/>
        </w:rPr>
        <w:t>subprestació</w:t>
      </w:r>
      <w:proofErr w:type="spellEnd"/>
      <w:r w:rsidRPr="00646124">
        <w:rPr>
          <w:sz w:val="22"/>
          <w:szCs w:val="22"/>
          <w:lang w:val="ca-ES"/>
        </w:rPr>
        <w:t xml:space="preserve"> objecte del contracte.</w:t>
      </w:r>
    </w:p>
    <w:p w:rsidR="00795BD5" w:rsidRPr="00646124" w:rsidRDefault="00795BD5" w:rsidP="00795BD5">
      <w:pPr>
        <w:rPr>
          <w:sz w:val="22"/>
          <w:szCs w:val="22"/>
          <w:lang w:val="ca-ES"/>
        </w:rPr>
      </w:pPr>
      <w:r w:rsidRPr="00646124">
        <w:rPr>
          <w:sz w:val="22"/>
          <w:szCs w:val="22"/>
          <w:lang w:val="ca-ES"/>
        </w:rPr>
        <w:t>C.- L’incompliment o el compliment defectuós de la totalitat o part de l’oferta presentada pel contractista.</w:t>
      </w:r>
    </w:p>
    <w:p w:rsidR="00795BD5" w:rsidRPr="00646124" w:rsidRDefault="00795BD5" w:rsidP="00795BD5">
      <w:pPr>
        <w:rPr>
          <w:sz w:val="22"/>
          <w:szCs w:val="22"/>
          <w:lang w:val="ca-ES"/>
        </w:rPr>
      </w:pPr>
      <w:r w:rsidRPr="00646124">
        <w:rPr>
          <w:sz w:val="22"/>
          <w:szCs w:val="22"/>
          <w:lang w:val="ca-ES"/>
        </w:rPr>
        <w:t>D.- L’Incompliment d’alguna de les condicions especials d’execució.</w:t>
      </w:r>
    </w:p>
    <w:p w:rsidR="00795BD5" w:rsidRPr="00646124" w:rsidRDefault="00795BD5" w:rsidP="00795BD5">
      <w:pPr>
        <w:rPr>
          <w:sz w:val="22"/>
          <w:szCs w:val="22"/>
          <w:lang w:val="ca-ES"/>
        </w:rPr>
      </w:pPr>
      <w:r w:rsidRPr="00646124">
        <w:rPr>
          <w:sz w:val="22"/>
          <w:szCs w:val="22"/>
          <w:lang w:val="ca-ES"/>
        </w:rPr>
        <w:t>E.- L’incompliment d’algun de les obligacions previstes en la LCSP.</w:t>
      </w:r>
    </w:p>
    <w:p w:rsidR="00795BD5" w:rsidRPr="00646124" w:rsidRDefault="00795BD5" w:rsidP="00795BD5">
      <w:pPr>
        <w:rPr>
          <w:sz w:val="22"/>
          <w:szCs w:val="22"/>
          <w:lang w:val="ca-ES"/>
        </w:rPr>
      </w:pPr>
      <w:r w:rsidRPr="00646124">
        <w:rPr>
          <w:sz w:val="22"/>
          <w:szCs w:val="22"/>
          <w:lang w:val="ca-ES"/>
        </w:rPr>
        <w:t>F.- La paralització de l’execució de les prestacions objecte d’aquest contracte imputable al contractista.</w:t>
      </w:r>
    </w:p>
    <w:p w:rsidR="00795BD5" w:rsidRPr="00646124" w:rsidRDefault="00795BD5" w:rsidP="00795BD5">
      <w:pPr>
        <w:rPr>
          <w:sz w:val="22"/>
          <w:szCs w:val="22"/>
          <w:lang w:val="ca-ES"/>
        </w:rPr>
      </w:pPr>
      <w:r w:rsidRPr="00646124">
        <w:rPr>
          <w:sz w:val="22"/>
          <w:szCs w:val="22"/>
          <w:lang w:val="ca-ES"/>
        </w:rPr>
        <w:t>G.- La resistència als requeriments fets per l’Ajuntament, a través de l’òrgan de contractació, de la unitat de seguiment o del responsable del contracte, o la seva inobservança.</w:t>
      </w:r>
    </w:p>
    <w:p w:rsidR="00795BD5" w:rsidRPr="00646124" w:rsidRDefault="00795BD5" w:rsidP="00795BD5">
      <w:pPr>
        <w:rPr>
          <w:sz w:val="22"/>
          <w:szCs w:val="22"/>
          <w:lang w:val="ca-ES"/>
        </w:rPr>
      </w:pPr>
      <w:r w:rsidRPr="00646124">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795BD5" w:rsidRPr="00646124" w:rsidRDefault="00795BD5" w:rsidP="00795BD5">
      <w:pPr>
        <w:rPr>
          <w:sz w:val="22"/>
          <w:szCs w:val="22"/>
          <w:lang w:val="ca-ES"/>
        </w:rPr>
      </w:pPr>
      <w:r w:rsidRPr="00646124">
        <w:rPr>
          <w:sz w:val="22"/>
          <w:szCs w:val="22"/>
          <w:lang w:val="ca-ES"/>
        </w:rPr>
        <w:t xml:space="preserve">I.- El falsejament de les prestacions consignades pel contractista en el document </w:t>
      </w:r>
      <w:proofErr w:type="spellStart"/>
      <w:r w:rsidRPr="00646124">
        <w:rPr>
          <w:sz w:val="22"/>
          <w:szCs w:val="22"/>
          <w:lang w:val="ca-ES"/>
        </w:rPr>
        <w:t>cobratori</w:t>
      </w:r>
      <w:proofErr w:type="spellEnd"/>
      <w:r w:rsidRPr="00646124">
        <w:rPr>
          <w:sz w:val="22"/>
          <w:szCs w:val="22"/>
          <w:lang w:val="ca-ES"/>
        </w:rPr>
        <w:t>.</w:t>
      </w:r>
    </w:p>
    <w:p w:rsidR="00795BD5" w:rsidRPr="00646124" w:rsidRDefault="00795BD5" w:rsidP="00795BD5">
      <w:pPr>
        <w:rPr>
          <w:sz w:val="22"/>
          <w:szCs w:val="22"/>
          <w:lang w:val="ca-ES"/>
        </w:rPr>
      </w:pPr>
      <w:r w:rsidRPr="00646124">
        <w:rPr>
          <w:sz w:val="22"/>
          <w:szCs w:val="22"/>
          <w:lang w:val="ca-ES"/>
        </w:rPr>
        <w:t>J.- El incompliment de les obligacions derivades de la normativa general sobre prevenció de riscos laborals i, en especial, de les del pla de seguretat i salut en les prestacions, si escau.</w:t>
      </w:r>
    </w:p>
    <w:p w:rsidR="00795BD5" w:rsidRDefault="00795BD5" w:rsidP="00795BD5">
      <w:pPr>
        <w:rPr>
          <w:sz w:val="22"/>
          <w:szCs w:val="22"/>
          <w:lang w:val="ca-ES"/>
        </w:rPr>
      </w:pPr>
      <w:r w:rsidRPr="00646124">
        <w:rPr>
          <w:sz w:val="22"/>
          <w:szCs w:val="22"/>
          <w:lang w:val="ca-ES"/>
        </w:rPr>
        <w:t xml:space="preserve">K.- </w:t>
      </w:r>
      <w:r w:rsidRPr="004C719B">
        <w:rPr>
          <w:sz w:val="22"/>
          <w:szCs w:val="22"/>
          <w:lang w:val="ca-ES"/>
        </w:rPr>
        <w:t>El incompliment molt greu de les  obligacions relatives a la subcontractació, si escau, de conformitat amb l’article 217.3 de la LCSP.</w:t>
      </w:r>
    </w:p>
    <w:p w:rsidR="00795BD5" w:rsidRPr="00646124" w:rsidRDefault="00795BD5" w:rsidP="00795BD5">
      <w:pPr>
        <w:rPr>
          <w:sz w:val="22"/>
          <w:szCs w:val="22"/>
          <w:lang w:val="ca-ES"/>
        </w:rPr>
      </w:pPr>
      <w:r w:rsidRPr="00646124">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795BD5" w:rsidRPr="00646124" w:rsidRDefault="00795BD5" w:rsidP="00795BD5">
      <w:pPr>
        <w:rPr>
          <w:sz w:val="22"/>
          <w:szCs w:val="22"/>
          <w:lang w:val="ca-ES"/>
        </w:rPr>
      </w:pPr>
      <w:r w:rsidRPr="00646124">
        <w:rPr>
          <w:sz w:val="22"/>
          <w:szCs w:val="22"/>
          <w:lang w:val="ca-ES"/>
        </w:rPr>
        <w:t>M.- No comunicar les dades de subrogació de personal, si escau, de conformitat amb l’article 130 de la LCSP, amb una data d’antelació de 6 mesos a la finalització del contracte.</w:t>
      </w:r>
    </w:p>
    <w:p w:rsidR="00795BD5" w:rsidRPr="00646124" w:rsidRDefault="00795BD5" w:rsidP="00795BD5">
      <w:pPr>
        <w:rPr>
          <w:sz w:val="22"/>
          <w:szCs w:val="22"/>
          <w:lang w:val="ca-ES"/>
        </w:rPr>
      </w:pPr>
      <w:r w:rsidRPr="00646124">
        <w:rPr>
          <w:sz w:val="22"/>
          <w:szCs w:val="22"/>
          <w:lang w:val="ca-ES"/>
        </w:rPr>
        <w:t>N.- Fer un ús indegut dels recursos municipals i el seu equipament durant l’execució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Pel que fa a les condicions especials d’execució, de conformitat amb l’article 201 de la LCSP, serà causa d’imposició de penalitats: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95BD5" w:rsidRPr="00646124" w:rsidRDefault="00795BD5" w:rsidP="00795BD5">
      <w:pPr>
        <w:rPr>
          <w:sz w:val="22"/>
          <w:szCs w:val="22"/>
          <w:lang w:val="ca-ES"/>
        </w:rPr>
      </w:pPr>
      <w:r w:rsidRPr="00646124">
        <w:rPr>
          <w:sz w:val="22"/>
          <w:szCs w:val="22"/>
          <w:lang w:val="ca-ES"/>
        </w:rPr>
        <w:t>B.- No facilitar tota la informació que requereixi l’Ajuntament, en ordre a la identificació de la plantilla i responsables de cada treball.</w:t>
      </w:r>
    </w:p>
    <w:p w:rsidR="00795BD5" w:rsidRPr="00646124" w:rsidRDefault="00795BD5" w:rsidP="00795BD5">
      <w:pPr>
        <w:rPr>
          <w:sz w:val="22"/>
          <w:szCs w:val="22"/>
          <w:lang w:val="ca-ES"/>
        </w:rPr>
      </w:pPr>
      <w:r w:rsidRPr="00646124">
        <w:rPr>
          <w:sz w:val="22"/>
          <w:szCs w:val="22"/>
          <w:lang w:val="ca-ES"/>
        </w:rPr>
        <w:lastRenderedPageBreak/>
        <w:t>C.- No documentar i uniformitzar al personal adscrit al servei que hagi de prestar el servei en instal·lacions municipals.</w:t>
      </w:r>
    </w:p>
    <w:p w:rsidR="00795BD5" w:rsidRPr="00646124" w:rsidRDefault="00795BD5" w:rsidP="00795BD5">
      <w:pPr>
        <w:rPr>
          <w:sz w:val="22"/>
          <w:szCs w:val="22"/>
          <w:lang w:val="ca-ES"/>
        </w:rPr>
      </w:pPr>
      <w:r w:rsidRPr="00646124">
        <w:rPr>
          <w:sz w:val="22"/>
          <w:szCs w:val="22"/>
          <w:lang w:val="ca-ES"/>
        </w:rPr>
        <w:t>D.- No comunicar immediatament tota resolució administrativa o judicial que afecti al personal depenent de l’adjudicatari.</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Incompliments considerats molt greus: penalitat de fins a un 10 % del preu del contracte, IVA exclòs. En cas de reiteració, s’acordarà la confiscació de la garantia definitiva.</w:t>
      </w:r>
    </w:p>
    <w:p w:rsidR="00795BD5" w:rsidRPr="00646124" w:rsidRDefault="00795BD5" w:rsidP="00795BD5">
      <w:pPr>
        <w:rPr>
          <w:sz w:val="22"/>
          <w:szCs w:val="22"/>
          <w:lang w:val="ca-ES"/>
        </w:rPr>
      </w:pPr>
      <w:r w:rsidRPr="00646124">
        <w:rPr>
          <w:sz w:val="22"/>
          <w:szCs w:val="22"/>
          <w:lang w:val="ca-ES"/>
        </w:rPr>
        <w:t>- Incompliments considerats greus: penalitats de fins a un 6 % del preu del contracte, IVA exclòs.</w:t>
      </w:r>
    </w:p>
    <w:p w:rsidR="00795BD5" w:rsidRPr="00646124" w:rsidRDefault="00795BD5" w:rsidP="00795BD5">
      <w:pPr>
        <w:rPr>
          <w:sz w:val="22"/>
          <w:szCs w:val="22"/>
          <w:lang w:val="ca-ES"/>
        </w:rPr>
      </w:pPr>
      <w:r w:rsidRPr="00646124">
        <w:rPr>
          <w:sz w:val="22"/>
          <w:szCs w:val="22"/>
          <w:lang w:val="ca-ES"/>
        </w:rPr>
        <w:t>- Incompliments considerats lleus: penalitats de fins a un 3 % del preu del contracte, IVA exclòs.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El conjunt de les penalitats que es poden interposar durant la vigència d’un contracte no poden superar el 50% del preu d’adjudicació.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la tramitació de l’expedient, es donarà audiència al contractista, per un termini de 5 des hàbils, per a que pugui formular al·legacions, i l’òrgan de contractació resoldrà.</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Danys causats com a conseqüència de l’execució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646124">
        <w:rPr>
          <w:sz w:val="22"/>
          <w:szCs w:val="22"/>
          <w:lang w:val="ca-ES"/>
        </w:rPr>
        <w:t>subcontractistes</w:t>
      </w:r>
      <w:proofErr w:type="spellEnd"/>
      <w:r w:rsidRPr="00646124">
        <w:rPr>
          <w:sz w:val="22"/>
          <w:szCs w:val="22"/>
          <w:lang w:val="ca-ES"/>
        </w:rPr>
        <w:t xml:space="preserve"> o d’una organització deficient dels treballs objecte d’ aquest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3. El contractista no serà responsable dels danys i perjudicis que tinguin la seva causa immediata i directa en una ordre especifica de l’Ajuntament comunicada per escrit.</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Modificació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Tal i com permet l’article 204 de la LCSP es podrà modificar el contracte en més o menys el 20 de conformitat amb el límit econòmic del VEC, per les causes següents:</w:t>
      </w:r>
    </w:p>
    <w:p w:rsidR="00795BD5" w:rsidRPr="00646124" w:rsidRDefault="00795BD5" w:rsidP="00795BD5">
      <w:pPr>
        <w:rPr>
          <w:sz w:val="22"/>
          <w:szCs w:val="22"/>
          <w:lang w:val="ca-ES"/>
        </w:rPr>
      </w:pPr>
    </w:p>
    <w:p w:rsidR="00795BD5" w:rsidRPr="00646124" w:rsidRDefault="00BF471C" w:rsidP="00BF471C">
      <w:pPr>
        <w:numPr>
          <w:ilvl w:val="0"/>
          <w:numId w:val="46"/>
        </w:numPr>
        <w:rPr>
          <w:sz w:val="22"/>
          <w:szCs w:val="22"/>
          <w:lang w:val="ca-ES"/>
        </w:rPr>
      </w:pPr>
      <w:r>
        <w:rPr>
          <w:sz w:val="22"/>
          <w:szCs w:val="22"/>
          <w:lang w:val="ca-ES"/>
        </w:rPr>
        <w:t>Augmentar els serveis objectes a la prestació d’aquest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Per al càlcul de les modificacions del contracte s’aplicaran els preus unitaris oferts pel licitador que resulti adjudicatari aplicant el percentatge de baixa ofert per ell mateix.</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També es podrà modificar el contracte de conformitat amb l’article 205 i següents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Cessió i subcontractació</w:t>
      </w:r>
    </w:p>
    <w:p w:rsidR="00795BD5" w:rsidRPr="00646124" w:rsidRDefault="00795BD5" w:rsidP="00795BD5">
      <w:pPr>
        <w:rPr>
          <w:sz w:val="22"/>
          <w:szCs w:val="22"/>
          <w:lang w:val="ca-ES"/>
        </w:rPr>
      </w:pPr>
    </w:p>
    <w:p w:rsidR="00795BD5" w:rsidRPr="00043451" w:rsidRDefault="00795BD5" w:rsidP="00795BD5">
      <w:pPr>
        <w:rPr>
          <w:sz w:val="22"/>
          <w:szCs w:val="22"/>
          <w:lang w:val="ca-ES"/>
        </w:rPr>
      </w:pPr>
      <w:r w:rsidRPr="00043451">
        <w:rPr>
          <w:sz w:val="22"/>
          <w:szCs w:val="22"/>
          <w:lang w:val="ca-ES"/>
        </w:rPr>
        <w:t xml:space="preserve">1. El contractista podrà cedir el drets i obligacions </w:t>
      </w:r>
      <w:proofErr w:type="spellStart"/>
      <w:r w:rsidRPr="00043451">
        <w:rPr>
          <w:sz w:val="22"/>
          <w:szCs w:val="22"/>
          <w:lang w:val="ca-ES"/>
        </w:rPr>
        <w:t>dimanants</w:t>
      </w:r>
      <w:proofErr w:type="spellEnd"/>
      <w:r w:rsidRPr="00043451">
        <w:rPr>
          <w:sz w:val="22"/>
          <w:szCs w:val="22"/>
          <w:lang w:val="ca-ES"/>
        </w:rPr>
        <w:t xml:space="preserve"> del contracte a un tercer.</w:t>
      </w:r>
    </w:p>
    <w:p w:rsidR="00795BD5" w:rsidRPr="00043451" w:rsidRDefault="00795BD5" w:rsidP="00795BD5">
      <w:pPr>
        <w:rPr>
          <w:sz w:val="22"/>
          <w:szCs w:val="22"/>
          <w:lang w:val="ca-ES"/>
        </w:rPr>
      </w:pPr>
    </w:p>
    <w:p w:rsidR="00795BD5" w:rsidRPr="00043451" w:rsidRDefault="00795BD5" w:rsidP="00795BD5">
      <w:pPr>
        <w:rPr>
          <w:sz w:val="22"/>
          <w:szCs w:val="22"/>
          <w:lang w:val="ca-ES"/>
        </w:rPr>
      </w:pPr>
      <w:r w:rsidRPr="00043451">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795BD5" w:rsidRPr="00043451" w:rsidRDefault="00795BD5" w:rsidP="00795BD5">
      <w:pPr>
        <w:rPr>
          <w:sz w:val="22"/>
          <w:szCs w:val="22"/>
          <w:lang w:val="ca-ES"/>
        </w:rPr>
      </w:pPr>
    </w:p>
    <w:p w:rsidR="00795BD5" w:rsidRPr="00043451" w:rsidRDefault="00795BD5" w:rsidP="00795BD5">
      <w:pPr>
        <w:rPr>
          <w:sz w:val="22"/>
          <w:szCs w:val="22"/>
          <w:lang w:val="ca-ES"/>
        </w:rPr>
      </w:pPr>
      <w:r w:rsidRPr="00043451">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795BD5" w:rsidRPr="00043451" w:rsidRDefault="00795BD5" w:rsidP="00795BD5">
      <w:pPr>
        <w:rPr>
          <w:sz w:val="22"/>
          <w:szCs w:val="22"/>
          <w:lang w:val="ca-ES"/>
        </w:rPr>
      </w:pPr>
    </w:p>
    <w:p w:rsidR="00795BD5" w:rsidRPr="00043451" w:rsidRDefault="00795BD5" w:rsidP="00795BD5">
      <w:pPr>
        <w:rPr>
          <w:sz w:val="22"/>
          <w:szCs w:val="22"/>
          <w:lang w:val="ca-ES"/>
        </w:rPr>
      </w:pPr>
      <w:r w:rsidRPr="00043451">
        <w:rPr>
          <w:sz w:val="22"/>
          <w:szCs w:val="22"/>
          <w:lang w:val="ca-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043451">
        <w:rPr>
          <w:sz w:val="22"/>
          <w:szCs w:val="22"/>
          <w:lang w:val="ca-ES"/>
        </w:rPr>
        <w:t>refinançament</w:t>
      </w:r>
      <w:proofErr w:type="spellEnd"/>
      <w:r w:rsidRPr="00043451">
        <w:rPr>
          <w:sz w:val="22"/>
          <w:szCs w:val="22"/>
          <w:lang w:val="ca-ES"/>
        </w:rPr>
        <w:t>, o per a obtenir adhesions a una proposta anticipada de conveni, en els termes previstos en la legislació concursal.</w:t>
      </w:r>
    </w:p>
    <w:p w:rsidR="00795BD5" w:rsidRPr="00043451" w:rsidRDefault="00795BD5" w:rsidP="00795BD5">
      <w:pPr>
        <w:rPr>
          <w:sz w:val="22"/>
          <w:szCs w:val="22"/>
          <w:lang w:val="ca-ES"/>
        </w:rPr>
      </w:pPr>
    </w:p>
    <w:p w:rsidR="00795BD5" w:rsidRPr="00043451" w:rsidRDefault="00795BD5" w:rsidP="00795BD5">
      <w:pPr>
        <w:rPr>
          <w:sz w:val="22"/>
          <w:szCs w:val="22"/>
          <w:lang w:val="ca-ES"/>
        </w:rPr>
      </w:pPr>
      <w:r w:rsidRPr="00043451">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795BD5" w:rsidRPr="00043451" w:rsidRDefault="00795BD5" w:rsidP="00795BD5">
      <w:pPr>
        <w:rPr>
          <w:sz w:val="22"/>
          <w:szCs w:val="22"/>
          <w:lang w:val="ca-ES"/>
        </w:rPr>
      </w:pPr>
    </w:p>
    <w:p w:rsidR="00795BD5" w:rsidRPr="00043451" w:rsidRDefault="00795BD5" w:rsidP="00795BD5">
      <w:pPr>
        <w:rPr>
          <w:sz w:val="22"/>
          <w:szCs w:val="22"/>
          <w:lang w:val="ca-ES"/>
        </w:rPr>
      </w:pPr>
      <w:r w:rsidRPr="00043451">
        <w:rPr>
          <w:sz w:val="22"/>
          <w:szCs w:val="22"/>
          <w:lang w:val="ca-ES"/>
        </w:rPr>
        <w:lastRenderedPageBreak/>
        <w:t>d) Que la cessió es formalitzi, entre el contractista y el cessionari, en escriptura pública.</w:t>
      </w:r>
    </w:p>
    <w:p w:rsidR="00795BD5" w:rsidRPr="00043451" w:rsidRDefault="00795BD5" w:rsidP="00795BD5">
      <w:pPr>
        <w:rPr>
          <w:sz w:val="22"/>
          <w:szCs w:val="22"/>
          <w:lang w:val="ca-ES"/>
        </w:rPr>
      </w:pPr>
    </w:p>
    <w:p w:rsidR="00795BD5" w:rsidRPr="00043451" w:rsidRDefault="00795BD5" w:rsidP="00795BD5">
      <w:pPr>
        <w:rPr>
          <w:sz w:val="22"/>
          <w:szCs w:val="22"/>
          <w:lang w:val="ca-ES"/>
        </w:rPr>
      </w:pPr>
      <w:r w:rsidRPr="00043451">
        <w:rPr>
          <w:sz w:val="22"/>
          <w:szCs w:val="22"/>
          <w:lang w:val="ca-ES"/>
        </w:rPr>
        <w:t>El cessionari quedarà subrogat en tots els drets i obligacions que corresponien al cedent.</w:t>
      </w:r>
    </w:p>
    <w:p w:rsidR="00795BD5" w:rsidRPr="00043451" w:rsidRDefault="00795BD5" w:rsidP="00795BD5">
      <w:pPr>
        <w:rPr>
          <w:sz w:val="22"/>
          <w:szCs w:val="22"/>
          <w:lang w:val="ca-ES"/>
        </w:rPr>
      </w:pPr>
    </w:p>
    <w:p w:rsidR="00795BD5" w:rsidRPr="00043451" w:rsidRDefault="00795BD5" w:rsidP="00795BD5">
      <w:pPr>
        <w:rPr>
          <w:sz w:val="22"/>
          <w:szCs w:val="22"/>
          <w:lang w:val="ca-ES"/>
        </w:rPr>
      </w:pPr>
      <w:r w:rsidRPr="00043451">
        <w:rPr>
          <w:sz w:val="22"/>
          <w:szCs w:val="22"/>
          <w:lang w:val="ca-ES"/>
        </w:rPr>
        <w:t xml:space="preserve">Amb els termes previstos en l’article 217.1 de la LCSP, el contractista resta obligat a aportar, a requeriment de l’ajuntament, la relació detallada dels </w:t>
      </w:r>
      <w:proofErr w:type="spellStart"/>
      <w:r w:rsidRPr="00043451">
        <w:rPr>
          <w:sz w:val="22"/>
          <w:szCs w:val="22"/>
          <w:lang w:val="ca-ES"/>
        </w:rPr>
        <w:t>subcontractistes</w:t>
      </w:r>
      <w:proofErr w:type="spellEnd"/>
      <w:r w:rsidRPr="00043451">
        <w:rPr>
          <w:sz w:val="22"/>
          <w:szCs w:val="22"/>
          <w:lang w:val="ca-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795BD5" w:rsidRPr="00043451" w:rsidRDefault="00795BD5" w:rsidP="00795BD5">
      <w:pPr>
        <w:rPr>
          <w:sz w:val="22"/>
          <w:szCs w:val="22"/>
          <w:lang w:val="ca-ES"/>
        </w:rPr>
      </w:pPr>
    </w:p>
    <w:p w:rsidR="00795BD5" w:rsidRPr="00043451" w:rsidRDefault="00795BD5" w:rsidP="00795BD5">
      <w:pPr>
        <w:rPr>
          <w:sz w:val="22"/>
          <w:szCs w:val="22"/>
          <w:lang w:val="ca-ES"/>
        </w:rPr>
      </w:pPr>
      <w:r w:rsidRPr="00043451">
        <w:rPr>
          <w:sz w:val="22"/>
          <w:szCs w:val="22"/>
          <w:lang w:val="ca-ES"/>
        </w:rPr>
        <w:t xml:space="preserve">Els </w:t>
      </w:r>
      <w:proofErr w:type="spellStart"/>
      <w:r w:rsidRPr="00043451">
        <w:rPr>
          <w:sz w:val="22"/>
          <w:szCs w:val="22"/>
          <w:lang w:val="ca-ES"/>
        </w:rPr>
        <w:t>subcontractistes</w:t>
      </w:r>
      <w:proofErr w:type="spellEnd"/>
      <w:r w:rsidRPr="00043451">
        <w:rPr>
          <w:sz w:val="22"/>
          <w:szCs w:val="22"/>
          <w:lang w:val="ca-ES"/>
        </w:rPr>
        <w:t xml:space="preserve"> quedaran obligats només davant el contractista principal, de manera que aquest darrer serà responsable davant l’Ajuntament de la total execució del contracte.</w:t>
      </w:r>
    </w:p>
    <w:p w:rsidR="00795BD5" w:rsidRPr="00043451" w:rsidRDefault="00795BD5" w:rsidP="00795BD5">
      <w:pPr>
        <w:rPr>
          <w:sz w:val="22"/>
          <w:szCs w:val="22"/>
          <w:lang w:val="ca-ES"/>
        </w:rPr>
      </w:pPr>
    </w:p>
    <w:p w:rsidR="00795BD5" w:rsidRDefault="00795BD5" w:rsidP="00795BD5">
      <w:pPr>
        <w:rPr>
          <w:sz w:val="22"/>
          <w:szCs w:val="22"/>
          <w:lang w:val="ca-ES"/>
        </w:rPr>
      </w:pPr>
      <w:r w:rsidRPr="00043451">
        <w:rPr>
          <w:sz w:val="22"/>
          <w:szCs w:val="22"/>
          <w:lang w:val="ca-ES"/>
        </w:rPr>
        <w:t xml:space="preserve">Quan el </w:t>
      </w:r>
      <w:proofErr w:type="spellStart"/>
      <w:r w:rsidRPr="00043451">
        <w:rPr>
          <w:sz w:val="22"/>
          <w:szCs w:val="22"/>
          <w:lang w:val="ca-ES"/>
        </w:rPr>
        <w:t>subcontractista</w:t>
      </w:r>
      <w:proofErr w:type="spellEnd"/>
      <w:r w:rsidRPr="00043451">
        <w:rPr>
          <w:sz w:val="22"/>
          <w:szCs w:val="22"/>
          <w:lang w:val="ca-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646124">
        <w:rPr>
          <w:sz w:val="22"/>
          <w:szCs w:val="22"/>
          <w:lang w:val="ca-ES"/>
        </w:rPr>
        <w:t>subcontractista</w:t>
      </w:r>
      <w:proofErr w:type="spellEnd"/>
      <w:r w:rsidRPr="00646124">
        <w:rPr>
          <w:sz w:val="22"/>
          <w:szCs w:val="22"/>
          <w:lang w:val="ca-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subcontractació haurà de ser autoritzada expressament i per escrit per aquest Ajuntament.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Extinció del contracte i període de garantia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El contracte s’extingirà per compliment o per resolució anticipada en els supòsits previstos a la clàusula següent.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3. No s’estableixen cap termini especial de recepció, regint el termini general d’un mes des de la finalització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4. El període  de garantia coincideix amb la vigència d’aquest, no establint-se cap termini addicional posterior a la finalització del període contractual.</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Resolució del contracte i efectes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3.L’ aplicació i els efectes de la resolució es regiran pel que disposen els articles 212 i concordants de la LCSP.</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795BD5" w:rsidRPr="00646124" w:rsidRDefault="00795BD5" w:rsidP="00795BD5">
      <w:pPr>
        <w:numPr>
          <w:ilvl w:val="0"/>
          <w:numId w:val="12"/>
        </w:numPr>
        <w:contextualSpacing/>
        <w:jc w:val="left"/>
        <w:rPr>
          <w:sz w:val="22"/>
          <w:szCs w:val="22"/>
          <w:lang w:val="ca-ES"/>
        </w:rPr>
      </w:pPr>
      <w:r w:rsidRPr="00646124">
        <w:rPr>
          <w:b/>
          <w:sz w:val="22"/>
          <w:szCs w:val="22"/>
          <w:lang w:val="ca-ES"/>
        </w:rPr>
        <w:t>Interpretació del contracte i jurisdicció competent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795BD5" w:rsidRPr="00646124" w:rsidRDefault="00795BD5" w:rsidP="00795BD5">
      <w:pPr>
        <w:rPr>
          <w:sz w:val="22"/>
          <w:szCs w:val="22"/>
          <w:lang w:val="ca-ES"/>
        </w:rPr>
      </w:pPr>
    </w:p>
    <w:p w:rsidR="00795BD5" w:rsidRPr="00646124" w:rsidRDefault="00795BD5" w:rsidP="00795BD5">
      <w:pPr>
        <w:rPr>
          <w:sz w:val="22"/>
          <w:szCs w:val="22"/>
          <w:lang w:val="ca-ES"/>
        </w:rPr>
      </w:pPr>
    </w:p>
    <w:p w:rsidR="00BF471C" w:rsidRPr="00BF471C" w:rsidRDefault="00BF471C" w:rsidP="00795BD5">
      <w:pPr>
        <w:numPr>
          <w:ilvl w:val="0"/>
          <w:numId w:val="12"/>
        </w:numPr>
        <w:contextualSpacing/>
        <w:jc w:val="left"/>
        <w:rPr>
          <w:b/>
          <w:sz w:val="22"/>
          <w:szCs w:val="22"/>
          <w:lang w:val="ca-ES"/>
        </w:rPr>
      </w:pPr>
      <w:r w:rsidRPr="00BF471C">
        <w:rPr>
          <w:b/>
          <w:sz w:val="22"/>
          <w:szCs w:val="22"/>
          <w:lang w:val="ca-ES"/>
        </w:rPr>
        <w:t>Domicili a efectes de notificacions</w:t>
      </w:r>
    </w:p>
    <w:p w:rsidR="00BF471C" w:rsidRDefault="00BF471C" w:rsidP="00BF471C">
      <w:pPr>
        <w:contextualSpacing/>
        <w:jc w:val="left"/>
        <w:rPr>
          <w:sz w:val="22"/>
          <w:szCs w:val="22"/>
          <w:lang w:val="ca-ES"/>
        </w:rPr>
      </w:pPr>
    </w:p>
    <w:p w:rsidR="00BF471C" w:rsidRDefault="00BF471C" w:rsidP="00BF471C">
      <w:pPr>
        <w:contextualSpacing/>
        <w:rPr>
          <w:sz w:val="22"/>
          <w:szCs w:val="22"/>
          <w:lang w:val="ca-ES"/>
        </w:rPr>
      </w:pPr>
      <w:r>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BF471C" w:rsidRPr="00BF471C" w:rsidRDefault="00BF471C" w:rsidP="00BF471C">
      <w:pPr>
        <w:contextualSpacing/>
        <w:jc w:val="left"/>
        <w:rPr>
          <w:sz w:val="22"/>
          <w:szCs w:val="22"/>
          <w:lang w:val="ca-ES"/>
        </w:rPr>
      </w:pPr>
    </w:p>
    <w:p w:rsidR="00795BD5" w:rsidRPr="00646124" w:rsidRDefault="00BF471C" w:rsidP="00795BD5">
      <w:pPr>
        <w:numPr>
          <w:ilvl w:val="0"/>
          <w:numId w:val="12"/>
        </w:numPr>
        <w:contextualSpacing/>
        <w:jc w:val="left"/>
        <w:rPr>
          <w:sz w:val="22"/>
          <w:szCs w:val="22"/>
          <w:lang w:val="ca-ES"/>
        </w:rPr>
      </w:pPr>
      <w:r>
        <w:rPr>
          <w:b/>
          <w:sz w:val="22"/>
          <w:szCs w:val="22"/>
          <w:lang w:val="ca-ES"/>
        </w:rPr>
        <w:t>Prerrogatives</w:t>
      </w:r>
    </w:p>
    <w:p w:rsidR="00795BD5" w:rsidRPr="00646124" w:rsidRDefault="00795BD5" w:rsidP="00795BD5">
      <w:pPr>
        <w:rPr>
          <w:sz w:val="22"/>
          <w:szCs w:val="22"/>
          <w:lang w:val="ca-ES"/>
        </w:rPr>
      </w:pPr>
    </w:p>
    <w:p w:rsidR="00BF471C" w:rsidRDefault="00BF471C" w:rsidP="00BF471C">
      <w:pPr>
        <w:pStyle w:val="Textoindependiente3"/>
        <w:tabs>
          <w:tab w:val="left" w:pos="360"/>
        </w:tabs>
        <w:suppressAutoHyphens/>
        <w:spacing w:after="0"/>
        <w:jc w:val="both"/>
      </w:pPr>
      <w:r>
        <w:t>L’òrgan de contractació ostenta les prerrogatives de:</w:t>
      </w:r>
    </w:p>
    <w:p w:rsidR="00BF471C" w:rsidRDefault="00BF471C" w:rsidP="00BF471C">
      <w:pPr>
        <w:pStyle w:val="Textoindependiente3"/>
        <w:tabs>
          <w:tab w:val="left" w:pos="360"/>
        </w:tabs>
        <w:suppressAutoHyphens/>
        <w:spacing w:after="0"/>
        <w:jc w:val="both"/>
      </w:pPr>
    </w:p>
    <w:p w:rsidR="00BF471C" w:rsidRDefault="00BF471C" w:rsidP="00BF471C">
      <w:pPr>
        <w:pStyle w:val="Textoindependiente3"/>
        <w:numPr>
          <w:ilvl w:val="0"/>
          <w:numId w:val="48"/>
        </w:numPr>
        <w:tabs>
          <w:tab w:val="left" w:pos="360"/>
        </w:tabs>
        <w:suppressAutoHyphens/>
        <w:spacing w:after="0"/>
        <w:jc w:val="both"/>
        <w:rPr>
          <w:b/>
        </w:rPr>
      </w:pPr>
      <w:r>
        <w:t>Interpretar el contracte administratiu</w:t>
      </w:r>
    </w:p>
    <w:p w:rsidR="00BF471C" w:rsidRDefault="00BF471C" w:rsidP="00BF471C">
      <w:pPr>
        <w:pStyle w:val="Textoindependiente3"/>
        <w:numPr>
          <w:ilvl w:val="0"/>
          <w:numId w:val="48"/>
        </w:numPr>
        <w:tabs>
          <w:tab w:val="left" w:pos="360"/>
        </w:tabs>
        <w:suppressAutoHyphens/>
        <w:spacing w:after="0"/>
        <w:jc w:val="both"/>
        <w:rPr>
          <w:b/>
        </w:rPr>
      </w:pPr>
      <w:r>
        <w:t>Resoldre els dubtes que plantegi el compliment del contracte</w:t>
      </w:r>
    </w:p>
    <w:p w:rsidR="00BF471C" w:rsidRDefault="00BF471C" w:rsidP="00BF471C">
      <w:pPr>
        <w:pStyle w:val="Textoindependiente3"/>
        <w:numPr>
          <w:ilvl w:val="0"/>
          <w:numId w:val="48"/>
        </w:numPr>
        <w:tabs>
          <w:tab w:val="left" w:pos="360"/>
        </w:tabs>
        <w:suppressAutoHyphens/>
        <w:spacing w:after="0"/>
        <w:jc w:val="both"/>
        <w:rPr>
          <w:b/>
        </w:rPr>
      </w:pPr>
      <w:r>
        <w:t>Modificar el contracte per raons d’interès públic</w:t>
      </w:r>
    </w:p>
    <w:p w:rsidR="00BF471C" w:rsidRDefault="00BF471C" w:rsidP="00BF471C">
      <w:pPr>
        <w:pStyle w:val="Textoindependiente3"/>
        <w:numPr>
          <w:ilvl w:val="0"/>
          <w:numId w:val="48"/>
        </w:numPr>
        <w:tabs>
          <w:tab w:val="left" w:pos="360"/>
        </w:tabs>
        <w:suppressAutoHyphens/>
        <w:spacing w:after="0"/>
        <w:jc w:val="both"/>
        <w:rPr>
          <w:b/>
        </w:rPr>
      </w:pPr>
      <w:r>
        <w:t>Acordar la resolució del contracte i els efectes d’aquesta</w:t>
      </w:r>
    </w:p>
    <w:p w:rsidR="00BF471C" w:rsidRDefault="00BF471C" w:rsidP="00BF471C">
      <w:pPr>
        <w:pStyle w:val="Textoindependiente3"/>
        <w:tabs>
          <w:tab w:val="left" w:pos="360"/>
        </w:tabs>
        <w:suppressAutoHyphens/>
        <w:spacing w:after="0"/>
        <w:jc w:val="both"/>
      </w:pPr>
    </w:p>
    <w:p w:rsidR="00BF471C" w:rsidRDefault="00BF471C" w:rsidP="00BF471C">
      <w:pPr>
        <w:pStyle w:val="Textoindependiente3"/>
        <w:tabs>
          <w:tab w:val="left" w:pos="360"/>
        </w:tabs>
        <w:suppressAutoHyphens/>
        <w:spacing w:after="0"/>
        <w:jc w:val="both"/>
        <w:rPr>
          <w:b/>
        </w:rPr>
      </w:pPr>
      <w:r>
        <w:t>En els procediments que s’instrueixin per a l’adopció d’acords relatius a la interpretació, modificació o resolució del contracte s’haurà de donar a tràmit d’audiència al contractista.</w:t>
      </w:r>
    </w:p>
    <w:p w:rsidR="00795BD5" w:rsidRPr="00646124" w:rsidRDefault="00795BD5" w:rsidP="00795BD5">
      <w:pPr>
        <w:jc w:val="left"/>
        <w:rPr>
          <w:sz w:val="22"/>
          <w:szCs w:val="22"/>
          <w:lang w:val="ca-ES"/>
        </w:rPr>
      </w:pPr>
      <w:r w:rsidRPr="00646124">
        <w:rPr>
          <w:sz w:val="22"/>
          <w:szCs w:val="22"/>
          <w:lang w:val="ca-ES"/>
        </w:rPr>
        <w:br w:type="page"/>
      </w:r>
    </w:p>
    <w:p w:rsidR="00795BD5" w:rsidRPr="00646124" w:rsidRDefault="00795BD5" w:rsidP="00795BD5">
      <w:pPr>
        <w:rPr>
          <w:b/>
          <w:sz w:val="22"/>
          <w:szCs w:val="22"/>
          <w:lang w:val="ca-ES"/>
        </w:rPr>
      </w:pPr>
      <w:r w:rsidRPr="00646124">
        <w:rPr>
          <w:b/>
          <w:sz w:val="22"/>
          <w:szCs w:val="22"/>
          <w:lang w:val="ca-ES"/>
        </w:rPr>
        <w:t>Annex I</w:t>
      </w:r>
      <w:r w:rsidRPr="00646124">
        <w:rPr>
          <w:b/>
          <w:sz w:val="22"/>
          <w:szCs w:val="22"/>
          <w:lang w:val="ca-ES"/>
        </w:rPr>
        <w:tab/>
        <w:t>Proposició econòmica.</w:t>
      </w:r>
    </w:p>
    <w:p w:rsidR="00795BD5" w:rsidRPr="00646124" w:rsidRDefault="00795BD5" w:rsidP="00795BD5">
      <w:pPr>
        <w:rPr>
          <w:i/>
          <w:sz w:val="22"/>
          <w:szCs w:val="22"/>
          <w:lang w:val="ca-ES"/>
        </w:rPr>
      </w:pPr>
    </w:p>
    <w:p w:rsidR="00795BD5" w:rsidRPr="00646124" w:rsidRDefault="00795BD5" w:rsidP="00795BD5">
      <w:pPr>
        <w:rPr>
          <w:sz w:val="22"/>
          <w:szCs w:val="22"/>
          <w:lang w:val="ca-ES"/>
        </w:rPr>
      </w:pPr>
      <w:r w:rsidRPr="00646124">
        <w:rPr>
          <w:sz w:val="22"/>
          <w:szCs w:val="22"/>
          <w:lang w:val="ca-ES"/>
        </w:rPr>
        <w:t xml:space="preserve">En/Na......................................... amb NIF núm................., en nom propi, (o en representació de l'empresa.............., CIF núm. .............., domiciliada a........... carrer ........................, núm..........), assabentat/da de les condicions exigides per optar a la contractació relativa a la contractació </w:t>
      </w:r>
      <w:r w:rsidR="009555B8">
        <w:rPr>
          <w:sz w:val="22"/>
          <w:szCs w:val="22"/>
          <w:lang w:val="ca-ES"/>
        </w:rPr>
        <w:t>del</w:t>
      </w:r>
      <w:r w:rsidR="009555B8" w:rsidRPr="009555B8">
        <w:rPr>
          <w:sz w:val="22"/>
          <w:szCs w:val="22"/>
          <w:lang w:val="ca-ES"/>
        </w:rPr>
        <w:t xml:space="preserve"> </w:t>
      </w:r>
      <w:r w:rsidR="009555B8" w:rsidRPr="009555B8">
        <w:rPr>
          <w:b/>
          <w:sz w:val="22"/>
          <w:szCs w:val="22"/>
          <w:lang w:val="ca-ES"/>
        </w:rPr>
        <w:t>servei d’assistència tècnica a l’administració electròn</w:t>
      </w:r>
      <w:r w:rsidR="009555B8">
        <w:rPr>
          <w:b/>
          <w:sz w:val="22"/>
          <w:szCs w:val="22"/>
          <w:lang w:val="ca-ES"/>
        </w:rPr>
        <w:t>ica per a l’Oficina d’Atenció C</w:t>
      </w:r>
      <w:r w:rsidR="009555B8" w:rsidRPr="009555B8">
        <w:rPr>
          <w:b/>
          <w:sz w:val="22"/>
          <w:szCs w:val="22"/>
          <w:lang w:val="ca-ES"/>
        </w:rPr>
        <w:t>iutadana (AOC)</w:t>
      </w:r>
      <w:r w:rsidRPr="00646124">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795BD5" w:rsidRPr="00646124" w:rsidRDefault="00795BD5" w:rsidP="00795BD5">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DE48DA" w:rsidRPr="005D520A" w:rsidTr="00795BD5">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795BD5" w:rsidRPr="005D520A" w:rsidRDefault="00795BD5" w:rsidP="00795BD5">
            <w:pPr>
              <w:rPr>
                <w:sz w:val="22"/>
                <w:szCs w:val="22"/>
                <w:lang w:val="ca-ES"/>
              </w:rPr>
            </w:pPr>
            <w:r w:rsidRPr="005D520A">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795BD5" w:rsidRPr="005D520A" w:rsidRDefault="00795BD5" w:rsidP="00795BD5">
            <w:pPr>
              <w:rPr>
                <w:sz w:val="22"/>
                <w:szCs w:val="22"/>
                <w:lang w:val="ca-ES"/>
              </w:rPr>
            </w:pPr>
            <w:r w:rsidRPr="005D520A">
              <w:rPr>
                <w:sz w:val="22"/>
                <w:szCs w:val="22"/>
                <w:lang w:val="ca-ES"/>
              </w:rPr>
              <w:t>Import per al període executiu del contracte</w:t>
            </w:r>
          </w:p>
        </w:tc>
      </w:tr>
      <w:tr w:rsidR="00DE48DA" w:rsidRPr="005D520A" w:rsidTr="00795BD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95BD5" w:rsidRPr="005D520A" w:rsidRDefault="00795BD5" w:rsidP="00795BD5">
            <w:pPr>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95BD5" w:rsidRPr="005D520A" w:rsidRDefault="00795BD5" w:rsidP="00795BD5">
            <w:pPr>
              <w:rPr>
                <w:sz w:val="22"/>
                <w:szCs w:val="22"/>
                <w:lang w:val="ca-ES"/>
              </w:rPr>
            </w:pPr>
            <w:r w:rsidRPr="005D520A">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95BD5" w:rsidRPr="005D520A" w:rsidRDefault="00795BD5" w:rsidP="00795BD5">
            <w:pPr>
              <w:rPr>
                <w:sz w:val="22"/>
                <w:szCs w:val="22"/>
                <w:lang w:val="ca-ES"/>
              </w:rPr>
            </w:pPr>
            <w:r w:rsidRPr="005D520A">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795BD5" w:rsidRPr="005D520A" w:rsidRDefault="00795BD5" w:rsidP="00795BD5">
            <w:pPr>
              <w:rPr>
                <w:sz w:val="22"/>
                <w:szCs w:val="22"/>
                <w:lang w:val="ca-ES"/>
              </w:rPr>
            </w:pPr>
            <w:r w:rsidRPr="005D520A">
              <w:rPr>
                <w:sz w:val="22"/>
                <w:szCs w:val="22"/>
                <w:lang w:val="ca-ES"/>
              </w:rPr>
              <w:t>Total</w:t>
            </w:r>
          </w:p>
        </w:tc>
      </w:tr>
      <w:tr w:rsidR="00DE48DA" w:rsidRPr="005D520A" w:rsidTr="00795BD5">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795BD5" w:rsidRPr="005D520A" w:rsidRDefault="00795BD5" w:rsidP="00795BD5">
            <w:pPr>
              <w:rPr>
                <w:sz w:val="22"/>
                <w:szCs w:val="22"/>
                <w:lang w:val="ca-ES"/>
              </w:rPr>
            </w:pPr>
            <w:r w:rsidRPr="005D520A">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95BD5" w:rsidRPr="005D520A" w:rsidRDefault="00795BD5" w:rsidP="00795BD5">
            <w:pPr>
              <w:rPr>
                <w:sz w:val="22"/>
                <w:szCs w:val="22"/>
                <w:lang w:val="ca-ES"/>
              </w:rPr>
            </w:pPr>
            <w:r w:rsidRPr="005D520A">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95BD5" w:rsidRPr="005D520A" w:rsidRDefault="00795BD5" w:rsidP="00795BD5">
            <w:pPr>
              <w:rPr>
                <w:sz w:val="22"/>
                <w:szCs w:val="22"/>
                <w:lang w:val="ca-ES"/>
              </w:rPr>
            </w:pPr>
            <w:r w:rsidRPr="005D520A">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795BD5" w:rsidRPr="005D520A" w:rsidRDefault="00795BD5" w:rsidP="00795BD5">
            <w:pPr>
              <w:rPr>
                <w:sz w:val="22"/>
                <w:szCs w:val="22"/>
                <w:lang w:val="ca-ES"/>
              </w:rPr>
            </w:pPr>
            <w:r w:rsidRPr="005D520A">
              <w:rPr>
                <w:sz w:val="22"/>
                <w:szCs w:val="22"/>
                <w:lang w:val="ca-ES"/>
              </w:rPr>
              <w:t>€</w:t>
            </w:r>
          </w:p>
        </w:tc>
      </w:tr>
    </w:tbl>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Això representa una baixa del ............%, respecte al pressupost tipus de licitació.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Assabentat/da així mateix de ...</w:t>
      </w:r>
    </w:p>
    <w:p w:rsidR="00795BD5" w:rsidRPr="00646124" w:rsidRDefault="00795BD5" w:rsidP="00795BD5">
      <w:pPr>
        <w:rPr>
          <w:sz w:val="22"/>
          <w:szCs w:val="22"/>
          <w:lang w:val="ca-ES"/>
        </w:rPr>
      </w:pPr>
    </w:p>
    <w:p w:rsidR="00795BD5" w:rsidRPr="00646124" w:rsidRDefault="00795BD5" w:rsidP="00795BD5">
      <w:pPr>
        <w:rPr>
          <w:i/>
          <w:sz w:val="22"/>
          <w:szCs w:val="22"/>
          <w:lang w:val="ca-ES"/>
        </w:rPr>
      </w:pPr>
      <w:r w:rsidRPr="00646124">
        <w:rPr>
          <w:i/>
          <w:sz w:val="22"/>
          <w:szCs w:val="22"/>
          <w:lang w:val="ca-ES"/>
        </w:rPr>
        <w:t>(Lloc, data i signatura del licitador).</w:t>
      </w:r>
    </w:p>
    <w:p w:rsidR="00795BD5" w:rsidRPr="00646124" w:rsidRDefault="00795BD5" w:rsidP="00795BD5">
      <w:pPr>
        <w:jc w:val="left"/>
        <w:rPr>
          <w:i/>
          <w:sz w:val="22"/>
          <w:szCs w:val="22"/>
          <w:lang w:val="ca-ES"/>
        </w:rPr>
      </w:pPr>
      <w:r w:rsidRPr="00646124">
        <w:rPr>
          <w:i/>
          <w:sz w:val="22"/>
          <w:szCs w:val="22"/>
          <w:lang w:val="ca-ES"/>
        </w:rPr>
        <w:br w:type="page"/>
      </w:r>
    </w:p>
    <w:p w:rsidR="00795BD5" w:rsidRPr="00646124" w:rsidRDefault="00795BD5" w:rsidP="00795BD5">
      <w:pPr>
        <w:rPr>
          <w:i/>
          <w:sz w:val="22"/>
          <w:szCs w:val="22"/>
          <w:lang w:val="ca-ES"/>
        </w:rPr>
      </w:pPr>
      <w:r w:rsidRPr="00646124">
        <w:rPr>
          <w:b/>
          <w:bCs/>
          <w:sz w:val="22"/>
          <w:szCs w:val="22"/>
          <w:lang w:val="ca-ES"/>
        </w:rPr>
        <w:t xml:space="preserve">Annex II </w:t>
      </w:r>
      <w:r w:rsidRPr="00646124">
        <w:rPr>
          <w:b/>
          <w:bCs/>
          <w:i/>
          <w:sz w:val="22"/>
          <w:szCs w:val="22"/>
          <w:lang w:val="ca-ES"/>
        </w:rPr>
        <w:t>Model de compromís d’adscripció de mitjans i/o subcontractació</w:t>
      </w:r>
    </w:p>
    <w:p w:rsidR="00795BD5" w:rsidRPr="00646124" w:rsidRDefault="00795BD5" w:rsidP="00795BD5">
      <w:pPr>
        <w:rPr>
          <w:b/>
          <w:bCs/>
          <w:i/>
          <w:sz w:val="22"/>
          <w:szCs w:val="22"/>
          <w:lang w:val="ca-ES"/>
        </w:rPr>
      </w:pPr>
    </w:p>
    <w:p w:rsidR="00795BD5" w:rsidRPr="00646124" w:rsidRDefault="00795BD5" w:rsidP="00795BD5">
      <w:pPr>
        <w:rPr>
          <w:sz w:val="22"/>
          <w:szCs w:val="22"/>
          <w:lang w:val="ca-ES"/>
        </w:rPr>
      </w:pPr>
      <w:r w:rsidRPr="00646124">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DIU:</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Que, per al cas de resultar adjudicatari </w:t>
      </w:r>
      <w:r w:rsidR="009555B8">
        <w:rPr>
          <w:sz w:val="22"/>
          <w:szCs w:val="22"/>
          <w:lang w:val="ca-ES"/>
        </w:rPr>
        <w:t xml:space="preserve">del </w:t>
      </w:r>
      <w:r w:rsidR="009555B8" w:rsidRPr="009555B8">
        <w:rPr>
          <w:b/>
          <w:sz w:val="22"/>
          <w:szCs w:val="22"/>
          <w:lang w:val="ca-ES"/>
        </w:rPr>
        <w:t>servei d’assistència tècnica a l’administració electròn</w:t>
      </w:r>
      <w:r w:rsidR="009555B8">
        <w:rPr>
          <w:b/>
          <w:sz w:val="22"/>
          <w:szCs w:val="22"/>
          <w:lang w:val="ca-ES"/>
        </w:rPr>
        <w:t>ica per a l’Oficina d’Atenció C</w:t>
      </w:r>
      <w:r w:rsidR="009555B8" w:rsidRPr="009555B8">
        <w:rPr>
          <w:b/>
          <w:sz w:val="22"/>
          <w:szCs w:val="22"/>
          <w:lang w:val="ca-ES"/>
        </w:rPr>
        <w:t>iutadana (AOC)</w:t>
      </w:r>
      <w:r w:rsidRPr="00646124">
        <w:rPr>
          <w:sz w:val="22"/>
          <w:szCs w:val="22"/>
          <w:lang w:val="ca-ES"/>
        </w:rPr>
        <w:t xml:space="preserve">  continguts en el plec de prescripcions tècniques particulars regulador d’aquest contracte, es compromet a adscriure-hi els mitjans següents, que li resultaran vinculants en l’execució del contracte:</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[Indicar mitjans materials i personals exigits com a mínims]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Així mateix, en els mateixos termes vinculants, per a l’execució del contracte durà a terme les subcontractacions següents: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 [... indicar la prestació a subcontractar, l’import, el nom o perfil empresarial del </w:t>
      </w:r>
      <w:proofErr w:type="spellStart"/>
      <w:r w:rsidRPr="00646124">
        <w:rPr>
          <w:sz w:val="22"/>
          <w:szCs w:val="22"/>
          <w:lang w:val="ca-ES"/>
        </w:rPr>
        <w:t>subcontractista</w:t>
      </w:r>
      <w:proofErr w:type="spellEnd"/>
      <w:r w:rsidRPr="00646124">
        <w:rPr>
          <w:sz w:val="22"/>
          <w:szCs w:val="22"/>
          <w:lang w:val="ca-ES"/>
        </w:rPr>
        <w:t xml:space="preserve"> i acompanyar l’acreditació de la seva aptitud per executar la prestació]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 [...indicar la prestació a subcontractar, l’import, el nom o perfil empresarial del </w:t>
      </w:r>
      <w:proofErr w:type="spellStart"/>
      <w:r w:rsidRPr="00646124">
        <w:rPr>
          <w:sz w:val="22"/>
          <w:szCs w:val="22"/>
          <w:lang w:val="ca-ES"/>
        </w:rPr>
        <w:t>subcontractista</w:t>
      </w:r>
      <w:proofErr w:type="spellEnd"/>
      <w:r w:rsidRPr="00646124">
        <w:rPr>
          <w:sz w:val="22"/>
          <w:szCs w:val="22"/>
          <w:lang w:val="ca-ES"/>
        </w:rPr>
        <w:t xml:space="preserve"> i acompanyar l’acreditació de la seva aptitud per executar la prestació]</w:t>
      </w:r>
    </w:p>
    <w:p w:rsidR="00795BD5" w:rsidRPr="00646124" w:rsidRDefault="00795BD5" w:rsidP="00795BD5">
      <w:pPr>
        <w:rPr>
          <w:sz w:val="22"/>
          <w:szCs w:val="22"/>
          <w:lang w:val="ca-ES"/>
        </w:rPr>
      </w:pPr>
      <w:r w:rsidRPr="00646124">
        <w:rPr>
          <w:sz w:val="22"/>
          <w:szCs w:val="22"/>
          <w:lang w:val="ca-ES"/>
        </w:rPr>
        <w:t>- [...]</w:t>
      </w:r>
    </w:p>
    <w:p w:rsidR="00795BD5" w:rsidRPr="00646124" w:rsidRDefault="00795BD5" w:rsidP="00795BD5">
      <w:pPr>
        <w:rPr>
          <w:i/>
          <w:sz w:val="22"/>
          <w:szCs w:val="22"/>
          <w:lang w:val="ca-ES"/>
        </w:rPr>
      </w:pPr>
    </w:p>
    <w:p w:rsidR="00795BD5" w:rsidRPr="00646124" w:rsidRDefault="00795BD5" w:rsidP="00795BD5">
      <w:pPr>
        <w:rPr>
          <w:i/>
          <w:sz w:val="22"/>
          <w:szCs w:val="22"/>
          <w:lang w:val="ca-ES"/>
        </w:rPr>
      </w:pPr>
      <w:r w:rsidRPr="00646124">
        <w:rPr>
          <w:i/>
          <w:sz w:val="22"/>
          <w:szCs w:val="22"/>
          <w:lang w:val="ca-ES"/>
        </w:rPr>
        <w:t xml:space="preserve"> [Lloc i data]</w:t>
      </w:r>
    </w:p>
    <w:p w:rsidR="00795BD5" w:rsidRPr="00646124" w:rsidRDefault="00795BD5" w:rsidP="00795BD5">
      <w:pPr>
        <w:rPr>
          <w:i/>
          <w:sz w:val="22"/>
          <w:szCs w:val="22"/>
          <w:lang w:val="ca-ES"/>
        </w:rPr>
      </w:pPr>
      <w:r w:rsidRPr="00646124">
        <w:rPr>
          <w:i/>
          <w:sz w:val="22"/>
          <w:szCs w:val="22"/>
          <w:lang w:val="ca-ES"/>
        </w:rPr>
        <w:t>[signatura del licitador/representant i segell de l'empresa]"</w:t>
      </w:r>
    </w:p>
    <w:p w:rsidR="00795BD5" w:rsidRPr="00646124" w:rsidRDefault="00795BD5" w:rsidP="00795BD5">
      <w:pPr>
        <w:jc w:val="left"/>
        <w:rPr>
          <w:i/>
          <w:sz w:val="22"/>
          <w:szCs w:val="22"/>
          <w:lang w:val="ca-ES"/>
        </w:rPr>
      </w:pPr>
      <w:r w:rsidRPr="00646124">
        <w:rPr>
          <w:i/>
          <w:sz w:val="22"/>
          <w:szCs w:val="22"/>
          <w:lang w:val="ca-ES"/>
        </w:rPr>
        <w:br w:type="page"/>
      </w:r>
    </w:p>
    <w:p w:rsidR="00795BD5" w:rsidRPr="00646124" w:rsidRDefault="00795BD5" w:rsidP="00795BD5">
      <w:pPr>
        <w:rPr>
          <w:i/>
          <w:sz w:val="22"/>
          <w:szCs w:val="22"/>
          <w:lang w:val="ca-ES"/>
        </w:rPr>
      </w:pPr>
      <w:r w:rsidRPr="00646124">
        <w:rPr>
          <w:b/>
          <w:bCs/>
          <w:sz w:val="22"/>
          <w:szCs w:val="22"/>
          <w:lang w:val="ca-ES"/>
        </w:rPr>
        <w:t xml:space="preserve">ANNEX III </w:t>
      </w:r>
      <w:r w:rsidRPr="00646124">
        <w:rPr>
          <w:b/>
          <w:sz w:val="22"/>
          <w:szCs w:val="22"/>
          <w:lang w:val="ca-ES"/>
        </w:rPr>
        <w:t>Document Europeu Únic de Contractació (DEUC)</w:t>
      </w:r>
    </w:p>
    <w:p w:rsidR="00795BD5" w:rsidRPr="00646124" w:rsidRDefault="00795BD5" w:rsidP="00795BD5">
      <w:pPr>
        <w:rPr>
          <w:i/>
          <w:sz w:val="22"/>
          <w:szCs w:val="22"/>
          <w:lang w:val="ca-ES"/>
        </w:rPr>
      </w:pPr>
    </w:p>
    <w:p w:rsidR="00795BD5" w:rsidRPr="00646124" w:rsidRDefault="00795BD5" w:rsidP="00795BD5">
      <w:pPr>
        <w:rPr>
          <w:sz w:val="22"/>
          <w:szCs w:val="22"/>
          <w:lang w:val="ca-ES"/>
        </w:rPr>
      </w:pPr>
      <w:r w:rsidRPr="00646124">
        <w:rPr>
          <w:sz w:val="22"/>
          <w:szCs w:val="22"/>
          <w:lang w:val="ca-ES"/>
        </w:rPr>
        <w:t xml:space="preserve">El Reglament (UE) núm. 2016/7 estableix el formulari normalitzar del DEUC (disponible a la pàgina web </w:t>
      </w:r>
      <w:hyperlink r:id="rId18" w:anchor="_blank" w:history="1">
        <w:r w:rsidRPr="00646124">
          <w:rPr>
            <w:color w:val="0000FF"/>
            <w:sz w:val="22"/>
            <w:szCs w:val="22"/>
            <w:u w:val="single"/>
            <w:lang w:val="ca-ES"/>
          </w:rPr>
          <w:t>https://www.boe.es/doue/2016/003/L00016-00034.pdf</w:t>
        </w:r>
      </w:hyperlink>
      <w:r w:rsidRPr="00646124">
        <w:rPr>
          <w:sz w:val="22"/>
          <w:szCs w:val="22"/>
          <w:lang w:val="ca-ES"/>
        </w:rPr>
        <w:t xml:space="preserve"> ).</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PART IV: Criteris de selecció. L’operador econòmic podrà complimentar només la secció de la part IV, ometent qualsevol altra secció.</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795BD5" w:rsidRPr="00646124" w:rsidRDefault="00795BD5" w:rsidP="00795BD5">
      <w:pPr>
        <w:rPr>
          <w:i/>
          <w:sz w:val="22"/>
          <w:szCs w:val="22"/>
          <w:lang w:val="ca-ES"/>
        </w:rPr>
      </w:pPr>
    </w:p>
    <w:p w:rsidR="00795BD5" w:rsidRPr="00646124" w:rsidRDefault="00795BD5" w:rsidP="00795BD5">
      <w:pPr>
        <w:rPr>
          <w:i/>
          <w:sz w:val="22"/>
          <w:szCs w:val="22"/>
          <w:lang w:val="ca-ES"/>
        </w:rPr>
      </w:pPr>
      <w:r w:rsidRPr="00646124">
        <w:rPr>
          <w:i/>
          <w:sz w:val="22"/>
          <w:szCs w:val="22"/>
          <w:lang w:val="ca-ES"/>
        </w:rPr>
        <w:t>[Lloc i data]</w:t>
      </w:r>
    </w:p>
    <w:p w:rsidR="00795BD5" w:rsidRPr="00646124" w:rsidRDefault="00795BD5" w:rsidP="00795BD5">
      <w:pPr>
        <w:rPr>
          <w:i/>
          <w:sz w:val="22"/>
          <w:szCs w:val="22"/>
          <w:lang w:val="ca-ES"/>
        </w:rPr>
      </w:pPr>
      <w:r w:rsidRPr="00646124">
        <w:rPr>
          <w:i/>
          <w:sz w:val="22"/>
          <w:szCs w:val="22"/>
          <w:lang w:val="ca-ES"/>
        </w:rPr>
        <w:t>[signatura del licitador/representant i segell de l’empresa]"</w:t>
      </w:r>
    </w:p>
    <w:p w:rsidR="00795BD5" w:rsidRPr="00646124" w:rsidRDefault="00795BD5" w:rsidP="00241942">
      <w:pPr>
        <w:jc w:val="left"/>
        <w:rPr>
          <w:b/>
          <w:sz w:val="22"/>
          <w:szCs w:val="22"/>
          <w:lang w:val="ca-ES"/>
        </w:rPr>
      </w:pPr>
      <w:r w:rsidRPr="00646124">
        <w:rPr>
          <w:i/>
          <w:sz w:val="22"/>
          <w:szCs w:val="22"/>
          <w:lang w:val="ca-ES"/>
        </w:rPr>
        <w:br w:type="page"/>
      </w:r>
      <w:bookmarkStart w:id="2" w:name="_GoBack"/>
      <w:bookmarkEnd w:id="2"/>
      <w:r w:rsidRPr="00646124">
        <w:rPr>
          <w:b/>
          <w:bCs/>
          <w:sz w:val="22"/>
          <w:szCs w:val="22"/>
          <w:lang w:val="ca-ES"/>
        </w:rPr>
        <w:lastRenderedPageBreak/>
        <w:t xml:space="preserve">ANNEX IV </w:t>
      </w:r>
      <w:r w:rsidRPr="00646124">
        <w:rPr>
          <w:b/>
          <w:sz w:val="22"/>
          <w:szCs w:val="22"/>
          <w:lang w:val="ca-ES"/>
        </w:rPr>
        <w:t>Declaració de confidencialitat de les dades contingudes en la plica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795BD5" w:rsidRPr="00646124" w:rsidRDefault="00795BD5" w:rsidP="00795BD5">
      <w:pPr>
        <w:rPr>
          <w:sz w:val="22"/>
          <w:szCs w:val="22"/>
          <w:lang w:val="ca-ES"/>
        </w:rPr>
      </w:pPr>
      <w:r w:rsidRPr="00646124">
        <w:rPr>
          <w:sz w:val="22"/>
          <w:szCs w:val="22"/>
          <w:lang w:val="ca-ES"/>
        </w:rPr>
        <w:t>DIU:</w:t>
      </w:r>
    </w:p>
    <w:p w:rsidR="00795BD5" w:rsidRPr="00646124" w:rsidRDefault="00795BD5" w:rsidP="00795BD5">
      <w:pPr>
        <w:rPr>
          <w:sz w:val="22"/>
          <w:szCs w:val="22"/>
          <w:lang w:val="ca-ES"/>
        </w:rPr>
      </w:pPr>
      <w:r w:rsidRPr="00646124">
        <w:rPr>
          <w:sz w:val="22"/>
          <w:szCs w:val="22"/>
          <w:lang w:val="ca-ES"/>
        </w:rPr>
        <w:t xml:space="preserve">L’Acord sobre els aspectes dels drets de propietat intel·lectual relacionats amb el comerç de l’Organització Mundial del Comerç (ADPIC), subscrit pel regne d’Espanya a </w:t>
      </w:r>
      <w:proofErr w:type="spellStart"/>
      <w:r w:rsidRPr="00646124">
        <w:rPr>
          <w:sz w:val="22"/>
          <w:szCs w:val="22"/>
          <w:lang w:val="ca-ES"/>
        </w:rPr>
        <w:t>Marrakech</w:t>
      </w:r>
      <w:proofErr w:type="spellEnd"/>
      <w:r w:rsidRPr="00646124">
        <w:rPr>
          <w:sz w:val="22"/>
          <w:szCs w:val="22"/>
          <w:lang w:val="ca-ES"/>
        </w:rPr>
        <w:t xml:space="preserve"> el 15 d’abril de 1994, en el seu article 39.2 estableix que: «</w:t>
      </w:r>
      <w:r w:rsidRPr="00646124">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795BD5" w:rsidRPr="00646124" w:rsidRDefault="00795BD5" w:rsidP="00795BD5">
      <w:pPr>
        <w:rPr>
          <w:i/>
          <w:iCs/>
          <w:sz w:val="22"/>
          <w:szCs w:val="22"/>
          <w:lang w:val="ca-ES"/>
        </w:rPr>
      </w:pPr>
    </w:p>
    <w:p w:rsidR="00795BD5" w:rsidRPr="00646124" w:rsidRDefault="00795BD5" w:rsidP="00795BD5">
      <w:pPr>
        <w:rPr>
          <w:sz w:val="22"/>
          <w:szCs w:val="22"/>
          <w:lang w:val="ca-ES"/>
        </w:rPr>
      </w:pPr>
      <w:r w:rsidRPr="00646124">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795BD5" w:rsidRPr="00646124" w:rsidRDefault="00795BD5" w:rsidP="00795BD5">
      <w:pPr>
        <w:rPr>
          <w:i/>
          <w:iCs/>
          <w:sz w:val="22"/>
          <w:szCs w:val="22"/>
          <w:lang w:val="ca-ES"/>
        </w:rPr>
      </w:pPr>
    </w:p>
    <w:p w:rsidR="00795BD5" w:rsidRPr="00646124" w:rsidRDefault="00795BD5" w:rsidP="00795BD5">
      <w:pPr>
        <w:rPr>
          <w:sz w:val="22"/>
          <w:szCs w:val="22"/>
          <w:lang w:val="ca-ES"/>
        </w:rPr>
      </w:pPr>
      <w:r w:rsidRPr="00646124">
        <w:rPr>
          <w:i/>
          <w:iCs/>
          <w:sz w:val="22"/>
          <w:szCs w:val="22"/>
          <w:lang w:val="ca-ES"/>
        </w:rPr>
        <w:t>b) tingui un valor comercial per ser secreta; i</w:t>
      </w:r>
    </w:p>
    <w:p w:rsidR="00795BD5" w:rsidRPr="00646124" w:rsidRDefault="00795BD5" w:rsidP="00795BD5">
      <w:pPr>
        <w:rPr>
          <w:i/>
          <w:iCs/>
          <w:sz w:val="22"/>
          <w:szCs w:val="22"/>
          <w:lang w:val="ca-ES"/>
        </w:rPr>
      </w:pPr>
    </w:p>
    <w:p w:rsidR="00795BD5" w:rsidRPr="00646124" w:rsidRDefault="00795BD5" w:rsidP="00795BD5">
      <w:pPr>
        <w:rPr>
          <w:sz w:val="22"/>
          <w:szCs w:val="22"/>
          <w:lang w:val="ca-ES"/>
        </w:rPr>
      </w:pPr>
      <w:r w:rsidRPr="00646124">
        <w:rPr>
          <w:i/>
          <w:iCs/>
          <w:sz w:val="22"/>
          <w:szCs w:val="22"/>
          <w:lang w:val="ca-ES"/>
        </w:rPr>
        <w:t>c) hagi estat objecte de mesures raonables, en les circumstàncies, per a mantenir-la secreta, preses per la persona que legítimament la controla</w:t>
      </w:r>
      <w:r w:rsidRPr="00646124">
        <w:rPr>
          <w:sz w:val="22"/>
          <w:szCs w:val="22"/>
          <w:lang w:val="ca-ES"/>
        </w:rPr>
        <w:t>».</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És a dir, que a més: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a) Aquests coneixements o informacions s’han d’obtenir de manera empírica per l’empresa com a resultat del seu saber fer o </w:t>
      </w:r>
      <w:proofErr w:type="spellStart"/>
      <w:r w:rsidRPr="00646124">
        <w:rPr>
          <w:i/>
          <w:iCs/>
          <w:sz w:val="22"/>
          <w:szCs w:val="22"/>
          <w:lang w:val="ca-ES"/>
        </w:rPr>
        <w:t>know</w:t>
      </w:r>
      <w:proofErr w:type="spellEnd"/>
      <w:r w:rsidRPr="00646124">
        <w:rPr>
          <w:i/>
          <w:iCs/>
          <w:sz w:val="22"/>
          <w:szCs w:val="22"/>
          <w:lang w:val="ca-ES"/>
        </w:rPr>
        <w:t xml:space="preserve"> </w:t>
      </w:r>
      <w:proofErr w:type="spellStart"/>
      <w:r w:rsidRPr="00646124">
        <w:rPr>
          <w:i/>
          <w:iCs/>
          <w:sz w:val="22"/>
          <w:szCs w:val="22"/>
          <w:lang w:val="ca-ES"/>
        </w:rPr>
        <w:t>how</w:t>
      </w:r>
      <w:proofErr w:type="spellEnd"/>
      <w:r w:rsidRPr="00646124">
        <w:rPr>
          <w:sz w:val="22"/>
          <w:szCs w:val="22"/>
          <w:lang w:val="ca-ES"/>
        </w:rPr>
        <w:t>, han de tenir valor empresarial, ja sigui real o potencial – en el sentit de posseir interès i/o valor econòmic- pel fet de mantenir-los en secret oferint un avantatge competitiu al seu propietari.</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 xml:space="preserve">b) Per a que pugui ser </w:t>
      </w:r>
      <w:proofErr w:type="spellStart"/>
      <w:r w:rsidRPr="00646124">
        <w:rPr>
          <w:sz w:val="22"/>
          <w:szCs w:val="22"/>
          <w:lang w:val="ca-ES"/>
        </w:rPr>
        <w:t>protegible</w:t>
      </w:r>
      <w:proofErr w:type="spellEnd"/>
      <w:r w:rsidRPr="00646124">
        <w:rPr>
          <w:sz w:val="22"/>
          <w:szCs w:val="22"/>
          <w:lang w:val="ca-ES"/>
        </w:rPr>
        <w:t>, el coneixement o la informació ha de de ser secret, és a dir, que només sigui conegut per un número limitat de persones i no ser deduïble per experts del sector mitjançant observació o enginyeria inversa.</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La informació següent de la plica compleix tots i cadascun dels requisits anteriors i per tant estan protegits pel deure de confidencialitat:</w:t>
      </w:r>
    </w:p>
    <w:p w:rsidR="00795BD5" w:rsidRPr="00646124" w:rsidRDefault="00795BD5" w:rsidP="00795BD5">
      <w:pPr>
        <w:rPr>
          <w:sz w:val="22"/>
          <w:szCs w:val="22"/>
          <w:lang w:val="ca-ES"/>
        </w:rPr>
      </w:pPr>
    </w:p>
    <w:p w:rsidR="00795BD5" w:rsidRPr="00646124" w:rsidRDefault="00795BD5" w:rsidP="00795BD5">
      <w:pPr>
        <w:numPr>
          <w:ilvl w:val="0"/>
          <w:numId w:val="24"/>
        </w:numPr>
        <w:jc w:val="left"/>
        <w:rPr>
          <w:sz w:val="22"/>
          <w:szCs w:val="22"/>
          <w:lang w:val="ca-ES"/>
        </w:rPr>
      </w:pPr>
    </w:p>
    <w:p w:rsidR="00795BD5" w:rsidRPr="00646124" w:rsidRDefault="00795BD5" w:rsidP="00795BD5">
      <w:pPr>
        <w:numPr>
          <w:ilvl w:val="0"/>
          <w:numId w:val="24"/>
        </w:numPr>
        <w:jc w:val="left"/>
        <w:rPr>
          <w:sz w:val="22"/>
          <w:szCs w:val="22"/>
          <w:lang w:val="ca-ES"/>
        </w:rPr>
      </w:pPr>
    </w:p>
    <w:p w:rsidR="00795BD5" w:rsidRPr="00646124" w:rsidRDefault="00795BD5" w:rsidP="00795BD5">
      <w:pPr>
        <w:numPr>
          <w:ilvl w:val="0"/>
          <w:numId w:val="24"/>
        </w:numPr>
        <w:jc w:val="left"/>
        <w:rPr>
          <w:sz w:val="22"/>
          <w:szCs w:val="22"/>
          <w:lang w:val="ca-ES"/>
        </w:rPr>
      </w:pPr>
    </w:p>
    <w:p w:rsidR="00795BD5" w:rsidRPr="00646124" w:rsidRDefault="00795BD5" w:rsidP="00795BD5">
      <w:pPr>
        <w:rPr>
          <w:sz w:val="22"/>
          <w:szCs w:val="22"/>
          <w:lang w:val="ca-ES"/>
        </w:rPr>
      </w:pPr>
    </w:p>
    <w:p w:rsidR="00795BD5" w:rsidRPr="00646124" w:rsidRDefault="00795BD5" w:rsidP="00795BD5">
      <w:pPr>
        <w:rPr>
          <w:sz w:val="22"/>
          <w:szCs w:val="22"/>
          <w:lang w:val="ca-ES"/>
        </w:rPr>
      </w:pPr>
      <w:r w:rsidRPr="00646124">
        <w:rPr>
          <w:sz w:val="22"/>
          <w:szCs w:val="22"/>
          <w:lang w:val="ca-ES"/>
        </w:rPr>
        <w:t>[Lloc i data]</w:t>
      </w:r>
    </w:p>
    <w:p w:rsidR="00795BD5" w:rsidRDefault="00795BD5" w:rsidP="00795BD5">
      <w:pPr>
        <w:rPr>
          <w:sz w:val="22"/>
          <w:szCs w:val="22"/>
          <w:lang w:val="ca-ES"/>
        </w:rPr>
      </w:pPr>
      <w:r w:rsidRPr="00646124">
        <w:rPr>
          <w:sz w:val="22"/>
          <w:szCs w:val="22"/>
          <w:lang w:val="ca-ES"/>
        </w:rPr>
        <w:t>[signatura del licitador/representant i segell de l’empresa]"</w:t>
      </w:r>
    </w:p>
    <w:p w:rsidR="00795BD5" w:rsidRPr="00052167" w:rsidRDefault="00795BD5" w:rsidP="00795BD5">
      <w:pPr>
        <w:rPr>
          <w:b/>
          <w:sz w:val="22"/>
          <w:szCs w:val="22"/>
          <w:lang w:val="ca-ES"/>
        </w:rPr>
      </w:pPr>
      <w:r>
        <w:rPr>
          <w:sz w:val="22"/>
          <w:szCs w:val="22"/>
          <w:lang w:val="ca-ES"/>
        </w:rPr>
        <w:br w:type="page"/>
      </w:r>
      <w:r w:rsidRPr="00052167">
        <w:rPr>
          <w:b/>
          <w:sz w:val="22"/>
          <w:szCs w:val="22"/>
          <w:lang w:val="ca-ES"/>
        </w:rPr>
        <w:lastRenderedPageBreak/>
        <w:t>Annex V DACI</w:t>
      </w:r>
    </w:p>
    <w:p w:rsidR="00795BD5" w:rsidRPr="00052167" w:rsidRDefault="00795BD5" w:rsidP="00795BD5">
      <w:pPr>
        <w:rPr>
          <w:sz w:val="22"/>
          <w:szCs w:val="22"/>
          <w:lang w:val="ca-ES"/>
        </w:rPr>
      </w:pP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 xml:space="preserve">Expedient: </w:t>
      </w: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Contracte:</w:t>
      </w: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cs="Arial"/>
          <w:kern w:val="2"/>
          <w:sz w:val="22"/>
          <w:szCs w:val="22"/>
          <w:lang w:val="ca-ES" w:eastAsia="zh-CN"/>
        </w:rPr>
        <w:t xml:space="preserve">En /Na </w:t>
      </w:r>
      <w:bookmarkStart w:id="3" w:name="Unnamed16"/>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3"/>
      <w:r w:rsidRPr="00052167">
        <w:rPr>
          <w:rFonts w:cs="Arial"/>
          <w:kern w:val="2"/>
          <w:sz w:val="22"/>
          <w:szCs w:val="22"/>
          <w:lang w:val="ca-ES" w:eastAsia="zh-CN"/>
        </w:rPr>
        <w:t xml:space="preserve">, DNI </w:t>
      </w:r>
      <w:bookmarkStart w:id="4" w:name="Unnamed17"/>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4"/>
      <w:r w:rsidRPr="00052167">
        <w:rPr>
          <w:rFonts w:cs="Arial"/>
          <w:kern w:val="2"/>
          <w:sz w:val="22"/>
          <w:szCs w:val="22"/>
          <w:lang w:val="ca-ES" w:eastAsia="zh-CN"/>
        </w:rPr>
        <w:t xml:space="preserve">, com a representant legal de l'empresa </w:t>
      </w:r>
      <w:bookmarkStart w:id="5" w:name="Unnamed18"/>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5"/>
      <w:r w:rsidRPr="00052167">
        <w:rPr>
          <w:rFonts w:cs="Arial"/>
          <w:kern w:val="2"/>
          <w:sz w:val="22"/>
          <w:szCs w:val="22"/>
          <w:lang w:val="ca-ES" w:eastAsia="zh-CN"/>
        </w:rPr>
        <w:t xml:space="preserve">, amb NIF </w:t>
      </w:r>
      <w:bookmarkStart w:id="6" w:name="Unnamed19"/>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6"/>
      <w:r w:rsidRPr="00052167">
        <w:rPr>
          <w:rFonts w:cs="Arial"/>
          <w:kern w:val="2"/>
          <w:sz w:val="22"/>
          <w:szCs w:val="22"/>
          <w:lang w:val="ca-ES" w:eastAsia="zh-CN"/>
        </w:rPr>
        <w:t xml:space="preserve">, i domicili fiscal a </w:t>
      </w:r>
      <w:bookmarkStart w:id="7" w:name="Unnamed20"/>
      <w:r w:rsidRPr="00052167">
        <w:rPr>
          <w:rFonts w:ascii="Calibri" w:eastAsia="Calibri" w:hAnsi="Calibri"/>
          <w:sz w:val="22"/>
          <w:szCs w:val="22"/>
          <w:lang w:val="ca-ES" w:eastAsia="en-US"/>
        </w:rPr>
        <w:fldChar w:fldCharType="begin">
          <w:ffData>
            <w:name w:val=""/>
            <w:enabled/>
            <w:calcOnExit w:val="0"/>
            <w:textInput/>
          </w:ffData>
        </w:fldChar>
      </w:r>
      <w:r w:rsidRPr="00052167">
        <w:rPr>
          <w:rFonts w:cs="Arial"/>
          <w:kern w:val="2"/>
          <w:sz w:val="22"/>
          <w:szCs w:val="22"/>
          <w:lang w:val="ca-ES" w:eastAsia="zh-CN"/>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cs="Arial"/>
          <w:b/>
          <w:kern w:val="2"/>
          <w:sz w:val="22"/>
          <w:szCs w:val="22"/>
          <w:lang w:val="ca-ES" w:eastAsia="ca-ES"/>
        </w:rPr>
        <w:t> </w:t>
      </w:r>
      <w:r w:rsidRPr="00052167">
        <w:rPr>
          <w:rFonts w:ascii="Calibri" w:eastAsia="Calibri" w:hAnsi="Calibri"/>
          <w:sz w:val="22"/>
          <w:szCs w:val="22"/>
          <w:lang w:val="ca-ES" w:eastAsia="en-US"/>
        </w:rPr>
        <w:fldChar w:fldCharType="end"/>
      </w:r>
      <w:bookmarkEnd w:id="7"/>
      <w:r w:rsidRPr="00052167">
        <w:rPr>
          <w:rFonts w:cs="Arial"/>
          <w:kern w:val="2"/>
          <w:sz w:val="22"/>
          <w:szCs w:val="22"/>
          <w:lang w:val="ca-ES" w:eastAsia="zh-CN"/>
        </w:rPr>
        <w:t>, a</w:t>
      </w:r>
      <w:r w:rsidRPr="00052167">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w:t>
      </w:r>
      <w:proofErr w:type="spellStart"/>
      <w:r w:rsidRPr="00052167">
        <w:rPr>
          <w:rFonts w:eastAsia="Calibri" w:cs="ArialMT"/>
          <w:sz w:val="22"/>
          <w:szCs w:val="22"/>
          <w:lang w:val="ca-ES" w:eastAsia="en-US"/>
        </w:rPr>
        <w:t>sotasignant</w:t>
      </w:r>
      <w:proofErr w:type="spellEnd"/>
      <w:r w:rsidRPr="00052167">
        <w:rPr>
          <w:rFonts w:eastAsia="Calibri" w:cs="ArialMT"/>
          <w:sz w:val="22"/>
          <w:szCs w:val="22"/>
          <w:lang w:val="ca-ES" w:eastAsia="en-US"/>
        </w:rPr>
        <w:t>, com a</w:t>
      </w:r>
      <w:r w:rsidRPr="00052167">
        <w:rPr>
          <w:rFonts w:eastAsia="Calibri"/>
          <w:sz w:val="22"/>
          <w:szCs w:val="22"/>
          <w:lang w:val="ca-ES" w:eastAsia="en-US"/>
        </w:rPr>
        <w:t xml:space="preserve"> </w:t>
      </w:r>
      <w:r w:rsidRPr="00052167">
        <w:rPr>
          <w:rFonts w:eastAsia="Calibri" w:cs="ArialMT"/>
          <w:sz w:val="22"/>
          <w:szCs w:val="22"/>
          <w:lang w:val="ca-ES" w:eastAsia="en-US"/>
        </w:rPr>
        <w:t>contractista/</w:t>
      </w:r>
      <w:proofErr w:type="spellStart"/>
      <w:r w:rsidRPr="00052167">
        <w:rPr>
          <w:rFonts w:eastAsia="Calibri" w:cs="ArialMT"/>
          <w:sz w:val="22"/>
          <w:szCs w:val="22"/>
          <w:lang w:val="ca-ES" w:eastAsia="en-US"/>
        </w:rPr>
        <w:t>subcontractista</w:t>
      </w:r>
      <w:proofErr w:type="spellEnd"/>
      <w:r w:rsidRPr="00052167">
        <w:rPr>
          <w:rFonts w:eastAsia="Calibri" w:cs="ArialMT"/>
          <w:sz w:val="22"/>
          <w:szCs w:val="22"/>
          <w:lang w:val="ca-ES" w:eastAsia="en-US"/>
        </w:rPr>
        <w:t>/beneficiari DECLARO estar informat/da del següent:</w:t>
      </w: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b/>
          <w:sz w:val="22"/>
          <w:szCs w:val="22"/>
          <w:lang w:val="ca-ES" w:eastAsia="en-US"/>
        </w:rPr>
        <w:t>Primer</w:t>
      </w:r>
      <w:r w:rsidRPr="00052167">
        <w:rPr>
          <w:rFonts w:eastAsia="Calibri" w:cs="ArialMT"/>
          <w:sz w:val="22"/>
          <w:szCs w:val="22"/>
          <w:lang w:val="ca-ES" w:eastAsia="en-US"/>
        </w:rPr>
        <w:t>.</w:t>
      </w: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795BD5" w:rsidRPr="00052167" w:rsidRDefault="00795BD5" w:rsidP="00795BD5">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a) Tenir interès personal en l'assumpte de què es tracti o en un altre en la</w:t>
      </w:r>
    </w:p>
    <w:p w:rsidR="00795BD5" w:rsidRPr="00052167" w:rsidRDefault="00795BD5" w:rsidP="00795BD5">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resolució del qual pogués influir; ser administrador d’una societat o entitat</w:t>
      </w:r>
    </w:p>
    <w:p w:rsidR="00795BD5" w:rsidRPr="00052167" w:rsidRDefault="00795BD5" w:rsidP="00795BD5">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interessada, o tenir qüestió litigiosa pendent amb algun interessat.</w:t>
      </w:r>
    </w:p>
    <w:p w:rsidR="00795BD5" w:rsidRPr="00052167" w:rsidRDefault="00795BD5" w:rsidP="00795BD5">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b) Tenir un vincle matrimonial o situació de fet assimilable i el parentiu de</w:t>
      </w:r>
    </w:p>
    <w:p w:rsidR="00795BD5" w:rsidRPr="00052167" w:rsidRDefault="00795BD5" w:rsidP="00795BD5">
      <w:pPr>
        <w:autoSpaceDE w:val="0"/>
        <w:autoSpaceDN w:val="0"/>
        <w:adjustRightInd w:val="0"/>
        <w:ind w:left="708"/>
        <w:rPr>
          <w:rFonts w:eastAsia="Calibri" w:cs="ArialMT"/>
          <w:sz w:val="22"/>
          <w:szCs w:val="22"/>
          <w:lang w:val="ca-ES" w:eastAsia="en-US"/>
        </w:rPr>
      </w:pPr>
      <w:r w:rsidRPr="00052167">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795BD5" w:rsidRPr="00052167" w:rsidRDefault="00795BD5" w:rsidP="00795BD5">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c) Tenir amistat íntima o enemistat manifesta amb alguna de les persones</w:t>
      </w:r>
    </w:p>
    <w:p w:rsidR="00795BD5" w:rsidRPr="00052167" w:rsidRDefault="00795BD5" w:rsidP="00795BD5">
      <w:pPr>
        <w:autoSpaceDE w:val="0"/>
        <w:autoSpaceDN w:val="0"/>
        <w:adjustRightInd w:val="0"/>
        <w:ind w:firstLine="708"/>
        <w:rPr>
          <w:rFonts w:eastAsia="Calibri" w:cs="ArialMT"/>
          <w:sz w:val="22"/>
          <w:szCs w:val="22"/>
          <w:lang w:val="ca-ES" w:eastAsia="en-US"/>
        </w:rPr>
      </w:pPr>
      <w:r w:rsidRPr="00052167">
        <w:rPr>
          <w:rFonts w:eastAsia="Calibri" w:cs="ArialMT"/>
          <w:sz w:val="22"/>
          <w:szCs w:val="22"/>
          <w:lang w:val="ca-ES" w:eastAsia="en-US"/>
        </w:rPr>
        <w:t>esmentades a l'apartat anterior.</w:t>
      </w:r>
    </w:p>
    <w:p w:rsidR="00795BD5" w:rsidRPr="00052167" w:rsidRDefault="00795BD5" w:rsidP="00795BD5">
      <w:pPr>
        <w:autoSpaceDE w:val="0"/>
        <w:autoSpaceDN w:val="0"/>
        <w:adjustRightInd w:val="0"/>
        <w:ind w:left="708"/>
        <w:rPr>
          <w:rFonts w:eastAsia="Calibri" w:cs="ArialMT"/>
          <w:sz w:val="22"/>
          <w:szCs w:val="22"/>
          <w:lang w:val="ca-ES" w:eastAsia="en-US"/>
        </w:rPr>
      </w:pPr>
      <w:r w:rsidRPr="00052167">
        <w:rPr>
          <w:rFonts w:eastAsia="Calibri" w:cs="ArialMT"/>
          <w:sz w:val="22"/>
          <w:szCs w:val="22"/>
          <w:lang w:val="ca-ES" w:eastAsia="en-US"/>
        </w:rPr>
        <w:t>d) Haver intervingut com a pèrit o com a testimoni en el procediment de què es tracti.</w:t>
      </w:r>
    </w:p>
    <w:p w:rsidR="00795BD5" w:rsidRPr="00052167" w:rsidRDefault="00795BD5" w:rsidP="00795BD5">
      <w:pPr>
        <w:autoSpaceDE w:val="0"/>
        <w:autoSpaceDN w:val="0"/>
        <w:adjustRightInd w:val="0"/>
        <w:ind w:left="708"/>
        <w:rPr>
          <w:rFonts w:eastAsia="Calibri" w:cs="ArialMT"/>
          <w:sz w:val="22"/>
          <w:szCs w:val="22"/>
          <w:lang w:val="ca-ES" w:eastAsia="en-US"/>
        </w:rPr>
      </w:pPr>
      <w:r w:rsidRPr="00052167">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795BD5" w:rsidRPr="00052167" w:rsidRDefault="00795BD5" w:rsidP="00795BD5">
      <w:pPr>
        <w:autoSpaceDE w:val="0"/>
        <w:autoSpaceDN w:val="0"/>
        <w:adjustRightInd w:val="0"/>
        <w:rPr>
          <w:rFonts w:eastAsia="Calibri" w:cs="ArialMT"/>
          <w:b/>
          <w:sz w:val="22"/>
          <w:szCs w:val="22"/>
          <w:lang w:val="ca-ES" w:eastAsia="en-US"/>
        </w:rPr>
      </w:pPr>
    </w:p>
    <w:p w:rsidR="00795BD5" w:rsidRPr="00052167" w:rsidRDefault="00795BD5" w:rsidP="00795BD5">
      <w:pPr>
        <w:autoSpaceDE w:val="0"/>
        <w:autoSpaceDN w:val="0"/>
        <w:adjustRightInd w:val="0"/>
        <w:rPr>
          <w:rFonts w:eastAsia="Calibri" w:cs="ArialMT"/>
          <w:b/>
          <w:sz w:val="22"/>
          <w:szCs w:val="22"/>
          <w:lang w:val="ca-ES" w:eastAsia="en-US"/>
        </w:rPr>
      </w:pPr>
      <w:r w:rsidRPr="00052167">
        <w:rPr>
          <w:rFonts w:eastAsia="Calibri" w:cs="ArialMT"/>
          <w:b/>
          <w:sz w:val="22"/>
          <w:szCs w:val="22"/>
          <w:lang w:val="ca-ES" w:eastAsia="en-US"/>
        </w:rPr>
        <w:t>Segon.</w:t>
      </w: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795BD5" w:rsidRDefault="00795BD5" w:rsidP="00795BD5">
      <w:pPr>
        <w:autoSpaceDE w:val="0"/>
        <w:autoSpaceDN w:val="0"/>
        <w:adjustRightInd w:val="0"/>
        <w:rPr>
          <w:rFonts w:eastAsia="Calibri" w:cs="ArialMT"/>
          <w:sz w:val="22"/>
          <w:szCs w:val="22"/>
          <w:lang w:val="ca-ES" w:eastAsia="en-US"/>
        </w:rPr>
      </w:pPr>
    </w:p>
    <w:p w:rsidR="009555B8" w:rsidRDefault="009555B8" w:rsidP="00795BD5">
      <w:pPr>
        <w:autoSpaceDE w:val="0"/>
        <w:autoSpaceDN w:val="0"/>
        <w:adjustRightInd w:val="0"/>
        <w:rPr>
          <w:rFonts w:eastAsia="Calibri" w:cs="ArialMT"/>
          <w:sz w:val="22"/>
          <w:szCs w:val="22"/>
          <w:lang w:val="ca-ES" w:eastAsia="en-US"/>
        </w:rPr>
      </w:pPr>
    </w:p>
    <w:p w:rsidR="009555B8" w:rsidRDefault="009555B8" w:rsidP="00795BD5">
      <w:pPr>
        <w:autoSpaceDE w:val="0"/>
        <w:autoSpaceDN w:val="0"/>
        <w:adjustRightInd w:val="0"/>
        <w:rPr>
          <w:rFonts w:eastAsia="Calibri" w:cs="ArialMT"/>
          <w:sz w:val="22"/>
          <w:szCs w:val="22"/>
          <w:lang w:val="ca-ES" w:eastAsia="en-US"/>
        </w:rPr>
      </w:pPr>
    </w:p>
    <w:p w:rsidR="009555B8" w:rsidRPr="00052167" w:rsidRDefault="009555B8"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b/>
          <w:sz w:val="22"/>
          <w:szCs w:val="22"/>
          <w:lang w:val="ca-ES" w:eastAsia="en-US"/>
        </w:rPr>
      </w:pPr>
    </w:p>
    <w:p w:rsidR="00795BD5" w:rsidRPr="00052167" w:rsidRDefault="00795BD5" w:rsidP="00795BD5">
      <w:pPr>
        <w:autoSpaceDE w:val="0"/>
        <w:autoSpaceDN w:val="0"/>
        <w:adjustRightInd w:val="0"/>
        <w:rPr>
          <w:rFonts w:eastAsia="Calibri" w:cs="ArialMT"/>
          <w:b/>
          <w:sz w:val="22"/>
          <w:szCs w:val="22"/>
          <w:lang w:val="ca-ES" w:eastAsia="en-US"/>
        </w:rPr>
      </w:pPr>
      <w:r w:rsidRPr="00052167">
        <w:rPr>
          <w:rFonts w:eastAsia="Calibri" w:cs="ArialMT"/>
          <w:b/>
          <w:sz w:val="22"/>
          <w:szCs w:val="22"/>
          <w:lang w:val="ca-ES" w:eastAsia="en-US"/>
        </w:rPr>
        <w:lastRenderedPageBreak/>
        <w:t>Tercer.</w:t>
      </w: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795BD5" w:rsidRPr="00052167" w:rsidRDefault="00795BD5" w:rsidP="00795BD5">
      <w:pPr>
        <w:autoSpaceDE w:val="0"/>
        <w:autoSpaceDN w:val="0"/>
        <w:adjustRightInd w:val="0"/>
        <w:rPr>
          <w:rFonts w:eastAsia="Calibri" w:cs="ArialMT"/>
          <w:b/>
          <w:sz w:val="22"/>
          <w:szCs w:val="22"/>
          <w:lang w:val="ca-ES" w:eastAsia="en-US"/>
        </w:rPr>
      </w:pPr>
    </w:p>
    <w:p w:rsidR="00795BD5" w:rsidRPr="00052167" w:rsidRDefault="00795BD5" w:rsidP="00795BD5">
      <w:pPr>
        <w:autoSpaceDE w:val="0"/>
        <w:autoSpaceDN w:val="0"/>
        <w:adjustRightInd w:val="0"/>
        <w:rPr>
          <w:rFonts w:eastAsia="Calibri" w:cs="ArialMT"/>
          <w:b/>
          <w:sz w:val="22"/>
          <w:szCs w:val="22"/>
          <w:lang w:val="ca-ES" w:eastAsia="en-US"/>
        </w:rPr>
      </w:pPr>
    </w:p>
    <w:p w:rsidR="00795BD5" w:rsidRPr="00052167" w:rsidRDefault="00795BD5" w:rsidP="00795BD5">
      <w:pPr>
        <w:autoSpaceDE w:val="0"/>
        <w:autoSpaceDN w:val="0"/>
        <w:adjustRightInd w:val="0"/>
        <w:rPr>
          <w:rFonts w:eastAsia="Calibri" w:cs="ArialMT"/>
          <w:b/>
          <w:sz w:val="22"/>
          <w:szCs w:val="22"/>
          <w:lang w:val="ca-ES" w:eastAsia="en-US"/>
        </w:rPr>
      </w:pPr>
      <w:r w:rsidRPr="00052167">
        <w:rPr>
          <w:rFonts w:eastAsia="Calibri" w:cs="ArialMT"/>
          <w:b/>
          <w:sz w:val="22"/>
          <w:szCs w:val="22"/>
          <w:lang w:val="ca-ES" w:eastAsia="en-US"/>
        </w:rPr>
        <w:t>Quart.</w:t>
      </w: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 xml:space="preserve">Signatura </w:t>
      </w:r>
      <w:bookmarkStart w:id="8" w:name="Unnamed21"/>
      <w:r w:rsidRPr="00052167">
        <w:rPr>
          <w:rFonts w:ascii="Calibri" w:eastAsia="Calibri" w:hAnsi="Calibri"/>
          <w:sz w:val="22"/>
          <w:szCs w:val="22"/>
          <w:lang w:val="ca-ES" w:eastAsia="en-US"/>
        </w:rPr>
        <w:fldChar w:fldCharType="begin">
          <w:ffData>
            <w:name w:val=""/>
            <w:enabled/>
            <w:calcOnExit w:val="0"/>
            <w:textInput/>
          </w:ffData>
        </w:fldChar>
      </w:r>
      <w:r w:rsidRPr="00052167">
        <w:rPr>
          <w:rFonts w:eastAsia="Calibri" w:cs="ArialMT"/>
          <w:sz w:val="22"/>
          <w:szCs w:val="22"/>
          <w:lang w:val="ca-ES" w:eastAsia="en-US"/>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ascii="Calibri" w:eastAsia="Calibri" w:hAnsi="Calibri"/>
          <w:sz w:val="22"/>
          <w:szCs w:val="22"/>
          <w:lang w:val="ca-ES" w:eastAsia="en-US"/>
        </w:rPr>
        <w:fldChar w:fldCharType="end"/>
      </w:r>
      <w:bookmarkEnd w:id="8"/>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 xml:space="preserve">Càrrec </w:t>
      </w:r>
      <w:bookmarkStart w:id="9" w:name="Unnamed22"/>
      <w:r w:rsidRPr="00052167">
        <w:rPr>
          <w:rFonts w:ascii="Calibri" w:eastAsia="Calibri" w:hAnsi="Calibri"/>
          <w:sz w:val="22"/>
          <w:szCs w:val="22"/>
          <w:lang w:val="ca-ES" w:eastAsia="en-US"/>
        </w:rPr>
        <w:fldChar w:fldCharType="begin">
          <w:ffData>
            <w:name w:val=""/>
            <w:enabled/>
            <w:calcOnExit w:val="0"/>
            <w:textInput/>
          </w:ffData>
        </w:fldChar>
      </w:r>
      <w:r w:rsidRPr="00052167">
        <w:rPr>
          <w:rFonts w:eastAsia="Calibri" w:cs="ArialMT"/>
          <w:sz w:val="22"/>
          <w:szCs w:val="22"/>
          <w:lang w:val="ca-ES" w:eastAsia="en-US"/>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eastAsia="Calibri" w:cs="ArialMT"/>
          <w:sz w:val="22"/>
          <w:szCs w:val="22"/>
          <w:lang w:val="ca-ES" w:eastAsia="en-US"/>
        </w:rPr>
        <w:t> </w:t>
      </w:r>
      <w:r w:rsidRPr="00052167">
        <w:rPr>
          <w:rFonts w:eastAsia="Calibri" w:cs="ArialMT"/>
          <w:sz w:val="22"/>
          <w:szCs w:val="22"/>
          <w:lang w:val="ca-ES" w:eastAsia="en-US"/>
        </w:rPr>
        <w:t> </w:t>
      </w:r>
      <w:r w:rsidRPr="00052167">
        <w:rPr>
          <w:rFonts w:eastAsia="Calibri" w:cs="ArialMT"/>
          <w:sz w:val="22"/>
          <w:szCs w:val="22"/>
          <w:lang w:val="ca-ES" w:eastAsia="en-US"/>
        </w:rPr>
        <w:t> </w:t>
      </w:r>
      <w:r w:rsidRPr="00052167">
        <w:rPr>
          <w:rFonts w:eastAsia="Calibri" w:cs="ArialMT"/>
          <w:sz w:val="22"/>
          <w:szCs w:val="22"/>
          <w:lang w:val="ca-ES" w:eastAsia="en-US"/>
        </w:rPr>
        <w:t> </w:t>
      </w:r>
      <w:r w:rsidRPr="00052167">
        <w:rPr>
          <w:rFonts w:eastAsia="Calibri" w:cs="ArialMT"/>
          <w:sz w:val="22"/>
          <w:szCs w:val="22"/>
          <w:lang w:val="ca-ES" w:eastAsia="en-US"/>
        </w:rPr>
        <w:t> </w:t>
      </w:r>
      <w:r w:rsidRPr="00052167">
        <w:rPr>
          <w:rFonts w:ascii="Calibri" w:eastAsia="Calibri" w:hAnsi="Calibri"/>
          <w:sz w:val="22"/>
          <w:szCs w:val="22"/>
          <w:lang w:val="ca-ES" w:eastAsia="en-US"/>
        </w:rPr>
        <w:fldChar w:fldCharType="end"/>
      </w:r>
      <w:bookmarkEnd w:id="9"/>
    </w:p>
    <w:p w:rsidR="00795BD5" w:rsidRPr="00052167" w:rsidRDefault="00795BD5" w:rsidP="00795BD5">
      <w:pPr>
        <w:autoSpaceDE w:val="0"/>
        <w:autoSpaceDN w:val="0"/>
        <w:adjustRightInd w:val="0"/>
        <w:rPr>
          <w:rFonts w:eastAsia="Calibri" w:cs="ArialMT"/>
          <w:sz w:val="22"/>
          <w:szCs w:val="22"/>
          <w:lang w:val="ca-ES" w:eastAsia="en-US"/>
        </w:rPr>
      </w:pPr>
      <w:r w:rsidRPr="00052167">
        <w:rPr>
          <w:rFonts w:eastAsia="Calibri" w:cs="ArialMT"/>
          <w:sz w:val="22"/>
          <w:szCs w:val="22"/>
          <w:lang w:val="ca-ES" w:eastAsia="en-US"/>
        </w:rPr>
        <w:t xml:space="preserve">En qualitat de </w:t>
      </w:r>
      <w:bookmarkStart w:id="10" w:name="Unnamed23"/>
      <w:r w:rsidRPr="00052167">
        <w:rPr>
          <w:rFonts w:ascii="Calibri" w:eastAsia="Calibri" w:hAnsi="Calibri"/>
          <w:sz w:val="22"/>
          <w:szCs w:val="22"/>
          <w:lang w:val="ca-ES" w:eastAsia="en-US"/>
        </w:rPr>
        <w:fldChar w:fldCharType="begin">
          <w:ffData>
            <w:name w:val=""/>
            <w:enabled/>
            <w:calcOnExit w:val="0"/>
            <w:textInput/>
          </w:ffData>
        </w:fldChar>
      </w:r>
      <w:r w:rsidRPr="00052167">
        <w:rPr>
          <w:rFonts w:eastAsia="Calibri" w:cs="ArialMT"/>
          <w:sz w:val="22"/>
          <w:szCs w:val="22"/>
          <w:lang w:val="ca-ES" w:eastAsia="en-US"/>
        </w:rPr>
        <w:instrText xml:space="preserve"> FORMTEXT </w:instrText>
      </w:r>
      <w:r w:rsidRPr="00052167">
        <w:rPr>
          <w:rFonts w:ascii="Calibri" w:eastAsia="Calibri" w:hAnsi="Calibri"/>
          <w:sz w:val="22"/>
          <w:szCs w:val="22"/>
          <w:lang w:val="ca-ES" w:eastAsia="en-US"/>
        </w:rPr>
      </w:r>
      <w:r w:rsidRPr="00052167">
        <w:rPr>
          <w:rFonts w:ascii="Calibri" w:eastAsia="Calibri" w:hAnsi="Calibri"/>
          <w:sz w:val="22"/>
          <w:szCs w:val="22"/>
          <w:lang w:val="ca-ES" w:eastAsia="en-US"/>
        </w:rPr>
        <w:fldChar w:fldCharType="separate"/>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eastAsia="Calibri" w:cs="ArialMT"/>
          <w:b/>
          <w:sz w:val="22"/>
          <w:szCs w:val="22"/>
          <w:lang w:val="ca-ES" w:eastAsia="en-US"/>
        </w:rPr>
        <w:t> </w:t>
      </w:r>
      <w:r w:rsidRPr="00052167">
        <w:rPr>
          <w:rFonts w:ascii="Calibri" w:eastAsia="Calibri" w:hAnsi="Calibri"/>
          <w:sz w:val="22"/>
          <w:szCs w:val="22"/>
          <w:lang w:val="ca-ES" w:eastAsia="en-US"/>
        </w:rPr>
        <w:fldChar w:fldCharType="end"/>
      </w:r>
      <w:bookmarkEnd w:id="10"/>
      <w:r w:rsidRPr="00052167">
        <w:rPr>
          <w:rFonts w:eastAsia="Calibri" w:cs="ArialMT"/>
          <w:b/>
          <w:sz w:val="22"/>
          <w:szCs w:val="22"/>
          <w:lang w:eastAsia="en-US"/>
        </w:rPr>
        <w:t xml:space="preserve"> </w:t>
      </w:r>
      <w:r w:rsidRPr="00052167">
        <w:rPr>
          <w:rFonts w:eastAsia="Calibri" w:cs="ArialMT"/>
          <w:sz w:val="22"/>
          <w:szCs w:val="22"/>
          <w:lang w:val="ca-ES" w:eastAsia="en-US"/>
        </w:rPr>
        <w:t xml:space="preserve">( contractista, </w:t>
      </w:r>
      <w:proofErr w:type="spellStart"/>
      <w:r w:rsidRPr="00052167">
        <w:rPr>
          <w:rFonts w:eastAsia="Calibri" w:cs="ArialMT"/>
          <w:sz w:val="22"/>
          <w:szCs w:val="22"/>
          <w:lang w:val="ca-ES" w:eastAsia="en-US"/>
        </w:rPr>
        <w:t>subcontractista</w:t>
      </w:r>
      <w:proofErr w:type="spellEnd"/>
      <w:r w:rsidRPr="00052167">
        <w:rPr>
          <w:rFonts w:eastAsia="Calibri" w:cs="ArialMT"/>
          <w:sz w:val="22"/>
          <w:szCs w:val="22"/>
          <w:lang w:val="ca-ES" w:eastAsia="en-US"/>
        </w:rPr>
        <w:t xml:space="preserve"> o beneficiari)</w:t>
      </w:r>
    </w:p>
    <w:p w:rsidR="00795BD5" w:rsidRPr="00646124" w:rsidRDefault="00795BD5" w:rsidP="00795BD5">
      <w:pPr>
        <w:rPr>
          <w:sz w:val="22"/>
          <w:szCs w:val="22"/>
          <w:lang w:val="ca-ES"/>
        </w:rPr>
      </w:pPr>
    </w:p>
    <w:p w:rsidR="00795BD5" w:rsidRPr="00B602A1" w:rsidRDefault="00795BD5" w:rsidP="00795BD5"/>
    <w:sectPr w:rsidR="00795BD5" w:rsidRPr="00B602A1" w:rsidSect="00795BD5">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942" w:rsidRDefault="00241942">
      <w:r>
        <w:separator/>
      </w:r>
    </w:p>
  </w:endnote>
  <w:endnote w:type="continuationSeparator" w:id="0">
    <w:p w:rsidR="00241942" w:rsidRDefault="0024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942" w:rsidRDefault="0024194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942" w:rsidRPr="000E13DC" w:rsidRDefault="00241942" w:rsidP="00795BD5">
    <w:pPr>
      <w:pStyle w:val="Piedepgina"/>
    </w:pPr>
    <w:r w:rsidRPr="000E13DC">
      <w:rPr>
        <w:lang w:val="ca-ES"/>
      </w:rPr>
      <w:t xml:space="preserve">Pàgina </w:t>
    </w:r>
    <w:r w:rsidRPr="000E13DC">
      <w:fldChar w:fldCharType="begin"/>
    </w:r>
    <w:r w:rsidRPr="000E13DC">
      <w:instrText>PAGE</w:instrText>
    </w:r>
    <w:r w:rsidRPr="000E13DC">
      <w:fldChar w:fldCharType="separate"/>
    </w:r>
    <w:r>
      <w:rPr>
        <w:noProof/>
      </w:rPr>
      <w:t>54</w:t>
    </w:r>
    <w:r w:rsidRPr="000E13DC">
      <w:fldChar w:fldCharType="end"/>
    </w:r>
    <w:r w:rsidRPr="000E13DC">
      <w:rPr>
        <w:lang w:val="ca-ES"/>
      </w:rPr>
      <w:t xml:space="preserve"> de </w:t>
    </w:r>
    <w:r w:rsidRPr="000E13DC">
      <w:fldChar w:fldCharType="begin"/>
    </w:r>
    <w:r w:rsidRPr="000E13DC">
      <w:instrText>NUMPAGES</w:instrText>
    </w:r>
    <w:r w:rsidRPr="000E13DC">
      <w:fldChar w:fldCharType="separate"/>
    </w:r>
    <w:r>
      <w:rPr>
        <w:noProof/>
      </w:rPr>
      <w:t>55</w:t>
    </w:r>
    <w:r w:rsidRPr="000E13DC">
      <w:fldChar w:fldCharType="end"/>
    </w:r>
  </w:p>
  <w:p w:rsidR="00241942" w:rsidRDefault="00241942" w:rsidP="00795BD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942" w:rsidRDefault="002419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942" w:rsidRDefault="00241942">
      <w:r>
        <w:separator/>
      </w:r>
    </w:p>
  </w:footnote>
  <w:footnote w:type="continuationSeparator" w:id="0">
    <w:p w:rsidR="00241942" w:rsidRDefault="00241942">
      <w:r>
        <w:continuationSeparator/>
      </w:r>
    </w:p>
  </w:footnote>
  <w:footnote w:id="1">
    <w:p w:rsidR="00241942" w:rsidRPr="00AE46F4" w:rsidRDefault="00241942" w:rsidP="00795BD5">
      <w:pPr>
        <w:pStyle w:val="Textonotapie"/>
        <w:rPr>
          <w:rFonts w:ascii="Franklin Gothic Book" w:hAnsi="Franklin Gothic Book"/>
          <w:sz w:val="16"/>
          <w:szCs w:val="16"/>
        </w:rPr>
      </w:pPr>
      <w:r w:rsidRPr="00AE46F4">
        <w:rPr>
          <w:rStyle w:val="Refdenotaalpie"/>
          <w:rFonts w:ascii="Franklin Gothic Book" w:hAnsi="Franklin Gothic Book"/>
          <w:sz w:val="16"/>
          <w:szCs w:val="16"/>
        </w:rPr>
        <w:footnoteRef/>
      </w:r>
      <w:r w:rsidRPr="00AE46F4">
        <w:rPr>
          <w:rFonts w:ascii="Franklin Gothic Book" w:hAnsi="Franklin Gothic Book"/>
          <w:sz w:val="16"/>
          <w:szCs w:val="16"/>
        </w:rPr>
        <w:t xml:space="preserve"> </w:t>
      </w:r>
      <w:hyperlink r:id="rId1" w:history="1">
        <w:r w:rsidRPr="00917A7F">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942" w:rsidRDefault="0024194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942" w:rsidRPr="00850A9A" w:rsidRDefault="00241942" w:rsidP="00795BD5">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241942" w:rsidTr="00795BD5">
      <w:trPr>
        <w:trHeight w:val="1830"/>
      </w:trPr>
      <w:tc>
        <w:tcPr>
          <w:tcW w:w="5563" w:type="dxa"/>
          <w:tcBorders>
            <w:top w:val="nil"/>
            <w:left w:val="nil"/>
            <w:bottom w:val="nil"/>
            <w:right w:val="nil"/>
          </w:tcBorders>
          <w:shd w:val="clear" w:color="auto" w:fill="auto"/>
        </w:tcPr>
        <w:p w:rsidR="00241942" w:rsidRPr="000E13DC" w:rsidRDefault="00241942" w:rsidP="00795BD5">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7.65pt;height:36.55pt;visibility:visible;mso-wrap-style:square">
                <v:imagedata r:id="rId1" o:title="Logo"/>
              </v:shape>
            </w:pict>
          </w:r>
        </w:p>
      </w:tc>
      <w:tc>
        <w:tcPr>
          <w:tcW w:w="5494" w:type="dxa"/>
          <w:tcBorders>
            <w:top w:val="nil"/>
            <w:left w:val="nil"/>
            <w:bottom w:val="nil"/>
            <w:right w:val="nil"/>
          </w:tcBorders>
          <w:shd w:val="clear" w:color="auto" w:fill="auto"/>
        </w:tcPr>
        <w:p w:rsidR="00241942" w:rsidRPr="000E13DC" w:rsidRDefault="00241942" w:rsidP="00795BD5">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 xml:space="preserve">Oficina </w:t>
          </w:r>
          <w:proofErr w:type="spellStart"/>
          <w:r>
            <w:rPr>
              <w:rFonts w:ascii="FranklinGothic-Medium" w:hAnsi="FranklinGothic-Medium" w:cs="FranklinGothic-Medium"/>
              <w:color w:val="0073BC"/>
              <w:sz w:val="22"/>
              <w:szCs w:val="22"/>
              <w:lang w:val="es-ES_tradnl"/>
            </w:rPr>
            <w:t>d'Atenció</w:t>
          </w:r>
          <w:proofErr w:type="spellEnd"/>
          <w:r>
            <w:rPr>
              <w:rFonts w:ascii="FranklinGothic-Medium" w:hAnsi="FranklinGothic-Medium" w:cs="FranklinGothic-Medium"/>
              <w:color w:val="0073BC"/>
              <w:sz w:val="22"/>
              <w:szCs w:val="22"/>
              <w:lang w:val="es-ES_tradnl"/>
            </w:rPr>
            <w:t xml:space="preserve"> al </w:t>
          </w:r>
          <w:proofErr w:type="spellStart"/>
          <w:r>
            <w:rPr>
              <w:rFonts w:ascii="FranklinGothic-Medium" w:hAnsi="FranklinGothic-Medium" w:cs="FranklinGothic-Medium"/>
              <w:color w:val="0073BC"/>
              <w:sz w:val="22"/>
              <w:szCs w:val="22"/>
              <w:lang w:val="es-ES_tradnl"/>
            </w:rPr>
            <w:t>Ciutadà</w:t>
          </w:r>
          <w:proofErr w:type="spellEnd"/>
        </w:p>
        <w:p w:rsidR="00241942" w:rsidRPr="000E13DC" w:rsidRDefault="00241942" w:rsidP="00795BD5">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241942" w:rsidRPr="000E13DC" w:rsidRDefault="00241942" w:rsidP="00795B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0E13DC">
            <w:rPr>
              <w:rFonts w:ascii="FranklinGothic-Book" w:hAnsi="FranklinGothic-Book" w:cs="FranklinGothic-Book"/>
              <w:color w:val="000000"/>
              <w:sz w:val="16"/>
              <w:szCs w:val="16"/>
              <w:lang w:val="es-ES_tradnl"/>
            </w:rPr>
            <w:t>Carrer</w:t>
          </w:r>
          <w:proofErr w:type="spellEnd"/>
          <w:r w:rsidRPr="000E13DC">
            <w:rPr>
              <w:rFonts w:ascii="FranklinGothic-Book" w:hAnsi="FranklinGothic-Book" w:cs="FranklinGothic-Book"/>
              <w:color w:val="000000"/>
              <w:sz w:val="16"/>
              <w:szCs w:val="16"/>
              <w:lang w:val="es-ES_tradnl"/>
            </w:rPr>
            <w:t xml:space="preserve"> del Nord, 60</w:t>
          </w:r>
        </w:p>
        <w:p w:rsidR="00241942" w:rsidRPr="000E13DC" w:rsidRDefault="00241942" w:rsidP="00795B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 xml:space="preserve">08330 </w:t>
          </w:r>
          <w:proofErr w:type="spellStart"/>
          <w:r w:rsidRPr="000E13DC">
            <w:rPr>
              <w:rFonts w:ascii="FranklinGothic-Book" w:hAnsi="FranklinGothic-Book" w:cs="FranklinGothic-Book"/>
              <w:color w:val="000000"/>
              <w:sz w:val="16"/>
              <w:szCs w:val="16"/>
              <w:lang w:val="es-ES_tradnl"/>
            </w:rPr>
            <w:t>Premià</w:t>
          </w:r>
          <w:proofErr w:type="spellEnd"/>
          <w:r w:rsidRPr="000E13DC">
            <w:rPr>
              <w:rFonts w:ascii="FranklinGothic-Book" w:hAnsi="FranklinGothic-Book" w:cs="FranklinGothic-Book"/>
              <w:color w:val="000000"/>
              <w:sz w:val="16"/>
              <w:szCs w:val="16"/>
              <w:lang w:val="es-ES_tradnl"/>
            </w:rPr>
            <w:t xml:space="preserve"> de Mar</w:t>
          </w:r>
        </w:p>
        <w:p w:rsidR="00241942" w:rsidRPr="000E13DC" w:rsidRDefault="00241942" w:rsidP="00795B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Tel. 93 741 74 00</w:t>
          </w:r>
        </w:p>
        <w:p w:rsidR="00241942" w:rsidRPr="000E13DC" w:rsidRDefault="00241942" w:rsidP="00795B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premiademar.cat</w:t>
          </w:r>
        </w:p>
        <w:p w:rsidR="00241942" w:rsidRPr="000E13DC" w:rsidRDefault="00241942" w:rsidP="00795B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info@premiademar.cat</w:t>
          </w:r>
        </w:p>
        <w:p w:rsidR="00241942" w:rsidRPr="000E13DC" w:rsidRDefault="00241942" w:rsidP="00795BD5">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0E13DC">
            <w:rPr>
              <w:rFonts w:ascii="FranklinGothic-Book" w:hAnsi="FranklinGothic-Book" w:cs="FranklinGothic-Book"/>
              <w:color w:val="000000"/>
              <w:sz w:val="16"/>
              <w:szCs w:val="16"/>
              <w:lang w:val="es-ES_tradnl"/>
            </w:rPr>
            <w:t>NIF: P0817100A</w:t>
          </w:r>
        </w:p>
        <w:p w:rsidR="00241942" w:rsidRPr="000E13DC" w:rsidRDefault="00241942" w:rsidP="00795BD5">
          <w:pPr>
            <w:tabs>
              <w:tab w:val="center" w:pos="4252"/>
              <w:tab w:val="right" w:pos="8504"/>
            </w:tabs>
            <w:jc w:val="left"/>
            <w:rPr>
              <w:rFonts w:ascii="Cambria" w:hAnsi="Cambria"/>
              <w:sz w:val="24"/>
              <w:szCs w:val="24"/>
              <w:lang w:val="es-ES_tradnl"/>
            </w:rPr>
          </w:pPr>
        </w:p>
      </w:tc>
    </w:tr>
  </w:tbl>
  <w:p w:rsidR="00241942" w:rsidRDefault="00241942" w:rsidP="00795BD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942" w:rsidRDefault="0024194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singleLevel"/>
    <w:tmpl w:val="00000005"/>
    <w:name w:val="WW8Num5"/>
    <w:lvl w:ilvl="0">
      <w:start w:val="1"/>
      <w:numFmt w:val="decimal"/>
      <w:lvlText w:val="CLÀUSULA %1."/>
      <w:lvlJc w:val="left"/>
      <w:pPr>
        <w:tabs>
          <w:tab w:val="num" w:pos="0"/>
        </w:tabs>
        <w:ind w:left="720" w:hanging="360"/>
      </w:pPr>
      <w:rPr>
        <w:rFonts w:ascii="Arial" w:hAnsi="Arial" w:cs="Arial" w:hint="default"/>
        <w:b/>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017E5D4C"/>
    <w:multiLevelType w:val="hybridMultilevel"/>
    <w:tmpl w:val="CFFC9600"/>
    <w:name w:val="WW8Num202"/>
    <w:lvl w:ilvl="0" w:tplc="A56A8702">
      <w:start w:val="1"/>
      <w:numFmt w:val="decimal"/>
      <w:lvlText w:val="%1)"/>
      <w:lvlJc w:val="left"/>
      <w:pPr>
        <w:tabs>
          <w:tab w:val="num" w:pos="360"/>
        </w:tabs>
        <w:ind w:left="360" w:hanging="360"/>
      </w:pPr>
      <w:rPr>
        <w:rFonts w:cs="Times New Roman"/>
        <w:b/>
        <w:bCs/>
      </w:rPr>
    </w:lvl>
    <w:lvl w:ilvl="1" w:tplc="E8A4A110">
      <w:start w:val="1"/>
      <w:numFmt w:val="lowerLetter"/>
      <w:lvlText w:val="%2."/>
      <w:lvlJc w:val="left"/>
      <w:pPr>
        <w:tabs>
          <w:tab w:val="num" w:pos="1440"/>
        </w:tabs>
        <w:ind w:left="1440" w:hanging="360"/>
      </w:pPr>
      <w:rPr>
        <w:rFonts w:cs="Times New Roman"/>
      </w:rPr>
    </w:lvl>
    <w:lvl w:ilvl="2" w:tplc="7C16E964">
      <w:start w:val="1"/>
      <w:numFmt w:val="lowerRoman"/>
      <w:lvlText w:val="%3."/>
      <w:lvlJc w:val="right"/>
      <w:pPr>
        <w:tabs>
          <w:tab w:val="num" w:pos="2160"/>
        </w:tabs>
        <w:ind w:left="2160" w:hanging="180"/>
      </w:pPr>
      <w:rPr>
        <w:rFonts w:cs="Times New Roman"/>
      </w:rPr>
    </w:lvl>
    <w:lvl w:ilvl="3" w:tplc="3934E0BA">
      <w:start w:val="1"/>
      <w:numFmt w:val="decimal"/>
      <w:lvlText w:val="%4."/>
      <w:lvlJc w:val="left"/>
      <w:pPr>
        <w:tabs>
          <w:tab w:val="num" w:pos="2880"/>
        </w:tabs>
        <w:ind w:left="2880" w:hanging="360"/>
      </w:pPr>
      <w:rPr>
        <w:rFonts w:cs="Times New Roman"/>
      </w:rPr>
    </w:lvl>
    <w:lvl w:ilvl="4" w:tplc="C7C8DF1E">
      <w:start w:val="1"/>
      <w:numFmt w:val="lowerLetter"/>
      <w:lvlText w:val="%5."/>
      <w:lvlJc w:val="left"/>
      <w:pPr>
        <w:tabs>
          <w:tab w:val="num" w:pos="3600"/>
        </w:tabs>
        <w:ind w:left="3600" w:hanging="360"/>
      </w:pPr>
      <w:rPr>
        <w:rFonts w:cs="Times New Roman"/>
      </w:rPr>
    </w:lvl>
    <w:lvl w:ilvl="5" w:tplc="2AD6AD9C">
      <w:start w:val="1"/>
      <w:numFmt w:val="lowerRoman"/>
      <w:lvlText w:val="%6."/>
      <w:lvlJc w:val="right"/>
      <w:pPr>
        <w:tabs>
          <w:tab w:val="num" w:pos="4320"/>
        </w:tabs>
        <w:ind w:left="4320" w:hanging="180"/>
      </w:pPr>
      <w:rPr>
        <w:rFonts w:cs="Times New Roman"/>
      </w:rPr>
    </w:lvl>
    <w:lvl w:ilvl="6" w:tplc="E50A4FB4">
      <w:start w:val="1"/>
      <w:numFmt w:val="decimal"/>
      <w:lvlText w:val="%7."/>
      <w:lvlJc w:val="left"/>
      <w:pPr>
        <w:tabs>
          <w:tab w:val="num" w:pos="5040"/>
        </w:tabs>
        <w:ind w:left="5040" w:hanging="360"/>
      </w:pPr>
      <w:rPr>
        <w:rFonts w:cs="Times New Roman"/>
      </w:rPr>
    </w:lvl>
    <w:lvl w:ilvl="7" w:tplc="172EABE0">
      <w:start w:val="1"/>
      <w:numFmt w:val="lowerLetter"/>
      <w:lvlText w:val="%8."/>
      <w:lvlJc w:val="left"/>
      <w:pPr>
        <w:tabs>
          <w:tab w:val="num" w:pos="5760"/>
        </w:tabs>
        <w:ind w:left="5760" w:hanging="360"/>
      </w:pPr>
      <w:rPr>
        <w:rFonts w:cs="Times New Roman"/>
      </w:rPr>
    </w:lvl>
    <w:lvl w:ilvl="8" w:tplc="5C2C832A">
      <w:start w:val="1"/>
      <w:numFmt w:val="lowerRoman"/>
      <w:lvlText w:val="%9."/>
      <w:lvlJc w:val="right"/>
      <w:pPr>
        <w:tabs>
          <w:tab w:val="num" w:pos="6480"/>
        </w:tabs>
        <w:ind w:left="6480" w:hanging="180"/>
      </w:pPr>
      <w:rPr>
        <w:rFonts w:cs="Times New Roman"/>
      </w:rPr>
    </w:lvl>
  </w:abstractNum>
  <w:abstractNum w:abstractNumId="17" w15:restartNumberingAfterBreak="0">
    <w:nsid w:val="062A3141"/>
    <w:multiLevelType w:val="hybridMultilevel"/>
    <w:tmpl w:val="82B4A266"/>
    <w:lvl w:ilvl="0" w:tplc="499442B6">
      <w:start w:val="25"/>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91E789B"/>
    <w:multiLevelType w:val="hybridMultilevel"/>
    <w:tmpl w:val="C0842112"/>
    <w:lvl w:ilvl="0" w:tplc="0C0A0017">
      <w:start w:val="1"/>
      <w:numFmt w:val="lowerLetter"/>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0A4111EE"/>
    <w:multiLevelType w:val="hybridMultilevel"/>
    <w:tmpl w:val="35EE5C3A"/>
    <w:lvl w:ilvl="0" w:tplc="499442B6">
      <w:start w:val="25"/>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0C8C1BB8"/>
    <w:multiLevelType w:val="hybridMultilevel"/>
    <w:tmpl w:val="498A8AD6"/>
    <w:lvl w:ilvl="0" w:tplc="9536C07A">
      <w:start w:val="2"/>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0F112BF5"/>
    <w:multiLevelType w:val="hybridMultilevel"/>
    <w:tmpl w:val="7A047F38"/>
    <w:lvl w:ilvl="0" w:tplc="1690E19A">
      <w:start w:val="1"/>
      <w:numFmt w:val="decimal"/>
      <w:lvlText w:val="%1."/>
      <w:lvlJc w:val="left"/>
      <w:pPr>
        <w:ind w:left="720" w:hanging="360"/>
      </w:pPr>
    </w:lvl>
    <w:lvl w:ilvl="1" w:tplc="5B02E760">
      <w:start w:val="1"/>
      <w:numFmt w:val="lowerLetter"/>
      <w:lvlText w:val="%2."/>
      <w:lvlJc w:val="left"/>
      <w:pPr>
        <w:ind w:left="1440" w:hanging="360"/>
      </w:pPr>
    </w:lvl>
    <w:lvl w:ilvl="2" w:tplc="D3EE0754">
      <w:start w:val="1"/>
      <w:numFmt w:val="lowerRoman"/>
      <w:lvlText w:val="%3."/>
      <w:lvlJc w:val="right"/>
      <w:pPr>
        <w:ind w:left="2160" w:hanging="180"/>
      </w:pPr>
    </w:lvl>
    <w:lvl w:ilvl="3" w:tplc="A67EABC4">
      <w:start w:val="1"/>
      <w:numFmt w:val="decimal"/>
      <w:lvlText w:val="%4."/>
      <w:lvlJc w:val="left"/>
      <w:pPr>
        <w:ind w:left="2880" w:hanging="360"/>
      </w:pPr>
    </w:lvl>
    <w:lvl w:ilvl="4" w:tplc="02502EAC">
      <w:start w:val="1"/>
      <w:numFmt w:val="lowerLetter"/>
      <w:lvlText w:val="%5."/>
      <w:lvlJc w:val="left"/>
      <w:pPr>
        <w:ind w:left="3600" w:hanging="360"/>
      </w:pPr>
    </w:lvl>
    <w:lvl w:ilvl="5" w:tplc="D52EBE14">
      <w:start w:val="1"/>
      <w:numFmt w:val="lowerRoman"/>
      <w:lvlText w:val="%6."/>
      <w:lvlJc w:val="right"/>
      <w:pPr>
        <w:ind w:left="4320" w:hanging="180"/>
      </w:pPr>
    </w:lvl>
    <w:lvl w:ilvl="6" w:tplc="B4F00814">
      <w:start w:val="1"/>
      <w:numFmt w:val="decimal"/>
      <w:lvlText w:val="%7."/>
      <w:lvlJc w:val="left"/>
      <w:pPr>
        <w:ind w:left="5040" w:hanging="360"/>
      </w:pPr>
    </w:lvl>
    <w:lvl w:ilvl="7" w:tplc="253CB27A">
      <w:start w:val="1"/>
      <w:numFmt w:val="lowerLetter"/>
      <w:lvlText w:val="%8."/>
      <w:lvlJc w:val="left"/>
      <w:pPr>
        <w:ind w:left="5760" w:hanging="360"/>
      </w:pPr>
    </w:lvl>
    <w:lvl w:ilvl="8" w:tplc="90602216">
      <w:start w:val="1"/>
      <w:numFmt w:val="lowerRoman"/>
      <w:lvlText w:val="%9."/>
      <w:lvlJc w:val="right"/>
      <w:pPr>
        <w:ind w:left="6480" w:hanging="180"/>
      </w:pPr>
    </w:lvl>
  </w:abstractNum>
  <w:abstractNum w:abstractNumId="22" w15:restartNumberingAfterBreak="0">
    <w:nsid w:val="16405810"/>
    <w:multiLevelType w:val="hybridMultilevel"/>
    <w:tmpl w:val="3ADC617E"/>
    <w:lvl w:ilvl="0" w:tplc="140ECC4A">
      <w:start w:val="1"/>
      <w:numFmt w:val="bullet"/>
      <w:lvlText w:val=""/>
      <w:lvlJc w:val="left"/>
      <w:pPr>
        <w:ind w:left="720" w:hanging="360"/>
      </w:pPr>
      <w:rPr>
        <w:rFonts w:ascii="Symbol" w:hAnsi="Symbol" w:hint="default"/>
      </w:rPr>
    </w:lvl>
    <w:lvl w:ilvl="1" w:tplc="CD1A0FBC" w:tentative="1">
      <w:start w:val="1"/>
      <w:numFmt w:val="bullet"/>
      <w:lvlText w:val="o"/>
      <w:lvlJc w:val="left"/>
      <w:pPr>
        <w:ind w:left="1440" w:hanging="360"/>
      </w:pPr>
      <w:rPr>
        <w:rFonts w:ascii="Courier New" w:hAnsi="Courier New" w:cs="Courier New" w:hint="default"/>
      </w:rPr>
    </w:lvl>
    <w:lvl w:ilvl="2" w:tplc="07303590" w:tentative="1">
      <w:start w:val="1"/>
      <w:numFmt w:val="bullet"/>
      <w:lvlText w:val=""/>
      <w:lvlJc w:val="left"/>
      <w:pPr>
        <w:ind w:left="2160" w:hanging="360"/>
      </w:pPr>
      <w:rPr>
        <w:rFonts w:ascii="Wingdings" w:hAnsi="Wingdings" w:hint="default"/>
      </w:rPr>
    </w:lvl>
    <w:lvl w:ilvl="3" w:tplc="2544F212" w:tentative="1">
      <w:start w:val="1"/>
      <w:numFmt w:val="bullet"/>
      <w:lvlText w:val=""/>
      <w:lvlJc w:val="left"/>
      <w:pPr>
        <w:ind w:left="2880" w:hanging="360"/>
      </w:pPr>
      <w:rPr>
        <w:rFonts w:ascii="Symbol" w:hAnsi="Symbol" w:hint="default"/>
      </w:rPr>
    </w:lvl>
    <w:lvl w:ilvl="4" w:tplc="4224C998" w:tentative="1">
      <w:start w:val="1"/>
      <w:numFmt w:val="bullet"/>
      <w:lvlText w:val="o"/>
      <w:lvlJc w:val="left"/>
      <w:pPr>
        <w:ind w:left="3600" w:hanging="360"/>
      </w:pPr>
      <w:rPr>
        <w:rFonts w:ascii="Courier New" w:hAnsi="Courier New" w:cs="Courier New" w:hint="default"/>
      </w:rPr>
    </w:lvl>
    <w:lvl w:ilvl="5" w:tplc="779AE69E" w:tentative="1">
      <w:start w:val="1"/>
      <w:numFmt w:val="bullet"/>
      <w:lvlText w:val=""/>
      <w:lvlJc w:val="left"/>
      <w:pPr>
        <w:ind w:left="4320" w:hanging="360"/>
      </w:pPr>
      <w:rPr>
        <w:rFonts w:ascii="Wingdings" w:hAnsi="Wingdings" w:hint="default"/>
      </w:rPr>
    </w:lvl>
    <w:lvl w:ilvl="6" w:tplc="DCFE7E42" w:tentative="1">
      <w:start w:val="1"/>
      <w:numFmt w:val="bullet"/>
      <w:lvlText w:val=""/>
      <w:lvlJc w:val="left"/>
      <w:pPr>
        <w:ind w:left="5040" w:hanging="360"/>
      </w:pPr>
      <w:rPr>
        <w:rFonts w:ascii="Symbol" w:hAnsi="Symbol" w:hint="default"/>
      </w:rPr>
    </w:lvl>
    <w:lvl w:ilvl="7" w:tplc="44AAC45A" w:tentative="1">
      <w:start w:val="1"/>
      <w:numFmt w:val="bullet"/>
      <w:lvlText w:val="o"/>
      <w:lvlJc w:val="left"/>
      <w:pPr>
        <w:ind w:left="5760" w:hanging="360"/>
      </w:pPr>
      <w:rPr>
        <w:rFonts w:ascii="Courier New" w:hAnsi="Courier New" w:cs="Courier New" w:hint="default"/>
      </w:rPr>
    </w:lvl>
    <w:lvl w:ilvl="8" w:tplc="46E299D8" w:tentative="1">
      <w:start w:val="1"/>
      <w:numFmt w:val="bullet"/>
      <w:lvlText w:val=""/>
      <w:lvlJc w:val="left"/>
      <w:pPr>
        <w:ind w:left="6480" w:hanging="360"/>
      </w:pPr>
      <w:rPr>
        <w:rFonts w:ascii="Wingdings" w:hAnsi="Wingdings" w:hint="default"/>
      </w:rPr>
    </w:lvl>
  </w:abstractNum>
  <w:abstractNum w:abstractNumId="23" w15:restartNumberingAfterBreak="0">
    <w:nsid w:val="17501994"/>
    <w:multiLevelType w:val="hybridMultilevel"/>
    <w:tmpl w:val="63EA62EA"/>
    <w:lvl w:ilvl="0" w:tplc="0C0A0001">
      <w:start w:val="1"/>
      <w:numFmt w:val="bullet"/>
      <w:lvlText w:val=""/>
      <w:lvlJc w:val="left"/>
      <w:pPr>
        <w:ind w:left="1222" w:hanging="360"/>
      </w:pPr>
      <w:rPr>
        <w:rFonts w:ascii="Symbol" w:hAnsi="Symbol"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24" w15:restartNumberingAfterBreak="0">
    <w:nsid w:val="1C094005"/>
    <w:multiLevelType w:val="hybridMultilevel"/>
    <w:tmpl w:val="25B87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88D5BB0"/>
    <w:multiLevelType w:val="hybridMultilevel"/>
    <w:tmpl w:val="F48C28FE"/>
    <w:lvl w:ilvl="0" w:tplc="00F4E5DE">
      <w:start w:val="1"/>
      <w:numFmt w:val="bullet"/>
      <w:lvlText w:val=""/>
      <w:lvlJc w:val="left"/>
      <w:pPr>
        <w:ind w:left="720" w:hanging="360"/>
      </w:pPr>
      <w:rPr>
        <w:rFonts w:ascii="Symbol" w:hAnsi="Symbol" w:cs="Symbol" w:hint="default"/>
      </w:rPr>
    </w:lvl>
    <w:lvl w:ilvl="1" w:tplc="1CA8BBD2">
      <w:start w:val="1"/>
      <w:numFmt w:val="bullet"/>
      <w:lvlText w:val="o"/>
      <w:lvlJc w:val="left"/>
      <w:pPr>
        <w:ind w:left="1440" w:hanging="360"/>
      </w:pPr>
      <w:rPr>
        <w:rFonts w:ascii="Courier New" w:hAnsi="Courier New" w:cs="Courier New" w:hint="default"/>
      </w:rPr>
    </w:lvl>
    <w:lvl w:ilvl="2" w:tplc="15BADA28" w:tentative="1">
      <w:start w:val="1"/>
      <w:numFmt w:val="bullet"/>
      <w:lvlText w:val=""/>
      <w:lvlJc w:val="left"/>
      <w:pPr>
        <w:ind w:left="2160" w:hanging="360"/>
      </w:pPr>
      <w:rPr>
        <w:rFonts w:ascii="Wingdings" w:hAnsi="Wingdings" w:hint="default"/>
      </w:rPr>
    </w:lvl>
    <w:lvl w:ilvl="3" w:tplc="C1707020" w:tentative="1">
      <w:start w:val="1"/>
      <w:numFmt w:val="bullet"/>
      <w:lvlText w:val=""/>
      <w:lvlJc w:val="left"/>
      <w:pPr>
        <w:ind w:left="2880" w:hanging="360"/>
      </w:pPr>
      <w:rPr>
        <w:rFonts w:ascii="Symbol" w:hAnsi="Symbol" w:hint="default"/>
      </w:rPr>
    </w:lvl>
    <w:lvl w:ilvl="4" w:tplc="05F005E4" w:tentative="1">
      <w:start w:val="1"/>
      <w:numFmt w:val="bullet"/>
      <w:lvlText w:val="o"/>
      <w:lvlJc w:val="left"/>
      <w:pPr>
        <w:ind w:left="3600" w:hanging="360"/>
      </w:pPr>
      <w:rPr>
        <w:rFonts w:ascii="Courier New" w:hAnsi="Courier New" w:cs="Courier New" w:hint="default"/>
      </w:rPr>
    </w:lvl>
    <w:lvl w:ilvl="5" w:tplc="36CA351C" w:tentative="1">
      <w:start w:val="1"/>
      <w:numFmt w:val="bullet"/>
      <w:lvlText w:val=""/>
      <w:lvlJc w:val="left"/>
      <w:pPr>
        <w:ind w:left="4320" w:hanging="360"/>
      </w:pPr>
      <w:rPr>
        <w:rFonts w:ascii="Wingdings" w:hAnsi="Wingdings" w:hint="default"/>
      </w:rPr>
    </w:lvl>
    <w:lvl w:ilvl="6" w:tplc="C6F8AFAA" w:tentative="1">
      <w:start w:val="1"/>
      <w:numFmt w:val="bullet"/>
      <w:lvlText w:val=""/>
      <w:lvlJc w:val="left"/>
      <w:pPr>
        <w:ind w:left="5040" w:hanging="360"/>
      </w:pPr>
      <w:rPr>
        <w:rFonts w:ascii="Symbol" w:hAnsi="Symbol" w:hint="default"/>
      </w:rPr>
    </w:lvl>
    <w:lvl w:ilvl="7" w:tplc="AF2EE9EA" w:tentative="1">
      <w:start w:val="1"/>
      <w:numFmt w:val="bullet"/>
      <w:lvlText w:val="o"/>
      <w:lvlJc w:val="left"/>
      <w:pPr>
        <w:ind w:left="5760" w:hanging="360"/>
      </w:pPr>
      <w:rPr>
        <w:rFonts w:ascii="Courier New" w:hAnsi="Courier New" w:cs="Courier New" w:hint="default"/>
      </w:rPr>
    </w:lvl>
    <w:lvl w:ilvl="8" w:tplc="65C22CEC" w:tentative="1">
      <w:start w:val="1"/>
      <w:numFmt w:val="bullet"/>
      <w:lvlText w:val=""/>
      <w:lvlJc w:val="left"/>
      <w:pPr>
        <w:ind w:left="6480" w:hanging="360"/>
      </w:pPr>
      <w:rPr>
        <w:rFonts w:ascii="Wingdings" w:hAnsi="Wingdings" w:hint="default"/>
      </w:rPr>
    </w:lvl>
  </w:abstractNum>
  <w:abstractNum w:abstractNumId="26" w15:restartNumberingAfterBreak="0">
    <w:nsid w:val="28B61669"/>
    <w:multiLevelType w:val="hybridMultilevel"/>
    <w:tmpl w:val="95B4B86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2C8070FD"/>
    <w:multiLevelType w:val="hybridMultilevel"/>
    <w:tmpl w:val="C5C22E46"/>
    <w:lvl w:ilvl="0" w:tplc="0EA8C7E8">
      <w:start w:val="1"/>
      <w:numFmt w:val="decimal"/>
      <w:lvlText w:val="CLÀUSULA %1."/>
      <w:lvlJc w:val="left"/>
      <w:pPr>
        <w:ind w:left="436" w:hanging="360"/>
      </w:pPr>
      <w:rPr>
        <w:rFonts w:ascii="Arial" w:hAnsi="Arial" w:cs="Arial" w:hint="default"/>
        <w:b/>
      </w:rPr>
    </w:lvl>
    <w:lvl w:ilvl="1" w:tplc="AF109A4A" w:tentative="1">
      <w:start w:val="1"/>
      <w:numFmt w:val="lowerLetter"/>
      <w:lvlText w:val="%2."/>
      <w:lvlJc w:val="left"/>
      <w:pPr>
        <w:ind w:left="1156" w:hanging="360"/>
      </w:pPr>
    </w:lvl>
    <w:lvl w:ilvl="2" w:tplc="97E0D4FE" w:tentative="1">
      <w:start w:val="1"/>
      <w:numFmt w:val="lowerRoman"/>
      <w:lvlText w:val="%3."/>
      <w:lvlJc w:val="right"/>
      <w:pPr>
        <w:ind w:left="1876" w:hanging="180"/>
      </w:pPr>
    </w:lvl>
    <w:lvl w:ilvl="3" w:tplc="B212D556" w:tentative="1">
      <w:start w:val="1"/>
      <w:numFmt w:val="decimal"/>
      <w:lvlText w:val="%4."/>
      <w:lvlJc w:val="left"/>
      <w:pPr>
        <w:ind w:left="2596" w:hanging="360"/>
      </w:pPr>
    </w:lvl>
    <w:lvl w:ilvl="4" w:tplc="C5422FD6" w:tentative="1">
      <w:start w:val="1"/>
      <w:numFmt w:val="lowerLetter"/>
      <w:lvlText w:val="%5."/>
      <w:lvlJc w:val="left"/>
      <w:pPr>
        <w:ind w:left="3316" w:hanging="360"/>
      </w:pPr>
    </w:lvl>
    <w:lvl w:ilvl="5" w:tplc="98C6540C" w:tentative="1">
      <w:start w:val="1"/>
      <w:numFmt w:val="lowerRoman"/>
      <w:lvlText w:val="%6."/>
      <w:lvlJc w:val="right"/>
      <w:pPr>
        <w:ind w:left="4036" w:hanging="180"/>
      </w:pPr>
    </w:lvl>
    <w:lvl w:ilvl="6" w:tplc="C71E4FF2" w:tentative="1">
      <w:start w:val="1"/>
      <w:numFmt w:val="decimal"/>
      <w:lvlText w:val="%7."/>
      <w:lvlJc w:val="left"/>
      <w:pPr>
        <w:ind w:left="4756" w:hanging="360"/>
      </w:pPr>
    </w:lvl>
    <w:lvl w:ilvl="7" w:tplc="64CC725A" w:tentative="1">
      <w:start w:val="1"/>
      <w:numFmt w:val="lowerLetter"/>
      <w:lvlText w:val="%8."/>
      <w:lvlJc w:val="left"/>
      <w:pPr>
        <w:ind w:left="5476" w:hanging="360"/>
      </w:pPr>
    </w:lvl>
    <w:lvl w:ilvl="8" w:tplc="6EC4B6FE" w:tentative="1">
      <w:start w:val="1"/>
      <w:numFmt w:val="lowerRoman"/>
      <w:lvlText w:val="%9."/>
      <w:lvlJc w:val="right"/>
      <w:pPr>
        <w:ind w:left="6196" w:hanging="180"/>
      </w:pPr>
    </w:lvl>
  </w:abstractNum>
  <w:abstractNum w:abstractNumId="28" w15:restartNumberingAfterBreak="0">
    <w:nsid w:val="2DF002D4"/>
    <w:multiLevelType w:val="hybridMultilevel"/>
    <w:tmpl w:val="634E1932"/>
    <w:lvl w:ilvl="0" w:tplc="0C0A0003">
      <w:start w:val="1"/>
      <w:numFmt w:val="bullet"/>
      <w:lvlText w:val="o"/>
      <w:lvlJc w:val="left"/>
      <w:pPr>
        <w:ind w:left="1222" w:hanging="360"/>
      </w:pPr>
      <w:rPr>
        <w:rFonts w:ascii="Courier New" w:hAnsi="Courier New" w:cs="Courier New" w:hint="default"/>
      </w:rPr>
    </w:lvl>
    <w:lvl w:ilvl="1" w:tplc="0C0A0003">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29" w15:restartNumberingAfterBreak="0">
    <w:nsid w:val="38BB1FDB"/>
    <w:multiLevelType w:val="hybridMultilevel"/>
    <w:tmpl w:val="B256225E"/>
    <w:lvl w:ilvl="0" w:tplc="499442B6">
      <w:start w:val="25"/>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3B0027E4"/>
    <w:multiLevelType w:val="hybridMultilevel"/>
    <w:tmpl w:val="3FE80C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3D9B2A2A"/>
    <w:multiLevelType w:val="hybridMultilevel"/>
    <w:tmpl w:val="7DAA7BAA"/>
    <w:lvl w:ilvl="0" w:tplc="0C0A0001">
      <w:start w:val="1"/>
      <w:numFmt w:val="bullet"/>
      <w:lvlText w:val=""/>
      <w:lvlJc w:val="left"/>
      <w:pPr>
        <w:ind w:left="1222" w:hanging="360"/>
      </w:pPr>
      <w:rPr>
        <w:rFonts w:ascii="Symbol" w:hAnsi="Symbol"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32" w15:restartNumberingAfterBreak="0">
    <w:nsid w:val="40570AD9"/>
    <w:multiLevelType w:val="hybridMultilevel"/>
    <w:tmpl w:val="A85C82E8"/>
    <w:lvl w:ilvl="0" w:tplc="499442B6">
      <w:start w:val="25"/>
      <w:numFmt w:val="bullet"/>
      <w:lvlText w:val="-"/>
      <w:lvlJc w:val="left"/>
      <w:pPr>
        <w:ind w:left="720" w:hanging="360"/>
      </w:pPr>
      <w:rPr>
        <w:rFonts w:ascii="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2587C58"/>
    <w:multiLevelType w:val="hybridMultilevel"/>
    <w:tmpl w:val="317482C6"/>
    <w:lvl w:ilvl="0" w:tplc="0C0A0001">
      <w:start w:val="1"/>
      <w:numFmt w:val="bullet"/>
      <w:lvlText w:val=""/>
      <w:lvlJc w:val="left"/>
      <w:pPr>
        <w:ind w:left="1222" w:hanging="360"/>
      </w:pPr>
      <w:rPr>
        <w:rFonts w:ascii="Symbol" w:hAnsi="Symbol"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34" w15:restartNumberingAfterBreak="0">
    <w:nsid w:val="4C301F53"/>
    <w:multiLevelType w:val="hybridMultilevel"/>
    <w:tmpl w:val="B2A03664"/>
    <w:lvl w:ilvl="0" w:tplc="994A2F06">
      <w:start w:val="1"/>
      <w:numFmt w:val="bullet"/>
      <w:lvlText w:val=""/>
      <w:lvlJc w:val="left"/>
      <w:pPr>
        <w:ind w:left="720" w:hanging="360"/>
      </w:pPr>
      <w:rPr>
        <w:rFonts w:ascii="Symbol" w:hAnsi="Symbol" w:hint="default"/>
      </w:rPr>
    </w:lvl>
    <w:lvl w:ilvl="1" w:tplc="67F23F06" w:tentative="1">
      <w:start w:val="1"/>
      <w:numFmt w:val="bullet"/>
      <w:lvlText w:val="o"/>
      <w:lvlJc w:val="left"/>
      <w:pPr>
        <w:ind w:left="1440" w:hanging="360"/>
      </w:pPr>
      <w:rPr>
        <w:rFonts w:ascii="Courier New" w:hAnsi="Courier New" w:cs="Courier New" w:hint="default"/>
      </w:rPr>
    </w:lvl>
    <w:lvl w:ilvl="2" w:tplc="47B41A74" w:tentative="1">
      <w:start w:val="1"/>
      <w:numFmt w:val="bullet"/>
      <w:lvlText w:val=""/>
      <w:lvlJc w:val="left"/>
      <w:pPr>
        <w:ind w:left="2160" w:hanging="360"/>
      </w:pPr>
      <w:rPr>
        <w:rFonts w:ascii="Wingdings" w:hAnsi="Wingdings" w:hint="default"/>
      </w:rPr>
    </w:lvl>
    <w:lvl w:ilvl="3" w:tplc="3D6E17A0" w:tentative="1">
      <w:start w:val="1"/>
      <w:numFmt w:val="bullet"/>
      <w:lvlText w:val=""/>
      <w:lvlJc w:val="left"/>
      <w:pPr>
        <w:ind w:left="2880" w:hanging="360"/>
      </w:pPr>
      <w:rPr>
        <w:rFonts w:ascii="Symbol" w:hAnsi="Symbol" w:hint="default"/>
      </w:rPr>
    </w:lvl>
    <w:lvl w:ilvl="4" w:tplc="DA2C5058" w:tentative="1">
      <w:start w:val="1"/>
      <w:numFmt w:val="bullet"/>
      <w:lvlText w:val="o"/>
      <w:lvlJc w:val="left"/>
      <w:pPr>
        <w:ind w:left="3600" w:hanging="360"/>
      </w:pPr>
      <w:rPr>
        <w:rFonts w:ascii="Courier New" w:hAnsi="Courier New" w:cs="Courier New" w:hint="default"/>
      </w:rPr>
    </w:lvl>
    <w:lvl w:ilvl="5" w:tplc="B92C42A4" w:tentative="1">
      <w:start w:val="1"/>
      <w:numFmt w:val="bullet"/>
      <w:lvlText w:val=""/>
      <w:lvlJc w:val="left"/>
      <w:pPr>
        <w:ind w:left="4320" w:hanging="360"/>
      </w:pPr>
      <w:rPr>
        <w:rFonts w:ascii="Wingdings" w:hAnsi="Wingdings" w:hint="default"/>
      </w:rPr>
    </w:lvl>
    <w:lvl w:ilvl="6" w:tplc="F26CAC7E" w:tentative="1">
      <w:start w:val="1"/>
      <w:numFmt w:val="bullet"/>
      <w:lvlText w:val=""/>
      <w:lvlJc w:val="left"/>
      <w:pPr>
        <w:ind w:left="5040" w:hanging="360"/>
      </w:pPr>
      <w:rPr>
        <w:rFonts w:ascii="Symbol" w:hAnsi="Symbol" w:hint="default"/>
      </w:rPr>
    </w:lvl>
    <w:lvl w:ilvl="7" w:tplc="117AC9A8" w:tentative="1">
      <w:start w:val="1"/>
      <w:numFmt w:val="bullet"/>
      <w:lvlText w:val="o"/>
      <w:lvlJc w:val="left"/>
      <w:pPr>
        <w:ind w:left="5760" w:hanging="360"/>
      </w:pPr>
      <w:rPr>
        <w:rFonts w:ascii="Courier New" w:hAnsi="Courier New" w:cs="Courier New" w:hint="default"/>
      </w:rPr>
    </w:lvl>
    <w:lvl w:ilvl="8" w:tplc="E354AC4C" w:tentative="1">
      <w:start w:val="1"/>
      <w:numFmt w:val="bullet"/>
      <w:lvlText w:val=""/>
      <w:lvlJc w:val="left"/>
      <w:pPr>
        <w:ind w:left="6480" w:hanging="360"/>
      </w:pPr>
      <w:rPr>
        <w:rFonts w:ascii="Wingdings" w:hAnsi="Wingdings" w:hint="default"/>
      </w:rPr>
    </w:lvl>
  </w:abstractNum>
  <w:abstractNum w:abstractNumId="35" w15:restartNumberingAfterBreak="0">
    <w:nsid w:val="4E711797"/>
    <w:multiLevelType w:val="hybridMultilevel"/>
    <w:tmpl w:val="72E08B4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51917CF5"/>
    <w:multiLevelType w:val="hybridMultilevel"/>
    <w:tmpl w:val="0CEAB6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AEE2E17"/>
    <w:multiLevelType w:val="hybridMultilevel"/>
    <w:tmpl w:val="DF904482"/>
    <w:lvl w:ilvl="0" w:tplc="8A4E6676">
      <w:start w:val="1"/>
      <w:numFmt w:val="decimal"/>
      <w:lvlText w:val="CLÀUSULA %1."/>
      <w:lvlJc w:val="left"/>
      <w:pPr>
        <w:ind w:left="1156" w:hanging="360"/>
      </w:pPr>
      <w:rPr>
        <w:rFonts w:ascii="Arial" w:hAnsi="Arial" w:cs="Arial" w:hint="default"/>
        <w:b/>
      </w:rPr>
    </w:lvl>
    <w:lvl w:ilvl="1" w:tplc="176618A8" w:tentative="1">
      <w:start w:val="1"/>
      <w:numFmt w:val="lowerLetter"/>
      <w:lvlText w:val="%2."/>
      <w:lvlJc w:val="left"/>
      <w:pPr>
        <w:ind w:left="1876" w:hanging="360"/>
      </w:pPr>
    </w:lvl>
    <w:lvl w:ilvl="2" w:tplc="391A2504" w:tentative="1">
      <w:start w:val="1"/>
      <w:numFmt w:val="lowerRoman"/>
      <w:lvlText w:val="%3."/>
      <w:lvlJc w:val="right"/>
      <w:pPr>
        <w:ind w:left="2596" w:hanging="180"/>
      </w:pPr>
    </w:lvl>
    <w:lvl w:ilvl="3" w:tplc="90B043EC" w:tentative="1">
      <w:start w:val="1"/>
      <w:numFmt w:val="decimal"/>
      <w:lvlText w:val="%4."/>
      <w:lvlJc w:val="left"/>
      <w:pPr>
        <w:ind w:left="3316" w:hanging="360"/>
      </w:pPr>
    </w:lvl>
    <w:lvl w:ilvl="4" w:tplc="3504264C" w:tentative="1">
      <w:start w:val="1"/>
      <w:numFmt w:val="lowerLetter"/>
      <w:lvlText w:val="%5."/>
      <w:lvlJc w:val="left"/>
      <w:pPr>
        <w:ind w:left="4036" w:hanging="360"/>
      </w:pPr>
    </w:lvl>
    <w:lvl w:ilvl="5" w:tplc="91C47016" w:tentative="1">
      <w:start w:val="1"/>
      <w:numFmt w:val="lowerRoman"/>
      <w:lvlText w:val="%6."/>
      <w:lvlJc w:val="right"/>
      <w:pPr>
        <w:ind w:left="4756" w:hanging="180"/>
      </w:pPr>
    </w:lvl>
    <w:lvl w:ilvl="6" w:tplc="82A8CA9E" w:tentative="1">
      <w:start w:val="1"/>
      <w:numFmt w:val="decimal"/>
      <w:lvlText w:val="%7."/>
      <w:lvlJc w:val="left"/>
      <w:pPr>
        <w:ind w:left="5476" w:hanging="360"/>
      </w:pPr>
    </w:lvl>
    <w:lvl w:ilvl="7" w:tplc="AF0CFE76" w:tentative="1">
      <w:start w:val="1"/>
      <w:numFmt w:val="lowerLetter"/>
      <w:lvlText w:val="%8."/>
      <w:lvlJc w:val="left"/>
      <w:pPr>
        <w:ind w:left="6196" w:hanging="360"/>
      </w:pPr>
    </w:lvl>
    <w:lvl w:ilvl="8" w:tplc="7BD4FA08" w:tentative="1">
      <w:start w:val="1"/>
      <w:numFmt w:val="lowerRoman"/>
      <w:lvlText w:val="%9."/>
      <w:lvlJc w:val="right"/>
      <w:pPr>
        <w:ind w:left="6916" w:hanging="180"/>
      </w:pPr>
    </w:lvl>
  </w:abstractNum>
  <w:abstractNum w:abstractNumId="38" w15:restartNumberingAfterBreak="0">
    <w:nsid w:val="5CFA19BE"/>
    <w:multiLevelType w:val="hybridMultilevel"/>
    <w:tmpl w:val="140C5F84"/>
    <w:lvl w:ilvl="0" w:tplc="0C0A0017">
      <w:start w:val="1"/>
      <w:numFmt w:val="lowerLetter"/>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E744335"/>
    <w:multiLevelType w:val="hybridMultilevel"/>
    <w:tmpl w:val="9BC443B8"/>
    <w:lvl w:ilvl="0" w:tplc="9CE0E7D6">
      <w:start w:val="1"/>
      <w:numFmt w:val="decimal"/>
      <w:lvlText w:val="%1."/>
      <w:lvlJc w:val="left"/>
      <w:pPr>
        <w:ind w:left="720" w:hanging="360"/>
      </w:pPr>
      <w:rPr>
        <w:rFonts w:hint="default"/>
      </w:rPr>
    </w:lvl>
    <w:lvl w:ilvl="1" w:tplc="8BBE98A8" w:tentative="1">
      <w:start w:val="1"/>
      <w:numFmt w:val="lowerLetter"/>
      <w:lvlText w:val="%2."/>
      <w:lvlJc w:val="left"/>
      <w:pPr>
        <w:ind w:left="1440" w:hanging="360"/>
      </w:pPr>
    </w:lvl>
    <w:lvl w:ilvl="2" w:tplc="0D7CC6C2" w:tentative="1">
      <w:start w:val="1"/>
      <w:numFmt w:val="lowerRoman"/>
      <w:lvlText w:val="%3."/>
      <w:lvlJc w:val="right"/>
      <w:pPr>
        <w:ind w:left="2160" w:hanging="180"/>
      </w:pPr>
    </w:lvl>
    <w:lvl w:ilvl="3" w:tplc="777AE4E6" w:tentative="1">
      <w:start w:val="1"/>
      <w:numFmt w:val="decimal"/>
      <w:lvlText w:val="%4."/>
      <w:lvlJc w:val="left"/>
      <w:pPr>
        <w:ind w:left="2880" w:hanging="360"/>
      </w:pPr>
    </w:lvl>
    <w:lvl w:ilvl="4" w:tplc="018486FC" w:tentative="1">
      <w:start w:val="1"/>
      <w:numFmt w:val="lowerLetter"/>
      <w:lvlText w:val="%5."/>
      <w:lvlJc w:val="left"/>
      <w:pPr>
        <w:ind w:left="3600" w:hanging="360"/>
      </w:pPr>
    </w:lvl>
    <w:lvl w:ilvl="5" w:tplc="D680ABB4" w:tentative="1">
      <w:start w:val="1"/>
      <w:numFmt w:val="lowerRoman"/>
      <w:lvlText w:val="%6."/>
      <w:lvlJc w:val="right"/>
      <w:pPr>
        <w:ind w:left="4320" w:hanging="180"/>
      </w:pPr>
    </w:lvl>
    <w:lvl w:ilvl="6" w:tplc="93E2AFCC" w:tentative="1">
      <w:start w:val="1"/>
      <w:numFmt w:val="decimal"/>
      <w:lvlText w:val="%7."/>
      <w:lvlJc w:val="left"/>
      <w:pPr>
        <w:ind w:left="5040" w:hanging="360"/>
      </w:pPr>
    </w:lvl>
    <w:lvl w:ilvl="7" w:tplc="B29C839C" w:tentative="1">
      <w:start w:val="1"/>
      <w:numFmt w:val="lowerLetter"/>
      <w:lvlText w:val="%8."/>
      <w:lvlJc w:val="left"/>
      <w:pPr>
        <w:ind w:left="5760" w:hanging="360"/>
      </w:pPr>
    </w:lvl>
    <w:lvl w:ilvl="8" w:tplc="85F806A6" w:tentative="1">
      <w:start w:val="1"/>
      <w:numFmt w:val="lowerRoman"/>
      <w:lvlText w:val="%9."/>
      <w:lvlJc w:val="right"/>
      <w:pPr>
        <w:ind w:left="6480" w:hanging="180"/>
      </w:pPr>
    </w:lvl>
  </w:abstractNum>
  <w:abstractNum w:abstractNumId="40" w15:restartNumberingAfterBreak="0">
    <w:nsid w:val="63767F17"/>
    <w:multiLevelType w:val="hybridMultilevel"/>
    <w:tmpl w:val="CD805DDE"/>
    <w:lvl w:ilvl="0" w:tplc="A064A928">
      <w:start w:val="25"/>
      <w:numFmt w:val="bullet"/>
      <w:lvlText w:val="-"/>
      <w:lvlJc w:val="left"/>
      <w:pPr>
        <w:ind w:left="720" w:hanging="360"/>
      </w:pPr>
      <w:rPr>
        <w:rFonts w:ascii="Franklin Gothic Book" w:eastAsia="Times New Roman" w:hAnsi="Franklin Gothic Book" w:cs="Times New Roman" w:hint="default"/>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67A60A0E"/>
    <w:multiLevelType w:val="hybridMultilevel"/>
    <w:tmpl w:val="D3AE3B82"/>
    <w:lvl w:ilvl="0" w:tplc="0C0A0001">
      <w:start w:val="1"/>
      <w:numFmt w:val="bullet"/>
      <w:lvlText w:val=""/>
      <w:lvlJc w:val="left"/>
      <w:pPr>
        <w:ind w:left="1222" w:hanging="360"/>
      </w:pPr>
      <w:rPr>
        <w:rFonts w:ascii="Symbol" w:hAnsi="Symbol"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42" w15:restartNumberingAfterBreak="0">
    <w:nsid w:val="68BA6DD5"/>
    <w:multiLevelType w:val="hybridMultilevel"/>
    <w:tmpl w:val="B5AAB274"/>
    <w:lvl w:ilvl="0" w:tplc="0C0A0001">
      <w:start w:val="1"/>
      <w:numFmt w:val="bullet"/>
      <w:lvlText w:val=""/>
      <w:lvlJc w:val="left"/>
      <w:pPr>
        <w:ind w:left="1222" w:hanging="360"/>
      </w:pPr>
      <w:rPr>
        <w:rFonts w:ascii="Symbol" w:hAnsi="Symbol" w:hint="default"/>
      </w:rPr>
    </w:lvl>
    <w:lvl w:ilvl="1" w:tplc="0C0A0003" w:tentative="1">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abstractNum w:abstractNumId="43" w15:restartNumberingAfterBreak="0">
    <w:nsid w:val="69B33DC0"/>
    <w:multiLevelType w:val="hybridMultilevel"/>
    <w:tmpl w:val="41049828"/>
    <w:lvl w:ilvl="0" w:tplc="0C0A0003">
      <w:start w:val="1"/>
      <w:numFmt w:val="bullet"/>
      <w:lvlText w:val="o"/>
      <w:lvlJc w:val="left"/>
      <w:pPr>
        <w:ind w:left="2136" w:hanging="360"/>
      </w:pPr>
      <w:rPr>
        <w:rFonts w:ascii="Courier New" w:hAnsi="Courier New" w:cs="Courier New"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44" w15:restartNumberingAfterBreak="0">
    <w:nsid w:val="73E4383E"/>
    <w:multiLevelType w:val="hybridMultilevel"/>
    <w:tmpl w:val="DC5670F6"/>
    <w:lvl w:ilvl="0" w:tplc="0C0A0001">
      <w:start w:val="1"/>
      <w:numFmt w:val="bullet"/>
      <w:lvlText w:val=""/>
      <w:lvlJc w:val="left"/>
      <w:pPr>
        <w:ind w:left="1222" w:hanging="360"/>
      </w:pPr>
      <w:rPr>
        <w:rFonts w:ascii="Symbol" w:hAnsi="Symbol" w:hint="default"/>
      </w:rPr>
    </w:lvl>
    <w:lvl w:ilvl="1" w:tplc="0C0A0003">
      <w:start w:val="1"/>
      <w:numFmt w:val="bullet"/>
      <w:lvlText w:val="o"/>
      <w:lvlJc w:val="left"/>
      <w:pPr>
        <w:ind w:left="1942" w:hanging="360"/>
      </w:pPr>
      <w:rPr>
        <w:rFonts w:ascii="Courier New" w:hAnsi="Courier New" w:cs="Courier New" w:hint="default"/>
      </w:rPr>
    </w:lvl>
    <w:lvl w:ilvl="2" w:tplc="0C0A0005" w:tentative="1">
      <w:start w:val="1"/>
      <w:numFmt w:val="bullet"/>
      <w:lvlText w:val=""/>
      <w:lvlJc w:val="left"/>
      <w:pPr>
        <w:ind w:left="2662" w:hanging="360"/>
      </w:pPr>
      <w:rPr>
        <w:rFonts w:ascii="Wingdings" w:hAnsi="Wingdings" w:hint="default"/>
      </w:rPr>
    </w:lvl>
    <w:lvl w:ilvl="3" w:tplc="0C0A0001" w:tentative="1">
      <w:start w:val="1"/>
      <w:numFmt w:val="bullet"/>
      <w:lvlText w:val=""/>
      <w:lvlJc w:val="left"/>
      <w:pPr>
        <w:ind w:left="3382" w:hanging="360"/>
      </w:pPr>
      <w:rPr>
        <w:rFonts w:ascii="Symbol" w:hAnsi="Symbol" w:hint="default"/>
      </w:rPr>
    </w:lvl>
    <w:lvl w:ilvl="4" w:tplc="0C0A0003" w:tentative="1">
      <w:start w:val="1"/>
      <w:numFmt w:val="bullet"/>
      <w:lvlText w:val="o"/>
      <w:lvlJc w:val="left"/>
      <w:pPr>
        <w:ind w:left="4102" w:hanging="360"/>
      </w:pPr>
      <w:rPr>
        <w:rFonts w:ascii="Courier New" w:hAnsi="Courier New" w:cs="Courier New" w:hint="default"/>
      </w:rPr>
    </w:lvl>
    <w:lvl w:ilvl="5" w:tplc="0C0A0005" w:tentative="1">
      <w:start w:val="1"/>
      <w:numFmt w:val="bullet"/>
      <w:lvlText w:val=""/>
      <w:lvlJc w:val="left"/>
      <w:pPr>
        <w:ind w:left="4822" w:hanging="360"/>
      </w:pPr>
      <w:rPr>
        <w:rFonts w:ascii="Wingdings" w:hAnsi="Wingdings" w:hint="default"/>
      </w:rPr>
    </w:lvl>
    <w:lvl w:ilvl="6" w:tplc="0C0A0001" w:tentative="1">
      <w:start w:val="1"/>
      <w:numFmt w:val="bullet"/>
      <w:lvlText w:val=""/>
      <w:lvlJc w:val="left"/>
      <w:pPr>
        <w:ind w:left="5542" w:hanging="360"/>
      </w:pPr>
      <w:rPr>
        <w:rFonts w:ascii="Symbol" w:hAnsi="Symbol" w:hint="default"/>
      </w:rPr>
    </w:lvl>
    <w:lvl w:ilvl="7" w:tplc="0C0A0003" w:tentative="1">
      <w:start w:val="1"/>
      <w:numFmt w:val="bullet"/>
      <w:lvlText w:val="o"/>
      <w:lvlJc w:val="left"/>
      <w:pPr>
        <w:ind w:left="6262" w:hanging="360"/>
      </w:pPr>
      <w:rPr>
        <w:rFonts w:ascii="Courier New" w:hAnsi="Courier New" w:cs="Courier New" w:hint="default"/>
      </w:rPr>
    </w:lvl>
    <w:lvl w:ilvl="8" w:tplc="0C0A0005" w:tentative="1">
      <w:start w:val="1"/>
      <w:numFmt w:val="bullet"/>
      <w:lvlText w:val=""/>
      <w:lvlJc w:val="left"/>
      <w:pPr>
        <w:ind w:left="6982"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37"/>
  </w:num>
  <w:num w:numId="13">
    <w:abstractNumId w:val="25"/>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3"/>
  </w:num>
  <w:num w:numId="17">
    <w:abstractNumId w:val="14"/>
  </w:num>
  <w:num w:numId="18">
    <w:abstractNumId w:val="10"/>
  </w:num>
  <w:num w:numId="19">
    <w:abstractNumId w:val="11"/>
  </w:num>
  <w:num w:numId="20">
    <w:abstractNumId w:val="34"/>
  </w:num>
  <w:num w:numId="21">
    <w:abstractNumId w:val="22"/>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2"/>
  </w:num>
  <w:num w:numId="25">
    <w:abstractNumId w:val="26"/>
  </w:num>
  <w:num w:numId="26">
    <w:abstractNumId w:val="40"/>
  </w:num>
  <w:num w:numId="27">
    <w:abstractNumId w:val="39"/>
  </w:num>
  <w:num w:numId="28">
    <w:abstractNumId w:val="17"/>
  </w:num>
  <w:num w:numId="29">
    <w:abstractNumId w:val="32"/>
  </w:num>
  <w:num w:numId="30">
    <w:abstractNumId w:val="15"/>
  </w:num>
  <w:num w:numId="31">
    <w:abstractNumId w:val="24"/>
  </w:num>
  <w:num w:numId="32">
    <w:abstractNumId w:val="38"/>
  </w:num>
  <w:num w:numId="33">
    <w:abstractNumId w:val="35"/>
  </w:num>
  <w:num w:numId="34">
    <w:abstractNumId w:val="36"/>
  </w:num>
  <w:num w:numId="35">
    <w:abstractNumId w:val="33"/>
  </w:num>
  <w:num w:numId="36">
    <w:abstractNumId w:val="31"/>
  </w:num>
  <w:num w:numId="37">
    <w:abstractNumId w:val="41"/>
  </w:num>
  <w:num w:numId="38">
    <w:abstractNumId w:val="28"/>
  </w:num>
  <w:num w:numId="39">
    <w:abstractNumId w:val="43"/>
  </w:num>
  <w:num w:numId="40">
    <w:abstractNumId w:val="44"/>
  </w:num>
  <w:num w:numId="41">
    <w:abstractNumId w:val="23"/>
  </w:num>
  <w:num w:numId="42">
    <w:abstractNumId w:val="20"/>
  </w:num>
  <w:num w:numId="43">
    <w:abstractNumId w:val="42"/>
  </w:num>
  <w:num w:numId="44">
    <w:abstractNumId w:val="29"/>
  </w:num>
  <w:num w:numId="45">
    <w:abstractNumId w:val="19"/>
  </w:num>
  <w:num w:numId="46">
    <w:abstractNumId w:val="32"/>
  </w:num>
  <w:num w:numId="47">
    <w:abstractNumId w:val="30"/>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48DA"/>
    <w:rsid w:val="00004F2C"/>
    <w:rsid w:val="00050410"/>
    <w:rsid w:val="00115587"/>
    <w:rsid w:val="001336C3"/>
    <w:rsid w:val="001B2534"/>
    <w:rsid w:val="001C178B"/>
    <w:rsid w:val="001C5463"/>
    <w:rsid w:val="001D4719"/>
    <w:rsid w:val="00231C2F"/>
    <w:rsid w:val="00232FB0"/>
    <w:rsid w:val="00241942"/>
    <w:rsid w:val="002D5BFC"/>
    <w:rsid w:val="003472AB"/>
    <w:rsid w:val="00374732"/>
    <w:rsid w:val="00390981"/>
    <w:rsid w:val="00396A82"/>
    <w:rsid w:val="003A4A73"/>
    <w:rsid w:val="003E06E0"/>
    <w:rsid w:val="00445854"/>
    <w:rsid w:val="00460C52"/>
    <w:rsid w:val="004766B7"/>
    <w:rsid w:val="0049131E"/>
    <w:rsid w:val="00526B8A"/>
    <w:rsid w:val="005375BE"/>
    <w:rsid w:val="0054188A"/>
    <w:rsid w:val="00562787"/>
    <w:rsid w:val="005D520A"/>
    <w:rsid w:val="005E0D4A"/>
    <w:rsid w:val="005E508D"/>
    <w:rsid w:val="00632CB3"/>
    <w:rsid w:val="006A1584"/>
    <w:rsid w:val="006F1FA6"/>
    <w:rsid w:val="00753AC9"/>
    <w:rsid w:val="00775BA7"/>
    <w:rsid w:val="00795BD5"/>
    <w:rsid w:val="0081430E"/>
    <w:rsid w:val="008225F6"/>
    <w:rsid w:val="00825A84"/>
    <w:rsid w:val="0085644B"/>
    <w:rsid w:val="008F5AAB"/>
    <w:rsid w:val="00920D9A"/>
    <w:rsid w:val="009555B8"/>
    <w:rsid w:val="0099204D"/>
    <w:rsid w:val="00A46B22"/>
    <w:rsid w:val="00B4665B"/>
    <w:rsid w:val="00B64A26"/>
    <w:rsid w:val="00B82664"/>
    <w:rsid w:val="00BB266E"/>
    <w:rsid w:val="00BF471C"/>
    <w:rsid w:val="00C17CA5"/>
    <w:rsid w:val="00CA24D5"/>
    <w:rsid w:val="00CB0B00"/>
    <w:rsid w:val="00CB3445"/>
    <w:rsid w:val="00CC246F"/>
    <w:rsid w:val="00CD161A"/>
    <w:rsid w:val="00CF1735"/>
    <w:rsid w:val="00D06A94"/>
    <w:rsid w:val="00DE0866"/>
    <w:rsid w:val="00DE4177"/>
    <w:rsid w:val="00DE48DA"/>
    <w:rsid w:val="00EA2B7C"/>
    <w:rsid w:val="00EA6BAF"/>
    <w:rsid w:val="00F161C7"/>
    <w:rsid w:val="00F34409"/>
    <w:rsid w:val="00F52565"/>
    <w:rsid w:val="00F6685F"/>
    <w:rsid w:val="00FB13DB"/>
    <w:rsid w:val="00FD6C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docId w15:val="{5E8CE441-EA7C-43BA-8E4D-AA72E013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0E13DC"/>
    <w:pPr>
      <w:tabs>
        <w:tab w:val="center" w:pos="4252"/>
        <w:tab w:val="right" w:pos="8504"/>
      </w:tabs>
      <w:jc w:val="right"/>
    </w:pPr>
  </w:style>
  <w:style w:type="character" w:customStyle="1" w:styleId="PiedepginaCar">
    <w:name w:val="Pie de página Car"/>
    <w:basedOn w:val="Fuentedeprrafopredeter"/>
    <w:link w:val="Piedepgina"/>
    <w:uiPriority w:val="99"/>
    <w:locked/>
    <w:rsid w:val="000E13DC"/>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646124"/>
  </w:style>
  <w:style w:type="paragraph" w:styleId="Textodeglobo">
    <w:name w:val="Balloon Text"/>
    <w:basedOn w:val="Normal"/>
    <w:link w:val="TextodegloboCar"/>
    <w:uiPriority w:val="99"/>
    <w:semiHidden/>
    <w:unhideWhenUsed/>
    <w:rsid w:val="00646124"/>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646124"/>
    <w:rPr>
      <w:rFonts w:ascii="Lucida Grande" w:hAnsi="Lucida Grande"/>
      <w:sz w:val="18"/>
      <w:szCs w:val="18"/>
      <w:lang w:val="es-ES_tradnl"/>
    </w:rPr>
  </w:style>
  <w:style w:type="paragraph" w:customStyle="1" w:styleId="Prrafobsico">
    <w:name w:val="[Párrafo básico]"/>
    <w:basedOn w:val="Normal"/>
    <w:uiPriority w:val="99"/>
    <w:rsid w:val="00646124"/>
    <w:pPr>
      <w:widowControl w:val="0"/>
      <w:autoSpaceDE w:val="0"/>
      <w:autoSpaceDN w:val="0"/>
      <w:adjustRightInd w:val="0"/>
      <w:spacing w:line="288" w:lineRule="auto"/>
      <w:jc w:val="left"/>
      <w:textAlignment w:val="center"/>
    </w:pPr>
    <w:rPr>
      <w:rFonts w:ascii="MinionPro-Regular" w:hAnsi="MinionPro-Regular" w:cs="MinionPro-Regular"/>
      <w:color w:val="000000"/>
      <w:sz w:val="24"/>
      <w:szCs w:val="24"/>
      <w:lang w:val="es-ES_tradnl"/>
    </w:rPr>
  </w:style>
  <w:style w:type="table" w:customStyle="1" w:styleId="Taulaambquadrcula1">
    <w:name w:val="Taula amb quadrícula1"/>
    <w:basedOn w:val="Tablanormal"/>
    <w:next w:val="Tablaconcuadrcula"/>
    <w:uiPriority w:val="59"/>
    <w:rsid w:val="00646124"/>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Arial 8,List Paragraph,List Paragraph1,Normal N3,Gráfico Título,Párrafo 1,Párrafo,Párrafo Numerado,Párrafo de lista1,Párrafo de lista - cat,Cuadrícula mediana 1 - Énfasis 21,Lista sin Numerar,Bullet Number,lp1,lp11,List Paragraph11"/>
    <w:basedOn w:val="Normal"/>
    <w:link w:val="PrrafodelistaCar"/>
    <w:uiPriority w:val="34"/>
    <w:qFormat/>
    <w:rsid w:val="00646124"/>
    <w:pPr>
      <w:ind w:left="720"/>
      <w:contextualSpacing/>
      <w:jc w:val="left"/>
    </w:pPr>
    <w:rPr>
      <w:rFonts w:ascii="Cambria" w:hAnsi="Cambria"/>
      <w:sz w:val="24"/>
      <w:szCs w:val="24"/>
      <w:lang w:val="es-ES_tradnl"/>
    </w:rPr>
  </w:style>
  <w:style w:type="paragraph" w:styleId="Textonotapie">
    <w:name w:val="footnote text"/>
    <w:basedOn w:val="Normal"/>
    <w:link w:val="TextonotapieCar"/>
    <w:uiPriority w:val="99"/>
    <w:semiHidden/>
    <w:unhideWhenUsed/>
    <w:rsid w:val="00646124"/>
    <w:pPr>
      <w:jc w:val="left"/>
    </w:pPr>
    <w:rPr>
      <w:rFonts w:ascii="Cambria" w:hAnsi="Cambria"/>
      <w:lang w:val="es-ES_tradnl"/>
    </w:rPr>
  </w:style>
  <w:style w:type="character" w:customStyle="1" w:styleId="TextonotapieCar">
    <w:name w:val="Texto nota pie Car"/>
    <w:link w:val="Textonotapie"/>
    <w:uiPriority w:val="99"/>
    <w:semiHidden/>
    <w:rsid w:val="00646124"/>
    <w:rPr>
      <w:rFonts w:ascii="Cambria" w:hAnsi="Cambria"/>
      <w:lang w:val="es-ES_tradnl"/>
    </w:rPr>
  </w:style>
  <w:style w:type="character" w:styleId="Refdenotaalpie">
    <w:name w:val="footnote reference"/>
    <w:uiPriority w:val="99"/>
    <w:semiHidden/>
    <w:unhideWhenUsed/>
    <w:rsid w:val="00646124"/>
    <w:rPr>
      <w:vertAlign w:val="superscript"/>
    </w:rPr>
  </w:style>
  <w:style w:type="paragraph" w:styleId="Textoindependiente3">
    <w:name w:val="Body Text 3"/>
    <w:basedOn w:val="Normal"/>
    <w:link w:val="Textoindependiente3Car"/>
    <w:uiPriority w:val="99"/>
    <w:rsid w:val="00825A84"/>
    <w:pPr>
      <w:spacing w:after="120"/>
      <w:jc w:val="left"/>
    </w:pPr>
    <w:rPr>
      <w:rFonts w:cs="Verdana"/>
      <w:sz w:val="22"/>
      <w:szCs w:val="16"/>
      <w:lang w:val="ca-ES" w:eastAsia="ca-ES"/>
    </w:rPr>
  </w:style>
  <w:style w:type="character" w:customStyle="1" w:styleId="Textoindependiente3Car">
    <w:name w:val="Texto independiente 3 Car"/>
    <w:link w:val="Textoindependiente3"/>
    <w:uiPriority w:val="99"/>
    <w:rsid w:val="00825A84"/>
    <w:rPr>
      <w:rFonts w:cs="Verdana"/>
      <w:sz w:val="22"/>
      <w:szCs w:val="16"/>
    </w:rPr>
  </w:style>
  <w:style w:type="character" w:customStyle="1" w:styleId="PrrafodelistaCar">
    <w:name w:val="Párrafo de lista Car"/>
    <w:aliases w:val="Arial 8 Car,List Paragraph Car,List Paragraph1 Car,Normal N3 Car,Gráfico Título Car,Párrafo 1 Car,Párrafo Car,Párrafo Numerado Car,Párrafo de lista1 Car,Párrafo de lista - cat Car,Cuadrícula mediana 1 - Énfasis 21 Car,lp1 Car"/>
    <w:link w:val="Prrafodelista"/>
    <w:uiPriority w:val="34"/>
    <w:locked/>
    <w:rsid w:val="008F5AAB"/>
    <w:rPr>
      <w:rFonts w:ascii="Cambria" w:hAnsi="Cambria"/>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655452">
      <w:bodyDiv w:val="1"/>
      <w:marLeft w:val="0"/>
      <w:marRight w:val="0"/>
      <w:marTop w:val="0"/>
      <w:marBottom w:val="0"/>
      <w:divBdr>
        <w:top w:val="none" w:sz="0" w:space="0" w:color="auto"/>
        <w:left w:val="none" w:sz="0" w:space="0" w:color="auto"/>
        <w:bottom w:val="none" w:sz="0" w:space="0" w:color="auto"/>
        <w:right w:val="none" w:sz="0" w:space="0" w:color="auto"/>
      </w:divBdr>
    </w:div>
    <w:div w:id="302470667">
      <w:bodyDiv w:val="1"/>
      <w:marLeft w:val="0"/>
      <w:marRight w:val="0"/>
      <w:marTop w:val="0"/>
      <w:marBottom w:val="0"/>
      <w:divBdr>
        <w:top w:val="none" w:sz="0" w:space="0" w:color="auto"/>
        <w:left w:val="none" w:sz="0" w:space="0" w:color="auto"/>
        <w:bottom w:val="none" w:sz="0" w:space="0" w:color="auto"/>
        <w:right w:val="none" w:sz="0" w:space="0" w:color="auto"/>
      </w:divBdr>
    </w:div>
    <w:div w:id="525366098">
      <w:bodyDiv w:val="1"/>
      <w:marLeft w:val="0"/>
      <w:marRight w:val="0"/>
      <w:marTop w:val="0"/>
      <w:marBottom w:val="0"/>
      <w:divBdr>
        <w:top w:val="none" w:sz="0" w:space="0" w:color="auto"/>
        <w:left w:val="none" w:sz="0" w:space="0" w:color="auto"/>
        <w:bottom w:val="none" w:sz="0" w:space="0" w:color="auto"/>
        <w:right w:val="none" w:sz="0" w:space="0" w:color="auto"/>
      </w:divBdr>
    </w:div>
    <w:div w:id="89169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21347</Words>
  <Characters>120999</Characters>
  <Application>Microsoft Office Word</Application>
  <DocSecurity>0</DocSecurity>
  <Lines>1008</Lines>
  <Paragraphs>284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142062</CharactersWithSpaces>
  <SharedDoc>false</SharedDoc>
  <HLinks>
    <vt:vector size="60" baseType="variant">
      <vt:variant>
        <vt:i4>2097179</vt:i4>
      </vt:variant>
      <vt:variant>
        <vt:i4>27</vt:i4>
      </vt:variant>
      <vt:variant>
        <vt:i4>0</vt:i4>
      </vt:variant>
      <vt:variant>
        <vt:i4>5</vt:i4>
      </vt:variant>
      <vt:variant>
        <vt:lpwstr>https://www.boe.es/doue/2016/003/L00016-00034.pdf</vt:lpwstr>
      </vt:variant>
      <vt:variant>
        <vt:lpwstr>_blank</vt:lpwstr>
      </vt:variant>
      <vt:variant>
        <vt:i4>2424881</vt:i4>
      </vt:variant>
      <vt:variant>
        <vt:i4>24</vt:i4>
      </vt:variant>
      <vt:variant>
        <vt:i4>0</vt:i4>
      </vt:variant>
      <vt:variant>
        <vt:i4>5</vt:i4>
      </vt:variant>
      <vt:variant>
        <vt:lpwstr>https://www.seu.cat/consorciaoc</vt:lpwstr>
      </vt:variant>
      <vt:variant>
        <vt:lpwstr/>
      </vt:variant>
      <vt:variant>
        <vt:i4>2818156</vt:i4>
      </vt:variant>
      <vt:variant>
        <vt:i4>21</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4194378</vt:i4>
      </vt:variant>
      <vt:variant>
        <vt:i4>15</vt:i4>
      </vt:variant>
      <vt:variant>
        <vt:i4>0</vt:i4>
      </vt:variant>
      <vt:variant>
        <vt:i4>5</vt:i4>
      </vt:variant>
      <vt:variant>
        <vt:lpwstr>https://www.aoc.cat/portalsuport/licitacions_empreses/idservei/licitacions_empreses/</vt:lpwstr>
      </vt:variant>
      <vt:variant>
        <vt:lpwstr/>
      </vt:variant>
      <vt:variant>
        <vt:i4>2621543</vt:i4>
      </vt:variant>
      <vt:variant>
        <vt:i4>12</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9</vt:i4>
      </vt:variant>
      <vt:variant>
        <vt:i4>0</vt:i4>
      </vt:variant>
      <vt:variant>
        <vt:i4>5</vt:i4>
      </vt:variant>
      <vt:variant>
        <vt:lpwstr>https://contractaciopublica.gencat.cat/perfil/premiademar</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FERNÁNDEZ RUEDA, Edgar</cp:lastModifiedBy>
  <cp:revision>2</cp:revision>
  <dcterms:created xsi:type="dcterms:W3CDTF">2024-11-29T09:42:00Z</dcterms:created>
  <dcterms:modified xsi:type="dcterms:W3CDTF">2024-11-29T09:42:00Z</dcterms:modified>
</cp:coreProperties>
</file>