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2A7BF" w14:textId="77777777" w:rsidR="00C34D37" w:rsidRPr="00FA7E24" w:rsidRDefault="00AE1F9D">
      <w:pPr>
        <w:spacing w:after="576" w:line="259" w:lineRule="auto"/>
        <w:ind w:left="-528" w:right="5367" w:firstLine="0"/>
        <w:jc w:val="center"/>
      </w:pPr>
      <w:r w:rsidRPr="00FA7E24">
        <w:rPr>
          <w:noProof/>
        </w:rPr>
        <w:drawing>
          <wp:anchor distT="0" distB="0" distL="114300" distR="114300" simplePos="0" relativeHeight="251659264" behindDoc="0" locked="0" layoutInCell="1" allowOverlap="1" wp14:anchorId="5895EB0B" wp14:editId="0A66EC53">
            <wp:simplePos x="0" y="0"/>
            <wp:positionH relativeFrom="margin">
              <wp:posOffset>-19050</wp:posOffset>
            </wp:positionH>
            <wp:positionV relativeFrom="margin">
              <wp:posOffset>-323850</wp:posOffset>
            </wp:positionV>
            <wp:extent cx="2603500" cy="341630"/>
            <wp:effectExtent l="0" t="0" r="6350" b="1270"/>
            <wp:wrapSquare wrapText="bothSides"/>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3500" cy="341630"/>
                    </a:xfrm>
                    <a:prstGeom prst="rect">
                      <a:avLst/>
                    </a:prstGeom>
                    <a:noFill/>
                  </pic:spPr>
                </pic:pic>
              </a:graphicData>
            </a:graphic>
          </wp:anchor>
        </w:drawing>
      </w:r>
      <w:r w:rsidR="00366F63" w:rsidRPr="00FA7E24">
        <w:t xml:space="preserve"> </w:t>
      </w:r>
    </w:p>
    <w:p w14:paraId="7A8A03DA" w14:textId="7E68D71B" w:rsidR="00AE1F9D" w:rsidRPr="00FA7E24" w:rsidRDefault="004E1B41" w:rsidP="004E1B41">
      <w:pPr>
        <w:tabs>
          <w:tab w:val="left" w:pos="5921"/>
        </w:tabs>
        <w:spacing w:after="334" w:line="259" w:lineRule="auto"/>
        <w:ind w:left="0" w:firstLine="0"/>
        <w:rPr>
          <w:b/>
        </w:rPr>
      </w:pPr>
      <w:r w:rsidRPr="00FA7E24">
        <w:rPr>
          <w:b/>
        </w:rPr>
        <w:tab/>
      </w:r>
    </w:p>
    <w:p w14:paraId="1BC2CE9D" w14:textId="77777777" w:rsidR="00AE1F9D" w:rsidRPr="00FA7E24" w:rsidRDefault="00AE1F9D">
      <w:pPr>
        <w:spacing w:after="334" w:line="259" w:lineRule="auto"/>
        <w:ind w:left="0" w:firstLine="0"/>
        <w:rPr>
          <w:b/>
        </w:rPr>
      </w:pPr>
    </w:p>
    <w:p w14:paraId="1B7D1FCC" w14:textId="77777777" w:rsidR="00AE1F9D" w:rsidRPr="00FA7E24" w:rsidRDefault="00AE1F9D" w:rsidP="00AE1F9D">
      <w:pPr>
        <w:spacing w:line="243" w:lineRule="auto"/>
        <w:ind w:left="0" w:right="280" w:firstLine="0"/>
        <w:rPr>
          <w:b/>
          <w:bCs/>
        </w:rPr>
      </w:pPr>
    </w:p>
    <w:p w14:paraId="2A39A8E2" w14:textId="77777777" w:rsidR="00AE1F9D" w:rsidRPr="00FA7E24" w:rsidRDefault="00AE1F9D" w:rsidP="00AE1F9D">
      <w:pPr>
        <w:spacing w:line="243" w:lineRule="auto"/>
        <w:ind w:left="580" w:right="280"/>
        <w:jc w:val="center"/>
        <w:rPr>
          <w:b/>
          <w:bCs/>
        </w:rPr>
      </w:pPr>
    </w:p>
    <w:p w14:paraId="01109C6E" w14:textId="77777777" w:rsidR="00AE1F9D" w:rsidRPr="00FA7E24" w:rsidRDefault="00AE1F9D" w:rsidP="00AE1F9D">
      <w:pPr>
        <w:spacing w:line="243" w:lineRule="auto"/>
        <w:ind w:left="580" w:right="280"/>
        <w:jc w:val="center"/>
        <w:rPr>
          <w:b/>
          <w:bCs/>
        </w:rPr>
      </w:pPr>
    </w:p>
    <w:tbl>
      <w:tblPr>
        <w:tblStyle w:val="Taulaambquadrcula"/>
        <w:tblW w:w="0" w:type="auto"/>
        <w:jc w:val="center"/>
        <w:tblLook w:val="04A0" w:firstRow="1" w:lastRow="0" w:firstColumn="1" w:lastColumn="0" w:noHBand="0" w:noVBand="1"/>
      </w:tblPr>
      <w:tblGrid>
        <w:gridCol w:w="8950"/>
      </w:tblGrid>
      <w:tr w:rsidR="00AE1F9D" w:rsidRPr="00FA7E24" w14:paraId="41675CFF" w14:textId="77777777" w:rsidTr="00366F63">
        <w:trPr>
          <w:jc w:val="center"/>
        </w:trPr>
        <w:tc>
          <w:tcPr>
            <w:tcW w:w="9160" w:type="dxa"/>
          </w:tcPr>
          <w:p w14:paraId="5D36B4A5" w14:textId="77777777" w:rsidR="00485808" w:rsidRPr="00FA7E24" w:rsidRDefault="00485808" w:rsidP="00366F63">
            <w:pPr>
              <w:spacing w:line="243" w:lineRule="auto"/>
              <w:ind w:left="580" w:right="280"/>
              <w:jc w:val="center"/>
              <w:rPr>
                <w:b/>
                <w:bCs/>
              </w:rPr>
            </w:pPr>
          </w:p>
          <w:p w14:paraId="451F1DEC" w14:textId="6C831E2F" w:rsidR="00AE1F9D" w:rsidRPr="00FA7E24" w:rsidRDefault="00AE1F9D" w:rsidP="00485808">
            <w:pPr>
              <w:spacing w:line="243" w:lineRule="auto"/>
              <w:ind w:left="580" w:right="280"/>
              <w:jc w:val="center"/>
              <w:rPr>
                <w:b/>
                <w:bCs/>
              </w:rPr>
            </w:pPr>
            <w:r w:rsidRPr="00FA7E24">
              <w:rPr>
                <w:b/>
                <w:bCs/>
              </w:rPr>
              <w:t>PLEC DE CLÀUS</w:t>
            </w:r>
            <w:r w:rsidR="00485808" w:rsidRPr="00FA7E24">
              <w:rPr>
                <w:b/>
                <w:bCs/>
              </w:rPr>
              <w:t xml:space="preserve">ULES ADMINISTRATIVES PARTICULARS </w:t>
            </w:r>
            <w:r w:rsidRPr="00FA7E24">
              <w:rPr>
                <w:b/>
                <w:bCs/>
              </w:rPr>
              <w:t>DELS CONTRACTES DE SERVEIS</w:t>
            </w:r>
            <w:r w:rsidRPr="00FA7E24">
              <w:rPr>
                <w:rFonts w:eastAsia="Times New Roman"/>
                <w:b/>
                <w:lang w:eastAsia="es-ES"/>
              </w:rPr>
              <w:t xml:space="preserve"> </w:t>
            </w:r>
            <w:r w:rsidRPr="00FA7E24">
              <w:rPr>
                <w:b/>
                <w:bCs/>
              </w:rPr>
              <w:t>DEL SERVEI PÚBLIC D’OCUPACIÓ DE CATALUNYA (SOC)</w:t>
            </w:r>
          </w:p>
          <w:p w14:paraId="55CBCECF" w14:textId="77777777" w:rsidR="00AE1F9D" w:rsidRPr="00FA7E24" w:rsidRDefault="00AE1F9D" w:rsidP="00366F63">
            <w:pPr>
              <w:spacing w:line="243" w:lineRule="auto"/>
              <w:ind w:left="580" w:right="280"/>
              <w:jc w:val="center"/>
              <w:rPr>
                <w:b/>
                <w:bCs/>
              </w:rPr>
            </w:pPr>
          </w:p>
          <w:p w14:paraId="06C9C082" w14:textId="77777777" w:rsidR="00AE1F9D" w:rsidRPr="00FA7E24" w:rsidRDefault="00AE1F9D" w:rsidP="00366F63">
            <w:pPr>
              <w:spacing w:line="243" w:lineRule="auto"/>
              <w:ind w:left="580" w:right="280"/>
              <w:jc w:val="center"/>
              <w:rPr>
                <w:b/>
                <w:bCs/>
              </w:rPr>
            </w:pPr>
            <w:r w:rsidRPr="00FA7E24">
              <w:rPr>
                <w:b/>
                <w:bCs/>
              </w:rPr>
              <w:t xml:space="preserve"> –PROCEDIMENT OBERT SIMPLIFICAT ABREUJAT–</w:t>
            </w:r>
          </w:p>
          <w:p w14:paraId="04EADE86" w14:textId="77777777" w:rsidR="00AE1F9D" w:rsidRPr="00FA7E24" w:rsidRDefault="00AE1F9D" w:rsidP="00366F63">
            <w:pPr>
              <w:spacing w:line="243" w:lineRule="auto"/>
              <w:ind w:right="280"/>
              <w:jc w:val="center"/>
              <w:rPr>
                <w:b/>
                <w:bCs/>
              </w:rPr>
            </w:pPr>
          </w:p>
        </w:tc>
      </w:tr>
    </w:tbl>
    <w:p w14:paraId="356783D2" w14:textId="77777777" w:rsidR="00AE1F9D" w:rsidRPr="00FA7E24" w:rsidRDefault="00AE1F9D" w:rsidP="00AE1F9D">
      <w:pPr>
        <w:spacing w:line="243" w:lineRule="auto"/>
        <w:ind w:left="580" w:right="280"/>
        <w:jc w:val="center"/>
        <w:rPr>
          <w:b/>
          <w:bCs/>
        </w:rPr>
      </w:pPr>
    </w:p>
    <w:p w14:paraId="5F38D951" w14:textId="77777777" w:rsidR="00AE1F9D" w:rsidRPr="00FA7E24" w:rsidRDefault="00AE1F9D" w:rsidP="00AE1F9D">
      <w:pPr>
        <w:spacing w:line="243" w:lineRule="auto"/>
        <w:ind w:left="580" w:right="280"/>
        <w:jc w:val="center"/>
        <w:rPr>
          <w:b/>
          <w:bCs/>
        </w:rPr>
      </w:pPr>
    </w:p>
    <w:p w14:paraId="22F5E3F3" w14:textId="77777777" w:rsidR="00AE1F9D" w:rsidRPr="00FA7E24" w:rsidRDefault="00AE1F9D" w:rsidP="00AE1F9D">
      <w:pPr>
        <w:spacing w:line="243" w:lineRule="auto"/>
        <w:ind w:left="580" w:right="280"/>
        <w:jc w:val="both"/>
        <w:rPr>
          <w:b/>
          <w:bCs/>
        </w:rPr>
      </w:pPr>
    </w:p>
    <w:p w14:paraId="4E36ADDB" w14:textId="4BABD681" w:rsidR="00AE1F9D" w:rsidRPr="00FA7E24" w:rsidRDefault="00AE1F9D" w:rsidP="00AE1F9D">
      <w:pPr>
        <w:jc w:val="both"/>
        <w:rPr>
          <w:b/>
          <w:bCs/>
          <w:highlight w:val="yellow"/>
        </w:rPr>
      </w:pPr>
      <w:r w:rsidRPr="00FA7E24">
        <w:rPr>
          <w:b/>
          <w:bCs/>
        </w:rPr>
        <w:t>EXP. SOC-202</w:t>
      </w:r>
      <w:r w:rsidR="000C6607" w:rsidRPr="00FA7E24">
        <w:rPr>
          <w:b/>
          <w:bCs/>
        </w:rPr>
        <w:t>5</w:t>
      </w:r>
      <w:r w:rsidRPr="00FA7E24">
        <w:rPr>
          <w:b/>
          <w:bCs/>
        </w:rPr>
        <w:t>-</w:t>
      </w:r>
      <w:r w:rsidR="00BB4C99" w:rsidRPr="00FA7E24">
        <w:rPr>
          <w:b/>
          <w:bCs/>
        </w:rPr>
        <w:t>5</w:t>
      </w:r>
      <w:r w:rsidRPr="00FA7E24">
        <w:rPr>
          <w:b/>
          <w:bCs/>
        </w:rPr>
        <w:t xml:space="preserve">: </w:t>
      </w:r>
      <w:r w:rsidR="00BB4C99" w:rsidRPr="00FA7E24">
        <w:rPr>
          <w:b/>
          <w:bCs/>
        </w:rPr>
        <w:t>Servei de suport psicològic dins el Programa d’Ajuda Emocional (PAE) pel Servei Públic d’Ocupació de Catalunya (SOC) per al 2025</w:t>
      </w:r>
      <w:r w:rsidR="00485808" w:rsidRPr="00FA7E24">
        <w:rPr>
          <w:b/>
        </w:rPr>
        <w:t>.</w:t>
      </w:r>
    </w:p>
    <w:p w14:paraId="22B87677" w14:textId="77777777" w:rsidR="00AE1F9D" w:rsidRPr="00FA7E24" w:rsidRDefault="00AE1F9D" w:rsidP="00AE1F9D">
      <w:pPr>
        <w:jc w:val="both"/>
        <w:rPr>
          <w:b/>
          <w:bCs/>
          <w:highlight w:val="yellow"/>
        </w:rPr>
      </w:pPr>
    </w:p>
    <w:p w14:paraId="19A566C9" w14:textId="77777777" w:rsidR="00AE1F9D" w:rsidRPr="00FA7E24" w:rsidRDefault="00AE1F9D">
      <w:pPr>
        <w:spacing w:after="334" w:line="259" w:lineRule="auto"/>
        <w:ind w:left="0" w:firstLine="0"/>
        <w:rPr>
          <w:b/>
        </w:rPr>
      </w:pPr>
    </w:p>
    <w:p w14:paraId="7964DF4B" w14:textId="77777777" w:rsidR="00AE1F9D" w:rsidRPr="00FA7E24" w:rsidRDefault="00AE1F9D">
      <w:pPr>
        <w:spacing w:after="334" w:line="259" w:lineRule="auto"/>
        <w:ind w:left="0" w:firstLine="0"/>
        <w:rPr>
          <w:b/>
        </w:rPr>
      </w:pPr>
    </w:p>
    <w:p w14:paraId="2DD73BE1" w14:textId="77777777" w:rsidR="00AE1F9D" w:rsidRPr="00FA7E24" w:rsidRDefault="00AE1F9D">
      <w:pPr>
        <w:spacing w:after="334" w:line="259" w:lineRule="auto"/>
        <w:ind w:left="0" w:firstLine="0"/>
        <w:rPr>
          <w:b/>
        </w:rPr>
      </w:pPr>
    </w:p>
    <w:p w14:paraId="3520F57D" w14:textId="77777777" w:rsidR="00AE1F9D" w:rsidRPr="00FA7E24" w:rsidRDefault="00AE1F9D">
      <w:pPr>
        <w:spacing w:after="334" w:line="259" w:lineRule="auto"/>
        <w:ind w:left="0" w:firstLine="0"/>
        <w:rPr>
          <w:b/>
        </w:rPr>
      </w:pPr>
    </w:p>
    <w:p w14:paraId="4C769294" w14:textId="77777777" w:rsidR="00AE1F9D" w:rsidRPr="00FA7E24" w:rsidRDefault="00AE1F9D">
      <w:pPr>
        <w:spacing w:after="334" w:line="259" w:lineRule="auto"/>
        <w:ind w:left="0" w:firstLine="0"/>
        <w:rPr>
          <w:b/>
        </w:rPr>
      </w:pPr>
    </w:p>
    <w:p w14:paraId="2A23807C" w14:textId="77777777" w:rsidR="00AE1F9D" w:rsidRPr="00FA7E24" w:rsidRDefault="00AE1F9D" w:rsidP="00AE1F9D">
      <w:pPr>
        <w:rPr>
          <w:b/>
          <w:bCs/>
        </w:rPr>
      </w:pPr>
    </w:p>
    <w:p w14:paraId="2F04D0EA" w14:textId="77777777" w:rsidR="00AE1F9D" w:rsidRPr="00FA7E24" w:rsidRDefault="00AE1F9D" w:rsidP="00485808">
      <w:r w:rsidRPr="00FA7E24">
        <w:rPr>
          <w:b/>
          <w:bCs/>
        </w:rPr>
        <w:lastRenderedPageBreak/>
        <w:t>ÍNDEX</w:t>
      </w:r>
    </w:p>
    <w:sdt>
      <w:sdtPr>
        <w:rPr>
          <w:rFonts w:ascii="Arial" w:eastAsia="Arial" w:hAnsi="Arial" w:cs="Arial"/>
          <w:color w:val="000000"/>
          <w:sz w:val="22"/>
          <w:szCs w:val="22"/>
        </w:rPr>
        <w:id w:val="2046474263"/>
        <w:docPartObj>
          <w:docPartGallery w:val="Table of Contents"/>
          <w:docPartUnique/>
        </w:docPartObj>
      </w:sdtPr>
      <w:sdtEndPr>
        <w:rPr>
          <w:b/>
          <w:bCs/>
        </w:rPr>
      </w:sdtEndPr>
      <w:sdtContent>
        <w:p w14:paraId="66CF7FDD" w14:textId="77777777" w:rsidR="00FF74CE" w:rsidRPr="00FA7E24" w:rsidRDefault="00FF74CE">
          <w:pPr>
            <w:pStyle w:val="TtoldelIDC"/>
            <w:rPr>
              <w:rFonts w:ascii="Arial" w:hAnsi="Arial" w:cs="Arial"/>
              <w:sz w:val="22"/>
              <w:szCs w:val="22"/>
            </w:rPr>
          </w:pPr>
        </w:p>
        <w:p w14:paraId="3AF61A03" w14:textId="10DAA494" w:rsidR="00784E53" w:rsidRDefault="00D011B7">
          <w:pPr>
            <w:pStyle w:val="IDC1"/>
            <w:rPr>
              <w:rFonts w:asciiTheme="minorHAnsi" w:hAnsiTheme="minorHAnsi" w:cstheme="minorBidi"/>
              <w:noProof/>
            </w:rPr>
          </w:pPr>
          <w:r w:rsidRPr="00FA7E24">
            <w:rPr>
              <w:rFonts w:cs="Arial"/>
            </w:rPr>
            <w:fldChar w:fldCharType="begin"/>
          </w:r>
          <w:r w:rsidRPr="00FA7E24">
            <w:rPr>
              <w:rFonts w:cs="Arial"/>
            </w:rPr>
            <w:instrText xml:space="preserve"> TOC \o "1-3" \h \z \u </w:instrText>
          </w:r>
          <w:r w:rsidRPr="00FA7E24">
            <w:rPr>
              <w:rFonts w:cs="Arial"/>
            </w:rPr>
            <w:fldChar w:fldCharType="separate"/>
          </w:r>
          <w:hyperlink w:anchor="_Toc182909802" w:history="1">
            <w:r w:rsidR="00784E53" w:rsidRPr="001406F4">
              <w:rPr>
                <w:rStyle w:val="Enlla"/>
                <w:bCs/>
                <w:noProof/>
                <w:u w:color="000000"/>
              </w:rPr>
              <w:t>1.</w:t>
            </w:r>
            <w:r w:rsidR="00784E53">
              <w:rPr>
                <w:rFonts w:asciiTheme="minorHAnsi" w:hAnsiTheme="minorHAnsi" w:cstheme="minorBidi"/>
                <w:noProof/>
              </w:rPr>
              <w:tab/>
            </w:r>
            <w:r w:rsidR="00784E53" w:rsidRPr="001406F4">
              <w:rPr>
                <w:rStyle w:val="Enlla"/>
                <w:noProof/>
              </w:rPr>
              <w:t>Dades de l’ens contractant</w:t>
            </w:r>
            <w:r w:rsidR="00784E53">
              <w:rPr>
                <w:noProof/>
                <w:webHidden/>
              </w:rPr>
              <w:tab/>
            </w:r>
            <w:r w:rsidR="00784E53">
              <w:rPr>
                <w:noProof/>
                <w:webHidden/>
              </w:rPr>
              <w:fldChar w:fldCharType="begin"/>
            </w:r>
            <w:r w:rsidR="00784E53">
              <w:rPr>
                <w:noProof/>
                <w:webHidden/>
              </w:rPr>
              <w:instrText xml:space="preserve"> PAGEREF _Toc182909802 \h </w:instrText>
            </w:r>
            <w:r w:rsidR="00784E53">
              <w:rPr>
                <w:noProof/>
                <w:webHidden/>
              </w:rPr>
            </w:r>
            <w:r w:rsidR="00784E53">
              <w:rPr>
                <w:noProof/>
                <w:webHidden/>
              </w:rPr>
              <w:fldChar w:fldCharType="separate"/>
            </w:r>
            <w:r w:rsidR="00784E53">
              <w:rPr>
                <w:noProof/>
                <w:webHidden/>
              </w:rPr>
              <w:t>4</w:t>
            </w:r>
            <w:r w:rsidR="00784E53">
              <w:rPr>
                <w:noProof/>
                <w:webHidden/>
              </w:rPr>
              <w:fldChar w:fldCharType="end"/>
            </w:r>
          </w:hyperlink>
        </w:p>
        <w:p w14:paraId="0E50A84E" w14:textId="3BAC4D13" w:rsidR="00784E53" w:rsidRDefault="00400BEC">
          <w:pPr>
            <w:pStyle w:val="IDC1"/>
            <w:rPr>
              <w:rFonts w:asciiTheme="minorHAnsi" w:hAnsiTheme="minorHAnsi" w:cstheme="minorBidi"/>
              <w:noProof/>
            </w:rPr>
          </w:pPr>
          <w:hyperlink w:anchor="_Toc182909803" w:history="1">
            <w:r w:rsidR="00784E53" w:rsidRPr="001406F4">
              <w:rPr>
                <w:rStyle w:val="Enlla"/>
                <w:bCs/>
                <w:noProof/>
                <w:u w:color="000000"/>
              </w:rPr>
              <w:t>2.</w:t>
            </w:r>
            <w:r w:rsidR="00784E53">
              <w:rPr>
                <w:rFonts w:asciiTheme="minorHAnsi" w:hAnsiTheme="minorHAnsi" w:cstheme="minorBidi"/>
                <w:noProof/>
              </w:rPr>
              <w:tab/>
            </w:r>
            <w:r w:rsidR="00784E53" w:rsidRPr="001406F4">
              <w:rPr>
                <w:rStyle w:val="Enlla"/>
                <w:noProof/>
              </w:rPr>
              <w:t>Tipus de contracte</w:t>
            </w:r>
            <w:r w:rsidR="00784E53">
              <w:rPr>
                <w:noProof/>
                <w:webHidden/>
              </w:rPr>
              <w:tab/>
            </w:r>
            <w:r w:rsidR="00784E53">
              <w:rPr>
                <w:noProof/>
                <w:webHidden/>
              </w:rPr>
              <w:fldChar w:fldCharType="begin"/>
            </w:r>
            <w:r w:rsidR="00784E53">
              <w:rPr>
                <w:noProof/>
                <w:webHidden/>
              </w:rPr>
              <w:instrText xml:space="preserve"> PAGEREF _Toc182909803 \h </w:instrText>
            </w:r>
            <w:r w:rsidR="00784E53">
              <w:rPr>
                <w:noProof/>
                <w:webHidden/>
              </w:rPr>
            </w:r>
            <w:r w:rsidR="00784E53">
              <w:rPr>
                <w:noProof/>
                <w:webHidden/>
              </w:rPr>
              <w:fldChar w:fldCharType="separate"/>
            </w:r>
            <w:r w:rsidR="00784E53">
              <w:rPr>
                <w:noProof/>
                <w:webHidden/>
              </w:rPr>
              <w:t>4</w:t>
            </w:r>
            <w:r w:rsidR="00784E53">
              <w:rPr>
                <w:noProof/>
                <w:webHidden/>
              </w:rPr>
              <w:fldChar w:fldCharType="end"/>
            </w:r>
          </w:hyperlink>
        </w:p>
        <w:p w14:paraId="47556930" w14:textId="42CBE916" w:rsidR="00784E53" w:rsidRDefault="00400BEC">
          <w:pPr>
            <w:pStyle w:val="IDC1"/>
            <w:rPr>
              <w:rFonts w:asciiTheme="minorHAnsi" w:hAnsiTheme="minorHAnsi" w:cstheme="minorBidi"/>
              <w:noProof/>
            </w:rPr>
          </w:pPr>
          <w:hyperlink w:anchor="_Toc182909804" w:history="1">
            <w:r w:rsidR="00784E53" w:rsidRPr="001406F4">
              <w:rPr>
                <w:rStyle w:val="Enlla"/>
                <w:bCs/>
                <w:noProof/>
                <w:u w:color="000000"/>
              </w:rPr>
              <w:t>3.</w:t>
            </w:r>
            <w:r w:rsidR="00784E53">
              <w:rPr>
                <w:rFonts w:asciiTheme="minorHAnsi" w:hAnsiTheme="minorHAnsi" w:cstheme="minorBidi"/>
                <w:noProof/>
              </w:rPr>
              <w:tab/>
            </w:r>
            <w:r w:rsidR="00784E53" w:rsidRPr="001406F4">
              <w:rPr>
                <w:rStyle w:val="Enlla"/>
                <w:noProof/>
              </w:rPr>
              <w:t>Objecte del contracte</w:t>
            </w:r>
            <w:r w:rsidR="00784E53">
              <w:rPr>
                <w:noProof/>
                <w:webHidden/>
              </w:rPr>
              <w:tab/>
            </w:r>
            <w:r w:rsidR="00784E53">
              <w:rPr>
                <w:noProof/>
                <w:webHidden/>
              </w:rPr>
              <w:fldChar w:fldCharType="begin"/>
            </w:r>
            <w:r w:rsidR="00784E53">
              <w:rPr>
                <w:noProof/>
                <w:webHidden/>
              </w:rPr>
              <w:instrText xml:space="preserve"> PAGEREF _Toc182909804 \h </w:instrText>
            </w:r>
            <w:r w:rsidR="00784E53">
              <w:rPr>
                <w:noProof/>
                <w:webHidden/>
              </w:rPr>
            </w:r>
            <w:r w:rsidR="00784E53">
              <w:rPr>
                <w:noProof/>
                <w:webHidden/>
              </w:rPr>
              <w:fldChar w:fldCharType="separate"/>
            </w:r>
            <w:r w:rsidR="00784E53">
              <w:rPr>
                <w:noProof/>
                <w:webHidden/>
              </w:rPr>
              <w:t>4</w:t>
            </w:r>
            <w:r w:rsidR="00784E53">
              <w:rPr>
                <w:noProof/>
                <w:webHidden/>
              </w:rPr>
              <w:fldChar w:fldCharType="end"/>
            </w:r>
          </w:hyperlink>
        </w:p>
        <w:p w14:paraId="32B140C3" w14:textId="6D4534A1" w:rsidR="00784E53" w:rsidRDefault="00400BEC">
          <w:pPr>
            <w:pStyle w:val="IDC1"/>
            <w:rPr>
              <w:rFonts w:asciiTheme="minorHAnsi" w:hAnsiTheme="minorHAnsi" w:cstheme="minorBidi"/>
              <w:noProof/>
            </w:rPr>
          </w:pPr>
          <w:hyperlink w:anchor="_Toc182909805" w:history="1">
            <w:r w:rsidR="00784E53" w:rsidRPr="001406F4">
              <w:rPr>
                <w:rStyle w:val="Enlla"/>
                <w:bCs/>
                <w:noProof/>
                <w:u w:color="000000"/>
              </w:rPr>
              <w:t>4.</w:t>
            </w:r>
            <w:r w:rsidR="00784E53">
              <w:rPr>
                <w:rFonts w:asciiTheme="minorHAnsi" w:hAnsiTheme="minorHAnsi" w:cstheme="minorBidi"/>
                <w:noProof/>
              </w:rPr>
              <w:tab/>
            </w:r>
            <w:r w:rsidR="00784E53" w:rsidRPr="001406F4">
              <w:rPr>
                <w:rStyle w:val="Enlla"/>
                <w:noProof/>
              </w:rPr>
              <w:t>Valor estimat del contracte</w:t>
            </w:r>
            <w:r w:rsidR="00784E53">
              <w:rPr>
                <w:noProof/>
                <w:webHidden/>
              </w:rPr>
              <w:tab/>
            </w:r>
            <w:r w:rsidR="00784E53">
              <w:rPr>
                <w:noProof/>
                <w:webHidden/>
              </w:rPr>
              <w:fldChar w:fldCharType="begin"/>
            </w:r>
            <w:r w:rsidR="00784E53">
              <w:rPr>
                <w:noProof/>
                <w:webHidden/>
              </w:rPr>
              <w:instrText xml:space="preserve"> PAGEREF _Toc182909805 \h </w:instrText>
            </w:r>
            <w:r w:rsidR="00784E53">
              <w:rPr>
                <w:noProof/>
                <w:webHidden/>
              </w:rPr>
            </w:r>
            <w:r w:rsidR="00784E53">
              <w:rPr>
                <w:noProof/>
                <w:webHidden/>
              </w:rPr>
              <w:fldChar w:fldCharType="separate"/>
            </w:r>
            <w:r w:rsidR="00784E53">
              <w:rPr>
                <w:noProof/>
                <w:webHidden/>
              </w:rPr>
              <w:t>4</w:t>
            </w:r>
            <w:r w:rsidR="00784E53">
              <w:rPr>
                <w:noProof/>
                <w:webHidden/>
              </w:rPr>
              <w:fldChar w:fldCharType="end"/>
            </w:r>
          </w:hyperlink>
        </w:p>
        <w:p w14:paraId="550E4903" w14:textId="24244327" w:rsidR="00784E53" w:rsidRDefault="00400BEC">
          <w:pPr>
            <w:pStyle w:val="IDC1"/>
            <w:rPr>
              <w:rFonts w:asciiTheme="minorHAnsi" w:hAnsiTheme="minorHAnsi" w:cstheme="minorBidi"/>
              <w:noProof/>
            </w:rPr>
          </w:pPr>
          <w:hyperlink w:anchor="_Toc182909806" w:history="1">
            <w:r w:rsidR="00784E53" w:rsidRPr="001406F4">
              <w:rPr>
                <w:rStyle w:val="Enlla"/>
                <w:bCs/>
                <w:noProof/>
                <w:u w:color="000000"/>
              </w:rPr>
              <w:t>5.</w:t>
            </w:r>
            <w:r w:rsidR="00784E53">
              <w:rPr>
                <w:rFonts w:asciiTheme="minorHAnsi" w:hAnsiTheme="minorHAnsi" w:cstheme="minorBidi"/>
                <w:noProof/>
              </w:rPr>
              <w:tab/>
            </w:r>
            <w:r w:rsidR="00784E53" w:rsidRPr="001406F4">
              <w:rPr>
                <w:rStyle w:val="Enlla"/>
                <w:noProof/>
              </w:rPr>
              <w:t>Pressupost base de licitació</w:t>
            </w:r>
            <w:r w:rsidR="00784E53">
              <w:rPr>
                <w:noProof/>
                <w:webHidden/>
              </w:rPr>
              <w:tab/>
            </w:r>
            <w:r w:rsidR="00784E53">
              <w:rPr>
                <w:noProof/>
                <w:webHidden/>
              </w:rPr>
              <w:fldChar w:fldCharType="begin"/>
            </w:r>
            <w:r w:rsidR="00784E53">
              <w:rPr>
                <w:noProof/>
                <w:webHidden/>
              </w:rPr>
              <w:instrText xml:space="preserve"> PAGEREF _Toc182909806 \h </w:instrText>
            </w:r>
            <w:r w:rsidR="00784E53">
              <w:rPr>
                <w:noProof/>
                <w:webHidden/>
              </w:rPr>
            </w:r>
            <w:r w:rsidR="00784E53">
              <w:rPr>
                <w:noProof/>
                <w:webHidden/>
              </w:rPr>
              <w:fldChar w:fldCharType="separate"/>
            </w:r>
            <w:r w:rsidR="00784E53">
              <w:rPr>
                <w:noProof/>
                <w:webHidden/>
              </w:rPr>
              <w:t>5</w:t>
            </w:r>
            <w:r w:rsidR="00784E53">
              <w:rPr>
                <w:noProof/>
                <w:webHidden/>
              </w:rPr>
              <w:fldChar w:fldCharType="end"/>
            </w:r>
          </w:hyperlink>
        </w:p>
        <w:p w14:paraId="2013DF91" w14:textId="741E4DF5" w:rsidR="00784E53" w:rsidRDefault="00400BEC">
          <w:pPr>
            <w:pStyle w:val="IDC1"/>
            <w:rPr>
              <w:rFonts w:asciiTheme="minorHAnsi" w:hAnsiTheme="minorHAnsi" w:cstheme="minorBidi"/>
              <w:noProof/>
            </w:rPr>
          </w:pPr>
          <w:hyperlink w:anchor="_Toc182909807" w:history="1">
            <w:r w:rsidR="00784E53" w:rsidRPr="001406F4">
              <w:rPr>
                <w:rStyle w:val="Enlla"/>
                <w:bCs/>
                <w:noProof/>
                <w:u w:color="000000"/>
              </w:rPr>
              <w:t>6.</w:t>
            </w:r>
            <w:r w:rsidR="00784E53">
              <w:rPr>
                <w:rFonts w:asciiTheme="minorHAnsi" w:hAnsiTheme="minorHAnsi" w:cstheme="minorBidi"/>
                <w:noProof/>
              </w:rPr>
              <w:tab/>
            </w:r>
            <w:r w:rsidR="00784E53" w:rsidRPr="001406F4">
              <w:rPr>
                <w:rStyle w:val="Enlla"/>
                <w:noProof/>
              </w:rPr>
              <w:t>Preu</w:t>
            </w:r>
            <w:r w:rsidR="00784E53">
              <w:rPr>
                <w:noProof/>
                <w:webHidden/>
              </w:rPr>
              <w:tab/>
            </w:r>
            <w:r w:rsidR="00784E53">
              <w:rPr>
                <w:noProof/>
                <w:webHidden/>
              </w:rPr>
              <w:fldChar w:fldCharType="begin"/>
            </w:r>
            <w:r w:rsidR="00784E53">
              <w:rPr>
                <w:noProof/>
                <w:webHidden/>
              </w:rPr>
              <w:instrText xml:space="preserve"> PAGEREF _Toc182909807 \h </w:instrText>
            </w:r>
            <w:r w:rsidR="00784E53">
              <w:rPr>
                <w:noProof/>
                <w:webHidden/>
              </w:rPr>
            </w:r>
            <w:r w:rsidR="00784E53">
              <w:rPr>
                <w:noProof/>
                <w:webHidden/>
              </w:rPr>
              <w:fldChar w:fldCharType="separate"/>
            </w:r>
            <w:r w:rsidR="00784E53">
              <w:rPr>
                <w:noProof/>
                <w:webHidden/>
              </w:rPr>
              <w:t>5</w:t>
            </w:r>
            <w:r w:rsidR="00784E53">
              <w:rPr>
                <w:noProof/>
                <w:webHidden/>
              </w:rPr>
              <w:fldChar w:fldCharType="end"/>
            </w:r>
          </w:hyperlink>
        </w:p>
        <w:p w14:paraId="35749199" w14:textId="512D61AE" w:rsidR="00784E53" w:rsidRDefault="00400BEC">
          <w:pPr>
            <w:pStyle w:val="IDC1"/>
            <w:rPr>
              <w:rFonts w:asciiTheme="minorHAnsi" w:hAnsiTheme="minorHAnsi" w:cstheme="minorBidi"/>
              <w:noProof/>
            </w:rPr>
          </w:pPr>
          <w:hyperlink w:anchor="_Toc182909808" w:history="1">
            <w:r w:rsidR="00784E53" w:rsidRPr="001406F4">
              <w:rPr>
                <w:rStyle w:val="Enlla"/>
                <w:bCs/>
                <w:noProof/>
                <w:u w:color="000000"/>
              </w:rPr>
              <w:t>7.</w:t>
            </w:r>
            <w:r w:rsidR="00784E53">
              <w:rPr>
                <w:rFonts w:asciiTheme="minorHAnsi" w:hAnsiTheme="minorHAnsi" w:cstheme="minorBidi"/>
                <w:noProof/>
              </w:rPr>
              <w:tab/>
            </w:r>
            <w:r w:rsidR="00784E53" w:rsidRPr="001406F4">
              <w:rPr>
                <w:rStyle w:val="Enlla"/>
                <w:noProof/>
              </w:rPr>
              <w:t>Vigència del contracte</w:t>
            </w:r>
            <w:r w:rsidR="00784E53">
              <w:rPr>
                <w:noProof/>
                <w:webHidden/>
              </w:rPr>
              <w:tab/>
            </w:r>
            <w:r w:rsidR="00784E53">
              <w:rPr>
                <w:noProof/>
                <w:webHidden/>
              </w:rPr>
              <w:fldChar w:fldCharType="begin"/>
            </w:r>
            <w:r w:rsidR="00784E53">
              <w:rPr>
                <w:noProof/>
                <w:webHidden/>
              </w:rPr>
              <w:instrText xml:space="preserve"> PAGEREF _Toc182909808 \h </w:instrText>
            </w:r>
            <w:r w:rsidR="00784E53">
              <w:rPr>
                <w:noProof/>
                <w:webHidden/>
              </w:rPr>
            </w:r>
            <w:r w:rsidR="00784E53">
              <w:rPr>
                <w:noProof/>
                <w:webHidden/>
              </w:rPr>
              <w:fldChar w:fldCharType="separate"/>
            </w:r>
            <w:r w:rsidR="00784E53">
              <w:rPr>
                <w:noProof/>
                <w:webHidden/>
              </w:rPr>
              <w:t>5</w:t>
            </w:r>
            <w:r w:rsidR="00784E53">
              <w:rPr>
                <w:noProof/>
                <w:webHidden/>
              </w:rPr>
              <w:fldChar w:fldCharType="end"/>
            </w:r>
          </w:hyperlink>
        </w:p>
        <w:p w14:paraId="54025ED7" w14:textId="424D487F" w:rsidR="00784E53" w:rsidRDefault="00400BEC">
          <w:pPr>
            <w:pStyle w:val="IDC1"/>
            <w:rPr>
              <w:rFonts w:asciiTheme="minorHAnsi" w:hAnsiTheme="minorHAnsi" w:cstheme="minorBidi"/>
              <w:noProof/>
            </w:rPr>
          </w:pPr>
          <w:hyperlink w:anchor="_Toc182909809" w:history="1">
            <w:r w:rsidR="00784E53" w:rsidRPr="001406F4">
              <w:rPr>
                <w:rStyle w:val="Enlla"/>
                <w:bCs/>
                <w:noProof/>
                <w:u w:color="000000"/>
              </w:rPr>
              <w:t>8.</w:t>
            </w:r>
            <w:r w:rsidR="00784E53">
              <w:rPr>
                <w:rFonts w:asciiTheme="minorHAnsi" w:hAnsiTheme="minorHAnsi" w:cstheme="minorBidi"/>
                <w:noProof/>
              </w:rPr>
              <w:tab/>
            </w:r>
            <w:r w:rsidR="00784E53" w:rsidRPr="001406F4">
              <w:rPr>
                <w:rStyle w:val="Enlla"/>
                <w:noProof/>
              </w:rPr>
              <w:t>Tramitació de l’expedient i procediment d’adjudicació</w:t>
            </w:r>
            <w:r w:rsidR="00784E53">
              <w:rPr>
                <w:noProof/>
                <w:webHidden/>
              </w:rPr>
              <w:tab/>
            </w:r>
            <w:r w:rsidR="00784E53">
              <w:rPr>
                <w:noProof/>
                <w:webHidden/>
              </w:rPr>
              <w:fldChar w:fldCharType="begin"/>
            </w:r>
            <w:r w:rsidR="00784E53">
              <w:rPr>
                <w:noProof/>
                <w:webHidden/>
              </w:rPr>
              <w:instrText xml:space="preserve"> PAGEREF _Toc182909809 \h </w:instrText>
            </w:r>
            <w:r w:rsidR="00784E53">
              <w:rPr>
                <w:noProof/>
                <w:webHidden/>
              </w:rPr>
            </w:r>
            <w:r w:rsidR="00784E53">
              <w:rPr>
                <w:noProof/>
                <w:webHidden/>
              </w:rPr>
              <w:fldChar w:fldCharType="separate"/>
            </w:r>
            <w:r w:rsidR="00784E53">
              <w:rPr>
                <w:noProof/>
                <w:webHidden/>
              </w:rPr>
              <w:t>5</w:t>
            </w:r>
            <w:r w:rsidR="00784E53">
              <w:rPr>
                <w:noProof/>
                <w:webHidden/>
              </w:rPr>
              <w:fldChar w:fldCharType="end"/>
            </w:r>
          </w:hyperlink>
        </w:p>
        <w:p w14:paraId="79FD4A26" w14:textId="6EA335AD" w:rsidR="00784E53" w:rsidRDefault="00400BEC">
          <w:pPr>
            <w:pStyle w:val="IDC1"/>
            <w:rPr>
              <w:rFonts w:asciiTheme="minorHAnsi" w:hAnsiTheme="minorHAnsi" w:cstheme="minorBidi"/>
              <w:noProof/>
            </w:rPr>
          </w:pPr>
          <w:hyperlink w:anchor="_Toc182909810" w:history="1">
            <w:r w:rsidR="00784E53" w:rsidRPr="001406F4">
              <w:rPr>
                <w:rStyle w:val="Enlla"/>
                <w:bCs/>
                <w:noProof/>
                <w:u w:color="000000"/>
              </w:rPr>
              <w:t>9.</w:t>
            </w:r>
            <w:r w:rsidR="00784E53">
              <w:rPr>
                <w:rFonts w:asciiTheme="minorHAnsi" w:hAnsiTheme="minorHAnsi" w:cstheme="minorBidi"/>
                <w:noProof/>
              </w:rPr>
              <w:tab/>
            </w:r>
            <w:r w:rsidR="00784E53" w:rsidRPr="001406F4">
              <w:rPr>
                <w:rStyle w:val="Enlla"/>
                <w:noProof/>
              </w:rPr>
              <w:t>Aptitud per contractar</w:t>
            </w:r>
            <w:r w:rsidR="00784E53">
              <w:rPr>
                <w:noProof/>
                <w:webHidden/>
              </w:rPr>
              <w:tab/>
            </w:r>
            <w:r w:rsidR="00784E53">
              <w:rPr>
                <w:noProof/>
                <w:webHidden/>
              </w:rPr>
              <w:fldChar w:fldCharType="begin"/>
            </w:r>
            <w:r w:rsidR="00784E53">
              <w:rPr>
                <w:noProof/>
                <w:webHidden/>
              </w:rPr>
              <w:instrText xml:space="preserve"> PAGEREF _Toc182909810 \h </w:instrText>
            </w:r>
            <w:r w:rsidR="00784E53">
              <w:rPr>
                <w:noProof/>
                <w:webHidden/>
              </w:rPr>
            </w:r>
            <w:r w:rsidR="00784E53">
              <w:rPr>
                <w:noProof/>
                <w:webHidden/>
              </w:rPr>
              <w:fldChar w:fldCharType="separate"/>
            </w:r>
            <w:r w:rsidR="00784E53">
              <w:rPr>
                <w:noProof/>
                <w:webHidden/>
              </w:rPr>
              <w:t>5</w:t>
            </w:r>
            <w:r w:rsidR="00784E53">
              <w:rPr>
                <w:noProof/>
                <w:webHidden/>
              </w:rPr>
              <w:fldChar w:fldCharType="end"/>
            </w:r>
          </w:hyperlink>
        </w:p>
        <w:p w14:paraId="0512912A" w14:textId="3FFF0497" w:rsidR="00784E53" w:rsidRDefault="00400BEC">
          <w:pPr>
            <w:pStyle w:val="IDC1"/>
            <w:rPr>
              <w:rFonts w:asciiTheme="minorHAnsi" w:hAnsiTheme="minorHAnsi" w:cstheme="minorBidi"/>
              <w:noProof/>
            </w:rPr>
          </w:pPr>
          <w:hyperlink w:anchor="_Toc182909811" w:history="1">
            <w:r w:rsidR="00784E53" w:rsidRPr="001406F4">
              <w:rPr>
                <w:rStyle w:val="Enlla"/>
                <w:bCs/>
                <w:noProof/>
                <w:u w:color="000000"/>
              </w:rPr>
              <w:t>10.</w:t>
            </w:r>
            <w:r w:rsidR="00784E53">
              <w:rPr>
                <w:rFonts w:asciiTheme="minorHAnsi" w:hAnsiTheme="minorHAnsi" w:cstheme="minorBidi"/>
                <w:noProof/>
              </w:rPr>
              <w:tab/>
            </w:r>
            <w:r w:rsidR="00784E53" w:rsidRPr="001406F4">
              <w:rPr>
                <w:rStyle w:val="Enlla"/>
                <w:noProof/>
              </w:rPr>
              <w:t>Solvència econòmica i tècnica de les empreses licitadores</w:t>
            </w:r>
            <w:r w:rsidR="00784E53">
              <w:rPr>
                <w:noProof/>
                <w:webHidden/>
              </w:rPr>
              <w:tab/>
            </w:r>
            <w:r w:rsidR="00784E53">
              <w:rPr>
                <w:noProof/>
                <w:webHidden/>
              </w:rPr>
              <w:fldChar w:fldCharType="begin"/>
            </w:r>
            <w:r w:rsidR="00784E53">
              <w:rPr>
                <w:noProof/>
                <w:webHidden/>
              </w:rPr>
              <w:instrText xml:space="preserve"> PAGEREF _Toc182909811 \h </w:instrText>
            </w:r>
            <w:r w:rsidR="00784E53">
              <w:rPr>
                <w:noProof/>
                <w:webHidden/>
              </w:rPr>
            </w:r>
            <w:r w:rsidR="00784E53">
              <w:rPr>
                <w:noProof/>
                <w:webHidden/>
              </w:rPr>
              <w:fldChar w:fldCharType="separate"/>
            </w:r>
            <w:r w:rsidR="00784E53">
              <w:rPr>
                <w:noProof/>
                <w:webHidden/>
              </w:rPr>
              <w:t>6</w:t>
            </w:r>
            <w:r w:rsidR="00784E53">
              <w:rPr>
                <w:noProof/>
                <w:webHidden/>
              </w:rPr>
              <w:fldChar w:fldCharType="end"/>
            </w:r>
          </w:hyperlink>
        </w:p>
        <w:p w14:paraId="3457A764" w14:textId="376E4D26" w:rsidR="00784E53" w:rsidRDefault="00400BEC">
          <w:pPr>
            <w:pStyle w:val="IDC1"/>
            <w:rPr>
              <w:rFonts w:asciiTheme="minorHAnsi" w:hAnsiTheme="minorHAnsi" w:cstheme="minorBidi"/>
              <w:noProof/>
            </w:rPr>
          </w:pPr>
          <w:hyperlink w:anchor="_Toc182909812" w:history="1">
            <w:r w:rsidR="00784E53" w:rsidRPr="001406F4">
              <w:rPr>
                <w:rStyle w:val="Enlla"/>
                <w:bCs/>
                <w:noProof/>
                <w:u w:color="000000"/>
              </w:rPr>
              <w:t>11.</w:t>
            </w:r>
            <w:r w:rsidR="00784E53">
              <w:rPr>
                <w:rFonts w:asciiTheme="minorHAnsi" w:hAnsiTheme="minorHAnsi" w:cstheme="minorBidi"/>
                <w:noProof/>
              </w:rPr>
              <w:tab/>
            </w:r>
            <w:r w:rsidR="00784E53" w:rsidRPr="001406F4">
              <w:rPr>
                <w:rStyle w:val="Enlla"/>
                <w:noProof/>
              </w:rPr>
              <w:t>Termini de presentació de les ofertes</w:t>
            </w:r>
            <w:r w:rsidR="00784E53">
              <w:rPr>
                <w:noProof/>
                <w:webHidden/>
              </w:rPr>
              <w:tab/>
            </w:r>
            <w:r w:rsidR="00784E53">
              <w:rPr>
                <w:noProof/>
                <w:webHidden/>
              </w:rPr>
              <w:fldChar w:fldCharType="begin"/>
            </w:r>
            <w:r w:rsidR="00784E53">
              <w:rPr>
                <w:noProof/>
                <w:webHidden/>
              </w:rPr>
              <w:instrText xml:space="preserve"> PAGEREF _Toc182909812 \h </w:instrText>
            </w:r>
            <w:r w:rsidR="00784E53">
              <w:rPr>
                <w:noProof/>
                <w:webHidden/>
              </w:rPr>
            </w:r>
            <w:r w:rsidR="00784E53">
              <w:rPr>
                <w:noProof/>
                <w:webHidden/>
              </w:rPr>
              <w:fldChar w:fldCharType="separate"/>
            </w:r>
            <w:r w:rsidR="00784E53">
              <w:rPr>
                <w:noProof/>
                <w:webHidden/>
              </w:rPr>
              <w:t>7</w:t>
            </w:r>
            <w:r w:rsidR="00784E53">
              <w:rPr>
                <w:noProof/>
                <w:webHidden/>
              </w:rPr>
              <w:fldChar w:fldCharType="end"/>
            </w:r>
          </w:hyperlink>
        </w:p>
        <w:p w14:paraId="21BD6479" w14:textId="6BFCB39D" w:rsidR="00784E53" w:rsidRDefault="00400BEC">
          <w:pPr>
            <w:pStyle w:val="IDC1"/>
            <w:rPr>
              <w:rFonts w:asciiTheme="minorHAnsi" w:hAnsiTheme="minorHAnsi" w:cstheme="minorBidi"/>
              <w:noProof/>
            </w:rPr>
          </w:pPr>
          <w:hyperlink w:anchor="_Toc182909813" w:history="1">
            <w:r w:rsidR="00784E53" w:rsidRPr="001406F4">
              <w:rPr>
                <w:rStyle w:val="Enlla"/>
                <w:bCs/>
                <w:noProof/>
                <w:u w:color="000000"/>
              </w:rPr>
              <w:t>12.</w:t>
            </w:r>
            <w:r w:rsidR="00784E53">
              <w:rPr>
                <w:rFonts w:asciiTheme="minorHAnsi" w:hAnsiTheme="minorHAnsi" w:cstheme="minorBidi"/>
                <w:noProof/>
              </w:rPr>
              <w:tab/>
            </w:r>
            <w:r w:rsidR="00784E53" w:rsidRPr="001406F4">
              <w:rPr>
                <w:rStyle w:val="Enlla"/>
                <w:noProof/>
              </w:rPr>
              <w:t>Presentació de documentació i de les ofertes</w:t>
            </w:r>
            <w:r w:rsidR="00784E53">
              <w:rPr>
                <w:noProof/>
                <w:webHidden/>
              </w:rPr>
              <w:tab/>
            </w:r>
            <w:r w:rsidR="00784E53">
              <w:rPr>
                <w:noProof/>
                <w:webHidden/>
              </w:rPr>
              <w:fldChar w:fldCharType="begin"/>
            </w:r>
            <w:r w:rsidR="00784E53">
              <w:rPr>
                <w:noProof/>
                <w:webHidden/>
              </w:rPr>
              <w:instrText xml:space="preserve"> PAGEREF _Toc182909813 \h </w:instrText>
            </w:r>
            <w:r w:rsidR="00784E53">
              <w:rPr>
                <w:noProof/>
                <w:webHidden/>
              </w:rPr>
            </w:r>
            <w:r w:rsidR="00784E53">
              <w:rPr>
                <w:noProof/>
                <w:webHidden/>
              </w:rPr>
              <w:fldChar w:fldCharType="separate"/>
            </w:r>
            <w:r w:rsidR="00784E53">
              <w:rPr>
                <w:noProof/>
                <w:webHidden/>
              </w:rPr>
              <w:t>7</w:t>
            </w:r>
            <w:r w:rsidR="00784E53">
              <w:rPr>
                <w:noProof/>
                <w:webHidden/>
              </w:rPr>
              <w:fldChar w:fldCharType="end"/>
            </w:r>
          </w:hyperlink>
        </w:p>
        <w:p w14:paraId="79C431D2" w14:textId="2487F408" w:rsidR="00784E53" w:rsidRDefault="00400BEC">
          <w:pPr>
            <w:pStyle w:val="IDC1"/>
            <w:rPr>
              <w:rFonts w:asciiTheme="minorHAnsi" w:hAnsiTheme="minorHAnsi" w:cstheme="minorBidi"/>
              <w:noProof/>
            </w:rPr>
          </w:pPr>
          <w:hyperlink w:anchor="_Toc182909814" w:history="1">
            <w:r w:rsidR="00784E53" w:rsidRPr="001406F4">
              <w:rPr>
                <w:rStyle w:val="Enlla"/>
                <w:bCs/>
                <w:noProof/>
                <w:u w:color="000000"/>
              </w:rPr>
              <w:t>13.</w:t>
            </w:r>
            <w:r w:rsidR="00784E53">
              <w:rPr>
                <w:rFonts w:asciiTheme="minorHAnsi" w:hAnsiTheme="minorHAnsi" w:cstheme="minorBidi"/>
                <w:noProof/>
              </w:rPr>
              <w:tab/>
            </w:r>
            <w:r w:rsidR="00784E53" w:rsidRPr="001406F4">
              <w:rPr>
                <w:rStyle w:val="Enlla"/>
                <w:noProof/>
              </w:rPr>
              <w:t>Altra documentació a presentar per l’empresa proposada com adjudicatària</w:t>
            </w:r>
            <w:r w:rsidR="00784E53">
              <w:rPr>
                <w:noProof/>
                <w:webHidden/>
              </w:rPr>
              <w:tab/>
            </w:r>
            <w:r w:rsidR="00784E53">
              <w:rPr>
                <w:noProof/>
                <w:webHidden/>
              </w:rPr>
              <w:fldChar w:fldCharType="begin"/>
            </w:r>
            <w:r w:rsidR="00784E53">
              <w:rPr>
                <w:noProof/>
                <w:webHidden/>
              </w:rPr>
              <w:instrText xml:space="preserve"> PAGEREF _Toc182909814 \h </w:instrText>
            </w:r>
            <w:r w:rsidR="00784E53">
              <w:rPr>
                <w:noProof/>
                <w:webHidden/>
              </w:rPr>
            </w:r>
            <w:r w:rsidR="00784E53">
              <w:rPr>
                <w:noProof/>
                <w:webHidden/>
              </w:rPr>
              <w:fldChar w:fldCharType="separate"/>
            </w:r>
            <w:r w:rsidR="00784E53">
              <w:rPr>
                <w:noProof/>
                <w:webHidden/>
              </w:rPr>
              <w:t>9</w:t>
            </w:r>
            <w:r w:rsidR="00784E53">
              <w:rPr>
                <w:noProof/>
                <w:webHidden/>
              </w:rPr>
              <w:fldChar w:fldCharType="end"/>
            </w:r>
          </w:hyperlink>
        </w:p>
        <w:p w14:paraId="76B84A82" w14:textId="18F241CB" w:rsidR="00784E53" w:rsidRDefault="00400BEC">
          <w:pPr>
            <w:pStyle w:val="IDC1"/>
            <w:rPr>
              <w:rFonts w:asciiTheme="minorHAnsi" w:hAnsiTheme="minorHAnsi" w:cstheme="minorBidi"/>
              <w:noProof/>
            </w:rPr>
          </w:pPr>
          <w:hyperlink w:anchor="_Toc182909815" w:history="1">
            <w:r w:rsidR="00784E53" w:rsidRPr="001406F4">
              <w:rPr>
                <w:rStyle w:val="Enlla"/>
                <w:bCs/>
                <w:noProof/>
                <w:u w:color="000000"/>
              </w:rPr>
              <w:t>14.</w:t>
            </w:r>
            <w:r w:rsidR="00784E53">
              <w:rPr>
                <w:rFonts w:asciiTheme="minorHAnsi" w:hAnsiTheme="minorHAnsi" w:cstheme="minorBidi"/>
                <w:noProof/>
              </w:rPr>
              <w:tab/>
            </w:r>
            <w:r w:rsidR="00784E53" w:rsidRPr="001406F4">
              <w:rPr>
                <w:rStyle w:val="Enlla"/>
                <w:noProof/>
              </w:rPr>
              <w:t>Obertura del sobre únic</w:t>
            </w:r>
            <w:r w:rsidR="00784E53">
              <w:rPr>
                <w:noProof/>
                <w:webHidden/>
              </w:rPr>
              <w:tab/>
            </w:r>
            <w:r w:rsidR="00784E53">
              <w:rPr>
                <w:noProof/>
                <w:webHidden/>
              </w:rPr>
              <w:fldChar w:fldCharType="begin"/>
            </w:r>
            <w:r w:rsidR="00784E53">
              <w:rPr>
                <w:noProof/>
                <w:webHidden/>
              </w:rPr>
              <w:instrText xml:space="preserve"> PAGEREF _Toc182909815 \h </w:instrText>
            </w:r>
            <w:r w:rsidR="00784E53">
              <w:rPr>
                <w:noProof/>
                <w:webHidden/>
              </w:rPr>
            </w:r>
            <w:r w:rsidR="00784E53">
              <w:rPr>
                <w:noProof/>
                <w:webHidden/>
              </w:rPr>
              <w:fldChar w:fldCharType="separate"/>
            </w:r>
            <w:r w:rsidR="00784E53">
              <w:rPr>
                <w:noProof/>
                <w:webHidden/>
              </w:rPr>
              <w:t>9</w:t>
            </w:r>
            <w:r w:rsidR="00784E53">
              <w:rPr>
                <w:noProof/>
                <w:webHidden/>
              </w:rPr>
              <w:fldChar w:fldCharType="end"/>
            </w:r>
          </w:hyperlink>
        </w:p>
        <w:p w14:paraId="170F5BEF" w14:textId="1D6796CD" w:rsidR="00784E53" w:rsidRDefault="00400BEC">
          <w:pPr>
            <w:pStyle w:val="IDC1"/>
            <w:rPr>
              <w:rFonts w:asciiTheme="minorHAnsi" w:hAnsiTheme="minorHAnsi" w:cstheme="minorBidi"/>
              <w:noProof/>
            </w:rPr>
          </w:pPr>
          <w:hyperlink w:anchor="_Toc182909816" w:history="1">
            <w:r w:rsidR="00784E53" w:rsidRPr="001406F4">
              <w:rPr>
                <w:rStyle w:val="Enlla"/>
                <w:bCs/>
                <w:noProof/>
                <w:u w:color="000000"/>
              </w:rPr>
              <w:t>15.</w:t>
            </w:r>
            <w:r w:rsidR="00784E53">
              <w:rPr>
                <w:rFonts w:asciiTheme="minorHAnsi" w:hAnsiTheme="minorHAnsi" w:cstheme="minorBidi"/>
                <w:noProof/>
              </w:rPr>
              <w:tab/>
            </w:r>
            <w:r w:rsidR="00784E53" w:rsidRPr="001406F4">
              <w:rPr>
                <w:rStyle w:val="Enlla"/>
                <w:noProof/>
              </w:rPr>
              <w:t>Criteris d’adjudicació</w:t>
            </w:r>
            <w:r w:rsidR="00784E53">
              <w:rPr>
                <w:noProof/>
                <w:webHidden/>
              </w:rPr>
              <w:tab/>
            </w:r>
            <w:r w:rsidR="00784E53">
              <w:rPr>
                <w:noProof/>
                <w:webHidden/>
              </w:rPr>
              <w:fldChar w:fldCharType="begin"/>
            </w:r>
            <w:r w:rsidR="00784E53">
              <w:rPr>
                <w:noProof/>
                <w:webHidden/>
              </w:rPr>
              <w:instrText xml:space="preserve"> PAGEREF _Toc182909816 \h </w:instrText>
            </w:r>
            <w:r w:rsidR="00784E53">
              <w:rPr>
                <w:noProof/>
                <w:webHidden/>
              </w:rPr>
            </w:r>
            <w:r w:rsidR="00784E53">
              <w:rPr>
                <w:noProof/>
                <w:webHidden/>
              </w:rPr>
              <w:fldChar w:fldCharType="separate"/>
            </w:r>
            <w:r w:rsidR="00784E53">
              <w:rPr>
                <w:noProof/>
                <w:webHidden/>
              </w:rPr>
              <w:t>9</w:t>
            </w:r>
            <w:r w:rsidR="00784E53">
              <w:rPr>
                <w:noProof/>
                <w:webHidden/>
              </w:rPr>
              <w:fldChar w:fldCharType="end"/>
            </w:r>
          </w:hyperlink>
        </w:p>
        <w:p w14:paraId="4346994B" w14:textId="03FF9E7E" w:rsidR="00784E53" w:rsidRDefault="00400BEC">
          <w:pPr>
            <w:pStyle w:val="IDC1"/>
            <w:rPr>
              <w:rFonts w:asciiTheme="minorHAnsi" w:hAnsiTheme="minorHAnsi" w:cstheme="minorBidi"/>
              <w:noProof/>
            </w:rPr>
          </w:pPr>
          <w:hyperlink w:anchor="_Toc182909817" w:history="1">
            <w:r w:rsidR="00784E53" w:rsidRPr="001406F4">
              <w:rPr>
                <w:rStyle w:val="Enlla"/>
                <w:bCs/>
                <w:noProof/>
                <w:u w:color="000000"/>
              </w:rPr>
              <w:t>16.</w:t>
            </w:r>
            <w:r w:rsidR="00784E53">
              <w:rPr>
                <w:rFonts w:asciiTheme="minorHAnsi" w:hAnsiTheme="minorHAnsi" w:cstheme="minorBidi"/>
                <w:noProof/>
              </w:rPr>
              <w:tab/>
            </w:r>
            <w:r w:rsidR="00784E53" w:rsidRPr="001406F4">
              <w:rPr>
                <w:rStyle w:val="Enlla"/>
                <w:noProof/>
              </w:rPr>
              <w:t>Determinació de la millor oferta. Adjudicació i formalització</w:t>
            </w:r>
            <w:r w:rsidR="00784E53">
              <w:rPr>
                <w:noProof/>
                <w:webHidden/>
              </w:rPr>
              <w:tab/>
            </w:r>
            <w:r w:rsidR="00784E53">
              <w:rPr>
                <w:noProof/>
                <w:webHidden/>
              </w:rPr>
              <w:fldChar w:fldCharType="begin"/>
            </w:r>
            <w:r w:rsidR="00784E53">
              <w:rPr>
                <w:noProof/>
                <w:webHidden/>
              </w:rPr>
              <w:instrText xml:space="preserve"> PAGEREF _Toc182909817 \h </w:instrText>
            </w:r>
            <w:r w:rsidR="00784E53">
              <w:rPr>
                <w:noProof/>
                <w:webHidden/>
              </w:rPr>
            </w:r>
            <w:r w:rsidR="00784E53">
              <w:rPr>
                <w:noProof/>
                <w:webHidden/>
              </w:rPr>
              <w:fldChar w:fldCharType="separate"/>
            </w:r>
            <w:r w:rsidR="00784E53">
              <w:rPr>
                <w:noProof/>
                <w:webHidden/>
              </w:rPr>
              <w:t>16</w:t>
            </w:r>
            <w:r w:rsidR="00784E53">
              <w:rPr>
                <w:noProof/>
                <w:webHidden/>
              </w:rPr>
              <w:fldChar w:fldCharType="end"/>
            </w:r>
          </w:hyperlink>
        </w:p>
        <w:p w14:paraId="0673B84D" w14:textId="147090F8" w:rsidR="00784E53" w:rsidRDefault="00400BEC">
          <w:pPr>
            <w:pStyle w:val="IDC1"/>
            <w:rPr>
              <w:rFonts w:asciiTheme="minorHAnsi" w:hAnsiTheme="minorHAnsi" w:cstheme="minorBidi"/>
              <w:noProof/>
            </w:rPr>
          </w:pPr>
          <w:hyperlink w:anchor="_Toc182909818" w:history="1">
            <w:r w:rsidR="00784E53" w:rsidRPr="001406F4">
              <w:rPr>
                <w:rStyle w:val="Enlla"/>
                <w:bCs/>
                <w:noProof/>
                <w:u w:color="000000"/>
              </w:rPr>
              <w:t>17.</w:t>
            </w:r>
            <w:r w:rsidR="00784E53">
              <w:rPr>
                <w:rFonts w:asciiTheme="minorHAnsi" w:hAnsiTheme="minorHAnsi" w:cstheme="minorBidi"/>
                <w:noProof/>
              </w:rPr>
              <w:tab/>
            </w:r>
            <w:r w:rsidR="00784E53" w:rsidRPr="001406F4">
              <w:rPr>
                <w:rStyle w:val="Enlla"/>
                <w:noProof/>
              </w:rPr>
              <w:t>Drets i obligacions de les empreses licitadores i adjudicatàries</w:t>
            </w:r>
            <w:r w:rsidR="00784E53">
              <w:rPr>
                <w:noProof/>
                <w:webHidden/>
              </w:rPr>
              <w:tab/>
            </w:r>
            <w:r w:rsidR="00784E53">
              <w:rPr>
                <w:noProof/>
                <w:webHidden/>
              </w:rPr>
              <w:fldChar w:fldCharType="begin"/>
            </w:r>
            <w:r w:rsidR="00784E53">
              <w:rPr>
                <w:noProof/>
                <w:webHidden/>
              </w:rPr>
              <w:instrText xml:space="preserve"> PAGEREF _Toc182909818 \h </w:instrText>
            </w:r>
            <w:r w:rsidR="00784E53">
              <w:rPr>
                <w:noProof/>
                <w:webHidden/>
              </w:rPr>
            </w:r>
            <w:r w:rsidR="00784E53">
              <w:rPr>
                <w:noProof/>
                <w:webHidden/>
              </w:rPr>
              <w:fldChar w:fldCharType="separate"/>
            </w:r>
            <w:r w:rsidR="00784E53">
              <w:rPr>
                <w:noProof/>
                <w:webHidden/>
              </w:rPr>
              <w:t>17</w:t>
            </w:r>
            <w:r w:rsidR="00784E53">
              <w:rPr>
                <w:noProof/>
                <w:webHidden/>
              </w:rPr>
              <w:fldChar w:fldCharType="end"/>
            </w:r>
          </w:hyperlink>
        </w:p>
        <w:p w14:paraId="20722496" w14:textId="2CBC6194" w:rsidR="00784E53" w:rsidRDefault="00400BEC">
          <w:pPr>
            <w:pStyle w:val="IDC1"/>
            <w:rPr>
              <w:rFonts w:asciiTheme="minorHAnsi" w:hAnsiTheme="minorHAnsi" w:cstheme="minorBidi"/>
              <w:noProof/>
            </w:rPr>
          </w:pPr>
          <w:hyperlink w:anchor="_Toc182909819" w:history="1">
            <w:r w:rsidR="00784E53" w:rsidRPr="001406F4">
              <w:rPr>
                <w:rStyle w:val="Enlla"/>
                <w:bCs/>
                <w:noProof/>
                <w:u w:color="000000"/>
              </w:rPr>
              <w:t>18.</w:t>
            </w:r>
            <w:r w:rsidR="00784E53">
              <w:rPr>
                <w:rFonts w:asciiTheme="minorHAnsi" w:hAnsiTheme="minorHAnsi" w:cstheme="minorBidi"/>
                <w:noProof/>
              </w:rPr>
              <w:tab/>
            </w:r>
            <w:r w:rsidR="00784E53" w:rsidRPr="001406F4">
              <w:rPr>
                <w:rStyle w:val="Enlla"/>
                <w:noProof/>
              </w:rPr>
              <w:t>Condicions especials d’execució</w:t>
            </w:r>
            <w:r w:rsidR="00784E53">
              <w:rPr>
                <w:noProof/>
                <w:webHidden/>
              </w:rPr>
              <w:tab/>
            </w:r>
            <w:r w:rsidR="00784E53">
              <w:rPr>
                <w:noProof/>
                <w:webHidden/>
              </w:rPr>
              <w:fldChar w:fldCharType="begin"/>
            </w:r>
            <w:r w:rsidR="00784E53">
              <w:rPr>
                <w:noProof/>
                <w:webHidden/>
              </w:rPr>
              <w:instrText xml:space="preserve"> PAGEREF _Toc182909819 \h </w:instrText>
            </w:r>
            <w:r w:rsidR="00784E53">
              <w:rPr>
                <w:noProof/>
                <w:webHidden/>
              </w:rPr>
            </w:r>
            <w:r w:rsidR="00784E53">
              <w:rPr>
                <w:noProof/>
                <w:webHidden/>
              </w:rPr>
              <w:fldChar w:fldCharType="separate"/>
            </w:r>
            <w:r w:rsidR="00784E53">
              <w:rPr>
                <w:noProof/>
                <w:webHidden/>
              </w:rPr>
              <w:t>19</w:t>
            </w:r>
            <w:r w:rsidR="00784E53">
              <w:rPr>
                <w:noProof/>
                <w:webHidden/>
              </w:rPr>
              <w:fldChar w:fldCharType="end"/>
            </w:r>
          </w:hyperlink>
        </w:p>
        <w:p w14:paraId="55F25453" w14:textId="33167C66" w:rsidR="00784E53" w:rsidRDefault="00400BEC">
          <w:pPr>
            <w:pStyle w:val="IDC1"/>
            <w:rPr>
              <w:rFonts w:asciiTheme="minorHAnsi" w:hAnsiTheme="minorHAnsi" w:cstheme="minorBidi"/>
              <w:noProof/>
            </w:rPr>
          </w:pPr>
          <w:hyperlink w:anchor="_Toc182909820" w:history="1">
            <w:r w:rsidR="00784E53" w:rsidRPr="001406F4">
              <w:rPr>
                <w:rStyle w:val="Enlla"/>
                <w:bCs/>
                <w:noProof/>
                <w:u w:color="000000"/>
              </w:rPr>
              <w:t>19.</w:t>
            </w:r>
            <w:r w:rsidR="00784E53">
              <w:rPr>
                <w:rFonts w:asciiTheme="minorHAnsi" w:hAnsiTheme="minorHAnsi" w:cstheme="minorBidi"/>
                <w:noProof/>
              </w:rPr>
              <w:tab/>
            </w:r>
            <w:r w:rsidR="00784E53" w:rsidRPr="001406F4">
              <w:rPr>
                <w:rStyle w:val="Enlla"/>
                <w:noProof/>
              </w:rPr>
              <w:t>Condicions especials d’execució de caràcter essencial</w:t>
            </w:r>
            <w:r w:rsidR="00784E53">
              <w:rPr>
                <w:noProof/>
                <w:webHidden/>
              </w:rPr>
              <w:tab/>
            </w:r>
            <w:r w:rsidR="00784E53">
              <w:rPr>
                <w:noProof/>
                <w:webHidden/>
              </w:rPr>
              <w:fldChar w:fldCharType="begin"/>
            </w:r>
            <w:r w:rsidR="00784E53">
              <w:rPr>
                <w:noProof/>
                <w:webHidden/>
              </w:rPr>
              <w:instrText xml:space="preserve"> PAGEREF _Toc182909820 \h </w:instrText>
            </w:r>
            <w:r w:rsidR="00784E53">
              <w:rPr>
                <w:noProof/>
                <w:webHidden/>
              </w:rPr>
            </w:r>
            <w:r w:rsidR="00784E53">
              <w:rPr>
                <w:noProof/>
                <w:webHidden/>
              </w:rPr>
              <w:fldChar w:fldCharType="separate"/>
            </w:r>
            <w:r w:rsidR="00784E53">
              <w:rPr>
                <w:noProof/>
                <w:webHidden/>
              </w:rPr>
              <w:t>20</w:t>
            </w:r>
            <w:r w:rsidR="00784E53">
              <w:rPr>
                <w:noProof/>
                <w:webHidden/>
              </w:rPr>
              <w:fldChar w:fldCharType="end"/>
            </w:r>
          </w:hyperlink>
        </w:p>
        <w:p w14:paraId="4C99D915" w14:textId="5FBC355C" w:rsidR="00784E53" w:rsidRDefault="00400BEC">
          <w:pPr>
            <w:pStyle w:val="IDC1"/>
            <w:rPr>
              <w:rFonts w:asciiTheme="minorHAnsi" w:hAnsiTheme="minorHAnsi" w:cstheme="minorBidi"/>
              <w:noProof/>
            </w:rPr>
          </w:pPr>
          <w:hyperlink w:anchor="_Toc182909821" w:history="1">
            <w:r w:rsidR="00784E53" w:rsidRPr="001406F4">
              <w:rPr>
                <w:rStyle w:val="Enlla"/>
                <w:bCs/>
                <w:noProof/>
                <w:u w:color="000000"/>
              </w:rPr>
              <w:t>20.</w:t>
            </w:r>
            <w:r w:rsidR="00784E53">
              <w:rPr>
                <w:rFonts w:asciiTheme="minorHAnsi" w:hAnsiTheme="minorHAnsi" w:cstheme="minorBidi"/>
                <w:noProof/>
              </w:rPr>
              <w:tab/>
            </w:r>
            <w:r w:rsidR="00784E53" w:rsidRPr="001406F4">
              <w:rPr>
                <w:rStyle w:val="Enlla"/>
                <w:noProof/>
              </w:rPr>
              <w:t>Modificació del contracte</w:t>
            </w:r>
            <w:r w:rsidR="00784E53">
              <w:rPr>
                <w:noProof/>
                <w:webHidden/>
              </w:rPr>
              <w:tab/>
            </w:r>
            <w:r w:rsidR="00784E53">
              <w:rPr>
                <w:noProof/>
                <w:webHidden/>
              </w:rPr>
              <w:fldChar w:fldCharType="begin"/>
            </w:r>
            <w:r w:rsidR="00784E53">
              <w:rPr>
                <w:noProof/>
                <w:webHidden/>
              </w:rPr>
              <w:instrText xml:space="preserve"> PAGEREF _Toc182909821 \h </w:instrText>
            </w:r>
            <w:r w:rsidR="00784E53">
              <w:rPr>
                <w:noProof/>
                <w:webHidden/>
              </w:rPr>
            </w:r>
            <w:r w:rsidR="00784E53">
              <w:rPr>
                <w:noProof/>
                <w:webHidden/>
              </w:rPr>
              <w:fldChar w:fldCharType="separate"/>
            </w:r>
            <w:r w:rsidR="00784E53">
              <w:rPr>
                <w:noProof/>
                <w:webHidden/>
              </w:rPr>
              <w:t>21</w:t>
            </w:r>
            <w:r w:rsidR="00784E53">
              <w:rPr>
                <w:noProof/>
                <w:webHidden/>
              </w:rPr>
              <w:fldChar w:fldCharType="end"/>
            </w:r>
          </w:hyperlink>
        </w:p>
        <w:p w14:paraId="4529C7CE" w14:textId="381E5120" w:rsidR="00784E53" w:rsidRDefault="00400BEC">
          <w:pPr>
            <w:pStyle w:val="IDC1"/>
            <w:rPr>
              <w:rFonts w:asciiTheme="minorHAnsi" w:hAnsiTheme="minorHAnsi" w:cstheme="minorBidi"/>
              <w:noProof/>
            </w:rPr>
          </w:pPr>
          <w:hyperlink w:anchor="_Toc182909822" w:history="1">
            <w:r w:rsidR="00784E53" w:rsidRPr="001406F4">
              <w:rPr>
                <w:rStyle w:val="Enlla"/>
                <w:bCs/>
                <w:noProof/>
                <w:u w:color="000000"/>
              </w:rPr>
              <w:t>21.</w:t>
            </w:r>
            <w:r w:rsidR="00784E53">
              <w:rPr>
                <w:rFonts w:asciiTheme="minorHAnsi" w:hAnsiTheme="minorHAnsi" w:cstheme="minorBidi"/>
                <w:noProof/>
              </w:rPr>
              <w:tab/>
            </w:r>
            <w:r w:rsidR="00784E53" w:rsidRPr="001406F4">
              <w:rPr>
                <w:rStyle w:val="Enlla"/>
                <w:noProof/>
              </w:rPr>
              <w:t>Cessió del contracte</w:t>
            </w:r>
            <w:r w:rsidR="00784E53">
              <w:rPr>
                <w:noProof/>
                <w:webHidden/>
              </w:rPr>
              <w:tab/>
            </w:r>
            <w:r w:rsidR="00784E53">
              <w:rPr>
                <w:noProof/>
                <w:webHidden/>
              </w:rPr>
              <w:fldChar w:fldCharType="begin"/>
            </w:r>
            <w:r w:rsidR="00784E53">
              <w:rPr>
                <w:noProof/>
                <w:webHidden/>
              </w:rPr>
              <w:instrText xml:space="preserve"> PAGEREF _Toc182909822 \h </w:instrText>
            </w:r>
            <w:r w:rsidR="00784E53">
              <w:rPr>
                <w:noProof/>
                <w:webHidden/>
              </w:rPr>
            </w:r>
            <w:r w:rsidR="00784E53">
              <w:rPr>
                <w:noProof/>
                <w:webHidden/>
              </w:rPr>
              <w:fldChar w:fldCharType="separate"/>
            </w:r>
            <w:r w:rsidR="00784E53">
              <w:rPr>
                <w:noProof/>
                <w:webHidden/>
              </w:rPr>
              <w:t>21</w:t>
            </w:r>
            <w:r w:rsidR="00784E53">
              <w:rPr>
                <w:noProof/>
                <w:webHidden/>
              </w:rPr>
              <w:fldChar w:fldCharType="end"/>
            </w:r>
          </w:hyperlink>
        </w:p>
        <w:p w14:paraId="6EE3071E" w14:textId="1D1BDD2F" w:rsidR="00784E53" w:rsidRDefault="00400BEC">
          <w:pPr>
            <w:pStyle w:val="IDC1"/>
            <w:rPr>
              <w:rFonts w:asciiTheme="minorHAnsi" w:hAnsiTheme="minorHAnsi" w:cstheme="minorBidi"/>
              <w:noProof/>
            </w:rPr>
          </w:pPr>
          <w:hyperlink w:anchor="_Toc182909823" w:history="1">
            <w:r w:rsidR="00784E53" w:rsidRPr="001406F4">
              <w:rPr>
                <w:rStyle w:val="Enlla"/>
                <w:bCs/>
                <w:noProof/>
                <w:u w:color="000000"/>
              </w:rPr>
              <w:t>22.</w:t>
            </w:r>
            <w:r w:rsidR="00784E53">
              <w:rPr>
                <w:rFonts w:asciiTheme="minorHAnsi" w:hAnsiTheme="minorHAnsi" w:cstheme="minorBidi"/>
                <w:noProof/>
              </w:rPr>
              <w:tab/>
            </w:r>
            <w:r w:rsidR="00784E53" w:rsidRPr="001406F4">
              <w:rPr>
                <w:rStyle w:val="Enlla"/>
                <w:noProof/>
              </w:rPr>
              <w:t>Subcontractació</w:t>
            </w:r>
            <w:r w:rsidR="00784E53">
              <w:rPr>
                <w:noProof/>
                <w:webHidden/>
              </w:rPr>
              <w:tab/>
            </w:r>
            <w:r w:rsidR="00784E53">
              <w:rPr>
                <w:noProof/>
                <w:webHidden/>
              </w:rPr>
              <w:fldChar w:fldCharType="begin"/>
            </w:r>
            <w:r w:rsidR="00784E53">
              <w:rPr>
                <w:noProof/>
                <w:webHidden/>
              </w:rPr>
              <w:instrText xml:space="preserve"> PAGEREF _Toc182909823 \h </w:instrText>
            </w:r>
            <w:r w:rsidR="00784E53">
              <w:rPr>
                <w:noProof/>
                <w:webHidden/>
              </w:rPr>
            </w:r>
            <w:r w:rsidR="00784E53">
              <w:rPr>
                <w:noProof/>
                <w:webHidden/>
              </w:rPr>
              <w:fldChar w:fldCharType="separate"/>
            </w:r>
            <w:r w:rsidR="00784E53">
              <w:rPr>
                <w:noProof/>
                <w:webHidden/>
              </w:rPr>
              <w:t>21</w:t>
            </w:r>
            <w:r w:rsidR="00784E53">
              <w:rPr>
                <w:noProof/>
                <w:webHidden/>
              </w:rPr>
              <w:fldChar w:fldCharType="end"/>
            </w:r>
          </w:hyperlink>
        </w:p>
        <w:p w14:paraId="16950F93" w14:textId="6B6E80D6" w:rsidR="00784E53" w:rsidRDefault="00400BEC">
          <w:pPr>
            <w:pStyle w:val="IDC1"/>
            <w:rPr>
              <w:rFonts w:asciiTheme="minorHAnsi" w:hAnsiTheme="minorHAnsi" w:cstheme="minorBidi"/>
              <w:noProof/>
            </w:rPr>
          </w:pPr>
          <w:hyperlink w:anchor="_Toc182909824" w:history="1">
            <w:r w:rsidR="00784E53" w:rsidRPr="001406F4">
              <w:rPr>
                <w:rStyle w:val="Enlla"/>
                <w:bCs/>
                <w:noProof/>
                <w:u w:color="000000"/>
              </w:rPr>
              <w:t>23.</w:t>
            </w:r>
            <w:r w:rsidR="00784E53">
              <w:rPr>
                <w:rFonts w:asciiTheme="minorHAnsi" w:hAnsiTheme="minorHAnsi" w:cstheme="minorBidi"/>
                <w:noProof/>
              </w:rPr>
              <w:tab/>
            </w:r>
            <w:r w:rsidR="00784E53" w:rsidRPr="001406F4">
              <w:rPr>
                <w:rStyle w:val="Enlla"/>
                <w:noProof/>
              </w:rPr>
              <w:t>Confidencialitat</w:t>
            </w:r>
            <w:r w:rsidR="00784E53">
              <w:rPr>
                <w:noProof/>
                <w:webHidden/>
              </w:rPr>
              <w:tab/>
            </w:r>
            <w:r w:rsidR="00784E53">
              <w:rPr>
                <w:noProof/>
                <w:webHidden/>
              </w:rPr>
              <w:fldChar w:fldCharType="begin"/>
            </w:r>
            <w:r w:rsidR="00784E53">
              <w:rPr>
                <w:noProof/>
                <w:webHidden/>
              </w:rPr>
              <w:instrText xml:space="preserve"> PAGEREF _Toc182909824 \h </w:instrText>
            </w:r>
            <w:r w:rsidR="00784E53">
              <w:rPr>
                <w:noProof/>
                <w:webHidden/>
              </w:rPr>
            </w:r>
            <w:r w:rsidR="00784E53">
              <w:rPr>
                <w:noProof/>
                <w:webHidden/>
              </w:rPr>
              <w:fldChar w:fldCharType="separate"/>
            </w:r>
            <w:r w:rsidR="00784E53">
              <w:rPr>
                <w:noProof/>
                <w:webHidden/>
              </w:rPr>
              <w:t>21</w:t>
            </w:r>
            <w:r w:rsidR="00784E53">
              <w:rPr>
                <w:noProof/>
                <w:webHidden/>
              </w:rPr>
              <w:fldChar w:fldCharType="end"/>
            </w:r>
          </w:hyperlink>
        </w:p>
        <w:p w14:paraId="6F832FAC" w14:textId="5258263A" w:rsidR="00784E53" w:rsidRDefault="00400BEC">
          <w:pPr>
            <w:pStyle w:val="IDC1"/>
            <w:rPr>
              <w:rFonts w:asciiTheme="minorHAnsi" w:hAnsiTheme="minorHAnsi" w:cstheme="minorBidi"/>
              <w:noProof/>
            </w:rPr>
          </w:pPr>
          <w:hyperlink w:anchor="_Toc182909825" w:history="1">
            <w:r w:rsidR="00784E53" w:rsidRPr="001406F4">
              <w:rPr>
                <w:rStyle w:val="Enlla"/>
                <w:bCs/>
                <w:noProof/>
                <w:u w:color="000000"/>
              </w:rPr>
              <w:t>24.</w:t>
            </w:r>
            <w:r w:rsidR="00784E53">
              <w:rPr>
                <w:rFonts w:asciiTheme="minorHAnsi" w:hAnsiTheme="minorHAnsi" w:cstheme="minorBidi"/>
                <w:noProof/>
              </w:rPr>
              <w:tab/>
            </w:r>
            <w:r w:rsidR="00784E53" w:rsidRPr="001406F4">
              <w:rPr>
                <w:rStyle w:val="Enlla"/>
                <w:noProof/>
              </w:rPr>
              <w:t>Drets de propietat industrial i intel·lectual</w:t>
            </w:r>
            <w:r w:rsidR="00784E53">
              <w:rPr>
                <w:noProof/>
                <w:webHidden/>
              </w:rPr>
              <w:tab/>
            </w:r>
            <w:r w:rsidR="00784E53">
              <w:rPr>
                <w:noProof/>
                <w:webHidden/>
              </w:rPr>
              <w:fldChar w:fldCharType="begin"/>
            </w:r>
            <w:r w:rsidR="00784E53">
              <w:rPr>
                <w:noProof/>
                <w:webHidden/>
              </w:rPr>
              <w:instrText xml:space="preserve"> PAGEREF _Toc182909825 \h </w:instrText>
            </w:r>
            <w:r w:rsidR="00784E53">
              <w:rPr>
                <w:noProof/>
                <w:webHidden/>
              </w:rPr>
            </w:r>
            <w:r w:rsidR="00784E53">
              <w:rPr>
                <w:noProof/>
                <w:webHidden/>
              </w:rPr>
              <w:fldChar w:fldCharType="separate"/>
            </w:r>
            <w:r w:rsidR="00784E53">
              <w:rPr>
                <w:noProof/>
                <w:webHidden/>
              </w:rPr>
              <w:t>22</w:t>
            </w:r>
            <w:r w:rsidR="00784E53">
              <w:rPr>
                <w:noProof/>
                <w:webHidden/>
              </w:rPr>
              <w:fldChar w:fldCharType="end"/>
            </w:r>
          </w:hyperlink>
        </w:p>
        <w:p w14:paraId="16C8DF4F" w14:textId="0A9C951A" w:rsidR="00784E53" w:rsidRDefault="00400BEC">
          <w:pPr>
            <w:pStyle w:val="IDC1"/>
            <w:rPr>
              <w:rFonts w:asciiTheme="minorHAnsi" w:hAnsiTheme="minorHAnsi" w:cstheme="minorBidi"/>
              <w:noProof/>
            </w:rPr>
          </w:pPr>
          <w:hyperlink w:anchor="_Toc182909826" w:history="1">
            <w:r w:rsidR="00784E53" w:rsidRPr="001406F4">
              <w:rPr>
                <w:rStyle w:val="Enlla"/>
                <w:bCs/>
                <w:noProof/>
                <w:u w:color="000000"/>
              </w:rPr>
              <w:t>25.</w:t>
            </w:r>
            <w:r w:rsidR="00784E53">
              <w:rPr>
                <w:rFonts w:asciiTheme="minorHAnsi" w:hAnsiTheme="minorHAnsi" w:cstheme="minorBidi"/>
                <w:noProof/>
              </w:rPr>
              <w:tab/>
            </w:r>
            <w:r w:rsidR="00784E53" w:rsidRPr="001406F4">
              <w:rPr>
                <w:rStyle w:val="Enlla"/>
                <w:noProof/>
              </w:rPr>
              <w:t>Abonaments a l’empresa contractista</w:t>
            </w:r>
            <w:r w:rsidR="00784E53">
              <w:rPr>
                <w:noProof/>
                <w:webHidden/>
              </w:rPr>
              <w:tab/>
            </w:r>
            <w:r w:rsidR="00784E53">
              <w:rPr>
                <w:noProof/>
                <w:webHidden/>
              </w:rPr>
              <w:fldChar w:fldCharType="begin"/>
            </w:r>
            <w:r w:rsidR="00784E53">
              <w:rPr>
                <w:noProof/>
                <w:webHidden/>
              </w:rPr>
              <w:instrText xml:space="preserve"> PAGEREF _Toc182909826 \h </w:instrText>
            </w:r>
            <w:r w:rsidR="00784E53">
              <w:rPr>
                <w:noProof/>
                <w:webHidden/>
              </w:rPr>
            </w:r>
            <w:r w:rsidR="00784E53">
              <w:rPr>
                <w:noProof/>
                <w:webHidden/>
              </w:rPr>
              <w:fldChar w:fldCharType="separate"/>
            </w:r>
            <w:r w:rsidR="00784E53">
              <w:rPr>
                <w:noProof/>
                <w:webHidden/>
              </w:rPr>
              <w:t>22</w:t>
            </w:r>
            <w:r w:rsidR="00784E53">
              <w:rPr>
                <w:noProof/>
                <w:webHidden/>
              </w:rPr>
              <w:fldChar w:fldCharType="end"/>
            </w:r>
          </w:hyperlink>
        </w:p>
        <w:p w14:paraId="332B9D10" w14:textId="3FBFB41E" w:rsidR="00784E53" w:rsidRDefault="00400BEC">
          <w:pPr>
            <w:pStyle w:val="IDC1"/>
            <w:rPr>
              <w:rFonts w:asciiTheme="minorHAnsi" w:hAnsiTheme="minorHAnsi" w:cstheme="minorBidi"/>
              <w:noProof/>
            </w:rPr>
          </w:pPr>
          <w:hyperlink w:anchor="_Toc182909827" w:history="1">
            <w:r w:rsidR="00784E53" w:rsidRPr="001406F4">
              <w:rPr>
                <w:rStyle w:val="Enlla"/>
                <w:bCs/>
                <w:noProof/>
                <w:u w:color="000000"/>
              </w:rPr>
              <w:t>26.</w:t>
            </w:r>
            <w:r w:rsidR="00784E53">
              <w:rPr>
                <w:rFonts w:asciiTheme="minorHAnsi" w:hAnsiTheme="minorHAnsi" w:cstheme="minorBidi"/>
                <w:noProof/>
              </w:rPr>
              <w:tab/>
            </w:r>
            <w:r w:rsidR="00784E53" w:rsidRPr="001406F4">
              <w:rPr>
                <w:rStyle w:val="Enlla"/>
                <w:noProof/>
              </w:rPr>
              <w:t>Règim de penalitats</w:t>
            </w:r>
            <w:r w:rsidR="00784E53">
              <w:rPr>
                <w:noProof/>
                <w:webHidden/>
              </w:rPr>
              <w:tab/>
            </w:r>
            <w:r w:rsidR="00784E53">
              <w:rPr>
                <w:noProof/>
                <w:webHidden/>
              </w:rPr>
              <w:fldChar w:fldCharType="begin"/>
            </w:r>
            <w:r w:rsidR="00784E53">
              <w:rPr>
                <w:noProof/>
                <w:webHidden/>
              </w:rPr>
              <w:instrText xml:space="preserve"> PAGEREF _Toc182909827 \h </w:instrText>
            </w:r>
            <w:r w:rsidR="00784E53">
              <w:rPr>
                <w:noProof/>
                <w:webHidden/>
              </w:rPr>
            </w:r>
            <w:r w:rsidR="00784E53">
              <w:rPr>
                <w:noProof/>
                <w:webHidden/>
              </w:rPr>
              <w:fldChar w:fldCharType="separate"/>
            </w:r>
            <w:r w:rsidR="00784E53">
              <w:rPr>
                <w:noProof/>
                <w:webHidden/>
              </w:rPr>
              <w:t>22</w:t>
            </w:r>
            <w:r w:rsidR="00784E53">
              <w:rPr>
                <w:noProof/>
                <w:webHidden/>
              </w:rPr>
              <w:fldChar w:fldCharType="end"/>
            </w:r>
          </w:hyperlink>
        </w:p>
        <w:p w14:paraId="2B352D9B" w14:textId="70274F19" w:rsidR="00784E53" w:rsidRDefault="00400BEC">
          <w:pPr>
            <w:pStyle w:val="IDC1"/>
            <w:rPr>
              <w:rFonts w:asciiTheme="minorHAnsi" w:hAnsiTheme="minorHAnsi" w:cstheme="minorBidi"/>
              <w:noProof/>
            </w:rPr>
          </w:pPr>
          <w:hyperlink w:anchor="_Toc182909828" w:history="1">
            <w:r w:rsidR="00784E53" w:rsidRPr="001406F4">
              <w:rPr>
                <w:rStyle w:val="Enlla"/>
                <w:bCs/>
                <w:noProof/>
                <w:u w:color="000000"/>
              </w:rPr>
              <w:t>27.</w:t>
            </w:r>
            <w:r w:rsidR="00784E53">
              <w:rPr>
                <w:rFonts w:asciiTheme="minorHAnsi" w:hAnsiTheme="minorHAnsi" w:cstheme="minorBidi"/>
                <w:noProof/>
              </w:rPr>
              <w:tab/>
            </w:r>
            <w:r w:rsidR="00784E53" w:rsidRPr="001406F4">
              <w:rPr>
                <w:rStyle w:val="Enlla"/>
                <w:noProof/>
              </w:rPr>
              <w:t>Règim de recursos i jurisdicció competent</w:t>
            </w:r>
            <w:r w:rsidR="00784E53">
              <w:rPr>
                <w:noProof/>
                <w:webHidden/>
              </w:rPr>
              <w:tab/>
            </w:r>
            <w:r w:rsidR="00784E53">
              <w:rPr>
                <w:noProof/>
                <w:webHidden/>
              </w:rPr>
              <w:fldChar w:fldCharType="begin"/>
            </w:r>
            <w:r w:rsidR="00784E53">
              <w:rPr>
                <w:noProof/>
                <w:webHidden/>
              </w:rPr>
              <w:instrText xml:space="preserve"> PAGEREF _Toc182909828 \h </w:instrText>
            </w:r>
            <w:r w:rsidR="00784E53">
              <w:rPr>
                <w:noProof/>
                <w:webHidden/>
              </w:rPr>
            </w:r>
            <w:r w:rsidR="00784E53">
              <w:rPr>
                <w:noProof/>
                <w:webHidden/>
              </w:rPr>
              <w:fldChar w:fldCharType="separate"/>
            </w:r>
            <w:r w:rsidR="00784E53">
              <w:rPr>
                <w:noProof/>
                <w:webHidden/>
              </w:rPr>
              <w:t>23</w:t>
            </w:r>
            <w:r w:rsidR="00784E53">
              <w:rPr>
                <w:noProof/>
                <w:webHidden/>
              </w:rPr>
              <w:fldChar w:fldCharType="end"/>
            </w:r>
          </w:hyperlink>
        </w:p>
        <w:p w14:paraId="32234F07" w14:textId="27653592" w:rsidR="00784E53" w:rsidRDefault="00400BEC">
          <w:pPr>
            <w:pStyle w:val="IDC1"/>
            <w:rPr>
              <w:rFonts w:asciiTheme="minorHAnsi" w:hAnsiTheme="minorHAnsi" w:cstheme="minorBidi"/>
              <w:noProof/>
            </w:rPr>
          </w:pPr>
          <w:hyperlink w:anchor="_Toc182909829" w:history="1">
            <w:r w:rsidR="00784E53" w:rsidRPr="001406F4">
              <w:rPr>
                <w:rStyle w:val="Enlla"/>
                <w:bCs/>
                <w:noProof/>
                <w:u w:color="000000"/>
              </w:rPr>
              <w:t>28.</w:t>
            </w:r>
            <w:r w:rsidR="00784E53">
              <w:rPr>
                <w:rFonts w:asciiTheme="minorHAnsi" w:hAnsiTheme="minorHAnsi" w:cstheme="minorBidi"/>
                <w:noProof/>
              </w:rPr>
              <w:tab/>
            </w:r>
            <w:r w:rsidR="00784E53" w:rsidRPr="001406F4">
              <w:rPr>
                <w:rStyle w:val="Enlla"/>
                <w:noProof/>
              </w:rPr>
              <w:t>Règim d’invalidesa</w:t>
            </w:r>
            <w:r w:rsidR="00784E53">
              <w:rPr>
                <w:noProof/>
                <w:webHidden/>
              </w:rPr>
              <w:tab/>
            </w:r>
            <w:r w:rsidR="00784E53">
              <w:rPr>
                <w:noProof/>
                <w:webHidden/>
              </w:rPr>
              <w:fldChar w:fldCharType="begin"/>
            </w:r>
            <w:r w:rsidR="00784E53">
              <w:rPr>
                <w:noProof/>
                <w:webHidden/>
              </w:rPr>
              <w:instrText xml:space="preserve"> PAGEREF _Toc182909829 \h </w:instrText>
            </w:r>
            <w:r w:rsidR="00784E53">
              <w:rPr>
                <w:noProof/>
                <w:webHidden/>
              </w:rPr>
            </w:r>
            <w:r w:rsidR="00784E53">
              <w:rPr>
                <w:noProof/>
                <w:webHidden/>
              </w:rPr>
              <w:fldChar w:fldCharType="separate"/>
            </w:r>
            <w:r w:rsidR="00784E53">
              <w:rPr>
                <w:noProof/>
                <w:webHidden/>
              </w:rPr>
              <w:t>24</w:t>
            </w:r>
            <w:r w:rsidR="00784E53">
              <w:rPr>
                <w:noProof/>
                <w:webHidden/>
              </w:rPr>
              <w:fldChar w:fldCharType="end"/>
            </w:r>
          </w:hyperlink>
        </w:p>
        <w:p w14:paraId="0F9B9078" w14:textId="00D8CBEB" w:rsidR="00784E53" w:rsidRDefault="00400BEC">
          <w:pPr>
            <w:pStyle w:val="IDC1"/>
            <w:rPr>
              <w:rFonts w:asciiTheme="minorHAnsi" w:hAnsiTheme="minorHAnsi" w:cstheme="minorBidi"/>
              <w:noProof/>
            </w:rPr>
          </w:pPr>
          <w:hyperlink w:anchor="_Toc182909830" w:history="1">
            <w:r w:rsidR="00784E53" w:rsidRPr="001406F4">
              <w:rPr>
                <w:rStyle w:val="Enlla"/>
                <w:bCs/>
                <w:noProof/>
                <w:u w:color="000000"/>
              </w:rPr>
              <w:t>29.</w:t>
            </w:r>
            <w:r w:rsidR="00784E53">
              <w:rPr>
                <w:rFonts w:asciiTheme="minorHAnsi" w:hAnsiTheme="minorHAnsi" w:cstheme="minorBidi"/>
                <w:noProof/>
              </w:rPr>
              <w:tab/>
            </w:r>
            <w:r w:rsidR="00784E53" w:rsidRPr="001406F4">
              <w:rPr>
                <w:rStyle w:val="Enlla"/>
                <w:noProof/>
              </w:rPr>
              <w:t>Règim jurídic del contracte</w:t>
            </w:r>
            <w:r w:rsidR="00784E53">
              <w:rPr>
                <w:noProof/>
                <w:webHidden/>
              </w:rPr>
              <w:tab/>
            </w:r>
            <w:r w:rsidR="00784E53">
              <w:rPr>
                <w:noProof/>
                <w:webHidden/>
              </w:rPr>
              <w:fldChar w:fldCharType="begin"/>
            </w:r>
            <w:r w:rsidR="00784E53">
              <w:rPr>
                <w:noProof/>
                <w:webHidden/>
              </w:rPr>
              <w:instrText xml:space="preserve"> PAGEREF _Toc182909830 \h </w:instrText>
            </w:r>
            <w:r w:rsidR="00784E53">
              <w:rPr>
                <w:noProof/>
                <w:webHidden/>
              </w:rPr>
            </w:r>
            <w:r w:rsidR="00784E53">
              <w:rPr>
                <w:noProof/>
                <w:webHidden/>
              </w:rPr>
              <w:fldChar w:fldCharType="separate"/>
            </w:r>
            <w:r w:rsidR="00784E53">
              <w:rPr>
                <w:noProof/>
                <w:webHidden/>
              </w:rPr>
              <w:t>24</w:t>
            </w:r>
            <w:r w:rsidR="00784E53">
              <w:rPr>
                <w:noProof/>
                <w:webHidden/>
              </w:rPr>
              <w:fldChar w:fldCharType="end"/>
            </w:r>
          </w:hyperlink>
        </w:p>
        <w:p w14:paraId="5E0205A9" w14:textId="70D1F42E" w:rsidR="00784E53" w:rsidRDefault="00400BEC">
          <w:pPr>
            <w:pStyle w:val="IDC1"/>
            <w:rPr>
              <w:rFonts w:asciiTheme="minorHAnsi" w:hAnsiTheme="minorHAnsi" w:cstheme="minorBidi"/>
              <w:noProof/>
            </w:rPr>
          </w:pPr>
          <w:hyperlink w:anchor="_Toc182909831" w:history="1">
            <w:r w:rsidR="00784E53" w:rsidRPr="001406F4">
              <w:rPr>
                <w:rStyle w:val="Enlla"/>
                <w:noProof/>
              </w:rPr>
              <w:t>ANNEX 1: MODEL D’OFERTA, PROPOSTA DE CRITERIS VALORABLES AUTOMÀTICAMENT (PREU) (Sobre Únic)</w:t>
            </w:r>
            <w:r w:rsidR="00784E53">
              <w:rPr>
                <w:noProof/>
                <w:webHidden/>
              </w:rPr>
              <w:tab/>
            </w:r>
            <w:r w:rsidR="00784E53">
              <w:rPr>
                <w:noProof/>
                <w:webHidden/>
              </w:rPr>
              <w:fldChar w:fldCharType="begin"/>
            </w:r>
            <w:r w:rsidR="00784E53">
              <w:rPr>
                <w:noProof/>
                <w:webHidden/>
              </w:rPr>
              <w:instrText xml:space="preserve"> PAGEREF _Toc182909831 \h </w:instrText>
            </w:r>
            <w:r w:rsidR="00784E53">
              <w:rPr>
                <w:noProof/>
                <w:webHidden/>
              </w:rPr>
            </w:r>
            <w:r w:rsidR="00784E53">
              <w:rPr>
                <w:noProof/>
                <w:webHidden/>
              </w:rPr>
              <w:fldChar w:fldCharType="separate"/>
            </w:r>
            <w:r w:rsidR="00784E53">
              <w:rPr>
                <w:noProof/>
                <w:webHidden/>
              </w:rPr>
              <w:t>26</w:t>
            </w:r>
            <w:r w:rsidR="00784E53">
              <w:rPr>
                <w:noProof/>
                <w:webHidden/>
              </w:rPr>
              <w:fldChar w:fldCharType="end"/>
            </w:r>
          </w:hyperlink>
        </w:p>
        <w:p w14:paraId="0EA01BD5" w14:textId="1B4AF9E4" w:rsidR="00784E53" w:rsidRDefault="00400BEC">
          <w:pPr>
            <w:pStyle w:val="IDC1"/>
            <w:rPr>
              <w:rFonts w:asciiTheme="minorHAnsi" w:hAnsiTheme="minorHAnsi" w:cstheme="minorBidi"/>
              <w:noProof/>
            </w:rPr>
          </w:pPr>
          <w:hyperlink w:anchor="_Toc182909832" w:history="1">
            <w:r w:rsidR="00784E53" w:rsidRPr="001406F4">
              <w:rPr>
                <w:rStyle w:val="Enlla"/>
                <w:noProof/>
              </w:rPr>
              <w:t>ANNEX 2: COMPOSICIÓ DE LA MESA DE CONTRACTACIÓ</w:t>
            </w:r>
            <w:r w:rsidR="00784E53">
              <w:rPr>
                <w:noProof/>
                <w:webHidden/>
              </w:rPr>
              <w:tab/>
            </w:r>
            <w:r w:rsidR="00784E53">
              <w:rPr>
                <w:noProof/>
                <w:webHidden/>
              </w:rPr>
              <w:fldChar w:fldCharType="begin"/>
            </w:r>
            <w:r w:rsidR="00784E53">
              <w:rPr>
                <w:noProof/>
                <w:webHidden/>
              </w:rPr>
              <w:instrText xml:space="preserve"> PAGEREF _Toc182909832 \h </w:instrText>
            </w:r>
            <w:r w:rsidR="00784E53">
              <w:rPr>
                <w:noProof/>
                <w:webHidden/>
              </w:rPr>
            </w:r>
            <w:r w:rsidR="00784E53">
              <w:rPr>
                <w:noProof/>
                <w:webHidden/>
              </w:rPr>
              <w:fldChar w:fldCharType="separate"/>
            </w:r>
            <w:r w:rsidR="00784E53">
              <w:rPr>
                <w:noProof/>
                <w:webHidden/>
              </w:rPr>
              <w:t>30</w:t>
            </w:r>
            <w:r w:rsidR="00784E53">
              <w:rPr>
                <w:noProof/>
                <w:webHidden/>
              </w:rPr>
              <w:fldChar w:fldCharType="end"/>
            </w:r>
          </w:hyperlink>
        </w:p>
        <w:p w14:paraId="2F588263" w14:textId="5EEF0A5B" w:rsidR="00784E53" w:rsidRDefault="00400BEC">
          <w:pPr>
            <w:pStyle w:val="IDC1"/>
            <w:rPr>
              <w:rFonts w:asciiTheme="minorHAnsi" w:hAnsiTheme="minorHAnsi" w:cstheme="minorBidi"/>
              <w:noProof/>
            </w:rPr>
          </w:pPr>
          <w:hyperlink w:anchor="_Toc182909833" w:history="1">
            <w:r w:rsidR="00784E53" w:rsidRPr="001406F4">
              <w:rPr>
                <w:rStyle w:val="Enlla"/>
                <w:noProof/>
              </w:rPr>
              <w:t>ANNEX 3: DECLARACIÓ RESPONSABLE</w:t>
            </w:r>
            <w:r w:rsidR="00784E53">
              <w:rPr>
                <w:noProof/>
                <w:webHidden/>
              </w:rPr>
              <w:tab/>
            </w:r>
            <w:r w:rsidR="00784E53">
              <w:rPr>
                <w:noProof/>
                <w:webHidden/>
              </w:rPr>
              <w:fldChar w:fldCharType="begin"/>
            </w:r>
            <w:r w:rsidR="00784E53">
              <w:rPr>
                <w:noProof/>
                <w:webHidden/>
              </w:rPr>
              <w:instrText xml:space="preserve"> PAGEREF _Toc182909833 \h </w:instrText>
            </w:r>
            <w:r w:rsidR="00784E53">
              <w:rPr>
                <w:noProof/>
                <w:webHidden/>
              </w:rPr>
            </w:r>
            <w:r w:rsidR="00784E53">
              <w:rPr>
                <w:noProof/>
                <w:webHidden/>
              </w:rPr>
              <w:fldChar w:fldCharType="separate"/>
            </w:r>
            <w:r w:rsidR="00784E53">
              <w:rPr>
                <w:noProof/>
                <w:webHidden/>
              </w:rPr>
              <w:t>31</w:t>
            </w:r>
            <w:r w:rsidR="00784E53">
              <w:rPr>
                <w:noProof/>
                <w:webHidden/>
              </w:rPr>
              <w:fldChar w:fldCharType="end"/>
            </w:r>
          </w:hyperlink>
        </w:p>
        <w:p w14:paraId="718ED8CB" w14:textId="768FC96E" w:rsidR="00784E53" w:rsidRDefault="00400BEC">
          <w:pPr>
            <w:pStyle w:val="IDC1"/>
            <w:rPr>
              <w:rFonts w:asciiTheme="minorHAnsi" w:hAnsiTheme="minorHAnsi" w:cstheme="minorBidi"/>
              <w:noProof/>
            </w:rPr>
          </w:pPr>
          <w:hyperlink w:anchor="_Toc182909834" w:history="1">
            <w:r w:rsidR="00784E53" w:rsidRPr="001406F4">
              <w:rPr>
                <w:rStyle w:val="Enlla"/>
                <w:noProof/>
              </w:rPr>
              <w:t>ANNEX 3 BIS A: ACREDITACIÓ SOLVÈNCIA TÈCNICA MÍNIMA REQUERIDA</w:t>
            </w:r>
            <w:r w:rsidR="00784E53">
              <w:rPr>
                <w:noProof/>
                <w:webHidden/>
              </w:rPr>
              <w:tab/>
            </w:r>
            <w:r w:rsidR="00784E53">
              <w:rPr>
                <w:noProof/>
                <w:webHidden/>
              </w:rPr>
              <w:fldChar w:fldCharType="begin"/>
            </w:r>
            <w:r w:rsidR="00784E53">
              <w:rPr>
                <w:noProof/>
                <w:webHidden/>
              </w:rPr>
              <w:instrText xml:space="preserve"> PAGEREF _Toc182909834 \h </w:instrText>
            </w:r>
            <w:r w:rsidR="00784E53">
              <w:rPr>
                <w:noProof/>
                <w:webHidden/>
              </w:rPr>
            </w:r>
            <w:r w:rsidR="00784E53">
              <w:rPr>
                <w:noProof/>
                <w:webHidden/>
              </w:rPr>
              <w:fldChar w:fldCharType="separate"/>
            </w:r>
            <w:r w:rsidR="00784E53">
              <w:rPr>
                <w:noProof/>
                <w:webHidden/>
              </w:rPr>
              <w:t>33</w:t>
            </w:r>
            <w:r w:rsidR="00784E53">
              <w:rPr>
                <w:noProof/>
                <w:webHidden/>
              </w:rPr>
              <w:fldChar w:fldCharType="end"/>
            </w:r>
          </w:hyperlink>
        </w:p>
        <w:p w14:paraId="101FD2DE" w14:textId="769BDC04" w:rsidR="00784E53" w:rsidRDefault="00400BEC">
          <w:pPr>
            <w:pStyle w:val="IDC1"/>
            <w:rPr>
              <w:rFonts w:asciiTheme="minorHAnsi" w:hAnsiTheme="minorHAnsi" w:cstheme="minorBidi"/>
              <w:noProof/>
            </w:rPr>
          </w:pPr>
          <w:hyperlink w:anchor="_Toc182909835" w:history="1">
            <w:r w:rsidR="00784E53" w:rsidRPr="001406F4">
              <w:rPr>
                <w:rStyle w:val="Enlla"/>
                <w:noProof/>
              </w:rPr>
              <w:t>ANNEX 4: MODEL DE DECLARACIÓ RESPONSABLE PER ALS CONTRACTES L’EXECUCIÓ DELS QUALS REQUEREIXI EL TRACTAMENT PER PART DEL CONTRACTISTA</w:t>
            </w:r>
            <w:r w:rsidR="00784E53">
              <w:rPr>
                <w:noProof/>
                <w:webHidden/>
              </w:rPr>
              <w:tab/>
            </w:r>
            <w:r w:rsidR="00784E53">
              <w:rPr>
                <w:noProof/>
                <w:webHidden/>
              </w:rPr>
              <w:fldChar w:fldCharType="begin"/>
            </w:r>
            <w:r w:rsidR="00784E53">
              <w:rPr>
                <w:noProof/>
                <w:webHidden/>
              </w:rPr>
              <w:instrText xml:space="preserve"> PAGEREF _Toc182909835 \h </w:instrText>
            </w:r>
            <w:r w:rsidR="00784E53">
              <w:rPr>
                <w:noProof/>
                <w:webHidden/>
              </w:rPr>
            </w:r>
            <w:r w:rsidR="00784E53">
              <w:rPr>
                <w:noProof/>
                <w:webHidden/>
              </w:rPr>
              <w:fldChar w:fldCharType="separate"/>
            </w:r>
            <w:r w:rsidR="00784E53">
              <w:rPr>
                <w:noProof/>
                <w:webHidden/>
              </w:rPr>
              <w:t>35</w:t>
            </w:r>
            <w:r w:rsidR="00784E53">
              <w:rPr>
                <w:noProof/>
                <w:webHidden/>
              </w:rPr>
              <w:fldChar w:fldCharType="end"/>
            </w:r>
          </w:hyperlink>
        </w:p>
        <w:p w14:paraId="2FE95083" w14:textId="1B127577" w:rsidR="00784E53" w:rsidRDefault="00400BEC">
          <w:pPr>
            <w:pStyle w:val="IDC1"/>
            <w:rPr>
              <w:rFonts w:asciiTheme="minorHAnsi" w:hAnsiTheme="minorHAnsi" w:cstheme="minorBidi"/>
              <w:noProof/>
            </w:rPr>
          </w:pPr>
          <w:hyperlink w:anchor="_Toc182909836" w:history="1">
            <w:r w:rsidR="00784E53" w:rsidRPr="001406F4">
              <w:rPr>
                <w:rStyle w:val="Enlla"/>
                <w:noProof/>
              </w:rPr>
              <w:t>ANNEX 5: MODEL D’ACORD D’ENCÀRREC DE TRACTAMENT DE DADES DE CARÀCTER PERSONAL ENTRE EL SOC I L’EMPRESA CONTRACTISTA</w:t>
            </w:r>
            <w:r w:rsidR="00784E53">
              <w:rPr>
                <w:noProof/>
                <w:webHidden/>
              </w:rPr>
              <w:tab/>
            </w:r>
            <w:r w:rsidR="00784E53">
              <w:rPr>
                <w:noProof/>
                <w:webHidden/>
              </w:rPr>
              <w:fldChar w:fldCharType="begin"/>
            </w:r>
            <w:r w:rsidR="00784E53">
              <w:rPr>
                <w:noProof/>
                <w:webHidden/>
              </w:rPr>
              <w:instrText xml:space="preserve"> PAGEREF _Toc182909836 \h </w:instrText>
            </w:r>
            <w:r w:rsidR="00784E53">
              <w:rPr>
                <w:noProof/>
                <w:webHidden/>
              </w:rPr>
            </w:r>
            <w:r w:rsidR="00784E53">
              <w:rPr>
                <w:noProof/>
                <w:webHidden/>
              </w:rPr>
              <w:fldChar w:fldCharType="separate"/>
            </w:r>
            <w:r w:rsidR="00784E53">
              <w:rPr>
                <w:noProof/>
                <w:webHidden/>
              </w:rPr>
              <w:t>36</w:t>
            </w:r>
            <w:r w:rsidR="00784E53">
              <w:rPr>
                <w:noProof/>
                <w:webHidden/>
              </w:rPr>
              <w:fldChar w:fldCharType="end"/>
            </w:r>
          </w:hyperlink>
        </w:p>
        <w:p w14:paraId="24C27E78" w14:textId="6301794B" w:rsidR="00784E53" w:rsidRDefault="00400BEC">
          <w:pPr>
            <w:pStyle w:val="IDC1"/>
            <w:rPr>
              <w:rFonts w:asciiTheme="minorHAnsi" w:hAnsiTheme="minorHAnsi" w:cstheme="minorBidi"/>
              <w:noProof/>
            </w:rPr>
          </w:pPr>
          <w:hyperlink w:anchor="_Toc182909837" w:history="1">
            <w:r w:rsidR="00784E53" w:rsidRPr="001406F4">
              <w:rPr>
                <w:rStyle w:val="Enlla"/>
                <w:b/>
                <w:bCs/>
                <w:noProof/>
              </w:rPr>
              <w:t xml:space="preserve">DOCUMENT D’ENCÀRREC </w:t>
            </w:r>
            <w:r w:rsidR="00784E53" w:rsidRPr="001406F4">
              <w:rPr>
                <w:rStyle w:val="Enlla"/>
                <w:b/>
                <w:bCs/>
                <w:noProof/>
                <w:lang w:val="es-ES"/>
              </w:rPr>
              <w:t>DE</w:t>
            </w:r>
            <w:r w:rsidR="00784E53" w:rsidRPr="001406F4">
              <w:rPr>
                <w:rStyle w:val="Enlla"/>
                <w:b/>
                <w:bCs/>
                <w:noProof/>
                <w:spacing w:val="23"/>
                <w:lang w:val="es-ES"/>
              </w:rPr>
              <w:t xml:space="preserve"> </w:t>
            </w:r>
            <w:r w:rsidR="00784E53" w:rsidRPr="001406F4">
              <w:rPr>
                <w:rStyle w:val="Enlla"/>
                <w:b/>
                <w:bCs/>
                <w:noProof/>
                <w:lang w:val="es-ES"/>
              </w:rPr>
              <w:t xml:space="preserve">TRACTAMENT </w:t>
            </w:r>
            <w:r w:rsidR="00784E53" w:rsidRPr="001406F4">
              <w:rPr>
                <w:rStyle w:val="Enlla"/>
                <w:b/>
                <w:noProof/>
                <w:lang w:val="es-ES"/>
              </w:rPr>
              <w:t>DE</w:t>
            </w:r>
            <w:r w:rsidR="00784E53" w:rsidRPr="001406F4">
              <w:rPr>
                <w:rStyle w:val="Enlla"/>
                <w:b/>
                <w:noProof/>
                <w:spacing w:val="-3"/>
                <w:lang w:val="es-ES"/>
              </w:rPr>
              <w:t xml:space="preserve"> </w:t>
            </w:r>
            <w:r w:rsidR="00784E53" w:rsidRPr="001406F4">
              <w:rPr>
                <w:rStyle w:val="Enlla"/>
                <w:b/>
                <w:noProof/>
                <w:lang w:val="es-ES"/>
              </w:rPr>
              <w:t>DADES</w:t>
            </w:r>
            <w:r w:rsidR="00784E53" w:rsidRPr="001406F4">
              <w:rPr>
                <w:rStyle w:val="Enlla"/>
                <w:b/>
                <w:noProof/>
                <w:spacing w:val="-2"/>
                <w:lang w:val="es-ES"/>
              </w:rPr>
              <w:t xml:space="preserve"> </w:t>
            </w:r>
            <w:r w:rsidR="00784E53" w:rsidRPr="001406F4">
              <w:rPr>
                <w:rStyle w:val="Enlla"/>
                <w:b/>
                <w:noProof/>
                <w:lang w:val="es-ES"/>
              </w:rPr>
              <w:t>PERSONALS</w:t>
            </w:r>
            <w:r w:rsidR="00784E53" w:rsidRPr="001406F4">
              <w:rPr>
                <w:rStyle w:val="Enlla"/>
                <w:b/>
                <w:noProof/>
                <w:spacing w:val="-2"/>
                <w:lang w:val="es-ES"/>
              </w:rPr>
              <w:t xml:space="preserve"> </w:t>
            </w:r>
            <w:r w:rsidR="00784E53" w:rsidRPr="001406F4">
              <w:rPr>
                <w:rStyle w:val="Enlla"/>
                <w:b/>
                <w:noProof/>
                <w:lang w:val="es-ES"/>
              </w:rPr>
              <w:t>ENTRE EL SERVEI PÚBLIC D’OCUPACIÓ DE CATALUNYA</w:t>
            </w:r>
            <w:r w:rsidR="00784E53" w:rsidRPr="001406F4">
              <w:rPr>
                <w:rStyle w:val="Enlla"/>
                <w:b/>
                <w:noProof/>
                <w:spacing w:val="-3"/>
                <w:lang w:val="es-ES"/>
              </w:rPr>
              <w:t xml:space="preserve"> </w:t>
            </w:r>
            <w:r w:rsidR="00784E53" w:rsidRPr="001406F4">
              <w:rPr>
                <w:rStyle w:val="Enlla"/>
                <w:b/>
                <w:i/>
                <w:noProof/>
                <w:spacing w:val="-3"/>
                <w:lang w:val="es-ES"/>
              </w:rPr>
              <w:t xml:space="preserve"> </w:t>
            </w:r>
            <w:r w:rsidR="00784E53" w:rsidRPr="001406F4">
              <w:rPr>
                <w:rStyle w:val="Enlla"/>
                <w:b/>
                <w:noProof/>
                <w:lang w:val="es-ES"/>
              </w:rPr>
              <w:t>i</w:t>
            </w:r>
            <w:r w:rsidR="00784E53" w:rsidRPr="001406F4">
              <w:rPr>
                <w:rStyle w:val="Enlla"/>
                <w:b/>
                <w:noProof/>
                <w:spacing w:val="-4"/>
                <w:lang w:val="es-ES"/>
              </w:rPr>
              <w:t xml:space="preserve"> </w:t>
            </w:r>
            <w:r w:rsidR="00784E53" w:rsidRPr="001406F4">
              <w:rPr>
                <w:rStyle w:val="Enlla"/>
                <w:b/>
                <w:i/>
                <w:noProof/>
                <w:lang w:val="es-ES"/>
              </w:rPr>
              <w:t>(empresa</w:t>
            </w:r>
            <w:r w:rsidR="00784E53" w:rsidRPr="001406F4">
              <w:rPr>
                <w:rStyle w:val="Enlla"/>
                <w:b/>
                <w:i/>
                <w:noProof/>
                <w:spacing w:val="-6"/>
                <w:lang w:val="es-ES"/>
              </w:rPr>
              <w:t xml:space="preserve"> </w:t>
            </w:r>
            <w:r w:rsidR="00784E53" w:rsidRPr="001406F4">
              <w:rPr>
                <w:rStyle w:val="Enlla"/>
                <w:b/>
                <w:i/>
                <w:noProof/>
                <w:lang w:val="es-ES"/>
              </w:rPr>
              <w:t>contractista)</w:t>
            </w:r>
            <w:r w:rsidR="00784E53">
              <w:rPr>
                <w:noProof/>
                <w:webHidden/>
              </w:rPr>
              <w:tab/>
            </w:r>
            <w:r w:rsidR="00784E53">
              <w:rPr>
                <w:noProof/>
                <w:webHidden/>
              </w:rPr>
              <w:fldChar w:fldCharType="begin"/>
            </w:r>
            <w:r w:rsidR="00784E53">
              <w:rPr>
                <w:noProof/>
                <w:webHidden/>
              </w:rPr>
              <w:instrText xml:space="preserve"> PAGEREF _Toc182909837 \h </w:instrText>
            </w:r>
            <w:r w:rsidR="00784E53">
              <w:rPr>
                <w:noProof/>
                <w:webHidden/>
              </w:rPr>
            </w:r>
            <w:r w:rsidR="00784E53">
              <w:rPr>
                <w:noProof/>
                <w:webHidden/>
              </w:rPr>
              <w:fldChar w:fldCharType="separate"/>
            </w:r>
            <w:r w:rsidR="00784E53">
              <w:rPr>
                <w:noProof/>
                <w:webHidden/>
              </w:rPr>
              <w:t>36</w:t>
            </w:r>
            <w:r w:rsidR="00784E53">
              <w:rPr>
                <w:noProof/>
                <w:webHidden/>
              </w:rPr>
              <w:fldChar w:fldCharType="end"/>
            </w:r>
          </w:hyperlink>
        </w:p>
        <w:p w14:paraId="4609EABA" w14:textId="0EADC1F2" w:rsidR="00FF74CE" w:rsidRPr="00FA7E24" w:rsidRDefault="00D011B7">
          <w:r w:rsidRPr="00FA7E24">
            <w:rPr>
              <w:rFonts w:eastAsiaTheme="minorEastAsia"/>
              <w:color w:val="auto"/>
            </w:rPr>
            <w:fldChar w:fldCharType="end"/>
          </w:r>
        </w:p>
      </w:sdtContent>
    </w:sdt>
    <w:p w14:paraId="7C2E2A76" w14:textId="0F253F9A" w:rsidR="007C2B2E" w:rsidRPr="00FA7E24" w:rsidRDefault="007C2B2E">
      <w:pPr>
        <w:spacing w:after="160" w:line="259" w:lineRule="auto"/>
        <w:ind w:left="0" w:firstLine="0"/>
        <w:rPr>
          <w:b/>
        </w:rPr>
      </w:pPr>
      <w:r w:rsidRPr="00FA7E24">
        <w:br w:type="page"/>
      </w:r>
    </w:p>
    <w:p w14:paraId="24B77721" w14:textId="0D832BA6" w:rsidR="00C34D37" w:rsidRPr="00FA7E24" w:rsidRDefault="00366F63">
      <w:pPr>
        <w:pStyle w:val="Ttol1"/>
        <w:ind w:left="254" w:hanging="269"/>
        <w:rPr>
          <w:sz w:val="22"/>
        </w:rPr>
      </w:pPr>
      <w:bookmarkStart w:id="0" w:name="_Toc182909802"/>
      <w:r w:rsidRPr="00FA7E24">
        <w:rPr>
          <w:sz w:val="22"/>
        </w:rPr>
        <w:t>Dades de l’ens contractant</w:t>
      </w:r>
      <w:bookmarkEnd w:id="0"/>
      <w:r w:rsidRPr="00FA7E24">
        <w:rPr>
          <w:sz w:val="22"/>
        </w:rPr>
        <w:t xml:space="preserve"> </w:t>
      </w:r>
    </w:p>
    <w:p w14:paraId="2D61F6A5" w14:textId="77777777" w:rsidR="00C34D37" w:rsidRPr="00FA7E24" w:rsidRDefault="00366F63">
      <w:pPr>
        <w:spacing w:after="244" w:line="259" w:lineRule="auto"/>
        <w:ind w:left="-29" w:right="-33" w:firstLine="0"/>
      </w:pPr>
      <w:r w:rsidRPr="00FA7E24">
        <w:rPr>
          <w:rFonts w:eastAsia="Calibri"/>
          <w:noProof/>
        </w:rPr>
        <mc:AlternateContent>
          <mc:Choice Requires="wpg">
            <w:drawing>
              <wp:inline distT="0" distB="0" distL="0" distR="0" wp14:anchorId="2746672A" wp14:editId="52F08827">
                <wp:extent cx="5798185" cy="6096"/>
                <wp:effectExtent l="0" t="0" r="0" b="0"/>
                <wp:docPr id="33685" name="Group 33685"/>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49" name="Shape 39749"/>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685" style="width:456.55pt;height:0.47998pt;mso-position-horizontal-relative:char;mso-position-vertical-relative:line" coordsize="57981,60">
                <v:shape id="Shape 39750"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223FE0A0" w14:textId="60D18AAD" w:rsidR="00C34D37" w:rsidRPr="00FA7E24" w:rsidRDefault="00366F63" w:rsidP="000C6607">
      <w:pPr>
        <w:spacing w:after="264"/>
        <w:ind w:left="-5"/>
        <w:jc w:val="both"/>
      </w:pPr>
      <w:r w:rsidRPr="00FA7E24">
        <w:t xml:space="preserve">Òrgan de contractació: </w:t>
      </w:r>
      <w:r w:rsidR="00E40E9C" w:rsidRPr="00FA7E24">
        <w:t>la Direcció</w:t>
      </w:r>
      <w:r w:rsidR="001F72FD" w:rsidRPr="00FA7E24">
        <w:t xml:space="preserve"> del </w:t>
      </w:r>
      <w:r w:rsidR="00E40E9C" w:rsidRPr="00FA7E24">
        <w:t>SOC</w:t>
      </w:r>
      <w:r w:rsidR="001F72FD" w:rsidRPr="00FA7E24">
        <w:t xml:space="preserve"> ac</w:t>
      </w:r>
      <w:r w:rsidR="00E40E9C" w:rsidRPr="00FA7E24">
        <w:t xml:space="preserve">tua com a òrgan de contractació, d’acord amb l'art. 27 l) de la Llei 13/2015, de 9 de juliol, d'ordenació del sistema d'ocupació i del Servei Públic d’Ocupació de Catalunya. </w:t>
      </w:r>
      <w:r w:rsidR="001F72FD" w:rsidRPr="00FA7E24">
        <w:t xml:space="preserve">  </w:t>
      </w:r>
    </w:p>
    <w:p w14:paraId="16C551F2" w14:textId="7FFA9BEC" w:rsidR="00C34D37" w:rsidRPr="00FA7E24" w:rsidRDefault="00366F63" w:rsidP="00BB4C99">
      <w:pPr>
        <w:ind w:right="29"/>
        <w:jc w:val="both"/>
        <w:rPr>
          <w:rFonts w:eastAsia="Times New Roman"/>
          <w:iCs/>
        </w:rPr>
      </w:pPr>
      <w:r w:rsidRPr="00FA7E24">
        <w:t>Responsable del contracte</w:t>
      </w:r>
      <w:r w:rsidR="00E40E9C" w:rsidRPr="00FA7E24">
        <w:t xml:space="preserve">: </w:t>
      </w:r>
      <w:r w:rsidR="00BB4C99" w:rsidRPr="00FA7E24">
        <w:t>cap del Servei de Prevenció de Riscos Laborals del DEMT</w:t>
      </w:r>
      <w:r w:rsidR="00BB4C99" w:rsidRPr="00FA7E24">
        <w:rPr>
          <w:rFonts w:eastAsia="Times New Roman"/>
          <w:iCs/>
        </w:rPr>
        <w:t>, encarregat del seguiment i execució de la contractació.</w:t>
      </w:r>
    </w:p>
    <w:p w14:paraId="0B184AA3" w14:textId="2CB48979" w:rsidR="000C6607" w:rsidRPr="00FA7E24" w:rsidRDefault="00366F63" w:rsidP="007C2B2E">
      <w:pPr>
        <w:spacing w:after="387"/>
        <w:ind w:left="0" w:firstLine="0"/>
        <w:rPr>
          <w:strike/>
          <w:color w:val="0563C1" w:themeColor="hyperlink"/>
          <w:u w:val="single"/>
        </w:rPr>
      </w:pPr>
      <w:r w:rsidRPr="00FA7E24">
        <w:t>P</w:t>
      </w:r>
      <w:r w:rsidR="001F72FD" w:rsidRPr="00FA7E24">
        <w:t xml:space="preserve">erfil del contractant: </w:t>
      </w:r>
      <w:hyperlink r:id="rId12" w:history="1">
        <w:r w:rsidR="000C6607" w:rsidRPr="00FA7E24">
          <w:rPr>
            <w:rStyle w:val="Enlla"/>
          </w:rPr>
          <w:t>https://contractaciopublica.cat/ca/inici</w:t>
        </w:r>
      </w:hyperlink>
    </w:p>
    <w:p w14:paraId="3FEF837B" w14:textId="77777777" w:rsidR="00C34D37" w:rsidRPr="00FA7E24" w:rsidRDefault="00366F63">
      <w:pPr>
        <w:pStyle w:val="Ttol1"/>
        <w:ind w:left="251" w:hanging="266"/>
        <w:rPr>
          <w:sz w:val="22"/>
        </w:rPr>
      </w:pPr>
      <w:bookmarkStart w:id="1" w:name="_Toc182909803"/>
      <w:r w:rsidRPr="00FA7E24">
        <w:rPr>
          <w:sz w:val="22"/>
        </w:rPr>
        <w:t>Tipus de contracte</w:t>
      </w:r>
      <w:bookmarkEnd w:id="1"/>
      <w:r w:rsidRPr="00FA7E24">
        <w:rPr>
          <w:sz w:val="22"/>
        </w:rPr>
        <w:t xml:space="preserve"> </w:t>
      </w:r>
    </w:p>
    <w:p w14:paraId="6293D196" w14:textId="6C59470F" w:rsidR="00C34D37" w:rsidRPr="00FA7E24" w:rsidRDefault="007C2B2E">
      <w:pPr>
        <w:spacing w:after="247" w:line="259" w:lineRule="auto"/>
        <w:ind w:left="-29" w:right="-33" w:firstLine="0"/>
      </w:pPr>
      <w:r w:rsidRPr="00FA7E24">
        <w:rPr>
          <w:rFonts w:eastAsia="Calibri"/>
          <w:noProof/>
        </w:rPr>
        <mc:AlternateContent>
          <mc:Choice Requires="wpg">
            <w:drawing>
              <wp:inline distT="0" distB="0" distL="0" distR="0" wp14:anchorId="45646195" wp14:editId="4D0BDE9C">
                <wp:extent cx="5758815" cy="5676"/>
                <wp:effectExtent l="0" t="0" r="0" b="0"/>
                <wp:docPr id="33675" name="Group 33686"/>
                <wp:cNvGraphicFramePr/>
                <a:graphic xmlns:a="http://schemas.openxmlformats.org/drawingml/2006/main">
                  <a:graphicData uri="http://schemas.microsoft.com/office/word/2010/wordprocessingGroup">
                    <wpg:wgp>
                      <wpg:cNvGrpSpPr/>
                      <wpg:grpSpPr>
                        <a:xfrm>
                          <a:off x="0" y="0"/>
                          <a:ext cx="5758815" cy="5676"/>
                          <a:chOff x="0" y="0"/>
                          <a:chExt cx="5798185" cy="6096"/>
                        </a:xfrm>
                      </wpg:grpSpPr>
                      <wps:wsp>
                        <wps:cNvPr id="33676" name="Shape 39751"/>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0DD2B38" id="Group 33686" o:spid="_x0000_s1026" style="width:453.45pt;height:.45pt;mso-position-horizontal-relative:char;mso-position-vertical-relative:lin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">
                <v:shape id="Shape 39751"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" path="m,l5798185,r,9144l,9144,,e" fillcolor="black" stroked="f" strokeweight="0">
                  <v:stroke miterlimit="83231f" joinstyle="miter"/>
                  <v:path arrowok="t" textboxrect="0,0,5798185,9144"/>
                </v:shape>
                <w10:anchorlock/>
              </v:group>
            </w:pict>
          </mc:Fallback>
        </mc:AlternateContent>
      </w:r>
    </w:p>
    <w:p w14:paraId="6D6B1F9A" w14:textId="1EE49237" w:rsidR="00FF74CE" w:rsidRPr="00FA7E24" w:rsidRDefault="00366F63" w:rsidP="005F60FF">
      <w:pPr>
        <w:spacing w:after="0"/>
        <w:ind w:left="-6" w:hanging="11"/>
      </w:pPr>
      <w:r w:rsidRPr="00FA7E24">
        <w:t xml:space="preserve">Serveis </w:t>
      </w:r>
    </w:p>
    <w:p w14:paraId="41CA12D6" w14:textId="77777777" w:rsidR="005F60FF" w:rsidRPr="00FA7E24" w:rsidRDefault="005F60FF" w:rsidP="005F60FF">
      <w:pPr>
        <w:spacing w:after="0"/>
        <w:ind w:left="-6" w:hanging="11"/>
      </w:pPr>
    </w:p>
    <w:p w14:paraId="41A839B3" w14:textId="77777777" w:rsidR="00C34D37" w:rsidRPr="00FA7E24" w:rsidRDefault="00366F63">
      <w:pPr>
        <w:pStyle w:val="Ttol1"/>
        <w:ind w:left="249" w:hanging="264"/>
        <w:rPr>
          <w:sz w:val="22"/>
        </w:rPr>
      </w:pPr>
      <w:bookmarkStart w:id="2" w:name="_Toc182909804"/>
      <w:r w:rsidRPr="00FA7E24">
        <w:rPr>
          <w:sz w:val="22"/>
        </w:rPr>
        <w:t>Objecte del contracte</w:t>
      </w:r>
      <w:bookmarkEnd w:id="2"/>
      <w:r w:rsidRPr="00FA7E24">
        <w:rPr>
          <w:sz w:val="22"/>
        </w:rPr>
        <w:t xml:space="preserve"> </w:t>
      </w:r>
    </w:p>
    <w:p w14:paraId="6DBA7173" w14:textId="0BC9E4CB" w:rsidR="00C34D37" w:rsidRPr="00FA7E24" w:rsidRDefault="007C2B2E">
      <w:pPr>
        <w:spacing w:after="244" w:line="259" w:lineRule="auto"/>
        <w:ind w:left="-29" w:right="-33" w:firstLine="0"/>
      </w:pPr>
      <w:r w:rsidRPr="00FA7E24">
        <w:rPr>
          <w:rFonts w:eastAsia="Calibri"/>
          <w:noProof/>
        </w:rPr>
        <mc:AlternateContent>
          <mc:Choice Requires="wpg">
            <w:drawing>
              <wp:inline distT="0" distB="0" distL="0" distR="0" wp14:anchorId="5B5AE881" wp14:editId="75388177">
                <wp:extent cx="5758815" cy="5676"/>
                <wp:effectExtent l="0" t="0" r="0" b="0"/>
                <wp:docPr id="33686" name="Group 33686"/>
                <wp:cNvGraphicFramePr/>
                <a:graphic xmlns:a="http://schemas.openxmlformats.org/drawingml/2006/main">
                  <a:graphicData uri="http://schemas.microsoft.com/office/word/2010/wordprocessingGroup">
                    <wpg:wgp>
                      <wpg:cNvGrpSpPr/>
                      <wpg:grpSpPr>
                        <a:xfrm>
                          <a:off x="0" y="0"/>
                          <a:ext cx="5758815" cy="5676"/>
                          <a:chOff x="0" y="0"/>
                          <a:chExt cx="5798185" cy="6096"/>
                        </a:xfrm>
                      </wpg:grpSpPr>
                      <wps:wsp>
                        <wps:cNvPr id="39751" name="Shape 39751"/>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F38CD6C" id="Group 33686" o:spid="_x0000_s1026" style="width:453.45pt;height:.45pt;mso-position-horizontal-relative:char;mso-position-vertical-relative:lin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">
                <v:shape id="Shape 39751"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" path="m,l5798185,r,9144l,9144,,e" fillcolor="black" stroked="f" strokeweight="0">
                  <v:stroke miterlimit="83231f" joinstyle="miter"/>
                  <v:path arrowok="t" textboxrect="0,0,5798185,9144"/>
                </v:shape>
                <w10:anchorlock/>
              </v:group>
            </w:pict>
          </mc:Fallback>
        </mc:AlternateContent>
      </w:r>
    </w:p>
    <w:p w14:paraId="36073B7C" w14:textId="7A3D61F9" w:rsidR="00E40E9C" w:rsidRPr="00FA7E24" w:rsidRDefault="00366F63" w:rsidP="00BB4C99">
      <w:pPr>
        <w:pStyle w:val="Default"/>
        <w:jc w:val="both"/>
        <w:rPr>
          <w:sz w:val="22"/>
          <w:szCs w:val="22"/>
        </w:rPr>
      </w:pPr>
      <w:r w:rsidRPr="00FA7E24">
        <w:rPr>
          <w:b/>
          <w:sz w:val="22"/>
          <w:szCs w:val="22"/>
        </w:rPr>
        <w:t>Descripció:</w:t>
      </w:r>
      <w:r w:rsidRPr="00FA7E24">
        <w:rPr>
          <w:sz w:val="22"/>
          <w:szCs w:val="22"/>
        </w:rPr>
        <w:t xml:space="preserve"> </w:t>
      </w:r>
      <w:r w:rsidR="00891F7D" w:rsidRPr="00FA7E24">
        <w:rPr>
          <w:sz w:val="22"/>
          <w:szCs w:val="22"/>
        </w:rPr>
        <w:t xml:space="preserve"> </w:t>
      </w:r>
      <w:r w:rsidR="00BB4C99" w:rsidRPr="00FA7E24">
        <w:rPr>
          <w:bCs/>
          <w:sz w:val="22"/>
          <w:szCs w:val="22"/>
        </w:rPr>
        <w:t xml:space="preserve">Servei </w:t>
      </w:r>
      <w:r w:rsidR="00BB4C99" w:rsidRPr="00FA7E24">
        <w:rPr>
          <w:sz w:val="22"/>
          <w:szCs w:val="22"/>
        </w:rPr>
        <w:t>de suport psicològic dins el Programa d’Ajuda Emocional (PAE) pel Servei Públic d’Ocupació de Catalunya (SOC) per a l’exercici 2025</w:t>
      </w:r>
    </w:p>
    <w:p w14:paraId="1FE473D0" w14:textId="77777777" w:rsidR="00BB4C99" w:rsidRPr="00FA7E24" w:rsidRDefault="00BB4C99" w:rsidP="00BB4C99">
      <w:pPr>
        <w:pStyle w:val="Default"/>
        <w:jc w:val="both"/>
        <w:rPr>
          <w:rFonts w:eastAsiaTheme="minorEastAsia"/>
          <w:sz w:val="22"/>
          <w:szCs w:val="22"/>
        </w:rPr>
      </w:pPr>
    </w:p>
    <w:p w14:paraId="1A44CF16" w14:textId="24D5A7AE" w:rsidR="00C34D37" w:rsidRPr="00FA7E24" w:rsidRDefault="00366F63">
      <w:pPr>
        <w:ind w:left="-5"/>
        <w:rPr>
          <w:b/>
        </w:rPr>
      </w:pPr>
      <w:r w:rsidRPr="00FA7E24">
        <w:rPr>
          <w:b/>
        </w:rPr>
        <w:t xml:space="preserve">Número d’expedient: </w:t>
      </w:r>
      <w:r w:rsidRPr="00FA7E24">
        <w:t>SOC-202</w:t>
      </w:r>
      <w:r w:rsidR="00BB4C99" w:rsidRPr="00FA7E24">
        <w:t>5-5</w:t>
      </w:r>
    </w:p>
    <w:p w14:paraId="70CF2879" w14:textId="5CA0AC0C" w:rsidR="00E40E9C" w:rsidRPr="00FA7E24" w:rsidRDefault="00366F63" w:rsidP="00E40E9C">
      <w:pPr>
        <w:shd w:val="clear" w:color="auto" w:fill="FFFFFF"/>
        <w:spacing w:before="100" w:beforeAutospacing="1" w:after="100" w:afterAutospacing="1" w:line="240" w:lineRule="auto"/>
        <w:rPr>
          <w:rFonts w:eastAsia="Times New Roman"/>
        </w:rPr>
      </w:pPr>
      <w:r w:rsidRPr="00FA7E24">
        <w:rPr>
          <w:b/>
        </w:rPr>
        <w:t>CPV:</w:t>
      </w:r>
      <w:r w:rsidRPr="00FA7E24">
        <w:t xml:space="preserve"> </w:t>
      </w:r>
      <w:r w:rsidR="00BB4C99" w:rsidRPr="00FA7E24">
        <w:rPr>
          <w:rFonts w:eastAsiaTheme="minorHAnsi"/>
        </w:rPr>
        <w:t>85121270-6 serveis psiquiàtrics o psicològics</w:t>
      </w:r>
    </w:p>
    <w:p w14:paraId="2E5BFB56" w14:textId="73838BCA" w:rsidR="00C34D37" w:rsidRPr="00FA7E24" w:rsidRDefault="00366F63" w:rsidP="005F60FF">
      <w:pPr>
        <w:spacing w:after="0"/>
        <w:ind w:left="-6" w:hanging="11"/>
        <w:jc w:val="both"/>
      </w:pPr>
      <w:r w:rsidRPr="00FA7E24">
        <w:rPr>
          <w:b/>
        </w:rPr>
        <w:t>Lots:</w:t>
      </w:r>
      <w:r w:rsidR="00E40E9C" w:rsidRPr="00FA7E24">
        <w:t xml:space="preserve"> </w:t>
      </w:r>
      <w:r w:rsidRPr="00FA7E24">
        <w:t>N</w:t>
      </w:r>
      <w:r w:rsidR="007D2404" w:rsidRPr="00FA7E24">
        <w:t xml:space="preserve">o, tal i com consta a l’informe justificatiu, l’objecte de la present contractació no és susceptible de ser executat per diferents contractistes. </w:t>
      </w:r>
    </w:p>
    <w:p w14:paraId="1896C650" w14:textId="77777777" w:rsidR="005F60FF" w:rsidRPr="00FA7E24" w:rsidRDefault="005F60FF" w:rsidP="005F60FF">
      <w:pPr>
        <w:spacing w:after="0"/>
        <w:ind w:left="-6" w:hanging="11"/>
        <w:jc w:val="both"/>
      </w:pPr>
    </w:p>
    <w:p w14:paraId="58C815C2" w14:textId="77777777" w:rsidR="00C34D37" w:rsidRPr="00FA7E24" w:rsidRDefault="00366F63">
      <w:pPr>
        <w:pStyle w:val="Ttol1"/>
        <w:ind w:left="247" w:hanging="262"/>
        <w:rPr>
          <w:sz w:val="22"/>
        </w:rPr>
      </w:pPr>
      <w:bookmarkStart w:id="3" w:name="_Toc182909805"/>
      <w:r w:rsidRPr="00FA7E24">
        <w:rPr>
          <w:sz w:val="22"/>
        </w:rPr>
        <w:t>Valor estimat del contracte</w:t>
      </w:r>
      <w:bookmarkEnd w:id="3"/>
      <w:r w:rsidRPr="00FA7E24">
        <w:rPr>
          <w:sz w:val="22"/>
        </w:rPr>
        <w:t xml:space="preserve"> </w:t>
      </w:r>
    </w:p>
    <w:p w14:paraId="0EF78E71" w14:textId="77777777" w:rsidR="00C34D37" w:rsidRPr="00FA7E24" w:rsidRDefault="00366F63">
      <w:pPr>
        <w:spacing w:after="244" w:line="259" w:lineRule="auto"/>
        <w:ind w:left="-29" w:right="-33" w:firstLine="0"/>
      </w:pPr>
      <w:r w:rsidRPr="00FA7E24">
        <w:rPr>
          <w:rFonts w:eastAsia="Calibri"/>
          <w:noProof/>
        </w:rPr>
        <mc:AlternateContent>
          <mc:Choice Requires="wpg">
            <w:drawing>
              <wp:inline distT="0" distB="0" distL="0" distR="0" wp14:anchorId="0DD06E1C" wp14:editId="101CEA43">
                <wp:extent cx="5798185" cy="6096"/>
                <wp:effectExtent l="0" t="0" r="0" b="0"/>
                <wp:docPr id="34251" name="Group 34251"/>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55" name="Shape 39755"/>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251" style="width:456.55pt;height:0.47998pt;mso-position-horizontal-relative:char;mso-position-vertical-relative:line" coordsize="57981,60">
                <v:shape id="Shape 39756"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5B7772D7" w14:textId="565F0C47" w:rsidR="007D2404" w:rsidRPr="00FA7E24" w:rsidRDefault="00366F63" w:rsidP="00DD5792">
      <w:pPr>
        <w:ind w:left="-5"/>
      </w:pPr>
      <w:r w:rsidRPr="00FA7E24">
        <w:t xml:space="preserve">Valor estimat del contracte: </w:t>
      </w:r>
      <w:r w:rsidR="00BB4C99" w:rsidRPr="00FA7E24">
        <w:t xml:space="preserve">59.976,00 </w:t>
      </w:r>
      <w:r w:rsidR="00DD5792" w:rsidRPr="00FA7E24">
        <w:rPr>
          <w:b/>
          <w:bCs/>
        </w:rPr>
        <w:t>€</w:t>
      </w:r>
    </w:p>
    <w:p w14:paraId="541682D5" w14:textId="4ABFA58A" w:rsidR="00C34D37" w:rsidRPr="00FA7E24" w:rsidRDefault="00366F63" w:rsidP="007D2404">
      <w:pPr>
        <w:pStyle w:val="Default"/>
        <w:rPr>
          <w:rFonts w:eastAsiaTheme="minorEastAsia"/>
          <w:sz w:val="22"/>
          <w:szCs w:val="22"/>
          <w:lang w:eastAsia="ca-ES"/>
        </w:rPr>
      </w:pPr>
      <w:r w:rsidRPr="00FA7E24">
        <w:rPr>
          <w:sz w:val="22"/>
          <w:szCs w:val="22"/>
        </w:rPr>
        <w:t xml:space="preserve">Import total de la licitació (IVA exclòs): </w:t>
      </w:r>
      <w:r w:rsidR="00BB4C99" w:rsidRPr="00FA7E24">
        <w:rPr>
          <w:sz w:val="22"/>
          <w:szCs w:val="22"/>
        </w:rPr>
        <w:t xml:space="preserve">29.988,00 </w:t>
      </w:r>
      <w:r w:rsidR="00CD5160" w:rsidRPr="00FA7E24">
        <w:rPr>
          <w:sz w:val="22"/>
          <w:szCs w:val="22"/>
        </w:rPr>
        <w:t>€.</w:t>
      </w:r>
    </w:p>
    <w:p w14:paraId="25BBA4A5" w14:textId="77777777" w:rsidR="007D2404" w:rsidRPr="00FA7E24" w:rsidRDefault="007D2404" w:rsidP="000C6607">
      <w:pPr>
        <w:spacing w:after="0"/>
        <w:ind w:left="0" w:firstLine="0"/>
        <w:rPr>
          <w:strike/>
        </w:rPr>
      </w:pPr>
    </w:p>
    <w:p w14:paraId="7EA5F938" w14:textId="0355D93A" w:rsidR="00C34D37" w:rsidRPr="00FA7E24" w:rsidRDefault="00366F63" w:rsidP="007D2404">
      <w:pPr>
        <w:ind w:left="0" w:firstLine="0"/>
      </w:pPr>
      <w:r w:rsidRPr="00FA7E24">
        <w:t xml:space="preserve">Import anual de la licitació (IVA exclòs): </w:t>
      </w:r>
      <w:r w:rsidR="00BB4C99" w:rsidRPr="00FA7E24">
        <w:t xml:space="preserve">29.988,00 </w:t>
      </w:r>
      <w:r w:rsidR="00DD5792" w:rsidRPr="00FA7E24">
        <w:rPr>
          <w:rFonts w:eastAsia="Times New Roman"/>
        </w:rPr>
        <w:t>€</w:t>
      </w:r>
    </w:p>
    <w:p w14:paraId="4056E35D" w14:textId="3FD881FE" w:rsidR="00C34D37" w:rsidRPr="00FA7E24" w:rsidRDefault="00366F63">
      <w:pPr>
        <w:ind w:left="-5"/>
      </w:pPr>
      <w:r w:rsidRPr="00FA7E24">
        <w:t xml:space="preserve">Import pròrrogues previstes: </w:t>
      </w:r>
      <w:r w:rsidR="00413A5B" w:rsidRPr="00FA7E24">
        <w:t>una</w:t>
      </w:r>
    </w:p>
    <w:tbl>
      <w:tblPr>
        <w:tblW w:w="4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2"/>
        <w:gridCol w:w="1970"/>
      </w:tblGrid>
      <w:tr w:rsidR="00DD5792" w:rsidRPr="00FA7E24" w14:paraId="22509862" w14:textId="2931CDEA" w:rsidTr="00D63C3D">
        <w:trPr>
          <w:trHeight w:val="290"/>
          <w:jc w:val="center"/>
        </w:trPr>
        <w:tc>
          <w:tcPr>
            <w:tcW w:w="2972" w:type="dxa"/>
            <w:shd w:val="clear" w:color="auto" w:fill="auto"/>
            <w:noWrap/>
            <w:vAlign w:val="center"/>
            <w:hideMark/>
          </w:tcPr>
          <w:p w14:paraId="68B952E1" w14:textId="2B9BD00C" w:rsidR="00DD5792" w:rsidRPr="00FA7E24" w:rsidRDefault="00DD5792" w:rsidP="00D63C3D">
            <w:pPr>
              <w:spacing w:before="120" w:after="123"/>
              <w:ind w:left="11" w:hanging="11"/>
              <w:rPr>
                <w:rFonts w:eastAsia="Times New Roman"/>
              </w:rPr>
            </w:pPr>
            <w:r w:rsidRPr="00FA7E24">
              <w:rPr>
                <w:rFonts w:eastAsia="Times New Roman"/>
              </w:rPr>
              <w:t>Pròrrogues</w:t>
            </w:r>
          </w:p>
        </w:tc>
        <w:tc>
          <w:tcPr>
            <w:tcW w:w="1970" w:type="dxa"/>
            <w:shd w:val="clear" w:color="auto" w:fill="auto"/>
            <w:noWrap/>
            <w:vAlign w:val="center"/>
            <w:hideMark/>
          </w:tcPr>
          <w:p w14:paraId="28AD7AE6" w14:textId="59DF6636" w:rsidR="00DD5792" w:rsidRPr="00FA7E24" w:rsidRDefault="00DD5792" w:rsidP="00D63C3D">
            <w:pPr>
              <w:spacing w:before="120" w:after="123"/>
              <w:ind w:left="11" w:hanging="11"/>
              <w:jc w:val="center"/>
              <w:rPr>
                <w:rFonts w:eastAsia="Times New Roman"/>
              </w:rPr>
            </w:pPr>
            <w:r w:rsidRPr="00FA7E24">
              <w:rPr>
                <w:rFonts w:eastAsia="Times New Roman"/>
              </w:rPr>
              <w:t xml:space="preserve">Import </w:t>
            </w:r>
            <w:r w:rsidR="00D63C3D" w:rsidRPr="00FA7E24">
              <w:rPr>
                <w:rFonts w:eastAsia="Times New Roman"/>
              </w:rPr>
              <w:t>IVA</w:t>
            </w:r>
            <w:r w:rsidRPr="00FA7E24">
              <w:rPr>
                <w:rFonts w:eastAsia="Times New Roman"/>
              </w:rPr>
              <w:t xml:space="preserve"> exclòs</w:t>
            </w:r>
          </w:p>
        </w:tc>
      </w:tr>
      <w:tr w:rsidR="00DD5792" w:rsidRPr="00FA7E24" w14:paraId="04D446C5" w14:textId="23F8B938" w:rsidTr="00D63C3D">
        <w:trPr>
          <w:trHeight w:val="290"/>
          <w:jc w:val="center"/>
        </w:trPr>
        <w:tc>
          <w:tcPr>
            <w:tcW w:w="2972" w:type="dxa"/>
            <w:shd w:val="clear" w:color="auto" w:fill="auto"/>
            <w:noWrap/>
            <w:vAlign w:val="center"/>
            <w:hideMark/>
          </w:tcPr>
          <w:p w14:paraId="08F29E61" w14:textId="0B617231" w:rsidR="00DD5792" w:rsidRPr="00FA7E24" w:rsidRDefault="00DD5792" w:rsidP="00D63C3D">
            <w:pPr>
              <w:spacing w:before="120" w:after="123"/>
              <w:ind w:left="11" w:hanging="11"/>
              <w:rPr>
                <w:rFonts w:eastAsia="Times New Roman"/>
              </w:rPr>
            </w:pPr>
            <w:r w:rsidRPr="00FA7E24">
              <w:rPr>
                <w:rFonts w:eastAsia="Times New Roman"/>
              </w:rPr>
              <w:t>1a pròrroga 2026</w:t>
            </w:r>
          </w:p>
        </w:tc>
        <w:tc>
          <w:tcPr>
            <w:tcW w:w="1970" w:type="dxa"/>
            <w:shd w:val="clear" w:color="auto" w:fill="auto"/>
            <w:noWrap/>
            <w:vAlign w:val="center"/>
            <w:hideMark/>
          </w:tcPr>
          <w:p w14:paraId="5EB29A3F" w14:textId="1EA91E99" w:rsidR="00DD5792" w:rsidRPr="00FA7E24" w:rsidRDefault="00BB4C99" w:rsidP="00D63C3D">
            <w:pPr>
              <w:spacing w:before="120" w:after="123"/>
              <w:ind w:left="11" w:hanging="11"/>
              <w:jc w:val="right"/>
              <w:rPr>
                <w:rFonts w:eastAsia="Times New Roman"/>
              </w:rPr>
            </w:pPr>
            <w:r w:rsidRPr="00FA7E24">
              <w:t>29.988,00</w:t>
            </w:r>
          </w:p>
        </w:tc>
      </w:tr>
    </w:tbl>
    <w:p w14:paraId="02E33FE9" w14:textId="281B8CDA" w:rsidR="00045613" w:rsidRPr="00FA7E24" w:rsidRDefault="00716248" w:rsidP="005F60FF">
      <w:pPr>
        <w:pStyle w:val="Textindependent"/>
        <w:spacing w:before="240" w:after="387" w:line="271" w:lineRule="auto"/>
        <w:ind w:firstLine="142"/>
        <w:jc w:val="both"/>
        <w:rPr>
          <w:rFonts w:ascii="Arial" w:eastAsiaTheme="minorHAnsi" w:hAnsi="Arial" w:cs="Arial"/>
          <w:bCs/>
        </w:rPr>
      </w:pPr>
      <w:r w:rsidRPr="00FA7E24">
        <w:rPr>
          <w:rFonts w:ascii="Arial" w:eastAsiaTheme="minorHAnsi" w:hAnsi="Arial" w:cs="Arial"/>
          <w:bCs/>
        </w:rPr>
        <w:t>N</w:t>
      </w:r>
      <w:r w:rsidR="00045613" w:rsidRPr="00FA7E24">
        <w:rPr>
          <w:rFonts w:ascii="Arial" w:eastAsiaTheme="minorHAnsi" w:hAnsi="Arial" w:cs="Arial"/>
          <w:bCs/>
        </w:rPr>
        <w:t>o s’admet variació de preu.</w:t>
      </w:r>
    </w:p>
    <w:p w14:paraId="689F06A2" w14:textId="77777777" w:rsidR="00C34D37" w:rsidRPr="00FA7E24" w:rsidRDefault="00366F63">
      <w:pPr>
        <w:pStyle w:val="Ttol1"/>
        <w:ind w:left="247" w:hanging="262"/>
        <w:rPr>
          <w:sz w:val="22"/>
        </w:rPr>
      </w:pPr>
      <w:bookmarkStart w:id="4" w:name="_Toc182909806"/>
      <w:r w:rsidRPr="00FA7E24">
        <w:rPr>
          <w:sz w:val="22"/>
        </w:rPr>
        <w:t>Pressupost base de licitació</w:t>
      </w:r>
      <w:bookmarkEnd w:id="4"/>
      <w:r w:rsidRPr="00FA7E24">
        <w:rPr>
          <w:sz w:val="22"/>
        </w:rPr>
        <w:t xml:space="preserve"> </w:t>
      </w:r>
    </w:p>
    <w:p w14:paraId="37CE537D" w14:textId="77777777" w:rsidR="00C34D37" w:rsidRPr="00FA7E24" w:rsidRDefault="00366F63">
      <w:pPr>
        <w:spacing w:after="244" w:line="259" w:lineRule="auto"/>
        <w:ind w:left="-29" w:right="-33" w:firstLine="0"/>
      </w:pPr>
      <w:r w:rsidRPr="00FA7E24">
        <w:rPr>
          <w:rFonts w:eastAsia="Calibri"/>
          <w:noProof/>
        </w:rPr>
        <mc:AlternateContent>
          <mc:Choice Requires="wpg">
            <w:drawing>
              <wp:inline distT="0" distB="0" distL="0" distR="0" wp14:anchorId="4053C7C2" wp14:editId="692338E3">
                <wp:extent cx="5798185" cy="6096"/>
                <wp:effectExtent l="0" t="0" r="0" b="0"/>
                <wp:docPr id="33833" name="Group 33833"/>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57" name="Shape 39757"/>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833" style="width:456.55pt;height:0.480011pt;mso-position-horizontal-relative:char;mso-position-vertical-relative:line" coordsize="57981,60">
                <v:shape id="Shape 39758"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2041A752" w14:textId="55505C4E" w:rsidR="00C34D37" w:rsidRPr="00FA7E24" w:rsidRDefault="00366F63" w:rsidP="00716248">
      <w:r w:rsidRPr="00FA7E24">
        <w:t xml:space="preserve">Import net (sense IVA): </w:t>
      </w:r>
      <w:r w:rsidR="00716248" w:rsidRPr="00FA7E24">
        <w:t>29.988,00 € (preu a tant alçat màxim mensual de 2.499€).</w:t>
      </w:r>
    </w:p>
    <w:p w14:paraId="11BCC108" w14:textId="2704DBC2" w:rsidR="00C34D37" w:rsidRPr="00FA7E24" w:rsidRDefault="00366F63" w:rsidP="00716248">
      <w:r w:rsidRPr="00FA7E24">
        <w:t xml:space="preserve">IVA: </w:t>
      </w:r>
      <w:r w:rsidR="007F4889" w:rsidRPr="00FA7E24">
        <w:t>6.297,48 €</w:t>
      </w:r>
    </w:p>
    <w:p w14:paraId="47D29321" w14:textId="69E99C40" w:rsidR="00C34D37" w:rsidRPr="00FA7E24" w:rsidRDefault="00366F63" w:rsidP="007C2B2E">
      <w:pPr>
        <w:spacing w:after="387"/>
        <w:ind w:left="11" w:hanging="11"/>
      </w:pPr>
      <w:r w:rsidRPr="00FA7E24">
        <w:t xml:space="preserve">Import total pressupost base de licitació (IVA inclòs):  </w:t>
      </w:r>
      <w:r w:rsidR="00716248" w:rsidRPr="00FA7E24">
        <w:t xml:space="preserve">36.285,48 </w:t>
      </w:r>
      <w:r w:rsidR="00047B82" w:rsidRPr="00FA7E24">
        <w:t>€</w:t>
      </w:r>
    </w:p>
    <w:p w14:paraId="1C3315B5" w14:textId="77777777" w:rsidR="00C34D37" w:rsidRPr="00FA7E24" w:rsidRDefault="00366F63">
      <w:pPr>
        <w:pStyle w:val="Ttol1"/>
        <w:ind w:left="254" w:hanging="269"/>
        <w:rPr>
          <w:sz w:val="22"/>
        </w:rPr>
      </w:pPr>
      <w:bookmarkStart w:id="5" w:name="_Toc182909807"/>
      <w:r w:rsidRPr="00FA7E24">
        <w:rPr>
          <w:sz w:val="22"/>
        </w:rPr>
        <w:t>Preu</w:t>
      </w:r>
      <w:bookmarkEnd w:id="5"/>
      <w:r w:rsidRPr="00FA7E24">
        <w:rPr>
          <w:b w:val="0"/>
          <w:sz w:val="22"/>
        </w:rPr>
        <w:t xml:space="preserve"> </w:t>
      </w:r>
    </w:p>
    <w:p w14:paraId="6ED47C9E" w14:textId="77777777" w:rsidR="00C34D37" w:rsidRPr="00FA7E24" w:rsidRDefault="00366F63">
      <w:pPr>
        <w:spacing w:after="244" w:line="259" w:lineRule="auto"/>
        <w:ind w:left="-29" w:right="-33" w:firstLine="0"/>
      </w:pPr>
      <w:r w:rsidRPr="00FA7E24">
        <w:rPr>
          <w:rFonts w:eastAsia="Calibri"/>
          <w:noProof/>
        </w:rPr>
        <mc:AlternateContent>
          <mc:Choice Requires="wpg">
            <w:drawing>
              <wp:inline distT="0" distB="0" distL="0" distR="0" wp14:anchorId="074A4D63" wp14:editId="4887782D">
                <wp:extent cx="5798185" cy="6096"/>
                <wp:effectExtent l="0" t="0" r="0" b="0"/>
                <wp:docPr id="33834" name="Group 33834"/>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59" name="Shape 39759"/>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834" style="width:456.55pt;height:0.47998pt;mso-position-horizontal-relative:char;mso-position-vertical-relative:line" coordsize="57981,60">
                <v:shape id="Shape 39760"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68BDBE9E" w14:textId="77777777" w:rsidR="00C34D37" w:rsidRPr="00FA7E24" w:rsidRDefault="00366F63">
      <w:pPr>
        <w:ind w:left="-5"/>
      </w:pPr>
      <w:r w:rsidRPr="00FA7E24">
        <w:t xml:space="preserve">El sistema de determinació del preu és:  </w:t>
      </w:r>
    </w:p>
    <w:p w14:paraId="7D2B6F33" w14:textId="48726652" w:rsidR="00C34D37" w:rsidRPr="00FA7E24" w:rsidRDefault="00366F63">
      <w:pPr>
        <w:ind w:left="-5"/>
      </w:pPr>
      <w:r w:rsidRPr="00FA7E24">
        <w:t>− Preus</w:t>
      </w:r>
      <w:r w:rsidR="00716248" w:rsidRPr="00FA7E24">
        <w:t xml:space="preserve"> a tan</w:t>
      </w:r>
      <w:r w:rsidRPr="00FA7E24">
        <w:t xml:space="preserve"> </w:t>
      </w:r>
      <w:r w:rsidR="00716248" w:rsidRPr="00FA7E24">
        <w:t>alçat</w:t>
      </w:r>
      <w:r w:rsidRPr="00FA7E24">
        <w:t xml:space="preserve"> </w:t>
      </w:r>
    </w:p>
    <w:p w14:paraId="0B90C3F3" w14:textId="69C0C673" w:rsidR="00C34D37" w:rsidRPr="00FA7E24" w:rsidRDefault="00366F63" w:rsidP="007C2B2E">
      <w:pPr>
        <w:spacing w:after="387"/>
        <w:ind w:left="-6" w:hanging="11"/>
      </w:pPr>
      <w:r w:rsidRPr="00FA7E24">
        <w:t xml:space="preserve">Revisió de preus: </w:t>
      </w:r>
      <w:r w:rsidRPr="00FA7E24">
        <w:rPr>
          <w:b/>
        </w:rPr>
        <w:t>NO</w:t>
      </w:r>
      <w:r w:rsidRPr="00FA7E24">
        <w:t xml:space="preserve"> </w:t>
      </w:r>
    </w:p>
    <w:p w14:paraId="4BB9F73A" w14:textId="77777777" w:rsidR="00C34D37" w:rsidRPr="00FA7E24" w:rsidRDefault="00366F63">
      <w:pPr>
        <w:pStyle w:val="Ttol1"/>
        <w:ind w:left="247" w:hanging="262"/>
        <w:rPr>
          <w:sz w:val="22"/>
        </w:rPr>
      </w:pPr>
      <w:bookmarkStart w:id="6" w:name="_Toc182909808"/>
      <w:r w:rsidRPr="00FA7E24">
        <w:rPr>
          <w:sz w:val="22"/>
        </w:rPr>
        <w:t>Vigència del contracte</w:t>
      </w:r>
      <w:bookmarkEnd w:id="6"/>
      <w:r w:rsidRPr="00FA7E24">
        <w:rPr>
          <w:sz w:val="22"/>
        </w:rPr>
        <w:t xml:space="preserve"> </w:t>
      </w:r>
    </w:p>
    <w:p w14:paraId="384E3D85" w14:textId="77777777" w:rsidR="00C34D37" w:rsidRPr="00FA7E24" w:rsidRDefault="00366F63" w:rsidP="003E4843">
      <w:pPr>
        <w:spacing w:after="244" w:line="259" w:lineRule="auto"/>
        <w:ind w:left="-29" w:right="-33" w:firstLine="0"/>
        <w:jc w:val="both"/>
      </w:pPr>
      <w:r w:rsidRPr="00FA7E24">
        <w:rPr>
          <w:rFonts w:eastAsia="Calibri"/>
          <w:noProof/>
        </w:rPr>
        <mc:AlternateContent>
          <mc:Choice Requires="wpg">
            <w:drawing>
              <wp:inline distT="0" distB="0" distL="0" distR="0" wp14:anchorId="101A2C72" wp14:editId="5727B993">
                <wp:extent cx="5798185" cy="6096"/>
                <wp:effectExtent l="0" t="0" r="0" b="0"/>
                <wp:docPr id="34003" name="Group 34003"/>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61" name="Shape 39761"/>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003" style="width:456.55pt;height:0.47998pt;mso-position-horizontal-relative:char;mso-position-vertical-relative:line" coordsize="57981,60">
                <v:shape id="Shape 39762"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2C9ADBCD" w14:textId="1CF659AD" w:rsidR="00C34D37" w:rsidRPr="00FA7E24" w:rsidRDefault="00366F63" w:rsidP="003E4843">
      <w:pPr>
        <w:ind w:left="-5"/>
        <w:jc w:val="both"/>
      </w:pPr>
      <w:r w:rsidRPr="00FA7E24">
        <w:t xml:space="preserve">Durada: </w:t>
      </w:r>
      <w:r w:rsidR="0001131E" w:rsidRPr="00FA7E24">
        <w:t xml:space="preserve">El termini de vigència del contracte serà des de l'1 de </w:t>
      </w:r>
      <w:r w:rsidR="002867BB" w:rsidRPr="00FA7E24">
        <w:t>gener de 2025, o data de formalització del contracte, en cas de ser posterior, fins al 31 de desembre de 2025</w:t>
      </w:r>
      <w:r w:rsidR="0001131E" w:rsidRPr="00FA7E24">
        <w:t>.</w:t>
      </w:r>
    </w:p>
    <w:p w14:paraId="4BEF2210" w14:textId="6406F3C7" w:rsidR="00C34D37" w:rsidRPr="00FA7E24" w:rsidRDefault="00366F63" w:rsidP="003E4843">
      <w:pPr>
        <w:ind w:left="-5"/>
        <w:jc w:val="both"/>
      </w:pPr>
      <w:r w:rsidRPr="00FA7E24">
        <w:t xml:space="preserve">Pròrrogues: </w:t>
      </w:r>
      <w:r w:rsidR="002867BB" w:rsidRPr="00FA7E24">
        <w:t xml:space="preserve">Si, </w:t>
      </w:r>
      <w:r w:rsidR="00716248" w:rsidRPr="00FA7E24">
        <w:t xml:space="preserve">una </w:t>
      </w:r>
      <w:r w:rsidR="002867BB" w:rsidRPr="00FA7E24">
        <w:t>pròrrogues anuals.</w:t>
      </w:r>
    </w:p>
    <w:p w14:paraId="594869A9" w14:textId="5C3CB54E" w:rsidR="002867BB" w:rsidRPr="00FA7E24" w:rsidRDefault="002867BB" w:rsidP="003E4843">
      <w:pPr>
        <w:ind w:firstLine="698"/>
        <w:jc w:val="both"/>
      </w:pPr>
      <w:r w:rsidRPr="00FA7E24">
        <w:t>Pròrroga 1a:  màxim 1 any, de l’1 de gener de 2026 a 31 de desembre de 2026.</w:t>
      </w:r>
    </w:p>
    <w:p w14:paraId="20044FAC" w14:textId="7E4A187D" w:rsidR="007F4889" w:rsidRPr="00FA7E24" w:rsidRDefault="007F4889" w:rsidP="003E4843">
      <w:pPr>
        <w:ind w:firstLine="698"/>
        <w:jc w:val="both"/>
      </w:pPr>
    </w:p>
    <w:p w14:paraId="7B9A7C3A" w14:textId="5B32D64E" w:rsidR="007F4889" w:rsidRPr="00FA7E24" w:rsidRDefault="007F4889" w:rsidP="00F0100F">
      <w:pPr>
        <w:jc w:val="both"/>
      </w:pPr>
    </w:p>
    <w:p w14:paraId="0E932936" w14:textId="6C2615B0" w:rsidR="00C34D37" w:rsidRPr="00FA7E24" w:rsidRDefault="00366F63">
      <w:pPr>
        <w:pStyle w:val="Ttol1"/>
        <w:ind w:left="247" w:hanging="262"/>
        <w:rPr>
          <w:sz w:val="22"/>
        </w:rPr>
      </w:pPr>
      <w:bookmarkStart w:id="7" w:name="_Toc182909809"/>
      <w:r w:rsidRPr="00FA7E24">
        <w:rPr>
          <w:sz w:val="22"/>
        </w:rPr>
        <w:t>Tramitació de l’expedient i procediment d’adjudicació</w:t>
      </w:r>
      <w:bookmarkEnd w:id="7"/>
      <w:r w:rsidRPr="00FA7E24">
        <w:rPr>
          <w:sz w:val="22"/>
        </w:rPr>
        <w:t xml:space="preserve"> </w:t>
      </w:r>
    </w:p>
    <w:p w14:paraId="3EA0AA79" w14:textId="77777777" w:rsidR="00C34D37" w:rsidRPr="00FA7E24" w:rsidRDefault="00366F63">
      <w:pPr>
        <w:spacing w:after="254" w:line="259" w:lineRule="auto"/>
        <w:ind w:left="-29" w:right="-33" w:firstLine="0"/>
      </w:pPr>
      <w:r w:rsidRPr="00FA7E24">
        <w:rPr>
          <w:rFonts w:eastAsia="Calibri"/>
          <w:noProof/>
        </w:rPr>
        <mc:AlternateContent>
          <mc:Choice Requires="wpg">
            <w:drawing>
              <wp:inline distT="0" distB="0" distL="0" distR="0" wp14:anchorId="2A072408" wp14:editId="6EFE0266">
                <wp:extent cx="5798185" cy="6096"/>
                <wp:effectExtent l="0" t="0" r="0" b="0"/>
                <wp:docPr id="34004" name="Group 34004"/>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63" name="Shape 39763"/>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004" style="width:456.55pt;height:0.480011pt;mso-position-horizontal-relative:char;mso-position-vertical-relative:line" coordsize="57981,60">
                <v:shape id="Shape 39764"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34B8C417" w14:textId="2E531333" w:rsidR="00C34D37" w:rsidRPr="00FA7E24" w:rsidRDefault="00366F63" w:rsidP="00C74BA6">
      <w:pPr>
        <w:spacing w:after="380"/>
        <w:ind w:left="-5"/>
        <w:jc w:val="both"/>
      </w:pPr>
      <w:r w:rsidRPr="00FA7E24">
        <w:t>La forma de tramitació de l’expedient és ordinària i el procediment d’adjudicació del contracte és l’obert simplificat abreujat, d’acord a</w:t>
      </w:r>
      <w:r w:rsidR="003E4843" w:rsidRPr="00FA7E24">
        <w:t>mb l’article 159.6 de la LCSP.</w:t>
      </w:r>
    </w:p>
    <w:p w14:paraId="44145119" w14:textId="0D536203" w:rsidR="004834DF" w:rsidRPr="00FA7E24" w:rsidRDefault="004834DF" w:rsidP="007C2B2E">
      <w:pPr>
        <w:spacing w:after="387"/>
        <w:ind w:left="-6" w:hanging="11"/>
        <w:jc w:val="both"/>
      </w:pPr>
      <w:r w:rsidRPr="00FA7E24">
        <w:t>Es tracta d’un expedient de despesa anticipada, pel que l</w:t>
      </w:r>
      <w:r w:rsidRPr="00FA7E24">
        <w:rPr>
          <w:color w:val="auto"/>
          <w:lang w:eastAsia="ja-JP"/>
        </w:rPr>
        <w:t>'adjudicació està supeditada a la condició suspensiva d’existència de crèdit adequat i suficient per atendre les obligacions derivades del contracte en l’exercici 2025.</w:t>
      </w:r>
    </w:p>
    <w:p w14:paraId="2F4781EB" w14:textId="36DA7A03" w:rsidR="00C34D37" w:rsidRPr="00FA7E24" w:rsidRDefault="00366F63">
      <w:pPr>
        <w:pStyle w:val="Ttol1"/>
        <w:ind w:left="254" w:hanging="269"/>
        <w:rPr>
          <w:sz w:val="22"/>
        </w:rPr>
      </w:pPr>
      <w:bookmarkStart w:id="8" w:name="_Toc182909810"/>
      <w:r w:rsidRPr="00FA7E24">
        <w:rPr>
          <w:sz w:val="22"/>
        </w:rPr>
        <w:t>Aptitud per contractar</w:t>
      </w:r>
      <w:bookmarkEnd w:id="8"/>
    </w:p>
    <w:p w14:paraId="654FECDC" w14:textId="77777777" w:rsidR="00C34D37" w:rsidRPr="00FA7E24" w:rsidRDefault="00366F63">
      <w:pPr>
        <w:spacing w:after="244" w:line="259" w:lineRule="auto"/>
        <w:ind w:left="-29" w:right="-33" w:firstLine="0"/>
      </w:pPr>
      <w:r w:rsidRPr="00FA7E24">
        <w:rPr>
          <w:rFonts w:eastAsia="Calibri"/>
          <w:noProof/>
        </w:rPr>
        <mc:AlternateContent>
          <mc:Choice Requires="wpg">
            <w:drawing>
              <wp:inline distT="0" distB="0" distL="0" distR="0" wp14:anchorId="21AEE570" wp14:editId="4DA4C032">
                <wp:extent cx="5798185" cy="6096"/>
                <wp:effectExtent l="0" t="0" r="0" b="0"/>
                <wp:docPr id="34005" name="Group 34005"/>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65" name="Shape 39765"/>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005" style="width:456.55pt;height:0.480011pt;mso-position-horizontal-relative:char;mso-position-vertical-relative:line" coordsize="57981,60">
                <v:shape id="Shape 39766"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463EA19E" w14:textId="77777777" w:rsidR="00C34D37" w:rsidRPr="00FA7E24" w:rsidRDefault="00366F63" w:rsidP="00C74BA6">
      <w:pPr>
        <w:ind w:left="-5"/>
        <w:jc w:val="both"/>
      </w:pPr>
      <w:r w:rsidRPr="00FA7E24">
        <w:t xml:space="preserve">Estan facultades per participar en aquesta licitació i subscriure, si escau, el contracte corresponent les persones naturals o jurídiques, espanyoles o estrangeres, que tinguin plena capacitat d’obrar i no estiguin incurses en alguna de les prohibicions de contractar establertes a l’article 71 de la LCSP o en altra normativa sectorial. </w:t>
      </w:r>
    </w:p>
    <w:p w14:paraId="62D4306C" w14:textId="1227DA71" w:rsidR="00C74BA6" w:rsidRPr="00FA7E24" w:rsidRDefault="00366F63" w:rsidP="007C2B2E">
      <w:pPr>
        <w:spacing w:after="387"/>
        <w:ind w:left="-6" w:hanging="11"/>
        <w:jc w:val="both"/>
      </w:pPr>
      <w:r w:rsidRPr="00FA7E24">
        <w:t>Habilitació empresarial o professional exigible per a la realització de les prestacions objecte del co</w:t>
      </w:r>
      <w:r w:rsidR="00C31C15" w:rsidRPr="00FA7E24">
        <w:t xml:space="preserve">ntracte: </w:t>
      </w:r>
      <w:r w:rsidR="00716248" w:rsidRPr="00FA7E24">
        <w:t>L’empresa ha d’estar inscrita com a centre sanitari tal i com estableix el Departament de Salut, en el Reial Decret 1277/2003, de 10 d’octubre, pel qual s’estableixen les bases generals sobre autorització de centres, serveis i establiments sanitaris. L’empresa haurà d’aportar un certificat o document acreditatiu conforme esta inscrita com a centre sanitari.</w:t>
      </w:r>
    </w:p>
    <w:p w14:paraId="5485995E" w14:textId="77777777" w:rsidR="00C34D37" w:rsidRPr="00FA7E24" w:rsidRDefault="00366F63">
      <w:pPr>
        <w:pStyle w:val="Ttol1"/>
        <w:ind w:left="379" w:hanging="394"/>
        <w:rPr>
          <w:sz w:val="22"/>
        </w:rPr>
      </w:pPr>
      <w:bookmarkStart w:id="9" w:name="_Toc182909811"/>
      <w:r w:rsidRPr="00FA7E24">
        <w:rPr>
          <w:sz w:val="22"/>
        </w:rPr>
        <w:t>Solvència econòmica i tècnica de les empreses licitadores</w:t>
      </w:r>
      <w:bookmarkEnd w:id="9"/>
      <w:r w:rsidRPr="00FA7E24">
        <w:rPr>
          <w:sz w:val="22"/>
        </w:rPr>
        <w:t xml:space="preserve"> </w:t>
      </w:r>
    </w:p>
    <w:p w14:paraId="24597E8C" w14:textId="2AA3D461" w:rsidR="00C34D37" w:rsidRPr="00FA7E24" w:rsidRDefault="005E09B1">
      <w:pPr>
        <w:spacing w:after="244" w:line="259" w:lineRule="auto"/>
        <w:ind w:left="-29" w:right="-33" w:firstLine="0"/>
        <w:rPr>
          <w:strike/>
        </w:rPr>
      </w:pPr>
      <w:r w:rsidRPr="00FA7E24">
        <w:rPr>
          <w:rFonts w:eastAsia="Calibri"/>
          <w:noProof/>
        </w:rPr>
        <mc:AlternateContent>
          <mc:Choice Requires="wpg">
            <w:drawing>
              <wp:inline distT="0" distB="0" distL="0" distR="0" wp14:anchorId="6A17685A" wp14:editId="599AFD8C">
                <wp:extent cx="5758815" cy="5676"/>
                <wp:effectExtent l="0" t="0" r="0" b="0"/>
                <wp:docPr id="8" name="Group 34005"/>
                <wp:cNvGraphicFramePr/>
                <a:graphic xmlns:a="http://schemas.openxmlformats.org/drawingml/2006/main">
                  <a:graphicData uri="http://schemas.microsoft.com/office/word/2010/wordprocessingGroup">
                    <wpg:wgp>
                      <wpg:cNvGrpSpPr/>
                      <wpg:grpSpPr>
                        <a:xfrm>
                          <a:off x="0" y="0"/>
                          <a:ext cx="5758815" cy="5676"/>
                          <a:chOff x="0" y="0"/>
                          <a:chExt cx="5798185" cy="6096"/>
                        </a:xfrm>
                      </wpg:grpSpPr>
                      <wps:wsp>
                        <wps:cNvPr id="9" name="Shape 39765"/>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84FE771" id="Group 34005" o:spid="_x0000_s1026" style="width:453.45pt;height:.45pt;mso-position-horizontal-relative:char;mso-position-vertical-relative:lin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">
                <v:shape id="Shape 39765"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" path="m,l5798185,r,9144l,9144,,e" fillcolor="black" stroked="f" strokeweight="0">
                  <v:stroke miterlimit="83231f" joinstyle="miter"/>
                  <v:path arrowok="t" textboxrect="0,0,5798185,9144"/>
                </v:shape>
                <w10:anchorlock/>
              </v:group>
            </w:pict>
          </mc:Fallback>
        </mc:AlternateContent>
      </w:r>
    </w:p>
    <w:p w14:paraId="4F0A2156" w14:textId="77777777" w:rsidR="00D24FB0" w:rsidRPr="00B62C75" w:rsidRDefault="00D24FB0" w:rsidP="00D24FB0">
      <w:pPr>
        <w:spacing w:after="380"/>
        <w:ind w:left="-15" w:firstLine="0"/>
        <w:jc w:val="both"/>
      </w:pPr>
      <w:r w:rsidRPr="00B62C75">
        <w:t>D</w:t>
      </w:r>
      <w:r w:rsidRPr="00B62C75">
        <w:rPr>
          <w:bCs/>
        </w:rPr>
        <w:t xml:space="preserve">’acord amb el criteri exposat per la Junta Consultiva de Contractació Administrativa de la Generalitat de Catalunya, en el seu informe 12/2019, de 28 de novembre, no resulta exigible la inscripció en un registro oficial de empreses licitadores com a requisit de participació en el present procediment de licitació.  </w:t>
      </w:r>
    </w:p>
    <w:p w14:paraId="551A4519" w14:textId="77777777" w:rsidR="00C455CD" w:rsidRPr="00C455CD" w:rsidRDefault="00B62C75" w:rsidP="00C455CD">
      <w:pPr>
        <w:spacing w:after="380"/>
        <w:ind w:left="-5"/>
        <w:jc w:val="both"/>
      </w:pPr>
      <w:r w:rsidRPr="00C455CD">
        <w:t xml:space="preserve">D’acord amb l’article 159.6.b) de la LCSP, s’eximeix als licitadors de l’acreditació de la solvència econòmica i tècnica. </w:t>
      </w:r>
    </w:p>
    <w:p w14:paraId="4E256392" w14:textId="77777777" w:rsidR="00C34D37" w:rsidRPr="00FA7E24" w:rsidRDefault="00366F63">
      <w:pPr>
        <w:pStyle w:val="Ttol1"/>
        <w:ind w:left="381" w:hanging="396"/>
        <w:rPr>
          <w:sz w:val="22"/>
        </w:rPr>
      </w:pPr>
      <w:bookmarkStart w:id="10" w:name="_Toc182909812"/>
      <w:r w:rsidRPr="00FA7E24">
        <w:rPr>
          <w:sz w:val="22"/>
        </w:rPr>
        <w:t>Termini de presentació de les ofertes</w:t>
      </w:r>
      <w:bookmarkEnd w:id="10"/>
      <w:r w:rsidRPr="00FA7E24">
        <w:rPr>
          <w:sz w:val="22"/>
        </w:rPr>
        <w:t xml:space="preserve"> </w:t>
      </w:r>
    </w:p>
    <w:p w14:paraId="72DC5F42" w14:textId="66D0B1D2" w:rsidR="00C34D37" w:rsidRPr="00FA7E24" w:rsidRDefault="00366F63" w:rsidP="00C31C15">
      <w:pPr>
        <w:spacing w:after="244" w:line="259" w:lineRule="auto"/>
        <w:ind w:left="-29" w:right="-33" w:firstLine="0"/>
      </w:pPr>
      <w:r w:rsidRPr="00FA7E24">
        <w:rPr>
          <w:rFonts w:eastAsia="Calibri"/>
          <w:noProof/>
        </w:rPr>
        <mc:AlternateContent>
          <mc:Choice Requires="wpg">
            <w:drawing>
              <wp:inline distT="0" distB="0" distL="0" distR="0" wp14:anchorId="790300EC" wp14:editId="034743B7">
                <wp:extent cx="5798185" cy="6096"/>
                <wp:effectExtent l="0" t="0" r="0" b="0"/>
                <wp:docPr id="35066" name="Group 35066"/>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69" name="Shape 39769"/>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066" style="width:456.55pt;height:0.47998pt;mso-position-horizontal-relative:char;mso-position-vertical-relative:line" coordsize="57981,60">
                <v:shape id="Shape 39770" style="position:absolute;width:57981;height:91;left:0;top:0;" coordsize="5798185,9144" path="m0,0l5798185,0l5798185,9144l0,9144l0,0">
                  <v:stroke weight="0pt" endcap="flat" joinstyle="miter" miterlimit="10" on="false" color="#000000" opacity="0"/>
                  <v:fill on="true" color="#000000"/>
                </v:shape>
              </v:group>
            </w:pict>
          </mc:Fallback>
        </mc:AlternateContent>
      </w:r>
      <w:r w:rsidRPr="00FA7E24">
        <w:rPr>
          <w:strike/>
          <w:color w:val="365F91"/>
        </w:rPr>
        <w:t xml:space="preserve"> </w:t>
      </w:r>
    </w:p>
    <w:p w14:paraId="0B3F5DF7" w14:textId="609F57C1" w:rsidR="00C34D37" w:rsidRPr="00FA7E24" w:rsidRDefault="00366F63" w:rsidP="007C2B2E">
      <w:pPr>
        <w:spacing w:after="387"/>
        <w:ind w:left="-6" w:hanging="11"/>
      </w:pPr>
      <w:r w:rsidRPr="00FA7E24">
        <w:rPr>
          <w:b/>
        </w:rPr>
        <w:t xml:space="preserve">10 dies hàbils </w:t>
      </w:r>
      <w:r w:rsidRPr="00FA7E24">
        <w:t xml:space="preserve">a comptar des del dia següent a la publicació de l’anunci de licitació al Perfil del contractant allotjat a la Plataforma de Serveis de Contractació Pública. </w:t>
      </w:r>
    </w:p>
    <w:p w14:paraId="5F46A570" w14:textId="77777777" w:rsidR="00C34D37" w:rsidRPr="00FA7E24" w:rsidRDefault="00366F63">
      <w:pPr>
        <w:pStyle w:val="Ttol1"/>
        <w:ind w:left="381" w:hanging="396"/>
        <w:rPr>
          <w:sz w:val="22"/>
        </w:rPr>
      </w:pPr>
      <w:bookmarkStart w:id="11" w:name="_Toc182909813"/>
      <w:r w:rsidRPr="00FA7E24">
        <w:rPr>
          <w:sz w:val="22"/>
        </w:rPr>
        <w:t>Presentació de documentació i de les ofertes</w:t>
      </w:r>
      <w:bookmarkEnd w:id="11"/>
      <w:r w:rsidRPr="00FA7E24">
        <w:rPr>
          <w:sz w:val="22"/>
        </w:rPr>
        <w:t xml:space="preserve"> </w:t>
      </w:r>
    </w:p>
    <w:p w14:paraId="3445A68F" w14:textId="77777777" w:rsidR="00C34D37" w:rsidRPr="00FA7E24" w:rsidRDefault="00366F63">
      <w:pPr>
        <w:spacing w:after="249" w:line="259" w:lineRule="auto"/>
        <w:ind w:left="-29" w:right="-33" w:firstLine="0"/>
      </w:pPr>
      <w:r w:rsidRPr="00FA7E24">
        <w:rPr>
          <w:rFonts w:eastAsia="Calibri"/>
          <w:noProof/>
        </w:rPr>
        <mc:AlternateContent>
          <mc:Choice Requires="wpg">
            <w:drawing>
              <wp:inline distT="0" distB="0" distL="0" distR="0" wp14:anchorId="5FFD7F32" wp14:editId="1B059874">
                <wp:extent cx="5798185" cy="6096"/>
                <wp:effectExtent l="0" t="0" r="0" b="0"/>
                <wp:docPr id="35067" name="Group 35067"/>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71" name="Shape 39771"/>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067" style="width:456.55pt;height:0.47998pt;mso-position-horizontal-relative:char;mso-position-vertical-relative:line" coordsize="57981,60">
                <v:shape id="Shape 39772"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6F1392DD" w14:textId="77777777" w:rsidR="00C34D37" w:rsidRPr="00FA7E24" w:rsidRDefault="00366F63">
      <w:pPr>
        <w:spacing w:after="0" w:line="284" w:lineRule="auto"/>
        <w:ind w:left="-15" w:right="120" w:firstLine="0"/>
        <w:jc w:val="both"/>
      </w:pPr>
      <w:r w:rsidRPr="00FA7E24">
        <w:t xml:space="preserve">Aquesta licitació serà electrònica i es tramitarà mitjançant l’eina Sobre Digital 2.0. o l’eina de presentació telemàtica d’ofertes integrades amb la Plataforma de Serveis de Contractació Pública. Podeu obtenir informació sobre aquestes eines en l’enllaç següent: </w:t>
      </w:r>
    </w:p>
    <w:p w14:paraId="5CF61D19" w14:textId="77777777" w:rsidR="00C34D37" w:rsidRPr="00FA7E24" w:rsidRDefault="00400BEC">
      <w:pPr>
        <w:spacing w:after="257" w:line="259" w:lineRule="auto"/>
        <w:ind w:left="0" w:firstLine="0"/>
      </w:pPr>
      <w:hyperlink r:id="rId13">
        <w:r w:rsidR="00366F63" w:rsidRPr="00FA7E24">
          <w:rPr>
            <w:color w:val="0000FF"/>
            <w:u w:val="single" w:color="0000FF"/>
          </w:rPr>
          <w:t>https://eformacio.econtractacio.eco.extranet.gencat.cat/</w:t>
        </w:r>
      </w:hyperlink>
      <w:hyperlink r:id="rId14">
        <w:r w:rsidR="00366F63" w:rsidRPr="00FA7E24">
          <w:t xml:space="preserve"> </w:t>
        </w:r>
      </w:hyperlink>
    </w:p>
    <w:p w14:paraId="68C728D0" w14:textId="47A7E90A" w:rsidR="00C34D37" w:rsidRPr="00FA7E24" w:rsidRDefault="00366F63" w:rsidP="00BF0663">
      <w:pPr>
        <w:ind w:left="-5"/>
        <w:jc w:val="both"/>
      </w:pPr>
      <w:r w:rsidRPr="00FA7E24">
        <w:t>Per tal de rebre tota la informació relativa a aquesta licitació, les empreses que ho vulguin i, en tot cas, les empreses licitadores s’han de subscriur</w:t>
      </w:r>
      <w:r w:rsidR="00BF0663" w:rsidRPr="00FA7E24">
        <w:t xml:space="preserve">e com a interessades en aquesta </w:t>
      </w:r>
      <w:r w:rsidRPr="00FA7E24">
        <w:t xml:space="preserve">licitació, a través del servei de subscripció a les novetats de l’espai virtual de licitació que a tal efecte es posa a disposició, un cop s’accedeix a l’anunci de licitació publicat en el perfil de contractant de l’òrgan de contractació, accessible des de la </w:t>
      </w:r>
      <w:hyperlink r:id="rId15">
        <w:r w:rsidRPr="00FA7E24">
          <w:rPr>
            <w:color w:val="0000FF"/>
            <w:u w:val="single" w:color="0000FF"/>
          </w:rPr>
          <w:t>Plataforma de serveis de</w:t>
        </w:r>
      </w:hyperlink>
      <w:hyperlink r:id="rId16">
        <w:r w:rsidRPr="00FA7E24">
          <w:rPr>
            <w:color w:val="0000FF"/>
          </w:rPr>
          <w:t xml:space="preserve"> </w:t>
        </w:r>
      </w:hyperlink>
      <w:hyperlink r:id="rId17">
        <w:r w:rsidRPr="00FA7E24">
          <w:rPr>
            <w:color w:val="0000FF"/>
            <w:u w:val="single" w:color="0000FF"/>
          </w:rPr>
          <w:t>contractació pública de la Generalitat</w:t>
        </w:r>
      </w:hyperlink>
      <w:hyperlink r:id="rId18">
        <w:r w:rsidRPr="00FA7E24">
          <w:t>.</w:t>
        </w:r>
      </w:hyperlink>
      <w:r w:rsidRPr="00FA7E24">
        <w:t xml:space="preserve"> </w:t>
      </w:r>
    </w:p>
    <w:p w14:paraId="3B75A082" w14:textId="77777777" w:rsidR="00C34D37" w:rsidRPr="00400BEC" w:rsidRDefault="00366F63">
      <w:pPr>
        <w:spacing w:after="264"/>
        <w:ind w:left="-5"/>
      </w:pPr>
      <w:r w:rsidRPr="00FA7E24">
        <w:t xml:space="preserve">En el cas que es presenti </w:t>
      </w:r>
      <w:r w:rsidRPr="00400BEC">
        <w:rPr>
          <w:b/>
        </w:rPr>
        <w:t xml:space="preserve">un únic sobre electrònic </w:t>
      </w:r>
      <w:r w:rsidRPr="00400BEC">
        <w:t xml:space="preserve">el contingut serà el següent: </w:t>
      </w:r>
    </w:p>
    <w:p w14:paraId="2A9B791D" w14:textId="1053FB6A" w:rsidR="00C34D37" w:rsidRPr="00400BEC" w:rsidRDefault="00366F63" w:rsidP="0028683F">
      <w:pPr>
        <w:pStyle w:val="Pargrafdellista"/>
        <w:numPr>
          <w:ilvl w:val="0"/>
          <w:numId w:val="7"/>
        </w:numPr>
        <w:tabs>
          <w:tab w:val="center" w:pos="1627"/>
        </w:tabs>
        <w:spacing w:after="199" w:line="264" w:lineRule="auto"/>
        <w:ind w:left="284"/>
      </w:pPr>
      <w:r w:rsidRPr="00400BEC">
        <w:rPr>
          <w:b/>
        </w:rPr>
        <w:t>Declaració responsable</w:t>
      </w:r>
      <w:r w:rsidR="00234DDA" w:rsidRPr="00400BEC">
        <w:rPr>
          <w:b/>
        </w:rPr>
        <w:t xml:space="preserve"> (</w:t>
      </w:r>
      <w:r w:rsidR="00C455CD" w:rsidRPr="00400BEC">
        <w:rPr>
          <w:b/>
        </w:rPr>
        <w:t>annex 3</w:t>
      </w:r>
      <w:r w:rsidR="00234DDA" w:rsidRPr="00400BEC">
        <w:rPr>
          <w:b/>
        </w:rPr>
        <w:t>)</w:t>
      </w:r>
      <w:r w:rsidRPr="00400BEC">
        <w:rPr>
          <w:b/>
        </w:rPr>
        <w:t xml:space="preserve">: </w:t>
      </w:r>
    </w:p>
    <w:p w14:paraId="298217DE" w14:textId="5A484B3B" w:rsidR="00C34D37" w:rsidRPr="00FA7E24" w:rsidRDefault="00366F63">
      <w:pPr>
        <w:ind w:left="-5"/>
      </w:pPr>
      <w:r w:rsidRPr="00400BEC">
        <w:t>Les empreses licitadores han de presentar una</w:t>
      </w:r>
      <w:r w:rsidRPr="00FA7E24">
        <w:t xml:space="preserve"> declaració responsable, la qual es troba com a plantilla inclosa en l’eina de Sobre Digital 2.0, mitjançant la qual declaren: </w:t>
      </w:r>
    </w:p>
    <w:p w14:paraId="7EDA5A50" w14:textId="378AF4CB" w:rsidR="00C34D37" w:rsidRPr="00FA7E24" w:rsidRDefault="00366F63" w:rsidP="00BF0663">
      <w:pPr>
        <w:spacing w:after="0"/>
        <w:ind w:left="-5"/>
        <w:jc w:val="both"/>
      </w:pPr>
      <w:r w:rsidRPr="00FA7E24">
        <w:rPr>
          <w:color w:val="1F487C"/>
        </w:rPr>
        <w:t xml:space="preserve">− </w:t>
      </w:r>
      <w:r w:rsidRPr="00FA7E24">
        <w:rPr>
          <w:color w:val="1F487C"/>
        </w:rPr>
        <w:tab/>
      </w:r>
      <w:r w:rsidRPr="00FA7E24">
        <w:t xml:space="preserve">Que la societat està constituïda vàlidament i que de conformitat amb el seu objecte social es pot presentar a la licitació, així com que la persona signatària de la declaració responsable té la deguda representació per presentar la proposició i la declaració. </w:t>
      </w:r>
    </w:p>
    <w:p w14:paraId="68DDD38E" w14:textId="77777777" w:rsidR="00BF0663" w:rsidRPr="00FA7E24" w:rsidRDefault="00BF0663" w:rsidP="00BF0663">
      <w:pPr>
        <w:spacing w:after="0"/>
        <w:ind w:left="-5"/>
        <w:jc w:val="both"/>
      </w:pPr>
    </w:p>
    <w:tbl>
      <w:tblPr>
        <w:tblStyle w:val="TableGrid"/>
        <w:tblW w:w="8873" w:type="dxa"/>
        <w:tblInd w:w="0" w:type="dxa"/>
        <w:tblLook w:val="04A0" w:firstRow="1" w:lastRow="0" w:firstColumn="1" w:lastColumn="0" w:noHBand="0" w:noVBand="1"/>
      </w:tblPr>
      <w:tblGrid>
        <w:gridCol w:w="708"/>
        <w:gridCol w:w="8165"/>
      </w:tblGrid>
      <w:tr w:rsidR="00C34D37" w:rsidRPr="00FA7E24" w14:paraId="2165AE6F" w14:textId="77777777" w:rsidTr="00D011B7">
        <w:trPr>
          <w:trHeight w:val="569"/>
        </w:trPr>
        <w:tc>
          <w:tcPr>
            <w:tcW w:w="708" w:type="dxa"/>
            <w:tcBorders>
              <w:top w:val="nil"/>
              <w:left w:val="nil"/>
              <w:bottom w:val="nil"/>
              <w:right w:val="nil"/>
            </w:tcBorders>
            <w:vAlign w:val="center"/>
          </w:tcPr>
          <w:p w14:paraId="19C7B7E2" w14:textId="77777777" w:rsidR="00C34D37" w:rsidRPr="00FA7E24" w:rsidRDefault="00366F63">
            <w:pPr>
              <w:spacing w:after="0" w:line="259" w:lineRule="auto"/>
              <w:ind w:left="0" w:firstLine="0"/>
            </w:pPr>
            <w:r w:rsidRPr="00FA7E24">
              <w:rPr>
                <w:color w:val="1F487C"/>
              </w:rPr>
              <w:t xml:space="preserve">− </w:t>
            </w:r>
          </w:p>
        </w:tc>
        <w:tc>
          <w:tcPr>
            <w:tcW w:w="8165" w:type="dxa"/>
            <w:tcBorders>
              <w:top w:val="nil"/>
              <w:left w:val="nil"/>
              <w:bottom w:val="nil"/>
              <w:right w:val="nil"/>
            </w:tcBorders>
            <w:vAlign w:val="center"/>
          </w:tcPr>
          <w:p w14:paraId="1DE626A8" w14:textId="77777777" w:rsidR="00C34D37" w:rsidRPr="00FA7E24" w:rsidRDefault="00366F63">
            <w:pPr>
              <w:spacing w:after="0" w:line="259" w:lineRule="auto"/>
              <w:ind w:left="0" w:firstLine="0"/>
            </w:pPr>
            <w:r w:rsidRPr="00FA7E24">
              <w:t xml:space="preserve">Que no està incursa en prohibició de contractar. </w:t>
            </w:r>
          </w:p>
        </w:tc>
      </w:tr>
      <w:tr w:rsidR="00C34D37" w:rsidRPr="00FA7E24" w14:paraId="5758E3EF" w14:textId="77777777" w:rsidTr="00D011B7">
        <w:trPr>
          <w:trHeight w:val="530"/>
        </w:trPr>
        <w:tc>
          <w:tcPr>
            <w:tcW w:w="708" w:type="dxa"/>
            <w:tcBorders>
              <w:top w:val="nil"/>
              <w:left w:val="nil"/>
              <w:bottom w:val="nil"/>
              <w:right w:val="nil"/>
            </w:tcBorders>
            <w:vAlign w:val="center"/>
          </w:tcPr>
          <w:p w14:paraId="54E1A307" w14:textId="77777777" w:rsidR="00C34D37" w:rsidRPr="00FA7E24" w:rsidRDefault="00366F63">
            <w:pPr>
              <w:spacing w:after="0" w:line="259" w:lineRule="auto"/>
              <w:ind w:left="0" w:firstLine="0"/>
            </w:pPr>
            <w:r w:rsidRPr="00FA7E24">
              <w:rPr>
                <w:color w:val="1F487C"/>
              </w:rPr>
              <w:t xml:space="preserve">− </w:t>
            </w:r>
          </w:p>
        </w:tc>
        <w:tc>
          <w:tcPr>
            <w:tcW w:w="8165" w:type="dxa"/>
            <w:tcBorders>
              <w:top w:val="nil"/>
              <w:left w:val="nil"/>
              <w:bottom w:val="nil"/>
              <w:right w:val="nil"/>
            </w:tcBorders>
            <w:vAlign w:val="center"/>
          </w:tcPr>
          <w:p w14:paraId="6F38210D" w14:textId="77777777" w:rsidR="00C34D37" w:rsidRPr="00FA7E24" w:rsidRDefault="00366F63">
            <w:pPr>
              <w:spacing w:after="0" w:line="259" w:lineRule="auto"/>
              <w:ind w:left="0" w:firstLine="0"/>
              <w:jc w:val="both"/>
            </w:pPr>
            <w:r w:rsidRPr="00FA7E24">
              <w:t xml:space="preserve">Que disposa de les autoritzacions i/o habilitacions necessàries per exercir l’activitat. </w:t>
            </w:r>
          </w:p>
        </w:tc>
      </w:tr>
      <w:tr w:rsidR="00D011B7" w:rsidRPr="00FA7E24" w14:paraId="50BFF33F" w14:textId="77777777" w:rsidTr="00D011B7">
        <w:trPr>
          <w:trHeight w:val="530"/>
        </w:trPr>
        <w:tc>
          <w:tcPr>
            <w:tcW w:w="708" w:type="dxa"/>
            <w:tcBorders>
              <w:top w:val="nil"/>
              <w:left w:val="nil"/>
              <w:bottom w:val="nil"/>
              <w:right w:val="nil"/>
            </w:tcBorders>
            <w:vAlign w:val="center"/>
          </w:tcPr>
          <w:p w14:paraId="2C00EC77" w14:textId="77777777" w:rsidR="00D011B7" w:rsidRPr="00FA7E24" w:rsidRDefault="00D011B7" w:rsidP="00D011B7">
            <w:pPr>
              <w:spacing w:after="0" w:line="259" w:lineRule="auto"/>
              <w:ind w:left="0" w:firstLine="0"/>
            </w:pPr>
            <w:r w:rsidRPr="00FA7E24">
              <w:rPr>
                <w:color w:val="1F487C"/>
              </w:rPr>
              <w:t xml:space="preserve">− </w:t>
            </w:r>
          </w:p>
        </w:tc>
        <w:tc>
          <w:tcPr>
            <w:tcW w:w="8165" w:type="dxa"/>
            <w:tcBorders>
              <w:top w:val="nil"/>
              <w:left w:val="nil"/>
              <w:bottom w:val="nil"/>
              <w:right w:val="nil"/>
            </w:tcBorders>
            <w:vAlign w:val="center"/>
          </w:tcPr>
          <w:p w14:paraId="3A7C61C7" w14:textId="77777777" w:rsidR="00D011B7" w:rsidRPr="00FA7E24" w:rsidRDefault="00D011B7" w:rsidP="00D011B7">
            <w:pPr>
              <w:spacing w:after="0" w:line="259" w:lineRule="auto"/>
              <w:ind w:left="0" w:firstLine="0"/>
            </w:pPr>
            <w:r w:rsidRPr="00FA7E24">
              <w:t xml:space="preserve">Que compleix amb la resta de requisits que s’estableixen en aquest plec. </w:t>
            </w:r>
          </w:p>
        </w:tc>
      </w:tr>
      <w:tr w:rsidR="00C34D37" w:rsidRPr="00FA7E24" w14:paraId="41465CAD" w14:textId="77777777" w:rsidTr="00D011B7">
        <w:trPr>
          <w:trHeight w:val="530"/>
        </w:trPr>
        <w:tc>
          <w:tcPr>
            <w:tcW w:w="708" w:type="dxa"/>
            <w:tcBorders>
              <w:top w:val="nil"/>
              <w:left w:val="nil"/>
              <w:bottom w:val="nil"/>
              <w:right w:val="nil"/>
            </w:tcBorders>
            <w:vAlign w:val="center"/>
          </w:tcPr>
          <w:p w14:paraId="082D3D8A" w14:textId="77777777" w:rsidR="00C34D37" w:rsidRPr="00FA7E24" w:rsidRDefault="00366F63">
            <w:pPr>
              <w:spacing w:after="0" w:line="259" w:lineRule="auto"/>
              <w:ind w:left="0" w:firstLine="0"/>
            </w:pPr>
            <w:r w:rsidRPr="00FA7E24">
              <w:rPr>
                <w:color w:val="1F487C"/>
              </w:rPr>
              <w:t xml:space="preserve">− </w:t>
            </w:r>
          </w:p>
        </w:tc>
        <w:tc>
          <w:tcPr>
            <w:tcW w:w="8165" w:type="dxa"/>
            <w:tcBorders>
              <w:top w:val="nil"/>
              <w:left w:val="nil"/>
              <w:bottom w:val="nil"/>
              <w:right w:val="nil"/>
            </w:tcBorders>
            <w:vAlign w:val="center"/>
          </w:tcPr>
          <w:p w14:paraId="4A9E9852" w14:textId="7E724F6D" w:rsidR="00C34D37" w:rsidRPr="00FA7E24" w:rsidRDefault="00D011B7">
            <w:pPr>
              <w:spacing w:after="0" w:line="259" w:lineRule="auto"/>
              <w:ind w:left="0" w:firstLine="0"/>
            </w:pPr>
            <w:r w:rsidRPr="00FA7E24">
              <w:t>Si s’escau, que compleix amb els requisits de solvència econòmica i tècnica o professional que exigeix el plec.</w:t>
            </w:r>
          </w:p>
        </w:tc>
      </w:tr>
    </w:tbl>
    <w:p w14:paraId="4056841B" w14:textId="77777777" w:rsidR="00D011B7" w:rsidRPr="00FA7E24" w:rsidRDefault="00D011B7" w:rsidP="00BF0663">
      <w:pPr>
        <w:ind w:left="-5"/>
        <w:jc w:val="both"/>
      </w:pPr>
    </w:p>
    <w:p w14:paraId="14CEADC0" w14:textId="60087AA9" w:rsidR="00C34D37" w:rsidRPr="00FA7E24" w:rsidRDefault="00366F63" w:rsidP="00BF0663">
      <w:pPr>
        <w:ind w:left="-5"/>
        <w:jc w:val="both"/>
      </w:pPr>
      <w:r w:rsidRPr="00FA7E24">
        <w:t xml:space="preserve">Així mateix, s’ha d’incloure el nom, cognom i NIF de la persona o les persones autoritzades per accedir a les notificacions electròniques, així com les adreces de correu electrònic i, addicionalment, els números de telèfon mòbil on rebre els avisos de les notificacions. Per tal de garantir la recepció de les notificacions electròniques, es recomana designar més d’una persona autoritzada a rebre-les, així com diverses adreces de correu electrònic i telèfons mòbils on rebre els avisos de les posades a disposició. </w:t>
      </w:r>
    </w:p>
    <w:p w14:paraId="57EC4D21" w14:textId="77777777" w:rsidR="00C34D37" w:rsidRPr="00FA7E24" w:rsidRDefault="00366F63" w:rsidP="00BF0663">
      <w:pPr>
        <w:ind w:left="-5"/>
        <w:jc w:val="both"/>
      </w:pPr>
      <w:r w:rsidRPr="00FA7E24">
        <w:rPr>
          <w:color w:val="1F487C"/>
        </w:rPr>
        <w:t xml:space="preserve">− </w:t>
      </w:r>
      <w:r w:rsidRPr="00FA7E24">
        <w:rPr>
          <w:color w:val="1F487C"/>
        </w:rPr>
        <w:tab/>
      </w:r>
      <w:r w:rsidRPr="00FA7E24">
        <w:t xml:space="preserve">En el cas d’empreses que concorrin a la licitació amb el compromís d’agrupar-se en unió temporal d’empreses si resulten adjudicatàries del contracte, cadascuna ha de presentar la declaració responsable. A més de les declaracions responsables, han d’aportar un document on consti el compromís de constituir-se formalment en unió temporal en cas de resultar adjudicatàries del contracte. </w:t>
      </w:r>
    </w:p>
    <w:p w14:paraId="1F57D58A" w14:textId="77777777" w:rsidR="00C34D37" w:rsidRPr="00FA7E24" w:rsidRDefault="00366F63" w:rsidP="00BF0663">
      <w:pPr>
        <w:ind w:left="-5"/>
        <w:jc w:val="both"/>
      </w:pPr>
      <w:r w:rsidRPr="00FA7E24">
        <w:rPr>
          <w:color w:val="1F487C"/>
        </w:rPr>
        <w:t xml:space="preserve">− </w:t>
      </w:r>
      <w:r w:rsidRPr="00FA7E24">
        <w:rPr>
          <w:color w:val="1F487C"/>
        </w:rPr>
        <w:tab/>
      </w:r>
      <w:r w:rsidRPr="00FA7E24">
        <w:t xml:space="preserve">En el cas que l’empresa licitadora recorri a la solvència i mitjans d’altres empreses de conformitat amb el que preveu l’article 75 de la LCSP, ha d’indicar aquesta circumstància en la declaració responsable i s’ha de pronunciar sobre l’existència del compromís de disposar d’aquests mitjans. </w:t>
      </w:r>
    </w:p>
    <w:p w14:paraId="07A7CDDA" w14:textId="77777777" w:rsidR="00C34D37" w:rsidRPr="00FA7E24" w:rsidRDefault="00366F63" w:rsidP="00BF0663">
      <w:pPr>
        <w:ind w:left="-5"/>
        <w:jc w:val="both"/>
      </w:pPr>
      <w:r w:rsidRPr="00FA7E24">
        <w:rPr>
          <w:color w:val="1F487C"/>
        </w:rPr>
        <w:t xml:space="preserve">− </w:t>
      </w:r>
      <w:r w:rsidRPr="00FA7E24">
        <w:rPr>
          <w:color w:val="1F487C"/>
        </w:rPr>
        <w:tab/>
      </w:r>
      <w:r w:rsidRPr="00FA7E24">
        <w:t xml:space="preserve">Les empreses estrangeres han d’indicar en la declaració responsable la submissió als jutjats i tribunals espanyols de qualsevol ordre per a totes les incidències que puguin sorgir del contracte, amb renúncia expressa al seu fur propi. </w:t>
      </w:r>
    </w:p>
    <w:p w14:paraId="4B90D8F2" w14:textId="5F80A50B" w:rsidR="00C34D37" w:rsidRPr="00400BEC" w:rsidRDefault="00366F63" w:rsidP="00BF0663">
      <w:pPr>
        <w:ind w:left="-5"/>
        <w:jc w:val="both"/>
      </w:pPr>
      <w:r w:rsidRPr="00FA7E24">
        <w:rPr>
          <w:color w:val="1F487C"/>
        </w:rPr>
        <w:t xml:space="preserve">− </w:t>
      </w:r>
      <w:r w:rsidRPr="00FA7E24">
        <w:rPr>
          <w:color w:val="1F487C"/>
        </w:rPr>
        <w:tab/>
      </w:r>
      <w:r w:rsidRPr="00FA7E24">
        <w:t xml:space="preserve">Les empreses inscrites en el Registre Electrònic d’Empreses Licitadores (RELI) de la Generalitat de Catalunya o en el Registre oficial de licitadors i empreses classificades de l’Estat (ROLECE), només estan obligades a indicar la informació que no figuri inscrita en aquests registres, o que no hi consti vigent o actualitzada. En tot cas, aquestes empreses han d’indicar en dita declaració responsable la informació necessària que permeti a l’òrgan </w:t>
      </w:r>
      <w:r w:rsidRPr="00400BEC">
        <w:t xml:space="preserve">de contractació, si escau, accedir als documents o certificats justificatius corresponents. </w:t>
      </w:r>
    </w:p>
    <w:p w14:paraId="0EDF90F6" w14:textId="17BE344D" w:rsidR="00C34D37" w:rsidRPr="00400BEC" w:rsidRDefault="00497D13" w:rsidP="00497D13">
      <w:pPr>
        <w:pStyle w:val="Pargrafdellista"/>
        <w:numPr>
          <w:ilvl w:val="0"/>
          <w:numId w:val="7"/>
        </w:numPr>
        <w:ind w:left="284"/>
        <w:rPr>
          <w:b/>
        </w:rPr>
      </w:pPr>
      <w:r w:rsidRPr="00400BEC">
        <w:rPr>
          <w:b/>
        </w:rPr>
        <w:t>Certificat d’inscripció com a centre sanitari</w:t>
      </w:r>
      <w:r w:rsidRPr="00400BEC">
        <w:t xml:space="preserve">, </w:t>
      </w:r>
      <w:r w:rsidR="00366F63" w:rsidRPr="00400BEC">
        <w:rPr>
          <w:b/>
        </w:rPr>
        <w:t xml:space="preserve"> </w:t>
      </w:r>
      <w:r w:rsidRPr="00400BEC">
        <w:t>tal i com indica la clàusula 9 en relació a l’habilitació empresarial.</w:t>
      </w:r>
    </w:p>
    <w:p w14:paraId="76E927D0" w14:textId="77777777" w:rsidR="00A46C2A" w:rsidRPr="00400BEC" w:rsidRDefault="00A46C2A" w:rsidP="00A46C2A">
      <w:pPr>
        <w:pStyle w:val="Pargrafdellista"/>
        <w:ind w:left="284" w:firstLine="0"/>
        <w:rPr>
          <w:b/>
        </w:rPr>
      </w:pPr>
    </w:p>
    <w:p w14:paraId="7F8B9B18" w14:textId="59794C36" w:rsidR="00A46C2A" w:rsidRPr="00400BEC" w:rsidRDefault="00A46C2A" w:rsidP="00497D13">
      <w:pPr>
        <w:pStyle w:val="Pargrafdellista"/>
        <w:numPr>
          <w:ilvl w:val="0"/>
          <w:numId w:val="7"/>
        </w:numPr>
        <w:ind w:left="284"/>
        <w:rPr>
          <w:b/>
        </w:rPr>
      </w:pPr>
      <w:r w:rsidRPr="00400BEC">
        <w:rPr>
          <w:b/>
        </w:rPr>
        <w:t>Declaració responsable d’adscripció de mitjans (annex 3 bis A)</w:t>
      </w:r>
    </w:p>
    <w:p w14:paraId="342B7643" w14:textId="77777777" w:rsidR="00497D13" w:rsidRPr="00400BEC" w:rsidRDefault="00497D13" w:rsidP="00497D13">
      <w:pPr>
        <w:pStyle w:val="Pargrafdellista"/>
        <w:ind w:left="284" w:firstLine="0"/>
        <w:rPr>
          <w:b/>
        </w:rPr>
      </w:pPr>
    </w:p>
    <w:p w14:paraId="3D418388" w14:textId="14177A01" w:rsidR="00497D13" w:rsidRPr="00400BEC" w:rsidRDefault="00497D13" w:rsidP="00497D13">
      <w:pPr>
        <w:pStyle w:val="Pargrafdellista"/>
        <w:numPr>
          <w:ilvl w:val="0"/>
          <w:numId w:val="7"/>
        </w:numPr>
        <w:ind w:left="284"/>
        <w:rPr>
          <w:b/>
        </w:rPr>
      </w:pPr>
      <w:r w:rsidRPr="00400BEC">
        <w:rPr>
          <w:b/>
        </w:rPr>
        <w:t>Oferta</w:t>
      </w:r>
      <w:r w:rsidR="00C455CD" w:rsidRPr="00400BEC">
        <w:rPr>
          <w:b/>
        </w:rPr>
        <w:t xml:space="preserve"> (annex 1)</w:t>
      </w:r>
    </w:p>
    <w:p w14:paraId="03552569" w14:textId="627EB35A" w:rsidR="00C34D37" w:rsidRPr="00FA7E24" w:rsidRDefault="00366F63" w:rsidP="007C2B2E">
      <w:pPr>
        <w:tabs>
          <w:tab w:val="center" w:pos="4751"/>
        </w:tabs>
        <w:spacing w:after="387"/>
        <w:ind w:left="-17" w:firstLine="0"/>
        <w:jc w:val="both"/>
      </w:pPr>
      <w:r w:rsidRPr="00400BEC">
        <w:rPr>
          <w:color w:val="1F487C"/>
        </w:rPr>
        <w:t xml:space="preserve">− </w:t>
      </w:r>
      <w:r w:rsidRPr="00400BEC">
        <w:rPr>
          <w:color w:val="1F487C"/>
        </w:rPr>
        <w:tab/>
      </w:r>
      <w:r w:rsidRPr="00400BEC">
        <w:t>Proposta econòmica segons el model</w:t>
      </w:r>
      <w:r w:rsidRPr="00FA7E24">
        <w:t xml:space="preserve"> que apareix com a plantilla a l’eina del Sobre Digital</w:t>
      </w:r>
      <w:r w:rsidR="00A2538E" w:rsidRPr="00FA7E24">
        <w:t xml:space="preserve"> i a l’annex 1</w:t>
      </w:r>
      <w:r w:rsidRPr="00FA7E24">
        <w:t xml:space="preserve">. </w:t>
      </w:r>
    </w:p>
    <w:p w14:paraId="29599558" w14:textId="3D75CBEA" w:rsidR="006F2495" w:rsidRPr="00FA7E24" w:rsidRDefault="006F2495" w:rsidP="00435E1E">
      <w:pPr>
        <w:pStyle w:val="Ttol1"/>
        <w:jc w:val="both"/>
        <w:rPr>
          <w:sz w:val="22"/>
        </w:rPr>
      </w:pPr>
      <w:bookmarkStart w:id="12" w:name="_Toc182909814"/>
      <w:r w:rsidRPr="00FA7E24">
        <w:rPr>
          <w:sz w:val="22"/>
        </w:rPr>
        <w:t xml:space="preserve">Altra documentació a presentar </w:t>
      </w:r>
      <w:r w:rsidR="00435E1E" w:rsidRPr="00FA7E24">
        <w:rPr>
          <w:sz w:val="22"/>
        </w:rPr>
        <w:t>per l’empresa proposada</w:t>
      </w:r>
      <w:r w:rsidRPr="00FA7E24">
        <w:rPr>
          <w:sz w:val="22"/>
        </w:rPr>
        <w:t xml:space="preserve"> </w:t>
      </w:r>
      <w:r w:rsidR="00435E1E" w:rsidRPr="00FA7E24">
        <w:rPr>
          <w:sz w:val="22"/>
        </w:rPr>
        <w:t>com adjudicatària</w:t>
      </w:r>
      <w:bookmarkEnd w:id="12"/>
    </w:p>
    <w:p w14:paraId="31B35C56" w14:textId="65E19877" w:rsidR="006F2495" w:rsidRPr="00FA7E24" w:rsidRDefault="006F2495" w:rsidP="007C2B2E">
      <w:pPr>
        <w:tabs>
          <w:tab w:val="center" w:pos="4751"/>
        </w:tabs>
        <w:spacing w:after="387"/>
        <w:ind w:left="-17" w:firstLine="0"/>
        <w:jc w:val="both"/>
      </w:pPr>
      <w:r w:rsidRPr="00FA7E24">
        <w:rPr>
          <w:rFonts w:eastAsia="Calibri"/>
          <w:noProof/>
        </w:rPr>
        <mc:AlternateContent>
          <mc:Choice Requires="wpg">
            <w:drawing>
              <wp:inline distT="0" distB="0" distL="0" distR="0" wp14:anchorId="1AA2EEDD" wp14:editId="36E590A4">
                <wp:extent cx="5758815" cy="5676"/>
                <wp:effectExtent l="0" t="0" r="0" b="0"/>
                <wp:docPr id="5" name="Group 35067"/>
                <wp:cNvGraphicFramePr/>
                <a:graphic xmlns:a="http://schemas.openxmlformats.org/drawingml/2006/main">
                  <a:graphicData uri="http://schemas.microsoft.com/office/word/2010/wordprocessingGroup">
                    <wpg:wgp>
                      <wpg:cNvGrpSpPr/>
                      <wpg:grpSpPr>
                        <a:xfrm>
                          <a:off x="0" y="0"/>
                          <a:ext cx="5758815" cy="5676"/>
                          <a:chOff x="0" y="0"/>
                          <a:chExt cx="5798185" cy="6096"/>
                        </a:xfrm>
                      </wpg:grpSpPr>
                      <wps:wsp>
                        <wps:cNvPr id="6" name="Shape 39771"/>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4D8E0D4" id="Group 35067" o:spid="_x0000_s1026" style="width:453.45pt;height:.45pt;mso-position-horizontal-relative:char;mso-position-vertical-relative:lin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">
                <v:shape id="Shape 39771"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" path="m,l5798185,r,9144l,9144,,e" fillcolor="black" stroked="f" strokeweight="0">
                  <v:stroke miterlimit="83231f" joinstyle="miter"/>
                  <v:path arrowok="t" textboxrect="0,0,5798185,9144"/>
                </v:shape>
                <w10:anchorlock/>
              </v:group>
            </w:pict>
          </mc:Fallback>
        </mc:AlternateContent>
      </w:r>
    </w:p>
    <w:p w14:paraId="15682C8A" w14:textId="77777777" w:rsidR="009743FC" w:rsidRPr="00FA7E24" w:rsidRDefault="006F2495" w:rsidP="006F2495">
      <w:pPr>
        <w:tabs>
          <w:tab w:val="center" w:pos="4751"/>
        </w:tabs>
        <w:spacing w:before="240" w:after="0"/>
        <w:jc w:val="both"/>
      </w:pPr>
      <w:r w:rsidRPr="00FA7E24">
        <w:t xml:space="preserve">L’empresa proposada com adjudicatària </w:t>
      </w:r>
      <w:r w:rsidR="00435E1E" w:rsidRPr="00FA7E24">
        <w:t>haurà de presentar, juntament amb la formalització del contracte</w:t>
      </w:r>
      <w:r w:rsidR="009743FC" w:rsidRPr="00FA7E24">
        <w:t>:</w:t>
      </w:r>
    </w:p>
    <w:p w14:paraId="432EB27D" w14:textId="0E96790C" w:rsidR="009743FC" w:rsidRPr="00FA7E24" w:rsidRDefault="009743FC" w:rsidP="00453D08">
      <w:pPr>
        <w:pStyle w:val="Pargrafdellista"/>
        <w:numPr>
          <w:ilvl w:val="0"/>
          <w:numId w:val="50"/>
        </w:numPr>
        <w:tabs>
          <w:tab w:val="center" w:pos="4751"/>
        </w:tabs>
        <w:spacing w:before="240" w:after="0"/>
        <w:jc w:val="both"/>
      </w:pPr>
      <w:r w:rsidRPr="00FA7E24">
        <w:t>Model de declaració responsable per als contractes l’execució dels quals requereixi el tractament per part del contractista de l’annex 4 que apareix com a plantilla a l’eina del Sobre Digital.</w:t>
      </w:r>
    </w:p>
    <w:p w14:paraId="5B805D49" w14:textId="7983750F" w:rsidR="006F2495" w:rsidRPr="00FA7E24" w:rsidRDefault="009743FC" w:rsidP="00453D08">
      <w:pPr>
        <w:pStyle w:val="Pargrafdellista"/>
        <w:numPr>
          <w:ilvl w:val="0"/>
          <w:numId w:val="50"/>
        </w:numPr>
        <w:tabs>
          <w:tab w:val="center" w:pos="4751"/>
        </w:tabs>
        <w:spacing w:before="240" w:after="0"/>
        <w:jc w:val="both"/>
      </w:pPr>
      <w:r w:rsidRPr="00FA7E24">
        <w:t>M</w:t>
      </w:r>
      <w:r w:rsidR="00DF52B7" w:rsidRPr="00FA7E24">
        <w:t>odel d’acord d’encàrrec de tractament de dades de</w:t>
      </w:r>
      <w:r w:rsidR="00994737" w:rsidRPr="00FA7E24">
        <w:t xml:space="preserve"> </w:t>
      </w:r>
      <w:r w:rsidR="00DF52B7" w:rsidRPr="00FA7E24">
        <w:t>l</w:t>
      </w:r>
      <w:r w:rsidR="00994737" w:rsidRPr="00FA7E24">
        <w:t>’</w:t>
      </w:r>
      <w:r w:rsidR="00DF52B7" w:rsidRPr="00FA7E24">
        <w:t>annex</w:t>
      </w:r>
      <w:r w:rsidR="00994737" w:rsidRPr="00FA7E24">
        <w:t xml:space="preserve"> </w:t>
      </w:r>
      <w:r w:rsidR="00DF52B7" w:rsidRPr="00FA7E24">
        <w:t>5 que apareix com a plantilla a l’eina del Sobre Digital.</w:t>
      </w:r>
    </w:p>
    <w:p w14:paraId="471782BD" w14:textId="1B2E0674" w:rsidR="00693BB6" w:rsidRPr="00FA7E24" w:rsidRDefault="009743FC" w:rsidP="00453D08">
      <w:pPr>
        <w:pStyle w:val="Pargrafdellista"/>
        <w:numPr>
          <w:ilvl w:val="0"/>
          <w:numId w:val="50"/>
        </w:numPr>
        <w:tabs>
          <w:tab w:val="center" w:pos="4751"/>
        </w:tabs>
        <w:spacing w:before="240" w:after="0"/>
        <w:jc w:val="both"/>
      </w:pPr>
      <w:r w:rsidRPr="00FA7E24">
        <w:t>Declaració responsable</w:t>
      </w:r>
      <w:r w:rsidR="00693BB6" w:rsidRPr="00FA7E24">
        <w:t xml:space="preserve"> de manteniment al llarg de l’execució del contracte </w:t>
      </w:r>
      <w:r w:rsidRPr="00FA7E24">
        <w:t>de les condicions contingudes a la oferta.</w:t>
      </w:r>
    </w:p>
    <w:p w14:paraId="660CE671" w14:textId="77777777" w:rsidR="00693BB6" w:rsidRPr="00FA7E24" w:rsidRDefault="00693BB6" w:rsidP="006F2495">
      <w:pPr>
        <w:tabs>
          <w:tab w:val="center" w:pos="4751"/>
        </w:tabs>
        <w:spacing w:before="240" w:after="0"/>
        <w:jc w:val="both"/>
      </w:pPr>
    </w:p>
    <w:p w14:paraId="428860A7" w14:textId="207AC229" w:rsidR="00C34D37" w:rsidRPr="00FA7E24" w:rsidRDefault="00366F63">
      <w:pPr>
        <w:pStyle w:val="Ttol1"/>
        <w:ind w:left="379" w:hanging="394"/>
        <w:rPr>
          <w:sz w:val="22"/>
        </w:rPr>
      </w:pPr>
      <w:bookmarkStart w:id="13" w:name="_Toc182909815"/>
      <w:r w:rsidRPr="00FA7E24">
        <w:rPr>
          <w:sz w:val="22"/>
        </w:rPr>
        <w:t>Obertura del sobre únic</w:t>
      </w:r>
      <w:bookmarkEnd w:id="13"/>
      <w:r w:rsidRPr="00FA7E24">
        <w:rPr>
          <w:sz w:val="22"/>
        </w:rPr>
        <w:t xml:space="preserve"> </w:t>
      </w:r>
    </w:p>
    <w:p w14:paraId="04F0B1AD" w14:textId="77777777" w:rsidR="00C34D37" w:rsidRPr="00FA7E24" w:rsidRDefault="00366F63">
      <w:pPr>
        <w:spacing w:after="283" w:line="259" w:lineRule="auto"/>
        <w:ind w:left="-29" w:right="-33" w:firstLine="0"/>
      </w:pPr>
      <w:r w:rsidRPr="00FA7E24">
        <w:rPr>
          <w:rFonts w:eastAsia="Calibri"/>
          <w:noProof/>
        </w:rPr>
        <mc:AlternateContent>
          <mc:Choice Requires="wpg">
            <w:drawing>
              <wp:inline distT="0" distB="0" distL="0" distR="0" wp14:anchorId="40B66B37" wp14:editId="313BE4FD">
                <wp:extent cx="5798185" cy="6096"/>
                <wp:effectExtent l="0" t="0" r="0" b="0"/>
                <wp:docPr id="34269" name="Group 34269"/>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73" name="Shape 39773"/>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269" style="width:456.55pt;height:0.47998pt;mso-position-horizontal-relative:char;mso-position-vertical-relative:line" coordsize="57981,60">
                <v:shape id="Shape 39774"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20DCE682" w14:textId="77777777" w:rsidR="00C34D37" w:rsidRPr="00FA7E24" w:rsidRDefault="00366F63" w:rsidP="003E5614">
      <w:pPr>
        <w:ind w:left="-5"/>
        <w:jc w:val="both"/>
      </w:pPr>
      <w:r w:rsidRPr="00FA7E24">
        <w:t xml:space="preserve">D’acord amb el previst a l’article 159.6.d) de la LCSP, l’obertura del Sobre únic no es celebrarà en acte públic i es durà a terme a través de l’eina electrònica del Sobre Digital 2.0 o l’eina de presentació telemàtica d’ofertes per tal de garantir que no es realitzi fins que hagi finalitzat el termini de presentació d’ofertes. </w:t>
      </w:r>
    </w:p>
    <w:p w14:paraId="5583C698" w14:textId="77777777" w:rsidR="00C34D37" w:rsidRPr="00FA7E24" w:rsidRDefault="00366F63">
      <w:pPr>
        <w:ind w:left="-5"/>
      </w:pPr>
      <w:r w:rsidRPr="00FA7E24">
        <w:t xml:space="preserve">La valoració de les ofertes s’efectuarà de la següent manera: </w:t>
      </w:r>
    </w:p>
    <w:p w14:paraId="377AC812" w14:textId="57C3B46E" w:rsidR="006F22B4" w:rsidRPr="00FA7E24" w:rsidRDefault="00366F63" w:rsidP="007C2B2E">
      <w:pPr>
        <w:tabs>
          <w:tab w:val="center" w:pos="4234"/>
        </w:tabs>
        <w:spacing w:after="387"/>
        <w:ind w:left="-17" w:firstLine="0"/>
      </w:pPr>
      <w:r w:rsidRPr="00FA7E24">
        <w:t>−</w:t>
      </w:r>
      <w:r w:rsidR="006F22B4" w:rsidRPr="00FA7E24">
        <w:t xml:space="preserve"> </w:t>
      </w:r>
      <w:r w:rsidRPr="00FA7E24">
        <w:t>Amb la col·laboració d’una unitat tècnica</w:t>
      </w:r>
      <w:r w:rsidR="006F22B4" w:rsidRPr="00FA7E24">
        <w:t xml:space="preserve">: </w:t>
      </w:r>
      <w:r w:rsidR="00716248" w:rsidRPr="00FA7E24">
        <w:t>Servei de Prevenció de Riscos Laborals del DEMT</w:t>
      </w:r>
    </w:p>
    <w:p w14:paraId="7F39CA35" w14:textId="77777777" w:rsidR="00C34D37" w:rsidRPr="00FA7E24" w:rsidRDefault="00366F63">
      <w:pPr>
        <w:pStyle w:val="Ttol1"/>
        <w:ind w:left="383" w:hanging="398"/>
        <w:rPr>
          <w:sz w:val="22"/>
        </w:rPr>
      </w:pPr>
      <w:bookmarkStart w:id="14" w:name="_Toc182909816"/>
      <w:r w:rsidRPr="00FA7E24">
        <w:rPr>
          <w:sz w:val="22"/>
        </w:rPr>
        <w:t>Criteris d’adjudicació</w:t>
      </w:r>
      <w:bookmarkEnd w:id="14"/>
      <w:r w:rsidRPr="00FA7E24">
        <w:rPr>
          <w:sz w:val="22"/>
        </w:rPr>
        <w:t xml:space="preserve"> </w:t>
      </w:r>
    </w:p>
    <w:p w14:paraId="670F5E05" w14:textId="77777777" w:rsidR="00C34D37" w:rsidRPr="00FA7E24" w:rsidRDefault="00366F63">
      <w:pPr>
        <w:spacing w:after="244" w:line="259" w:lineRule="auto"/>
        <w:ind w:left="-29" w:right="-33" w:firstLine="0"/>
      </w:pPr>
      <w:r w:rsidRPr="00FA7E24">
        <w:rPr>
          <w:rFonts w:eastAsia="Calibri"/>
          <w:noProof/>
        </w:rPr>
        <mc:AlternateContent>
          <mc:Choice Requires="wpg">
            <w:drawing>
              <wp:inline distT="0" distB="0" distL="0" distR="0" wp14:anchorId="61CC86BD" wp14:editId="7E59EFC6">
                <wp:extent cx="5798185" cy="6096"/>
                <wp:effectExtent l="0" t="0" r="0" b="0"/>
                <wp:docPr id="34270" name="Group 34270"/>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75" name="Shape 39775"/>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270" style="width:456.55pt;height:0.47998pt;mso-position-horizontal-relative:char;mso-position-vertical-relative:line" coordsize="57981,60">
                <v:shape id="Shape 39776"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635F5DDD" w14:textId="36C062AE" w:rsidR="00716248" w:rsidRPr="00FA7E24" w:rsidRDefault="00366F63" w:rsidP="0057561C">
      <w:pPr>
        <w:pStyle w:val="Default"/>
        <w:jc w:val="both"/>
        <w:rPr>
          <w:rFonts w:eastAsiaTheme="minorEastAsia"/>
          <w:sz w:val="22"/>
          <w:szCs w:val="22"/>
          <w:lang w:eastAsia="ca-ES"/>
        </w:rPr>
      </w:pPr>
      <w:r w:rsidRPr="00FA7E24">
        <w:rPr>
          <w:sz w:val="22"/>
          <w:szCs w:val="22"/>
        </w:rPr>
        <w:t>Les ofertes presentades en la present licitació es valoraran mitjançant els criteris d’adjudicació següents quantificables mitjançant</w:t>
      </w:r>
      <w:r w:rsidR="006F65FB" w:rsidRPr="00FA7E24">
        <w:rPr>
          <w:sz w:val="22"/>
          <w:szCs w:val="22"/>
        </w:rPr>
        <w:t xml:space="preserve"> la mera aplicació de fórmules. </w:t>
      </w:r>
      <w:r w:rsidR="00716248" w:rsidRPr="00FA7E24">
        <w:rPr>
          <w:rFonts w:eastAsiaTheme="minorEastAsia"/>
          <w:sz w:val="22"/>
          <w:szCs w:val="22"/>
          <w:lang w:eastAsia="ca-ES"/>
        </w:rPr>
        <w:t xml:space="preserve">Fins a 100 punts – Criteris d’adjudicació de forma automàtica: </w:t>
      </w:r>
    </w:p>
    <w:p w14:paraId="0D9672F9" w14:textId="77777777" w:rsidR="0057561C" w:rsidRPr="00FA7E24" w:rsidRDefault="0057561C" w:rsidP="0057561C">
      <w:pPr>
        <w:pStyle w:val="Default"/>
        <w:jc w:val="both"/>
        <w:rPr>
          <w:rFonts w:eastAsiaTheme="minorEastAsia"/>
          <w:sz w:val="22"/>
          <w:szCs w:val="22"/>
          <w:lang w:eastAsia="ca-ES"/>
        </w:rPr>
      </w:pPr>
    </w:p>
    <w:p w14:paraId="5CA0DA73" w14:textId="77777777" w:rsidR="00716248" w:rsidRPr="00FA7E24" w:rsidRDefault="00716248" w:rsidP="00716248">
      <w:pPr>
        <w:autoSpaceDE w:val="0"/>
        <w:autoSpaceDN w:val="0"/>
        <w:adjustRightInd w:val="0"/>
        <w:spacing w:after="89" w:line="240" w:lineRule="auto"/>
        <w:ind w:left="0" w:firstLine="0"/>
        <w:rPr>
          <w:rFonts w:eastAsiaTheme="minorEastAsia"/>
        </w:rPr>
      </w:pPr>
      <w:r w:rsidRPr="00FA7E24">
        <w:rPr>
          <w:rFonts w:eastAsiaTheme="minorEastAsia"/>
        </w:rPr>
        <w:t xml:space="preserve">• Fins a 30 punts. Oferta econòmica </w:t>
      </w:r>
    </w:p>
    <w:p w14:paraId="21E94E96" w14:textId="7C29C802" w:rsidR="00716248" w:rsidRPr="00FA7E24" w:rsidRDefault="00716248" w:rsidP="00716248">
      <w:pPr>
        <w:autoSpaceDE w:val="0"/>
        <w:autoSpaceDN w:val="0"/>
        <w:adjustRightInd w:val="0"/>
        <w:spacing w:after="0" w:line="240" w:lineRule="auto"/>
        <w:ind w:left="0" w:firstLine="0"/>
        <w:rPr>
          <w:rFonts w:eastAsiaTheme="minorEastAsia"/>
        </w:rPr>
      </w:pPr>
      <w:r w:rsidRPr="00FA7E24">
        <w:rPr>
          <w:rFonts w:eastAsiaTheme="minorEastAsia"/>
        </w:rPr>
        <w:t>• Fins a 25 pun</w:t>
      </w:r>
      <w:r w:rsidR="0057561C" w:rsidRPr="00FA7E24">
        <w:rPr>
          <w:rFonts w:eastAsiaTheme="minorEastAsia"/>
        </w:rPr>
        <w:t>ts. Especialistes en psicologia</w:t>
      </w:r>
      <w:r w:rsidRPr="00FA7E24">
        <w:rPr>
          <w:rFonts w:eastAsiaTheme="minorEastAsia"/>
        </w:rPr>
        <w:t xml:space="preserve">. </w:t>
      </w:r>
    </w:p>
    <w:p w14:paraId="0E789E0C" w14:textId="77777777" w:rsidR="00716248" w:rsidRPr="00FA7E24" w:rsidRDefault="00716248" w:rsidP="00716248">
      <w:pPr>
        <w:autoSpaceDE w:val="0"/>
        <w:autoSpaceDN w:val="0"/>
        <w:adjustRightInd w:val="0"/>
        <w:spacing w:after="0" w:line="240" w:lineRule="auto"/>
        <w:ind w:left="0" w:firstLine="0"/>
        <w:rPr>
          <w:rFonts w:eastAsiaTheme="minorEastAsia"/>
        </w:rPr>
      </w:pPr>
    </w:p>
    <w:p w14:paraId="4453E5C3" w14:textId="4E3B7EB1" w:rsidR="00716248" w:rsidRPr="00FA7E24" w:rsidRDefault="00716248" w:rsidP="00453D08">
      <w:pPr>
        <w:pStyle w:val="Pargrafdellista"/>
        <w:numPr>
          <w:ilvl w:val="0"/>
          <w:numId w:val="47"/>
        </w:numPr>
        <w:autoSpaceDE w:val="0"/>
        <w:autoSpaceDN w:val="0"/>
        <w:adjustRightInd w:val="0"/>
        <w:spacing w:after="50" w:line="240" w:lineRule="auto"/>
        <w:rPr>
          <w:rFonts w:eastAsiaTheme="minorEastAsia"/>
        </w:rPr>
      </w:pPr>
      <w:r w:rsidRPr="00FA7E24">
        <w:rPr>
          <w:rFonts w:eastAsiaTheme="minorEastAsia"/>
        </w:rPr>
        <w:t xml:space="preserve">Total psicòlegs especialistes en psicologia clínica : fins a 15 punts </w:t>
      </w:r>
    </w:p>
    <w:p w14:paraId="61A2348B" w14:textId="2EEAD3D0" w:rsidR="00716248" w:rsidRPr="00FA7E24" w:rsidRDefault="00716248" w:rsidP="00453D08">
      <w:pPr>
        <w:pStyle w:val="Pargrafdellista"/>
        <w:numPr>
          <w:ilvl w:val="0"/>
          <w:numId w:val="47"/>
        </w:numPr>
        <w:autoSpaceDE w:val="0"/>
        <w:autoSpaceDN w:val="0"/>
        <w:adjustRightInd w:val="0"/>
        <w:spacing w:after="0" w:line="240" w:lineRule="auto"/>
        <w:rPr>
          <w:rFonts w:eastAsiaTheme="minorEastAsia"/>
        </w:rPr>
      </w:pPr>
      <w:r w:rsidRPr="00FA7E24">
        <w:rPr>
          <w:rFonts w:eastAsiaTheme="minorEastAsia"/>
        </w:rPr>
        <w:t xml:space="preserve">Total psicòlegs generals sanitaris: fins a 10 punts </w:t>
      </w:r>
    </w:p>
    <w:p w14:paraId="26C69602" w14:textId="006304FD" w:rsidR="00716248" w:rsidRDefault="00716248" w:rsidP="00716248">
      <w:pPr>
        <w:autoSpaceDE w:val="0"/>
        <w:autoSpaceDN w:val="0"/>
        <w:adjustRightInd w:val="0"/>
        <w:spacing w:after="0" w:line="240" w:lineRule="auto"/>
        <w:ind w:left="0" w:firstLine="0"/>
        <w:rPr>
          <w:rFonts w:eastAsiaTheme="minorEastAsia"/>
        </w:rPr>
      </w:pPr>
    </w:p>
    <w:p w14:paraId="67AC7205" w14:textId="77777777" w:rsidR="009A750C" w:rsidRPr="00FA7E24" w:rsidRDefault="009A750C" w:rsidP="009A750C">
      <w:pPr>
        <w:autoSpaceDE w:val="0"/>
        <w:autoSpaceDN w:val="0"/>
        <w:adjustRightInd w:val="0"/>
        <w:spacing w:after="0" w:line="240" w:lineRule="auto"/>
        <w:ind w:left="0" w:firstLine="0"/>
        <w:rPr>
          <w:rFonts w:eastAsiaTheme="minorEastAsia"/>
        </w:rPr>
      </w:pPr>
      <w:r w:rsidRPr="00FA7E24">
        <w:rPr>
          <w:rFonts w:eastAsiaTheme="minorEastAsia"/>
        </w:rPr>
        <w:t xml:space="preserve">• Fins a 10 punts. Especialistes en coaching. </w:t>
      </w:r>
    </w:p>
    <w:p w14:paraId="5D9F115E" w14:textId="77777777" w:rsidR="009A750C" w:rsidRPr="00FA7E24" w:rsidRDefault="009A750C" w:rsidP="009A750C">
      <w:pPr>
        <w:autoSpaceDE w:val="0"/>
        <w:autoSpaceDN w:val="0"/>
        <w:adjustRightInd w:val="0"/>
        <w:spacing w:after="0" w:line="240" w:lineRule="auto"/>
        <w:ind w:left="0" w:firstLine="0"/>
        <w:rPr>
          <w:rFonts w:eastAsiaTheme="minorEastAsia"/>
        </w:rPr>
      </w:pPr>
    </w:p>
    <w:p w14:paraId="3A6A1E0A" w14:textId="77777777" w:rsidR="009A750C" w:rsidRPr="00FA7E24" w:rsidRDefault="009A750C" w:rsidP="009A750C">
      <w:pPr>
        <w:autoSpaceDE w:val="0"/>
        <w:autoSpaceDN w:val="0"/>
        <w:adjustRightInd w:val="0"/>
        <w:spacing w:after="0" w:line="240" w:lineRule="auto"/>
        <w:ind w:left="0" w:firstLine="708"/>
        <w:rPr>
          <w:rFonts w:eastAsiaTheme="minorEastAsia"/>
        </w:rPr>
      </w:pPr>
      <w:r w:rsidRPr="00FA7E24">
        <w:rPr>
          <w:rFonts w:eastAsiaTheme="minorEastAsia"/>
        </w:rPr>
        <w:t xml:space="preserve">Total coachs amb la llicenciatura o grau en psicologia: fins a 10 punts </w:t>
      </w:r>
    </w:p>
    <w:p w14:paraId="71C315CE" w14:textId="77777777" w:rsidR="009A750C" w:rsidRPr="00FA7E24" w:rsidRDefault="009A750C" w:rsidP="00716248">
      <w:pPr>
        <w:autoSpaceDE w:val="0"/>
        <w:autoSpaceDN w:val="0"/>
        <w:adjustRightInd w:val="0"/>
        <w:spacing w:after="0" w:line="240" w:lineRule="auto"/>
        <w:ind w:left="0" w:firstLine="0"/>
        <w:rPr>
          <w:rFonts w:eastAsiaTheme="minorEastAsia"/>
        </w:rPr>
      </w:pPr>
    </w:p>
    <w:p w14:paraId="4450EDE0" w14:textId="28DC25B4" w:rsidR="00497D13" w:rsidRPr="00FA7E24" w:rsidRDefault="00497D13" w:rsidP="00497D13">
      <w:pPr>
        <w:autoSpaceDE w:val="0"/>
        <w:autoSpaceDN w:val="0"/>
        <w:adjustRightInd w:val="0"/>
        <w:spacing w:after="0" w:line="240" w:lineRule="auto"/>
        <w:ind w:left="0" w:firstLine="0"/>
        <w:rPr>
          <w:rFonts w:eastAsiaTheme="minorEastAsia"/>
        </w:rPr>
      </w:pPr>
      <w:r w:rsidRPr="00FA7E24">
        <w:rPr>
          <w:rFonts w:eastAsiaTheme="minorEastAsia"/>
        </w:rPr>
        <w:t xml:space="preserve">• Fins a 20 punts. Infraestructures aportades quantitativament i la distribució territorial dels centres. </w:t>
      </w:r>
    </w:p>
    <w:p w14:paraId="6FC28EED" w14:textId="77777777" w:rsidR="00497D13" w:rsidRPr="00FA7E24" w:rsidRDefault="00497D13" w:rsidP="00497D13">
      <w:pPr>
        <w:autoSpaceDE w:val="0"/>
        <w:autoSpaceDN w:val="0"/>
        <w:adjustRightInd w:val="0"/>
        <w:spacing w:after="0" w:line="240" w:lineRule="auto"/>
        <w:ind w:left="0" w:firstLine="0"/>
        <w:rPr>
          <w:rFonts w:eastAsiaTheme="minorEastAsia"/>
        </w:rPr>
      </w:pPr>
    </w:p>
    <w:p w14:paraId="15F21129" w14:textId="77777777" w:rsidR="00497D13" w:rsidRPr="00FA7E24" w:rsidRDefault="00497D13" w:rsidP="00453D08">
      <w:pPr>
        <w:pStyle w:val="Pargrafdellista"/>
        <w:numPr>
          <w:ilvl w:val="0"/>
          <w:numId w:val="48"/>
        </w:numPr>
        <w:autoSpaceDE w:val="0"/>
        <w:autoSpaceDN w:val="0"/>
        <w:adjustRightInd w:val="0"/>
        <w:spacing w:after="89" w:line="240" w:lineRule="auto"/>
        <w:rPr>
          <w:rFonts w:eastAsiaTheme="minorEastAsia"/>
        </w:rPr>
      </w:pPr>
      <w:r w:rsidRPr="00FA7E24">
        <w:rPr>
          <w:rFonts w:eastAsiaTheme="minorEastAsia"/>
        </w:rPr>
        <w:t xml:space="preserve">Infraestructures aportades territorialment: fins a 10 punts. </w:t>
      </w:r>
    </w:p>
    <w:p w14:paraId="02891D80" w14:textId="34790A8B" w:rsidR="00497D13" w:rsidRPr="00FA7E24" w:rsidRDefault="00497D13" w:rsidP="00453D08">
      <w:pPr>
        <w:pStyle w:val="Pargrafdellista"/>
        <w:numPr>
          <w:ilvl w:val="0"/>
          <w:numId w:val="48"/>
        </w:numPr>
        <w:autoSpaceDE w:val="0"/>
        <w:autoSpaceDN w:val="0"/>
        <w:adjustRightInd w:val="0"/>
        <w:spacing w:after="0" w:line="240" w:lineRule="auto"/>
        <w:rPr>
          <w:rFonts w:eastAsiaTheme="minorEastAsia"/>
        </w:rPr>
      </w:pPr>
      <w:r w:rsidRPr="00FA7E24">
        <w:rPr>
          <w:rFonts w:eastAsiaTheme="minorEastAsia"/>
        </w:rPr>
        <w:t xml:space="preserve">Distribució territorial en conjunt dels centres assistencials: fins a 10 punts. </w:t>
      </w:r>
    </w:p>
    <w:p w14:paraId="22963D28" w14:textId="77777777" w:rsidR="00497D13" w:rsidRPr="00FA7E24" w:rsidRDefault="00497D13" w:rsidP="00497D13">
      <w:pPr>
        <w:pStyle w:val="Pargrafdellista"/>
        <w:autoSpaceDE w:val="0"/>
        <w:autoSpaceDN w:val="0"/>
        <w:adjustRightInd w:val="0"/>
        <w:spacing w:after="0" w:line="240" w:lineRule="auto"/>
        <w:ind w:firstLine="0"/>
        <w:rPr>
          <w:rFonts w:eastAsiaTheme="minorEastAsia"/>
        </w:rPr>
      </w:pPr>
    </w:p>
    <w:p w14:paraId="106F8B65" w14:textId="70737F24" w:rsidR="00716248" w:rsidRPr="00FA7E24" w:rsidRDefault="00716248" w:rsidP="00716248">
      <w:pPr>
        <w:autoSpaceDE w:val="0"/>
        <w:autoSpaceDN w:val="0"/>
        <w:adjustRightInd w:val="0"/>
        <w:spacing w:after="0" w:line="240" w:lineRule="auto"/>
        <w:ind w:left="0" w:firstLine="0"/>
        <w:rPr>
          <w:rFonts w:eastAsiaTheme="minorEastAsia"/>
        </w:rPr>
      </w:pPr>
      <w:r w:rsidRPr="00FA7E24">
        <w:rPr>
          <w:rFonts w:eastAsiaTheme="minorEastAsia"/>
        </w:rPr>
        <w:t xml:space="preserve">• Fins a 7,5 punts. Oferta formativa i activitats dirigides als treballadors. </w:t>
      </w:r>
    </w:p>
    <w:p w14:paraId="76450616" w14:textId="77777777" w:rsidR="00716248" w:rsidRPr="00FA7E24" w:rsidRDefault="00716248" w:rsidP="00716248">
      <w:pPr>
        <w:autoSpaceDE w:val="0"/>
        <w:autoSpaceDN w:val="0"/>
        <w:adjustRightInd w:val="0"/>
        <w:spacing w:after="0" w:line="240" w:lineRule="auto"/>
        <w:ind w:left="0" w:firstLine="0"/>
        <w:rPr>
          <w:rFonts w:eastAsiaTheme="minorEastAsia"/>
        </w:rPr>
      </w:pPr>
    </w:p>
    <w:p w14:paraId="51075E18" w14:textId="050A4FC4" w:rsidR="00716248" w:rsidRPr="00FA7E24" w:rsidRDefault="00716248" w:rsidP="00453D08">
      <w:pPr>
        <w:pStyle w:val="Pargrafdellista"/>
        <w:numPr>
          <w:ilvl w:val="0"/>
          <w:numId w:val="49"/>
        </w:numPr>
        <w:autoSpaceDE w:val="0"/>
        <w:autoSpaceDN w:val="0"/>
        <w:adjustRightInd w:val="0"/>
        <w:spacing w:after="0" w:line="240" w:lineRule="auto"/>
        <w:rPr>
          <w:rFonts w:eastAsiaTheme="minorEastAsia"/>
        </w:rPr>
      </w:pPr>
      <w:r w:rsidRPr="00FA7E24">
        <w:rPr>
          <w:rFonts w:eastAsiaTheme="minorEastAsia"/>
        </w:rPr>
        <w:t xml:space="preserve">Nombre de cursos: 4 punts </w:t>
      </w:r>
    </w:p>
    <w:p w14:paraId="22B1B256" w14:textId="77DA9008" w:rsidR="00716248" w:rsidRPr="00FA7E24" w:rsidRDefault="00716248" w:rsidP="00453D08">
      <w:pPr>
        <w:pStyle w:val="Pargrafdellista"/>
        <w:numPr>
          <w:ilvl w:val="0"/>
          <w:numId w:val="49"/>
        </w:numPr>
        <w:autoSpaceDE w:val="0"/>
        <w:autoSpaceDN w:val="0"/>
        <w:adjustRightInd w:val="0"/>
        <w:spacing w:after="0" w:line="240" w:lineRule="auto"/>
        <w:rPr>
          <w:rFonts w:eastAsiaTheme="minorEastAsia"/>
        </w:rPr>
      </w:pPr>
      <w:r w:rsidRPr="00FA7E24">
        <w:rPr>
          <w:rFonts w:eastAsiaTheme="minorEastAsia"/>
        </w:rPr>
        <w:t xml:space="preserve">Nombre d’activitats dirigides: 3,5 punts </w:t>
      </w:r>
    </w:p>
    <w:p w14:paraId="16134B23" w14:textId="77777777" w:rsidR="00716248" w:rsidRPr="00FA7E24" w:rsidRDefault="00716248" w:rsidP="00716248">
      <w:pPr>
        <w:autoSpaceDE w:val="0"/>
        <w:autoSpaceDN w:val="0"/>
        <w:adjustRightInd w:val="0"/>
        <w:spacing w:after="0" w:line="240" w:lineRule="auto"/>
        <w:ind w:left="0" w:firstLine="0"/>
        <w:rPr>
          <w:rFonts w:eastAsiaTheme="minorEastAsia"/>
        </w:rPr>
      </w:pPr>
    </w:p>
    <w:p w14:paraId="7D363289" w14:textId="768551D1" w:rsidR="00716248" w:rsidRPr="00FA7E24" w:rsidRDefault="00716248" w:rsidP="0057561C">
      <w:pPr>
        <w:autoSpaceDE w:val="0"/>
        <w:autoSpaceDN w:val="0"/>
        <w:adjustRightInd w:val="0"/>
        <w:spacing w:after="0" w:line="240" w:lineRule="auto"/>
        <w:ind w:left="0" w:firstLine="0"/>
        <w:jc w:val="both"/>
        <w:rPr>
          <w:rFonts w:eastAsiaTheme="minorEastAsia"/>
        </w:rPr>
      </w:pPr>
      <w:r w:rsidRPr="00FA7E24">
        <w:rPr>
          <w:rFonts w:eastAsiaTheme="minorEastAsia"/>
        </w:rPr>
        <w:t>• Fins a 5 punts. Assistèn</w:t>
      </w:r>
      <w:r w:rsidR="0057561C" w:rsidRPr="00FA7E24">
        <w:rPr>
          <w:rFonts w:eastAsiaTheme="minorEastAsia"/>
        </w:rPr>
        <w:t>cia psicològica als treballador:</w:t>
      </w:r>
      <w:r w:rsidRPr="00FA7E24">
        <w:rPr>
          <w:rFonts w:eastAsiaTheme="minorEastAsia"/>
        </w:rPr>
        <w:t xml:space="preserve"> </w:t>
      </w:r>
      <w:r w:rsidR="0057561C" w:rsidRPr="00FA7E24">
        <w:rPr>
          <w:rFonts w:eastAsiaTheme="minorEastAsia"/>
        </w:rPr>
        <w:t>Es valorarà amb 5 punts q</w:t>
      </w:r>
      <w:r w:rsidRPr="00FA7E24">
        <w:rPr>
          <w:rFonts w:eastAsiaTheme="minorEastAsia"/>
        </w:rPr>
        <w:t>ue sigui sempre el mateix professional qui atengui a la persona i que sigui de forma il·limitada, és a dir, no limitar el nombre d’hores d’assistència i</w:t>
      </w:r>
      <w:r w:rsidR="0057561C" w:rsidRPr="00FA7E24">
        <w:rPr>
          <w:rFonts w:eastAsiaTheme="minorEastAsia"/>
        </w:rPr>
        <w:t>,</w:t>
      </w:r>
      <w:r w:rsidRPr="00FA7E24">
        <w:rPr>
          <w:rFonts w:eastAsiaTheme="minorEastAsia"/>
        </w:rPr>
        <w:t xml:space="preserve"> si una persona requereix moltes visites</w:t>
      </w:r>
      <w:r w:rsidR="0057561C" w:rsidRPr="00FA7E24">
        <w:rPr>
          <w:rFonts w:eastAsiaTheme="minorEastAsia"/>
        </w:rPr>
        <w:t>,</w:t>
      </w:r>
      <w:r w:rsidRPr="00FA7E24">
        <w:rPr>
          <w:rFonts w:eastAsiaTheme="minorEastAsia"/>
        </w:rPr>
        <w:t xml:space="preserve"> que no hagi cap limitació. </w:t>
      </w:r>
    </w:p>
    <w:p w14:paraId="233DB426" w14:textId="77777777" w:rsidR="00716248" w:rsidRPr="00FA7E24" w:rsidRDefault="00716248" w:rsidP="00716248">
      <w:pPr>
        <w:autoSpaceDE w:val="0"/>
        <w:autoSpaceDN w:val="0"/>
        <w:adjustRightInd w:val="0"/>
        <w:spacing w:after="0" w:line="240" w:lineRule="auto"/>
        <w:ind w:left="0" w:firstLine="0"/>
        <w:rPr>
          <w:rFonts w:eastAsiaTheme="minorEastAsia"/>
        </w:rPr>
      </w:pPr>
    </w:p>
    <w:p w14:paraId="6E80FC9E" w14:textId="168C1868" w:rsidR="0039688E" w:rsidRPr="00FA7E24" w:rsidRDefault="00716248" w:rsidP="0039688E">
      <w:pPr>
        <w:autoSpaceDE w:val="0"/>
        <w:autoSpaceDN w:val="0"/>
        <w:adjustRightInd w:val="0"/>
        <w:spacing w:after="62" w:line="240" w:lineRule="auto"/>
        <w:ind w:left="0" w:firstLine="0"/>
        <w:rPr>
          <w:rFonts w:eastAsiaTheme="minorEastAsia"/>
        </w:rPr>
      </w:pPr>
      <w:r w:rsidRPr="00FA7E24">
        <w:rPr>
          <w:rFonts w:eastAsiaTheme="minorEastAsia"/>
        </w:rPr>
        <w:t xml:space="preserve">• Fins a 2,5 punts. Oferta de millores </w:t>
      </w:r>
    </w:p>
    <w:p w14:paraId="179115B7" w14:textId="77777777" w:rsidR="0039688E" w:rsidRPr="00FA7E24" w:rsidRDefault="0039688E" w:rsidP="0039688E">
      <w:pPr>
        <w:autoSpaceDE w:val="0"/>
        <w:autoSpaceDN w:val="0"/>
        <w:adjustRightInd w:val="0"/>
        <w:spacing w:after="62" w:line="240" w:lineRule="auto"/>
        <w:ind w:left="0" w:firstLine="0"/>
        <w:rPr>
          <w:rFonts w:eastAsiaTheme="minorEastAsia"/>
        </w:rPr>
      </w:pPr>
    </w:p>
    <w:p w14:paraId="2ABF8C6A" w14:textId="4D1CED02" w:rsidR="0039688E" w:rsidRPr="00FA7E24" w:rsidRDefault="0039688E" w:rsidP="00453D08">
      <w:pPr>
        <w:pStyle w:val="Pargrafdellista"/>
        <w:numPr>
          <w:ilvl w:val="0"/>
          <w:numId w:val="52"/>
        </w:numPr>
        <w:autoSpaceDE w:val="0"/>
        <w:autoSpaceDN w:val="0"/>
        <w:adjustRightInd w:val="0"/>
        <w:spacing w:after="0" w:line="240" w:lineRule="auto"/>
        <w:rPr>
          <w:rFonts w:eastAsiaTheme="minorEastAsia"/>
        </w:rPr>
      </w:pPr>
      <w:r w:rsidRPr="00FA7E24">
        <w:rPr>
          <w:rFonts w:eastAsiaTheme="minorEastAsia"/>
        </w:rPr>
        <w:t xml:space="preserve">Atenció telefònica per programació de cites als usuaris: fins a 1 punt. </w:t>
      </w:r>
    </w:p>
    <w:p w14:paraId="56AE804E" w14:textId="048BB16E" w:rsidR="0039688E" w:rsidRPr="00FA7E24" w:rsidRDefault="0039688E" w:rsidP="00453D08">
      <w:pPr>
        <w:pStyle w:val="Pargrafdellista"/>
        <w:numPr>
          <w:ilvl w:val="0"/>
          <w:numId w:val="52"/>
        </w:numPr>
        <w:autoSpaceDE w:val="0"/>
        <w:autoSpaceDN w:val="0"/>
        <w:adjustRightInd w:val="0"/>
        <w:spacing w:after="0" w:line="240" w:lineRule="auto"/>
        <w:rPr>
          <w:rFonts w:eastAsiaTheme="minorEastAsia"/>
        </w:rPr>
      </w:pPr>
      <w:r w:rsidRPr="00FA7E24">
        <w:rPr>
          <w:rFonts w:eastAsiaTheme="minorEastAsia"/>
        </w:rPr>
        <w:t>Desenvolupar i implementar una aplicació mòbil: fins a 1,5 punts</w:t>
      </w:r>
    </w:p>
    <w:p w14:paraId="754C5357" w14:textId="7BB1F0E8" w:rsidR="00716248" w:rsidRPr="00FA7E24" w:rsidRDefault="00716248" w:rsidP="0039688E">
      <w:pPr>
        <w:autoSpaceDE w:val="0"/>
        <w:autoSpaceDN w:val="0"/>
        <w:adjustRightInd w:val="0"/>
        <w:spacing w:after="0" w:line="240" w:lineRule="auto"/>
        <w:ind w:left="0" w:firstLine="0"/>
        <w:rPr>
          <w:rFonts w:eastAsiaTheme="minorEastAsia"/>
        </w:rPr>
      </w:pPr>
    </w:p>
    <w:p w14:paraId="45C43D4D" w14:textId="77777777" w:rsidR="00716248" w:rsidRPr="00FA7E24" w:rsidRDefault="00716248" w:rsidP="00716248">
      <w:pPr>
        <w:spacing w:after="0" w:line="259" w:lineRule="auto"/>
        <w:ind w:left="-5" w:right="694" w:firstLine="0"/>
        <w:jc w:val="both"/>
        <w:rPr>
          <w:rFonts w:eastAsia="Times New Roman"/>
          <w:color w:val="auto"/>
        </w:rPr>
      </w:pPr>
      <w:r w:rsidRPr="00FA7E24">
        <w:rPr>
          <w:rFonts w:eastAsia="Times New Roman"/>
          <w:color w:val="auto"/>
          <w:u w:val="single" w:color="000000"/>
        </w:rPr>
        <w:t>Valoració del criteris d’adjudicació quantificables de forma automàtica</w:t>
      </w:r>
      <w:r w:rsidRPr="00FA7E24">
        <w:rPr>
          <w:rFonts w:eastAsia="Times New Roman"/>
          <w:color w:val="auto"/>
        </w:rPr>
        <w:t xml:space="preserve"> </w:t>
      </w:r>
    </w:p>
    <w:p w14:paraId="14708BFE" w14:textId="77777777" w:rsidR="00716248" w:rsidRPr="00FA7E24" w:rsidRDefault="00716248" w:rsidP="00716248">
      <w:pPr>
        <w:spacing w:after="139" w:line="259" w:lineRule="auto"/>
        <w:ind w:left="0" w:firstLine="0"/>
        <w:jc w:val="both"/>
        <w:rPr>
          <w:rFonts w:eastAsia="Times New Roman"/>
          <w:color w:val="auto"/>
        </w:rPr>
      </w:pPr>
      <w:r w:rsidRPr="00FA7E24">
        <w:rPr>
          <w:rFonts w:eastAsia="Times New Roman"/>
          <w:color w:val="auto"/>
        </w:rPr>
        <w:t xml:space="preserve"> </w:t>
      </w:r>
    </w:p>
    <w:p w14:paraId="3CB73AA8" w14:textId="77777777" w:rsidR="00716248" w:rsidRPr="00FA7E24" w:rsidRDefault="00716248" w:rsidP="00453D08">
      <w:pPr>
        <w:numPr>
          <w:ilvl w:val="0"/>
          <w:numId w:val="40"/>
        </w:numPr>
        <w:spacing w:after="110" w:line="259" w:lineRule="auto"/>
        <w:ind w:left="426" w:right="696"/>
        <w:jc w:val="both"/>
        <w:rPr>
          <w:rFonts w:eastAsia="Times New Roman"/>
          <w:color w:val="auto"/>
        </w:rPr>
      </w:pPr>
      <w:r w:rsidRPr="00FA7E24">
        <w:rPr>
          <w:rFonts w:eastAsia="Times New Roman"/>
          <w:color w:val="auto"/>
          <w:u w:val="single" w:color="000000"/>
        </w:rPr>
        <w:t>Oferta econòmica</w:t>
      </w:r>
      <w:r w:rsidRPr="00FA7E24">
        <w:rPr>
          <w:rFonts w:eastAsia="Times New Roman"/>
          <w:color w:val="auto"/>
        </w:rPr>
        <w:t xml:space="preserve">: fins a 30 punts </w:t>
      </w:r>
    </w:p>
    <w:p w14:paraId="5C521F63" w14:textId="77777777" w:rsidR="00716248" w:rsidRPr="00FA7E24" w:rsidRDefault="00716248" w:rsidP="00716248">
      <w:pPr>
        <w:spacing w:after="0" w:line="240" w:lineRule="auto"/>
        <w:ind w:left="0" w:firstLine="0"/>
        <w:jc w:val="both"/>
        <w:rPr>
          <w:rFonts w:eastAsia="Times New Roman"/>
          <w:lang w:eastAsia="es-ES" w:bidi="ks-Deva"/>
        </w:rPr>
      </w:pPr>
    </w:p>
    <w:p w14:paraId="558B096E" w14:textId="77777777" w:rsidR="00716248" w:rsidRPr="00FA7E24" w:rsidRDefault="00716248" w:rsidP="00716248">
      <w:pPr>
        <w:spacing w:after="0" w:line="240" w:lineRule="auto"/>
        <w:ind w:left="0" w:firstLine="0"/>
        <w:jc w:val="both"/>
        <w:rPr>
          <w:rFonts w:eastAsia="Times New Roman"/>
          <w:lang w:eastAsia="es-ES" w:bidi="ks-Deva"/>
        </w:rPr>
      </w:pPr>
      <w:r w:rsidRPr="00FA7E24">
        <w:rPr>
          <w:rFonts w:eastAsia="Times New Roman"/>
          <w:lang w:eastAsia="es-ES" w:bidi="ks-Deva"/>
        </w:rPr>
        <w:t>L’oferta econòmica més favorable obtindrà la màxima puntuació i la resta d’ofertes es valoraran proporcionalment d’acord amb la fórmula següent:</w:t>
      </w:r>
    </w:p>
    <w:p w14:paraId="51F5B373" w14:textId="5448A4D3" w:rsidR="00716248" w:rsidRPr="00FA7E24" w:rsidRDefault="00716248" w:rsidP="00716248">
      <w:pPr>
        <w:spacing w:after="0" w:line="259" w:lineRule="auto"/>
        <w:ind w:left="0" w:right="654" w:firstLine="0"/>
        <w:jc w:val="both"/>
        <w:rPr>
          <w:rFonts w:eastAsia="Times New Roman"/>
          <w:color w:val="auto"/>
          <w:highlight w:val="cyan"/>
        </w:rPr>
      </w:pPr>
      <w:r w:rsidRPr="00FA7E24">
        <w:rPr>
          <w:rFonts w:eastAsia="Times New Roman"/>
          <w:noProof/>
          <w:color w:val="auto"/>
          <w:highlight w:val="yellow"/>
        </w:rPr>
        <w:drawing>
          <wp:inline distT="0" distB="0" distL="0" distR="0" wp14:anchorId="4D5124E0" wp14:editId="2CF52993">
            <wp:extent cx="2743200" cy="787400"/>
            <wp:effectExtent l="0" t="0" r="0" b="0"/>
            <wp:docPr id="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43200" cy="787400"/>
                    </a:xfrm>
                    <a:prstGeom prst="rect">
                      <a:avLst/>
                    </a:prstGeom>
                    <a:noFill/>
                    <a:ln>
                      <a:noFill/>
                    </a:ln>
                  </pic:spPr>
                </pic:pic>
              </a:graphicData>
            </a:graphic>
          </wp:inline>
        </w:drawing>
      </w:r>
      <w:r w:rsidRPr="00FA7E24">
        <w:rPr>
          <w:rFonts w:eastAsia="Times New Roman"/>
          <w:color w:val="auto"/>
          <w:highlight w:val="yellow"/>
        </w:rPr>
        <w:t xml:space="preserve"> </w:t>
      </w:r>
    </w:p>
    <w:p w14:paraId="59F23198" w14:textId="48D91639" w:rsidR="00716248" w:rsidRPr="00FA7E24" w:rsidRDefault="00716248" w:rsidP="00716248">
      <w:pPr>
        <w:spacing w:after="57" w:line="259" w:lineRule="auto"/>
        <w:ind w:left="0" w:right="654" w:firstLine="0"/>
        <w:jc w:val="both"/>
        <w:rPr>
          <w:rFonts w:eastAsia="Times New Roman"/>
          <w:color w:val="auto"/>
          <w:highlight w:val="cyan"/>
        </w:rPr>
      </w:pPr>
      <w:r w:rsidRPr="00FA7E24">
        <w:rPr>
          <w:rFonts w:eastAsia="Times New Roman"/>
          <w:noProof/>
          <w:color w:val="auto"/>
        </w:rPr>
        <w:drawing>
          <wp:inline distT="0" distB="0" distL="0" distR="0" wp14:anchorId="3D007207" wp14:editId="2280F8E4">
            <wp:extent cx="2533650" cy="1638300"/>
            <wp:effectExtent l="0" t="0" r="0" b="0"/>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33650" cy="1638300"/>
                    </a:xfrm>
                    <a:prstGeom prst="rect">
                      <a:avLst/>
                    </a:prstGeom>
                    <a:noFill/>
                    <a:ln>
                      <a:noFill/>
                    </a:ln>
                  </pic:spPr>
                </pic:pic>
              </a:graphicData>
            </a:graphic>
          </wp:inline>
        </w:drawing>
      </w:r>
      <w:r w:rsidRPr="00FA7E24">
        <w:rPr>
          <w:rFonts w:eastAsia="Times New Roman"/>
          <w:color w:val="auto"/>
          <w:highlight w:val="cyan"/>
        </w:rPr>
        <w:t xml:space="preserve"> </w:t>
      </w:r>
    </w:p>
    <w:p w14:paraId="3B6586DC" w14:textId="77777777" w:rsidR="00716248" w:rsidRPr="00FA7E24" w:rsidRDefault="00716248" w:rsidP="00716248">
      <w:pPr>
        <w:spacing w:after="103" w:line="259" w:lineRule="auto"/>
        <w:ind w:left="0" w:firstLine="0"/>
        <w:jc w:val="both"/>
        <w:rPr>
          <w:rFonts w:eastAsia="Times New Roman"/>
          <w:color w:val="auto"/>
        </w:rPr>
      </w:pPr>
      <w:r w:rsidRPr="00FA7E24">
        <w:rPr>
          <w:rFonts w:eastAsia="Times New Roman"/>
          <w:color w:val="auto"/>
        </w:rPr>
        <w:t>On P= 30 i VP = 1</w:t>
      </w:r>
    </w:p>
    <w:p w14:paraId="40F37C51" w14:textId="77777777" w:rsidR="00716248" w:rsidRPr="00FA7E24" w:rsidRDefault="00716248" w:rsidP="00716248">
      <w:pPr>
        <w:spacing w:after="0" w:line="259" w:lineRule="auto"/>
        <w:ind w:left="0" w:firstLine="0"/>
        <w:jc w:val="both"/>
        <w:rPr>
          <w:rFonts w:eastAsia="Times New Roman"/>
          <w:color w:val="auto"/>
        </w:rPr>
      </w:pPr>
    </w:p>
    <w:p w14:paraId="30C1A915" w14:textId="77777777" w:rsidR="00716248" w:rsidRPr="00FA7E24" w:rsidRDefault="00716248" w:rsidP="00716248">
      <w:pPr>
        <w:spacing w:after="103" w:line="259" w:lineRule="auto"/>
        <w:ind w:left="0" w:firstLine="0"/>
        <w:jc w:val="both"/>
        <w:rPr>
          <w:rFonts w:eastAsia="Times New Roman"/>
          <w:color w:val="auto"/>
        </w:rPr>
      </w:pPr>
      <w:r w:rsidRPr="00FA7E24">
        <w:rPr>
          <w:rFonts w:eastAsia="Times New Roman"/>
          <w:color w:val="auto"/>
        </w:rPr>
        <w:t xml:space="preserve">Les empreses que, en la seva oferta econòmica, superin el pressupost màxim de licitació que figura en l’apartat B del quadre de característiques d’aquest plec i les empreses que no presentin una oferta econòmica quedaran excloses de la licitació. </w:t>
      </w:r>
    </w:p>
    <w:p w14:paraId="27CC2A94" w14:textId="77777777" w:rsidR="00716248" w:rsidRPr="00FA7E24" w:rsidRDefault="00716248" w:rsidP="00716248">
      <w:pPr>
        <w:spacing w:after="0" w:line="240" w:lineRule="auto"/>
        <w:ind w:left="0" w:firstLine="0"/>
        <w:jc w:val="both"/>
        <w:rPr>
          <w:rFonts w:eastAsia="Times New Roman"/>
          <w:color w:val="auto"/>
          <w:lang w:eastAsia="es-ES"/>
        </w:rPr>
      </w:pPr>
      <w:r w:rsidRPr="00FA7E24">
        <w:rPr>
          <w:rFonts w:eastAsia="Times New Roman"/>
          <w:color w:val="auto"/>
        </w:rPr>
        <w:t>Per a la resta de criteris que no son preu e</w:t>
      </w:r>
      <w:r w:rsidRPr="00FA7E24">
        <w:rPr>
          <w:rFonts w:eastAsia="Times New Roman"/>
          <w:color w:val="auto"/>
          <w:lang w:eastAsia="es-ES"/>
        </w:rPr>
        <w:t>s valorarà i puntuarà cadascun dels criteris i, si escau, cadascun dels subcriteris per separat, per obtenir, amb la suma de puntuacions de cadascun dels criteris la millor oferta tècnica en el seu conjunt.</w:t>
      </w:r>
    </w:p>
    <w:p w14:paraId="5E8A3EF7" w14:textId="77777777" w:rsidR="00716248" w:rsidRPr="00FA7E24" w:rsidRDefault="00716248" w:rsidP="00716248">
      <w:pPr>
        <w:spacing w:after="0" w:line="240" w:lineRule="auto"/>
        <w:ind w:left="0" w:firstLine="0"/>
        <w:jc w:val="both"/>
        <w:rPr>
          <w:rFonts w:eastAsia="Times New Roman"/>
          <w:color w:val="auto"/>
          <w:lang w:eastAsia="es-ES"/>
        </w:rPr>
      </w:pPr>
    </w:p>
    <w:p w14:paraId="789E6357" w14:textId="77777777" w:rsidR="00716248" w:rsidRPr="00FA7E24" w:rsidRDefault="00716248" w:rsidP="00716248">
      <w:pPr>
        <w:spacing w:after="0" w:line="240" w:lineRule="auto"/>
        <w:ind w:left="0" w:firstLine="0"/>
        <w:jc w:val="both"/>
        <w:rPr>
          <w:rFonts w:eastAsia="Times New Roman"/>
          <w:bCs/>
          <w:color w:val="auto"/>
        </w:rPr>
      </w:pPr>
      <w:r w:rsidRPr="00FA7E24">
        <w:rPr>
          <w:rFonts w:eastAsia="Times New Roman"/>
          <w:color w:val="auto"/>
          <w:lang w:eastAsia="es-ES"/>
        </w:rPr>
        <w:t xml:space="preserve">Per tal d’obtenir la puntuació, primer es </w:t>
      </w:r>
      <w:r w:rsidRPr="00FA7E24">
        <w:rPr>
          <w:rFonts w:eastAsia="Times New Roman"/>
          <w:bCs/>
          <w:color w:val="auto"/>
        </w:rPr>
        <w:t>farà una valoració tècnica de cadascun dels criteris i, si escau, a cadascun dels subcriteris, i després, si s’escau, s’aplicarà la formula que seguidament es detallarà a cadascun d’ells.</w:t>
      </w:r>
    </w:p>
    <w:p w14:paraId="6F560A19" w14:textId="77777777" w:rsidR="00716248" w:rsidRPr="00FA7E24" w:rsidRDefault="00716248" w:rsidP="00716248">
      <w:pPr>
        <w:spacing w:after="0" w:line="240" w:lineRule="auto"/>
        <w:ind w:left="0" w:firstLine="0"/>
        <w:jc w:val="both"/>
        <w:rPr>
          <w:rFonts w:eastAsia="Times New Roman"/>
          <w:bCs/>
          <w:color w:val="auto"/>
        </w:rPr>
      </w:pPr>
    </w:p>
    <w:p w14:paraId="52CE46E9" w14:textId="77777777" w:rsidR="00716248" w:rsidRPr="00FA7E24" w:rsidRDefault="00716248" w:rsidP="00716248">
      <w:pPr>
        <w:spacing w:after="0" w:line="240" w:lineRule="auto"/>
        <w:ind w:left="0" w:firstLine="0"/>
        <w:jc w:val="both"/>
        <w:rPr>
          <w:rFonts w:eastAsia="Times New Roman"/>
          <w:bCs/>
          <w:color w:val="auto"/>
        </w:rPr>
      </w:pPr>
      <w:r w:rsidRPr="00FA7E24">
        <w:rPr>
          <w:rFonts w:eastAsia="Times New Roman"/>
          <w:bCs/>
          <w:color w:val="auto"/>
        </w:rPr>
        <w:t>La fórmula escollida és la mateixa fórmula que es proposa en la Directriu 1/2020 d’aplicació de fórmules de valoració i puntuació de les proposicions econòmica i tècnica, de la Direcció General de Contractació Pública, en les licitacions de contractes de l’Administració de la Generalitat de Catalunya.</w:t>
      </w:r>
    </w:p>
    <w:p w14:paraId="4E832CCA" w14:textId="77777777" w:rsidR="00716248" w:rsidRPr="00FA7E24" w:rsidRDefault="00716248" w:rsidP="00716248">
      <w:pPr>
        <w:spacing w:after="0" w:line="240" w:lineRule="auto"/>
        <w:ind w:left="0" w:firstLine="0"/>
        <w:jc w:val="both"/>
        <w:rPr>
          <w:rFonts w:eastAsia="Times New Roman"/>
          <w:bCs/>
          <w:color w:val="auto"/>
        </w:rPr>
      </w:pPr>
    </w:p>
    <w:p w14:paraId="195A1A8D" w14:textId="77777777" w:rsidR="00716248" w:rsidRPr="00FA7E24" w:rsidRDefault="00716248" w:rsidP="00716248">
      <w:pPr>
        <w:spacing w:after="0" w:line="240" w:lineRule="auto"/>
        <w:ind w:left="0" w:firstLine="0"/>
        <w:jc w:val="both"/>
        <w:rPr>
          <w:rFonts w:eastAsia="Times New Roman"/>
          <w:bCs/>
          <w:color w:val="FF0000"/>
        </w:rPr>
      </w:pPr>
      <w:r w:rsidRPr="00FA7E24">
        <w:rPr>
          <w:rFonts w:eastAsia="Times New Roman"/>
          <w:bCs/>
          <w:color w:val="auto"/>
        </w:rPr>
        <w:t>En el cas que cap de les valoracions de les propostes tècniques assoleixi el 50% de la valoració total possible per al criteri o subcriteri a avaluar, es considerarà que la puntuació a atorgar és el valor obtingut en la fase de valoració de les propostes tècniques. Per tant, si cap de les valoracions de les propostes assoleix el valor X sobre el màxim de valoració Y possible, reflectits a la taula següent, es considerarà que la puntuació a atorgar és el valor obtingut en la fase de valoració de les propostes tècniques.</w:t>
      </w:r>
    </w:p>
    <w:p w14:paraId="30B94C8B" w14:textId="0D5B33D9" w:rsidR="00716248" w:rsidRPr="00FA7E24" w:rsidRDefault="00716248" w:rsidP="00716248">
      <w:pPr>
        <w:spacing w:after="0" w:line="240" w:lineRule="auto"/>
        <w:ind w:left="708" w:firstLine="0"/>
        <w:jc w:val="both"/>
        <w:rPr>
          <w:rFonts w:eastAsia="Times New Roman"/>
          <w:bCs/>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06"/>
        <w:gridCol w:w="1560"/>
        <w:gridCol w:w="1544"/>
      </w:tblGrid>
      <w:tr w:rsidR="0039688E" w:rsidRPr="00FA7E24" w14:paraId="35577160" w14:textId="77777777" w:rsidTr="0039688E">
        <w:trPr>
          <w:jc w:val="center"/>
        </w:trPr>
        <w:tc>
          <w:tcPr>
            <w:tcW w:w="2552" w:type="dxa"/>
            <w:shd w:val="clear" w:color="auto" w:fill="auto"/>
            <w:vAlign w:val="center"/>
          </w:tcPr>
          <w:p w14:paraId="14B56067" w14:textId="77777777" w:rsidR="0039688E" w:rsidRPr="00FA7E24" w:rsidRDefault="0039688E" w:rsidP="0039688E">
            <w:pPr>
              <w:spacing w:after="0" w:line="240" w:lineRule="auto"/>
              <w:ind w:left="0" w:firstLine="0"/>
              <w:rPr>
                <w:rFonts w:eastAsia="Times New Roman"/>
                <w:bCs/>
                <w:color w:val="auto"/>
              </w:rPr>
            </w:pPr>
            <w:r w:rsidRPr="00FA7E24">
              <w:rPr>
                <w:rFonts w:eastAsia="Times New Roman"/>
                <w:bCs/>
                <w:color w:val="auto"/>
              </w:rPr>
              <w:t>Criteri</w:t>
            </w:r>
          </w:p>
        </w:tc>
        <w:tc>
          <w:tcPr>
            <w:tcW w:w="3106" w:type="dxa"/>
            <w:shd w:val="clear" w:color="auto" w:fill="auto"/>
            <w:vAlign w:val="center"/>
          </w:tcPr>
          <w:p w14:paraId="0D400E70" w14:textId="77777777" w:rsidR="0039688E" w:rsidRPr="00FA7E24" w:rsidRDefault="0039688E" w:rsidP="0039688E">
            <w:pPr>
              <w:spacing w:after="0" w:line="240" w:lineRule="auto"/>
              <w:ind w:left="0" w:firstLine="0"/>
              <w:rPr>
                <w:rFonts w:eastAsia="Times New Roman"/>
                <w:bCs/>
                <w:color w:val="auto"/>
              </w:rPr>
            </w:pPr>
            <w:r w:rsidRPr="00FA7E24">
              <w:rPr>
                <w:rFonts w:eastAsia="Times New Roman"/>
                <w:bCs/>
                <w:color w:val="auto"/>
              </w:rPr>
              <w:t>Subcriteri</w:t>
            </w:r>
          </w:p>
        </w:tc>
        <w:tc>
          <w:tcPr>
            <w:tcW w:w="1560" w:type="dxa"/>
            <w:shd w:val="clear" w:color="auto" w:fill="auto"/>
            <w:vAlign w:val="center"/>
          </w:tcPr>
          <w:p w14:paraId="6D7688F2" w14:textId="77777777" w:rsidR="0039688E" w:rsidRPr="00FA7E24" w:rsidRDefault="0039688E" w:rsidP="0039688E">
            <w:pPr>
              <w:spacing w:after="0" w:line="240" w:lineRule="auto"/>
              <w:ind w:left="0" w:firstLine="0"/>
              <w:jc w:val="center"/>
              <w:rPr>
                <w:rFonts w:eastAsia="Times New Roman"/>
                <w:bCs/>
                <w:color w:val="auto"/>
              </w:rPr>
            </w:pPr>
            <w:r w:rsidRPr="00FA7E24">
              <w:rPr>
                <w:rFonts w:eastAsia="Times New Roman"/>
                <w:bCs/>
                <w:color w:val="auto"/>
              </w:rPr>
              <w:t>X: valor mínim a assolir</w:t>
            </w:r>
          </w:p>
        </w:tc>
        <w:tc>
          <w:tcPr>
            <w:tcW w:w="1544" w:type="dxa"/>
            <w:shd w:val="clear" w:color="auto" w:fill="auto"/>
            <w:vAlign w:val="center"/>
          </w:tcPr>
          <w:p w14:paraId="777096D5" w14:textId="77777777" w:rsidR="0039688E" w:rsidRPr="00FA7E24" w:rsidRDefault="0039688E" w:rsidP="0039688E">
            <w:pPr>
              <w:spacing w:after="0" w:line="240" w:lineRule="auto"/>
              <w:ind w:left="0" w:firstLine="0"/>
              <w:jc w:val="center"/>
              <w:rPr>
                <w:rFonts w:eastAsia="Times New Roman"/>
                <w:bCs/>
                <w:color w:val="auto"/>
              </w:rPr>
            </w:pPr>
            <w:r w:rsidRPr="00FA7E24">
              <w:rPr>
                <w:rFonts w:eastAsia="Times New Roman"/>
                <w:bCs/>
                <w:color w:val="auto"/>
              </w:rPr>
              <w:t>Y: valor màxim possible</w:t>
            </w:r>
          </w:p>
        </w:tc>
      </w:tr>
      <w:tr w:rsidR="0039688E" w:rsidRPr="00FA7E24" w14:paraId="55D0F984" w14:textId="77777777" w:rsidTr="0039688E">
        <w:trPr>
          <w:jc w:val="center"/>
        </w:trPr>
        <w:tc>
          <w:tcPr>
            <w:tcW w:w="2552" w:type="dxa"/>
            <w:vMerge w:val="restart"/>
            <w:shd w:val="clear" w:color="auto" w:fill="auto"/>
            <w:vAlign w:val="center"/>
          </w:tcPr>
          <w:p w14:paraId="76A53D6C" w14:textId="77777777" w:rsidR="0039688E" w:rsidRPr="00FA7E24" w:rsidRDefault="0039688E" w:rsidP="0039688E">
            <w:pPr>
              <w:spacing w:after="0" w:line="240" w:lineRule="auto"/>
              <w:ind w:left="0" w:firstLine="0"/>
              <w:rPr>
                <w:rFonts w:eastAsia="Times New Roman"/>
                <w:bCs/>
                <w:color w:val="auto"/>
              </w:rPr>
            </w:pPr>
            <w:r w:rsidRPr="00FA7E24">
              <w:rPr>
                <w:rFonts w:eastAsia="Times New Roman"/>
                <w:bCs/>
                <w:color w:val="auto"/>
              </w:rPr>
              <w:t>Especialistes</w:t>
            </w:r>
          </w:p>
        </w:tc>
        <w:tc>
          <w:tcPr>
            <w:tcW w:w="3106" w:type="dxa"/>
            <w:shd w:val="clear" w:color="auto" w:fill="auto"/>
            <w:vAlign w:val="center"/>
          </w:tcPr>
          <w:p w14:paraId="3C32585D" w14:textId="77777777" w:rsidR="0039688E" w:rsidRPr="00FA7E24" w:rsidRDefault="0039688E" w:rsidP="0039688E">
            <w:pPr>
              <w:spacing w:after="0" w:line="240" w:lineRule="auto"/>
              <w:ind w:left="0" w:firstLine="0"/>
              <w:rPr>
                <w:rFonts w:eastAsia="Times New Roman"/>
                <w:bCs/>
                <w:color w:val="auto"/>
              </w:rPr>
            </w:pPr>
            <w:r w:rsidRPr="00FA7E24">
              <w:rPr>
                <w:rFonts w:eastAsia="Times New Roman"/>
                <w:bCs/>
                <w:color w:val="auto"/>
              </w:rPr>
              <w:t>Psicòlegs esp. psic. Clínica</w:t>
            </w:r>
          </w:p>
        </w:tc>
        <w:tc>
          <w:tcPr>
            <w:tcW w:w="1560" w:type="dxa"/>
            <w:shd w:val="clear" w:color="auto" w:fill="auto"/>
            <w:vAlign w:val="center"/>
          </w:tcPr>
          <w:p w14:paraId="7274B2A3" w14:textId="77777777" w:rsidR="0039688E" w:rsidRPr="00FA7E24" w:rsidRDefault="0039688E" w:rsidP="0039688E">
            <w:pPr>
              <w:spacing w:after="0" w:line="240" w:lineRule="auto"/>
              <w:ind w:left="0" w:firstLine="0"/>
              <w:jc w:val="center"/>
              <w:rPr>
                <w:rFonts w:eastAsia="Times New Roman"/>
                <w:bCs/>
                <w:color w:val="auto"/>
              </w:rPr>
            </w:pPr>
            <w:r w:rsidRPr="00FA7E24">
              <w:rPr>
                <w:rFonts w:eastAsia="Times New Roman"/>
                <w:bCs/>
                <w:color w:val="auto"/>
              </w:rPr>
              <w:t>7,5</w:t>
            </w:r>
          </w:p>
        </w:tc>
        <w:tc>
          <w:tcPr>
            <w:tcW w:w="1544" w:type="dxa"/>
            <w:shd w:val="clear" w:color="auto" w:fill="auto"/>
            <w:vAlign w:val="center"/>
          </w:tcPr>
          <w:p w14:paraId="01F602AB" w14:textId="77777777" w:rsidR="0039688E" w:rsidRPr="00FA7E24" w:rsidRDefault="0039688E" w:rsidP="0039688E">
            <w:pPr>
              <w:spacing w:after="0" w:line="240" w:lineRule="auto"/>
              <w:ind w:left="0" w:firstLine="0"/>
              <w:jc w:val="center"/>
              <w:rPr>
                <w:rFonts w:eastAsia="Times New Roman"/>
                <w:bCs/>
                <w:color w:val="auto"/>
              </w:rPr>
            </w:pPr>
            <w:r w:rsidRPr="00FA7E24">
              <w:rPr>
                <w:rFonts w:eastAsia="Times New Roman"/>
                <w:bCs/>
                <w:color w:val="auto"/>
              </w:rPr>
              <w:t>15</w:t>
            </w:r>
          </w:p>
        </w:tc>
      </w:tr>
      <w:tr w:rsidR="0039688E" w:rsidRPr="00FA7E24" w14:paraId="16560AFA" w14:textId="77777777" w:rsidTr="0039688E">
        <w:trPr>
          <w:jc w:val="center"/>
        </w:trPr>
        <w:tc>
          <w:tcPr>
            <w:tcW w:w="2552" w:type="dxa"/>
            <w:vMerge/>
            <w:shd w:val="clear" w:color="auto" w:fill="auto"/>
            <w:vAlign w:val="center"/>
          </w:tcPr>
          <w:p w14:paraId="4D011AEA" w14:textId="77777777" w:rsidR="0039688E" w:rsidRPr="00FA7E24" w:rsidRDefault="0039688E" w:rsidP="0039688E">
            <w:pPr>
              <w:spacing w:after="0" w:line="240" w:lineRule="auto"/>
              <w:ind w:left="0" w:firstLine="0"/>
              <w:rPr>
                <w:rFonts w:eastAsia="Times New Roman"/>
                <w:bCs/>
                <w:color w:val="auto"/>
              </w:rPr>
            </w:pPr>
          </w:p>
        </w:tc>
        <w:tc>
          <w:tcPr>
            <w:tcW w:w="3106" w:type="dxa"/>
            <w:shd w:val="clear" w:color="auto" w:fill="auto"/>
            <w:vAlign w:val="center"/>
          </w:tcPr>
          <w:p w14:paraId="3E726B4F" w14:textId="77777777" w:rsidR="0039688E" w:rsidRPr="00FA7E24" w:rsidRDefault="0039688E" w:rsidP="0039688E">
            <w:pPr>
              <w:spacing w:after="0" w:line="240" w:lineRule="auto"/>
              <w:ind w:left="0" w:firstLine="0"/>
              <w:rPr>
                <w:rFonts w:eastAsia="Times New Roman"/>
                <w:bCs/>
                <w:color w:val="auto"/>
              </w:rPr>
            </w:pPr>
            <w:r w:rsidRPr="00FA7E24">
              <w:rPr>
                <w:rFonts w:eastAsia="Times New Roman"/>
                <w:bCs/>
                <w:color w:val="auto"/>
              </w:rPr>
              <w:t>Psicòlegs gen. Sanitaris</w:t>
            </w:r>
          </w:p>
        </w:tc>
        <w:tc>
          <w:tcPr>
            <w:tcW w:w="1560" w:type="dxa"/>
            <w:shd w:val="clear" w:color="auto" w:fill="auto"/>
            <w:vAlign w:val="center"/>
          </w:tcPr>
          <w:p w14:paraId="468B898B" w14:textId="77777777" w:rsidR="0039688E" w:rsidRPr="00FA7E24" w:rsidRDefault="0039688E" w:rsidP="0039688E">
            <w:pPr>
              <w:spacing w:after="0" w:line="240" w:lineRule="auto"/>
              <w:ind w:left="0" w:firstLine="0"/>
              <w:jc w:val="center"/>
              <w:rPr>
                <w:rFonts w:eastAsia="Times New Roman"/>
                <w:bCs/>
                <w:color w:val="auto"/>
              </w:rPr>
            </w:pPr>
            <w:r w:rsidRPr="00FA7E24">
              <w:rPr>
                <w:rFonts w:eastAsia="Times New Roman"/>
                <w:bCs/>
                <w:color w:val="auto"/>
              </w:rPr>
              <w:t>5</w:t>
            </w:r>
          </w:p>
        </w:tc>
        <w:tc>
          <w:tcPr>
            <w:tcW w:w="1544" w:type="dxa"/>
            <w:shd w:val="clear" w:color="auto" w:fill="auto"/>
            <w:vAlign w:val="center"/>
          </w:tcPr>
          <w:p w14:paraId="72287D26" w14:textId="77777777" w:rsidR="0039688E" w:rsidRPr="00FA7E24" w:rsidRDefault="0039688E" w:rsidP="0039688E">
            <w:pPr>
              <w:spacing w:after="0" w:line="240" w:lineRule="auto"/>
              <w:ind w:left="0" w:firstLine="0"/>
              <w:jc w:val="center"/>
              <w:rPr>
                <w:rFonts w:eastAsia="Times New Roman"/>
                <w:bCs/>
                <w:color w:val="auto"/>
              </w:rPr>
            </w:pPr>
            <w:r w:rsidRPr="00FA7E24">
              <w:rPr>
                <w:rFonts w:eastAsia="Times New Roman"/>
                <w:bCs/>
                <w:color w:val="auto"/>
              </w:rPr>
              <w:t>10</w:t>
            </w:r>
          </w:p>
        </w:tc>
      </w:tr>
      <w:tr w:rsidR="0039688E" w:rsidRPr="00FA7E24" w14:paraId="256C371F" w14:textId="77777777" w:rsidTr="0039688E">
        <w:trPr>
          <w:jc w:val="center"/>
        </w:trPr>
        <w:tc>
          <w:tcPr>
            <w:tcW w:w="2552" w:type="dxa"/>
            <w:shd w:val="clear" w:color="auto" w:fill="auto"/>
            <w:vAlign w:val="center"/>
          </w:tcPr>
          <w:p w14:paraId="7DEFC925" w14:textId="77777777" w:rsidR="0039688E" w:rsidRPr="00FA7E24" w:rsidRDefault="0039688E" w:rsidP="0039688E">
            <w:pPr>
              <w:spacing w:after="0" w:line="240" w:lineRule="auto"/>
              <w:ind w:left="0" w:firstLine="0"/>
              <w:rPr>
                <w:rFonts w:eastAsia="Times New Roman"/>
                <w:bCs/>
                <w:color w:val="auto"/>
              </w:rPr>
            </w:pPr>
            <w:r w:rsidRPr="00FA7E24">
              <w:rPr>
                <w:rFonts w:eastAsia="Times New Roman"/>
                <w:bCs/>
                <w:color w:val="auto"/>
              </w:rPr>
              <w:t>Especialistes en coaching</w:t>
            </w:r>
          </w:p>
        </w:tc>
        <w:tc>
          <w:tcPr>
            <w:tcW w:w="3106" w:type="dxa"/>
            <w:shd w:val="clear" w:color="auto" w:fill="auto"/>
            <w:vAlign w:val="center"/>
          </w:tcPr>
          <w:p w14:paraId="730496B6" w14:textId="77777777" w:rsidR="0039688E" w:rsidRPr="00FA7E24" w:rsidRDefault="0039688E" w:rsidP="0039688E">
            <w:pPr>
              <w:spacing w:after="0" w:line="240" w:lineRule="auto"/>
              <w:ind w:left="0" w:firstLine="0"/>
              <w:rPr>
                <w:rFonts w:eastAsia="Times New Roman"/>
                <w:bCs/>
                <w:color w:val="auto"/>
              </w:rPr>
            </w:pPr>
          </w:p>
        </w:tc>
        <w:tc>
          <w:tcPr>
            <w:tcW w:w="1560" w:type="dxa"/>
            <w:shd w:val="clear" w:color="auto" w:fill="auto"/>
            <w:vAlign w:val="center"/>
          </w:tcPr>
          <w:p w14:paraId="1216B124" w14:textId="77777777" w:rsidR="0039688E" w:rsidRPr="00FA7E24" w:rsidRDefault="0039688E" w:rsidP="0039688E">
            <w:pPr>
              <w:spacing w:after="0" w:line="240" w:lineRule="auto"/>
              <w:ind w:left="0" w:firstLine="0"/>
              <w:jc w:val="center"/>
              <w:rPr>
                <w:rFonts w:eastAsia="Times New Roman"/>
                <w:bCs/>
                <w:color w:val="auto"/>
              </w:rPr>
            </w:pPr>
            <w:r w:rsidRPr="00FA7E24">
              <w:rPr>
                <w:rFonts w:eastAsia="Times New Roman"/>
                <w:bCs/>
                <w:color w:val="auto"/>
              </w:rPr>
              <w:t>5</w:t>
            </w:r>
          </w:p>
        </w:tc>
        <w:tc>
          <w:tcPr>
            <w:tcW w:w="1544" w:type="dxa"/>
            <w:shd w:val="clear" w:color="auto" w:fill="auto"/>
            <w:vAlign w:val="center"/>
          </w:tcPr>
          <w:p w14:paraId="0B9670A6" w14:textId="77777777" w:rsidR="0039688E" w:rsidRPr="00FA7E24" w:rsidRDefault="0039688E" w:rsidP="0039688E">
            <w:pPr>
              <w:spacing w:after="0" w:line="240" w:lineRule="auto"/>
              <w:ind w:left="0" w:firstLine="0"/>
              <w:jc w:val="center"/>
              <w:rPr>
                <w:rFonts w:eastAsia="Times New Roman"/>
                <w:bCs/>
                <w:color w:val="auto"/>
              </w:rPr>
            </w:pPr>
            <w:r w:rsidRPr="00FA7E24">
              <w:rPr>
                <w:rFonts w:eastAsia="Times New Roman"/>
                <w:bCs/>
                <w:color w:val="auto"/>
              </w:rPr>
              <w:t>10</w:t>
            </w:r>
          </w:p>
        </w:tc>
      </w:tr>
      <w:tr w:rsidR="00A04185" w:rsidRPr="00FA7E24" w14:paraId="4B3DF9FC" w14:textId="77777777" w:rsidTr="007D111D">
        <w:trPr>
          <w:jc w:val="center"/>
        </w:trPr>
        <w:tc>
          <w:tcPr>
            <w:tcW w:w="2552" w:type="dxa"/>
            <w:vMerge w:val="restart"/>
            <w:shd w:val="clear" w:color="auto" w:fill="auto"/>
            <w:vAlign w:val="center"/>
          </w:tcPr>
          <w:p w14:paraId="05E4422C" w14:textId="6D7E68FE" w:rsidR="00A04185" w:rsidRPr="00FA7E24" w:rsidRDefault="00A04185" w:rsidP="00A04185">
            <w:pPr>
              <w:spacing w:after="0" w:line="240" w:lineRule="auto"/>
              <w:ind w:left="0" w:firstLine="0"/>
              <w:rPr>
                <w:rFonts w:eastAsia="Times New Roman"/>
                <w:bCs/>
                <w:color w:val="auto"/>
              </w:rPr>
            </w:pPr>
            <w:r w:rsidRPr="00FA7E24">
              <w:rPr>
                <w:rFonts w:eastAsia="Times New Roman"/>
                <w:bCs/>
                <w:color w:val="auto"/>
              </w:rPr>
              <w:t>Infraestructures</w:t>
            </w:r>
          </w:p>
        </w:tc>
        <w:tc>
          <w:tcPr>
            <w:tcW w:w="3106" w:type="dxa"/>
            <w:shd w:val="clear" w:color="auto" w:fill="auto"/>
            <w:vAlign w:val="center"/>
          </w:tcPr>
          <w:p w14:paraId="20CB526D" w14:textId="732ABC9D" w:rsidR="00A04185" w:rsidRPr="00FA7E24" w:rsidRDefault="00A04185" w:rsidP="00A04185">
            <w:pPr>
              <w:spacing w:after="0" w:line="240" w:lineRule="auto"/>
              <w:ind w:left="0" w:firstLine="0"/>
              <w:rPr>
                <w:rFonts w:eastAsia="Times New Roman"/>
                <w:bCs/>
                <w:color w:val="auto"/>
              </w:rPr>
            </w:pPr>
            <w:r w:rsidRPr="00FA7E24">
              <w:rPr>
                <w:rFonts w:eastAsia="Times New Roman"/>
                <w:bCs/>
                <w:color w:val="auto"/>
              </w:rPr>
              <w:t>Territorialment</w:t>
            </w:r>
          </w:p>
        </w:tc>
        <w:tc>
          <w:tcPr>
            <w:tcW w:w="1560" w:type="dxa"/>
            <w:shd w:val="clear" w:color="auto" w:fill="auto"/>
            <w:vAlign w:val="center"/>
          </w:tcPr>
          <w:p w14:paraId="3325DB2B" w14:textId="210C397E" w:rsidR="00A04185" w:rsidRPr="00FA7E24" w:rsidRDefault="00A04185" w:rsidP="00A04185">
            <w:pPr>
              <w:spacing w:after="0" w:line="240" w:lineRule="auto"/>
              <w:ind w:left="0" w:firstLine="0"/>
              <w:jc w:val="center"/>
              <w:rPr>
                <w:rFonts w:eastAsia="Times New Roman"/>
                <w:bCs/>
                <w:color w:val="auto"/>
              </w:rPr>
            </w:pPr>
            <w:r w:rsidRPr="00FA7E24">
              <w:rPr>
                <w:rFonts w:eastAsia="Times New Roman"/>
                <w:bCs/>
                <w:color w:val="auto"/>
              </w:rPr>
              <w:t>5</w:t>
            </w:r>
          </w:p>
        </w:tc>
        <w:tc>
          <w:tcPr>
            <w:tcW w:w="1544" w:type="dxa"/>
            <w:shd w:val="clear" w:color="auto" w:fill="auto"/>
            <w:vAlign w:val="center"/>
          </w:tcPr>
          <w:p w14:paraId="4E55C39B" w14:textId="27F34D0D" w:rsidR="00A04185" w:rsidRPr="00FA7E24" w:rsidRDefault="00A04185" w:rsidP="00A04185">
            <w:pPr>
              <w:spacing w:after="0" w:line="240" w:lineRule="auto"/>
              <w:ind w:left="0" w:firstLine="0"/>
              <w:jc w:val="center"/>
              <w:rPr>
                <w:rFonts w:eastAsia="Times New Roman"/>
                <w:bCs/>
                <w:color w:val="auto"/>
              </w:rPr>
            </w:pPr>
            <w:r w:rsidRPr="00FA7E24">
              <w:rPr>
                <w:rFonts w:eastAsia="Times New Roman"/>
                <w:bCs/>
                <w:color w:val="auto"/>
              </w:rPr>
              <w:t>10</w:t>
            </w:r>
          </w:p>
        </w:tc>
      </w:tr>
      <w:tr w:rsidR="00A04185" w:rsidRPr="00FA7E24" w14:paraId="774A4EA8" w14:textId="77777777" w:rsidTr="007D111D">
        <w:trPr>
          <w:jc w:val="center"/>
        </w:trPr>
        <w:tc>
          <w:tcPr>
            <w:tcW w:w="2552" w:type="dxa"/>
            <w:vMerge/>
            <w:shd w:val="clear" w:color="auto" w:fill="auto"/>
            <w:vAlign w:val="center"/>
          </w:tcPr>
          <w:p w14:paraId="23AC08DF" w14:textId="77777777" w:rsidR="00A04185" w:rsidRPr="00FA7E24" w:rsidRDefault="00A04185" w:rsidP="00A04185">
            <w:pPr>
              <w:spacing w:after="0" w:line="240" w:lineRule="auto"/>
              <w:ind w:left="0" w:firstLine="0"/>
              <w:rPr>
                <w:rFonts w:eastAsia="Times New Roman"/>
                <w:bCs/>
                <w:color w:val="auto"/>
              </w:rPr>
            </w:pPr>
          </w:p>
        </w:tc>
        <w:tc>
          <w:tcPr>
            <w:tcW w:w="3106" w:type="dxa"/>
            <w:shd w:val="clear" w:color="auto" w:fill="auto"/>
            <w:vAlign w:val="center"/>
          </w:tcPr>
          <w:p w14:paraId="19DD2210" w14:textId="0DEDED90" w:rsidR="00A04185" w:rsidRPr="00FA7E24" w:rsidRDefault="00A04185" w:rsidP="00A04185">
            <w:pPr>
              <w:spacing w:after="0" w:line="240" w:lineRule="auto"/>
              <w:ind w:left="0" w:firstLine="0"/>
              <w:rPr>
                <w:rFonts w:eastAsia="Times New Roman"/>
                <w:bCs/>
                <w:color w:val="auto"/>
              </w:rPr>
            </w:pPr>
            <w:r w:rsidRPr="00FA7E24">
              <w:rPr>
                <w:rFonts w:eastAsia="Times New Roman"/>
                <w:bCs/>
                <w:color w:val="auto"/>
              </w:rPr>
              <w:t>Distribució en conjunt</w:t>
            </w:r>
          </w:p>
        </w:tc>
        <w:tc>
          <w:tcPr>
            <w:tcW w:w="1560" w:type="dxa"/>
            <w:shd w:val="clear" w:color="auto" w:fill="auto"/>
            <w:vAlign w:val="center"/>
          </w:tcPr>
          <w:p w14:paraId="53708B7D" w14:textId="79C861D8" w:rsidR="00A04185" w:rsidRPr="00FA7E24" w:rsidRDefault="00A04185" w:rsidP="00A04185">
            <w:pPr>
              <w:spacing w:after="0" w:line="240" w:lineRule="auto"/>
              <w:ind w:left="0" w:firstLine="0"/>
              <w:jc w:val="center"/>
              <w:rPr>
                <w:rFonts w:eastAsia="Times New Roman"/>
                <w:bCs/>
                <w:color w:val="auto"/>
              </w:rPr>
            </w:pPr>
            <w:r w:rsidRPr="00FA7E24">
              <w:rPr>
                <w:rFonts w:eastAsia="Times New Roman"/>
                <w:bCs/>
                <w:color w:val="auto"/>
              </w:rPr>
              <w:t>5</w:t>
            </w:r>
          </w:p>
        </w:tc>
        <w:tc>
          <w:tcPr>
            <w:tcW w:w="1544" w:type="dxa"/>
            <w:shd w:val="clear" w:color="auto" w:fill="auto"/>
            <w:vAlign w:val="center"/>
          </w:tcPr>
          <w:p w14:paraId="1FA425C9" w14:textId="1FEF109E" w:rsidR="00A04185" w:rsidRPr="00FA7E24" w:rsidRDefault="00A04185" w:rsidP="00A04185">
            <w:pPr>
              <w:spacing w:after="0" w:line="240" w:lineRule="auto"/>
              <w:ind w:left="0" w:firstLine="0"/>
              <w:jc w:val="center"/>
              <w:rPr>
                <w:rFonts w:eastAsia="Times New Roman"/>
                <w:bCs/>
                <w:color w:val="auto"/>
              </w:rPr>
            </w:pPr>
            <w:r w:rsidRPr="00FA7E24">
              <w:rPr>
                <w:rFonts w:eastAsia="Times New Roman"/>
                <w:bCs/>
                <w:color w:val="auto"/>
              </w:rPr>
              <w:t>10</w:t>
            </w:r>
          </w:p>
        </w:tc>
      </w:tr>
      <w:tr w:rsidR="0039688E" w:rsidRPr="00FA7E24" w14:paraId="12FBD433" w14:textId="77777777" w:rsidTr="0039688E">
        <w:trPr>
          <w:jc w:val="center"/>
        </w:trPr>
        <w:tc>
          <w:tcPr>
            <w:tcW w:w="2552" w:type="dxa"/>
            <w:vMerge w:val="restart"/>
            <w:shd w:val="clear" w:color="auto" w:fill="auto"/>
            <w:vAlign w:val="center"/>
          </w:tcPr>
          <w:p w14:paraId="78230B49" w14:textId="77777777" w:rsidR="0039688E" w:rsidRPr="00FA7E24" w:rsidRDefault="0039688E" w:rsidP="0039688E">
            <w:pPr>
              <w:spacing w:after="0" w:line="240" w:lineRule="auto"/>
              <w:ind w:left="0" w:firstLine="0"/>
              <w:rPr>
                <w:rFonts w:eastAsia="Times New Roman"/>
                <w:bCs/>
                <w:color w:val="auto"/>
              </w:rPr>
            </w:pPr>
            <w:r w:rsidRPr="00FA7E24">
              <w:rPr>
                <w:rFonts w:eastAsia="Times New Roman"/>
                <w:bCs/>
                <w:color w:val="auto"/>
              </w:rPr>
              <w:t>Oferta formativa</w:t>
            </w:r>
          </w:p>
        </w:tc>
        <w:tc>
          <w:tcPr>
            <w:tcW w:w="3106" w:type="dxa"/>
            <w:shd w:val="clear" w:color="auto" w:fill="auto"/>
            <w:vAlign w:val="center"/>
          </w:tcPr>
          <w:p w14:paraId="7374D532" w14:textId="77777777" w:rsidR="0039688E" w:rsidRPr="00FA7E24" w:rsidRDefault="0039688E" w:rsidP="0039688E">
            <w:pPr>
              <w:spacing w:after="0" w:line="240" w:lineRule="auto"/>
              <w:ind w:left="0" w:firstLine="0"/>
              <w:rPr>
                <w:rFonts w:eastAsia="Times New Roman"/>
                <w:bCs/>
                <w:color w:val="auto"/>
              </w:rPr>
            </w:pPr>
            <w:r w:rsidRPr="00FA7E24">
              <w:rPr>
                <w:rFonts w:eastAsia="Times New Roman"/>
                <w:bCs/>
                <w:color w:val="auto"/>
              </w:rPr>
              <w:t>Nombre de cursos</w:t>
            </w:r>
          </w:p>
        </w:tc>
        <w:tc>
          <w:tcPr>
            <w:tcW w:w="1560" w:type="dxa"/>
            <w:shd w:val="clear" w:color="auto" w:fill="auto"/>
            <w:vAlign w:val="center"/>
          </w:tcPr>
          <w:p w14:paraId="6423CBBC" w14:textId="115F416D" w:rsidR="0039688E" w:rsidRPr="00A5695A" w:rsidRDefault="009A750C" w:rsidP="0039688E">
            <w:pPr>
              <w:spacing w:after="0" w:line="240" w:lineRule="auto"/>
              <w:ind w:left="0" w:firstLine="0"/>
              <w:jc w:val="center"/>
              <w:rPr>
                <w:rFonts w:eastAsia="Times New Roman"/>
                <w:bCs/>
                <w:color w:val="auto"/>
              </w:rPr>
            </w:pPr>
            <w:r w:rsidRPr="00A5695A">
              <w:rPr>
                <w:rFonts w:eastAsia="Times New Roman"/>
                <w:bCs/>
                <w:color w:val="auto"/>
              </w:rPr>
              <w:t>2</w:t>
            </w:r>
          </w:p>
        </w:tc>
        <w:tc>
          <w:tcPr>
            <w:tcW w:w="1544" w:type="dxa"/>
            <w:shd w:val="clear" w:color="auto" w:fill="auto"/>
            <w:vAlign w:val="center"/>
          </w:tcPr>
          <w:p w14:paraId="4C4BCCC7" w14:textId="77777777" w:rsidR="0039688E" w:rsidRPr="00A5695A" w:rsidRDefault="0039688E" w:rsidP="0039688E">
            <w:pPr>
              <w:spacing w:after="0" w:line="240" w:lineRule="auto"/>
              <w:ind w:left="0" w:firstLine="0"/>
              <w:jc w:val="center"/>
              <w:rPr>
                <w:rFonts w:eastAsia="Times New Roman"/>
                <w:bCs/>
                <w:color w:val="auto"/>
              </w:rPr>
            </w:pPr>
            <w:r w:rsidRPr="00A5695A">
              <w:rPr>
                <w:rFonts w:eastAsia="Times New Roman"/>
                <w:bCs/>
                <w:color w:val="auto"/>
              </w:rPr>
              <w:t>4</w:t>
            </w:r>
          </w:p>
        </w:tc>
      </w:tr>
      <w:tr w:rsidR="0039688E" w:rsidRPr="00FA7E24" w14:paraId="08DC284B" w14:textId="77777777" w:rsidTr="0039688E">
        <w:trPr>
          <w:jc w:val="center"/>
        </w:trPr>
        <w:tc>
          <w:tcPr>
            <w:tcW w:w="2552" w:type="dxa"/>
            <w:vMerge/>
            <w:shd w:val="clear" w:color="auto" w:fill="auto"/>
            <w:vAlign w:val="center"/>
          </w:tcPr>
          <w:p w14:paraId="62085D33" w14:textId="77777777" w:rsidR="0039688E" w:rsidRPr="00FA7E24" w:rsidRDefault="0039688E" w:rsidP="0039688E">
            <w:pPr>
              <w:spacing w:after="0" w:line="240" w:lineRule="auto"/>
              <w:ind w:left="0" w:firstLine="0"/>
              <w:rPr>
                <w:rFonts w:eastAsia="Times New Roman"/>
                <w:bCs/>
                <w:color w:val="auto"/>
              </w:rPr>
            </w:pPr>
          </w:p>
        </w:tc>
        <w:tc>
          <w:tcPr>
            <w:tcW w:w="3106" w:type="dxa"/>
            <w:shd w:val="clear" w:color="auto" w:fill="auto"/>
            <w:vAlign w:val="center"/>
          </w:tcPr>
          <w:p w14:paraId="75EC61F7" w14:textId="77777777" w:rsidR="0039688E" w:rsidRPr="00FA7E24" w:rsidRDefault="0039688E" w:rsidP="0039688E">
            <w:pPr>
              <w:spacing w:after="0" w:line="240" w:lineRule="auto"/>
              <w:ind w:left="0" w:firstLine="0"/>
              <w:rPr>
                <w:rFonts w:eastAsia="Times New Roman"/>
                <w:bCs/>
                <w:color w:val="auto"/>
              </w:rPr>
            </w:pPr>
            <w:r w:rsidRPr="00FA7E24">
              <w:rPr>
                <w:rFonts w:eastAsia="Times New Roman"/>
                <w:bCs/>
                <w:color w:val="auto"/>
              </w:rPr>
              <w:t>Nombre d’activitats</w:t>
            </w:r>
          </w:p>
        </w:tc>
        <w:tc>
          <w:tcPr>
            <w:tcW w:w="1560" w:type="dxa"/>
            <w:shd w:val="clear" w:color="auto" w:fill="auto"/>
            <w:vAlign w:val="center"/>
          </w:tcPr>
          <w:p w14:paraId="087724EA" w14:textId="629EFA73" w:rsidR="0039688E" w:rsidRPr="00A5695A" w:rsidRDefault="009A750C" w:rsidP="0039688E">
            <w:pPr>
              <w:spacing w:after="0" w:line="240" w:lineRule="auto"/>
              <w:ind w:left="0" w:firstLine="0"/>
              <w:jc w:val="center"/>
              <w:rPr>
                <w:rFonts w:eastAsia="Times New Roman"/>
                <w:bCs/>
                <w:color w:val="auto"/>
              </w:rPr>
            </w:pPr>
            <w:r w:rsidRPr="00A5695A">
              <w:rPr>
                <w:rFonts w:eastAsia="Times New Roman"/>
                <w:bCs/>
                <w:color w:val="auto"/>
              </w:rPr>
              <w:t>1,75</w:t>
            </w:r>
          </w:p>
        </w:tc>
        <w:tc>
          <w:tcPr>
            <w:tcW w:w="1544" w:type="dxa"/>
            <w:shd w:val="clear" w:color="auto" w:fill="auto"/>
            <w:vAlign w:val="center"/>
          </w:tcPr>
          <w:p w14:paraId="5DCFD2F0" w14:textId="77777777" w:rsidR="0039688E" w:rsidRPr="00A5695A" w:rsidRDefault="0039688E" w:rsidP="0039688E">
            <w:pPr>
              <w:spacing w:after="0" w:line="240" w:lineRule="auto"/>
              <w:ind w:left="0" w:firstLine="0"/>
              <w:jc w:val="center"/>
              <w:rPr>
                <w:rFonts w:eastAsia="Times New Roman"/>
                <w:bCs/>
                <w:color w:val="auto"/>
              </w:rPr>
            </w:pPr>
            <w:r w:rsidRPr="00A5695A">
              <w:rPr>
                <w:rFonts w:eastAsia="Times New Roman"/>
                <w:bCs/>
                <w:color w:val="auto"/>
              </w:rPr>
              <w:t>3,5</w:t>
            </w:r>
          </w:p>
        </w:tc>
      </w:tr>
      <w:tr w:rsidR="0039688E" w:rsidRPr="00FA7E24" w14:paraId="6B282D23" w14:textId="77777777" w:rsidTr="0039688E">
        <w:trPr>
          <w:jc w:val="center"/>
        </w:trPr>
        <w:tc>
          <w:tcPr>
            <w:tcW w:w="2552" w:type="dxa"/>
            <w:shd w:val="clear" w:color="auto" w:fill="auto"/>
            <w:vAlign w:val="center"/>
          </w:tcPr>
          <w:p w14:paraId="01027654" w14:textId="77777777" w:rsidR="0039688E" w:rsidRPr="00FA7E24" w:rsidRDefault="0039688E" w:rsidP="0039688E">
            <w:pPr>
              <w:spacing w:after="0" w:line="240" w:lineRule="auto"/>
              <w:ind w:left="0" w:firstLine="0"/>
              <w:rPr>
                <w:rFonts w:eastAsia="Times New Roman"/>
                <w:bCs/>
                <w:color w:val="auto"/>
              </w:rPr>
            </w:pPr>
            <w:r w:rsidRPr="00FA7E24">
              <w:rPr>
                <w:rFonts w:eastAsia="Times New Roman"/>
                <w:bCs/>
                <w:color w:val="auto"/>
              </w:rPr>
              <w:t>Assistència psicològica</w:t>
            </w:r>
          </w:p>
        </w:tc>
        <w:tc>
          <w:tcPr>
            <w:tcW w:w="3106" w:type="dxa"/>
            <w:shd w:val="clear" w:color="auto" w:fill="auto"/>
            <w:vAlign w:val="center"/>
          </w:tcPr>
          <w:p w14:paraId="56822704" w14:textId="77777777" w:rsidR="0039688E" w:rsidRPr="00FA7E24" w:rsidRDefault="0039688E" w:rsidP="0039688E">
            <w:pPr>
              <w:spacing w:after="0" w:line="240" w:lineRule="auto"/>
              <w:ind w:left="0" w:firstLine="0"/>
              <w:rPr>
                <w:rFonts w:eastAsia="Times New Roman"/>
                <w:bCs/>
                <w:color w:val="auto"/>
              </w:rPr>
            </w:pPr>
          </w:p>
        </w:tc>
        <w:tc>
          <w:tcPr>
            <w:tcW w:w="1560" w:type="dxa"/>
            <w:shd w:val="clear" w:color="auto" w:fill="auto"/>
            <w:vAlign w:val="center"/>
          </w:tcPr>
          <w:p w14:paraId="5A1FAEA0" w14:textId="77777777" w:rsidR="0039688E" w:rsidRPr="00A5695A" w:rsidRDefault="0039688E" w:rsidP="0039688E">
            <w:pPr>
              <w:spacing w:after="0" w:line="240" w:lineRule="auto"/>
              <w:ind w:left="0" w:firstLine="0"/>
              <w:jc w:val="center"/>
              <w:rPr>
                <w:rFonts w:eastAsia="Times New Roman"/>
                <w:bCs/>
                <w:color w:val="auto"/>
              </w:rPr>
            </w:pPr>
            <w:r w:rsidRPr="00A5695A">
              <w:rPr>
                <w:rFonts w:eastAsia="Times New Roman"/>
                <w:bCs/>
                <w:color w:val="auto"/>
              </w:rPr>
              <w:t>2,5</w:t>
            </w:r>
          </w:p>
        </w:tc>
        <w:tc>
          <w:tcPr>
            <w:tcW w:w="1544" w:type="dxa"/>
            <w:shd w:val="clear" w:color="auto" w:fill="auto"/>
            <w:vAlign w:val="center"/>
          </w:tcPr>
          <w:p w14:paraId="0C7B2431" w14:textId="77777777" w:rsidR="0039688E" w:rsidRPr="00A5695A" w:rsidRDefault="0039688E" w:rsidP="0039688E">
            <w:pPr>
              <w:spacing w:after="0" w:line="240" w:lineRule="auto"/>
              <w:ind w:left="0" w:firstLine="0"/>
              <w:jc w:val="center"/>
              <w:rPr>
                <w:rFonts w:eastAsia="Times New Roman"/>
                <w:bCs/>
                <w:color w:val="auto"/>
              </w:rPr>
            </w:pPr>
            <w:r w:rsidRPr="00A5695A">
              <w:rPr>
                <w:rFonts w:eastAsia="Times New Roman"/>
                <w:bCs/>
                <w:color w:val="auto"/>
              </w:rPr>
              <w:t>5</w:t>
            </w:r>
          </w:p>
        </w:tc>
      </w:tr>
      <w:tr w:rsidR="0039688E" w:rsidRPr="00FA7E24" w14:paraId="15342CFD" w14:textId="77777777" w:rsidTr="0039688E">
        <w:trPr>
          <w:jc w:val="center"/>
        </w:trPr>
        <w:tc>
          <w:tcPr>
            <w:tcW w:w="2552" w:type="dxa"/>
            <w:vMerge w:val="restart"/>
            <w:shd w:val="clear" w:color="auto" w:fill="auto"/>
            <w:vAlign w:val="center"/>
          </w:tcPr>
          <w:p w14:paraId="7F588089" w14:textId="77777777" w:rsidR="0039688E" w:rsidRPr="00FA7E24" w:rsidRDefault="0039688E" w:rsidP="0039688E">
            <w:pPr>
              <w:spacing w:after="0" w:line="240" w:lineRule="auto"/>
              <w:ind w:left="0" w:firstLine="0"/>
              <w:rPr>
                <w:rFonts w:eastAsia="Times New Roman"/>
                <w:bCs/>
                <w:color w:val="auto"/>
              </w:rPr>
            </w:pPr>
            <w:r w:rsidRPr="00FA7E24">
              <w:rPr>
                <w:rFonts w:eastAsia="Times New Roman"/>
                <w:bCs/>
                <w:color w:val="auto"/>
              </w:rPr>
              <w:t>Millores</w:t>
            </w:r>
          </w:p>
        </w:tc>
        <w:tc>
          <w:tcPr>
            <w:tcW w:w="3106" w:type="dxa"/>
            <w:shd w:val="clear" w:color="auto" w:fill="auto"/>
            <w:vAlign w:val="center"/>
          </w:tcPr>
          <w:p w14:paraId="01480C79" w14:textId="77777777" w:rsidR="0039688E" w:rsidRPr="00FA7E24" w:rsidRDefault="0039688E" w:rsidP="0039688E">
            <w:pPr>
              <w:spacing w:after="0" w:line="240" w:lineRule="auto"/>
              <w:ind w:left="0" w:firstLine="0"/>
              <w:rPr>
                <w:rFonts w:eastAsia="Times New Roman"/>
                <w:bCs/>
                <w:color w:val="auto"/>
              </w:rPr>
            </w:pPr>
            <w:r w:rsidRPr="00FA7E24">
              <w:rPr>
                <w:rFonts w:eastAsia="Times New Roman"/>
                <w:bCs/>
                <w:color w:val="auto"/>
              </w:rPr>
              <w:t>Atenció telefònica per programació de cites</w:t>
            </w:r>
          </w:p>
        </w:tc>
        <w:tc>
          <w:tcPr>
            <w:tcW w:w="1560" w:type="dxa"/>
            <w:shd w:val="clear" w:color="auto" w:fill="auto"/>
            <w:vAlign w:val="center"/>
          </w:tcPr>
          <w:p w14:paraId="44132572" w14:textId="77777777" w:rsidR="0039688E" w:rsidRPr="00A5695A" w:rsidRDefault="0039688E" w:rsidP="0039688E">
            <w:pPr>
              <w:spacing w:after="0" w:line="240" w:lineRule="auto"/>
              <w:ind w:left="0" w:firstLine="0"/>
              <w:jc w:val="center"/>
              <w:rPr>
                <w:rFonts w:eastAsia="Times New Roman"/>
                <w:bCs/>
                <w:color w:val="auto"/>
              </w:rPr>
            </w:pPr>
            <w:r w:rsidRPr="00A5695A">
              <w:rPr>
                <w:rFonts w:eastAsia="Times New Roman"/>
                <w:bCs/>
                <w:color w:val="auto"/>
              </w:rPr>
              <w:t>0,5</w:t>
            </w:r>
          </w:p>
        </w:tc>
        <w:tc>
          <w:tcPr>
            <w:tcW w:w="1544" w:type="dxa"/>
            <w:shd w:val="clear" w:color="auto" w:fill="auto"/>
            <w:vAlign w:val="center"/>
          </w:tcPr>
          <w:p w14:paraId="2D9055B1" w14:textId="77777777" w:rsidR="0039688E" w:rsidRPr="00A5695A" w:rsidRDefault="0039688E" w:rsidP="0039688E">
            <w:pPr>
              <w:spacing w:after="0" w:line="240" w:lineRule="auto"/>
              <w:ind w:left="0" w:firstLine="0"/>
              <w:jc w:val="center"/>
              <w:rPr>
                <w:rFonts w:eastAsia="Times New Roman"/>
                <w:bCs/>
                <w:color w:val="auto"/>
              </w:rPr>
            </w:pPr>
            <w:r w:rsidRPr="00A5695A">
              <w:rPr>
                <w:rFonts w:eastAsia="Times New Roman"/>
                <w:bCs/>
                <w:color w:val="auto"/>
              </w:rPr>
              <w:t>1</w:t>
            </w:r>
          </w:p>
        </w:tc>
      </w:tr>
      <w:tr w:rsidR="0039688E" w:rsidRPr="00FA7E24" w14:paraId="35994572" w14:textId="77777777" w:rsidTr="0039688E">
        <w:trPr>
          <w:jc w:val="center"/>
        </w:trPr>
        <w:tc>
          <w:tcPr>
            <w:tcW w:w="2552" w:type="dxa"/>
            <w:vMerge/>
            <w:shd w:val="clear" w:color="auto" w:fill="auto"/>
            <w:vAlign w:val="center"/>
          </w:tcPr>
          <w:p w14:paraId="0DAE968B" w14:textId="77777777" w:rsidR="0039688E" w:rsidRPr="00FA7E24" w:rsidRDefault="0039688E" w:rsidP="0039688E">
            <w:pPr>
              <w:spacing w:after="0" w:line="240" w:lineRule="auto"/>
              <w:ind w:left="0" w:firstLine="0"/>
              <w:rPr>
                <w:rFonts w:eastAsia="Times New Roman"/>
                <w:bCs/>
                <w:color w:val="auto"/>
              </w:rPr>
            </w:pPr>
          </w:p>
        </w:tc>
        <w:tc>
          <w:tcPr>
            <w:tcW w:w="3106" w:type="dxa"/>
            <w:shd w:val="clear" w:color="auto" w:fill="auto"/>
            <w:vAlign w:val="center"/>
          </w:tcPr>
          <w:p w14:paraId="7DD2018C" w14:textId="77777777" w:rsidR="0039688E" w:rsidRPr="00FA7E24" w:rsidRDefault="0039688E" w:rsidP="0039688E">
            <w:pPr>
              <w:spacing w:after="0" w:line="240" w:lineRule="auto"/>
              <w:ind w:left="0" w:firstLine="0"/>
              <w:rPr>
                <w:rFonts w:eastAsia="Times New Roman"/>
                <w:bCs/>
                <w:color w:val="auto"/>
              </w:rPr>
            </w:pPr>
            <w:r w:rsidRPr="00FA7E24">
              <w:rPr>
                <w:rFonts w:eastAsia="Times New Roman"/>
                <w:bCs/>
                <w:color w:val="auto"/>
              </w:rPr>
              <w:t>Desenvolup. Aplicació mòbil</w:t>
            </w:r>
          </w:p>
        </w:tc>
        <w:tc>
          <w:tcPr>
            <w:tcW w:w="1560" w:type="dxa"/>
            <w:shd w:val="clear" w:color="auto" w:fill="auto"/>
            <w:vAlign w:val="center"/>
          </w:tcPr>
          <w:p w14:paraId="7C925AC1" w14:textId="4F20494E" w:rsidR="0039688E" w:rsidRPr="00A5695A" w:rsidRDefault="009A750C" w:rsidP="0039688E">
            <w:pPr>
              <w:spacing w:after="0" w:line="240" w:lineRule="auto"/>
              <w:ind w:left="0" w:firstLine="0"/>
              <w:jc w:val="center"/>
              <w:rPr>
                <w:rFonts w:eastAsia="Times New Roman"/>
                <w:bCs/>
                <w:color w:val="auto"/>
              </w:rPr>
            </w:pPr>
            <w:r w:rsidRPr="00A5695A">
              <w:rPr>
                <w:rFonts w:eastAsia="Times New Roman"/>
                <w:bCs/>
                <w:color w:val="auto"/>
              </w:rPr>
              <w:t xml:space="preserve"> 0,75</w:t>
            </w:r>
          </w:p>
        </w:tc>
        <w:tc>
          <w:tcPr>
            <w:tcW w:w="1544" w:type="dxa"/>
            <w:shd w:val="clear" w:color="auto" w:fill="auto"/>
            <w:vAlign w:val="center"/>
          </w:tcPr>
          <w:p w14:paraId="15B0AAE8" w14:textId="607914B6" w:rsidR="0039688E" w:rsidRPr="00A5695A" w:rsidRDefault="00A5695A" w:rsidP="00A5695A">
            <w:pPr>
              <w:spacing w:after="0" w:line="240" w:lineRule="auto"/>
              <w:ind w:left="0" w:firstLine="0"/>
              <w:rPr>
                <w:rFonts w:eastAsia="Times New Roman"/>
                <w:bCs/>
                <w:color w:val="auto"/>
              </w:rPr>
            </w:pPr>
            <w:r w:rsidRPr="00A5695A">
              <w:rPr>
                <w:rFonts w:eastAsia="Times New Roman"/>
                <w:bCs/>
                <w:color w:val="FF0000"/>
              </w:rPr>
              <w:t xml:space="preserve">    </w:t>
            </w:r>
            <w:r w:rsidR="009A750C" w:rsidRPr="00A5695A">
              <w:rPr>
                <w:rFonts w:eastAsia="Times New Roman"/>
                <w:bCs/>
                <w:color w:val="auto"/>
              </w:rPr>
              <w:t xml:space="preserve"> 1,5</w:t>
            </w:r>
          </w:p>
        </w:tc>
      </w:tr>
    </w:tbl>
    <w:p w14:paraId="7EE0CB12" w14:textId="77777777" w:rsidR="00497D13" w:rsidRPr="00FA7E24" w:rsidRDefault="00497D13" w:rsidP="000D5FDE">
      <w:pPr>
        <w:spacing w:after="0" w:line="240" w:lineRule="auto"/>
        <w:jc w:val="both"/>
        <w:rPr>
          <w:rFonts w:eastAsia="Times New Roman"/>
          <w:bCs/>
          <w:color w:val="FF0000"/>
        </w:rPr>
      </w:pPr>
    </w:p>
    <w:p w14:paraId="57CA211E" w14:textId="3503FF19" w:rsidR="00716248" w:rsidRPr="00FA7E24" w:rsidRDefault="00716248" w:rsidP="00716248">
      <w:pPr>
        <w:spacing w:after="0" w:line="240" w:lineRule="auto"/>
        <w:ind w:left="0" w:firstLine="0"/>
        <w:jc w:val="both"/>
        <w:rPr>
          <w:rFonts w:eastAsia="Times New Roman"/>
          <w:bCs/>
          <w:color w:val="auto"/>
        </w:rPr>
      </w:pPr>
      <w:r w:rsidRPr="00FA7E24">
        <w:rPr>
          <w:rFonts w:eastAsia="Times New Roman"/>
          <w:color w:val="auto"/>
        </w:rPr>
        <w:t>En el cas que se superi l’esmentat llindar s’aplicarà la fórmula següent, per obtenir la puntuació. La fórmula s’ha d’aplicar a cada criteri o, si s’escau, a cada subcriteri per després obtenir la puntuació total (la qual es conté en la Directriu 1/2020, d’aplicació de fórmules de valoració i puntuació de les proposicions econòmica i tècnica, de la Direcció general de Contractació Pública)</w:t>
      </w:r>
      <w:r w:rsidRPr="00FA7E24">
        <w:rPr>
          <w:rFonts w:eastAsia="Times New Roman"/>
          <w:bCs/>
          <w:color w:val="auto"/>
        </w:rPr>
        <w:t>:</w:t>
      </w:r>
    </w:p>
    <w:p w14:paraId="006561A8" w14:textId="77777777" w:rsidR="00716248" w:rsidRPr="00FA7E24" w:rsidRDefault="00716248" w:rsidP="00716248">
      <w:pPr>
        <w:spacing w:after="0" w:line="240" w:lineRule="auto"/>
        <w:ind w:left="220" w:firstLine="0"/>
        <w:rPr>
          <w:rFonts w:eastAsia="Times New Roman"/>
          <w:bCs/>
          <w:color w:val="auto"/>
        </w:rPr>
      </w:pPr>
    </w:p>
    <w:p w14:paraId="4C6027C6" w14:textId="31AB3894" w:rsidR="00716248" w:rsidRPr="00FA7E24" w:rsidRDefault="00716248" w:rsidP="00716248">
      <w:pPr>
        <w:spacing w:after="0" w:line="240" w:lineRule="auto"/>
        <w:ind w:left="0" w:firstLine="0"/>
        <w:contextualSpacing/>
        <w:jc w:val="center"/>
        <w:rPr>
          <w:rFonts w:eastAsia="Times New Roman"/>
          <w:color w:val="FF0000"/>
          <w:highlight w:val="green"/>
        </w:rPr>
      </w:pPr>
      <w:r w:rsidRPr="00FA7E24">
        <w:rPr>
          <w:rFonts w:eastAsia="Times New Roman"/>
          <w:noProof/>
          <w:color w:val="00000A"/>
          <w:highlight w:val="green"/>
        </w:rPr>
        <w:drawing>
          <wp:inline distT="0" distB="0" distL="0" distR="0" wp14:anchorId="5523496A" wp14:editId="1F5597BF">
            <wp:extent cx="5041900" cy="1016000"/>
            <wp:effectExtent l="0" t="0" r="6350"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41900" cy="1016000"/>
                    </a:xfrm>
                    <a:prstGeom prst="rect">
                      <a:avLst/>
                    </a:prstGeom>
                    <a:noFill/>
                    <a:ln>
                      <a:noFill/>
                    </a:ln>
                  </pic:spPr>
                </pic:pic>
              </a:graphicData>
            </a:graphic>
          </wp:inline>
        </w:drawing>
      </w:r>
    </w:p>
    <w:p w14:paraId="1FE2A42F" w14:textId="77777777" w:rsidR="00716248" w:rsidRPr="00FA7E24" w:rsidRDefault="00716248" w:rsidP="00716248">
      <w:pPr>
        <w:spacing w:after="0" w:line="240" w:lineRule="auto"/>
        <w:ind w:left="220" w:firstLine="0"/>
        <w:rPr>
          <w:rFonts w:eastAsia="Times New Roman"/>
          <w:bCs/>
          <w:color w:val="auto"/>
          <w:highlight w:val="green"/>
        </w:rPr>
      </w:pPr>
    </w:p>
    <w:p w14:paraId="54C16B5A" w14:textId="77777777" w:rsidR="00716248" w:rsidRPr="00FA7E24" w:rsidRDefault="00716248" w:rsidP="00716248">
      <w:pPr>
        <w:suppressAutoHyphens/>
        <w:spacing w:after="0" w:line="240" w:lineRule="auto"/>
        <w:ind w:left="0" w:firstLine="0"/>
        <w:jc w:val="both"/>
        <w:rPr>
          <w:rFonts w:eastAsia="Times New Roman"/>
          <w:color w:val="00000A"/>
          <w:kern w:val="1"/>
        </w:rPr>
      </w:pPr>
    </w:p>
    <w:p w14:paraId="1B403217" w14:textId="48F22980" w:rsidR="00716248" w:rsidRPr="00FA7E24" w:rsidRDefault="004E1B41" w:rsidP="00716248">
      <w:pPr>
        <w:suppressAutoHyphens/>
        <w:spacing w:after="0" w:line="240" w:lineRule="auto"/>
        <w:ind w:left="0" w:firstLine="0"/>
        <w:jc w:val="both"/>
        <w:rPr>
          <w:rFonts w:eastAsia="Times New Roman"/>
          <w:color w:val="00000A"/>
          <w:kern w:val="1"/>
        </w:rPr>
      </w:pPr>
      <w:r w:rsidRPr="00FA7E24">
        <w:rPr>
          <w:rFonts w:eastAsia="Times New Roman"/>
          <w:color w:val="00000A"/>
          <w:kern w:val="1"/>
        </w:rPr>
        <w:t>Es valoraran</w:t>
      </w:r>
      <w:r w:rsidR="00716248" w:rsidRPr="00FA7E24">
        <w:rPr>
          <w:rFonts w:eastAsia="Times New Roman"/>
          <w:color w:val="00000A"/>
          <w:kern w:val="1"/>
        </w:rPr>
        <w:t xml:space="preserve"> els aspectes següents:</w:t>
      </w:r>
    </w:p>
    <w:p w14:paraId="08CE6065" w14:textId="77777777" w:rsidR="00716248" w:rsidRPr="00FA7E24" w:rsidRDefault="00716248" w:rsidP="000D5FDE">
      <w:pPr>
        <w:spacing w:after="0" w:line="259" w:lineRule="auto"/>
        <w:ind w:left="0" w:firstLine="0"/>
        <w:jc w:val="both"/>
        <w:rPr>
          <w:rFonts w:eastAsia="Times New Roman"/>
          <w:color w:val="auto"/>
        </w:rPr>
      </w:pPr>
    </w:p>
    <w:p w14:paraId="7054B378" w14:textId="77777777" w:rsidR="00716248" w:rsidRPr="00FA7E24" w:rsidRDefault="00716248" w:rsidP="00661882">
      <w:pPr>
        <w:numPr>
          <w:ilvl w:val="0"/>
          <w:numId w:val="43"/>
        </w:numPr>
        <w:spacing w:after="0" w:line="259" w:lineRule="auto"/>
        <w:ind w:left="284" w:right="696" w:hanging="284"/>
        <w:jc w:val="both"/>
        <w:rPr>
          <w:rFonts w:eastAsia="Times New Roman"/>
          <w:color w:val="auto"/>
        </w:rPr>
      </w:pPr>
      <w:r w:rsidRPr="00FA7E24">
        <w:rPr>
          <w:rFonts w:eastAsia="Times New Roman"/>
          <w:color w:val="auto"/>
        </w:rPr>
        <w:t xml:space="preserve">Especialistes en psicologia: Fins a 25 punts. </w:t>
      </w:r>
    </w:p>
    <w:p w14:paraId="414B9108" w14:textId="77777777" w:rsidR="004E1B41" w:rsidRPr="00FA7E24" w:rsidRDefault="004E1B41" w:rsidP="000D5FDE">
      <w:pPr>
        <w:spacing w:after="0" w:line="259" w:lineRule="auto"/>
        <w:ind w:left="370" w:right="696" w:firstLine="338"/>
        <w:jc w:val="both"/>
        <w:rPr>
          <w:rFonts w:eastAsia="Times New Roman"/>
          <w:color w:val="auto"/>
        </w:rPr>
      </w:pPr>
    </w:p>
    <w:p w14:paraId="52036FB9" w14:textId="5706F756" w:rsidR="00716248" w:rsidRPr="00FA7E24" w:rsidRDefault="00716248" w:rsidP="00661882">
      <w:pPr>
        <w:spacing w:after="0" w:line="259" w:lineRule="auto"/>
        <w:ind w:left="284" w:right="696" w:firstLine="0"/>
        <w:jc w:val="both"/>
        <w:rPr>
          <w:rFonts w:eastAsia="Times New Roman"/>
          <w:color w:val="auto"/>
        </w:rPr>
      </w:pPr>
      <w:r w:rsidRPr="00FA7E24">
        <w:rPr>
          <w:rFonts w:eastAsia="Times New Roman"/>
          <w:color w:val="auto"/>
        </w:rPr>
        <w:t xml:space="preserve">La puntuació s’assignarà en funció de la següent distribució: </w:t>
      </w:r>
    </w:p>
    <w:p w14:paraId="68E1DAF4" w14:textId="77777777" w:rsidR="00716248" w:rsidRPr="00FA7E24" w:rsidRDefault="00716248" w:rsidP="000D5FDE">
      <w:pPr>
        <w:spacing w:after="0" w:line="259" w:lineRule="auto"/>
        <w:ind w:left="370" w:right="696" w:firstLine="338"/>
        <w:jc w:val="both"/>
        <w:rPr>
          <w:rFonts w:eastAsia="Times New Roman"/>
          <w:color w:val="auto"/>
        </w:rPr>
      </w:pPr>
      <w:r w:rsidRPr="00FA7E24">
        <w:rPr>
          <w:rFonts w:eastAsia="Times New Roman"/>
          <w:color w:val="auto"/>
        </w:rPr>
        <w:t xml:space="preserve"> </w:t>
      </w:r>
    </w:p>
    <w:p w14:paraId="76138DAF" w14:textId="77777777" w:rsidR="00131B84" w:rsidRDefault="00716248" w:rsidP="00661882">
      <w:pPr>
        <w:numPr>
          <w:ilvl w:val="0"/>
          <w:numId w:val="41"/>
        </w:numPr>
        <w:spacing w:after="0" w:line="259" w:lineRule="auto"/>
        <w:ind w:right="696" w:hanging="284"/>
        <w:jc w:val="both"/>
        <w:rPr>
          <w:rFonts w:eastAsia="Times New Roman"/>
          <w:color w:val="auto"/>
        </w:rPr>
      </w:pPr>
      <w:r w:rsidRPr="00FA7E24">
        <w:rPr>
          <w:rFonts w:eastAsia="Times New Roman"/>
          <w:color w:val="auto"/>
        </w:rPr>
        <w:t>Total psicòlegs especialistes en psicologia clínica: fins a 15 punts</w:t>
      </w:r>
    </w:p>
    <w:p w14:paraId="3B99BF2C" w14:textId="3BB6FCF8" w:rsidR="00716248" w:rsidRDefault="00716248" w:rsidP="00131B84">
      <w:pPr>
        <w:spacing w:after="0" w:line="259" w:lineRule="auto"/>
        <w:ind w:left="851" w:right="696" w:firstLine="0"/>
        <w:jc w:val="both"/>
        <w:rPr>
          <w:rFonts w:eastAsia="Times New Roman"/>
          <w:color w:val="auto"/>
        </w:rPr>
      </w:pPr>
      <w:r w:rsidRPr="00FA7E24">
        <w:rPr>
          <w:rFonts w:eastAsia="Times New Roman"/>
          <w:color w:val="auto"/>
        </w:rPr>
        <w:t xml:space="preserve"> </w:t>
      </w:r>
    </w:p>
    <w:tbl>
      <w:tblPr>
        <w:tblW w:w="6832" w:type="dxa"/>
        <w:tblInd w:w="848" w:type="dxa"/>
        <w:tblCellMar>
          <w:top w:w="42" w:type="dxa"/>
          <w:right w:w="52" w:type="dxa"/>
        </w:tblCellMar>
        <w:tblLook w:val="04A0" w:firstRow="1" w:lastRow="0" w:firstColumn="1" w:lastColumn="0" w:noHBand="0" w:noVBand="1"/>
      </w:tblPr>
      <w:tblGrid>
        <w:gridCol w:w="5556"/>
        <w:gridCol w:w="1276"/>
      </w:tblGrid>
      <w:tr w:rsidR="00CD49CA" w:rsidRPr="00FA7E24" w14:paraId="6109288E" w14:textId="77777777" w:rsidTr="00131B84">
        <w:trPr>
          <w:trHeight w:val="350"/>
        </w:trPr>
        <w:tc>
          <w:tcPr>
            <w:tcW w:w="5556" w:type="dxa"/>
            <w:tcBorders>
              <w:top w:val="single" w:sz="2" w:space="0" w:color="000000"/>
              <w:left w:val="single" w:sz="2" w:space="0" w:color="000000"/>
              <w:bottom w:val="single" w:sz="2" w:space="0" w:color="000000"/>
              <w:right w:val="single" w:sz="2" w:space="0" w:color="000000"/>
            </w:tcBorders>
            <w:shd w:val="clear" w:color="auto" w:fill="auto"/>
          </w:tcPr>
          <w:p w14:paraId="36D36FE2" w14:textId="03AB1581" w:rsidR="00CD49CA" w:rsidRPr="00FA7E24" w:rsidRDefault="00CD49CA" w:rsidP="000D5FDE">
            <w:pPr>
              <w:spacing w:after="0" w:line="259" w:lineRule="auto"/>
              <w:ind w:left="0" w:firstLine="0"/>
              <w:jc w:val="both"/>
              <w:rPr>
                <w:rFonts w:eastAsia="Times New Roman"/>
                <w:color w:val="auto"/>
              </w:rPr>
            </w:pPr>
            <w:r w:rsidRPr="00FA7E24">
              <w:rPr>
                <w:rFonts w:eastAsia="Times New Roman"/>
                <w:color w:val="auto"/>
              </w:rPr>
              <w:t xml:space="preserve">Més de 3 psicòlegs especialistes en psicologia clínica </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14:paraId="68780FF5" w14:textId="1128E722" w:rsidR="00CD49CA" w:rsidRPr="00FA7E24" w:rsidRDefault="00CD49CA" w:rsidP="000D5FDE">
            <w:pPr>
              <w:spacing w:after="0" w:line="259" w:lineRule="auto"/>
              <w:ind w:left="0" w:right="60" w:firstLine="0"/>
              <w:jc w:val="both"/>
              <w:rPr>
                <w:rFonts w:eastAsia="Times New Roman"/>
                <w:color w:val="auto"/>
              </w:rPr>
            </w:pPr>
            <w:r w:rsidRPr="00FA7E24">
              <w:rPr>
                <w:rFonts w:eastAsia="Times New Roman"/>
                <w:color w:val="auto"/>
              </w:rPr>
              <w:t xml:space="preserve">15 punts </w:t>
            </w:r>
          </w:p>
        </w:tc>
      </w:tr>
      <w:tr w:rsidR="00716248" w:rsidRPr="00FA7E24" w14:paraId="6174922C" w14:textId="77777777" w:rsidTr="00131B84">
        <w:trPr>
          <w:trHeight w:val="353"/>
        </w:trPr>
        <w:tc>
          <w:tcPr>
            <w:tcW w:w="5556" w:type="dxa"/>
            <w:tcBorders>
              <w:top w:val="single" w:sz="2" w:space="0" w:color="000000"/>
              <w:left w:val="single" w:sz="2" w:space="0" w:color="000000"/>
              <w:bottom w:val="single" w:sz="2" w:space="0" w:color="000000"/>
              <w:right w:val="single" w:sz="2" w:space="0" w:color="000000"/>
            </w:tcBorders>
            <w:shd w:val="clear" w:color="auto" w:fill="auto"/>
          </w:tcPr>
          <w:p w14:paraId="3765C7C6" w14:textId="77777777" w:rsidR="00716248" w:rsidRPr="00FA7E24" w:rsidRDefault="00716248" w:rsidP="000D5FDE">
            <w:pPr>
              <w:spacing w:after="0" w:line="259" w:lineRule="auto"/>
              <w:ind w:left="0" w:firstLine="0"/>
              <w:jc w:val="both"/>
              <w:rPr>
                <w:rFonts w:eastAsia="Times New Roman"/>
                <w:color w:val="auto"/>
              </w:rPr>
            </w:pPr>
            <w:r w:rsidRPr="00FA7E24">
              <w:rPr>
                <w:rFonts w:eastAsia="Times New Roman"/>
                <w:color w:val="auto"/>
              </w:rPr>
              <w:t xml:space="preserve">3 psicòlegs especialistes en psicologia clínica </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14:paraId="56ADB7E4" w14:textId="77777777" w:rsidR="00716248" w:rsidRPr="00FA7E24" w:rsidRDefault="00716248" w:rsidP="000D5FDE">
            <w:pPr>
              <w:spacing w:after="0" w:line="259" w:lineRule="auto"/>
              <w:ind w:left="0" w:right="60" w:firstLine="0"/>
              <w:jc w:val="both"/>
              <w:rPr>
                <w:rFonts w:eastAsia="Times New Roman"/>
                <w:color w:val="auto"/>
              </w:rPr>
            </w:pPr>
            <w:r w:rsidRPr="00FA7E24">
              <w:rPr>
                <w:rFonts w:eastAsia="Times New Roman"/>
                <w:color w:val="auto"/>
              </w:rPr>
              <w:t xml:space="preserve">10 punts </w:t>
            </w:r>
          </w:p>
        </w:tc>
      </w:tr>
      <w:tr w:rsidR="00716248" w:rsidRPr="00FA7E24" w14:paraId="2DC3B406" w14:textId="77777777" w:rsidTr="00131B84">
        <w:trPr>
          <w:trHeight w:val="353"/>
        </w:trPr>
        <w:tc>
          <w:tcPr>
            <w:tcW w:w="5556" w:type="dxa"/>
            <w:tcBorders>
              <w:top w:val="single" w:sz="2" w:space="0" w:color="000000"/>
              <w:left w:val="single" w:sz="2" w:space="0" w:color="000000"/>
              <w:bottom w:val="single" w:sz="2" w:space="0" w:color="000000"/>
              <w:right w:val="single" w:sz="2" w:space="0" w:color="000000"/>
            </w:tcBorders>
            <w:shd w:val="clear" w:color="auto" w:fill="auto"/>
          </w:tcPr>
          <w:p w14:paraId="501894D9" w14:textId="62C4ED2D" w:rsidR="00716248" w:rsidRPr="00FA7E24" w:rsidRDefault="00CD49CA" w:rsidP="000D5FDE">
            <w:pPr>
              <w:spacing w:after="0" w:line="259" w:lineRule="auto"/>
              <w:ind w:left="0" w:firstLine="0"/>
              <w:jc w:val="both"/>
              <w:rPr>
                <w:rFonts w:eastAsia="Times New Roman"/>
                <w:color w:val="auto"/>
              </w:rPr>
            </w:pPr>
            <w:r w:rsidRPr="00FA7E24">
              <w:rPr>
                <w:rFonts w:eastAsia="Times New Roman"/>
                <w:color w:val="auto"/>
              </w:rPr>
              <w:t>2 psicòlegs especialistes en psicologia clínica</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14:paraId="5A133421" w14:textId="4F310806" w:rsidR="00716248" w:rsidRPr="00FA7E24" w:rsidRDefault="00716248" w:rsidP="000D5FDE">
            <w:pPr>
              <w:spacing w:after="0" w:line="259" w:lineRule="auto"/>
              <w:ind w:left="0" w:right="60" w:firstLine="0"/>
              <w:jc w:val="both"/>
              <w:rPr>
                <w:rFonts w:eastAsia="Times New Roman"/>
                <w:color w:val="auto"/>
              </w:rPr>
            </w:pPr>
            <w:r w:rsidRPr="00FA7E24">
              <w:rPr>
                <w:rFonts w:eastAsia="Times New Roman"/>
                <w:color w:val="auto"/>
              </w:rPr>
              <w:t xml:space="preserve">5 punts </w:t>
            </w:r>
          </w:p>
        </w:tc>
      </w:tr>
    </w:tbl>
    <w:p w14:paraId="47DE2272" w14:textId="77777777" w:rsidR="00716248" w:rsidRPr="00FA7E24" w:rsidRDefault="00716248" w:rsidP="000D5FDE">
      <w:pPr>
        <w:spacing w:after="0" w:line="259" w:lineRule="auto"/>
        <w:ind w:left="720" w:firstLine="0"/>
        <w:jc w:val="both"/>
        <w:rPr>
          <w:rFonts w:eastAsia="Times New Roman"/>
          <w:color w:val="auto"/>
        </w:rPr>
      </w:pPr>
      <w:r w:rsidRPr="00FA7E24">
        <w:rPr>
          <w:rFonts w:eastAsia="Times New Roman"/>
          <w:color w:val="auto"/>
        </w:rPr>
        <w:t xml:space="preserve"> </w:t>
      </w:r>
    </w:p>
    <w:p w14:paraId="2FDC4835" w14:textId="66C45951" w:rsidR="00716248" w:rsidRDefault="00716248" w:rsidP="00661882">
      <w:pPr>
        <w:numPr>
          <w:ilvl w:val="0"/>
          <w:numId w:val="41"/>
        </w:numPr>
        <w:spacing w:after="0" w:line="259" w:lineRule="auto"/>
        <w:ind w:right="696" w:hanging="284"/>
        <w:jc w:val="both"/>
        <w:rPr>
          <w:rFonts w:eastAsia="Times New Roman"/>
          <w:color w:val="auto"/>
        </w:rPr>
      </w:pPr>
      <w:r w:rsidRPr="00FA7E24">
        <w:rPr>
          <w:rFonts w:eastAsia="Times New Roman"/>
          <w:color w:val="auto"/>
        </w:rPr>
        <w:t xml:space="preserve">Total psicòlegs generals sanitaris: fins a 10 punts </w:t>
      </w:r>
    </w:p>
    <w:p w14:paraId="15A35710" w14:textId="77777777" w:rsidR="00131B84" w:rsidRDefault="00131B84" w:rsidP="00131B84">
      <w:pPr>
        <w:spacing w:after="0" w:line="259" w:lineRule="auto"/>
        <w:ind w:left="851" w:right="696" w:firstLine="0"/>
        <w:jc w:val="both"/>
        <w:rPr>
          <w:rFonts w:eastAsia="Times New Roman"/>
          <w:color w:val="auto"/>
        </w:rPr>
      </w:pPr>
    </w:p>
    <w:tbl>
      <w:tblPr>
        <w:tblW w:w="6832" w:type="dxa"/>
        <w:tblInd w:w="848" w:type="dxa"/>
        <w:tblCellMar>
          <w:top w:w="42" w:type="dxa"/>
          <w:right w:w="52" w:type="dxa"/>
        </w:tblCellMar>
        <w:tblLook w:val="04A0" w:firstRow="1" w:lastRow="0" w:firstColumn="1" w:lastColumn="0" w:noHBand="0" w:noVBand="1"/>
      </w:tblPr>
      <w:tblGrid>
        <w:gridCol w:w="5556"/>
        <w:gridCol w:w="1276"/>
      </w:tblGrid>
      <w:tr w:rsidR="00716248" w:rsidRPr="00FA7E24" w14:paraId="58797CBF" w14:textId="77777777" w:rsidTr="00131B84">
        <w:trPr>
          <w:trHeight w:val="350"/>
        </w:trPr>
        <w:tc>
          <w:tcPr>
            <w:tcW w:w="5556" w:type="dxa"/>
            <w:tcBorders>
              <w:top w:val="single" w:sz="2" w:space="0" w:color="000000"/>
              <w:left w:val="single" w:sz="2" w:space="0" w:color="000000"/>
              <w:bottom w:val="single" w:sz="2" w:space="0" w:color="000000"/>
              <w:right w:val="single" w:sz="2" w:space="0" w:color="000000"/>
            </w:tcBorders>
            <w:shd w:val="clear" w:color="auto" w:fill="auto"/>
          </w:tcPr>
          <w:p w14:paraId="70844370" w14:textId="2F6A07D0" w:rsidR="00716248" w:rsidRPr="00FA7E24" w:rsidRDefault="00716248" w:rsidP="000D5FDE">
            <w:pPr>
              <w:spacing w:after="0" w:line="259" w:lineRule="auto"/>
              <w:ind w:left="0" w:firstLine="0"/>
              <w:jc w:val="both"/>
              <w:rPr>
                <w:rFonts w:eastAsia="Times New Roman"/>
                <w:color w:val="auto"/>
              </w:rPr>
            </w:pPr>
            <w:r w:rsidRPr="00FA7E24">
              <w:rPr>
                <w:rFonts w:eastAsia="Times New Roman"/>
                <w:color w:val="auto"/>
              </w:rPr>
              <w:t xml:space="preserve"> </w:t>
            </w:r>
            <w:r w:rsidR="00CD49CA" w:rsidRPr="00FA7E24">
              <w:rPr>
                <w:rFonts w:eastAsia="Times New Roman"/>
                <w:color w:val="auto"/>
              </w:rPr>
              <w:t>Més de 50 psicòlegs generals sanitaris</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14:paraId="1D1C0F09" w14:textId="2438A68F" w:rsidR="00716248" w:rsidRPr="00FA7E24" w:rsidRDefault="00CD49CA" w:rsidP="000D5FDE">
            <w:pPr>
              <w:spacing w:after="0" w:line="259" w:lineRule="auto"/>
              <w:ind w:left="0" w:right="60" w:firstLine="0"/>
              <w:jc w:val="both"/>
              <w:rPr>
                <w:rFonts w:eastAsia="Times New Roman"/>
                <w:color w:val="auto"/>
              </w:rPr>
            </w:pPr>
            <w:r w:rsidRPr="00FA7E24">
              <w:rPr>
                <w:rFonts w:eastAsia="Times New Roman"/>
                <w:color w:val="auto"/>
              </w:rPr>
              <w:t>10</w:t>
            </w:r>
            <w:r w:rsidR="00716248" w:rsidRPr="00FA7E24">
              <w:rPr>
                <w:rFonts w:eastAsia="Times New Roman"/>
                <w:color w:val="auto"/>
              </w:rPr>
              <w:t xml:space="preserve"> punts </w:t>
            </w:r>
          </w:p>
        </w:tc>
      </w:tr>
      <w:tr w:rsidR="00716248" w:rsidRPr="00FA7E24" w14:paraId="36DA6A39" w14:textId="77777777" w:rsidTr="00131B84">
        <w:trPr>
          <w:trHeight w:val="353"/>
        </w:trPr>
        <w:tc>
          <w:tcPr>
            <w:tcW w:w="5556" w:type="dxa"/>
            <w:tcBorders>
              <w:top w:val="single" w:sz="2" w:space="0" w:color="000000"/>
              <w:left w:val="single" w:sz="2" w:space="0" w:color="000000"/>
              <w:bottom w:val="single" w:sz="2" w:space="0" w:color="000000"/>
              <w:right w:val="single" w:sz="2" w:space="0" w:color="000000"/>
            </w:tcBorders>
            <w:shd w:val="clear" w:color="auto" w:fill="auto"/>
          </w:tcPr>
          <w:p w14:paraId="47B3993B" w14:textId="77777777" w:rsidR="00716248" w:rsidRPr="00FA7E24" w:rsidRDefault="00716248" w:rsidP="000D5FDE">
            <w:pPr>
              <w:spacing w:after="0" w:line="259" w:lineRule="auto"/>
              <w:ind w:left="0" w:firstLine="0"/>
              <w:jc w:val="both"/>
              <w:rPr>
                <w:rFonts w:eastAsia="Times New Roman"/>
                <w:color w:val="auto"/>
              </w:rPr>
            </w:pPr>
            <w:r w:rsidRPr="00FA7E24">
              <w:rPr>
                <w:rFonts w:eastAsia="Times New Roman"/>
                <w:color w:val="auto"/>
              </w:rPr>
              <w:t>De 21 a 50 psicòlegs generals sanitaris</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14:paraId="500A5136" w14:textId="77777777" w:rsidR="00716248" w:rsidRPr="00FA7E24" w:rsidRDefault="00716248" w:rsidP="000D5FDE">
            <w:pPr>
              <w:spacing w:after="0" w:line="259" w:lineRule="auto"/>
              <w:ind w:left="0" w:right="60" w:firstLine="0"/>
              <w:jc w:val="both"/>
              <w:rPr>
                <w:rFonts w:eastAsia="Times New Roman"/>
                <w:color w:val="auto"/>
              </w:rPr>
            </w:pPr>
            <w:r w:rsidRPr="00FA7E24">
              <w:rPr>
                <w:rFonts w:eastAsia="Times New Roman"/>
                <w:color w:val="auto"/>
              </w:rPr>
              <w:t xml:space="preserve">6 punts </w:t>
            </w:r>
          </w:p>
        </w:tc>
      </w:tr>
      <w:tr w:rsidR="00CD49CA" w:rsidRPr="00FA7E24" w14:paraId="5E78ABDE" w14:textId="77777777" w:rsidTr="00131B84">
        <w:trPr>
          <w:trHeight w:val="315"/>
        </w:trPr>
        <w:tc>
          <w:tcPr>
            <w:tcW w:w="5556" w:type="dxa"/>
            <w:tcBorders>
              <w:top w:val="single" w:sz="2" w:space="0" w:color="000000"/>
              <w:left w:val="single" w:sz="2" w:space="0" w:color="000000"/>
              <w:bottom w:val="single" w:sz="2" w:space="0" w:color="000000"/>
              <w:right w:val="single" w:sz="2" w:space="0" w:color="000000"/>
            </w:tcBorders>
            <w:shd w:val="clear" w:color="auto" w:fill="auto"/>
          </w:tcPr>
          <w:p w14:paraId="7429CBDE" w14:textId="13231095" w:rsidR="00CD49CA" w:rsidRPr="00FA7E24" w:rsidRDefault="00CD49CA" w:rsidP="000D5FDE">
            <w:pPr>
              <w:spacing w:after="0" w:line="259" w:lineRule="auto"/>
              <w:ind w:left="0" w:firstLine="0"/>
              <w:jc w:val="both"/>
              <w:rPr>
                <w:rFonts w:eastAsia="Times New Roman"/>
                <w:color w:val="auto"/>
              </w:rPr>
            </w:pPr>
            <w:r w:rsidRPr="00FA7E24">
              <w:rPr>
                <w:rFonts w:eastAsia="Times New Roman"/>
                <w:color w:val="auto"/>
              </w:rPr>
              <w:t>D’11 a 20 psicòlegs generals sanitaris</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14:paraId="027F0893" w14:textId="02EEAA9B" w:rsidR="00CD49CA" w:rsidRPr="00FA7E24" w:rsidRDefault="00CD49CA" w:rsidP="000D5FDE">
            <w:pPr>
              <w:spacing w:after="0" w:line="259" w:lineRule="auto"/>
              <w:ind w:left="0" w:right="60" w:firstLine="0"/>
              <w:jc w:val="both"/>
              <w:rPr>
                <w:rFonts w:eastAsia="Times New Roman"/>
                <w:color w:val="auto"/>
              </w:rPr>
            </w:pPr>
            <w:r w:rsidRPr="00FA7E24">
              <w:rPr>
                <w:rFonts w:eastAsia="Times New Roman"/>
                <w:color w:val="auto"/>
              </w:rPr>
              <w:t xml:space="preserve">3 punts </w:t>
            </w:r>
          </w:p>
        </w:tc>
      </w:tr>
    </w:tbl>
    <w:p w14:paraId="54E90D40" w14:textId="77777777" w:rsidR="00CD49CA" w:rsidRPr="00FA7E24" w:rsidRDefault="00716248" w:rsidP="000D5FDE">
      <w:pPr>
        <w:spacing w:after="0" w:line="259" w:lineRule="auto"/>
        <w:ind w:left="0" w:firstLine="0"/>
        <w:jc w:val="both"/>
        <w:rPr>
          <w:rFonts w:eastAsia="Times New Roman"/>
          <w:color w:val="auto"/>
        </w:rPr>
      </w:pPr>
      <w:r w:rsidRPr="00FA7E24">
        <w:rPr>
          <w:rFonts w:eastAsia="Times New Roman"/>
          <w:color w:val="auto"/>
        </w:rPr>
        <w:t xml:space="preserve"> </w:t>
      </w:r>
    </w:p>
    <w:p w14:paraId="487342A0" w14:textId="74073E2C" w:rsidR="00716248" w:rsidRPr="00661882" w:rsidRDefault="00716248" w:rsidP="00661882">
      <w:pPr>
        <w:pStyle w:val="Pargrafdellista"/>
        <w:numPr>
          <w:ilvl w:val="0"/>
          <w:numId w:val="43"/>
        </w:numPr>
        <w:spacing w:after="0" w:line="259" w:lineRule="auto"/>
        <w:ind w:left="284" w:hanging="284"/>
        <w:jc w:val="both"/>
        <w:rPr>
          <w:rFonts w:eastAsia="Times New Roman"/>
          <w:color w:val="auto"/>
        </w:rPr>
      </w:pPr>
      <w:r w:rsidRPr="00661882">
        <w:rPr>
          <w:rFonts w:eastAsia="Times New Roman"/>
          <w:color w:val="auto"/>
        </w:rPr>
        <w:t xml:space="preserve">Especialistes en coaching: Fins a 10 punts. </w:t>
      </w:r>
    </w:p>
    <w:p w14:paraId="08CFC01B" w14:textId="77777777" w:rsidR="00716248" w:rsidRPr="00FA7E24" w:rsidRDefault="00716248" w:rsidP="000D5FDE">
      <w:pPr>
        <w:spacing w:after="0" w:line="259" w:lineRule="auto"/>
        <w:ind w:left="370" w:right="696" w:firstLine="338"/>
        <w:jc w:val="both"/>
        <w:rPr>
          <w:rFonts w:eastAsia="Times New Roman"/>
          <w:color w:val="auto"/>
        </w:rPr>
      </w:pPr>
    </w:p>
    <w:p w14:paraId="25098654" w14:textId="77777777" w:rsidR="00716248" w:rsidRPr="00FA7E24" w:rsidRDefault="00716248" w:rsidP="00661882">
      <w:pPr>
        <w:spacing w:after="0" w:line="259" w:lineRule="auto"/>
        <w:ind w:left="284" w:right="696" w:firstLine="0"/>
        <w:jc w:val="both"/>
        <w:rPr>
          <w:rFonts w:eastAsia="Times New Roman"/>
          <w:color w:val="auto"/>
        </w:rPr>
      </w:pPr>
      <w:r w:rsidRPr="00FA7E24">
        <w:rPr>
          <w:rFonts w:eastAsia="Times New Roman"/>
          <w:color w:val="auto"/>
        </w:rPr>
        <w:t xml:space="preserve">La puntuació s’assignarà en funció de la següent distribució: </w:t>
      </w:r>
    </w:p>
    <w:p w14:paraId="79731908" w14:textId="77777777" w:rsidR="00716248" w:rsidRPr="00FA7E24" w:rsidRDefault="00716248" w:rsidP="000D5FDE">
      <w:pPr>
        <w:spacing w:after="0" w:line="259" w:lineRule="auto"/>
        <w:ind w:left="720" w:firstLine="0"/>
        <w:jc w:val="both"/>
        <w:rPr>
          <w:rFonts w:eastAsia="Times New Roman"/>
          <w:color w:val="auto"/>
        </w:rPr>
      </w:pPr>
    </w:p>
    <w:tbl>
      <w:tblPr>
        <w:tblW w:w="6832" w:type="dxa"/>
        <w:tblInd w:w="848" w:type="dxa"/>
        <w:tblCellMar>
          <w:top w:w="42" w:type="dxa"/>
          <w:right w:w="52" w:type="dxa"/>
        </w:tblCellMar>
        <w:tblLook w:val="04A0" w:firstRow="1" w:lastRow="0" w:firstColumn="1" w:lastColumn="0" w:noHBand="0" w:noVBand="1"/>
      </w:tblPr>
      <w:tblGrid>
        <w:gridCol w:w="5556"/>
        <w:gridCol w:w="1276"/>
      </w:tblGrid>
      <w:tr w:rsidR="00716248" w:rsidRPr="00FA7E24" w14:paraId="03FD8CDB" w14:textId="77777777" w:rsidTr="00131B84">
        <w:trPr>
          <w:trHeight w:val="350"/>
        </w:trPr>
        <w:tc>
          <w:tcPr>
            <w:tcW w:w="5556" w:type="dxa"/>
            <w:tcBorders>
              <w:top w:val="single" w:sz="2" w:space="0" w:color="000000"/>
              <w:left w:val="single" w:sz="2" w:space="0" w:color="000000"/>
              <w:bottom w:val="single" w:sz="2" w:space="0" w:color="000000"/>
              <w:right w:val="single" w:sz="2" w:space="0" w:color="000000"/>
            </w:tcBorders>
            <w:shd w:val="clear" w:color="auto" w:fill="auto"/>
          </w:tcPr>
          <w:p w14:paraId="4F9443E9" w14:textId="473ACB89" w:rsidR="00716248" w:rsidRPr="00FA7E24" w:rsidRDefault="00CD49CA" w:rsidP="000D5FDE">
            <w:pPr>
              <w:spacing w:after="0" w:line="259" w:lineRule="auto"/>
              <w:ind w:left="0" w:firstLine="0"/>
              <w:jc w:val="both"/>
              <w:rPr>
                <w:rFonts w:eastAsia="Times New Roman"/>
                <w:color w:val="auto"/>
              </w:rPr>
            </w:pPr>
            <w:r w:rsidRPr="00FA7E24">
              <w:rPr>
                <w:rFonts w:eastAsia="Times New Roman"/>
                <w:color w:val="auto"/>
              </w:rPr>
              <w:t>15 o més coachs certificats que siguin psicòlegs</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14:paraId="05FE332A" w14:textId="7343F066" w:rsidR="00716248" w:rsidRPr="00FA7E24" w:rsidRDefault="00CD49CA" w:rsidP="000D5FDE">
            <w:pPr>
              <w:spacing w:after="0" w:line="259" w:lineRule="auto"/>
              <w:ind w:left="0" w:right="60" w:firstLine="0"/>
              <w:jc w:val="both"/>
              <w:rPr>
                <w:rFonts w:eastAsia="Times New Roman"/>
                <w:color w:val="auto"/>
              </w:rPr>
            </w:pPr>
            <w:r w:rsidRPr="00FA7E24">
              <w:rPr>
                <w:rFonts w:eastAsia="Times New Roman"/>
                <w:color w:val="auto"/>
              </w:rPr>
              <w:t>10</w:t>
            </w:r>
            <w:r w:rsidR="00716248" w:rsidRPr="00FA7E24">
              <w:rPr>
                <w:rFonts w:eastAsia="Times New Roman"/>
                <w:color w:val="auto"/>
              </w:rPr>
              <w:t xml:space="preserve"> punts </w:t>
            </w:r>
          </w:p>
        </w:tc>
      </w:tr>
      <w:tr w:rsidR="00716248" w:rsidRPr="00FA7E24" w14:paraId="3DE17B89" w14:textId="77777777" w:rsidTr="00131B84">
        <w:trPr>
          <w:trHeight w:val="353"/>
        </w:trPr>
        <w:tc>
          <w:tcPr>
            <w:tcW w:w="5556" w:type="dxa"/>
            <w:tcBorders>
              <w:top w:val="single" w:sz="2" w:space="0" w:color="000000"/>
              <w:left w:val="single" w:sz="2" w:space="0" w:color="000000"/>
              <w:bottom w:val="single" w:sz="2" w:space="0" w:color="000000"/>
              <w:right w:val="single" w:sz="2" w:space="0" w:color="000000"/>
            </w:tcBorders>
            <w:shd w:val="clear" w:color="auto" w:fill="auto"/>
          </w:tcPr>
          <w:p w14:paraId="311162AF" w14:textId="77777777" w:rsidR="00716248" w:rsidRPr="00FA7E24" w:rsidRDefault="00716248" w:rsidP="000D5FDE">
            <w:pPr>
              <w:spacing w:after="0" w:line="259" w:lineRule="auto"/>
              <w:ind w:left="0" w:firstLine="0"/>
              <w:jc w:val="both"/>
              <w:rPr>
                <w:rFonts w:eastAsia="Times New Roman"/>
                <w:color w:val="auto"/>
              </w:rPr>
            </w:pPr>
            <w:r w:rsidRPr="00FA7E24">
              <w:rPr>
                <w:rFonts w:eastAsia="Times New Roman"/>
                <w:color w:val="auto"/>
              </w:rPr>
              <w:t>D’11 a 14 coachs certificats que siguin psicòlegs</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14:paraId="0303A51A" w14:textId="77777777" w:rsidR="00716248" w:rsidRPr="00FA7E24" w:rsidRDefault="00716248" w:rsidP="000D5FDE">
            <w:pPr>
              <w:spacing w:after="0" w:line="259" w:lineRule="auto"/>
              <w:ind w:left="0" w:right="60" w:firstLine="0"/>
              <w:jc w:val="both"/>
              <w:rPr>
                <w:rFonts w:eastAsia="Times New Roman"/>
                <w:color w:val="auto"/>
              </w:rPr>
            </w:pPr>
            <w:r w:rsidRPr="00FA7E24">
              <w:rPr>
                <w:rFonts w:eastAsia="Times New Roman"/>
                <w:color w:val="auto"/>
              </w:rPr>
              <w:t xml:space="preserve">6 punts </w:t>
            </w:r>
          </w:p>
        </w:tc>
      </w:tr>
      <w:tr w:rsidR="00CD49CA" w:rsidRPr="00FA7E24" w14:paraId="070F9E94" w14:textId="77777777" w:rsidTr="00131B84">
        <w:trPr>
          <w:trHeight w:val="353"/>
        </w:trPr>
        <w:tc>
          <w:tcPr>
            <w:tcW w:w="5556" w:type="dxa"/>
            <w:tcBorders>
              <w:top w:val="single" w:sz="2" w:space="0" w:color="000000"/>
              <w:left w:val="single" w:sz="2" w:space="0" w:color="000000"/>
              <w:bottom w:val="single" w:sz="2" w:space="0" w:color="000000"/>
              <w:right w:val="single" w:sz="2" w:space="0" w:color="000000"/>
            </w:tcBorders>
            <w:shd w:val="clear" w:color="auto" w:fill="auto"/>
          </w:tcPr>
          <w:p w14:paraId="0E4D0D3E" w14:textId="2137FA70" w:rsidR="00CD49CA" w:rsidRPr="00FA7E24" w:rsidRDefault="00CD49CA" w:rsidP="000D5FDE">
            <w:pPr>
              <w:spacing w:after="0" w:line="259" w:lineRule="auto"/>
              <w:ind w:left="0" w:firstLine="0"/>
              <w:jc w:val="both"/>
              <w:rPr>
                <w:rFonts w:eastAsia="Times New Roman"/>
                <w:color w:val="auto"/>
              </w:rPr>
            </w:pPr>
            <w:r w:rsidRPr="00FA7E24">
              <w:rPr>
                <w:rFonts w:eastAsia="Times New Roman"/>
                <w:color w:val="auto"/>
              </w:rPr>
              <w:t>De 6 a 10 coachs certificats que siguin psicòlegs</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14:paraId="3D01BF2B" w14:textId="45C75B22" w:rsidR="00CD49CA" w:rsidRPr="00FA7E24" w:rsidRDefault="00CD49CA" w:rsidP="000D5FDE">
            <w:pPr>
              <w:spacing w:after="0" w:line="259" w:lineRule="auto"/>
              <w:ind w:left="0" w:right="60" w:firstLine="0"/>
              <w:jc w:val="both"/>
              <w:rPr>
                <w:rFonts w:eastAsia="Times New Roman"/>
                <w:color w:val="auto"/>
              </w:rPr>
            </w:pPr>
            <w:r w:rsidRPr="00FA7E24">
              <w:rPr>
                <w:rFonts w:eastAsia="Times New Roman"/>
                <w:color w:val="auto"/>
              </w:rPr>
              <w:t xml:space="preserve">3 punts </w:t>
            </w:r>
          </w:p>
        </w:tc>
      </w:tr>
    </w:tbl>
    <w:p w14:paraId="7D4351F4" w14:textId="77BB0881" w:rsidR="00716248" w:rsidRDefault="00716248" w:rsidP="000D5FDE">
      <w:pPr>
        <w:spacing w:after="0" w:line="259" w:lineRule="auto"/>
        <w:jc w:val="both"/>
        <w:rPr>
          <w:rFonts w:eastAsia="Times New Roman"/>
          <w:color w:val="auto"/>
        </w:rPr>
      </w:pPr>
    </w:p>
    <w:p w14:paraId="7E35041E" w14:textId="06F7B793" w:rsidR="00A5695A" w:rsidRDefault="005D7627" w:rsidP="00661882">
      <w:pPr>
        <w:spacing w:after="0"/>
        <w:ind w:left="284"/>
        <w:jc w:val="both"/>
      </w:pPr>
      <w:r w:rsidRPr="00400BEC">
        <w:rPr>
          <w:rFonts w:eastAsia="Arial Unicode MS"/>
          <w:bCs/>
          <w:kern w:val="1"/>
        </w:rPr>
        <w:t>El</w:t>
      </w:r>
      <w:r w:rsidR="003C280D" w:rsidRPr="00400BEC">
        <w:rPr>
          <w:rFonts w:eastAsia="Arial Unicode MS"/>
          <w:bCs/>
          <w:kern w:val="1"/>
        </w:rPr>
        <w:t>s</w:t>
      </w:r>
      <w:r w:rsidRPr="00400BEC">
        <w:rPr>
          <w:rFonts w:eastAsia="Arial Unicode MS"/>
          <w:bCs/>
          <w:kern w:val="1"/>
        </w:rPr>
        <w:t xml:space="preserve"> licit</w:t>
      </w:r>
      <w:r w:rsidR="003C280D" w:rsidRPr="00400BEC">
        <w:rPr>
          <w:rFonts w:eastAsia="Arial Unicode MS"/>
          <w:bCs/>
          <w:kern w:val="1"/>
        </w:rPr>
        <w:t xml:space="preserve">adors hauran d’aportar </w:t>
      </w:r>
      <w:r w:rsidRPr="00400BEC">
        <w:rPr>
          <w:rFonts w:eastAsia="Arial Unicode MS"/>
          <w:bCs/>
          <w:kern w:val="1"/>
        </w:rPr>
        <w:t>una declaració responsable</w:t>
      </w:r>
      <w:r w:rsidR="00400BEC" w:rsidRPr="00400BEC">
        <w:rPr>
          <w:rFonts w:eastAsia="Arial Unicode MS"/>
          <w:bCs/>
          <w:kern w:val="1"/>
        </w:rPr>
        <w:t xml:space="preserve"> signada electrònicament</w:t>
      </w:r>
      <w:r w:rsidRPr="00400BEC">
        <w:rPr>
          <w:rFonts w:eastAsia="Arial Unicode MS"/>
          <w:bCs/>
          <w:kern w:val="1"/>
        </w:rPr>
        <w:t xml:space="preserve"> a</w:t>
      </w:r>
      <w:r w:rsidR="003C280D" w:rsidRPr="00400BEC">
        <w:rPr>
          <w:rFonts w:eastAsia="Arial Unicode MS"/>
          <w:bCs/>
          <w:kern w:val="1"/>
        </w:rPr>
        <w:t>mb la r</w:t>
      </w:r>
      <w:r w:rsidRPr="00400BEC">
        <w:t>elació del personal tècnic</w:t>
      </w:r>
      <w:r w:rsidR="00A5695A" w:rsidRPr="00400BEC">
        <w:t xml:space="preserve"> ofert</w:t>
      </w:r>
      <w:r w:rsidR="003C280D" w:rsidRPr="00400BEC">
        <w:t xml:space="preserve"> (</w:t>
      </w:r>
      <w:r w:rsidR="00A5695A" w:rsidRPr="00400BEC">
        <w:t>psicòleg</w:t>
      </w:r>
      <w:r w:rsidR="003C280D" w:rsidRPr="00400BEC">
        <w:t xml:space="preserve"> clínic, psicòlegs generals sanitaris i coachs)</w:t>
      </w:r>
      <w:r w:rsidRPr="00400BEC">
        <w:t>, estiguin o no integrats en l’empresa, dels que es disposi per l’execució del contracte</w:t>
      </w:r>
      <w:r w:rsidR="00A5695A" w:rsidRPr="00400BEC">
        <w:t>.</w:t>
      </w:r>
    </w:p>
    <w:p w14:paraId="450FC525" w14:textId="77777777" w:rsidR="00A5695A" w:rsidRDefault="00A5695A" w:rsidP="00A5695A">
      <w:pPr>
        <w:spacing w:after="0"/>
        <w:jc w:val="both"/>
      </w:pPr>
    </w:p>
    <w:p w14:paraId="5D422C94" w14:textId="77777777" w:rsidR="006C445E" w:rsidRPr="00FA7E24" w:rsidRDefault="006C445E" w:rsidP="000D5FDE">
      <w:pPr>
        <w:spacing w:after="0" w:line="259" w:lineRule="auto"/>
        <w:jc w:val="both"/>
        <w:rPr>
          <w:rFonts w:eastAsia="Times New Roman"/>
          <w:color w:val="auto"/>
        </w:rPr>
      </w:pPr>
    </w:p>
    <w:p w14:paraId="51D768FE" w14:textId="77777777" w:rsidR="00716248" w:rsidRPr="00FA7E24" w:rsidRDefault="00716248" w:rsidP="00661882">
      <w:pPr>
        <w:numPr>
          <w:ilvl w:val="0"/>
          <w:numId w:val="42"/>
        </w:numPr>
        <w:spacing w:after="0" w:line="357" w:lineRule="auto"/>
        <w:ind w:left="284" w:right="696" w:hanging="284"/>
        <w:jc w:val="both"/>
        <w:rPr>
          <w:rFonts w:eastAsia="Times New Roman"/>
          <w:color w:val="auto"/>
        </w:rPr>
      </w:pPr>
      <w:r w:rsidRPr="00FA7E24">
        <w:rPr>
          <w:rFonts w:eastAsia="Times New Roman"/>
          <w:color w:val="auto"/>
          <w:u w:val="single" w:color="000000"/>
        </w:rPr>
        <w:t>Infraestructures aportades quantitativament i la distribució territorial dels centres</w:t>
      </w:r>
      <w:r w:rsidRPr="00FA7E24">
        <w:rPr>
          <w:rFonts w:eastAsia="Times New Roman"/>
          <w:color w:val="auto"/>
        </w:rPr>
        <w:t xml:space="preserve"> </w:t>
      </w:r>
      <w:r w:rsidRPr="00FA7E24">
        <w:rPr>
          <w:rFonts w:eastAsia="Times New Roman"/>
          <w:color w:val="auto"/>
          <w:u w:val="single" w:color="000000"/>
        </w:rPr>
        <w:t>assistencials</w:t>
      </w:r>
      <w:r w:rsidRPr="00FA7E24">
        <w:rPr>
          <w:rFonts w:eastAsia="Times New Roman"/>
          <w:color w:val="auto"/>
        </w:rPr>
        <w:t xml:space="preserve">. Fins a 20 punts. </w:t>
      </w:r>
    </w:p>
    <w:p w14:paraId="4FE3BCAD" w14:textId="77777777" w:rsidR="00716248" w:rsidRPr="00FA7E24" w:rsidRDefault="00716248" w:rsidP="000D5FDE">
      <w:pPr>
        <w:spacing w:after="0" w:line="259" w:lineRule="auto"/>
        <w:ind w:left="0" w:firstLine="0"/>
        <w:jc w:val="both"/>
        <w:rPr>
          <w:rFonts w:eastAsia="Times New Roman"/>
          <w:color w:val="auto"/>
        </w:rPr>
      </w:pPr>
      <w:r w:rsidRPr="00FA7E24">
        <w:rPr>
          <w:rFonts w:eastAsia="Times New Roman"/>
          <w:color w:val="auto"/>
        </w:rPr>
        <w:t xml:space="preserve"> </w:t>
      </w:r>
    </w:p>
    <w:p w14:paraId="6ECA21F8" w14:textId="77777777" w:rsidR="00716248" w:rsidRPr="00FA7E24" w:rsidRDefault="00716248" w:rsidP="00661882">
      <w:pPr>
        <w:spacing w:after="0" w:line="240" w:lineRule="auto"/>
        <w:ind w:left="284" w:right="-2" w:firstLine="0"/>
        <w:jc w:val="both"/>
        <w:rPr>
          <w:rFonts w:eastAsia="Times New Roman"/>
          <w:color w:val="auto"/>
        </w:rPr>
      </w:pPr>
      <w:r w:rsidRPr="00FA7E24">
        <w:rPr>
          <w:rFonts w:eastAsia="Times New Roman"/>
          <w:color w:val="auto"/>
        </w:rPr>
        <w:t xml:space="preserve">En aquest apartat s’haurà d’especificar el nombre de centres assistencials que es posen a disposició de la implantació del programa i els centres per província. </w:t>
      </w:r>
    </w:p>
    <w:p w14:paraId="5B86213A" w14:textId="77777777" w:rsidR="00716248" w:rsidRPr="00FA7E24" w:rsidRDefault="00716248" w:rsidP="000D5FDE">
      <w:pPr>
        <w:spacing w:after="0" w:line="259" w:lineRule="auto"/>
        <w:ind w:left="360" w:right="-2" w:firstLine="0"/>
        <w:jc w:val="both"/>
        <w:rPr>
          <w:rFonts w:eastAsia="Times New Roman"/>
          <w:color w:val="auto"/>
        </w:rPr>
      </w:pPr>
      <w:r w:rsidRPr="00FA7E24">
        <w:rPr>
          <w:rFonts w:eastAsia="Times New Roman"/>
          <w:color w:val="auto"/>
        </w:rPr>
        <w:t xml:space="preserve"> </w:t>
      </w:r>
    </w:p>
    <w:p w14:paraId="43B58AE8" w14:textId="77777777" w:rsidR="00716248" w:rsidRPr="00FA7E24" w:rsidRDefault="00716248" w:rsidP="00661882">
      <w:pPr>
        <w:spacing w:after="0" w:line="259" w:lineRule="auto"/>
        <w:ind w:left="284" w:right="696" w:firstLine="0"/>
        <w:jc w:val="both"/>
        <w:rPr>
          <w:rFonts w:eastAsia="Times New Roman"/>
          <w:color w:val="auto"/>
        </w:rPr>
      </w:pPr>
      <w:r w:rsidRPr="00FA7E24">
        <w:rPr>
          <w:rFonts w:eastAsia="Times New Roman"/>
          <w:color w:val="auto"/>
        </w:rPr>
        <w:t xml:space="preserve">La puntuació s’assignarà en funció de la següent distribució: </w:t>
      </w:r>
    </w:p>
    <w:p w14:paraId="269EC225" w14:textId="77777777" w:rsidR="00716248" w:rsidRPr="00FA7E24" w:rsidRDefault="00716248" w:rsidP="000D5FDE">
      <w:pPr>
        <w:spacing w:after="0" w:line="259" w:lineRule="auto"/>
        <w:ind w:left="0" w:firstLine="0"/>
        <w:jc w:val="both"/>
        <w:rPr>
          <w:rFonts w:eastAsia="Times New Roman"/>
          <w:color w:val="auto"/>
        </w:rPr>
      </w:pPr>
      <w:r w:rsidRPr="00FA7E24">
        <w:rPr>
          <w:rFonts w:eastAsia="Times New Roman"/>
          <w:color w:val="auto"/>
        </w:rPr>
        <w:t xml:space="preserve"> </w:t>
      </w:r>
    </w:p>
    <w:p w14:paraId="338AD371" w14:textId="14949855" w:rsidR="00716248" w:rsidRDefault="00716248" w:rsidP="00661882">
      <w:pPr>
        <w:numPr>
          <w:ilvl w:val="1"/>
          <w:numId w:val="42"/>
        </w:numPr>
        <w:spacing w:after="0" w:line="259" w:lineRule="auto"/>
        <w:ind w:left="851" w:right="696" w:hanging="284"/>
        <w:jc w:val="both"/>
        <w:rPr>
          <w:rFonts w:eastAsia="Times New Roman"/>
          <w:color w:val="auto"/>
        </w:rPr>
      </w:pPr>
      <w:r w:rsidRPr="00FA7E24">
        <w:rPr>
          <w:rFonts w:eastAsia="Times New Roman"/>
          <w:color w:val="auto"/>
        </w:rPr>
        <w:t xml:space="preserve">Infraestructures aportades territorialment: fins a 10 punts. </w:t>
      </w:r>
    </w:p>
    <w:p w14:paraId="23A4A283" w14:textId="77777777" w:rsidR="00131B84" w:rsidRPr="00FA7E24" w:rsidRDefault="00131B84" w:rsidP="00131B84">
      <w:pPr>
        <w:spacing w:after="0" w:line="259" w:lineRule="auto"/>
        <w:ind w:left="851" w:right="696" w:firstLine="0"/>
        <w:jc w:val="both"/>
        <w:rPr>
          <w:rFonts w:eastAsia="Times New Roman"/>
          <w:color w:val="auto"/>
        </w:rPr>
      </w:pPr>
    </w:p>
    <w:tbl>
      <w:tblPr>
        <w:tblW w:w="5812" w:type="dxa"/>
        <w:tblInd w:w="848" w:type="dxa"/>
        <w:tblCellMar>
          <w:top w:w="42" w:type="dxa"/>
          <w:left w:w="106" w:type="dxa"/>
          <w:right w:w="115" w:type="dxa"/>
        </w:tblCellMar>
        <w:tblLook w:val="04A0" w:firstRow="1" w:lastRow="0" w:firstColumn="1" w:lastColumn="0" w:noHBand="0" w:noVBand="1"/>
      </w:tblPr>
      <w:tblGrid>
        <w:gridCol w:w="4536"/>
        <w:gridCol w:w="1276"/>
      </w:tblGrid>
      <w:tr w:rsidR="00CD49CA" w:rsidRPr="00FA7E24" w14:paraId="4A48840C" w14:textId="77777777" w:rsidTr="00131B84">
        <w:trPr>
          <w:trHeight w:val="353"/>
        </w:trPr>
        <w:tc>
          <w:tcPr>
            <w:tcW w:w="4536" w:type="dxa"/>
            <w:tcBorders>
              <w:top w:val="single" w:sz="2" w:space="0" w:color="000000"/>
              <w:left w:val="single" w:sz="2" w:space="0" w:color="000000"/>
              <w:bottom w:val="single" w:sz="2" w:space="0" w:color="000000"/>
              <w:right w:val="single" w:sz="2" w:space="0" w:color="000000"/>
            </w:tcBorders>
            <w:shd w:val="clear" w:color="auto" w:fill="auto"/>
          </w:tcPr>
          <w:p w14:paraId="43F8A9AE" w14:textId="3E70DE28" w:rsidR="00CD49CA" w:rsidRPr="00FA7E24" w:rsidRDefault="00716248" w:rsidP="000D5FDE">
            <w:pPr>
              <w:spacing w:after="0" w:line="259" w:lineRule="auto"/>
              <w:ind w:left="0" w:firstLine="0"/>
              <w:jc w:val="both"/>
              <w:rPr>
                <w:rFonts w:eastAsia="Times New Roman"/>
                <w:color w:val="auto"/>
              </w:rPr>
            </w:pPr>
            <w:r w:rsidRPr="00FA7E24">
              <w:rPr>
                <w:rFonts w:eastAsia="Times New Roman"/>
                <w:color w:val="auto"/>
              </w:rPr>
              <w:t xml:space="preserve"> </w:t>
            </w:r>
            <w:r w:rsidR="00CD49CA" w:rsidRPr="00FA7E24">
              <w:rPr>
                <w:rFonts w:eastAsia="Times New Roman"/>
                <w:color w:val="auto"/>
              </w:rPr>
              <w:t xml:space="preserve">Més de 3 centres </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14:paraId="3592580C" w14:textId="0D1CAFE7" w:rsidR="00CD49CA" w:rsidRPr="00FA7E24" w:rsidRDefault="00CD49CA" w:rsidP="000D5FDE">
            <w:pPr>
              <w:spacing w:after="0" w:line="259" w:lineRule="auto"/>
              <w:ind w:left="6" w:firstLine="0"/>
              <w:jc w:val="both"/>
              <w:rPr>
                <w:rFonts w:eastAsia="Times New Roman"/>
                <w:color w:val="auto"/>
              </w:rPr>
            </w:pPr>
            <w:r w:rsidRPr="00FA7E24">
              <w:rPr>
                <w:rFonts w:eastAsia="Times New Roman"/>
                <w:color w:val="auto"/>
              </w:rPr>
              <w:t xml:space="preserve">10 punts </w:t>
            </w:r>
          </w:p>
        </w:tc>
      </w:tr>
      <w:tr w:rsidR="00716248" w:rsidRPr="00FA7E24" w14:paraId="4E2FD3D5" w14:textId="77777777" w:rsidTr="00131B84">
        <w:trPr>
          <w:trHeight w:val="353"/>
        </w:trPr>
        <w:tc>
          <w:tcPr>
            <w:tcW w:w="4536" w:type="dxa"/>
            <w:tcBorders>
              <w:top w:val="single" w:sz="2" w:space="0" w:color="000000"/>
              <w:left w:val="single" w:sz="2" w:space="0" w:color="000000"/>
              <w:bottom w:val="single" w:sz="2" w:space="0" w:color="000000"/>
              <w:right w:val="single" w:sz="2" w:space="0" w:color="000000"/>
            </w:tcBorders>
            <w:shd w:val="clear" w:color="auto" w:fill="auto"/>
          </w:tcPr>
          <w:p w14:paraId="5AFEA955" w14:textId="77777777" w:rsidR="00716248" w:rsidRPr="00FA7E24" w:rsidRDefault="00716248" w:rsidP="000D5FDE">
            <w:pPr>
              <w:spacing w:after="0" w:line="259" w:lineRule="auto"/>
              <w:ind w:left="0" w:firstLine="0"/>
              <w:jc w:val="both"/>
              <w:rPr>
                <w:rFonts w:eastAsia="Times New Roman"/>
                <w:color w:val="auto"/>
              </w:rPr>
            </w:pPr>
            <w:r w:rsidRPr="00FA7E24">
              <w:rPr>
                <w:rFonts w:eastAsia="Times New Roman"/>
                <w:color w:val="auto"/>
              </w:rPr>
              <w:t xml:space="preserve">3 centres </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14:paraId="76B30E13" w14:textId="77777777" w:rsidR="00716248" w:rsidRPr="00FA7E24" w:rsidRDefault="00716248" w:rsidP="000D5FDE">
            <w:pPr>
              <w:spacing w:after="0" w:line="259" w:lineRule="auto"/>
              <w:ind w:left="5" w:firstLine="0"/>
              <w:jc w:val="both"/>
              <w:rPr>
                <w:rFonts w:eastAsia="Times New Roman"/>
                <w:color w:val="auto"/>
              </w:rPr>
            </w:pPr>
            <w:r w:rsidRPr="00FA7E24">
              <w:rPr>
                <w:rFonts w:eastAsia="Times New Roman"/>
                <w:color w:val="auto"/>
              </w:rPr>
              <w:t xml:space="preserve">6 punts </w:t>
            </w:r>
          </w:p>
        </w:tc>
      </w:tr>
      <w:tr w:rsidR="00716248" w:rsidRPr="00FA7E24" w14:paraId="64EF5F36" w14:textId="77777777" w:rsidTr="00131B84">
        <w:trPr>
          <w:trHeight w:val="355"/>
        </w:trPr>
        <w:tc>
          <w:tcPr>
            <w:tcW w:w="4536" w:type="dxa"/>
            <w:tcBorders>
              <w:top w:val="single" w:sz="2" w:space="0" w:color="000000"/>
              <w:left w:val="single" w:sz="2" w:space="0" w:color="000000"/>
              <w:bottom w:val="single" w:sz="2" w:space="0" w:color="000000"/>
              <w:right w:val="single" w:sz="2" w:space="0" w:color="000000"/>
            </w:tcBorders>
            <w:shd w:val="clear" w:color="auto" w:fill="auto"/>
          </w:tcPr>
          <w:p w14:paraId="1BDE5FA2" w14:textId="7C195742" w:rsidR="00716248" w:rsidRPr="00FA7E24" w:rsidRDefault="00CD49CA" w:rsidP="000D5FDE">
            <w:pPr>
              <w:spacing w:after="0" w:line="259" w:lineRule="auto"/>
              <w:ind w:left="0" w:firstLine="0"/>
              <w:jc w:val="both"/>
              <w:rPr>
                <w:rFonts w:eastAsia="Times New Roman"/>
                <w:color w:val="auto"/>
              </w:rPr>
            </w:pPr>
            <w:r w:rsidRPr="00FA7E24">
              <w:rPr>
                <w:rFonts w:eastAsia="Times New Roman"/>
                <w:color w:val="auto"/>
              </w:rPr>
              <w:t>2 centres</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14:paraId="3D0787BE" w14:textId="4A49B93F" w:rsidR="00716248" w:rsidRPr="00FA7E24" w:rsidRDefault="00CD49CA" w:rsidP="000D5FDE">
            <w:pPr>
              <w:spacing w:after="0" w:line="259" w:lineRule="auto"/>
              <w:ind w:left="7" w:firstLine="0"/>
              <w:jc w:val="both"/>
              <w:rPr>
                <w:rFonts w:eastAsia="Times New Roman"/>
                <w:color w:val="auto"/>
              </w:rPr>
            </w:pPr>
            <w:r w:rsidRPr="00FA7E24">
              <w:rPr>
                <w:rFonts w:eastAsia="Times New Roman"/>
                <w:color w:val="auto"/>
              </w:rPr>
              <w:t>3</w:t>
            </w:r>
            <w:r w:rsidR="00716248" w:rsidRPr="00FA7E24">
              <w:rPr>
                <w:rFonts w:eastAsia="Times New Roman"/>
                <w:color w:val="auto"/>
              </w:rPr>
              <w:t xml:space="preserve"> punts </w:t>
            </w:r>
          </w:p>
        </w:tc>
      </w:tr>
    </w:tbl>
    <w:p w14:paraId="67E7DA6C" w14:textId="45134DE0" w:rsidR="00716248" w:rsidRPr="00FA7E24" w:rsidRDefault="00716248" w:rsidP="000D5FDE">
      <w:pPr>
        <w:spacing w:after="0" w:line="259" w:lineRule="auto"/>
        <w:ind w:left="720" w:firstLine="0"/>
        <w:jc w:val="both"/>
        <w:rPr>
          <w:rFonts w:eastAsia="Times New Roman"/>
          <w:color w:val="auto"/>
        </w:rPr>
      </w:pPr>
      <w:r w:rsidRPr="00FA7E24">
        <w:rPr>
          <w:rFonts w:eastAsia="Times New Roman"/>
          <w:color w:val="auto"/>
        </w:rPr>
        <w:t xml:space="preserve">     </w:t>
      </w:r>
    </w:p>
    <w:p w14:paraId="05723953" w14:textId="77777777" w:rsidR="00131B84" w:rsidRDefault="00716248" w:rsidP="00661882">
      <w:pPr>
        <w:numPr>
          <w:ilvl w:val="1"/>
          <w:numId w:val="42"/>
        </w:numPr>
        <w:spacing w:after="0" w:line="259" w:lineRule="auto"/>
        <w:ind w:left="851" w:right="696" w:hanging="284"/>
        <w:jc w:val="both"/>
        <w:rPr>
          <w:rFonts w:eastAsia="Times New Roman"/>
          <w:color w:val="auto"/>
        </w:rPr>
      </w:pPr>
      <w:r w:rsidRPr="00FA7E24">
        <w:rPr>
          <w:rFonts w:eastAsia="Times New Roman"/>
          <w:color w:val="auto"/>
        </w:rPr>
        <w:t xml:space="preserve">Distribució territorial en conjunt dels centres assistencials: fins a 10 punts. </w:t>
      </w:r>
    </w:p>
    <w:p w14:paraId="44B35C91" w14:textId="26B4E998" w:rsidR="00716248" w:rsidRPr="00FA7E24" w:rsidRDefault="00716248" w:rsidP="00131B84">
      <w:pPr>
        <w:spacing w:after="0" w:line="259" w:lineRule="auto"/>
        <w:ind w:left="851" w:right="696" w:firstLine="0"/>
        <w:jc w:val="both"/>
        <w:rPr>
          <w:rFonts w:eastAsia="Times New Roman"/>
          <w:color w:val="auto"/>
        </w:rPr>
      </w:pPr>
      <w:r w:rsidRPr="00FA7E24">
        <w:rPr>
          <w:rFonts w:eastAsia="Times New Roman"/>
          <w:color w:val="auto"/>
        </w:rPr>
        <w:t xml:space="preserve"> </w:t>
      </w:r>
    </w:p>
    <w:tbl>
      <w:tblPr>
        <w:tblW w:w="5812" w:type="dxa"/>
        <w:tblInd w:w="848" w:type="dxa"/>
        <w:tblCellMar>
          <w:top w:w="42" w:type="dxa"/>
          <w:left w:w="106" w:type="dxa"/>
          <w:right w:w="115" w:type="dxa"/>
        </w:tblCellMar>
        <w:tblLook w:val="04A0" w:firstRow="1" w:lastRow="0" w:firstColumn="1" w:lastColumn="0" w:noHBand="0" w:noVBand="1"/>
      </w:tblPr>
      <w:tblGrid>
        <w:gridCol w:w="4536"/>
        <w:gridCol w:w="1276"/>
      </w:tblGrid>
      <w:tr w:rsidR="0027503A" w:rsidRPr="00FA7E24" w14:paraId="3FF03EB8" w14:textId="77777777" w:rsidTr="00131B84">
        <w:trPr>
          <w:trHeight w:val="353"/>
        </w:trPr>
        <w:tc>
          <w:tcPr>
            <w:tcW w:w="4536" w:type="dxa"/>
            <w:tcBorders>
              <w:top w:val="single" w:sz="2" w:space="0" w:color="000000"/>
              <w:left w:val="single" w:sz="2" w:space="0" w:color="000000"/>
              <w:bottom w:val="single" w:sz="2" w:space="0" w:color="000000"/>
              <w:right w:val="single" w:sz="2" w:space="0" w:color="000000"/>
            </w:tcBorders>
            <w:shd w:val="clear" w:color="auto" w:fill="auto"/>
          </w:tcPr>
          <w:p w14:paraId="5D7A514F" w14:textId="77777777" w:rsidR="0027503A" w:rsidRPr="00FA7E24" w:rsidRDefault="0027503A" w:rsidP="000D5FDE">
            <w:pPr>
              <w:spacing w:after="0" w:line="259" w:lineRule="auto"/>
              <w:ind w:left="0" w:firstLine="0"/>
              <w:rPr>
                <w:rFonts w:eastAsia="Times New Roman"/>
                <w:color w:val="auto"/>
              </w:rPr>
            </w:pPr>
            <w:r w:rsidRPr="00FA7E24">
              <w:rPr>
                <w:rFonts w:eastAsia="Times New Roman"/>
                <w:color w:val="auto"/>
              </w:rPr>
              <w:t>Centres e Girona, Lleida Tarragona i Tortosa o Amposta</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14:paraId="388E2362" w14:textId="77777777" w:rsidR="0027503A" w:rsidRPr="00FA7E24" w:rsidRDefault="0027503A" w:rsidP="000D5FDE">
            <w:pPr>
              <w:spacing w:after="0" w:line="259" w:lineRule="auto"/>
              <w:ind w:left="5" w:firstLine="0"/>
              <w:jc w:val="both"/>
              <w:rPr>
                <w:rFonts w:eastAsia="Times New Roman"/>
                <w:color w:val="auto"/>
              </w:rPr>
            </w:pPr>
            <w:r w:rsidRPr="00FA7E24">
              <w:rPr>
                <w:rFonts w:eastAsia="Times New Roman"/>
                <w:color w:val="auto"/>
              </w:rPr>
              <w:t xml:space="preserve">10 punts </w:t>
            </w:r>
          </w:p>
        </w:tc>
      </w:tr>
      <w:tr w:rsidR="0027503A" w:rsidRPr="00FA7E24" w14:paraId="657E914B" w14:textId="77777777" w:rsidTr="00131B84">
        <w:trPr>
          <w:trHeight w:val="355"/>
        </w:trPr>
        <w:tc>
          <w:tcPr>
            <w:tcW w:w="4536" w:type="dxa"/>
            <w:tcBorders>
              <w:top w:val="single" w:sz="2" w:space="0" w:color="000000"/>
              <w:left w:val="single" w:sz="2" w:space="0" w:color="000000"/>
              <w:bottom w:val="single" w:sz="2" w:space="0" w:color="000000"/>
              <w:right w:val="single" w:sz="2" w:space="0" w:color="000000"/>
            </w:tcBorders>
            <w:shd w:val="clear" w:color="auto" w:fill="auto"/>
          </w:tcPr>
          <w:p w14:paraId="7EA2E3B2" w14:textId="77777777" w:rsidR="0027503A" w:rsidRPr="00FA7E24" w:rsidRDefault="0027503A" w:rsidP="000D5FDE">
            <w:pPr>
              <w:spacing w:after="0" w:line="259" w:lineRule="auto"/>
              <w:ind w:left="0" w:firstLine="0"/>
              <w:rPr>
                <w:rFonts w:eastAsia="Times New Roman"/>
                <w:color w:val="auto"/>
              </w:rPr>
            </w:pPr>
            <w:r w:rsidRPr="00FA7E24">
              <w:rPr>
                <w:rFonts w:eastAsia="Times New Roman"/>
                <w:color w:val="auto"/>
              </w:rPr>
              <w:t>Centres en totes les demarcacions territorials (Girona, Lleida i Tarragona)</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14:paraId="4A060F1C" w14:textId="77777777" w:rsidR="0027503A" w:rsidRPr="00FA7E24" w:rsidRDefault="0027503A" w:rsidP="000D5FDE">
            <w:pPr>
              <w:spacing w:after="0" w:line="259" w:lineRule="auto"/>
              <w:ind w:left="7" w:firstLine="0"/>
              <w:jc w:val="both"/>
              <w:rPr>
                <w:rFonts w:eastAsia="Times New Roman"/>
                <w:color w:val="auto"/>
              </w:rPr>
            </w:pPr>
            <w:r w:rsidRPr="00FA7E24">
              <w:rPr>
                <w:rFonts w:eastAsia="Times New Roman"/>
                <w:color w:val="auto"/>
              </w:rPr>
              <w:t xml:space="preserve">9 punts </w:t>
            </w:r>
          </w:p>
        </w:tc>
      </w:tr>
      <w:tr w:rsidR="00716248" w:rsidRPr="00FA7E24" w14:paraId="1A243C27" w14:textId="77777777" w:rsidTr="00131B84">
        <w:tblPrEx>
          <w:tblCellMar>
            <w:top w:w="43" w:type="dxa"/>
            <w:left w:w="105" w:type="dxa"/>
          </w:tblCellMar>
        </w:tblPrEx>
        <w:trPr>
          <w:trHeight w:val="355"/>
        </w:trPr>
        <w:tc>
          <w:tcPr>
            <w:tcW w:w="4536" w:type="dxa"/>
            <w:tcBorders>
              <w:top w:val="single" w:sz="4" w:space="0" w:color="000000"/>
              <w:left w:val="single" w:sz="2" w:space="0" w:color="000000"/>
              <w:bottom w:val="single" w:sz="3" w:space="0" w:color="000000"/>
              <w:right w:val="single" w:sz="2" w:space="0" w:color="000000"/>
            </w:tcBorders>
          </w:tcPr>
          <w:p w14:paraId="184ADAEC" w14:textId="77777777" w:rsidR="00716248" w:rsidRPr="00FA7E24" w:rsidRDefault="00716248" w:rsidP="000D5FDE">
            <w:pPr>
              <w:spacing w:after="0" w:line="259" w:lineRule="auto"/>
              <w:ind w:left="0" w:firstLine="0"/>
              <w:rPr>
                <w:rFonts w:eastAsia="Times New Roman"/>
                <w:color w:val="auto"/>
              </w:rPr>
            </w:pPr>
            <w:r w:rsidRPr="00FA7E24">
              <w:rPr>
                <w:rFonts w:eastAsia="Times New Roman"/>
                <w:color w:val="auto"/>
              </w:rPr>
              <w:t>Centres en algunes capitals de demarcació territorial</w:t>
            </w:r>
          </w:p>
        </w:tc>
        <w:tc>
          <w:tcPr>
            <w:tcW w:w="1276" w:type="dxa"/>
            <w:tcBorders>
              <w:top w:val="single" w:sz="2" w:space="0" w:color="000000"/>
              <w:left w:val="single" w:sz="2" w:space="0" w:color="000000"/>
              <w:bottom w:val="single" w:sz="3" w:space="0" w:color="000000"/>
              <w:right w:val="single" w:sz="2" w:space="0" w:color="000000"/>
            </w:tcBorders>
            <w:shd w:val="clear" w:color="auto" w:fill="auto"/>
          </w:tcPr>
          <w:p w14:paraId="0ABD459D" w14:textId="77777777" w:rsidR="00716248" w:rsidRPr="00FA7E24" w:rsidRDefault="00716248" w:rsidP="000D5FDE">
            <w:pPr>
              <w:spacing w:after="0" w:line="259" w:lineRule="auto"/>
              <w:ind w:left="5" w:firstLine="0"/>
              <w:jc w:val="both"/>
              <w:rPr>
                <w:rFonts w:eastAsia="Times New Roman"/>
                <w:color w:val="auto"/>
              </w:rPr>
            </w:pPr>
            <w:r w:rsidRPr="00FA7E24">
              <w:rPr>
                <w:rFonts w:eastAsia="Times New Roman"/>
                <w:color w:val="auto"/>
              </w:rPr>
              <w:t>3 punts</w:t>
            </w:r>
          </w:p>
        </w:tc>
      </w:tr>
    </w:tbl>
    <w:p w14:paraId="3D3E55AA" w14:textId="77777777" w:rsidR="00745085" w:rsidRDefault="00745085" w:rsidP="000D5FDE">
      <w:pPr>
        <w:spacing w:after="0"/>
        <w:ind w:left="11" w:hanging="11"/>
        <w:jc w:val="both"/>
        <w:rPr>
          <w:rFonts w:eastAsia="Arial Unicode MS"/>
          <w:bCs/>
          <w:kern w:val="1"/>
          <w:highlight w:val="yellow"/>
        </w:rPr>
      </w:pPr>
    </w:p>
    <w:p w14:paraId="205465AA" w14:textId="32B07D2B" w:rsidR="00716248" w:rsidRDefault="00745085" w:rsidP="00661882">
      <w:pPr>
        <w:spacing w:after="0"/>
        <w:ind w:left="284"/>
        <w:jc w:val="both"/>
        <w:rPr>
          <w:rFonts w:eastAsia="Arial Unicode MS"/>
          <w:bCs/>
          <w:kern w:val="1"/>
        </w:rPr>
      </w:pPr>
      <w:r w:rsidRPr="00400BEC">
        <w:rPr>
          <w:rFonts w:eastAsia="Arial Unicode MS"/>
          <w:bCs/>
          <w:kern w:val="1"/>
        </w:rPr>
        <w:t xml:space="preserve">La disposició dels centres sanitaris </w:t>
      </w:r>
      <w:r w:rsidR="00A5695A" w:rsidRPr="00400BEC">
        <w:rPr>
          <w:rFonts w:eastAsia="Arial Unicode MS"/>
          <w:bCs/>
          <w:kern w:val="1"/>
        </w:rPr>
        <w:t xml:space="preserve">per a l’execució del contracte </w:t>
      </w:r>
      <w:r w:rsidRPr="00400BEC">
        <w:rPr>
          <w:rFonts w:eastAsia="Arial Unicode MS"/>
          <w:bCs/>
          <w:kern w:val="1"/>
        </w:rPr>
        <w:t>s’acreditarà</w:t>
      </w:r>
      <w:r w:rsidR="007D111D" w:rsidRPr="00400BEC">
        <w:rPr>
          <w:rFonts w:eastAsia="Arial Unicode MS"/>
          <w:bCs/>
          <w:kern w:val="1"/>
        </w:rPr>
        <w:t xml:space="preserve"> pel proposat</w:t>
      </w:r>
      <w:r w:rsidRPr="00400BEC">
        <w:rPr>
          <w:rFonts w:eastAsia="Arial Unicode MS"/>
          <w:bCs/>
          <w:kern w:val="1"/>
        </w:rPr>
        <w:t xml:space="preserve"> com adjudicatari mitjançant qualsevol document </w:t>
      </w:r>
      <w:r w:rsidR="00A5695A" w:rsidRPr="00400BEC">
        <w:rPr>
          <w:rFonts w:eastAsia="Arial Unicode MS"/>
          <w:bCs/>
          <w:kern w:val="1"/>
        </w:rPr>
        <w:t xml:space="preserve">públic o privat </w:t>
      </w:r>
      <w:r w:rsidRPr="00400BEC">
        <w:rPr>
          <w:rFonts w:eastAsia="Arial Unicode MS"/>
          <w:bCs/>
          <w:kern w:val="1"/>
        </w:rPr>
        <w:t>admès en dret que acrediti aquest extrem.</w:t>
      </w:r>
    </w:p>
    <w:p w14:paraId="7A7579BF" w14:textId="77777777" w:rsidR="000D5FDE" w:rsidRPr="00745085" w:rsidRDefault="000D5FDE" w:rsidP="000D5FDE">
      <w:pPr>
        <w:spacing w:after="0"/>
        <w:jc w:val="both"/>
      </w:pPr>
    </w:p>
    <w:p w14:paraId="59FFD9A0" w14:textId="149A197A" w:rsidR="0039688E" w:rsidRDefault="00716248" w:rsidP="00661882">
      <w:pPr>
        <w:pStyle w:val="Pargrafdellista"/>
        <w:numPr>
          <w:ilvl w:val="0"/>
          <w:numId w:val="43"/>
        </w:numPr>
        <w:spacing w:after="0"/>
        <w:ind w:left="284" w:hanging="284"/>
      </w:pPr>
      <w:r w:rsidRPr="00FA7E24">
        <w:rPr>
          <w:u w:val="single"/>
        </w:rPr>
        <w:t>Oferta de formació i activitats dirigides gratuïtes pels treballadors/es, relacionades amb l’objecte del contracte</w:t>
      </w:r>
      <w:r w:rsidRPr="00FA7E24">
        <w:t>. Es valorarà fins a 7,5 punts</w:t>
      </w:r>
      <w:r w:rsidR="0039688E" w:rsidRPr="00FA7E24">
        <w:t>.</w:t>
      </w:r>
      <w:r w:rsidRPr="00FA7E24">
        <w:t xml:space="preserve"> </w:t>
      </w:r>
    </w:p>
    <w:p w14:paraId="76D024CD" w14:textId="77777777" w:rsidR="000D5FDE" w:rsidRPr="00FA7E24" w:rsidRDefault="000D5FDE" w:rsidP="000D5FDE">
      <w:pPr>
        <w:pStyle w:val="Pargrafdellista"/>
        <w:spacing w:after="0"/>
        <w:ind w:firstLine="0"/>
      </w:pPr>
    </w:p>
    <w:p w14:paraId="474CA3DE" w14:textId="3BB4F4E4" w:rsidR="0039688E" w:rsidRDefault="0039688E" w:rsidP="00661882">
      <w:pPr>
        <w:spacing w:after="0" w:line="259" w:lineRule="auto"/>
        <w:ind w:left="284" w:right="696" w:firstLine="0"/>
        <w:jc w:val="both"/>
        <w:rPr>
          <w:rFonts w:eastAsia="Times New Roman"/>
          <w:color w:val="auto"/>
        </w:rPr>
      </w:pPr>
      <w:r w:rsidRPr="00FA7E24">
        <w:rPr>
          <w:rFonts w:eastAsia="Times New Roman"/>
          <w:color w:val="auto"/>
        </w:rPr>
        <w:t xml:space="preserve">La puntuació s’assignarà en funció de la següent distribució: </w:t>
      </w:r>
    </w:p>
    <w:p w14:paraId="28239650" w14:textId="77777777" w:rsidR="000D5FDE" w:rsidRPr="00FA7E24" w:rsidRDefault="000D5FDE" w:rsidP="000D5FDE">
      <w:pPr>
        <w:spacing w:after="0" w:line="259" w:lineRule="auto"/>
        <w:ind w:right="696"/>
        <w:jc w:val="both"/>
        <w:rPr>
          <w:rFonts w:eastAsia="Times New Roman"/>
          <w:color w:val="auto"/>
        </w:rPr>
      </w:pPr>
    </w:p>
    <w:p w14:paraId="62376632" w14:textId="376D48C9" w:rsidR="0039688E" w:rsidRDefault="0039688E" w:rsidP="00661882">
      <w:pPr>
        <w:numPr>
          <w:ilvl w:val="0"/>
          <w:numId w:val="45"/>
        </w:numPr>
        <w:spacing w:after="0" w:line="259" w:lineRule="auto"/>
        <w:ind w:left="851" w:hanging="284"/>
        <w:jc w:val="both"/>
        <w:rPr>
          <w:rFonts w:eastAsia="Times New Roman"/>
          <w:color w:val="auto"/>
        </w:rPr>
      </w:pPr>
      <w:r w:rsidRPr="00FA7E24">
        <w:rPr>
          <w:rFonts w:eastAsia="Times New Roman"/>
          <w:color w:val="auto"/>
        </w:rPr>
        <w:t>Sessions formatives ofertes: fins a 4 punts.</w:t>
      </w:r>
    </w:p>
    <w:p w14:paraId="768E1B3C" w14:textId="77777777" w:rsidR="00131B84" w:rsidRPr="00FA7E24" w:rsidRDefault="00131B84" w:rsidP="00131B84">
      <w:pPr>
        <w:spacing w:after="0" w:line="259" w:lineRule="auto"/>
        <w:ind w:left="851" w:firstLine="0"/>
        <w:jc w:val="both"/>
        <w:rPr>
          <w:rFonts w:eastAsia="Times New Roman"/>
          <w:color w:val="auto"/>
        </w:rPr>
      </w:pPr>
    </w:p>
    <w:tbl>
      <w:tblPr>
        <w:tblW w:w="5386" w:type="dxa"/>
        <w:tblInd w:w="846" w:type="dxa"/>
        <w:tblCellMar>
          <w:top w:w="45" w:type="dxa"/>
          <w:left w:w="115" w:type="dxa"/>
          <w:right w:w="115" w:type="dxa"/>
        </w:tblCellMar>
        <w:tblLook w:val="04A0" w:firstRow="1" w:lastRow="0" w:firstColumn="1" w:lastColumn="0" w:noHBand="0" w:noVBand="1"/>
      </w:tblPr>
      <w:tblGrid>
        <w:gridCol w:w="3260"/>
        <w:gridCol w:w="2126"/>
      </w:tblGrid>
      <w:tr w:rsidR="00036559" w:rsidRPr="00FA7E24" w14:paraId="47A07C0A" w14:textId="77777777" w:rsidTr="00131B84">
        <w:trPr>
          <w:trHeight w:val="355"/>
        </w:trPr>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814BCE8" w14:textId="77777777" w:rsidR="00036559" w:rsidRPr="00F70454" w:rsidRDefault="00036559" w:rsidP="000D5FDE">
            <w:pPr>
              <w:spacing w:after="0" w:line="259" w:lineRule="auto"/>
              <w:ind w:left="0" w:right="-2" w:firstLine="0"/>
              <w:jc w:val="both"/>
              <w:rPr>
                <w:rFonts w:eastAsia="Times New Roman"/>
                <w:color w:val="auto"/>
                <w:highlight w:val="yellow"/>
              </w:rPr>
            </w:pPr>
            <w:r w:rsidRPr="00A5695A">
              <w:rPr>
                <w:rFonts w:eastAsia="Times New Roman"/>
                <w:color w:val="auto"/>
              </w:rPr>
              <w:t>1 sessió formativa mensual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E9FE853" w14:textId="77777777" w:rsidR="00036559" w:rsidRPr="00FA7E24" w:rsidRDefault="00036559" w:rsidP="000D5FDE">
            <w:pPr>
              <w:spacing w:after="0" w:line="259" w:lineRule="auto"/>
              <w:ind w:left="0" w:right="-2" w:firstLine="0"/>
              <w:jc w:val="both"/>
              <w:rPr>
                <w:rFonts w:eastAsia="Times New Roman"/>
                <w:color w:val="auto"/>
              </w:rPr>
            </w:pPr>
            <w:r w:rsidRPr="00FA7E24">
              <w:rPr>
                <w:rFonts w:eastAsia="Times New Roman"/>
                <w:color w:val="auto"/>
              </w:rPr>
              <w:t>4 punts</w:t>
            </w:r>
          </w:p>
        </w:tc>
      </w:tr>
      <w:tr w:rsidR="0039688E" w:rsidRPr="00FA7E24" w14:paraId="2D8C6C43" w14:textId="77777777" w:rsidTr="00131B84">
        <w:trPr>
          <w:trHeight w:val="355"/>
        </w:trPr>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258713F" w14:textId="77777777" w:rsidR="0039688E" w:rsidRPr="00FA7E24" w:rsidRDefault="0039688E" w:rsidP="000D5FDE">
            <w:pPr>
              <w:spacing w:after="0" w:line="259" w:lineRule="auto"/>
              <w:ind w:left="0" w:right="-2" w:firstLine="0"/>
              <w:jc w:val="both"/>
              <w:rPr>
                <w:rFonts w:eastAsia="Times New Roman"/>
                <w:color w:val="auto"/>
              </w:rPr>
            </w:pPr>
            <w:r w:rsidRPr="00FA7E24">
              <w:rPr>
                <w:rFonts w:eastAsia="Times New Roman"/>
                <w:color w:val="auto"/>
              </w:rPr>
              <w:t>Més d’1 sessió formativa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5FD32A4" w14:textId="77777777" w:rsidR="0039688E" w:rsidRPr="00FA7E24" w:rsidRDefault="0039688E" w:rsidP="000D5FDE">
            <w:pPr>
              <w:spacing w:after="0" w:line="259" w:lineRule="auto"/>
              <w:ind w:left="0" w:right="-2" w:firstLine="0"/>
              <w:jc w:val="both"/>
              <w:rPr>
                <w:rFonts w:eastAsia="Times New Roman"/>
                <w:color w:val="auto"/>
              </w:rPr>
            </w:pPr>
            <w:r w:rsidRPr="00FA7E24">
              <w:rPr>
                <w:rFonts w:eastAsia="Times New Roman"/>
                <w:color w:val="auto"/>
              </w:rPr>
              <w:t xml:space="preserve">1 punt </w:t>
            </w:r>
          </w:p>
        </w:tc>
      </w:tr>
    </w:tbl>
    <w:p w14:paraId="168793C4" w14:textId="77777777" w:rsidR="0039688E" w:rsidRPr="00FA7E24" w:rsidRDefault="0039688E" w:rsidP="000D5FDE">
      <w:pPr>
        <w:spacing w:after="0" w:line="259" w:lineRule="auto"/>
        <w:ind w:left="0" w:firstLine="0"/>
        <w:jc w:val="both"/>
        <w:rPr>
          <w:rFonts w:eastAsia="Times New Roman"/>
          <w:color w:val="auto"/>
        </w:rPr>
      </w:pPr>
    </w:p>
    <w:p w14:paraId="6A3C733C" w14:textId="1C1A84C9" w:rsidR="0039688E" w:rsidRDefault="0039688E" w:rsidP="00661882">
      <w:pPr>
        <w:numPr>
          <w:ilvl w:val="0"/>
          <w:numId w:val="45"/>
        </w:numPr>
        <w:spacing w:after="0" w:line="259" w:lineRule="auto"/>
        <w:ind w:left="851" w:hanging="284"/>
        <w:jc w:val="both"/>
        <w:rPr>
          <w:rFonts w:eastAsia="Times New Roman"/>
          <w:color w:val="auto"/>
        </w:rPr>
      </w:pPr>
      <w:r w:rsidRPr="00FA7E24">
        <w:rPr>
          <w:rFonts w:eastAsia="Times New Roman"/>
          <w:color w:val="auto"/>
        </w:rPr>
        <w:t>Activitats dirigides ofertes: fins a 3,5 punts.</w:t>
      </w:r>
    </w:p>
    <w:p w14:paraId="4064C2C0" w14:textId="77777777" w:rsidR="00131B84" w:rsidRPr="00FA7E24" w:rsidRDefault="00131B84" w:rsidP="00131B84">
      <w:pPr>
        <w:spacing w:after="0" w:line="259" w:lineRule="auto"/>
        <w:ind w:left="851" w:firstLine="0"/>
        <w:jc w:val="both"/>
        <w:rPr>
          <w:rFonts w:eastAsia="Times New Roman"/>
          <w:color w:val="auto"/>
        </w:rPr>
      </w:pPr>
    </w:p>
    <w:tbl>
      <w:tblPr>
        <w:tblW w:w="5386" w:type="dxa"/>
        <w:tblInd w:w="846" w:type="dxa"/>
        <w:tblCellMar>
          <w:top w:w="45" w:type="dxa"/>
          <w:left w:w="115" w:type="dxa"/>
          <w:right w:w="115" w:type="dxa"/>
        </w:tblCellMar>
        <w:tblLook w:val="04A0" w:firstRow="1" w:lastRow="0" w:firstColumn="1" w:lastColumn="0" w:noHBand="0" w:noVBand="1"/>
      </w:tblPr>
      <w:tblGrid>
        <w:gridCol w:w="3260"/>
        <w:gridCol w:w="2126"/>
      </w:tblGrid>
      <w:tr w:rsidR="00036559" w:rsidRPr="00FA7E24" w14:paraId="2F58BEC1" w14:textId="77777777" w:rsidTr="00131B84">
        <w:trPr>
          <w:trHeight w:val="355"/>
        </w:trPr>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6D06FA4" w14:textId="77777777" w:rsidR="00036559" w:rsidRPr="00F70454" w:rsidRDefault="00036559" w:rsidP="000D5FDE">
            <w:pPr>
              <w:spacing w:after="0" w:line="259" w:lineRule="auto"/>
              <w:ind w:left="0" w:right="-2" w:firstLine="0"/>
              <w:jc w:val="both"/>
              <w:rPr>
                <w:rFonts w:eastAsia="Times New Roman"/>
                <w:color w:val="auto"/>
                <w:highlight w:val="yellow"/>
              </w:rPr>
            </w:pPr>
            <w:r w:rsidRPr="00400BEC">
              <w:rPr>
                <w:rFonts w:eastAsia="Times New Roman"/>
                <w:color w:val="auto"/>
              </w:rPr>
              <w:t>1 activitat dirigida mensual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557AB70" w14:textId="77777777" w:rsidR="00036559" w:rsidRPr="00FA7E24" w:rsidRDefault="00036559" w:rsidP="000D5FDE">
            <w:pPr>
              <w:spacing w:after="0" w:line="259" w:lineRule="auto"/>
              <w:ind w:left="0" w:right="-2" w:firstLine="0"/>
              <w:jc w:val="both"/>
              <w:rPr>
                <w:rFonts w:eastAsia="Times New Roman"/>
                <w:color w:val="auto"/>
              </w:rPr>
            </w:pPr>
            <w:r w:rsidRPr="00FA7E24">
              <w:rPr>
                <w:rFonts w:eastAsia="Times New Roman"/>
                <w:color w:val="auto"/>
              </w:rPr>
              <w:t>3,5 punts</w:t>
            </w:r>
          </w:p>
        </w:tc>
      </w:tr>
      <w:tr w:rsidR="0039688E" w:rsidRPr="00FA7E24" w14:paraId="7F329A8F" w14:textId="77777777" w:rsidTr="00131B84">
        <w:trPr>
          <w:trHeight w:val="355"/>
        </w:trPr>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C1DA502" w14:textId="77777777" w:rsidR="0039688E" w:rsidRPr="00FA7E24" w:rsidRDefault="0039688E" w:rsidP="000D5FDE">
            <w:pPr>
              <w:spacing w:after="0" w:line="259" w:lineRule="auto"/>
              <w:ind w:left="0" w:right="-2" w:firstLine="0"/>
              <w:jc w:val="both"/>
              <w:rPr>
                <w:rFonts w:eastAsia="Times New Roman"/>
                <w:color w:val="auto"/>
              </w:rPr>
            </w:pPr>
            <w:r w:rsidRPr="00FA7E24">
              <w:rPr>
                <w:rFonts w:eastAsia="Times New Roman"/>
                <w:color w:val="auto"/>
              </w:rPr>
              <w:t>Més d’1 activitat dirigida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84FF9E6" w14:textId="77777777" w:rsidR="0039688E" w:rsidRPr="00FA7E24" w:rsidRDefault="0039688E" w:rsidP="000D5FDE">
            <w:pPr>
              <w:spacing w:after="0" w:line="259" w:lineRule="auto"/>
              <w:ind w:left="0" w:right="-2" w:firstLine="0"/>
              <w:jc w:val="both"/>
              <w:rPr>
                <w:rFonts w:eastAsia="Times New Roman"/>
                <w:color w:val="auto"/>
              </w:rPr>
            </w:pPr>
            <w:r w:rsidRPr="00FA7E24">
              <w:rPr>
                <w:rFonts w:eastAsia="Times New Roman"/>
                <w:color w:val="auto"/>
              </w:rPr>
              <w:t xml:space="preserve">1 punt </w:t>
            </w:r>
          </w:p>
        </w:tc>
      </w:tr>
    </w:tbl>
    <w:p w14:paraId="16AFAB0B" w14:textId="7480D4A1" w:rsidR="00716248" w:rsidRDefault="006C445E" w:rsidP="000D5FDE">
      <w:pPr>
        <w:spacing w:after="0" w:line="259" w:lineRule="auto"/>
        <w:ind w:left="0" w:firstLine="0"/>
        <w:jc w:val="both"/>
        <w:rPr>
          <w:rFonts w:eastAsia="Times New Roman"/>
          <w:color w:val="auto"/>
        </w:rPr>
      </w:pPr>
      <w:r>
        <w:rPr>
          <w:rFonts w:eastAsia="Times New Roman"/>
          <w:color w:val="auto"/>
        </w:rPr>
        <w:tab/>
      </w:r>
    </w:p>
    <w:p w14:paraId="0D6A11F6" w14:textId="7D32EE7F" w:rsidR="006C445E" w:rsidRPr="00400BEC" w:rsidRDefault="00745085" w:rsidP="00661882">
      <w:pPr>
        <w:spacing w:after="0" w:line="259" w:lineRule="auto"/>
        <w:ind w:left="284" w:firstLine="0"/>
        <w:jc w:val="both"/>
      </w:pPr>
      <w:r w:rsidRPr="00400BEC">
        <w:t>L’</w:t>
      </w:r>
      <w:r w:rsidR="00A978C6" w:rsidRPr="00400BEC">
        <w:t>empresa proposada com a adjudicatària acreditarà</w:t>
      </w:r>
      <w:r w:rsidR="00A5695A" w:rsidRPr="00400BEC">
        <w:t xml:space="preserve"> l’</w:t>
      </w:r>
      <w:r w:rsidRPr="00400BEC">
        <w:t>oferta de formació i activitats dirigides gratuïtes pels treballadors/es, relacion</w:t>
      </w:r>
      <w:r w:rsidR="00A978C6" w:rsidRPr="00400BEC">
        <w:t>ades amb l’objecte del contracte, mitjançant una declaració responsable en la que relacioni la programació d’oferta formativa</w:t>
      </w:r>
      <w:r w:rsidR="00182293" w:rsidRPr="00400BEC">
        <w:t xml:space="preserve"> que es compromet a realitzar</w:t>
      </w:r>
      <w:r w:rsidR="00A978C6" w:rsidRPr="00400BEC">
        <w:t>.</w:t>
      </w:r>
    </w:p>
    <w:p w14:paraId="4E17A0E1" w14:textId="77777777" w:rsidR="00A978C6" w:rsidRPr="00400BEC" w:rsidRDefault="00A978C6" w:rsidP="000D5FDE">
      <w:pPr>
        <w:spacing w:after="0" w:line="259" w:lineRule="auto"/>
        <w:ind w:left="0" w:firstLine="0"/>
        <w:jc w:val="both"/>
        <w:rPr>
          <w:rFonts w:eastAsia="Times New Roman"/>
          <w:color w:val="auto"/>
        </w:rPr>
      </w:pPr>
    </w:p>
    <w:p w14:paraId="6C41952B" w14:textId="4BDE53A2" w:rsidR="00716248" w:rsidRPr="00400BEC" w:rsidRDefault="00716248" w:rsidP="00661882">
      <w:pPr>
        <w:numPr>
          <w:ilvl w:val="0"/>
          <w:numId w:val="44"/>
        </w:numPr>
        <w:spacing w:after="0" w:line="259" w:lineRule="auto"/>
        <w:ind w:left="284" w:right="696" w:hanging="284"/>
        <w:jc w:val="both"/>
        <w:rPr>
          <w:rFonts w:eastAsia="Times New Roman"/>
          <w:color w:val="auto"/>
        </w:rPr>
      </w:pPr>
      <w:r w:rsidRPr="00400BEC">
        <w:rPr>
          <w:rFonts w:eastAsia="Times New Roman"/>
          <w:color w:val="auto"/>
          <w:u w:val="single"/>
        </w:rPr>
        <w:t>Compromís de seguiment en l’assistència psicològica als treballadors</w:t>
      </w:r>
      <w:r w:rsidRPr="00400BEC">
        <w:rPr>
          <w:rFonts w:eastAsia="Times New Roman"/>
          <w:color w:val="auto"/>
        </w:rPr>
        <w:t>. Es valorarà fins a 5 punts d’acord amb la següent distribució:</w:t>
      </w:r>
    </w:p>
    <w:p w14:paraId="2B3B4D50" w14:textId="77777777" w:rsidR="00036559" w:rsidRPr="00400BEC" w:rsidRDefault="00036559" w:rsidP="000D5FDE">
      <w:pPr>
        <w:spacing w:after="0" w:line="259" w:lineRule="auto"/>
        <w:ind w:left="720" w:right="696" w:firstLine="0"/>
        <w:jc w:val="both"/>
        <w:rPr>
          <w:rFonts w:eastAsia="Times New Roman"/>
          <w:color w:val="auto"/>
        </w:rPr>
      </w:pPr>
    </w:p>
    <w:tbl>
      <w:tblPr>
        <w:tblW w:w="6804" w:type="dxa"/>
        <w:tblInd w:w="846" w:type="dxa"/>
        <w:tblCellMar>
          <w:top w:w="45" w:type="dxa"/>
          <w:left w:w="115" w:type="dxa"/>
          <w:right w:w="115" w:type="dxa"/>
        </w:tblCellMar>
        <w:tblLook w:val="04A0" w:firstRow="1" w:lastRow="0" w:firstColumn="1" w:lastColumn="0" w:noHBand="0" w:noVBand="1"/>
      </w:tblPr>
      <w:tblGrid>
        <w:gridCol w:w="5365"/>
        <w:gridCol w:w="1439"/>
      </w:tblGrid>
      <w:tr w:rsidR="0027503A" w:rsidRPr="00400BEC" w14:paraId="1C8CBFFB" w14:textId="77777777" w:rsidTr="00131B84">
        <w:trPr>
          <w:trHeight w:val="355"/>
        </w:trPr>
        <w:tc>
          <w:tcPr>
            <w:tcW w:w="5365" w:type="dxa"/>
            <w:tcBorders>
              <w:top w:val="single" w:sz="4" w:space="0" w:color="000000"/>
              <w:left w:val="single" w:sz="4" w:space="0" w:color="000000"/>
              <w:bottom w:val="single" w:sz="4" w:space="0" w:color="000000"/>
              <w:right w:val="single" w:sz="4" w:space="0" w:color="000000"/>
            </w:tcBorders>
            <w:shd w:val="clear" w:color="auto" w:fill="auto"/>
          </w:tcPr>
          <w:p w14:paraId="77B410C4" w14:textId="77777777" w:rsidR="0027503A" w:rsidRPr="00400BEC" w:rsidRDefault="0027503A" w:rsidP="000D5FDE">
            <w:pPr>
              <w:spacing w:after="0" w:line="259" w:lineRule="auto"/>
              <w:ind w:left="11" w:hanging="11"/>
              <w:jc w:val="both"/>
            </w:pPr>
            <w:r w:rsidRPr="00400BEC">
              <w:t>Assistència il·limitada amb el mateix professional</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14:paraId="51F419C0" w14:textId="77777777" w:rsidR="0027503A" w:rsidRPr="00400BEC" w:rsidRDefault="0027503A" w:rsidP="000D5FDE">
            <w:pPr>
              <w:spacing w:after="0" w:line="259" w:lineRule="auto"/>
              <w:ind w:left="11" w:hanging="11"/>
              <w:jc w:val="both"/>
            </w:pPr>
            <w:r w:rsidRPr="00400BEC">
              <w:t xml:space="preserve">5 punts </w:t>
            </w:r>
          </w:p>
        </w:tc>
      </w:tr>
      <w:tr w:rsidR="00FA7E24" w:rsidRPr="00400BEC" w14:paraId="0E4C79B5" w14:textId="77777777" w:rsidTr="00131B84">
        <w:trPr>
          <w:trHeight w:val="355"/>
        </w:trPr>
        <w:tc>
          <w:tcPr>
            <w:tcW w:w="5365" w:type="dxa"/>
            <w:tcBorders>
              <w:top w:val="single" w:sz="4" w:space="0" w:color="000000"/>
              <w:left w:val="single" w:sz="4" w:space="0" w:color="000000"/>
              <w:bottom w:val="single" w:sz="4" w:space="0" w:color="000000"/>
              <w:right w:val="single" w:sz="4" w:space="0" w:color="000000"/>
            </w:tcBorders>
            <w:shd w:val="clear" w:color="auto" w:fill="auto"/>
          </w:tcPr>
          <w:p w14:paraId="1B4B65D5" w14:textId="77777777" w:rsidR="00FA7E24" w:rsidRPr="00400BEC" w:rsidRDefault="00FA7E24" w:rsidP="000D5FDE">
            <w:pPr>
              <w:spacing w:after="0" w:line="259" w:lineRule="auto"/>
              <w:ind w:left="11" w:hanging="11"/>
              <w:jc w:val="both"/>
            </w:pPr>
            <w:r w:rsidRPr="00400BEC">
              <w:t>Assistència il·limitada amb diferents professionals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14:paraId="368E5B2C" w14:textId="77777777" w:rsidR="00FA7E24" w:rsidRPr="00400BEC" w:rsidRDefault="00FA7E24" w:rsidP="000D5FDE">
            <w:pPr>
              <w:spacing w:after="0" w:line="259" w:lineRule="auto"/>
              <w:ind w:left="11" w:hanging="11"/>
              <w:jc w:val="both"/>
            </w:pPr>
            <w:r w:rsidRPr="00400BEC">
              <w:t xml:space="preserve">2 punts </w:t>
            </w:r>
          </w:p>
        </w:tc>
      </w:tr>
    </w:tbl>
    <w:p w14:paraId="33D6E28E" w14:textId="77777777" w:rsidR="00A978C6" w:rsidRPr="00400BEC" w:rsidRDefault="00A978C6" w:rsidP="000D5FDE">
      <w:pPr>
        <w:spacing w:after="0" w:line="259" w:lineRule="auto"/>
        <w:ind w:left="0" w:firstLine="0"/>
        <w:jc w:val="both"/>
      </w:pPr>
    </w:p>
    <w:p w14:paraId="1FA92983" w14:textId="4A5DF7B4" w:rsidR="00A978C6" w:rsidRDefault="00A978C6" w:rsidP="00661882">
      <w:pPr>
        <w:spacing w:after="0" w:line="259" w:lineRule="auto"/>
        <w:ind w:left="284" w:firstLine="0"/>
        <w:jc w:val="both"/>
      </w:pPr>
      <w:r w:rsidRPr="00400BEC">
        <w:t>L’empresa proposada com a adjudicatària acreditarà el c</w:t>
      </w:r>
      <w:r w:rsidRPr="00400BEC">
        <w:rPr>
          <w:rFonts w:eastAsia="Times New Roman"/>
          <w:color w:val="auto"/>
        </w:rPr>
        <w:t>ompromís de seguiment en l’assistència psicològica als treballadors</w:t>
      </w:r>
      <w:r w:rsidRPr="00400BEC">
        <w:t>, mitjançant una declaració responsable del manteniment del servei ofert durant l’execució del contracte.</w:t>
      </w:r>
    </w:p>
    <w:p w14:paraId="60C88F09" w14:textId="77777777" w:rsidR="00FA7E24" w:rsidRPr="00FA7E24" w:rsidRDefault="00FA7E24" w:rsidP="000D5FDE">
      <w:pPr>
        <w:spacing w:after="0" w:line="259" w:lineRule="auto"/>
        <w:ind w:left="720" w:right="696" w:firstLine="0"/>
        <w:jc w:val="both"/>
        <w:rPr>
          <w:rFonts w:eastAsia="Times New Roman"/>
          <w:color w:val="auto"/>
        </w:rPr>
      </w:pPr>
    </w:p>
    <w:p w14:paraId="06A0BB7E" w14:textId="77777777" w:rsidR="0039688E" w:rsidRPr="00FA7E24" w:rsidRDefault="0039688E" w:rsidP="00661882">
      <w:pPr>
        <w:numPr>
          <w:ilvl w:val="0"/>
          <w:numId w:val="44"/>
        </w:numPr>
        <w:spacing w:after="0" w:line="259" w:lineRule="auto"/>
        <w:ind w:left="284" w:right="-2" w:hanging="284"/>
        <w:jc w:val="both"/>
      </w:pPr>
      <w:r w:rsidRPr="00FA7E24">
        <w:rPr>
          <w:u w:val="single" w:color="000000"/>
        </w:rPr>
        <w:t>Oferta de millores, sobre els requeriments mínims d’obligat compliment establerts al</w:t>
      </w:r>
      <w:r w:rsidRPr="00FA7E24">
        <w:t xml:space="preserve"> </w:t>
      </w:r>
      <w:r w:rsidRPr="00FA7E24">
        <w:rPr>
          <w:u w:val="single" w:color="000000"/>
        </w:rPr>
        <w:t>Plec de prescripcions tècniques, fins a 2,5 punts, en relació amb</w:t>
      </w:r>
      <w:r w:rsidRPr="00FA7E24">
        <w:t xml:space="preserve">:  </w:t>
      </w:r>
    </w:p>
    <w:p w14:paraId="5F45733D" w14:textId="77777777" w:rsidR="0039688E" w:rsidRPr="00FA7E24" w:rsidRDefault="0039688E" w:rsidP="000D5FDE">
      <w:pPr>
        <w:spacing w:after="0" w:line="259" w:lineRule="auto"/>
        <w:ind w:right="-2"/>
        <w:jc w:val="both"/>
      </w:pPr>
      <w:r w:rsidRPr="00FA7E24">
        <w:t xml:space="preserve"> </w:t>
      </w:r>
    </w:p>
    <w:p w14:paraId="0662DA48" w14:textId="74F1E836" w:rsidR="0039688E" w:rsidRPr="00FA7E24" w:rsidRDefault="0039688E" w:rsidP="00131B84">
      <w:pPr>
        <w:pStyle w:val="Pargrafdellista"/>
        <w:numPr>
          <w:ilvl w:val="0"/>
          <w:numId w:val="53"/>
        </w:numPr>
        <w:spacing w:after="0" w:line="259" w:lineRule="auto"/>
        <w:ind w:left="851" w:hanging="284"/>
        <w:jc w:val="both"/>
      </w:pPr>
      <w:r w:rsidRPr="00FA7E24">
        <w:t xml:space="preserve">Atenció telefònica en quant a programació de cites que es fan en horari del centre de treball al llarg de la setmana laboral, fins a 1 punt d’acord amb la següent distribució: </w:t>
      </w:r>
    </w:p>
    <w:p w14:paraId="195CBDF2" w14:textId="77777777" w:rsidR="0039688E" w:rsidRPr="00FA7E24" w:rsidRDefault="0039688E" w:rsidP="000D5FDE">
      <w:pPr>
        <w:spacing w:after="0" w:line="259" w:lineRule="auto"/>
        <w:ind w:right="-2"/>
        <w:jc w:val="both"/>
      </w:pPr>
      <w:r w:rsidRPr="00FA7E24">
        <w:t xml:space="preserve"> </w:t>
      </w:r>
    </w:p>
    <w:tbl>
      <w:tblPr>
        <w:tblW w:w="7253" w:type="dxa"/>
        <w:tblInd w:w="846" w:type="dxa"/>
        <w:tblCellMar>
          <w:top w:w="45" w:type="dxa"/>
          <w:right w:w="115" w:type="dxa"/>
        </w:tblCellMar>
        <w:tblLook w:val="04A0" w:firstRow="1" w:lastRow="0" w:firstColumn="1" w:lastColumn="0" w:noHBand="0" w:noVBand="1"/>
      </w:tblPr>
      <w:tblGrid>
        <w:gridCol w:w="5410"/>
        <w:gridCol w:w="1843"/>
      </w:tblGrid>
      <w:tr w:rsidR="0039688E" w:rsidRPr="00FA7E24" w14:paraId="20392C92" w14:textId="77777777" w:rsidTr="00131B84">
        <w:trPr>
          <w:trHeight w:val="585"/>
        </w:trPr>
        <w:tc>
          <w:tcPr>
            <w:tcW w:w="5410" w:type="dxa"/>
            <w:tcBorders>
              <w:top w:val="single" w:sz="4" w:space="0" w:color="000000"/>
              <w:left w:val="single" w:sz="4" w:space="0" w:color="000000"/>
              <w:bottom w:val="single" w:sz="4" w:space="0" w:color="000000"/>
              <w:right w:val="single" w:sz="4" w:space="0" w:color="000000"/>
            </w:tcBorders>
            <w:shd w:val="clear" w:color="auto" w:fill="auto"/>
          </w:tcPr>
          <w:p w14:paraId="06EA8F70" w14:textId="77777777" w:rsidR="0039688E" w:rsidRPr="00FA7E24" w:rsidRDefault="0039688E" w:rsidP="000D5FDE">
            <w:pPr>
              <w:spacing w:after="0" w:line="259" w:lineRule="auto"/>
              <w:ind w:left="11" w:hanging="11"/>
              <w:jc w:val="both"/>
            </w:pPr>
            <w:r w:rsidRPr="00FA7E24">
              <w:t>Atenció per programació de cites les 24 hores els 7 dies de la setmana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F8D711C" w14:textId="304DCC8A" w:rsidR="0039688E" w:rsidRPr="00FA7E24" w:rsidRDefault="00036559" w:rsidP="000D5FDE">
            <w:pPr>
              <w:spacing w:after="0" w:line="259" w:lineRule="auto"/>
              <w:ind w:left="11" w:hanging="11"/>
              <w:jc w:val="both"/>
            </w:pPr>
            <w:r>
              <w:t xml:space="preserve">1 </w:t>
            </w:r>
            <w:r w:rsidR="0039688E" w:rsidRPr="00FA7E24">
              <w:t>punt</w:t>
            </w:r>
          </w:p>
        </w:tc>
      </w:tr>
      <w:tr w:rsidR="00036559" w:rsidRPr="00FA7E24" w14:paraId="0598E1BD" w14:textId="77777777" w:rsidTr="00131B84">
        <w:trPr>
          <w:trHeight w:val="585"/>
        </w:trPr>
        <w:tc>
          <w:tcPr>
            <w:tcW w:w="5410" w:type="dxa"/>
            <w:tcBorders>
              <w:top w:val="single" w:sz="4" w:space="0" w:color="000000"/>
              <w:left w:val="single" w:sz="4" w:space="0" w:color="000000"/>
              <w:bottom w:val="single" w:sz="4" w:space="0" w:color="000000"/>
              <w:right w:val="single" w:sz="4" w:space="0" w:color="000000"/>
            </w:tcBorders>
            <w:shd w:val="clear" w:color="auto" w:fill="auto"/>
          </w:tcPr>
          <w:p w14:paraId="4DECB457" w14:textId="546FBF96" w:rsidR="00036559" w:rsidRPr="00FA7E24" w:rsidRDefault="00036559" w:rsidP="000D5FDE">
            <w:pPr>
              <w:spacing w:after="0" w:line="259" w:lineRule="auto"/>
              <w:ind w:left="11" w:hanging="11"/>
              <w:jc w:val="both"/>
            </w:pPr>
            <w:r w:rsidRPr="00FA7E24">
              <w:t>Atenció per programació de cites les 24 hores durant la setmana laboral</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CCF3E62" w14:textId="5F6F1D0F" w:rsidR="00036559" w:rsidRPr="00FA7E24" w:rsidRDefault="00036559" w:rsidP="000D5FDE">
            <w:pPr>
              <w:spacing w:after="0" w:line="259" w:lineRule="auto"/>
              <w:ind w:left="11" w:hanging="11"/>
              <w:jc w:val="both"/>
            </w:pPr>
            <w:r w:rsidRPr="00FA7E24">
              <w:t>0,5 punts</w:t>
            </w:r>
          </w:p>
        </w:tc>
      </w:tr>
    </w:tbl>
    <w:p w14:paraId="21321A77" w14:textId="77777777" w:rsidR="00A978C6" w:rsidRDefault="00A978C6" w:rsidP="000D5FDE">
      <w:pPr>
        <w:spacing w:after="0" w:line="259" w:lineRule="auto"/>
        <w:ind w:left="0" w:firstLine="0"/>
        <w:jc w:val="both"/>
        <w:rPr>
          <w:highlight w:val="yellow"/>
        </w:rPr>
      </w:pPr>
    </w:p>
    <w:p w14:paraId="56C84C15" w14:textId="1A6638E4" w:rsidR="00A978C6" w:rsidRDefault="00A978C6" w:rsidP="00131B84">
      <w:pPr>
        <w:spacing w:after="0" w:line="259" w:lineRule="auto"/>
        <w:ind w:left="284" w:firstLine="0"/>
        <w:jc w:val="both"/>
      </w:pPr>
      <w:r w:rsidRPr="00400BEC">
        <w:t>L’empresa proposada com a adjudicatària acreditarà l’atenció telefònica en quant a programació de cites, mitjançant una declaració responsable del manteniment</w:t>
      </w:r>
      <w:r w:rsidR="00182293" w:rsidRPr="00400BEC">
        <w:t xml:space="preserve"> </w:t>
      </w:r>
      <w:r w:rsidRPr="00400BEC">
        <w:t>del servei ofert durant l’execució del contracte.</w:t>
      </w:r>
    </w:p>
    <w:p w14:paraId="4C6F9802" w14:textId="77777777" w:rsidR="0039688E" w:rsidRPr="00FA7E24" w:rsidRDefault="0039688E" w:rsidP="000D5FDE">
      <w:pPr>
        <w:spacing w:after="0" w:line="259" w:lineRule="auto"/>
        <w:ind w:right="-2"/>
        <w:jc w:val="both"/>
      </w:pPr>
      <w:r w:rsidRPr="00FA7E24">
        <w:t xml:space="preserve"> </w:t>
      </w:r>
    </w:p>
    <w:p w14:paraId="70275CB1" w14:textId="2DD055BE" w:rsidR="0039688E" w:rsidRPr="00FA7E24" w:rsidRDefault="0039688E" w:rsidP="00131B84">
      <w:pPr>
        <w:pStyle w:val="Pargrafdellista"/>
        <w:numPr>
          <w:ilvl w:val="0"/>
          <w:numId w:val="53"/>
        </w:numPr>
        <w:spacing w:after="0" w:line="259" w:lineRule="auto"/>
        <w:ind w:left="851" w:right="-2" w:hanging="284"/>
        <w:jc w:val="both"/>
      </w:pPr>
      <w:r w:rsidRPr="00FA7E24">
        <w:t xml:space="preserve">Desenvolupament del servei a través d’una aplicació mòbil. Es valorarà fins a 1,5 punts: </w:t>
      </w:r>
    </w:p>
    <w:p w14:paraId="311BD595" w14:textId="77777777" w:rsidR="0039688E" w:rsidRPr="00FA7E24" w:rsidRDefault="0039688E" w:rsidP="000D5FDE">
      <w:pPr>
        <w:spacing w:after="0" w:line="259" w:lineRule="auto"/>
        <w:ind w:right="-2"/>
        <w:jc w:val="both"/>
      </w:pPr>
      <w:r w:rsidRPr="00FA7E24">
        <w:t xml:space="preserve"> </w:t>
      </w:r>
    </w:p>
    <w:tbl>
      <w:tblPr>
        <w:tblW w:w="2758" w:type="dxa"/>
        <w:tblInd w:w="846" w:type="dxa"/>
        <w:tblCellMar>
          <w:top w:w="45" w:type="dxa"/>
          <w:left w:w="115" w:type="dxa"/>
          <w:right w:w="115" w:type="dxa"/>
        </w:tblCellMar>
        <w:tblLook w:val="04A0" w:firstRow="1" w:lastRow="0" w:firstColumn="1" w:lastColumn="0" w:noHBand="0" w:noVBand="1"/>
      </w:tblPr>
      <w:tblGrid>
        <w:gridCol w:w="1082"/>
        <w:gridCol w:w="1676"/>
      </w:tblGrid>
      <w:tr w:rsidR="0039688E" w:rsidRPr="00FA7E24" w14:paraId="28B82522" w14:textId="77777777" w:rsidTr="00131B84">
        <w:trPr>
          <w:trHeight w:val="202"/>
        </w:trPr>
        <w:tc>
          <w:tcPr>
            <w:tcW w:w="1082" w:type="dxa"/>
            <w:tcBorders>
              <w:top w:val="single" w:sz="4" w:space="0" w:color="000000"/>
              <w:left w:val="single" w:sz="4" w:space="0" w:color="000000"/>
              <w:bottom w:val="single" w:sz="4" w:space="0" w:color="000000"/>
              <w:right w:val="single" w:sz="4" w:space="0" w:color="000000"/>
            </w:tcBorders>
            <w:shd w:val="clear" w:color="auto" w:fill="auto"/>
          </w:tcPr>
          <w:p w14:paraId="241EC4C9" w14:textId="77777777" w:rsidR="0039688E" w:rsidRPr="00FA7E24" w:rsidRDefault="0039688E" w:rsidP="000D5FDE">
            <w:pPr>
              <w:spacing w:after="0" w:line="259" w:lineRule="auto"/>
              <w:ind w:left="11" w:hanging="11"/>
              <w:jc w:val="both"/>
            </w:pPr>
            <w:r w:rsidRPr="00FA7E24">
              <w:t>Si</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14:paraId="4B7027EA" w14:textId="77777777" w:rsidR="0039688E" w:rsidRPr="00FA7E24" w:rsidRDefault="0039688E" w:rsidP="000D5FDE">
            <w:pPr>
              <w:spacing w:after="0" w:line="259" w:lineRule="auto"/>
              <w:ind w:left="11" w:hanging="11"/>
              <w:jc w:val="both"/>
            </w:pPr>
            <w:r w:rsidRPr="00FA7E24">
              <w:t xml:space="preserve">1,5 punts </w:t>
            </w:r>
          </w:p>
        </w:tc>
      </w:tr>
      <w:tr w:rsidR="00036559" w:rsidRPr="00FA7E24" w14:paraId="1AFE3C1D" w14:textId="77777777" w:rsidTr="00131B84">
        <w:trPr>
          <w:trHeight w:val="202"/>
        </w:trPr>
        <w:tc>
          <w:tcPr>
            <w:tcW w:w="1082" w:type="dxa"/>
            <w:tcBorders>
              <w:top w:val="single" w:sz="4" w:space="0" w:color="000000"/>
              <w:left w:val="single" w:sz="4" w:space="0" w:color="000000"/>
              <w:bottom w:val="single" w:sz="4" w:space="0" w:color="000000"/>
              <w:right w:val="single" w:sz="4" w:space="0" w:color="000000"/>
            </w:tcBorders>
            <w:shd w:val="clear" w:color="auto" w:fill="auto"/>
          </w:tcPr>
          <w:p w14:paraId="4656B5DE" w14:textId="5635C765" w:rsidR="00036559" w:rsidRPr="00FA7E24" w:rsidRDefault="00036559" w:rsidP="000D5FDE">
            <w:pPr>
              <w:spacing w:after="0" w:line="259" w:lineRule="auto"/>
              <w:ind w:left="11" w:hanging="11"/>
              <w:jc w:val="both"/>
            </w:pPr>
            <w:r w:rsidRPr="00FA7E24">
              <w:t>No</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14:paraId="078BD886" w14:textId="682F5B62" w:rsidR="00036559" w:rsidRPr="00FA7E24" w:rsidRDefault="00036559" w:rsidP="000D5FDE">
            <w:pPr>
              <w:spacing w:after="0" w:line="259" w:lineRule="auto"/>
              <w:ind w:left="11" w:hanging="11"/>
              <w:jc w:val="both"/>
            </w:pPr>
            <w:r w:rsidRPr="00FA7E24">
              <w:t xml:space="preserve">0 punts </w:t>
            </w:r>
          </w:p>
        </w:tc>
      </w:tr>
    </w:tbl>
    <w:p w14:paraId="49EFFE2C" w14:textId="77777777" w:rsidR="00A978C6" w:rsidRPr="00400BEC" w:rsidRDefault="00A978C6" w:rsidP="000D5FDE">
      <w:pPr>
        <w:spacing w:after="0" w:line="259" w:lineRule="auto"/>
        <w:ind w:left="0" w:firstLine="0"/>
        <w:jc w:val="both"/>
      </w:pPr>
    </w:p>
    <w:p w14:paraId="43BB6750" w14:textId="295942CE" w:rsidR="00A978C6" w:rsidRPr="00A978C6" w:rsidRDefault="00A978C6" w:rsidP="00131B84">
      <w:pPr>
        <w:spacing w:after="0" w:line="259" w:lineRule="auto"/>
        <w:ind w:left="284" w:firstLine="0"/>
        <w:jc w:val="both"/>
      </w:pPr>
      <w:r w:rsidRPr="00400BEC">
        <w:t>L’empresa proposada com a adjudicatària acreditarà el desenvolupament del servei a través d’una aplicació mòbil</w:t>
      </w:r>
      <w:r w:rsidR="00400BEC" w:rsidRPr="00400BEC">
        <w:t xml:space="preserve"> en català</w:t>
      </w:r>
      <w:r w:rsidRPr="00400BEC">
        <w:t>, mitjançant una declaració responsable del compromís de disposició</w:t>
      </w:r>
      <w:r w:rsidR="00453D08" w:rsidRPr="00400BEC">
        <w:t xml:space="preserve"> </w:t>
      </w:r>
      <w:r w:rsidRPr="00400BEC">
        <w:t xml:space="preserve">de l’aplicació mòbil </w:t>
      </w:r>
      <w:r w:rsidR="00453D08" w:rsidRPr="00400BEC">
        <w:t>així</w:t>
      </w:r>
      <w:r w:rsidR="00182293" w:rsidRPr="00400BEC">
        <w:t xml:space="preserve"> com el</w:t>
      </w:r>
      <w:r w:rsidR="00453D08" w:rsidRPr="00400BEC">
        <w:t xml:space="preserve"> </w:t>
      </w:r>
      <w:r w:rsidRPr="00400BEC">
        <w:t xml:space="preserve"> manteniment del servei ofert durant l’execució del contracte</w:t>
      </w:r>
      <w:r w:rsidR="00400BEC" w:rsidRPr="00400BEC">
        <w:t>, i</w:t>
      </w:r>
      <w:r w:rsidR="00400BEC">
        <w:t xml:space="preserve"> donant accés a la Unitat promotora a l’aplicació mòbil abans de l’inici de l’execució del contracte.</w:t>
      </w:r>
    </w:p>
    <w:p w14:paraId="7643D639" w14:textId="7FAE829E" w:rsidR="00716248" w:rsidRPr="00FA7E24" w:rsidRDefault="00716248" w:rsidP="000D5FDE">
      <w:pPr>
        <w:spacing w:after="0" w:line="259" w:lineRule="auto"/>
        <w:ind w:left="0" w:right="696" w:firstLine="0"/>
        <w:jc w:val="both"/>
        <w:rPr>
          <w:rFonts w:eastAsia="Times New Roman"/>
          <w:color w:val="auto"/>
        </w:rPr>
      </w:pPr>
    </w:p>
    <w:p w14:paraId="63AB6C19" w14:textId="7BB7F0FD" w:rsidR="0041292B" w:rsidRDefault="0041292B" w:rsidP="000D5FDE">
      <w:pPr>
        <w:spacing w:after="0"/>
        <w:jc w:val="both"/>
      </w:pPr>
      <w:r w:rsidRPr="00FA7E24">
        <w:t>La determinació de les ofertes que presentin uns valors anormals o desproporcionats s’ha de dur a terme en funció dels límits i els paràmetres objectius següents:</w:t>
      </w:r>
    </w:p>
    <w:p w14:paraId="5AA51EE8" w14:textId="77777777" w:rsidR="00131B84" w:rsidRPr="00FA7E24" w:rsidRDefault="00131B84" w:rsidP="000D5FDE">
      <w:pPr>
        <w:spacing w:after="0"/>
        <w:jc w:val="both"/>
      </w:pPr>
    </w:p>
    <w:p w14:paraId="4EE107F4" w14:textId="77777777" w:rsidR="0041292B" w:rsidRPr="00FA7E24" w:rsidRDefault="0041292B" w:rsidP="000D5FDE">
      <w:pPr>
        <w:pStyle w:val="Pargrafdellista"/>
        <w:numPr>
          <w:ilvl w:val="0"/>
          <w:numId w:val="8"/>
        </w:numPr>
        <w:spacing w:after="0" w:line="240" w:lineRule="auto"/>
        <w:jc w:val="both"/>
      </w:pPr>
      <w:r w:rsidRPr="00FA7E24">
        <w:t>Si concorre una empresa licitadora, es considera anormalment baixa l’oferta que sigui un 35% més baixa que el pressupost de licitació.</w:t>
      </w:r>
    </w:p>
    <w:p w14:paraId="29FAF16F" w14:textId="77777777" w:rsidR="0041292B" w:rsidRPr="00FA7E24" w:rsidRDefault="0041292B" w:rsidP="000D5FDE">
      <w:pPr>
        <w:spacing w:after="0"/>
        <w:jc w:val="both"/>
      </w:pPr>
    </w:p>
    <w:p w14:paraId="1B0D0857" w14:textId="4AB3381F" w:rsidR="0041292B" w:rsidRDefault="0041292B" w:rsidP="000D5FDE">
      <w:pPr>
        <w:pStyle w:val="Pargrafdellista"/>
        <w:numPr>
          <w:ilvl w:val="0"/>
          <w:numId w:val="8"/>
        </w:numPr>
        <w:spacing w:after="0" w:line="259" w:lineRule="auto"/>
        <w:jc w:val="both"/>
      </w:pPr>
      <w:r w:rsidRPr="00FA7E24">
        <w:t>Si concorren dues empreses licitadores, es considera anormalment baixa l’oferta que compleixi els dos criteris següents i de manera simultània:</w:t>
      </w:r>
    </w:p>
    <w:p w14:paraId="587CE603" w14:textId="0F3F9DC5" w:rsidR="00131B84" w:rsidRPr="00FA7E24" w:rsidRDefault="00131B84" w:rsidP="00131B84">
      <w:pPr>
        <w:spacing w:after="0" w:line="259" w:lineRule="auto"/>
        <w:ind w:left="0" w:firstLine="0"/>
        <w:jc w:val="both"/>
      </w:pPr>
    </w:p>
    <w:p w14:paraId="5E05C35A" w14:textId="77777777" w:rsidR="0041292B" w:rsidRPr="00FA7E24" w:rsidRDefault="0041292B" w:rsidP="000D5FDE">
      <w:pPr>
        <w:tabs>
          <w:tab w:val="left" w:pos="709"/>
        </w:tabs>
        <w:spacing w:after="0"/>
        <w:ind w:left="709" w:hanging="283"/>
        <w:jc w:val="both"/>
      </w:pPr>
      <w:r w:rsidRPr="00FA7E24">
        <w:t>-</w:t>
      </w:r>
      <w:r w:rsidRPr="00FA7E24">
        <w:tab/>
        <w:t>Que l’oferta econòmica d’una sigui inferior en més d’un 20 % a la de l’altra oferta.</w:t>
      </w:r>
    </w:p>
    <w:p w14:paraId="4096A1AB" w14:textId="77777777" w:rsidR="00131B84" w:rsidRDefault="00131B84" w:rsidP="000D5FDE">
      <w:pPr>
        <w:tabs>
          <w:tab w:val="left" w:pos="709"/>
        </w:tabs>
        <w:spacing w:after="0"/>
        <w:ind w:left="709" w:hanging="283"/>
        <w:jc w:val="both"/>
      </w:pPr>
    </w:p>
    <w:p w14:paraId="6DEDC730" w14:textId="32068E87" w:rsidR="0041292B" w:rsidRPr="00FA7E24" w:rsidRDefault="0041292B" w:rsidP="000D5FDE">
      <w:pPr>
        <w:tabs>
          <w:tab w:val="left" w:pos="709"/>
        </w:tabs>
        <w:spacing w:after="0"/>
        <w:ind w:left="709" w:hanging="283"/>
        <w:jc w:val="both"/>
      </w:pPr>
      <w:r w:rsidRPr="00FA7E24">
        <w:t>-</w:t>
      </w:r>
      <w:r w:rsidRPr="00FA7E24">
        <w:tab/>
        <w:t>Que la puntuació que li correspongui en la resta de criteris d’adjudicació no vinculats al preu, sigui superior en més del 20 % a la puntuació de l’altra oferta.</w:t>
      </w:r>
    </w:p>
    <w:p w14:paraId="36ABDCF7" w14:textId="77777777" w:rsidR="00131B84" w:rsidRDefault="00131B84" w:rsidP="00131B84">
      <w:pPr>
        <w:pStyle w:val="Pargrafdellista"/>
        <w:spacing w:after="0" w:line="259" w:lineRule="auto"/>
        <w:ind w:left="360" w:firstLine="0"/>
        <w:jc w:val="both"/>
      </w:pPr>
    </w:p>
    <w:p w14:paraId="434F68EB" w14:textId="621ABC04" w:rsidR="0041292B" w:rsidRPr="00FA7E24" w:rsidRDefault="0041292B" w:rsidP="000D5FDE">
      <w:pPr>
        <w:pStyle w:val="Pargrafdellista"/>
        <w:numPr>
          <w:ilvl w:val="0"/>
          <w:numId w:val="8"/>
        </w:numPr>
        <w:spacing w:after="0" w:line="259" w:lineRule="auto"/>
        <w:jc w:val="both"/>
      </w:pPr>
      <w:r w:rsidRPr="00FA7E24">
        <w:t>Si concorren tres o més empreses licitadores, es considera anormalment baixa l’oferta quan la puntuació obtinguda estigui per damunt del valor que resulti de la suma de les variants a) i c), i que, al mateix temps, la seva oferta econòmica estigui també per sota en més d’un 20% de la mitjana de les ofertes econòmiques presentades:</w:t>
      </w:r>
    </w:p>
    <w:p w14:paraId="5878CBA6" w14:textId="77777777" w:rsidR="0041292B" w:rsidRPr="00FA7E24" w:rsidRDefault="0041292B" w:rsidP="000D5FDE">
      <w:pPr>
        <w:pStyle w:val="Pargrafdellista"/>
        <w:spacing w:after="0" w:line="259" w:lineRule="auto"/>
        <w:ind w:left="360"/>
      </w:pPr>
    </w:p>
    <w:p w14:paraId="2D2975B3" w14:textId="77777777" w:rsidR="0041292B" w:rsidRPr="00FA7E24" w:rsidRDefault="0041292B" w:rsidP="000D5FDE">
      <w:pPr>
        <w:pStyle w:val="Pargrafdellista"/>
        <w:widowControl w:val="0"/>
        <w:numPr>
          <w:ilvl w:val="0"/>
          <w:numId w:val="9"/>
        </w:numPr>
        <w:tabs>
          <w:tab w:val="left" w:pos="709"/>
        </w:tabs>
        <w:autoSpaceDE w:val="0"/>
        <w:autoSpaceDN w:val="0"/>
        <w:spacing w:after="0" w:line="240" w:lineRule="auto"/>
        <w:ind w:left="709" w:hanging="283"/>
        <w:contextualSpacing w:val="0"/>
        <w:jc w:val="both"/>
      </w:pPr>
      <w:r w:rsidRPr="00FA7E24">
        <w:t>La mitjana aritmètica de les puntuacions obtingudes per les empreses licitadores en els criteris d’adjudicació no vinculats al preu</w:t>
      </w:r>
    </w:p>
    <w:p w14:paraId="2A951810" w14:textId="77777777" w:rsidR="0041292B" w:rsidRPr="00FA7E24" w:rsidRDefault="0041292B" w:rsidP="000D5FDE">
      <w:pPr>
        <w:tabs>
          <w:tab w:val="left" w:pos="709"/>
        </w:tabs>
        <w:spacing w:after="0"/>
        <w:ind w:left="709" w:hanging="283"/>
        <w:jc w:val="both"/>
      </w:pPr>
    </w:p>
    <w:p w14:paraId="34C8F4F5" w14:textId="77777777" w:rsidR="0041292B" w:rsidRPr="00FA7E24" w:rsidRDefault="0041292B" w:rsidP="000D5FDE">
      <w:pPr>
        <w:pStyle w:val="Pargrafdellista"/>
        <w:widowControl w:val="0"/>
        <w:numPr>
          <w:ilvl w:val="0"/>
          <w:numId w:val="9"/>
        </w:numPr>
        <w:tabs>
          <w:tab w:val="left" w:pos="709"/>
        </w:tabs>
        <w:autoSpaceDE w:val="0"/>
        <w:autoSpaceDN w:val="0"/>
        <w:spacing w:after="0" w:line="240" w:lineRule="auto"/>
        <w:ind w:left="709" w:hanging="283"/>
        <w:contextualSpacing w:val="0"/>
        <w:jc w:val="both"/>
      </w:pPr>
      <w:r w:rsidRPr="00FA7E24">
        <w:t>Desviació de cada una d’aquestes puntuacions obtingudes respecte a la mitjana de les puntuacions.</w:t>
      </w:r>
    </w:p>
    <w:p w14:paraId="1C6A17FF" w14:textId="77777777" w:rsidR="0041292B" w:rsidRPr="00FA7E24" w:rsidRDefault="0041292B" w:rsidP="000D5FDE">
      <w:pPr>
        <w:pStyle w:val="Pargrafdellista"/>
        <w:spacing w:after="0"/>
      </w:pPr>
    </w:p>
    <w:p w14:paraId="2D2765EF" w14:textId="77777777" w:rsidR="0041292B" w:rsidRPr="00FA7E24" w:rsidRDefault="0041292B" w:rsidP="000D5FDE">
      <w:pPr>
        <w:pStyle w:val="Pargrafdellista"/>
        <w:widowControl w:val="0"/>
        <w:numPr>
          <w:ilvl w:val="0"/>
          <w:numId w:val="9"/>
        </w:numPr>
        <w:tabs>
          <w:tab w:val="left" w:pos="709"/>
        </w:tabs>
        <w:autoSpaceDE w:val="0"/>
        <w:autoSpaceDN w:val="0"/>
        <w:spacing w:after="0" w:line="240" w:lineRule="auto"/>
        <w:ind w:left="709" w:hanging="283"/>
        <w:contextualSpacing w:val="0"/>
        <w:jc w:val="both"/>
      </w:pPr>
      <w:r w:rsidRPr="00FA7E24">
        <w:t>Càlcul de la mitjana aritmètica de les desviacions obtingudes en valor absolut, és a dir, sense tenir en compte el signe positiu o negatiu.</w:t>
      </w:r>
    </w:p>
    <w:p w14:paraId="59D7FDDB" w14:textId="77777777" w:rsidR="00131B84" w:rsidRDefault="00131B84" w:rsidP="000D5FDE">
      <w:pPr>
        <w:adjustRightInd w:val="0"/>
        <w:spacing w:after="0"/>
        <w:jc w:val="both"/>
      </w:pPr>
    </w:p>
    <w:p w14:paraId="5D6875FA" w14:textId="494AE8F6" w:rsidR="0041292B" w:rsidRPr="00FA7E24" w:rsidRDefault="0041292B" w:rsidP="000D5FDE">
      <w:pPr>
        <w:adjustRightInd w:val="0"/>
        <w:spacing w:after="0"/>
        <w:jc w:val="both"/>
      </w:pPr>
      <w:r w:rsidRPr="00FA7E24">
        <w:t xml:space="preserve">No obstant això, quan hi concorrin tres empreses licitadores, per al còmput de la mitjana s’ha d’excloure l’oferta econòmica (preu) que sigui d’una quantia més elevada quan sigui superior en més del 15%. </w:t>
      </w:r>
    </w:p>
    <w:p w14:paraId="637FA610" w14:textId="77777777" w:rsidR="00131B84" w:rsidRDefault="00131B84" w:rsidP="000D5FDE">
      <w:pPr>
        <w:spacing w:after="0"/>
        <w:jc w:val="both"/>
      </w:pPr>
    </w:p>
    <w:p w14:paraId="036938F6" w14:textId="400A3AD4" w:rsidR="007C2B2E" w:rsidRPr="00FA7E24" w:rsidRDefault="0041292B" w:rsidP="000D5FDE">
      <w:pPr>
        <w:spacing w:after="0"/>
        <w:jc w:val="both"/>
      </w:pPr>
      <w:r w:rsidRPr="00FA7E24">
        <w:t>De la mateixa manera, quan hi concorrin quatre empreses licitadores o més, si hi ha ofertes econòmiques (preus) superiors a la mitjana en més del 15%, s’ha de calcular una nova mitjana només amb les ofertes que no estiguin en el cas indicat. En tot cas, si el nombre de les altres ofertes és inferior a tres, la nova mitjana s’ha de calcular sobre les tres ofertes de menor quantia</w:t>
      </w:r>
    </w:p>
    <w:p w14:paraId="53D65EDB" w14:textId="77777777" w:rsidR="00131B84" w:rsidRDefault="00131B84" w:rsidP="000D5FDE">
      <w:pPr>
        <w:suppressAutoHyphens/>
        <w:spacing w:after="0" w:line="247" w:lineRule="auto"/>
        <w:jc w:val="both"/>
        <w:rPr>
          <w:kern w:val="2"/>
        </w:rPr>
      </w:pPr>
    </w:p>
    <w:p w14:paraId="3254754C" w14:textId="7D3CA349" w:rsidR="001352F6" w:rsidRDefault="001352F6" w:rsidP="000D5FDE">
      <w:pPr>
        <w:suppressAutoHyphens/>
        <w:spacing w:after="0" w:line="247" w:lineRule="auto"/>
        <w:jc w:val="both"/>
        <w:rPr>
          <w:kern w:val="2"/>
        </w:rPr>
      </w:pPr>
      <w:r w:rsidRPr="00FA7E24">
        <w:rPr>
          <w:kern w:val="2"/>
        </w:rPr>
        <w:t>En casos d’empat en les puntuacions obtingudes per les ofertes de les empreses</w:t>
      </w:r>
      <w:r w:rsidRPr="00FA7E24">
        <w:rPr>
          <w:b/>
          <w:bCs/>
          <w:kern w:val="2"/>
        </w:rPr>
        <w:t xml:space="preserve"> </w:t>
      </w:r>
      <w:r w:rsidRPr="00FA7E24">
        <w:rPr>
          <w:kern w:val="2"/>
        </w:rPr>
        <w:t>licitadores, tindrà preferència en l’adjudicació del contracte:</w:t>
      </w:r>
    </w:p>
    <w:p w14:paraId="1A512CAB" w14:textId="77777777" w:rsidR="00131B84" w:rsidRPr="00FA7E24" w:rsidRDefault="00131B84" w:rsidP="000D5FDE">
      <w:pPr>
        <w:suppressAutoHyphens/>
        <w:spacing w:after="0" w:line="247" w:lineRule="auto"/>
        <w:jc w:val="both"/>
        <w:rPr>
          <w:kern w:val="2"/>
        </w:rPr>
      </w:pPr>
    </w:p>
    <w:p w14:paraId="6D24A785" w14:textId="77777777" w:rsidR="001352F6" w:rsidRPr="00FA7E24" w:rsidRDefault="001352F6" w:rsidP="00453D08">
      <w:pPr>
        <w:numPr>
          <w:ilvl w:val="0"/>
          <w:numId w:val="39"/>
        </w:numPr>
        <w:suppressAutoHyphens/>
        <w:spacing w:after="0" w:line="247" w:lineRule="auto"/>
        <w:ind w:left="284" w:hanging="284"/>
        <w:jc w:val="both"/>
        <w:rPr>
          <w:rFonts w:eastAsia="Arial Unicode MS"/>
          <w:kern w:val="2"/>
        </w:rPr>
      </w:pPr>
      <w:r w:rsidRPr="00FA7E24">
        <w:rPr>
          <w:kern w:val="2"/>
        </w:rPr>
        <w:t>En qualsevol cas, tindrà preferència la proposició presentada per les empreses d’inserció que regula la Llei 44/2007, de 13 de desembre, per a la regulació del règim de les empreses d’inserció, que compleixin els requisits que estableix aquesta normativa per tenir dita consideració.</w:t>
      </w:r>
    </w:p>
    <w:p w14:paraId="2EEB69A0" w14:textId="77777777" w:rsidR="001352F6" w:rsidRPr="00FA7E24" w:rsidRDefault="001352F6" w:rsidP="00453D08">
      <w:pPr>
        <w:numPr>
          <w:ilvl w:val="0"/>
          <w:numId w:val="39"/>
        </w:numPr>
        <w:suppressAutoHyphens/>
        <w:spacing w:line="247" w:lineRule="auto"/>
        <w:ind w:left="284" w:hanging="284"/>
        <w:jc w:val="both"/>
        <w:rPr>
          <w:rFonts w:eastAsia="Arial Unicode MS"/>
          <w:kern w:val="2"/>
        </w:rPr>
      </w:pPr>
      <w:r w:rsidRPr="00FA7E24">
        <w:rPr>
          <w:kern w:val="2"/>
        </w:rPr>
        <w:t xml:space="preserve">Si cap de les empatades acompleix el requisit precedent tindrà preferència la proposició presentada per aquelles empreses que, al venciment del termini de presentació d’ofertes, tinguin en la seva plantilla un percentatge de treballadors amb discapacitat superior al que els imposi la normativa. Si diverses empreses licitadores de les que hagin empatat quant a la proposició més avantatjosa acrediten tenir relació laboral amb persones amb discapacitat en un percentatge superior al que els imposi la normativa, tindrà preferència en l’adjudicació del contracte l’empresa licitadora que disposi del percentatge més alt de treballadors fixos amb discapacitat en la seva plantilla durant els 12 mesos anteriors al venciment del termini de presentació de les ofertes. A aquests efectes es consideraran treballadors fixos els treballadors contractats directament per l’empresa amb </w:t>
      </w:r>
      <w:r w:rsidRPr="00FA7E24">
        <w:t>contracte indefinit, i els  temporals superiors a 12 mesos, d’acord amb el Decret 86/2015, de 2 de juny, sobre l'aplicació de la quota de reserva del</w:t>
      </w:r>
      <w:r w:rsidRPr="00FA7E24">
        <w:rPr>
          <w:b/>
          <w:bCs/>
        </w:rPr>
        <w:t xml:space="preserve"> </w:t>
      </w:r>
      <w:r w:rsidRPr="00FA7E24">
        <w:t>2% a favor de persones amb discapacitat en empreses de 50 o més persones treballadores i de les mesures alternatives de caràcter excepcional al seu compliment.</w:t>
      </w:r>
    </w:p>
    <w:p w14:paraId="6792A0AB" w14:textId="41D0C242" w:rsidR="001352F6" w:rsidRPr="00FA7E24" w:rsidRDefault="001352F6" w:rsidP="007C2B2E">
      <w:pPr>
        <w:suppressAutoHyphens/>
        <w:spacing w:after="387" w:line="235" w:lineRule="auto"/>
        <w:ind w:left="11" w:hanging="11"/>
        <w:jc w:val="both"/>
        <w:rPr>
          <w:kern w:val="2"/>
        </w:rPr>
      </w:pPr>
      <w:r w:rsidRPr="00FA7E24">
        <w:rPr>
          <w:kern w:val="2"/>
        </w:rPr>
        <w:t>Les empreses licitadores han d’aportar la documentació acreditativa (contractes de treball, targetes o resolucions de discapacitat, i informes de vida laboral dels treballadors o altra documentació equivalent) dels criteris de desempat en el moment en què es produeixi l’empat.</w:t>
      </w:r>
    </w:p>
    <w:p w14:paraId="00B92922" w14:textId="601A5375" w:rsidR="00CD49CA" w:rsidRPr="00FA7E24" w:rsidRDefault="00CD49CA" w:rsidP="007C2B2E">
      <w:pPr>
        <w:suppressAutoHyphens/>
        <w:spacing w:after="387" w:line="235" w:lineRule="auto"/>
        <w:ind w:left="11" w:hanging="11"/>
        <w:jc w:val="both"/>
        <w:rPr>
          <w:kern w:val="2"/>
        </w:rPr>
      </w:pPr>
    </w:p>
    <w:p w14:paraId="6D00A510" w14:textId="77777777" w:rsidR="00CD49CA" w:rsidRPr="00FA7E24" w:rsidRDefault="00CD49CA" w:rsidP="007C2B2E">
      <w:pPr>
        <w:suppressAutoHyphens/>
        <w:spacing w:after="387" w:line="235" w:lineRule="auto"/>
        <w:ind w:left="11" w:hanging="11"/>
        <w:jc w:val="both"/>
        <w:rPr>
          <w:kern w:val="2"/>
        </w:rPr>
      </w:pPr>
    </w:p>
    <w:p w14:paraId="3FBE52B1" w14:textId="77777777" w:rsidR="00C34D37" w:rsidRPr="00FA7E24" w:rsidRDefault="00366F63">
      <w:pPr>
        <w:pStyle w:val="Ttol1"/>
        <w:ind w:left="379" w:hanging="394"/>
        <w:rPr>
          <w:sz w:val="22"/>
        </w:rPr>
      </w:pPr>
      <w:bookmarkStart w:id="15" w:name="_Toc182909817"/>
      <w:r w:rsidRPr="00FA7E24">
        <w:rPr>
          <w:sz w:val="22"/>
        </w:rPr>
        <w:t>Determinació de la millor oferta. Adjudicació i formalització</w:t>
      </w:r>
      <w:bookmarkEnd w:id="15"/>
      <w:r w:rsidRPr="00FA7E24">
        <w:rPr>
          <w:sz w:val="22"/>
        </w:rPr>
        <w:t xml:space="preserve"> </w:t>
      </w:r>
    </w:p>
    <w:p w14:paraId="03771756" w14:textId="77777777" w:rsidR="00C34D37" w:rsidRPr="00FA7E24" w:rsidRDefault="00366F63">
      <w:pPr>
        <w:spacing w:after="283" w:line="259" w:lineRule="auto"/>
        <w:ind w:left="-29" w:right="-33" w:firstLine="0"/>
      </w:pPr>
      <w:r w:rsidRPr="00FA7E24">
        <w:rPr>
          <w:rFonts w:eastAsia="Calibri"/>
          <w:noProof/>
        </w:rPr>
        <mc:AlternateContent>
          <mc:Choice Requires="wpg">
            <w:drawing>
              <wp:inline distT="0" distB="0" distL="0" distR="0" wp14:anchorId="5B508D71" wp14:editId="3C4F1479">
                <wp:extent cx="5798185" cy="6096"/>
                <wp:effectExtent l="0" t="0" r="0" b="0"/>
                <wp:docPr id="37614" name="Group 37614"/>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77" name="Shape 39777"/>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614" style="width:456.55pt;height:0.47998pt;mso-position-horizontal-relative:char;mso-position-vertical-relative:line" coordsize="57981,60">
                <v:shape id="Shape 39778"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1D5F0879" w14:textId="0FB45C74" w:rsidR="00C34D37" w:rsidRPr="00FA7E24" w:rsidRDefault="00366F63" w:rsidP="006F65FB">
      <w:pPr>
        <w:ind w:left="0" w:firstLine="0"/>
        <w:jc w:val="both"/>
      </w:pPr>
      <w:r w:rsidRPr="00FA7E24">
        <w:t>L’òrgan de contractació acordarà l’adjudicació del contracte a l’empresa que hagi formulat l’oferta</w:t>
      </w:r>
      <w:r w:rsidR="00BF0663" w:rsidRPr="00FA7E24">
        <w:t xml:space="preserve"> més avantatjosa</w:t>
      </w:r>
      <w:r w:rsidRPr="00FA7E24">
        <w:t xml:space="preserve">, dins del termini de </w:t>
      </w:r>
      <w:r w:rsidRPr="00FA7E24">
        <w:rPr>
          <w:b/>
        </w:rPr>
        <w:t xml:space="preserve">5 dies hàbils </w:t>
      </w:r>
      <w:r w:rsidRPr="00FA7E24">
        <w:t xml:space="preserve">següents a la recepció de l’informe proposta. </w:t>
      </w:r>
    </w:p>
    <w:p w14:paraId="61D4CED0" w14:textId="77777777" w:rsidR="00C34D37" w:rsidRPr="00FA7E24" w:rsidRDefault="00366F63" w:rsidP="009E66A8">
      <w:pPr>
        <w:ind w:left="-5"/>
        <w:jc w:val="both"/>
      </w:pPr>
      <w:r w:rsidRPr="00FA7E24">
        <w:t xml:space="preserve">La licitació només es podrà declarar deserta quan no hi hagi cap oferta o proposició admissible, d’acord amb els criteris dels plecs. Aquesta declaració s’ha de publicar en el perfil del contractant. </w:t>
      </w:r>
    </w:p>
    <w:p w14:paraId="3C0EFEFE" w14:textId="5ABD31D4" w:rsidR="00C34D37" w:rsidRPr="00FA7E24" w:rsidRDefault="00366F63" w:rsidP="009E66A8">
      <w:pPr>
        <w:ind w:left="-5"/>
        <w:jc w:val="both"/>
      </w:pPr>
      <w:r w:rsidRPr="00FA7E24">
        <w:t xml:space="preserve">La resolució d’adjudicació, que ha de ser motivada, s’ha de notificar a les empreses licitadores mitjançant notificació electrònica a través de l’E-NOTUM, d’acord amb el que disposa la disposició addicional quinzena de la LCSP. També es publicarà en el perfil del contractant. </w:t>
      </w:r>
    </w:p>
    <w:p w14:paraId="615622FD" w14:textId="77777777" w:rsidR="00693BB6" w:rsidRPr="00FA7E24" w:rsidRDefault="00693BB6" w:rsidP="00693BB6">
      <w:pPr>
        <w:spacing w:after="0" w:line="259" w:lineRule="auto"/>
        <w:ind w:left="0" w:firstLine="0"/>
      </w:pPr>
      <w:r w:rsidRPr="00FA7E24">
        <w:t xml:space="preserve">El contracte es formalitzarà en el termini de </w:t>
      </w:r>
      <w:r w:rsidRPr="00FA7E24">
        <w:rPr>
          <w:b/>
        </w:rPr>
        <w:t xml:space="preserve">5 dies hàbils </w:t>
      </w:r>
      <w:r w:rsidRPr="00FA7E24">
        <w:t>següents a la notificació de l’adjudicació mitjançant la signatura d’acceptació per part del contractista de la resolució d’adjudicació del contracte.</w:t>
      </w:r>
    </w:p>
    <w:p w14:paraId="6B1857C4" w14:textId="77777777" w:rsidR="00693BB6" w:rsidRPr="00FA7E24" w:rsidRDefault="00693BB6" w:rsidP="00693BB6">
      <w:pPr>
        <w:spacing w:after="0"/>
        <w:ind w:left="-5"/>
        <w:jc w:val="both"/>
      </w:pPr>
    </w:p>
    <w:p w14:paraId="462603CA" w14:textId="5520EC5C" w:rsidR="00C34D37" w:rsidRPr="00FA7E24" w:rsidRDefault="00366F63" w:rsidP="009E66A8">
      <w:pPr>
        <w:ind w:left="-5"/>
        <w:jc w:val="both"/>
      </w:pPr>
      <w:r w:rsidRPr="00FA7E24">
        <w:t xml:space="preserve">La formalització del contracte es publicarà en un termini no superior a 15 dies naturals en el perfil del contractant i es comunicarà al Registre Públic de Contractes de la Generalitat de Catalunya, per a la seva inscripció. </w:t>
      </w:r>
    </w:p>
    <w:p w14:paraId="3B6C3300" w14:textId="77777777" w:rsidR="00C34D37" w:rsidRPr="00FA7E24" w:rsidRDefault="00366F63" w:rsidP="007C2B2E">
      <w:pPr>
        <w:spacing w:after="387"/>
        <w:ind w:left="-6" w:hanging="11"/>
        <w:jc w:val="both"/>
      </w:pPr>
      <w:r w:rsidRPr="00FA7E24">
        <w:t xml:space="preserve">En el supòsit que l’empresa adjudicatària sigui una Unió Temporal d’Empreses (UTE), aquesta haurà d’estar formalment constituïda abans de la formalització del contracte. </w:t>
      </w:r>
    </w:p>
    <w:p w14:paraId="40ED5FF1" w14:textId="65162C8D" w:rsidR="00C34D37" w:rsidRPr="00FA7E24" w:rsidRDefault="00366F63" w:rsidP="006F65FB">
      <w:pPr>
        <w:pStyle w:val="Ttol1"/>
        <w:ind w:left="381" w:hanging="396"/>
        <w:rPr>
          <w:sz w:val="22"/>
        </w:rPr>
      </w:pPr>
      <w:bookmarkStart w:id="16" w:name="_Toc182909818"/>
      <w:r w:rsidRPr="00FA7E24">
        <w:rPr>
          <w:sz w:val="22"/>
        </w:rPr>
        <w:t>Drets i obligacions de les empreses licitadores i adjudicatàries</w:t>
      </w:r>
      <w:bookmarkEnd w:id="16"/>
      <w:r w:rsidRPr="00FA7E24">
        <w:rPr>
          <w:sz w:val="22"/>
        </w:rPr>
        <w:t xml:space="preserve"> </w:t>
      </w:r>
    </w:p>
    <w:p w14:paraId="6D866B54" w14:textId="77777777" w:rsidR="00C34D37" w:rsidRPr="00FA7E24" w:rsidRDefault="00366F63">
      <w:pPr>
        <w:spacing w:after="242" w:line="259" w:lineRule="auto"/>
        <w:ind w:left="-29" w:right="-33" w:firstLine="0"/>
      </w:pPr>
      <w:r w:rsidRPr="00FA7E24">
        <w:rPr>
          <w:rFonts w:eastAsia="Calibri"/>
          <w:noProof/>
        </w:rPr>
        <mc:AlternateContent>
          <mc:Choice Requires="wpg">
            <w:drawing>
              <wp:inline distT="0" distB="0" distL="0" distR="0" wp14:anchorId="40D1396D" wp14:editId="3594F1C6">
                <wp:extent cx="5798185" cy="6096"/>
                <wp:effectExtent l="0" t="0" r="0" b="0"/>
                <wp:docPr id="34154" name="Group 34154"/>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79" name="Shape 39779"/>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154" style="width:456.55pt;height:0.47998pt;mso-position-horizontal-relative:char;mso-position-vertical-relative:line" coordsize="57981,60">
                <v:shape id="Shape 39780"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58D059FE" w14:textId="77777777" w:rsidR="00C34D37" w:rsidRPr="00FA7E24" w:rsidRDefault="00366F63" w:rsidP="00D011B7">
      <w:pPr>
        <w:rPr>
          <w:b/>
        </w:rPr>
      </w:pPr>
      <w:r w:rsidRPr="00FA7E24">
        <w:rPr>
          <w:b/>
        </w:rPr>
        <w:t xml:space="preserve">Normativa laboral </w:t>
      </w:r>
    </w:p>
    <w:p w14:paraId="4C195571" w14:textId="77777777" w:rsidR="00C34D37" w:rsidRPr="00FA7E24" w:rsidRDefault="00366F63" w:rsidP="00632F81">
      <w:pPr>
        <w:ind w:left="-5"/>
        <w:jc w:val="both"/>
      </w:pPr>
      <w:r w:rsidRPr="00FA7E24">
        <w:t xml:space="preserve">L’empresa adjudicatària haurà de complir amb les condicions salarials dels treballadors, d’acord amb el conveni col·lectiu sectorial que sigui d’aplicació i amb totes les mencions requerides per la LCSP i les seves normes de desenvolupament. </w:t>
      </w:r>
    </w:p>
    <w:p w14:paraId="02EFA6AC" w14:textId="77777777" w:rsidR="00C34D37" w:rsidRPr="00FA7E24" w:rsidRDefault="00366F63" w:rsidP="00D011B7">
      <w:pPr>
        <w:rPr>
          <w:b/>
        </w:rPr>
      </w:pPr>
      <w:r w:rsidRPr="00FA7E24">
        <w:rPr>
          <w:b/>
        </w:rPr>
        <w:t xml:space="preserve">Protecció de dades </w:t>
      </w:r>
    </w:p>
    <w:p w14:paraId="193E554F" w14:textId="38C72214" w:rsidR="00131B84" w:rsidRDefault="00131B84" w:rsidP="00131B84">
      <w:pPr>
        <w:ind w:left="0"/>
        <w:jc w:val="both"/>
      </w:pPr>
      <w:r w:rsidRPr="00FA7E24">
        <w:t>L’empresa adjudicatària haurà de complir amb l’obligació expressa de respectar la normativa nacional i de la Unió Europea en matèria de protecció de dades.</w:t>
      </w:r>
    </w:p>
    <w:p w14:paraId="79C6BFFA" w14:textId="4A96E0E4" w:rsidR="00C34D37" w:rsidRPr="00FA7E24" w:rsidRDefault="00366F63" w:rsidP="00131B84">
      <w:pPr>
        <w:ind w:left="0"/>
        <w:jc w:val="both"/>
      </w:pPr>
      <w:r w:rsidRPr="00FA7E24">
        <w:t xml:space="preserve">L’empresa adjudicatària haurà de presentar una declaració sobre on estaran els servidors i on es prestaran els serveis associats abans de la formalització del contracte. Així mateix, haurà de comunicar qualsevol canvi que es produeixi al llarg de la vigència del contracte de la informació facilitada en la declaració referida anteriorment. </w:t>
      </w:r>
    </w:p>
    <w:p w14:paraId="58BFD17B" w14:textId="77777777" w:rsidR="00C34D37" w:rsidRPr="00FA7E24" w:rsidRDefault="00366F63" w:rsidP="00D011B7">
      <w:pPr>
        <w:rPr>
          <w:b/>
        </w:rPr>
      </w:pPr>
      <w:r w:rsidRPr="00FA7E24">
        <w:rPr>
          <w:b/>
        </w:rPr>
        <w:t xml:space="preserve">Clàusula ètica </w:t>
      </w:r>
    </w:p>
    <w:p w14:paraId="558EE1EB" w14:textId="451DA86D" w:rsidR="00C34D37" w:rsidRPr="00FA7E24" w:rsidRDefault="00366F63" w:rsidP="0028683F">
      <w:pPr>
        <w:numPr>
          <w:ilvl w:val="0"/>
          <w:numId w:val="1"/>
        </w:numPr>
        <w:spacing w:after="41"/>
        <w:ind w:hanging="247"/>
        <w:jc w:val="both"/>
      </w:pPr>
      <w:r w:rsidRPr="00FA7E24">
        <w:t>Els alts càrrecs, personal directiu, càrrecs de comandament, càrrecs administratius i personal al servei de l’Administració pública i del seu sector públic, que intervenen, directament o indirectament, en el procediment de contractació pública estan su</w:t>
      </w:r>
      <w:r w:rsidR="00D65DCD" w:rsidRPr="00FA7E24">
        <w:t xml:space="preserve">bjectes al </w:t>
      </w:r>
      <w:r w:rsidRPr="00FA7E24">
        <w:t xml:space="preserve">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 La presentació de l’oferta per part dels licitadors suposarà la seva adhesió al Codi de principis i conductes recomanables en la contractació pública d’acord amb els compromisos ètics i d’integritat que formen part de la relació contractual. </w:t>
      </w:r>
    </w:p>
    <w:p w14:paraId="657DE07E" w14:textId="77777777" w:rsidR="00C34D37" w:rsidRPr="00FA7E24" w:rsidRDefault="00366F63" w:rsidP="0028683F">
      <w:pPr>
        <w:numPr>
          <w:ilvl w:val="0"/>
          <w:numId w:val="1"/>
        </w:numPr>
        <w:ind w:hanging="247"/>
        <w:jc w:val="both"/>
      </w:pPr>
      <w:r w:rsidRPr="00FA7E24">
        <w:t xml:space="preserve">Els licitadors, contractistes i subcontractistes assumeixen les obligacions següents: </w:t>
      </w:r>
    </w:p>
    <w:p w14:paraId="291A1FBC" w14:textId="77777777" w:rsidR="00C34D37" w:rsidRPr="00FA7E24" w:rsidRDefault="00366F63" w:rsidP="0028683F">
      <w:pPr>
        <w:numPr>
          <w:ilvl w:val="1"/>
          <w:numId w:val="1"/>
        </w:numPr>
        <w:ind w:hanging="360"/>
        <w:jc w:val="both"/>
      </w:pPr>
      <w:r w:rsidRPr="00FA7E24">
        <w:t xml:space="preserve">Observar els principis, les normes i els cànons ètics propis de les activitats, els oficis i/o les professions corresponents a les prestacions objecte dels contractes. </w:t>
      </w:r>
    </w:p>
    <w:p w14:paraId="6A404098" w14:textId="77777777" w:rsidR="00C34D37" w:rsidRPr="00FA7E24" w:rsidRDefault="00366F63" w:rsidP="0028683F">
      <w:pPr>
        <w:numPr>
          <w:ilvl w:val="1"/>
          <w:numId w:val="1"/>
        </w:numPr>
        <w:ind w:hanging="360"/>
        <w:jc w:val="both"/>
      </w:pPr>
      <w:r w:rsidRPr="00FA7E24">
        <w:t xml:space="preserve">No realitzar accions que posin en risc l’interès públic en l’àmbit del contracte o de les prestacions a licitar. </w:t>
      </w:r>
    </w:p>
    <w:p w14:paraId="3DFAE421" w14:textId="77777777" w:rsidR="00C34D37" w:rsidRPr="00FA7E24" w:rsidRDefault="00366F63" w:rsidP="0028683F">
      <w:pPr>
        <w:numPr>
          <w:ilvl w:val="1"/>
          <w:numId w:val="1"/>
        </w:numPr>
        <w:ind w:hanging="360"/>
        <w:jc w:val="both"/>
      </w:pPr>
      <w:r w:rsidRPr="00FA7E24">
        <w:t xml:space="preserve">Denunciar les situacions irregulars que es puguin presentar en els processos de contractació pública o durant l’execució dels contractes. </w:t>
      </w:r>
    </w:p>
    <w:p w14:paraId="5D0EA8D1" w14:textId="77777777" w:rsidR="00C34D37" w:rsidRPr="00FA7E24" w:rsidRDefault="00366F63" w:rsidP="0028683F">
      <w:pPr>
        <w:numPr>
          <w:ilvl w:val="1"/>
          <w:numId w:val="1"/>
        </w:numPr>
        <w:ind w:hanging="360"/>
        <w:jc w:val="both"/>
      </w:pPr>
      <w:r w:rsidRPr="00FA7E24">
        <w:t xml:space="preserve">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166F4A2C" w14:textId="77777777" w:rsidR="00C34D37" w:rsidRPr="00FA7E24" w:rsidRDefault="00366F63" w:rsidP="0028683F">
      <w:pPr>
        <w:numPr>
          <w:ilvl w:val="1"/>
          <w:numId w:val="1"/>
        </w:numPr>
        <w:ind w:hanging="360"/>
        <w:jc w:val="both"/>
      </w:pPr>
      <w:r w:rsidRPr="00FA7E24">
        <w:t xml:space="preserve">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subcontractista està obligat a posar-ho en coneixement de l’òrgan de contractació. </w:t>
      </w:r>
    </w:p>
    <w:p w14:paraId="467D3135" w14:textId="77777777" w:rsidR="00C34D37" w:rsidRPr="00FA7E24" w:rsidRDefault="00366F63" w:rsidP="0028683F">
      <w:pPr>
        <w:numPr>
          <w:ilvl w:val="1"/>
          <w:numId w:val="1"/>
        </w:numPr>
        <w:spacing w:after="264"/>
        <w:ind w:hanging="360"/>
        <w:jc w:val="both"/>
      </w:pPr>
      <w:r w:rsidRPr="00FA7E24">
        <w:t xml:space="preserve">Respectar els acords i les normes de confidencialitat. </w:t>
      </w:r>
    </w:p>
    <w:p w14:paraId="4BD59313" w14:textId="77777777" w:rsidR="00C34D37" w:rsidRPr="00FA7E24" w:rsidRDefault="00366F63" w:rsidP="0028683F">
      <w:pPr>
        <w:numPr>
          <w:ilvl w:val="1"/>
          <w:numId w:val="1"/>
        </w:numPr>
        <w:ind w:hanging="360"/>
        <w:jc w:val="both"/>
      </w:pPr>
      <w:r w:rsidRPr="00FA7E24">
        <w:t xml:space="preserve">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 </w:t>
      </w:r>
    </w:p>
    <w:p w14:paraId="5B780B0E" w14:textId="77777777" w:rsidR="00C34D37" w:rsidRPr="00FA7E24" w:rsidRDefault="00366F63" w:rsidP="0028683F">
      <w:pPr>
        <w:numPr>
          <w:ilvl w:val="0"/>
          <w:numId w:val="1"/>
        </w:numPr>
        <w:ind w:hanging="247"/>
        <w:jc w:val="both"/>
      </w:pPr>
      <w:r w:rsidRPr="00FA7E24">
        <w:t xml:space="preserve">Els licitadors, contractistes i subcontractistes,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14:paraId="274CF90C" w14:textId="77777777" w:rsidR="00C34D37" w:rsidRPr="00FA7E24" w:rsidRDefault="00366F63" w:rsidP="0028683F">
      <w:pPr>
        <w:numPr>
          <w:ilvl w:val="0"/>
          <w:numId w:val="1"/>
        </w:numPr>
        <w:ind w:hanging="247"/>
        <w:jc w:val="both"/>
      </w:pPr>
      <w:r w:rsidRPr="00FA7E24">
        <w:t xml:space="preserve">Totes aquestes obligacions i compromisos tenen la consideració de condicions especials d’execució del contracte. </w:t>
      </w:r>
    </w:p>
    <w:p w14:paraId="4EFAF67C" w14:textId="1BFCA658" w:rsidR="00C34D37" w:rsidRPr="00FA7E24" w:rsidRDefault="00366F63" w:rsidP="009E66A8">
      <w:pPr>
        <w:spacing w:after="287"/>
        <w:ind w:left="-5"/>
        <w:jc w:val="both"/>
      </w:pPr>
      <w:r w:rsidRPr="00FA7E24">
        <w:t>5</w:t>
      </w:r>
      <w:r w:rsidR="00D309A0" w:rsidRPr="00FA7E24">
        <w:t>.</w:t>
      </w:r>
      <w:r w:rsidRPr="00FA7E24">
        <w:t xml:space="preserve"> Les conseqüències o penalitats de l’incompliment d’aquesta clàusula seran les següents: </w:t>
      </w:r>
    </w:p>
    <w:p w14:paraId="0CCEC493" w14:textId="77777777" w:rsidR="00C34D37" w:rsidRPr="00FA7E24" w:rsidRDefault="00366F63" w:rsidP="00131B84">
      <w:pPr>
        <w:spacing w:after="284"/>
        <w:ind w:left="284" w:hanging="284"/>
        <w:jc w:val="both"/>
      </w:pPr>
      <w:r w:rsidRPr="00FA7E24">
        <w:rPr>
          <w:color w:val="1F487C"/>
        </w:rPr>
        <w:t xml:space="preserve">− </w:t>
      </w:r>
      <w:r w:rsidRPr="00FA7E24">
        <w:rPr>
          <w:color w:val="1F487C"/>
        </w:rPr>
        <w:tab/>
      </w:r>
      <w:r w:rsidRPr="00FA7E24">
        <w:t xml:space="preserve">En cas d’incompliment dels apartats a), b), c), f) i g) de l’apartat 2.1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 </w:t>
      </w:r>
    </w:p>
    <w:p w14:paraId="7357E07D" w14:textId="20AB2F1D" w:rsidR="00C34D37" w:rsidRPr="00FA7E24" w:rsidRDefault="00366F63" w:rsidP="00131B84">
      <w:pPr>
        <w:spacing w:after="272" w:line="284" w:lineRule="auto"/>
        <w:ind w:left="284" w:right="-3" w:hanging="284"/>
        <w:jc w:val="both"/>
      </w:pPr>
      <w:r w:rsidRPr="00FA7E24">
        <w:rPr>
          <w:color w:val="1F487C"/>
        </w:rPr>
        <w:t xml:space="preserve">− </w:t>
      </w:r>
      <w:r w:rsidR="00693BB6" w:rsidRPr="00FA7E24">
        <w:rPr>
          <w:color w:val="1F487C"/>
        </w:rPr>
        <w:tab/>
      </w:r>
      <w:r w:rsidRPr="00FA7E24">
        <w:t xml:space="preserve">En el cas d’incompliment del que preveu la lletra d) de l’apartat 2.1 l’òrgan de contractació donarà coneixement dels fets a les autoritats competents en matèria de competència. </w:t>
      </w:r>
    </w:p>
    <w:p w14:paraId="0D4C183E" w14:textId="77777777" w:rsidR="00C34D37" w:rsidRPr="00FA7E24" w:rsidRDefault="00366F63" w:rsidP="00131B84">
      <w:pPr>
        <w:ind w:left="284" w:hanging="284"/>
        <w:jc w:val="both"/>
      </w:pPr>
      <w:r w:rsidRPr="00FA7E24">
        <w:rPr>
          <w:color w:val="1F487C"/>
        </w:rPr>
        <w:t xml:space="preserve">− </w:t>
      </w:r>
      <w:r w:rsidRPr="00FA7E24">
        <w:rPr>
          <w:color w:val="1F487C"/>
        </w:rPr>
        <w:tab/>
      </w:r>
      <w:r w:rsidRPr="00FA7E24">
        <w:t xml:space="preserve">En el cas d’incompliment del que preveu la lletra e) de l’apartat 2.1 l’òrgan de contractació ho posarà en coneixement de la Comissió d’Ètica en la Contractació Pública de la Generalitat de Catalunya perquè emeti el pertinent informe, sens perjudici d’altres penalitats que es puguin establir. </w:t>
      </w:r>
    </w:p>
    <w:p w14:paraId="3B4ACDAD" w14:textId="77777777" w:rsidR="00C34D37" w:rsidRPr="00FA7E24" w:rsidRDefault="00366F63" w:rsidP="00131B84">
      <w:pPr>
        <w:ind w:left="284" w:hanging="284"/>
        <w:jc w:val="both"/>
      </w:pPr>
      <w:r w:rsidRPr="00FA7E24">
        <w:rPr>
          <w:color w:val="1F487C"/>
        </w:rPr>
        <w:t xml:space="preserve">− </w:t>
      </w:r>
      <w:r w:rsidRPr="00FA7E24">
        <w:rPr>
          <w:color w:val="1F487C"/>
        </w:rPr>
        <w:tab/>
      </w:r>
      <w:r w:rsidRPr="00FA7E24">
        <w:t xml:space="preserve">En el cas que la gravetat dels fets ho requereixi, l’òrgan de contractació els posarà en coneixement de l’Oficina Antifrau de Catalunya o dels òrgans de control i fiscalització que siguin competents per raó de la matèria. </w:t>
      </w:r>
    </w:p>
    <w:p w14:paraId="3FC146CE" w14:textId="77777777" w:rsidR="00C34D37" w:rsidRPr="00FA7E24" w:rsidRDefault="00366F63" w:rsidP="009E66A8">
      <w:pPr>
        <w:spacing w:after="259" w:line="264" w:lineRule="auto"/>
        <w:ind w:left="-5"/>
        <w:jc w:val="both"/>
      </w:pPr>
      <w:r w:rsidRPr="00FA7E24">
        <w:rPr>
          <w:b/>
        </w:rPr>
        <w:t xml:space="preserve">Altres obligacions: </w:t>
      </w:r>
    </w:p>
    <w:p w14:paraId="50CDAAD7" w14:textId="77777777" w:rsidR="00C34D37" w:rsidRPr="00FA7E24" w:rsidRDefault="00366F63" w:rsidP="00D011B7">
      <w:pPr>
        <w:rPr>
          <w:b/>
        </w:rPr>
      </w:pPr>
      <w:r w:rsidRPr="00FA7E24">
        <w:rPr>
          <w:b/>
        </w:rPr>
        <w:t xml:space="preserve">En matèria d’obligacions lingüístiques </w:t>
      </w:r>
    </w:p>
    <w:p w14:paraId="4AE017CB" w14:textId="06B5E987" w:rsidR="00C34D37" w:rsidRPr="00FA7E24" w:rsidRDefault="00366F63" w:rsidP="0028683F">
      <w:pPr>
        <w:numPr>
          <w:ilvl w:val="0"/>
          <w:numId w:val="2"/>
        </w:numPr>
        <w:spacing w:after="42"/>
        <w:ind w:left="293" w:hanging="247"/>
        <w:jc w:val="both"/>
      </w:pPr>
      <w:r w:rsidRPr="00FA7E24">
        <w:t xml:space="preserve">L’empresa contractista ha d’emprar el català en les relacions amb l’Administració de la Generalitat derivades de l’execució de l’objecte d’aquest contracte. Així mateix, l’empresa contractista i, si escau, les empreses subcontractistes, han d’emprar, almenys, el català en els rètols, les publicacions, els avisos i en la resta de comunicacions de caràcter general que derivin de l’execució de les prestacions objecte del contracte. </w:t>
      </w:r>
    </w:p>
    <w:p w14:paraId="11FD9367" w14:textId="77777777" w:rsidR="00C34D37" w:rsidRPr="00FA7E24" w:rsidRDefault="00366F63" w:rsidP="0028683F">
      <w:pPr>
        <w:numPr>
          <w:ilvl w:val="0"/>
          <w:numId w:val="2"/>
        </w:numPr>
        <w:spacing w:before="240" w:after="276"/>
        <w:ind w:hanging="247"/>
        <w:jc w:val="both"/>
      </w:pPr>
      <w:r w:rsidRPr="00FA7E24">
        <w:t xml:space="preserve">En particular, l’empresa contractista ha de lliurar tota la documentació tècnica requerida per al compliment de l’objecte del contracte almenys en llengua catalana. </w:t>
      </w:r>
    </w:p>
    <w:p w14:paraId="480C82ED" w14:textId="77777777" w:rsidR="00C34D37" w:rsidRPr="00FA7E24" w:rsidRDefault="00366F63" w:rsidP="0028683F">
      <w:pPr>
        <w:numPr>
          <w:ilvl w:val="0"/>
          <w:numId w:val="2"/>
        </w:numPr>
        <w:spacing w:after="280"/>
        <w:ind w:hanging="247"/>
        <w:jc w:val="both"/>
      </w:pPr>
      <w:r w:rsidRPr="00FA7E24">
        <w:t xml:space="preserve">Així mateix, quan l’execució del contracte comporta que hi hagi personal amb tasques d’atenció al públic, l’empresa contractista ha d’assumir l’obligació que aquest personal tingui suficient coneixement de la llengua catalana per a dur a terme tasques d’atenció, d’informació i de comunicació en aquesta llengua. </w:t>
      </w:r>
    </w:p>
    <w:p w14:paraId="230793E5" w14:textId="77777777" w:rsidR="00C34D37" w:rsidRPr="00FA7E24" w:rsidRDefault="00366F63" w:rsidP="0028683F">
      <w:pPr>
        <w:numPr>
          <w:ilvl w:val="0"/>
          <w:numId w:val="2"/>
        </w:numPr>
        <w:spacing w:after="281"/>
        <w:ind w:hanging="247"/>
        <w:jc w:val="both"/>
      </w:pPr>
      <w:r w:rsidRPr="00FA7E24">
        <w:t xml:space="preserve">En tot cas, l’empresa contractista i, si s’escau, les empreses subcontractistes queden subjectes en l’execució del contracte a les obligacions derivades de la Llei 1/1998, de 7 de gener, de política lingüística i de les disposicions que la desenvolupen. </w:t>
      </w:r>
    </w:p>
    <w:p w14:paraId="74C16AD7" w14:textId="77777777" w:rsidR="00C34D37" w:rsidRPr="00FA7E24" w:rsidRDefault="00366F63" w:rsidP="0028683F">
      <w:pPr>
        <w:numPr>
          <w:ilvl w:val="0"/>
          <w:numId w:val="2"/>
        </w:numPr>
        <w:spacing w:after="387" w:line="283" w:lineRule="auto"/>
        <w:ind w:left="249" w:hanging="249"/>
      </w:pPr>
      <w:r w:rsidRPr="00FA7E24">
        <w:t xml:space="preserve">L’empresa contractista està obligada en l’execució del contracte a fer servir la toponímia o cartografia en les seves formes oficials a Catalunya, que necessàriament caldrà que sigui en català. </w:t>
      </w:r>
    </w:p>
    <w:p w14:paraId="57BE5B94" w14:textId="77777777" w:rsidR="00C34D37" w:rsidRPr="00FA7E24" w:rsidRDefault="00366F63">
      <w:pPr>
        <w:pStyle w:val="Ttol1"/>
        <w:ind w:left="379" w:hanging="394"/>
        <w:rPr>
          <w:sz w:val="22"/>
        </w:rPr>
      </w:pPr>
      <w:bookmarkStart w:id="17" w:name="_Toc182909819"/>
      <w:r w:rsidRPr="00FA7E24">
        <w:rPr>
          <w:sz w:val="22"/>
        </w:rPr>
        <w:t>Condicions especials d’execució</w:t>
      </w:r>
      <w:bookmarkEnd w:id="17"/>
      <w:r w:rsidRPr="00FA7E24">
        <w:rPr>
          <w:sz w:val="22"/>
        </w:rPr>
        <w:t xml:space="preserve"> </w:t>
      </w:r>
    </w:p>
    <w:p w14:paraId="3CCC2B23" w14:textId="77777777" w:rsidR="00C34D37" w:rsidRPr="00FA7E24" w:rsidRDefault="00366F63">
      <w:pPr>
        <w:spacing w:after="244" w:line="259" w:lineRule="auto"/>
        <w:ind w:left="-29" w:right="-33" w:firstLine="0"/>
      </w:pPr>
      <w:r w:rsidRPr="00FA7E24">
        <w:rPr>
          <w:rFonts w:eastAsia="Calibri"/>
          <w:noProof/>
        </w:rPr>
        <mc:AlternateContent>
          <mc:Choice Requires="wpg">
            <w:drawing>
              <wp:inline distT="0" distB="0" distL="0" distR="0" wp14:anchorId="2E0C1757" wp14:editId="20E8395A">
                <wp:extent cx="5798185" cy="6096"/>
                <wp:effectExtent l="0" t="0" r="0" b="0"/>
                <wp:docPr id="34479" name="Group 34479"/>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83" name="Shape 39783"/>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479" style="width:456.55pt;height:0.47998pt;mso-position-horizontal-relative:char;mso-position-vertical-relative:line" coordsize="57981,60">
                <v:shape id="Shape 39784"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2AC5119E" w14:textId="77777777" w:rsidR="00C34D37" w:rsidRPr="00FA7E24" w:rsidRDefault="00366F63" w:rsidP="0028683F">
      <w:pPr>
        <w:numPr>
          <w:ilvl w:val="0"/>
          <w:numId w:val="3"/>
        </w:numPr>
        <w:spacing w:after="274"/>
        <w:ind w:hanging="360"/>
        <w:jc w:val="both"/>
      </w:pPr>
      <w:r w:rsidRPr="00FA7E24">
        <w:t xml:space="preserve">L’adjudicatari assumirà, com a condició especial d’execució, l’obligació d’aplicar a la plantilla que executi el contracte les condicions de treball establertes per l’últim conveni col·lectiu territorial vigent en què s’enquadri i desenvolupi la prestació contractual, sens perjudici de les millores que pugui establir. </w:t>
      </w:r>
    </w:p>
    <w:p w14:paraId="21148338" w14:textId="77777777" w:rsidR="00C34D37" w:rsidRPr="00FA7E24" w:rsidRDefault="00366F63" w:rsidP="0028683F">
      <w:pPr>
        <w:numPr>
          <w:ilvl w:val="0"/>
          <w:numId w:val="3"/>
        </w:numPr>
        <w:ind w:hanging="360"/>
        <w:jc w:val="both"/>
      </w:pPr>
      <w:r w:rsidRPr="00FA7E24">
        <w:t xml:space="preserve">L’empresa adjudicatària organitzarà formació professional en el lloc de treball que millori l’ocupació i l’adaptabilitat de les persones adscrites a l’execució del contracte i les seves capacitats i qualificació. </w:t>
      </w:r>
    </w:p>
    <w:p w14:paraId="702827E7" w14:textId="77777777" w:rsidR="00C34D37" w:rsidRPr="00FA7E24" w:rsidRDefault="00366F63" w:rsidP="0028683F">
      <w:pPr>
        <w:numPr>
          <w:ilvl w:val="0"/>
          <w:numId w:val="3"/>
        </w:numPr>
        <w:spacing w:after="240" w:line="284" w:lineRule="auto"/>
        <w:ind w:hanging="360"/>
        <w:jc w:val="both"/>
      </w:pPr>
      <w:r w:rsidRPr="00FA7E24">
        <w:t xml:space="preserve">L’empresa adjudicatària està obligada a afavorir l’estabilitat d’ocupació, la igualtat d’oportunitats entre homes i dones i la integració social dels col·lectius més desfavorits, i ha de disposar de mitjans propis per al desenvolupament de la prestació objecte del contracte. </w:t>
      </w:r>
    </w:p>
    <w:p w14:paraId="5A2EFB7D" w14:textId="2DF38EF5" w:rsidR="00C34D37" w:rsidRPr="00FA7E24" w:rsidRDefault="00366F63" w:rsidP="0028683F">
      <w:pPr>
        <w:numPr>
          <w:ilvl w:val="0"/>
          <w:numId w:val="3"/>
        </w:numPr>
        <w:ind w:hanging="360"/>
        <w:jc w:val="both"/>
      </w:pPr>
      <w:r w:rsidRPr="00FA7E24">
        <w:t xml:space="preserve">L’empresa adjudicatària resta obligada a mantenir adscrita a l’execució del contracte </w:t>
      </w:r>
      <w:r w:rsidR="009743FC" w:rsidRPr="00FA7E24">
        <w:t>el personal mínim descrit</w:t>
      </w:r>
      <w:r w:rsidRPr="00FA7E24">
        <w:t xml:space="preserve"> </w:t>
      </w:r>
      <w:r w:rsidR="009743FC" w:rsidRPr="00FA7E24">
        <w:t>al PPT i el ofert a la proposta</w:t>
      </w:r>
      <w:r w:rsidRPr="00FA7E24">
        <w:t xml:space="preserve">. </w:t>
      </w:r>
    </w:p>
    <w:p w14:paraId="4870E7C7" w14:textId="77777777" w:rsidR="00C34D37" w:rsidRPr="00FA7E24" w:rsidRDefault="00366F63" w:rsidP="0028683F">
      <w:pPr>
        <w:numPr>
          <w:ilvl w:val="0"/>
          <w:numId w:val="3"/>
        </w:numPr>
        <w:spacing w:after="274"/>
        <w:ind w:hanging="360"/>
        <w:jc w:val="both"/>
      </w:pPr>
      <w:r w:rsidRPr="00FA7E24">
        <w:t xml:space="preserve">Els mitjans de comunicació, el disseny dels elements instrumentals i la implantació dels tràmits procedimentals emprats per l’empresa contractista en l’execució del contracte hauran de realitzar-se tenen en compte els criteris d’accessibilitat universal i de disseny per a tothom. </w:t>
      </w:r>
    </w:p>
    <w:p w14:paraId="2E788FA4" w14:textId="245CADF3" w:rsidR="00C34D37" w:rsidRPr="00FA7E24" w:rsidRDefault="00366F63" w:rsidP="0028683F">
      <w:pPr>
        <w:numPr>
          <w:ilvl w:val="0"/>
          <w:numId w:val="3"/>
        </w:numPr>
        <w:ind w:hanging="360"/>
        <w:jc w:val="both"/>
      </w:pPr>
      <w:r w:rsidRPr="00FA7E24">
        <w:t xml:space="preserve">L’empresa contractista ha d’elaborar un pla per prevenir, evitar i erradicar l’assetjament sexual i per raó de gènere en relació amb les persones adscrites al contracte. Aquest document ha de contenir mesures consistents en campanyes informatives contra l’assetjament sexual, accions formatives i disposar de persones de referència a les que puguin acudir les persones treballadores, entre d’altres.  </w:t>
      </w:r>
    </w:p>
    <w:p w14:paraId="1289F662" w14:textId="7BB6C65A" w:rsidR="00E61A9D" w:rsidRPr="00FA7E24" w:rsidRDefault="00E61A9D" w:rsidP="0028683F">
      <w:pPr>
        <w:numPr>
          <w:ilvl w:val="0"/>
          <w:numId w:val="3"/>
        </w:numPr>
        <w:ind w:hanging="360"/>
        <w:jc w:val="both"/>
      </w:pPr>
      <w:r w:rsidRPr="00FA7E24">
        <w:t>El contractista està obligat a fer ús de llenguatge inclusiu i igualitari en tota la documentació que es generi amb motiu de l'execució del contracte, utilitzi un ús no sexista del llenguatge, eviti qualsevol imatge discriminatòria de les dones o estereotips sexistes i fomenti una imatge amb valors d'igualtat, presència equilibrada, diversitat, corresponsabilitat i pluralitat de rols i identitats de gènere. Aquesta obligació té caràcter d’obligació essencial.</w:t>
      </w:r>
    </w:p>
    <w:p w14:paraId="32F3F381" w14:textId="77777777" w:rsidR="00C34D37" w:rsidRPr="00FA7E24" w:rsidRDefault="00366F63" w:rsidP="00D63C3D">
      <w:pPr>
        <w:spacing w:after="387"/>
        <w:ind w:left="-6" w:hanging="11"/>
      </w:pPr>
      <w:r w:rsidRPr="00FA7E24">
        <w:t xml:space="preserve">L’incompliment parcial o el compliment defectuós de les condicions especials d’execució previstes en aquest plec podrà comportar la imposició a l’empresa contractista de penalitats conforme l’apartat 1 de l’article 192 de la LCSP. </w:t>
      </w:r>
    </w:p>
    <w:p w14:paraId="53D16AFD" w14:textId="59A679BF" w:rsidR="00C34D37" w:rsidRPr="00FA7E24" w:rsidRDefault="00366F63">
      <w:pPr>
        <w:pStyle w:val="Ttol1"/>
        <w:ind w:left="387" w:hanging="402"/>
        <w:rPr>
          <w:sz w:val="22"/>
        </w:rPr>
      </w:pPr>
      <w:bookmarkStart w:id="18" w:name="_Toc182909820"/>
      <w:r w:rsidRPr="00FA7E24">
        <w:rPr>
          <w:sz w:val="22"/>
        </w:rPr>
        <w:t>Condicions especials d’execució de caràcter essencial</w:t>
      </w:r>
      <w:bookmarkEnd w:id="18"/>
      <w:r w:rsidRPr="00FA7E24">
        <w:rPr>
          <w:sz w:val="22"/>
        </w:rPr>
        <w:t xml:space="preserve"> </w:t>
      </w:r>
    </w:p>
    <w:p w14:paraId="24023E8F" w14:textId="77777777" w:rsidR="00C34D37" w:rsidRPr="00FA7E24" w:rsidRDefault="00366F63">
      <w:pPr>
        <w:spacing w:after="256" w:line="259" w:lineRule="auto"/>
        <w:ind w:left="-29" w:right="-33" w:firstLine="0"/>
      </w:pPr>
      <w:r w:rsidRPr="00FA7E24">
        <w:rPr>
          <w:rFonts w:eastAsia="Calibri"/>
          <w:noProof/>
        </w:rPr>
        <mc:AlternateContent>
          <mc:Choice Requires="wpg">
            <w:drawing>
              <wp:inline distT="0" distB="0" distL="0" distR="0" wp14:anchorId="07ECF5E2" wp14:editId="28A19DD1">
                <wp:extent cx="5798185" cy="6096"/>
                <wp:effectExtent l="0" t="0" r="0" b="0"/>
                <wp:docPr id="34267" name="Group 34267"/>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87" name="Shape 39787"/>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267" style="width:456.55pt;height:0.47998pt;mso-position-horizontal-relative:char;mso-position-vertical-relative:line" coordsize="57981,60">
                <v:shape id="Shape 39788"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0526B4D7" w14:textId="45D1FE0C" w:rsidR="00C34D37" w:rsidRPr="00FA7E24" w:rsidRDefault="00366F63" w:rsidP="00AE00DF">
      <w:pPr>
        <w:spacing w:after="275"/>
        <w:ind w:left="-5"/>
        <w:jc w:val="both"/>
      </w:pPr>
      <w:r w:rsidRPr="00FA7E24">
        <w:t xml:space="preserve">En el marc de l’execució de la prestació objecte d’aquest plec, l’empresa adjudicatària haurà de donar compliment a la/les següent/s condició/ons essencial/s:  </w:t>
      </w:r>
    </w:p>
    <w:p w14:paraId="38F45B1F" w14:textId="77777777" w:rsidR="00C34D37" w:rsidRPr="00FA7E24" w:rsidRDefault="00366F63" w:rsidP="00AE00DF">
      <w:pPr>
        <w:ind w:left="-5"/>
        <w:jc w:val="both"/>
      </w:pPr>
      <w:r w:rsidRPr="00FA7E24">
        <w:rPr>
          <w:color w:val="1F487C"/>
        </w:rPr>
        <w:t xml:space="preserve">− </w:t>
      </w:r>
      <w:r w:rsidRPr="00FA7E24">
        <w:t xml:space="preserve">L’empresa adjudicatària resta obligada a atendre allò establert en la clàusula ètica prevista a l’apartat de “Drets i obligacions de l’empresa adjudicatària” d’aquest plec. </w:t>
      </w:r>
    </w:p>
    <w:p w14:paraId="115884E3" w14:textId="0C90C417" w:rsidR="00C34D37" w:rsidRPr="00FA7E24" w:rsidRDefault="00366F63" w:rsidP="00AE00DF">
      <w:pPr>
        <w:ind w:left="-5"/>
        <w:jc w:val="both"/>
      </w:pPr>
      <w:r w:rsidRPr="00FA7E24">
        <w:rPr>
          <w:color w:val="1F487C"/>
        </w:rPr>
        <w:t xml:space="preserve">− </w:t>
      </w:r>
      <w:r w:rsidRPr="00FA7E24">
        <w:t xml:space="preserve">Atès que el contracte implica el tractament de dades de caràcter personal, l’empresa adjudicatària resta obligada a atendre allò establert per la normativa en matèria de protecció de dades. </w:t>
      </w:r>
    </w:p>
    <w:p w14:paraId="0BEEBD07" w14:textId="77777777" w:rsidR="00C34D37" w:rsidRPr="00FA7E24" w:rsidRDefault="00366F63" w:rsidP="00AE00DF">
      <w:pPr>
        <w:ind w:left="-5"/>
        <w:jc w:val="both"/>
      </w:pPr>
      <w:r w:rsidRPr="00FA7E24">
        <w:rPr>
          <w:color w:val="1F487C"/>
        </w:rPr>
        <w:t xml:space="preserve">− </w:t>
      </w:r>
      <w:r w:rsidRPr="00FA7E24">
        <w:t xml:space="preserve">L’empresa adjudicatària s’ha de comprometre a adscriure a l’execució del contracte els mitjans personals o materials suficients a tals efectes. </w:t>
      </w:r>
    </w:p>
    <w:p w14:paraId="60D670BC" w14:textId="77777777" w:rsidR="00C34D37" w:rsidRPr="00FA7E24" w:rsidRDefault="00366F63" w:rsidP="00AE00DF">
      <w:pPr>
        <w:ind w:left="-5"/>
        <w:jc w:val="both"/>
      </w:pPr>
      <w:r w:rsidRPr="00FA7E24">
        <w:t xml:space="preserve">El compliment de la normativa del dret de la competència. </w:t>
      </w:r>
    </w:p>
    <w:p w14:paraId="7BC54D89" w14:textId="6EE67C06" w:rsidR="00C34D37" w:rsidRPr="00FA7E24" w:rsidRDefault="00366F63" w:rsidP="00D63C3D">
      <w:pPr>
        <w:spacing w:after="387" w:line="283" w:lineRule="auto"/>
        <w:ind w:left="-17" w:right="34" w:firstLine="0"/>
        <w:jc w:val="both"/>
      </w:pPr>
      <w:r w:rsidRPr="00FA7E24">
        <w:t xml:space="preserve">L’incompliment d’aquestes condicions especials d’execució a les que s’atorga expressament el caràcter de condicions essencials pot comportar la resolució del contracte, d’acord amb l’article 211.1.f) de la LCSP. </w:t>
      </w:r>
    </w:p>
    <w:p w14:paraId="5B3C7595" w14:textId="77777777" w:rsidR="00C34D37" w:rsidRPr="00FA7E24" w:rsidRDefault="00366F63">
      <w:pPr>
        <w:pStyle w:val="Ttol1"/>
        <w:ind w:left="379" w:hanging="394"/>
        <w:rPr>
          <w:sz w:val="22"/>
        </w:rPr>
      </w:pPr>
      <w:bookmarkStart w:id="19" w:name="_Toc182909821"/>
      <w:r w:rsidRPr="00FA7E24">
        <w:rPr>
          <w:sz w:val="22"/>
        </w:rPr>
        <w:t>Modificació del contracte</w:t>
      </w:r>
      <w:bookmarkEnd w:id="19"/>
      <w:r w:rsidRPr="00FA7E24">
        <w:rPr>
          <w:sz w:val="22"/>
        </w:rPr>
        <w:t xml:space="preserve"> </w:t>
      </w:r>
    </w:p>
    <w:p w14:paraId="3977B5DD" w14:textId="77777777" w:rsidR="00C34D37" w:rsidRPr="00FA7E24" w:rsidRDefault="00366F63">
      <w:pPr>
        <w:spacing w:after="244" w:line="259" w:lineRule="auto"/>
        <w:ind w:left="-29" w:right="-33" w:firstLine="0"/>
      </w:pPr>
      <w:r w:rsidRPr="00FA7E24">
        <w:rPr>
          <w:rFonts w:eastAsia="Calibri"/>
          <w:noProof/>
        </w:rPr>
        <mc:AlternateContent>
          <mc:Choice Requires="wpg">
            <w:drawing>
              <wp:inline distT="0" distB="0" distL="0" distR="0" wp14:anchorId="5B30360A" wp14:editId="6395F2AD">
                <wp:extent cx="5798185" cy="6097"/>
                <wp:effectExtent l="0" t="0" r="0" b="0"/>
                <wp:docPr id="34268" name="Group 34268"/>
                <wp:cNvGraphicFramePr/>
                <a:graphic xmlns:a="http://schemas.openxmlformats.org/drawingml/2006/main">
                  <a:graphicData uri="http://schemas.microsoft.com/office/word/2010/wordprocessingGroup">
                    <wpg:wgp>
                      <wpg:cNvGrpSpPr/>
                      <wpg:grpSpPr>
                        <a:xfrm>
                          <a:off x="0" y="0"/>
                          <a:ext cx="5798185" cy="6097"/>
                          <a:chOff x="0" y="0"/>
                          <a:chExt cx="5798185" cy="6097"/>
                        </a:xfrm>
                      </wpg:grpSpPr>
                      <wps:wsp>
                        <wps:cNvPr id="39789" name="Shape 39789"/>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268" style="width:456.55pt;height:0.480103pt;mso-position-horizontal-relative:char;mso-position-vertical-relative:line" coordsize="57981,60">
                <v:shape id="Shape 39790"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55501388" w14:textId="77777777" w:rsidR="00C34D37" w:rsidRPr="00FA7E24" w:rsidRDefault="00366F63" w:rsidP="00D63C3D">
      <w:pPr>
        <w:spacing w:after="387"/>
        <w:ind w:left="-6" w:hanging="11"/>
      </w:pPr>
      <w:r w:rsidRPr="00FA7E24">
        <w:rPr>
          <w:color w:val="1F487C"/>
        </w:rPr>
        <w:t xml:space="preserve">− </w:t>
      </w:r>
      <w:r w:rsidRPr="00FA7E24">
        <w:rPr>
          <w:color w:val="1F487C"/>
        </w:rPr>
        <w:tab/>
      </w:r>
      <w:r w:rsidRPr="00FA7E24">
        <w:rPr>
          <w:b/>
        </w:rPr>
        <w:t xml:space="preserve">NO. </w:t>
      </w:r>
      <w:r w:rsidRPr="00FA7E24">
        <w:t xml:space="preserve">Sens perjudici de la possibilitat de recórrer a les modificacions contractuals no previstes en els plecs conforme el règim establert a l’article 205 de la LCSP, en el present contracte no es preveuen altres modificacions. </w:t>
      </w:r>
    </w:p>
    <w:p w14:paraId="2DB856E1" w14:textId="0B7A29FE" w:rsidR="00C34D37" w:rsidRPr="00FA7E24" w:rsidRDefault="00366F63">
      <w:pPr>
        <w:pStyle w:val="Ttol1"/>
        <w:ind w:left="383" w:hanging="398"/>
        <w:rPr>
          <w:sz w:val="22"/>
        </w:rPr>
      </w:pPr>
      <w:bookmarkStart w:id="20" w:name="_Toc182909822"/>
      <w:r w:rsidRPr="00FA7E24">
        <w:rPr>
          <w:sz w:val="22"/>
        </w:rPr>
        <w:t>Cessió del contracte</w:t>
      </w:r>
      <w:bookmarkEnd w:id="20"/>
      <w:r w:rsidRPr="00FA7E24">
        <w:rPr>
          <w:sz w:val="22"/>
        </w:rPr>
        <w:t xml:space="preserve"> </w:t>
      </w:r>
    </w:p>
    <w:p w14:paraId="13E9B608" w14:textId="77777777" w:rsidR="00C34D37" w:rsidRPr="00FA7E24" w:rsidRDefault="00366F63">
      <w:pPr>
        <w:spacing w:after="244" w:line="259" w:lineRule="auto"/>
        <w:ind w:left="-29" w:right="-33" w:firstLine="0"/>
      </w:pPr>
      <w:r w:rsidRPr="00FA7E24">
        <w:rPr>
          <w:rFonts w:eastAsia="Calibri"/>
          <w:noProof/>
        </w:rPr>
        <mc:AlternateContent>
          <mc:Choice Requires="wpg">
            <w:drawing>
              <wp:inline distT="0" distB="0" distL="0" distR="0" wp14:anchorId="0A8BB6E9" wp14:editId="2CF4B6E0">
                <wp:extent cx="5798185" cy="6096"/>
                <wp:effectExtent l="0" t="0" r="0" b="0"/>
                <wp:docPr id="35849" name="Group 35849"/>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91" name="Shape 39791"/>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849" style="width:456.55pt;height:0.47998pt;mso-position-horizontal-relative:char;mso-position-vertical-relative:line" coordsize="57981,60">
                <v:shape id="Shape 39792"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7649BF5C" w14:textId="77777777" w:rsidR="00C34D37" w:rsidRPr="00FA7E24" w:rsidRDefault="00366F63" w:rsidP="00D63C3D">
      <w:pPr>
        <w:tabs>
          <w:tab w:val="center" w:pos="2932"/>
        </w:tabs>
        <w:spacing w:after="387"/>
        <w:ind w:left="-17" w:firstLine="0"/>
      </w:pPr>
      <w:r w:rsidRPr="00FA7E24">
        <w:rPr>
          <w:color w:val="1F487C"/>
        </w:rPr>
        <w:t xml:space="preserve">− </w:t>
      </w:r>
      <w:r w:rsidRPr="00FA7E24">
        <w:rPr>
          <w:color w:val="1F487C"/>
        </w:rPr>
        <w:tab/>
      </w:r>
      <w:r w:rsidRPr="00FA7E24">
        <w:rPr>
          <w:b/>
        </w:rPr>
        <w:t xml:space="preserve">NO </w:t>
      </w:r>
      <w:r w:rsidRPr="00FA7E24">
        <w:t xml:space="preserve">es preveu la possibilitat de cedir el contracte. </w:t>
      </w:r>
    </w:p>
    <w:p w14:paraId="6491EECF" w14:textId="77777777" w:rsidR="00C34D37" w:rsidRPr="00FA7E24" w:rsidRDefault="00366F63">
      <w:pPr>
        <w:pStyle w:val="Ttol1"/>
        <w:ind w:left="388" w:hanging="403"/>
        <w:rPr>
          <w:sz w:val="22"/>
        </w:rPr>
      </w:pPr>
      <w:bookmarkStart w:id="21" w:name="_Toc182909823"/>
      <w:r w:rsidRPr="00FA7E24">
        <w:rPr>
          <w:sz w:val="22"/>
        </w:rPr>
        <w:t>Subcontractació</w:t>
      </w:r>
      <w:bookmarkEnd w:id="21"/>
      <w:r w:rsidRPr="00FA7E24">
        <w:rPr>
          <w:sz w:val="22"/>
        </w:rPr>
        <w:t xml:space="preserve"> </w:t>
      </w:r>
    </w:p>
    <w:p w14:paraId="4D8374BB" w14:textId="77777777" w:rsidR="00C34D37" w:rsidRPr="00FA7E24" w:rsidRDefault="00366F63">
      <w:pPr>
        <w:spacing w:after="244" w:line="259" w:lineRule="auto"/>
        <w:ind w:left="-29" w:right="-33" w:firstLine="0"/>
      </w:pPr>
      <w:r w:rsidRPr="00FA7E24">
        <w:rPr>
          <w:rFonts w:eastAsia="Calibri"/>
          <w:noProof/>
        </w:rPr>
        <mc:AlternateContent>
          <mc:Choice Requires="wpg">
            <w:drawing>
              <wp:inline distT="0" distB="0" distL="0" distR="0" wp14:anchorId="43188BFD" wp14:editId="1FBF2FDF">
                <wp:extent cx="5798185" cy="6096"/>
                <wp:effectExtent l="0" t="0" r="0" b="0"/>
                <wp:docPr id="35851" name="Group 35851"/>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93" name="Shape 39793"/>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851" style="width:456.55pt;height:0.47998pt;mso-position-horizontal-relative:char;mso-position-vertical-relative:line" coordsize="57981,60">
                <v:shape id="Shape 39794"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49C79EF3" w14:textId="5B50EAF4" w:rsidR="00C34D37" w:rsidRPr="00FA7E24" w:rsidRDefault="0041292B" w:rsidP="00D65DCD">
      <w:pPr>
        <w:pStyle w:val="Senseespaiat"/>
        <w:rPr>
          <w:color w:val="auto"/>
        </w:rPr>
      </w:pPr>
      <w:r w:rsidRPr="00FA7E24">
        <w:rPr>
          <w:color w:val="auto"/>
        </w:rPr>
        <w:t>NO s’admet la subcontractació, atès que servei està molt vinculat entre l’especialista en psicologia i el treballador i ha d’estar molt controlat, tal i com s’argumenta a l’informe justificatiu de la present contractació.</w:t>
      </w:r>
    </w:p>
    <w:p w14:paraId="4A52704D" w14:textId="77777777" w:rsidR="0041292B" w:rsidRPr="00FA7E24" w:rsidRDefault="0041292B" w:rsidP="0041292B">
      <w:pPr>
        <w:pStyle w:val="Senseespaiat"/>
        <w:ind w:left="0" w:firstLine="0"/>
      </w:pPr>
    </w:p>
    <w:p w14:paraId="7D69D20B" w14:textId="77777777" w:rsidR="00C34D37" w:rsidRPr="00FA7E24" w:rsidRDefault="00366F63">
      <w:pPr>
        <w:pStyle w:val="Ttol1"/>
        <w:ind w:left="388" w:hanging="403"/>
        <w:rPr>
          <w:sz w:val="22"/>
        </w:rPr>
      </w:pPr>
      <w:bookmarkStart w:id="22" w:name="_Toc182909824"/>
      <w:r w:rsidRPr="00FA7E24">
        <w:rPr>
          <w:sz w:val="22"/>
        </w:rPr>
        <w:t>Confidencialitat</w:t>
      </w:r>
      <w:bookmarkEnd w:id="22"/>
      <w:r w:rsidRPr="00FA7E24">
        <w:rPr>
          <w:sz w:val="22"/>
        </w:rPr>
        <w:t xml:space="preserve"> </w:t>
      </w:r>
    </w:p>
    <w:p w14:paraId="5FABE136" w14:textId="77777777" w:rsidR="00C34D37" w:rsidRPr="00FA7E24" w:rsidRDefault="00366F63">
      <w:pPr>
        <w:spacing w:after="244" w:line="259" w:lineRule="auto"/>
        <w:ind w:left="-29" w:right="-33" w:firstLine="0"/>
      </w:pPr>
      <w:r w:rsidRPr="00FA7E24">
        <w:rPr>
          <w:rFonts w:eastAsia="Calibri"/>
          <w:noProof/>
        </w:rPr>
        <mc:AlternateContent>
          <mc:Choice Requires="wpg">
            <w:drawing>
              <wp:inline distT="0" distB="0" distL="0" distR="0" wp14:anchorId="049C3204" wp14:editId="7737792C">
                <wp:extent cx="5798185" cy="6097"/>
                <wp:effectExtent l="0" t="0" r="0" b="0"/>
                <wp:docPr id="37514" name="Group 37514"/>
                <wp:cNvGraphicFramePr/>
                <a:graphic xmlns:a="http://schemas.openxmlformats.org/drawingml/2006/main">
                  <a:graphicData uri="http://schemas.microsoft.com/office/word/2010/wordprocessingGroup">
                    <wpg:wgp>
                      <wpg:cNvGrpSpPr/>
                      <wpg:grpSpPr>
                        <a:xfrm>
                          <a:off x="0" y="0"/>
                          <a:ext cx="5798185" cy="6097"/>
                          <a:chOff x="0" y="0"/>
                          <a:chExt cx="5798185" cy="6097"/>
                        </a:xfrm>
                      </wpg:grpSpPr>
                      <wps:wsp>
                        <wps:cNvPr id="39795" name="Shape 39795"/>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514" style="width:456.55pt;height:0.480103pt;mso-position-horizontal-relative:char;mso-position-vertical-relative:line" coordsize="57981,60">
                <v:shape id="Shape 39796"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5FEBC023" w14:textId="77777777" w:rsidR="00C34D37" w:rsidRPr="00FA7E24" w:rsidRDefault="00366F63" w:rsidP="009E7C75">
      <w:pPr>
        <w:ind w:left="-5"/>
        <w:jc w:val="both"/>
      </w:pPr>
      <w:r w:rsidRPr="00FA7E24">
        <w:t xml:space="preserve">Els documents i les dades presentats per les empreses licitadores es poden considerar de caràcter confidencial si inclouen secrets industrials, tècnics o comercials i/o drets de propietat intel·lectual i la seva difusió a terceres persones pugui ser contrària als seus interessos comercials legítims i/o perjudicar la competència lleial entre les empreses del sector; o bé quan el seu tractament pugui ser contrari a les previsions de la normativa en matèria de protecció de dades de caràcter personal. </w:t>
      </w:r>
    </w:p>
    <w:p w14:paraId="7236F1A7" w14:textId="77777777" w:rsidR="00C34D37" w:rsidRPr="00FA7E24" w:rsidRDefault="00366F63" w:rsidP="009E7C75">
      <w:pPr>
        <w:ind w:left="-5"/>
        <w:jc w:val="both"/>
      </w:pPr>
      <w:r w:rsidRPr="00FA7E24">
        <w:t xml:space="preserve">Si escau, les empreses licitadores han de presentar una declaració de confidencialitat que ha de ser necessària i proporcional a la finalitat o interès que es vol protegir i ha de determinar de forma expressa i justificada els documents i/o les dades facilitades que considerin confidencials. No s’admeten declaracions genèriques o no justificades del caràcter confidencial. </w:t>
      </w:r>
    </w:p>
    <w:p w14:paraId="40E185EF" w14:textId="77777777" w:rsidR="00C34D37" w:rsidRPr="00FA7E24" w:rsidRDefault="00366F63" w:rsidP="00D63C3D">
      <w:pPr>
        <w:spacing w:after="387"/>
        <w:ind w:left="-6" w:hanging="11"/>
        <w:jc w:val="both"/>
      </w:pPr>
      <w:r w:rsidRPr="00FA7E24">
        <w:t xml:space="preserve">Sens perjudici de la declaració de confidencialitat de les empreses licitadores, davant d’una sol·licitud d’informació correspon a l’òrgan de contractació valorar si aquesta qualificació és correcta, d’acord amb els principis de publicitat i de transparència que regeixen l’actuació administrativa, i corregir-la si s’escau, prèvia audiència de les empreses licitadores. </w:t>
      </w:r>
    </w:p>
    <w:p w14:paraId="60583A2B" w14:textId="77777777" w:rsidR="00C34D37" w:rsidRPr="00FA7E24" w:rsidRDefault="00366F63">
      <w:pPr>
        <w:pStyle w:val="Ttol1"/>
        <w:ind w:left="379" w:hanging="394"/>
        <w:rPr>
          <w:sz w:val="22"/>
        </w:rPr>
      </w:pPr>
      <w:bookmarkStart w:id="23" w:name="_Toc182909825"/>
      <w:r w:rsidRPr="00FA7E24">
        <w:rPr>
          <w:sz w:val="22"/>
        </w:rPr>
        <w:t>Drets de propietat industrial i intel·lectual</w:t>
      </w:r>
      <w:bookmarkEnd w:id="23"/>
      <w:r w:rsidRPr="00FA7E24">
        <w:rPr>
          <w:sz w:val="22"/>
        </w:rPr>
        <w:t xml:space="preserve"> </w:t>
      </w:r>
    </w:p>
    <w:p w14:paraId="33BC7B22" w14:textId="77777777" w:rsidR="00C34D37" w:rsidRPr="00FA7E24" w:rsidRDefault="00366F63">
      <w:pPr>
        <w:spacing w:after="244" w:line="259" w:lineRule="auto"/>
        <w:ind w:left="-29" w:right="-33" w:firstLine="0"/>
      </w:pPr>
      <w:r w:rsidRPr="00FA7E24">
        <w:rPr>
          <w:rFonts w:eastAsia="Calibri"/>
          <w:noProof/>
        </w:rPr>
        <mc:AlternateContent>
          <mc:Choice Requires="wpg">
            <w:drawing>
              <wp:inline distT="0" distB="0" distL="0" distR="0" wp14:anchorId="26309641" wp14:editId="31010C76">
                <wp:extent cx="5798185" cy="6096"/>
                <wp:effectExtent l="0" t="0" r="0" b="0"/>
                <wp:docPr id="36899" name="Group 36899"/>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97" name="Shape 39797"/>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899" style="width:456.55pt;height:0.47998pt;mso-position-horizontal-relative:char;mso-position-vertical-relative:line" coordsize="57981,60">
                <v:shape id="Shape 39798"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2C2D4F34" w14:textId="77777777" w:rsidR="00C34D37" w:rsidRPr="00FA7E24" w:rsidRDefault="00366F63" w:rsidP="00D63C3D">
      <w:pPr>
        <w:spacing w:after="387"/>
        <w:ind w:left="-6" w:hanging="11"/>
      </w:pPr>
      <w:r w:rsidRPr="00FA7E24">
        <w:rPr>
          <w:color w:val="1F487C"/>
        </w:rPr>
        <w:t xml:space="preserve">− </w:t>
      </w:r>
      <w:r w:rsidRPr="00FA7E24">
        <w:rPr>
          <w:color w:val="1F487C"/>
        </w:rPr>
        <w:tab/>
      </w:r>
      <w:r w:rsidRPr="00FA7E24">
        <w:rPr>
          <w:b/>
        </w:rPr>
        <w:t xml:space="preserve">NO. </w:t>
      </w:r>
      <w:r w:rsidRPr="00FA7E24">
        <w:t xml:space="preserve">En el marc de l’execució d’aquest contracte, no s’exigeix la transferència de drets de propietat industrial o intel·lectual. </w:t>
      </w:r>
    </w:p>
    <w:p w14:paraId="61443C28" w14:textId="77777777" w:rsidR="00C34D37" w:rsidRPr="00FA7E24" w:rsidRDefault="00366F63">
      <w:pPr>
        <w:pStyle w:val="Ttol1"/>
        <w:ind w:left="391" w:hanging="406"/>
        <w:rPr>
          <w:sz w:val="22"/>
        </w:rPr>
      </w:pPr>
      <w:bookmarkStart w:id="24" w:name="_Toc182909826"/>
      <w:r w:rsidRPr="00FA7E24">
        <w:rPr>
          <w:sz w:val="22"/>
        </w:rPr>
        <w:t>Abonaments a l’empresa contractista</w:t>
      </w:r>
      <w:bookmarkEnd w:id="24"/>
      <w:r w:rsidRPr="00FA7E24">
        <w:rPr>
          <w:sz w:val="22"/>
        </w:rPr>
        <w:t xml:space="preserve"> </w:t>
      </w:r>
    </w:p>
    <w:p w14:paraId="11C4A233" w14:textId="77777777" w:rsidR="00C34D37" w:rsidRPr="00FA7E24" w:rsidRDefault="00366F63">
      <w:pPr>
        <w:spacing w:after="277" w:line="259" w:lineRule="auto"/>
        <w:ind w:left="-29" w:right="-33" w:firstLine="0"/>
      </w:pPr>
      <w:r w:rsidRPr="00FA7E24">
        <w:rPr>
          <w:rFonts w:eastAsia="Calibri"/>
          <w:noProof/>
        </w:rPr>
        <mc:AlternateContent>
          <mc:Choice Requires="wpg">
            <w:drawing>
              <wp:inline distT="0" distB="0" distL="0" distR="0" wp14:anchorId="1047E456" wp14:editId="310F6613">
                <wp:extent cx="5798185" cy="6096"/>
                <wp:effectExtent l="0" t="0" r="0" b="0"/>
                <wp:docPr id="36901" name="Group 36901"/>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799" name="Shape 39799"/>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901" style="width:456.55pt;height:0.47998pt;mso-position-horizontal-relative:char;mso-position-vertical-relative:line" coordsize="57981,60">
                <v:shape id="Shape 39800"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374E9F6A" w14:textId="340E4A0C" w:rsidR="00AE00DF" w:rsidRPr="00FA7E24" w:rsidRDefault="00366F63" w:rsidP="00632F81">
      <w:pPr>
        <w:ind w:left="-5"/>
        <w:jc w:val="both"/>
        <w:rPr>
          <w:color w:val="auto"/>
        </w:rPr>
      </w:pPr>
      <w:r w:rsidRPr="00FA7E24">
        <w:t xml:space="preserve">L’import dels serveis executats s’acreditarà de conformitat amb el plec de prescripcions tècniques, per mitjà dels documents que acreditin la realització total o parcial, si s’escau, del </w:t>
      </w:r>
      <w:r w:rsidRPr="00FA7E24">
        <w:rPr>
          <w:color w:val="auto"/>
        </w:rPr>
        <w:t xml:space="preserve">contracte. </w:t>
      </w:r>
    </w:p>
    <w:p w14:paraId="767ABFA2" w14:textId="77777777" w:rsidR="00C34D37" w:rsidRPr="00FA7E24" w:rsidRDefault="00366F63" w:rsidP="00445A6D">
      <w:pPr>
        <w:spacing w:after="265" w:line="281" w:lineRule="auto"/>
        <w:ind w:left="0" w:firstLine="0"/>
        <w:jc w:val="both"/>
        <w:rPr>
          <w:color w:val="auto"/>
        </w:rPr>
      </w:pPr>
      <w:r w:rsidRPr="00FA7E24">
        <w:rPr>
          <w:color w:val="auto"/>
        </w:rPr>
        <w:t xml:space="preserve">El pagament a l’empresa contractista s’efectuarà contra presentació de factura expedida d’acord amb la normativa vigent sobre factura electrònica, en el termini màxim de 30 dies naturals, comptats des de la data efectiva de prestació del servei o de recepció de l’objecte contractual o, en cas de desconèixer aquesta data, des de la data de registre de la factura. </w:t>
      </w:r>
    </w:p>
    <w:p w14:paraId="5E169393" w14:textId="77777777" w:rsidR="00C34D37" w:rsidRPr="00FA7E24" w:rsidRDefault="00366F63" w:rsidP="00445A6D">
      <w:pPr>
        <w:spacing w:after="277"/>
        <w:ind w:left="-5"/>
        <w:jc w:val="both"/>
      </w:pPr>
      <w:r w:rsidRPr="00FA7E24">
        <w:t xml:space="preserve">El format de la factura electrònica i signatura s’han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 </w:t>
      </w:r>
    </w:p>
    <w:p w14:paraId="232853A2" w14:textId="77777777" w:rsidR="00C34D37" w:rsidRPr="00FA7E24" w:rsidRDefault="00366F63" w:rsidP="00445A6D">
      <w:pPr>
        <w:ind w:left="-5"/>
        <w:jc w:val="both"/>
      </w:pPr>
      <w:r w:rsidRPr="00FA7E24">
        <w:t xml:space="preserve">La plataforma e-FACT és el punt general d’entrada de factures electròniques de l’Administració de la Generalitat de Catalunya i del seu Sector Públic. </w:t>
      </w:r>
    </w:p>
    <w:p w14:paraId="5D1D3089" w14:textId="77777777" w:rsidR="00C34D37" w:rsidRPr="00FA7E24" w:rsidRDefault="00366F63" w:rsidP="00D63C3D">
      <w:pPr>
        <w:spacing w:after="387"/>
        <w:ind w:left="-6" w:hanging="11"/>
        <w:jc w:val="both"/>
      </w:pPr>
      <w:r w:rsidRPr="00FA7E24">
        <w:t xml:space="preserve">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w:t>
      </w:r>
    </w:p>
    <w:p w14:paraId="43DBEAEF" w14:textId="77777777" w:rsidR="00C34D37" w:rsidRPr="00FA7E24" w:rsidRDefault="00366F63">
      <w:pPr>
        <w:pStyle w:val="Ttol1"/>
        <w:ind w:left="383" w:hanging="398"/>
        <w:rPr>
          <w:sz w:val="22"/>
        </w:rPr>
      </w:pPr>
      <w:bookmarkStart w:id="25" w:name="_Toc182909827"/>
      <w:r w:rsidRPr="00FA7E24">
        <w:rPr>
          <w:sz w:val="22"/>
        </w:rPr>
        <w:t>Règim de penalitats</w:t>
      </w:r>
      <w:bookmarkEnd w:id="25"/>
      <w:r w:rsidRPr="00FA7E24">
        <w:rPr>
          <w:sz w:val="22"/>
        </w:rPr>
        <w:t xml:space="preserve"> </w:t>
      </w:r>
    </w:p>
    <w:p w14:paraId="66D0B3A1" w14:textId="77777777" w:rsidR="00C34D37" w:rsidRPr="00FA7E24" w:rsidRDefault="00366F63">
      <w:pPr>
        <w:spacing w:after="244" w:line="259" w:lineRule="auto"/>
        <w:ind w:left="-29" w:right="-33" w:firstLine="0"/>
      </w:pPr>
      <w:r w:rsidRPr="00FA7E24">
        <w:rPr>
          <w:rFonts w:eastAsia="Calibri"/>
          <w:noProof/>
        </w:rPr>
        <mc:AlternateContent>
          <mc:Choice Requires="wpg">
            <w:drawing>
              <wp:inline distT="0" distB="0" distL="0" distR="0" wp14:anchorId="36CBAE89" wp14:editId="3EF38A1F">
                <wp:extent cx="5798185" cy="6096"/>
                <wp:effectExtent l="0" t="0" r="0" b="0"/>
                <wp:docPr id="37798" name="Group 37798"/>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801" name="Shape 39801"/>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798" style="width:456.55pt;height:0.47998pt;mso-position-horizontal-relative:char;mso-position-vertical-relative:line" coordsize="57981,60">
                <v:shape id="Shape 39802"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5390182E" w14:textId="77777777" w:rsidR="00C34D37" w:rsidRPr="00FA7E24" w:rsidRDefault="00366F63">
      <w:pPr>
        <w:spacing w:after="297"/>
        <w:ind w:left="-5"/>
      </w:pPr>
      <w:r w:rsidRPr="00FA7E24">
        <w:t xml:space="preserve">L’òrgan de contractació podrà imposar a l’empresa o empreses adjudicatàries les penalitats següents quan concorrin els supòsits que es relacionen a continuació: </w:t>
      </w:r>
    </w:p>
    <w:p w14:paraId="7C7E117D" w14:textId="13AE8988" w:rsidR="00453D08" w:rsidRPr="00400BEC" w:rsidRDefault="00366F63" w:rsidP="00453D08">
      <w:pPr>
        <w:numPr>
          <w:ilvl w:val="0"/>
          <w:numId w:val="4"/>
        </w:numPr>
        <w:ind w:hanging="360"/>
        <w:jc w:val="both"/>
      </w:pPr>
      <w:r w:rsidRPr="00400BEC">
        <w:t>Per compliment defectuós o parcial de la prestació objecte del contracte (192.1 LCSP)</w:t>
      </w:r>
      <w:r w:rsidR="00111501" w:rsidRPr="00400BEC">
        <w:t xml:space="preserve">: </w:t>
      </w:r>
      <w:r w:rsidR="00111501" w:rsidRPr="00400BEC">
        <w:rPr>
          <w:bCs/>
        </w:rPr>
        <w:t xml:space="preserve">L'import de la penalitat per compliment defectuós o parcial de la prestació, </w:t>
      </w:r>
      <w:r w:rsidR="006A1FBD" w:rsidRPr="00400BEC">
        <w:rPr>
          <w:bCs/>
        </w:rPr>
        <w:t>s'imposaran penalitats diàries en la proporció de deu cèntims d'euro (</w:t>
      </w:r>
      <w:r w:rsidR="00267738" w:rsidRPr="00400BEC">
        <w:rPr>
          <w:bCs/>
        </w:rPr>
        <w:t>1 e</w:t>
      </w:r>
      <w:r w:rsidR="006A1FBD" w:rsidRPr="00400BEC">
        <w:rPr>
          <w:bCs/>
        </w:rPr>
        <w:t>uros) per cada mil euros (1000 euros) del preu del</w:t>
      </w:r>
      <w:r w:rsidR="00453D08" w:rsidRPr="00400BEC">
        <w:rPr>
          <w:bCs/>
        </w:rPr>
        <w:t xml:space="preserve"> contracte que presentin retard.</w:t>
      </w:r>
    </w:p>
    <w:p w14:paraId="6684C244" w14:textId="5B072078" w:rsidR="00453D08" w:rsidRPr="00400BEC" w:rsidRDefault="00453D08" w:rsidP="00453D08">
      <w:pPr>
        <w:numPr>
          <w:ilvl w:val="0"/>
          <w:numId w:val="4"/>
        </w:numPr>
        <w:ind w:hanging="360"/>
        <w:jc w:val="both"/>
      </w:pPr>
      <w:r w:rsidRPr="00400BEC">
        <w:rPr>
          <w:rFonts w:eastAsiaTheme="minorEastAsia"/>
          <w:sz w:val="23"/>
          <w:szCs w:val="23"/>
        </w:rPr>
        <w:t>Penalitzacions</w:t>
      </w:r>
      <w:r w:rsidR="00267738" w:rsidRPr="00400BEC">
        <w:rPr>
          <w:rFonts w:eastAsiaTheme="minorEastAsia"/>
          <w:sz w:val="23"/>
          <w:szCs w:val="23"/>
        </w:rPr>
        <w:t xml:space="preserve"> addicionals</w:t>
      </w:r>
      <w:r w:rsidRPr="00400BEC">
        <w:rPr>
          <w:rFonts w:eastAsiaTheme="minorEastAsia"/>
          <w:sz w:val="23"/>
          <w:szCs w:val="23"/>
        </w:rPr>
        <w:t xml:space="preserve"> per incompliment de criteris d’adjudicació del contracte: L’incompliment d’algun o alguns dels compromisos assumits pel Contractista en la seva oferta i en el contracte, per causes imputables al Contractista, , donarà lloc a l’aplicació del següent règim i penalitzacions.</w:t>
      </w:r>
    </w:p>
    <w:p w14:paraId="7C3E101D" w14:textId="42653096" w:rsidR="00453D08" w:rsidRPr="00400BEC" w:rsidRDefault="00182293" w:rsidP="00453D08">
      <w:pPr>
        <w:ind w:left="720" w:firstLine="0"/>
        <w:jc w:val="both"/>
      </w:pPr>
      <w:r w:rsidRPr="00400BEC">
        <w:rPr>
          <w:rFonts w:eastAsiaTheme="minorEastAsia"/>
          <w:sz w:val="23"/>
          <w:szCs w:val="23"/>
        </w:rPr>
        <w:t>S</w:t>
      </w:r>
      <w:r w:rsidR="00453D08" w:rsidRPr="00400BEC">
        <w:rPr>
          <w:rFonts w:eastAsiaTheme="minorEastAsia"/>
          <w:sz w:val="23"/>
          <w:szCs w:val="23"/>
        </w:rPr>
        <w:t>’aplicarà la quantia d’un</w:t>
      </w:r>
      <w:r w:rsidR="006010AC" w:rsidRPr="00400BEC">
        <w:rPr>
          <w:rFonts w:eastAsiaTheme="minorEastAsia"/>
          <w:sz w:val="23"/>
          <w:szCs w:val="23"/>
        </w:rPr>
        <w:t xml:space="preserve"> 0,1%</w:t>
      </w:r>
      <w:r w:rsidR="00453D08" w:rsidRPr="00400BEC">
        <w:rPr>
          <w:rFonts w:eastAsiaTheme="minorEastAsia"/>
          <w:sz w:val="23"/>
          <w:szCs w:val="23"/>
        </w:rPr>
        <w:t xml:space="preserve"> del pressupost del contracte amb caràcter general, un</w:t>
      </w:r>
      <w:r w:rsidR="006010AC" w:rsidRPr="00400BEC">
        <w:rPr>
          <w:rFonts w:eastAsiaTheme="minorEastAsia"/>
          <w:sz w:val="23"/>
          <w:szCs w:val="23"/>
        </w:rPr>
        <w:t xml:space="preserve"> 0,5%</w:t>
      </w:r>
      <w:r w:rsidR="00453D08" w:rsidRPr="00400BEC">
        <w:rPr>
          <w:rFonts w:eastAsiaTheme="minorEastAsia"/>
          <w:sz w:val="23"/>
          <w:szCs w:val="23"/>
        </w:rPr>
        <w:t xml:space="preserve"> en cas d’incompliment greu i un </w:t>
      </w:r>
      <w:r w:rsidR="006010AC" w:rsidRPr="00400BEC">
        <w:rPr>
          <w:rFonts w:eastAsiaTheme="minorEastAsia"/>
          <w:sz w:val="23"/>
          <w:szCs w:val="23"/>
        </w:rPr>
        <w:t xml:space="preserve">1% </w:t>
      </w:r>
      <w:r w:rsidR="00453D08" w:rsidRPr="00400BEC">
        <w:rPr>
          <w:rFonts w:eastAsiaTheme="minorEastAsia"/>
          <w:sz w:val="23"/>
          <w:szCs w:val="23"/>
        </w:rPr>
        <w:t xml:space="preserve">en cas d’incompliment molt greu. </w:t>
      </w:r>
    </w:p>
    <w:p w14:paraId="091291FD" w14:textId="33D7E377" w:rsidR="00453D08" w:rsidRPr="00400BEC" w:rsidRDefault="00453D08" w:rsidP="00453D08">
      <w:pPr>
        <w:ind w:left="720" w:firstLine="0"/>
        <w:jc w:val="both"/>
      </w:pPr>
      <w:r w:rsidRPr="00400BEC">
        <w:rPr>
          <w:rFonts w:eastAsiaTheme="minorEastAsia"/>
          <w:sz w:val="23"/>
          <w:szCs w:val="23"/>
        </w:rPr>
        <w:t xml:space="preserve">Tres incompliments reiterats es considerarà un incompliment greu i fins a cinc incompliments reiterats es considerarà un incompliment molt greu. </w:t>
      </w:r>
    </w:p>
    <w:p w14:paraId="0274C279" w14:textId="28775135" w:rsidR="00453D08" w:rsidRPr="00FA7E24" w:rsidRDefault="00453D08" w:rsidP="00453D08">
      <w:pPr>
        <w:ind w:left="720" w:firstLine="0"/>
        <w:jc w:val="both"/>
      </w:pPr>
      <w:r w:rsidRPr="00400BEC">
        <w:rPr>
          <w:rFonts w:eastAsiaTheme="minorEastAsia"/>
          <w:sz w:val="23"/>
          <w:szCs w:val="23"/>
        </w:rPr>
        <w:t>En cas de concórrer més de cinc incompliments reiterats dit supòsit serà causa de resolució del contracte.</w:t>
      </w:r>
    </w:p>
    <w:p w14:paraId="05155C07" w14:textId="77777777" w:rsidR="00C34D37" w:rsidRPr="00FA7E24" w:rsidRDefault="00366F63" w:rsidP="00D63C3D">
      <w:pPr>
        <w:spacing w:after="387"/>
        <w:ind w:left="-6" w:hanging="11"/>
        <w:jc w:val="both"/>
      </w:pPr>
      <w:r w:rsidRPr="00FA7E24">
        <w:t xml:space="preserve">Així mateix, l’Administració podrà iniciar una reclamació de danys, de conformitat amb el Reial decret llei 9/2017, de 26 de maig. </w:t>
      </w:r>
    </w:p>
    <w:p w14:paraId="1F7823EE" w14:textId="77777777" w:rsidR="00C34D37" w:rsidRPr="00FA7E24" w:rsidRDefault="00366F63">
      <w:pPr>
        <w:pStyle w:val="Ttol1"/>
        <w:ind w:left="379" w:hanging="394"/>
        <w:rPr>
          <w:sz w:val="22"/>
        </w:rPr>
      </w:pPr>
      <w:bookmarkStart w:id="26" w:name="_Toc182909828"/>
      <w:r w:rsidRPr="00FA7E24">
        <w:rPr>
          <w:sz w:val="22"/>
        </w:rPr>
        <w:t>Règim de recursos i jurisdicció competent</w:t>
      </w:r>
      <w:bookmarkEnd w:id="26"/>
      <w:r w:rsidRPr="00FA7E24">
        <w:rPr>
          <w:sz w:val="22"/>
        </w:rPr>
        <w:t xml:space="preserve"> </w:t>
      </w:r>
    </w:p>
    <w:p w14:paraId="5F071B74" w14:textId="77777777" w:rsidR="00C34D37" w:rsidRPr="00FA7E24" w:rsidRDefault="00366F63">
      <w:pPr>
        <w:spacing w:after="244" w:line="259" w:lineRule="auto"/>
        <w:ind w:left="-29" w:right="-33" w:firstLine="0"/>
      </w:pPr>
      <w:r w:rsidRPr="00FA7E24">
        <w:rPr>
          <w:rFonts w:eastAsia="Calibri"/>
          <w:noProof/>
        </w:rPr>
        <mc:AlternateContent>
          <mc:Choice Requires="wpg">
            <w:drawing>
              <wp:inline distT="0" distB="0" distL="0" distR="0" wp14:anchorId="2006A4A0" wp14:editId="39E64E0A">
                <wp:extent cx="5798185" cy="6096"/>
                <wp:effectExtent l="0" t="0" r="0" b="0"/>
                <wp:docPr id="37799" name="Group 37799"/>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803" name="Shape 39803"/>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799" style="width:456.55pt;height:0.47998pt;mso-position-horizontal-relative:char;mso-position-vertical-relative:line" coordsize="57981,60">
                <v:shape id="Shape 39804"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5A6B65ED" w14:textId="77777777" w:rsidR="00C34D37" w:rsidRPr="00FA7E24" w:rsidRDefault="00366F63" w:rsidP="00D65DCD">
      <w:pPr>
        <w:rPr>
          <w:b/>
        </w:rPr>
      </w:pPr>
      <w:r w:rsidRPr="00FA7E24">
        <w:rPr>
          <w:b/>
        </w:rPr>
        <w:t xml:space="preserve">Règim de recursos </w:t>
      </w:r>
    </w:p>
    <w:p w14:paraId="653227D0" w14:textId="77777777" w:rsidR="00C34D37" w:rsidRPr="00FA7E24" w:rsidRDefault="00366F63" w:rsidP="00A13B73">
      <w:pPr>
        <w:ind w:left="-5"/>
        <w:jc w:val="both"/>
      </w:pPr>
      <w:r w:rsidRPr="00FA7E24">
        <w:t xml:space="preserve">Els actes de preparació i d’adjudicació, i els adoptats en relació als efectes, la modificació i l’extinció d’aquest contracte, i els acords que adopti l’òrgan de contractació són susceptibles del recurs administratiu ordinari que correspongui, d’acord amb el que estableix la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 </w:t>
      </w:r>
    </w:p>
    <w:p w14:paraId="502E33EC" w14:textId="77777777" w:rsidR="00C34D37" w:rsidRPr="00FA7E24" w:rsidRDefault="00366F63" w:rsidP="00A13B73">
      <w:pPr>
        <w:ind w:left="-5"/>
        <w:jc w:val="both"/>
        <w:rPr>
          <w:b/>
        </w:rPr>
      </w:pPr>
      <w:r w:rsidRPr="00FA7E24">
        <w:t xml:space="preserve">Els acords que adopti l’òrgan de contractació en l’exercici de les prerrogatives de l’Administració són susceptibles de recurs potestatiu de reposició, de conformitat amb el que disposa la Llei 26/2010, del 3 d’agost, del règim jurídic i de procediment de les administracions públiques de Catalunya, i la legislació bàsica del procediment administratiu comú, o de recurs contenciós administratiu, de conformitat amb el que disposa la Llei 29/1998, de 13 de juliol, </w:t>
      </w:r>
      <w:r w:rsidRPr="00FA7E24">
        <w:rPr>
          <w:b/>
        </w:rPr>
        <w:t xml:space="preserve">reguladora de la jurisdicció contenciosa administrativa. </w:t>
      </w:r>
    </w:p>
    <w:p w14:paraId="178ACB04" w14:textId="77777777" w:rsidR="00C34D37" w:rsidRPr="00FA7E24" w:rsidRDefault="00366F63" w:rsidP="00D65DCD">
      <w:pPr>
        <w:rPr>
          <w:b/>
        </w:rPr>
      </w:pPr>
      <w:r w:rsidRPr="00FA7E24">
        <w:rPr>
          <w:b/>
        </w:rPr>
        <w:t xml:space="preserve">Jurisdicció competent </w:t>
      </w:r>
    </w:p>
    <w:p w14:paraId="429B099B" w14:textId="69353BFD" w:rsidR="00C34D37" w:rsidRPr="00FA7E24" w:rsidRDefault="00366F63" w:rsidP="00D63C3D">
      <w:pPr>
        <w:spacing w:after="387"/>
        <w:ind w:left="-6" w:hanging="11"/>
        <w:jc w:val="both"/>
      </w:pPr>
      <w:r w:rsidRPr="00FA7E24">
        <w:t xml:space="preserve">La jurisdicció competent per a la resolució de les qüestions litigioses que es plantegin en relació a la preparació, l’adjudicació, els efectes, la modificació i l’extinció del contracte és la contenciosa administrativa. </w:t>
      </w:r>
    </w:p>
    <w:p w14:paraId="281C4160" w14:textId="77777777" w:rsidR="00C34D37" w:rsidRPr="00FA7E24" w:rsidRDefault="00366F63">
      <w:pPr>
        <w:pStyle w:val="Ttol1"/>
        <w:ind w:left="383" w:hanging="398"/>
        <w:rPr>
          <w:sz w:val="22"/>
        </w:rPr>
      </w:pPr>
      <w:bookmarkStart w:id="27" w:name="_Toc182909829"/>
      <w:r w:rsidRPr="00FA7E24">
        <w:rPr>
          <w:sz w:val="22"/>
        </w:rPr>
        <w:t>Règim d’invalidesa</w:t>
      </w:r>
      <w:bookmarkEnd w:id="27"/>
      <w:r w:rsidRPr="00FA7E24">
        <w:rPr>
          <w:sz w:val="22"/>
        </w:rPr>
        <w:t xml:space="preserve"> </w:t>
      </w:r>
    </w:p>
    <w:p w14:paraId="5F04B526" w14:textId="77777777" w:rsidR="00C34D37" w:rsidRPr="00FA7E24" w:rsidRDefault="00366F63">
      <w:pPr>
        <w:spacing w:after="249" w:line="259" w:lineRule="auto"/>
        <w:ind w:left="-29" w:right="-33" w:firstLine="0"/>
      </w:pPr>
      <w:r w:rsidRPr="00FA7E24">
        <w:rPr>
          <w:rFonts w:eastAsia="Calibri"/>
          <w:noProof/>
        </w:rPr>
        <mc:AlternateContent>
          <mc:Choice Requires="wpg">
            <w:drawing>
              <wp:inline distT="0" distB="0" distL="0" distR="0" wp14:anchorId="534CAD26" wp14:editId="3F9B6AA3">
                <wp:extent cx="5798185" cy="6096"/>
                <wp:effectExtent l="0" t="0" r="0" b="0"/>
                <wp:docPr id="34356" name="Group 34356"/>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805" name="Shape 39805"/>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356" style="width:456.55pt;height:0.480011pt;mso-position-horizontal-relative:char;mso-position-vertical-relative:line" coordsize="57981,60">
                <v:shape id="Shape 39806"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52A65243" w14:textId="77777777" w:rsidR="00C34D37" w:rsidRPr="00FA7E24" w:rsidRDefault="00366F63" w:rsidP="00D63C3D">
      <w:pPr>
        <w:spacing w:after="387"/>
        <w:ind w:left="-6" w:hanging="11"/>
        <w:jc w:val="both"/>
      </w:pPr>
      <w:r w:rsidRPr="00FA7E24">
        <w:t xml:space="preserve">Aquest contracte està sotmès al règim d’invalidesa previst en els articles 38 a 43 de la LCSP. </w:t>
      </w:r>
    </w:p>
    <w:p w14:paraId="51AEBDEA" w14:textId="77777777" w:rsidR="00C34D37" w:rsidRPr="00FA7E24" w:rsidRDefault="00366F63">
      <w:pPr>
        <w:pStyle w:val="Ttol1"/>
        <w:ind w:left="383" w:hanging="398"/>
        <w:rPr>
          <w:sz w:val="22"/>
        </w:rPr>
      </w:pPr>
      <w:bookmarkStart w:id="28" w:name="_Toc182909830"/>
      <w:r w:rsidRPr="00FA7E24">
        <w:rPr>
          <w:sz w:val="22"/>
        </w:rPr>
        <w:t>Règim jurídic del contracte</w:t>
      </w:r>
      <w:bookmarkEnd w:id="28"/>
      <w:r w:rsidRPr="00FA7E24">
        <w:rPr>
          <w:sz w:val="22"/>
        </w:rPr>
        <w:t xml:space="preserve"> </w:t>
      </w:r>
    </w:p>
    <w:p w14:paraId="37B8913A" w14:textId="77777777" w:rsidR="00C34D37" w:rsidRPr="00FA7E24" w:rsidRDefault="00366F63">
      <w:pPr>
        <w:spacing w:after="244" w:line="259" w:lineRule="auto"/>
        <w:ind w:left="-29" w:right="-33" w:firstLine="0"/>
      </w:pPr>
      <w:r w:rsidRPr="00FA7E24">
        <w:rPr>
          <w:rFonts w:eastAsia="Calibri"/>
          <w:noProof/>
        </w:rPr>
        <mc:AlternateContent>
          <mc:Choice Requires="wpg">
            <w:drawing>
              <wp:inline distT="0" distB="0" distL="0" distR="0" wp14:anchorId="5FFC7125" wp14:editId="728D8C94">
                <wp:extent cx="5798185" cy="6096"/>
                <wp:effectExtent l="0" t="0" r="0" b="0"/>
                <wp:docPr id="34358" name="Group 34358"/>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9807" name="Shape 39807"/>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358" style="width:456.55pt;height:0.47998pt;mso-position-horizontal-relative:char;mso-position-vertical-relative:line" coordsize="57981,60">
                <v:shape id="Shape 39808"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14:paraId="34B5AFBE" w14:textId="77777777" w:rsidR="00C34D37" w:rsidRPr="00FA7E24" w:rsidRDefault="00366F63" w:rsidP="00632F81">
      <w:pPr>
        <w:ind w:left="-15" w:firstLine="0"/>
        <w:jc w:val="both"/>
      </w:pPr>
      <w:r w:rsidRPr="00FA7E24">
        <w:t xml:space="preserve">El contracte té caràcter administratiu i es regeix per aquest plec de clàusules administratives i pel plec de prescripcions tècniques, les clàusules dels quals es consideren part integrant del contracte. A més, es regeix per la normativa en matèria de contractació pública continguda, principalment, en les disposicions següents: </w:t>
      </w:r>
    </w:p>
    <w:p w14:paraId="3923DFF2" w14:textId="77777777" w:rsidR="00C34D37" w:rsidRPr="00FA7E24" w:rsidRDefault="00366F63" w:rsidP="0028683F">
      <w:pPr>
        <w:numPr>
          <w:ilvl w:val="0"/>
          <w:numId w:val="5"/>
        </w:numPr>
        <w:ind w:hanging="360"/>
        <w:jc w:val="both"/>
      </w:pPr>
      <w:r w:rsidRPr="00FA7E24">
        <w:t xml:space="preserve">Llei 9/2017, de 8 de novembre, de contractes del sector públic, per la qual es transposen a l’ordenament jurídic espanyol les directives del Parlament Europeu i del Consell 2014/23/UE i 2014/24/UE, de 26 de febrer de 2014. </w:t>
      </w:r>
    </w:p>
    <w:p w14:paraId="30530B2D" w14:textId="77777777" w:rsidR="00C34D37" w:rsidRPr="00FA7E24" w:rsidRDefault="00366F63" w:rsidP="0028683F">
      <w:pPr>
        <w:numPr>
          <w:ilvl w:val="0"/>
          <w:numId w:val="5"/>
        </w:numPr>
        <w:ind w:hanging="360"/>
        <w:jc w:val="both"/>
      </w:pPr>
      <w:r w:rsidRPr="00FA7E24">
        <w:t xml:space="preserve">Decret llei 3/2016, de 31 de maig, de mesures urgents en matèria de contractació pública. </w:t>
      </w:r>
    </w:p>
    <w:p w14:paraId="7CE08307" w14:textId="77777777" w:rsidR="00C34D37" w:rsidRPr="00FA7E24" w:rsidRDefault="00366F63" w:rsidP="0028683F">
      <w:pPr>
        <w:numPr>
          <w:ilvl w:val="0"/>
          <w:numId w:val="5"/>
        </w:numPr>
        <w:spacing w:after="211" w:line="284" w:lineRule="auto"/>
        <w:ind w:hanging="360"/>
        <w:jc w:val="both"/>
      </w:pPr>
      <w:r w:rsidRPr="00FA7E24">
        <w:t xml:space="preserve">Reial decret 817/2009, de 8 de maig, pel qual es desplega parcialment la Llei 30/2007, de 30 d’octubre, de contractes del sector públic (d’ara endavant, RD 817/2009). </w:t>
      </w:r>
    </w:p>
    <w:p w14:paraId="4C0FA0E6" w14:textId="77777777" w:rsidR="00C34D37" w:rsidRPr="00FA7E24" w:rsidRDefault="00366F63" w:rsidP="0028683F">
      <w:pPr>
        <w:numPr>
          <w:ilvl w:val="0"/>
          <w:numId w:val="5"/>
        </w:numPr>
        <w:ind w:hanging="360"/>
        <w:jc w:val="both"/>
      </w:pPr>
      <w:r w:rsidRPr="00FA7E24">
        <w:t xml:space="preserve">Reglament general de la Llei de contractes de les administracions públiques, aprovat pel Reial decret 1098/2001, de 12 d’octubre, en tot el que no hagin modificat ni derogat les disposicions esmentades anteriorment (d’ara endavant, RGLCAP). </w:t>
      </w:r>
    </w:p>
    <w:p w14:paraId="0E9C6D0D" w14:textId="77777777" w:rsidR="00C34D37" w:rsidRPr="00FA7E24" w:rsidRDefault="00366F63" w:rsidP="0028683F">
      <w:pPr>
        <w:numPr>
          <w:ilvl w:val="0"/>
          <w:numId w:val="5"/>
        </w:numPr>
        <w:ind w:hanging="360"/>
        <w:jc w:val="both"/>
      </w:pPr>
      <w:r w:rsidRPr="00FA7E24">
        <w:t xml:space="preserve">Llei orgànica 3/2018, de 5 de desembre, de protecció de dades personals i garantia dels drets digitals. </w:t>
      </w:r>
    </w:p>
    <w:p w14:paraId="221048DE" w14:textId="77777777" w:rsidR="00C34D37" w:rsidRPr="00FA7E24" w:rsidRDefault="00366F63" w:rsidP="0028683F">
      <w:pPr>
        <w:numPr>
          <w:ilvl w:val="0"/>
          <w:numId w:val="5"/>
        </w:numPr>
        <w:ind w:hanging="360"/>
        <w:jc w:val="both"/>
      </w:pPr>
      <w:r w:rsidRPr="00FA7E24">
        <w:t xml:space="preserve">Reglament (UE) 2016/679 del Parlament Europeu i del Consell, de 27 d’abril de 2016, relatiu a la protecció de les persones físiques pel que fa al tractament de dades personals i a la lliure circulació d'aquestes dades i pel qual es deroga la Directiva 95/46/CE. </w:t>
      </w:r>
    </w:p>
    <w:p w14:paraId="65C82884" w14:textId="77777777" w:rsidR="00C34D37" w:rsidRPr="00FA7E24" w:rsidRDefault="00366F63" w:rsidP="0028683F">
      <w:pPr>
        <w:numPr>
          <w:ilvl w:val="0"/>
          <w:numId w:val="5"/>
        </w:numPr>
        <w:ind w:hanging="360"/>
        <w:jc w:val="both"/>
      </w:pPr>
      <w:r w:rsidRPr="00FA7E24">
        <w:t xml:space="preserve">Ordre PDA/21/2019, de 14 de febrer, per la qual es determina el sistema de notificacions electròniques de l’Administració de la Generalitat de Catalunya i del seu sector públic. </w:t>
      </w:r>
    </w:p>
    <w:p w14:paraId="4AC72ED0" w14:textId="77777777" w:rsidR="00C34D37" w:rsidRPr="00FA7E24" w:rsidRDefault="00366F63" w:rsidP="0028683F">
      <w:pPr>
        <w:numPr>
          <w:ilvl w:val="0"/>
          <w:numId w:val="5"/>
        </w:numPr>
        <w:ind w:hanging="360"/>
        <w:jc w:val="both"/>
      </w:pPr>
      <w:r w:rsidRPr="00FA7E24">
        <w:t xml:space="preserve">Addicionalment, també es regeix per les normes aplicables als contractes del sector públic en l’àmbit de Catalunya i per la seva normativa sectorial que sigui aplicable. Supletòriament, són aplicables al contracte les normes de dret administratiu i, si no, les normes de dret privat. </w:t>
      </w:r>
    </w:p>
    <w:p w14:paraId="7ADDA430" w14:textId="1BD72003" w:rsidR="008A18D4" w:rsidRPr="00FA7E24" w:rsidRDefault="00366F63" w:rsidP="00A53C46">
      <w:pPr>
        <w:ind w:left="-5"/>
        <w:jc w:val="both"/>
      </w:pPr>
      <w:r w:rsidRPr="00FA7E24">
        <w:t xml:space="preserve">El desconeixement de les clàusules del contracte en qualsevol dels seus termes, dels altres documents contractuals que en formen part i també de les instruccions o altres normes que siguin aplicables en l’execució de la cosa pactada no eximeix l’empresa adjudicatària de l'obligació de complir-los. </w:t>
      </w:r>
    </w:p>
    <w:p w14:paraId="26F3C0CC" w14:textId="77777777" w:rsidR="008A18D4" w:rsidRPr="00FA7E24" w:rsidRDefault="008A18D4">
      <w:pPr>
        <w:spacing w:after="160" w:line="259" w:lineRule="auto"/>
        <w:ind w:left="0" w:firstLine="0"/>
      </w:pPr>
      <w:r w:rsidRPr="00FA7E24">
        <w:br w:type="page"/>
      </w:r>
    </w:p>
    <w:p w14:paraId="6012CF29" w14:textId="26332838" w:rsidR="0073274F" w:rsidRPr="00FA7E24" w:rsidRDefault="0073274F" w:rsidP="00D74312">
      <w:pPr>
        <w:pStyle w:val="Ttol1"/>
        <w:numPr>
          <w:ilvl w:val="0"/>
          <w:numId w:val="0"/>
        </w:numPr>
        <w:ind w:left="10"/>
        <w:jc w:val="both"/>
        <w:rPr>
          <w:strike/>
          <w:sz w:val="22"/>
        </w:rPr>
      </w:pPr>
      <w:bookmarkStart w:id="29" w:name="_Toc182909831"/>
      <w:r w:rsidRPr="00FA7E24">
        <w:rPr>
          <w:rStyle w:val="Ttol1Car"/>
          <w:b/>
          <w:sz w:val="22"/>
        </w:rPr>
        <w:t xml:space="preserve">ANNEX 1: MODEL </w:t>
      </w:r>
      <w:r w:rsidR="00D74312" w:rsidRPr="00FA7E24">
        <w:rPr>
          <w:rStyle w:val="Ttol1Car"/>
          <w:b/>
          <w:sz w:val="22"/>
        </w:rPr>
        <w:t>D’OFERTA,</w:t>
      </w:r>
      <w:r w:rsidRPr="00FA7E24">
        <w:rPr>
          <w:rStyle w:val="Ttol1Car"/>
          <w:b/>
          <w:sz w:val="22"/>
        </w:rPr>
        <w:t xml:space="preserve"> PROPOSTA DE CRITERIS VALORABLES AUTOMÀTICAMENT (PREU</w:t>
      </w:r>
      <w:r w:rsidR="008A162D" w:rsidRPr="00FA7E24">
        <w:rPr>
          <w:rStyle w:val="Ttol1Car"/>
          <w:b/>
          <w:sz w:val="22"/>
        </w:rPr>
        <w:t>)</w:t>
      </w:r>
      <w:r w:rsidR="00AE00DF" w:rsidRPr="00FA7E24">
        <w:rPr>
          <w:sz w:val="22"/>
        </w:rPr>
        <w:t xml:space="preserve"> (Sobre Únic)</w:t>
      </w:r>
      <w:bookmarkEnd w:id="29"/>
      <w:r w:rsidRPr="00FA7E24">
        <w:rPr>
          <w:rStyle w:val="Ttol1Car"/>
          <w:b/>
          <w:sz w:val="22"/>
        </w:rPr>
        <w:t xml:space="preserve"> </w:t>
      </w:r>
    </w:p>
    <w:p w14:paraId="4CA2345B" w14:textId="77777777" w:rsidR="0073274F" w:rsidRPr="00FA7E24" w:rsidRDefault="0073274F" w:rsidP="0073274F">
      <w:pPr>
        <w:spacing w:line="257" w:lineRule="exact"/>
        <w:jc w:val="both"/>
        <w:rPr>
          <w:color w:val="5B9BD5" w:themeColor="accent1"/>
        </w:rPr>
      </w:pPr>
    </w:p>
    <w:p w14:paraId="05BF6672" w14:textId="77777777" w:rsidR="0073274F" w:rsidRPr="00FA7E24" w:rsidRDefault="0073274F" w:rsidP="0073274F">
      <w:pPr>
        <w:spacing w:line="257" w:lineRule="exact"/>
        <w:rPr>
          <w:color w:val="5B9BD5" w:themeColor="accent1"/>
        </w:rPr>
      </w:pPr>
    </w:p>
    <w:p w14:paraId="1AC9DFA9" w14:textId="2BE090DB" w:rsidR="0073274F" w:rsidRPr="00FA7E24" w:rsidRDefault="0073274F" w:rsidP="0073274F">
      <w:pPr>
        <w:jc w:val="both"/>
      </w:pPr>
      <w:r w:rsidRPr="00FA7E24">
        <w:t xml:space="preserve">El Sr./Sra. ..................................................................................................................., amb residència a ....................................................., al carrer .......................................................... número ................., i amb NIF ...................................., declara que, assabentat/ada de les condicions i requisits que s’exigeixen per poder ser l’empresa adjudicatària de l’expedient per a la </w:t>
      </w:r>
      <w:r w:rsidRPr="00FA7E24">
        <w:rPr>
          <w:i/>
        </w:rPr>
        <w:t xml:space="preserve">Contractació d’un </w:t>
      </w:r>
      <w:r w:rsidR="008C6D49" w:rsidRPr="00FA7E24">
        <w:rPr>
          <w:b/>
          <w:bCs/>
          <w:i/>
        </w:rPr>
        <w:t xml:space="preserve">servei de suport psicològic dins el Programa d’Ajuda Emocional (PAE) pel Servei Públic d’Ocupació de Catalunya (SOC) per al 2025 </w:t>
      </w:r>
      <w:r w:rsidRPr="00FA7E24">
        <w:rPr>
          <w:i/>
        </w:rPr>
        <w:t>que promou el Servei Públic d’Ocupació de Catalunya</w:t>
      </w:r>
      <w:r w:rsidR="006F65FB" w:rsidRPr="00FA7E24">
        <w:t>, expedie</w:t>
      </w:r>
      <w:r w:rsidR="008C6D49" w:rsidRPr="00FA7E24">
        <w:t>nt SOC-2025-5</w:t>
      </w:r>
      <w:r w:rsidRPr="00FA7E24">
        <w:t>, es compromet en nom i representació de l’empresa</w:t>
      </w:r>
      <w:r w:rsidRPr="00FA7E24">
        <w:rPr>
          <w:i/>
        </w:rPr>
        <w:t>.......(raó social i NIF de l’empresa).</w:t>
      </w:r>
      <w:r w:rsidRPr="00FA7E24">
        <w:t>........... a executar-lo amb estricta subjecció als requisits estipulats en el plec de prescripcions tècniques i en el plec de clàusules administratives i en les condicions que s’especifiquen seguidament:</w:t>
      </w:r>
    </w:p>
    <w:p w14:paraId="103EFF1A" w14:textId="69569506" w:rsidR="0073274F" w:rsidRPr="00FA7E24" w:rsidRDefault="0073274F" w:rsidP="00453D08">
      <w:pPr>
        <w:pStyle w:val="Pargrafdellista"/>
        <w:numPr>
          <w:ilvl w:val="0"/>
          <w:numId w:val="51"/>
        </w:numPr>
        <w:rPr>
          <w:b/>
        </w:rPr>
      </w:pPr>
      <w:r w:rsidRPr="00FA7E24">
        <w:rPr>
          <w:b/>
        </w:rPr>
        <w:t xml:space="preserve"> Preu del servei:</w:t>
      </w:r>
    </w:p>
    <w:p w14:paraId="399FED4F" w14:textId="77777777" w:rsidR="00523A67" w:rsidRPr="00FA7E24" w:rsidRDefault="00523A67" w:rsidP="00523A67">
      <w:pPr>
        <w:pStyle w:val="Pargrafdellista"/>
        <w:ind w:left="370" w:firstLine="0"/>
        <w:rPr>
          <w:b/>
        </w:rPr>
      </w:pPr>
    </w:p>
    <w:p w14:paraId="6A94E902" w14:textId="77777777" w:rsidR="0073274F" w:rsidRPr="00FA7E24" w:rsidRDefault="0073274F" w:rsidP="0028683F">
      <w:pPr>
        <w:pStyle w:val="Pargrafdellista"/>
        <w:numPr>
          <w:ilvl w:val="0"/>
          <w:numId w:val="11"/>
        </w:numPr>
        <w:spacing w:after="0" w:line="240" w:lineRule="auto"/>
        <w:jc w:val="both"/>
      </w:pPr>
      <w:r w:rsidRPr="00FA7E24">
        <w:t>Preu del contracte: .....................€</w:t>
      </w:r>
    </w:p>
    <w:p w14:paraId="6DBBEA22" w14:textId="77777777" w:rsidR="0073274F" w:rsidRPr="00FA7E24" w:rsidRDefault="0073274F" w:rsidP="0028683F">
      <w:pPr>
        <w:pStyle w:val="Pargrafdellista"/>
        <w:numPr>
          <w:ilvl w:val="0"/>
          <w:numId w:val="11"/>
        </w:numPr>
        <w:spacing w:after="0" w:line="240" w:lineRule="auto"/>
        <w:jc w:val="both"/>
      </w:pPr>
      <w:r w:rsidRPr="00FA7E24">
        <w:t>IVA..............................................€</w:t>
      </w:r>
    </w:p>
    <w:p w14:paraId="5D121695" w14:textId="3F876BD8" w:rsidR="0073274F" w:rsidRPr="00FA7E24" w:rsidRDefault="0073274F" w:rsidP="0028683F">
      <w:pPr>
        <w:pStyle w:val="Pargrafdellista"/>
        <w:numPr>
          <w:ilvl w:val="0"/>
          <w:numId w:val="11"/>
        </w:numPr>
        <w:spacing w:after="0" w:line="240" w:lineRule="auto"/>
        <w:jc w:val="both"/>
      </w:pPr>
      <w:r w:rsidRPr="00FA7E24">
        <w:t>Preu total, IVA inclòs...................€</w:t>
      </w:r>
    </w:p>
    <w:p w14:paraId="49410B52" w14:textId="662613B1" w:rsidR="00523A67" w:rsidRPr="00FA7E24" w:rsidRDefault="00523A67" w:rsidP="00523A67">
      <w:pPr>
        <w:spacing w:after="0" w:line="240" w:lineRule="auto"/>
        <w:jc w:val="both"/>
      </w:pPr>
    </w:p>
    <w:p w14:paraId="5DCE5B85" w14:textId="171B0327" w:rsidR="00523A67" w:rsidRPr="00FA7E24" w:rsidRDefault="00523A67" w:rsidP="00453D08">
      <w:pPr>
        <w:pStyle w:val="Pargrafdellista"/>
        <w:numPr>
          <w:ilvl w:val="0"/>
          <w:numId w:val="51"/>
        </w:numPr>
        <w:spacing w:after="0" w:line="240" w:lineRule="auto"/>
        <w:jc w:val="both"/>
      </w:pPr>
      <w:r w:rsidRPr="00FA7E24">
        <w:rPr>
          <w:b/>
        </w:rPr>
        <w:t>Especialistes en psicologia:</w:t>
      </w:r>
    </w:p>
    <w:p w14:paraId="0254AFD6" w14:textId="60C76999" w:rsidR="00523A67" w:rsidRPr="00FA7E24" w:rsidRDefault="00523A67" w:rsidP="00523A67">
      <w:pPr>
        <w:pStyle w:val="Pargrafdellista"/>
        <w:spacing w:after="0" w:line="240" w:lineRule="auto"/>
        <w:ind w:left="370" w:firstLine="0"/>
        <w:jc w:val="both"/>
        <w:rPr>
          <w:b/>
        </w:rPr>
      </w:pPr>
    </w:p>
    <w:p w14:paraId="52C91639" w14:textId="6FB197EF" w:rsidR="00523A67" w:rsidRPr="00FA7E24" w:rsidRDefault="00523A67" w:rsidP="00523A67">
      <w:pPr>
        <w:spacing w:after="0" w:line="240" w:lineRule="auto"/>
        <w:ind w:firstLine="350"/>
        <w:jc w:val="both"/>
      </w:pPr>
      <w:r w:rsidRPr="00FA7E24">
        <w:t>Psicòlegs especialistes en psicologia clínica</w:t>
      </w:r>
    </w:p>
    <w:p w14:paraId="0B1EA19D" w14:textId="77777777" w:rsidR="00523A67" w:rsidRPr="00FA7E24" w:rsidRDefault="00523A67" w:rsidP="00523A67">
      <w:pPr>
        <w:spacing w:after="0" w:line="240" w:lineRule="auto"/>
        <w:ind w:firstLine="350"/>
        <w:jc w:val="both"/>
      </w:pPr>
    </w:p>
    <w:p w14:paraId="6393A1E0" w14:textId="5E0CCAF8" w:rsidR="00523A67" w:rsidRPr="00FA7E24" w:rsidRDefault="00523A67" w:rsidP="00523A67">
      <w:pPr>
        <w:pStyle w:val="Pargrafdellista"/>
        <w:numPr>
          <w:ilvl w:val="0"/>
          <w:numId w:val="11"/>
        </w:numPr>
        <w:spacing w:after="0" w:line="240" w:lineRule="auto"/>
        <w:jc w:val="both"/>
      </w:pPr>
      <w:r w:rsidRPr="00FA7E24">
        <w:t>Nombre de psicòlegs especialistes en psicologia clínica: ........</w:t>
      </w:r>
    </w:p>
    <w:p w14:paraId="2BD36988" w14:textId="63A38649" w:rsidR="00523A67" w:rsidRDefault="00523A67" w:rsidP="00523A67">
      <w:pPr>
        <w:spacing w:after="0" w:line="240" w:lineRule="auto"/>
        <w:ind w:left="360" w:firstLine="0"/>
        <w:jc w:val="both"/>
      </w:pPr>
    </w:p>
    <w:p w14:paraId="13639BCE" w14:textId="775A3C27" w:rsidR="00E62CD9" w:rsidRDefault="00745085" w:rsidP="00453D08">
      <w:pPr>
        <w:pStyle w:val="Pargrafdellista"/>
        <w:numPr>
          <w:ilvl w:val="2"/>
          <w:numId w:val="50"/>
        </w:numPr>
        <w:spacing w:after="0" w:line="240" w:lineRule="auto"/>
        <w:jc w:val="both"/>
      </w:pPr>
      <w:r w:rsidRPr="00745085">
        <w:rPr>
          <w:b/>
          <w:i/>
        </w:rPr>
        <w:t>Professional 1...</w:t>
      </w:r>
      <w:r>
        <w:t xml:space="preserve"> (nom i cognoms)</w:t>
      </w:r>
    </w:p>
    <w:p w14:paraId="6DE14290" w14:textId="058F9747" w:rsidR="00745085" w:rsidRDefault="00745085" w:rsidP="00453D08">
      <w:pPr>
        <w:pStyle w:val="Pargrafdellista"/>
        <w:numPr>
          <w:ilvl w:val="2"/>
          <w:numId w:val="50"/>
        </w:numPr>
        <w:spacing w:after="0" w:line="240" w:lineRule="auto"/>
        <w:jc w:val="both"/>
      </w:pPr>
      <w:r w:rsidRPr="00745085">
        <w:rPr>
          <w:b/>
          <w:i/>
        </w:rPr>
        <w:t>Professional 2....</w:t>
      </w:r>
      <w:r>
        <w:t xml:space="preserve"> (nom i cognoms)</w:t>
      </w:r>
    </w:p>
    <w:p w14:paraId="072B9177" w14:textId="78F7E63E" w:rsidR="00E62CD9" w:rsidRDefault="00745085" w:rsidP="00453D08">
      <w:pPr>
        <w:pStyle w:val="Pargrafdellista"/>
        <w:numPr>
          <w:ilvl w:val="2"/>
          <w:numId w:val="50"/>
        </w:numPr>
        <w:spacing w:after="0" w:line="240" w:lineRule="auto"/>
        <w:jc w:val="both"/>
      </w:pPr>
      <w:r>
        <w:t>.... (Relacionar els professionals oferts, diferents als informats a l’Annex 3 bis)</w:t>
      </w:r>
    </w:p>
    <w:p w14:paraId="58FA4F08" w14:textId="02DABE9B" w:rsidR="00E62CD9" w:rsidRDefault="00E62CD9" w:rsidP="00745085">
      <w:pPr>
        <w:spacing w:after="0" w:line="240" w:lineRule="auto"/>
        <w:jc w:val="both"/>
      </w:pPr>
    </w:p>
    <w:p w14:paraId="1CCEF3F0" w14:textId="77777777" w:rsidR="00E62CD9" w:rsidRPr="00FA7E24" w:rsidRDefault="00E62CD9" w:rsidP="00523A67">
      <w:pPr>
        <w:spacing w:after="0" w:line="240" w:lineRule="auto"/>
        <w:ind w:left="360" w:firstLine="0"/>
        <w:jc w:val="both"/>
      </w:pPr>
    </w:p>
    <w:p w14:paraId="4DC6ADEC" w14:textId="2DE98211" w:rsidR="00523A67" w:rsidRPr="00FA7E24" w:rsidRDefault="00523A67" w:rsidP="00523A67">
      <w:pPr>
        <w:spacing w:after="0" w:line="240" w:lineRule="auto"/>
        <w:ind w:left="360" w:firstLine="0"/>
        <w:jc w:val="both"/>
      </w:pPr>
      <w:r w:rsidRPr="00FA7E24">
        <w:t>Psicòlegs generals sanitaris</w:t>
      </w:r>
    </w:p>
    <w:p w14:paraId="722F9765" w14:textId="66134CFA" w:rsidR="00523A67" w:rsidRPr="00FA7E24" w:rsidRDefault="00523A67" w:rsidP="00523A67">
      <w:pPr>
        <w:spacing w:after="0" w:line="240" w:lineRule="auto"/>
        <w:ind w:left="360" w:firstLine="0"/>
        <w:jc w:val="both"/>
      </w:pPr>
    </w:p>
    <w:p w14:paraId="44A45491" w14:textId="4E5C9DF8" w:rsidR="00523A67" w:rsidRPr="00FA7E24" w:rsidRDefault="00523A67" w:rsidP="00523A67">
      <w:pPr>
        <w:pStyle w:val="Pargrafdellista"/>
        <w:numPr>
          <w:ilvl w:val="0"/>
          <w:numId w:val="11"/>
        </w:numPr>
        <w:spacing w:after="0" w:line="240" w:lineRule="auto"/>
        <w:jc w:val="both"/>
      </w:pPr>
      <w:r w:rsidRPr="00FA7E24">
        <w:t>Nombre de psicòlegs generals sanitaris: ........</w:t>
      </w:r>
    </w:p>
    <w:p w14:paraId="2062C828" w14:textId="724D340A" w:rsidR="00523A67" w:rsidRDefault="00523A67" w:rsidP="00523A67">
      <w:pPr>
        <w:spacing w:after="0" w:line="240" w:lineRule="auto"/>
        <w:jc w:val="both"/>
      </w:pPr>
    </w:p>
    <w:p w14:paraId="65CB77A5" w14:textId="77777777" w:rsidR="00745085" w:rsidRDefault="00745085" w:rsidP="00453D08">
      <w:pPr>
        <w:pStyle w:val="Pargrafdellista"/>
        <w:numPr>
          <w:ilvl w:val="2"/>
          <w:numId w:val="50"/>
        </w:numPr>
        <w:spacing w:after="0" w:line="240" w:lineRule="auto"/>
        <w:jc w:val="both"/>
      </w:pPr>
      <w:r w:rsidRPr="00745085">
        <w:rPr>
          <w:b/>
          <w:i/>
        </w:rPr>
        <w:t>Professional 1...</w:t>
      </w:r>
      <w:r>
        <w:t xml:space="preserve"> (nom i cognoms)</w:t>
      </w:r>
    </w:p>
    <w:p w14:paraId="49B9F4FE" w14:textId="77777777" w:rsidR="00745085" w:rsidRDefault="00745085" w:rsidP="00453D08">
      <w:pPr>
        <w:pStyle w:val="Pargrafdellista"/>
        <w:numPr>
          <w:ilvl w:val="2"/>
          <w:numId w:val="50"/>
        </w:numPr>
        <w:spacing w:after="0" w:line="240" w:lineRule="auto"/>
        <w:jc w:val="both"/>
      </w:pPr>
      <w:r w:rsidRPr="00745085">
        <w:rPr>
          <w:b/>
          <w:i/>
        </w:rPr>
        <w:t>Professional 2....</w:t>
      </w:r>
      <w:r>
        <w:t xml:space="preserve"> (nom i cognoms)</w:t>
      </w:r>
    </w:p>
    <w:p w14:paraId="7DF89E5E" w14:textId="77777777" w:rsidR="00745085" w:rsidRDefault="00745085" w:rsidP="00453D08">
      <w:pPr>
        <w:pStyle w:val="Pargrafdellista"/>
        <w:numPr>
          <w:ilvl w:val="2"/>
          <w:numId w:val="50"/>
        </w:numPr>
        <w:spacing w:after="0" w:line="240" w:lineRule="auto"/>
        <w:jc w:val="both"/>
      </w:pPr>
      <w:r>
        <w:t>.... (Relacionar els professionals oferts, diferents als informats a l’Annex 3 bis)</w:t>
      </w:r>
    </w:p>
    <w:p w14:paraId="16D2633D" w14:textId="4B8E470C" w:rsidR="00745085" w:rsidRDefault="00745085" w:rsidP="00523A67">
      <w:pPr>
        <w:spacing w:after="0" w:line="240" w:lineRule="auto"/>
        <w:jc w:val="both"/>
      </w:pPr>
    </w:p>
    <w:p w14:paraId="2C487FA9" w14:textId="77777777" w:rsidR="00745085" w:rsidRPr="00FA7E24" w:rsidRDefault="00745085" w:rsidP="00523A67">
      <w:pPr>
        <w:spacing w:after="0" w:line="240" w:lineRule="auto"/>
        <w:jc w:val="both"/>
      </w:pPr>
    </w:p>
    <w:p w14:paraId="1F52A30F" w14:textId="1057D82F" w:rsidR="00523A67" w:rsidRPr="00FA7E24" w:rsidRDefault="00523A67" w:rsidP="00453D08">
      <w:pPr>
        <w:pStyle w:val="Pargrafdellista"/>
        <w:numPr>
          <w:ilvl w:val="0"/>
          <w:numId w:val="51"/>
        </w:numPr>
        <w:spacing w:after="0" w:line="240" w:lineRule="auto"/>
        <w:jc w:val="both"/>
        <w:rPr>
          <w:b/>
        </w:rPr>
      </w:pPr>
      <w:r w:rsidRPr="00FA7E24">
        <w:rPr>
          <w:b/>
        </w:rPr>
        <w:t>Especialistes en coaching</w:t>
      </w:r>
    </w:p>
    <w:p w14:paraId="150D4696" w14:textId="77777777" w:rsidR="00523A67" w:rsidRPr="00FA7E24" w:rsidRDefault="00523A67" w:rsidP="00523A67">
      <w:pPr>
        <w:pStyle w:val="Pargrafdellista"/>
        <w:spacing w:after="0" w:line="240" w:lineRule="auto"/>
        <w:ind w:left="370" w:firstLine="0"/>
        <w:jc w:val="both"/>
        <w:rPr>
          <w:b/>
        </w:rPr>
      </w:pPr>
    </w:p>
    <w:p w14:paraId="27B4C876" w14:textId="1D6236E7" w:rsidR="00523A67" w:rsidRDefault="00523A67" w:rsidP="00523A67">
      <w:pPr>
        <w:pStyle w:val="Pargrafdellista"/>
        <w:numPr>
          <w:ilvl w:val="0"/>
          <w:numId w:val="11"/>
        </w:numPr>
        <w:spacing w:after="0" w:line="240" w:lineRule="auto"/>
        <w:jc w:val="both"/>
      </w:pPr>
      <w:r w:rsidRPr="00FA7E24">
        <w:t>Nombre d’especialistes en coaching</w:t>
      </w:r>
    </w:p>
    <w:p w14:paraId="51C2388F" w14:textId="77777777" w:rsidR="00745085" w:rsidRDefault="00745085" w:rsidP="00745085">
      <w:pPr>
        <w:pStyle w:val="Pargrafdellista"/>
        <w:numPr>
          <w:ilvl w:val="2"/>
          <w:numId w:val="11"/>
        </w:numPr>
        <w:spacing w:after="0" w:line="240" w:lineRule="auto"/>
        <w:jc w:val="both"/>
      </w:pPr>
      <w:r w:rsidRPr="00745085">
        <w:rPr>
          <w:b/>
          <w:i/>
        </w:rPr>
        <w:t>Professional 1...</w:t>
      </w:r>
      <w:r>
        <w:t xml:space="preserve"> (nom i cognoms)</w:t>
      </w:r>
    </w:p>
    <w:p w14:paraId="23009C6B" w14:textId="77777777" w:rsidR="00745085" w:rsidRDefault="00745085" w:rsidP="00745085">
      <w:pPr>
        <w:pStyle w:val="Pargrafdellista"/>
        <w:numPr>
          <w:ilvl w:val="2"/>
          <w:numId w:val="11"/>
        </w:numPr>
        <w:spacing w:after="0" w:line="240" w:lineRule="auto"/>
        <w:jc w:val="both"/>
      </w:pPr>
      <w:r w:rsidRPr="00745085">
        <w:rPr>
          <w:b/>
          <w:i/>
        </w:rPr>
        <w:t>Professional 2....</w:t>
      </w:r>
      <w:r>
        <w:t xml:space="preserve"> (nom i cognoms)</w:t>
      </w:r>
    </w:p>
    <w:p w14:paraId="697D7FDF" w14:textId="77777777" w:rsidR="00745085" w:rsidRDefault="00745085" w:rsidP="00745085">
      <w:pPr>
        <w:pStyle w:val="Pargrafdellista"/>
        <w:numPr>
          <w:ilvl w:val="2"/>
          <w:numId w:val="11"/>
        </w:numPr>
        <w:spacing w:after="0" w:line="240" w:lineRule="auto"/>
        <w:jc w:val="both"/>
      </w:pPr>
      <w:r>
        <w:t>.... (Relacionar els professionals oferts, diferents als informats a l’Annex 3 bis)</w:t>
      </w:r>
    </w:p>
    <w:p w14:paraId="5BE1004A" w14:textId="77777777" w:rsidR="00745085" w:rsidRPr="00FA7E24" w:rsidRDefault="00745085" w:rsidP="00745085">
      <w:pPr>
        <w:pStyle w:val="Pargrafdellista"/>
        <w:spacing w:after="0" w:line="240" w:lineRule="auto"/>
        <w:ind w:firstLine="0"/>
        <w:jc w:val="both"/>
      </w:pPr>
    </w:p>
    <w:p w14:paraId="54E8E4ED" w14:textId="77777777" w:rsidR="00523A67" w:rsidRPr="00FA7E24" w:rsidRDefault="00523A67" w:rsidP="00523A67">
      <w:pPr>
        <w:pStyle w:val="Pargrafdellista"/>
        <w:spacing w:after="0" w:line="240" w:lineRule="auto"/>
        <w:ind w:firstLine="0"/>
        <w:jc w:val="both"/>
      </w:pPr>
    </w:p>
    <w:p w14:paraId="32979BC7" w14:textId="77777777" w:rsidR="00523A67" w:rsidRPr="00FA7E24" w:rsidRDefault="00523A67" w:rsidP="00453D08">
      <w:pPr>
        <w:pStyle w:val="Pargrafdellista"/>
        <w:numPr>
          <w:ilvl w:val="0"/>
          <w:numId w:val="51"/>
        </w:numPr>
        <w:spacing w:after="0" w:line="240" w:lineRule="auto"/>
        <w:jc w:val="both"/>
        <w:rPr>
          <w:b/>
        </w:rPr>
      </w:pPr>
      <w:r w:rsidRPr="00FA7E24">
        <w:rPr>
          <w:b/>
        </w:rPr>
        <w:t>Infraestructures aportades quantitativament i la distribució territorial dels centres assistencials</w:t>
      </w:r>
    </w:p>
    <w:p w14:paraId="3C19E5A2" w14:textId="77777777" w:rsidR="00523A67" w:rsidRPr="00FA7E24" w:rsidRDefault="00523A67" w:rsidP="00523A67">
      <w:pPr>
        <w:pStyle w:val="Pargrafdellista"/>
        <w:spacing w:after="0" w:line="240" w:lineRule="auto"/>
        <w:ind w:left="370" w:firstLine="0"/>
        <w:jc w:val="both"/>
        <w:rPr>
          <w:b/>
        </w:rPr>
      </w:pPr>
    </w:p>
    <w:p w14:paraId="58595B23" w14:textId="5825C596" w:rsidR="00523A67" w:rsidRPr="00FA7E24" w:rsidRDefault="00523A67" w:rsidP="00523A67">
      <w:pPr>
        <w:pStyle w:val="Pargrafdellista"/>
        <w:spacing w:after="0" w:line="240" w:lineRule="auto"/>
        <w:ind w:left="370" w:firstLine="0"/>
        <w:jc w:val="both"/>
        <w:rPr>
          <w:b/>
        </w:rPr>
      </w:pPr>
      <w:r w:rsidRPr="00FA7E24">
        <w:rPr>
          <w:rFonts w:eastAsiaTheme="minorEastAsia"/>
        </w:rPr>
        <w:t xml:space="preserve">Infraestructures aportades territorialment </w:t>
      </w:r>
    </w:p>
    <w:p w14:paraId="7D6F329A" w14:textId="77777777" w:rsidR="00523A67" w:rsidRPr="00FA7E24" w:rsidRDefault="00523A67" w:rsidP="00523A67">
      <w:pPr>
        <w:spacing w:after="0" w:line="240" w:lineRule="auto"/>
        <w:ind w:left="380"/>
        <w:jc w:val="both"/>
        <w:rPr>
          <w:b/>
        </w:rPr>
      </w:pPr>
    </w:p>
    <w:p w14:paraId="067AEA58" w14:textId="1972C857" w:rsidR="00523A67" w:rsidRPr="00FA7E24" w:rsidRDefault="00523A67" w:rsidP="00523A67">
      <w:pPr>
        <w:pStyle w:val="Pargrafdellista"/>
        <w:numPr>
          <w:ilvl w:val="0"/>
          <w:numId w:val="11"/>
        </w:numPr>
        <w:spacing w:after="0" w:line="240" w:lineRule="auto"/>
        <w:jc w:val="both"/>
      </w:pPr>
      <w:r w:rsidRPr="00FA7E24">
        <w:t>Nombre de centres: ........</w:t>
      </w:r>
    </w:p>
    <w:p w14:paraId="22E68029" w14:textId="041091DA" w:rsidR="00745085" w:rsidRDefault="00745085" w:rsidP="00745085">
      <w:pPr>
        <w:pStyle w:val="Pargrafdellista"/>
        <w:numPr>
          <w:ilvl w:val="2"/>
          <w:numId w:val="11"/>
        </w:numPr>
        <w:spacing w:after="0" w:line="240" w:lineRule="auto"/>
        <w:jc w:val="both"/>
      </w:pPr>
      <w:r>
        <w:rPr>
          <w:b/>
          <w:i/>
        </w:rPr>
        <w:t>Centre</w:t>
      </w:r>
      <w:r w:rsidRPr="00745085">
        <w:rPr>
          <w:b/>
          <w:i/>
        </w:rPr>
        <w:t xml:space="preserve"> 1...</w:t>
      </w:r>
      <w:r>
        <w:t xml:space="preserve"> (adreça)</w:t>
      </w:r>
    </w:p>
    <w:p w14:paraId="7FCF77B0" w14:textId="568EC636" w:rsidR="00745085" w:rsidRDefault="00745085" w:rsidP="00745085">
      <w:pPr>
        <w:pStyle w:val="Pargrafdellista"/>
        <w:numPr>
          <w:ilvl w:val="2"/>
          <w:numId w:val="11"/>
        </w:numPr>
        <w:spacing w:after="0" w:line="240" w:lineRule="auto"/>
        <w:jc w:val="both"/>
      </w:pPr>
      <w:r>
        <w:rPr>
          <w:b/>
          <w:i/>
        </w:rPr>
        <w:t>Centre</w:t>
      </w:r>
      <w:r w:rsidRPr="00745085">
        <w:rPr>
          <w:b/>
          <w:i/>
        </w:rPr>
        <w:t xml:space="preserve"> 2....</w:t>
      </w:r>
      <w:r>
        <w:t xml:space="preserve"> (adreça)</w:t>
      </w:r>
    </w:p>
    <w:p w14:paraId="552F9020" w14:textId="6996B6AA" w:rsidR="00745085" w:rsidRDefault="00745085" w:rsidP="00745085">
      <w:pPr>
        <w:pStyle w:val="Pargrafdellista"/>
        <w:numPr>
          <w:ilvl w:val="2"/>
          <w:numId w:val="11"/>
        </w:numPr>
        <w:spacing w:after="0" w:line="240" w:lineRule="auto"/>
        <w:jc w:val="both"/>
      </w:pPr>
      <w:r>
        <w:t>.... (Relacionar els centres, diferents al informat a l’Annex 3 bis)</w:t>
      </w:r>
    </w:p>
    <w:p w14:paraId="637C8154" w14:textId="11D391B1" w:rsidR="00523A67" w:rsidRPr="00FA7E24" w:rsidRDefault="00523A67" w:rsidP="00523A67">
      <w:pPr>
        <w:spacing w:after="0" w:line="240" w:lineRule="auto"/>
        <w:jc w:val="both"/>
      </w:pPr>
    </w:p>
    <w:p w14:paraId="7C88F516" w14:textId="72E86713" w:rsidR="00523A67" w:rsidRPr="00FA7E24" w:rsidRDefault="00523A67" w:rsidP="00523A67">
      <w:pPr>
        <w:spacing w:after="0" w:line="240" w:lineRule="auto"/>
        <w:ind w:left="370"/>
        <w:jc w:val="both"/>
      </w:pPr>
      <w:r w:rsidRPr="00FA7E24">
        <w:t>Distribució territorial en conjunt dels centres assistencials</w:t>
      </w:r>
    </w:p>
    <w:p w14:paraId="58C72C6D" w14:textId="77777777" w:rsidR="00523A67" w:rsidRPr="00FA7E24" w:rsidRDefault="00523A67" w:rsidP="00523A67">
      <w:pPr>
        <w:spacing w:after="0" w:line="240" w:lineRule="auto"/>
        <w:ind w:left="370"/>
        <w:jc w:val="both"/>
      </w:pPr>
    </w:p>
    <w:p w14:paraId="7FD90709" w14:textId="31084626" w:rsidR="00523A67" w:rsidRPr="00FA7E24" w:rsidRDefault="00523A67" w:rsidP="00523A67">
      <w:pPr>
        <w:pStyle w:val="Pargrafdellista"/>
        <w:numPr>
          <w:ilvl w:val="0"/>
          <w:numId w:val="11"/>
        </w:numPr>
        <w:spacing w:after="0" w:line="240" w:lineRule="auto"/>
        <w:jc w:val="both"/>
      </w:pPr>
      <w:r w:rsidRPr="00FA7E24">
        <w:t>Centres en algunes capitals de demarcació territorial: ........</w:t>
      </w:r>
    </w:p>
    <w:p w14:paraId="50D8A1D7" w14:textId="21673A2F" w:rsidR="00523A67" w:rsidRPr="00FA7E24" w:rsidRDefault="00523A67" w:rsidP="00523A67">
      <w:pPr>
        <w:pStyle w:val="Pargrafdellista"/>
        <w:numPr>
          <w:ilvl w:val="0"/>
          <w:numId w:val="11"/>
        </w:numPr>
        <w:spacing w:after="0" w:line="240" w:lineRule="auto"/>
        <w:jc w:val="both"/>
      </w:pPr>
      <w:r w:rsidRPr="00FA7E24">
        <w:t>Centres en totes les demarcacions territorials (Girona, Lleida i Tarragona): ........</w:t>
      </w:r>
    </w:p>
    <w:p w14:paraId="2577E544" w14:textId="3EB7757A" w:rsidR="00523A67" w:rsidRDefault="00523A67" w:rsidP="00523A67">
      <w:pPr>
        <w:pStyle w:val="Pargrafdellista"/>
        <w:numPr>
          <w:ilvl w:val="0"/>
          <w:numId w:val="11"/>
        </w:numPr>
        <w:spacing w:after="0" w:line="240" w:lineRule="auto"/>
        <w:jc w:val="both"/>
      </w:pPr>
      <w:r w:rsidRPr="00FA7E24">
        <w:t>Centres a Girona, Lleida Tarragona i Tortosa o Amposta: ........</w:t>
      </w:r>
    </w:p>
    <w:p w14:paraId="1F2293A7" w14:textId="77777777" w:rsidR="006C445E" w:rsidRPr="00FA7E24" w:rsidRDefault="006C445E" w:rsidP="006C445E">
      <w:pPr>
        <w:pStyle w:val="Pargrafdellista"/>
        <w:spacing w:after="0" w:line="240" w:lineRule="auto"/>
        <w:ind w:firstLine="0"/>
        <w:jc w:val="both"/>
      </w:pPr>
    </w:p>
    <w:p w14:paraId="22E02939" w14:textId="2A7AD212" w:rsidR="00523A67" w:rsidRPr="00FA7E24" w:rsidRDefault="00523A67" w:rsidP="00453D08">
      <w:pPr>
        <w:pStyle w:val="Pargrafdellista"/>
        <w:numPr>
          <w:ilvl w:val="0"/>
          <w:numId w:val="51"/>
        </w:numPr>
        <w:autoSpaceDE w:val="0"/>
        <w:autoSpaceDN w:val="0"/>
        <w:adjustRightInd w:val="0"/>
        <w:spacing w:after="0" w:line="240" w:lineRule="auto"/>
        <w:rPr>
          <w:rFonts w:eastAsiaTheme="minorEastAsia"/>
          <w:b/>
        </w:rPr>
      </w:pPr>
      <w:r w:rsidRPr="00FA7E24">
        <w:rPr>
          <w:rFonts w:eastAsiaTheme="minorEastAsia"/>
          <w:b/>
        </w:rPr>
        <w:t xml:space="preserve">Oferta de formació i activitats dirigides gratuïtes pels treballadors/es, relacionades amb l’objecte del contracte </w:t>
      </w:r>
    </w:p>
    <w:p w14:paraId="7F047ED3" w14:textId="77777777" w:rsidR="00523A67" w:rsidRPr="00FA7E24" w:rsidRDefault="00523A67" w:rsidP="00523A67">
      <w:pPr>
        <w:spacing w:after="0" w:line="240" w:lineRule="auto"/>
        <w:jc w:val="both"/>
      </w:pPr>
    </w:p>
    <w:p w14:paraId="37D8D16E" w14:textId="77777777" w:rsidR="00523A67" w:rsidRPr="00FA7E24" w:rsidRDefault="00523A67" w:rsidP="00523A67">
      <w:pPr>
        <w:spacing w:after="0" w:line="240" w:lineRule="auto"/>
        <w:ind w:firstLine="350"/>
        <w:jc w:val="both"/>
      </w:pPr>
    </w:p>
    <w:p w14:paraId="4E16AE87" w14:textId="5819FD8F" w:rsidR="00523A67" w:rsidRDefault="00523A67" w:rsidP="00523A67">
      <w:pPr>
        <w:pStyle w:val="Pargrafdellista"/>
        <w:numPr>
          <w:ilvl w:val="0"/>
          <w:numId w:val="11"/>
        </w:numPr>
        <w:spacing w:after="0" w:line="240" w:lineRule="auto"/>
        <w:jc w:val="both"/>
      </w:pPr>
      <w:r w:rsidRPr="00FA7E24">
        <w:t xml:space="preserve">Nombre de sessions formatives ofertes: </w:t>
      </w:r>
    </w:p>
    <w:p w14:paraId="20EAAC87" w14:textId="77777777" w:rsidR="00182293" w:rsidRDefault="00182293" w:rsidP="00182293">
      <w:pPr>
        <w:pStyle w:val="Pargrafdellista"/>
        <w:spacing w:after="0" w:line="240" w:lineRule="auto"/>
        <w:ind w:firstLine="0"/>
        <w:jc w:val="both"/>
      </w:pPr>
      <w:r>
        <w:t>Marcar el que correspongui:</w:t>
      </w:r>
    </w:p>
    <w:p w14:paraId="65E98BA3" w14:textId="77777777" w:rsidR="00182293" w:rsidRPr="00FA7E24" w:rsidRDefault="00182293" w:rsidP="00182293">
      <w:pPr>
        <w:pStyle w:val="Pargrafdellista"/>
        <w:spacing w:after="0" w:line="240" w:lineRule="auto"/>
        <w:ind w:firstLine="0"/>
        <w:jc w:val="both"/>
      </w:pPr>
    </w:p>
    <w:tbl>
      <w:tblPr>
        <w:tblW w:w="5386" w:type="dxa"/>
        <w:tblInd w:w="1673" w:type="dxa"/>
        <w:tblCellMar>
          <w:top w:w="45" w:type="dxa"/>
          <w:left w:w="115" w:type="dxa"/>
          <w:right w:w="115" w:type="dxa"/>
        </w:tblCellMar>
        <w:tblLook w:val="04A0" w:firstRow="1" w:lastRow="0" w:firstColumn="1" w:lastColumn="0" w:noHBand="0" w:noVBand="1"/>
      </w:tblPr>
      <w:tblGrid>
        <w:gridCol w:w="3260"/>
        <w:gridCol w:w="2126"/>
      </w:tblGrid>
      <w:tr w:rsidR="00182293" w:rsidRPr="00400BEC" w14:paraId="6855B1D2" w14:textId="77777777" w:rsidTr="00841CCB">
        <w:trPr>
          <w:trHeight w:val="355"/>
        </w:trPr>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B9EC8D3" w14:textId="77777777" w:rsidR="00182293" w:rsidRPr="00400BEC" w:rsidRDefault="00182293" w:rsidP="00841CCB">
            <w:pPr>
              <w:spacing w:after="0" w:line="259" w:lineRule="auto"/>
              <w:ind w:left="0" w:right="-2" w:firstLine="0"/>
              <w:jc w:val="both"/>
              <w:rPr>
                <w:rFonts w:eastAsia="Times New Roman"/>
                <w:color w:val="auto"/>
                <w:sz w:val="20"/>
                <w:szCs w:val="20"/>
              </w:rPr>
            </w:pPr>
            <w:r w:rsidRPr="00400BEC">
              <w:rPr>
                <w:rFonts w:eastAsia="Times New Roman"/>
                <w:color w:val="auto"/>
                <w:sz w:val="20"/>
                <w:szCs w:val="20"/>
              </w:rPr>
              <w:t>Més d’1 sessió formativa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58B33FA" w14:textId="77777777" w:rsidR="00182293" w:rsidRPr="00400BEC" w:rsidRDefault="00182293" w:rsidP="00841CCB">
            <w:pPr>
              <w:spacing w:after="0" w:line="259" w:lineRule="auto"/>
              <w:ind w:left="0" w:right="-2" w:firstLine="0"/>
              <w:jc w:val="both"/>
              <w:rPr>
                <w:rFonts w:eastAsia="Times New Roman"/>
                <w:color w:val="auto"/>
                <w:sz w:val="20"/>
                <w:szCs w:val="20"/>
              </w:rPr>
            </w:pPr>
          </w:p>
        </w:tc>
      </w:tr>
      <w:tr w:rsidR="00182293" w:rsidRPr="00400BEC" w14:paraId="1B174382" w14:textId="77777777" w:rsidTr="00841CCB">
        <w:trPr>
          <w:trHeight w:val="355"/>
        </w:trPr>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A93A160" w14:textId="77777777" w:rsidR="00182293" w:rsidRPr="00400BEC" w:rsidRDefault="00182293" w:rsidP="00841CCB">
            <w:pPr>
              <w:spacing w:after="0" w:line="259" w:lineRule="auto"/>
              <w:ind w:left="0" w:right="-2" w:firstLine="0"/>
              <w:jc w:val="both"/>
              <w:rPr>
                <w:rFonts w:eastAsia="Times New Roman"/>
                <w:color w:val="auto"/>
                <w:sz w:val="20"/>
                <w:szCs w:val="20"/>
              </w:rPr>
            </w:pPr>
            <w:r w:rsidRPr="00400BEC">
              <w:rPr>
                <w:rFonts w:eastAsia="Times New Roman"/>
                <w:color w:val="auto"/>
                <w:sz w:val="20"/>
                <w:szCs w:val="20"/>
              </w:rPr>
              <w:t>1 sessió formativa mensual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CA2C2C8" w14:textId="77777777" w:rsidR="00182293" w:rsidRPr="00400BEC" w:rsidRDefault="00182293" w:rsidP="00841CCB">
            <w:pPr>
              <w:spacing w:after="0" w:line="259" w:lineRule="auto"/>
              <w:ind w:left="0" w:right="-2" w:firstLine="0"/>
              <w:jc w:val="both"/>
              <w:rPr>
                <w:rFonts w:eastAsia="Times New Roman"/>
                <w:color w:val="auto"/>
                <w:sz w:val="20"/>
                <w:szCs w:val="20"/>
              </w:rPr>
            </w:pPr>
          </w:p>
        </w:tc>
      </w:tr>
    </w:tbl>
    <w:p w14:paraId="78213368" w14:textId="77777777" w:rsidR="00182293" w:rsidRPr="00400BEC" w:rsidRDefault="00182293" w:rsidP="00182293">
      <w:pPr>
        <w:pStyle w:val="Pargrafdellista"/>
        <w:spacing w:after="0" w:line="240" w:lineRule="auto"/>
        <w:ind w:firstLine="0"/>
        <w:jc w:val="both"/>
      </w:pPr>
    </w:p>
    <w:p w14:paraId="51360289" w14:textId="37BD0ABE" w:rsidR="00523A67" w:rsidRPr="00400BEC" w:rsidRDefault="00523A67" w:rsidP="00182293">
      <w:pPr>
        <w:spacing w:after="0" w:line="240" w:lineRule="auto"/>
        <w:ind w:left="0" w:firstLine="0"/>
        <w:jc w:val="both"/>
      </w:pPr>
    </w:p>
    <w:p w14:paraId="200C10AC" w14:textId="3B573549" w:rsidR="00523A67" w:rsidRPr="00400BEC" w:rsidRDefault="00523A67" w:rsidP="00523A67">
      <w:pPr>
        <w:pStyle w:val="Pargrafdellista"/>
        <w:numPr>
          <w:ilvl w:val="0"/>
          <w:numId w:val="11"/>
        </w:numPr>
        <w:spacing w:after="0" w:line="240" w:lineRule="auto"/>
        <w:jc w:val="both"/>
      </w:pPr>
      <w:r w:rsidRPr="00400BEC">
        <w:t>Nombre d’activitats dirigides ofertes: ........</w:t>
      </w:r>
    </w:p>
    <w:p w14:paraId="5B97848F" w14:textId="77777777" w:rsidR="00182293" w:rsidRPr="00400BEC" w:rsidRDefault="00182293" w:rsidP="00182293">
      <w:pPr>
        <w:pStyle w:val="Pargrafdellista"/>
        <w:spacing w:after="0" w:line="240" w:lineRule="auto"/>
        <w:ind w:firstLine="0"/>
        <w:jc w:val="both"/>
      </w:pPr>
      <w:r w:rsidRPr="00400BEC">
        <w:t>Marcar el que correspongui:</w:t>
      </w:r>
    </w:p>
    <w:p w14:paraId="5EC54AFF" w14:textId="77777777" w:rsidR="00182293" w:rsidRPr="00400BEC" w:rsidRDefault="00182293" w:rsidP="00182293">
      <w:pPr>
        <w:pStyle w:val="Pargrafdellista"/>
        <w:spacing w:after="0" w:line="240" w:lineRule="auto"/>
        <w:ind w:firstLine="0"/>
        <w:jc w:val="both"/>
      </w:pPr>
    </w:p>
    <w:tbl>
      <w:tblPr>
        <w:tblW w:w="5386" w:type="dxa"/>
        <w:tblInd w:w="1673" w:type="dxa"/>
        <w:tblCellMar>
          <w:top w:w="45" w:type="dxa"/>
          <w:left w:w="115" w:type="dxa"/>
          <w:right w:w="115" w:type="dxa"/>
        </w:tblCellMar>
        <w:tblLook w:val="04A0" w:firstRow="1" w:lastRow="0" w:firstColumn="1" w:lastColumn="0" w:noHBand="0" w:noVBand="1"/>
      </w:tblPr>
      <w:tblGrid>
        <w:gridCol w:w="3260"/>
        <w:gridCol w:w="2126"/>
      </w:tblGrid>
      <w:tr w:rsidR="00182293" w:rsidRPr="00400BEC" w14:paraId="23BECFB6" w14:textId="77777777" w:rsidTr="00841CCB">
        <w:trPr>
          <w:trHeight w:val="355"/>
        </w:trPr>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1DB0BCD" w14:textId="013CF6C5" w:rsidR="00182293" w:rsidRPr="00400BEC" w:rsidRDefault="00182293" w:rsidP="00182293">
            <w:pPr>
              <w:spacing w:after="0" w:line="259" w:lineRule="auto"/>
              <w:ind w:left="0" w:right="-2" w:firstLine="0"/>
              <w:jc w:val="both"/>
              <w:rPr>
                <w:rFonts w:eastAsia="Times New Roman"/>
                <w:color w:val="auto"/>
                <w:sz w:val="20"/>
                <w:szCs w:val="20"/>
              </w:rPr>
            </w:pPr>
            <w:r w:rsidRPr="00400BEC">
              <w:rPr>
                <w:rFonts w:eastAsia="Times New Roman"/>
                <w:color w:val="auto"/>
                <w:sz w:val="20"/>
                <w:szCs w:val="20"/>
              </w:rPr>
              <w:t>Més d’1 activitat dirigida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B609847" w14:textId="77777777" w:rsidR="00182293" w:rsidRPr="00400BEC" w:rsidRDefault="00182293" w:rsidP="00841CCB">
            <w:pPr>
              <w:spacing w:after="0" w:line="259" w:lineRule="auto"/>
              <w:ind w:left="0" w:right="-2" w:firstLine="0"/>
              <w:jc w:val="both"/>
              <w:rPr>
                <w:rFonts w:eastAsia="Times New Roman"/>
                <w:color w:val="auto"/>
                <w:sz w:val="20"/>
                <w:szCs w:val="20"/>
              </w:rPr>
            </w:pPr>
          </w:p>
        </w:tc>
      </w:tr>
      <w:tr w:rsidR="00182293" w:rsidRPr="00E602F9" w14:paraId="4F105E54" w14:textId="77777777" w:rsidTr="00841CCB">
        <w:trPr>
          <w:trHeight w:val="355"/>
        </w:trPr>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A332C84" w14:textId="167B43FC" w:rsidR="00182293" w:rsidRPr="00E602F9" w:rsidRDefault="00182293" w:rsidP="00182293">
            <w:pPr>
              <w:spacing w:after="0" w:line="259" w:lineRule="auto"/>
              <w:ind w:left="0" w:right="-2" w:firstLine="0"/>
              <w:jc w:val="both"/>
              <w:rPr>
                <w:rFonts w:eastAsia="Times New Roman"/>
                <w:color w:val="auto"/>
                <w:sz w:val="20"/>
                <w:szCs w:val="20"/>
              </w:rPr>
            </w:pPr>
            <w:r w:rsidRPr="00400BEC">
              <w:rPr>
                <w:rFonts w:eastAsia="Times New Roman"/>
                <w:color w:val="auto"/>
                <w:sz w:val="20"/>
                <w:szCs w:val="20"/>
              </w:rPr>
              <w:t>1 activitat dirigida mensual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83FB505" w14:textId="77777777" w:rsidR="00182293" w:rsidRPr="00E602F9" w:rsidRDefault="00182293" w:rsidP="00841CCB">
            <w:pPr>
              <w:spacing w:after="0" w:line="259" w:lineRule="auto"/>
              <w:ind w:left="0" w:right="-2" w:firstLine="0"/>
              <w:jc w:val="both"/>
              <w:rPr>
                <w:rFonts w:eastAsia="Times New Roman"/>
                <w:color w:val="auto"/>
                <w:sz w:val="20"/>
                <w:szCs w:val="20"/>
              </w:rPr>
            </w:pPr>
          </w:p>
        </w:tc>
      </w:tr>
    </w:tbl>
    <w:p w14:paraId="1BA40418" w14:textId="77777777" w:rsidR="00182293" w:rsidRPr="00FA7E24" w:rsidRDefault="00182293" w:rsidP="00182293">
      <w:pPr>
        <w:pStyle w:val="Pargrafdellista"/>
        <w:spacing w:after="0" w:line="240" w:lineRule="auto"/>
        <w:ind w:firstLine="0"/>
        <w:jc w:val="both"/>
      </w:pPr>
    </w:p>
    <w:p w14:paraId="6F226558" w14:textId="77777777" w:rsidR="00523A67" w:rsidRPr="00FA7E24" w:rsidRDefault="00523A67" w:rsidP="00523A67">
      <w:pPr>
        <w:pStyle w:val="Pargrafdellista"/>
        <w:spacing w:after="0" w:line="240" w:lineRule="auto"/>
        <w:ind w:firstLine="0"/>
        <w:jc w:val="both"/>
      </w:pPr>
    </w:p>
    <w:p w14:paraId="54DCB4B9" w14:textId="44C810E3" w:rsidR="00523A67" w:rsidRPr="00FA7E24" w:rsidRDefault="00523A67" w:rsidP="00453D08">
      <w:pPr>
        <w:pStyle w:val="Pargrafdellista"/>
        <w:numPr>
          <w:ilvl w:val="0"/>
          <w:numId w:val="51"/>
        </w:numPr>
        <w:autoSpaceDE w:val="0"/>
        <w:autoSpaceDN w:val="0"/>
        <w:adjustRightInd w:val="0"/>
        <w:spacing w:after="0" w:line="240" w:lineRule="auto"/>
        <w:rPr>
          <w:rFonts w:eastAsiaTheme="minorEastAsia"/>
          <w:b/>
        </w:rPr>
      </w:pPr>
      <w:r w:rsidRPr="00FA7E24">
        <w:rPr>
          <w:rFonts w:eastAsiaTheme="minorEastAsia"/>
          <w:b/>
        </w:rPr>
        <w:t>Compromís de seguiment en l’assistència psicològica als treballadors</w:t>
      </w:r>
    </w:p>
    <w:p w14:paraId="320DF327" w14:textId="77777777" w:rsidR="00523A67" w:rsidRPr="00FA7E24" w:rsidRDefault="00523A67" w:rsidP="00523A67">
      <w:pPr>
        <w:spacing w:after="0" w:line="240" w:lineRule="auto"/>
        <w:jc w:val="both"/>
      </w:pPr>
    </w:p>
    <w:p w14:paraId="5F3FB1AB" w14:textId="6A133EE2" w:rsidR="00AD6E35" w:rsidRDefault="00182293" w:rsidP="00182293">
      <w:pPr>
        <w:spacing w:after="0" w:line="240" w:lineRule="auto"/>
        <w:ind w:left="20" w:firstLine="350"/>
        <w:jc w:val="both"/>
      </w:pPr>
      <w:r>
        <w:t>Marcar el que correspongui:</w:t>
      </w:r>
    </w:p>
    <w:p w14:paraId="7F6045A8" w14:textId="77777777" w:rsidR="00182293" w:rsidRDefault="00182293" w:rsidP="00182293">
      <w:pPr>
        <w:spacing w:after="0" w:line="240" w:lineRule="auto"/>
        <w:jc w:val="both"/>
      </w:pPr>
    </w:p>
    <w:tbl>
      <w:tblPr>
        <w:tblW w:w="6947" w:type="dxa"/>
        <w:tblInd w:w="1673" w:type="dxa"/>
        <w:tblCellMar>
          <w:top w:w="45" w:type="dxa"/>
          <w:left w:w="115" w:type="dxa"/>
          <w:right w:w="115" w:type="dxa"/>
        </w:tblCellMar>
        <w:tblLook w:val="04A0" w:firstRow="1" w:lastRow="0" w:firstColumn="1" w:lastColumn="0" w:noHBand="0" w:noVBand="1"/>
      </w:tblPr>
      <w:tblGrid>
        <w:gridCol w:w="4963"/>
        <w:gridCol w:w="1984"/>
      </w:tblGrid>
      <w:tr w:rsidR="00182293" w:rsidRPr="00071858" w14:paraId="51129F51" w14:textId="77777777" w:rsidTr="00841CCB">
        <w:trPr>
          <w:trHeight w:val="355"/>
        </w:trPr>
        <w:tc>
          <w:tcPr>
            <w:tcW w:w="4963" w:type="dxa"/>
            <w:tcBorders>
              <w:top w:val="single" w:sz="4" w:space="0" w:color="000000"/>
              <w:left w:val="single" w:sz="4" w:space="0" w:color="000000"/>
              <w:bottom w:val="single" w:sz="4" w:space="0" w:color="000000"/>
              <w:right w:val="single" w:sz="4" w:space="0" w:color="000000"/>
            </w:tcBorders>
            <w:shd w:val="clear" w:color="auto" w:fill="auto"/>
          </w:tcPr>
          <w:p w14:paraId="3888CB49" w14:textId="77777777" w:rsidR="00182293" w:rsidRPr="00071858" w:rsidRDefault="00182293" w:rsidP="00841CCB">
            <w:pPr>
              <w:spacing w:line="259" w:lineRule="auto"/>
              <w:ind w:right="-2"/>
              <w:jc w:val="both"/>
            </w:pPr>
            <w:r>
              <w:t>Assistència il·limitada amb diferents professionals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2EB89CE" w14:textId="009A75B0" w:rsidR="00182293" w:rsidRPr="00071858" w:rsidRDefault="00182293" w:rsidP="00841CCB">
            <w:pPr>
              <w:spacing w:line="259" w:lineRule="auto"/>
              <w:ind w:right="-2"/>
              <w:jc w:val="both"/>
            </w:pPr>
          </w:p>
        </w:tc>
      </w:tr>
      <w:tr w:rsidR="00182293" w:rsidRPr="00071858" w14:paraId="58288305" w14:textId="77777777" w:rsidTr="00841CCB">
        <w:trPr>
          <w:trHeight w:val="355"/>
        </w:trPr>
        <w:tc>
          <w:tcPr>
            <w:tcW w:w="4963" w:type="dxa"/>
            <w:tcBorders>
              <w:top w:val="single" w:sz="4" w:space="0" w:color="000000"/>
              <w:left w:val="single" w:sz="4" w:space="0" w:color="000000"/>
              <w:bottom w:val="single" w:sz="4" w:space="0" w:color="000000"/>
              <w:right w:val="single" w:sz="4" w:space="0" w:color="000000"/>
            </w:tcBorders>
            <w:shd w:val="clear" w:color="auto" w:fill="auto"/>
          </w:tcPr>
          <w:p w14:paraId="5276CD74" w14:textId="77777777" w:rsidR="00182293" w:rsidRPr="00071858" w:rsidRDefault="00182293" w:rsidP="00841CCB">
            <w:pPr>
              <w:spacing w:line="259" w:lineRule="auto"/>
              <w:ind w:right="-2"/>
              <w:jc w:val="both"/>
            </w:pPr>
            <w:r>
              <w:t>Assistència il·limitada amb el mateix professional</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2B4AB9D" w14:textId="01E9D4F3" w:rsidR="00182293" w:rsidRPr="00071858" w:rsidRDefault="00182293" w:rsidP="00841CCB">
            <w:pPr>
              <w:spacing w:line="259" w:lineRule="auto"/>
              <w:ind w:right="-2"/>
              <w:jc w:val="both"/>
            </w:pPr>
          </w:p>
        </w:tc>
      </w:tr>
    </w:tbl>
    <w:p w14:paraId="7068012D" w14:textId="77777777" w:rsidR="00182293" w:rsidRPr="00FA7E24" w:rsidRDefault="00182293" w:rsidP="00182293">
      <w:pPr>
        <w:spacing w:after="0" w:line="240" w:lineRule="auto"/>
        <w:ind w:left="20"/>
        <w:jc w:val="both"/>
      </w:pPr>
    </w:p>
    <w:p w14:paraId="13E119D4" w14:textId="77777777" w:rsidR="00AD6E35" w:rsidRPr="00FA7E24" w:rsidRDefault="00AD6E35" w:rsidP="00AD6E35">
      <w:pPr>
        <w:pStyle w:val="Pargrafdellista"/>
        <w:spacing w:after="0" w:line="240" w:lineRule="auto"/>
        <w:ind w:firstLine="0"/>
        <w:jc w:val="both"/>
      </w:pPr>
    </w:p>
    <w:p w14:paraId="3AF80A3C" w14:textId="56C17D2A" w:rsidR="00AD6E35" w:rsidRPr="00FA7E24" w:rsidRDefault="00AD6E35" w:rsidP="00453D08">
      <w:pPr>
        <w:pStyle w:val="Pargrafdellista"/>
        <w:numPr>
          <w:ilvl w:val="0"/>
          <w:numId w:val="51"/>
        </w:numPr>
        <w:spacing w:after="0" w:line="240" w:lineRule="auto"/>
        <w:jc w:val="both"/>
        <w:rPr>
          <w:b/>
        </w:rPr>
      </w:pPr>
      <w:r w:rsidRPr="00FA7E24">
        <w:rPr>
          <w:b/>
        </w:rPr>
        <w:t>Oferta de millores, sobre els requeriments mínims d’obligat compliment establerts al Plec de prescripcions tècniques</w:t>
      </w:r>
    </w:p>
    <w:p w14:paraId="57EB8AA6" w14:textId="5E0B0B68" w:rsidR="00AD6E35" w:rsidRPr="00FA7E24" w:rsidRDefault="00AD6E35" w:rsidP="00AD6E35">
      <w:pPr>
        <w:spacing w:after="0" w:line="240" w:lineRule="auto"/>
        <w:jc w:val="both"/>
        <w:rPr>
          <w:b/>
        </w:rPr>
      </w:pPr>
    </w:p>
    <w:p w14:paraId="1AD1437F" w14:textId="47A57913" w:rsidR="00AD6E35" w:rsidRPr="00FA7E24" w:rsidRDefault="00E602F9" w:rsidP="00E602F9">
      <w:pPr>
        <w:spacing w:after="0" w:line="240" w:lineRule="auto"/>
        <w:ind w:left="360" w:firstLine="0"/>
        <w:jc w:val="both"/>
      </w:pPr>
      <w:r>
        <w:t xml:space="preserve">Atenció telefònica en quant a programació de cites que es fan en horari del centre de treball al llarg de la setmana laboral, </w:t>
      </w:r>
      <w:r w:rsidRPr="00071858">
        <w:t xml:space="preserve">fins a </w:t>
      </w:r>
      <w:r>
        <w:t>1</w:t>
      </w:r>
      <w:r w:rsidRPr="00071858">
        <w:t xml:space="preserve"> punt d’acord amb la següent distribució</w:t>
      </w:r>
      <w:r>
        <w:t>;</w:t>
      </w:r>
    </w:p>
    <w:p w14:paraId="0C63E5EF" w14:textId="77777777" w:rsidR="00AD6E35" w:rsidRPr="00FA7E24" w:rsidRDefault="00AD6E35" w:rsidP="00AD6E35">
      <w:pPr>
        <w:spacing w:after="0" w:line="240" w:lineRule="auto"/>
        <w:ind w:firstLine="350"/>
        <w:jc w:val="both"/>
      </w:pPr>
    </w:p>
    <w:p w14:paraId="0B8C33D9" w14:textId="77777777" w:rsidR="00E602F9" w:rsidRDefault="00E602F9" w:rsidP="00AD6E35">
      <w:pPr>
        <w:pStyle w:val="Pargrafdellista"/>
        <w:numPr>
          <w:ilvl w:val="0"/>
          <w:numId w:val="11"/>
        </w:numPr>
        <w:spacing w:after="0" w:line="240" w:lineRule="auto"/>
        <w:jc w:val="both"/>
      </w:pPr>
      <w:r>
        <w:t>Atenció per programació de cites les 24 hores durant la setmana laboral</w:t>
      </w:r>
      <w:r w:rsidR="00AD6E35" w:rsidRPr="00FA7E24">
        <w:t xml:space="preserve">: </w:t>
      </w:r>
    </w:p>
    <w:p w14:paraId="3A45CCAF" w14:textId="15341EBF" w:rsidR="00AD6E35" w:rsidRPr="00FA7E24" w:rsidRDefault="00AD6E35" w:rsidP="00E602F9">
      <w:pPr>
        <w:pStyle w:val="Pargrafdellista"/>
        <w:spacing w:after="0" w:line="240" w:lineRule="auto"/>
        <w:ind w:firstLine="0"/>
        <w:jc w:val="both"/>
      </w:pPr>
      <w:r w:rsidRPr="00FA7E24">
        <w:rPr>
          <w:snapToGrid w:val="0"/>
        </w:rPr>
        <w:fldChar w:fldCharType="begin">
          <w:ffData>
            <w:name w:val=""/>
            <w:enabled/>
            <w:calcOnExit w:val="0"/>
            <w:checkBox>
              <w:sizeAuto/>
              <w:default w:val="0"/>
            </w:checkBox>
          </w:ffData>
        </w:fldChar>
      </w:r>
      <w:r w:rsidRPr="00FA7E24">
        <w:rPr>
          <w:snapToGrid w:val="0"/>
        </w:rPr>
        <w:instrText xml:space="preserve"> FORMCHECKBOX </w:instrText>
      </w:r>
      <w:r w:rsidR="00400BEC">
        <w:rPr>
          <w:snapToGrid w:val="0"/>
        </w:rPr>
      </w:r>
      <w:r w:rsidR="00400BEC">
        <w:rPr>
          <w:snapToGrid w:val="0"/>
        </w:rPr>
        <w:fldChar w:fldCharType="separate"/>
      </w:r>
      <w:r w:rsidRPr="00FA7E24">
        <w:rPr>
          <w:snapToGrid w:val="0"/>
        </w:rPr>
        <w:fldChar w:fldCharType="end"/>
      </w:r>
      <w:r w:rsidRPr="00FA7E24">
        <w:rPr>
          <w:snapToGrid w:val="0"/>
        </w:rPr>
        <w:t xml:space="preserve"> </w:t>
      </w:r>
      <w:r w:rsidR="009743FC" w:rsidRPr="00FA7E24">
        <w:rPr>
          <w:snapToGrid w:val="0"/>
        </w:rPr>
        <w:t>Sí</w:t>
      </w:r>
      <w:r w:rsidR="009743FC" w:rsidRPr="00FA7E24">
        <w:rPr>
          <w:snapToGrid w:val="0"/>
        </w:rPr>
        <w:tab/>
        <w:t xml:space="preserve"> </w:t>
      </w:r>
      <w:r w:rsidRPr="00FA7E24">
        <w:rPr>
          <w:snapToGrid w:val="0"/>
        </w:rPr>
        <w:fldChar w:fldCharType="begin">
          <w:ffData>
            <w:name w:val=""/>
            <w:enabled/>
            <w:calcOnExit w:val="0"/>
            <w:checkBox>
              <w:sizeAuto/>
              <w:default w:val="0"/>
            </w:checkBox>
          </w:ffData>
        </w:fldChar>
      </w:r>
      <w:r w:rsidRPr="00FA7E24">
        <w:rPr>
          <w:snapToGrid w:val="0"/>
        </w:rPr>
        <w:instrText xml:space="preserve"> FORMCHECKBOX </w:instrText>
      </w:r>
      <w:r w:rsidR="00400BEC">
        <w:rPr>
          <w:snapToGrid w:val="0"/>
        </w:rPr>
      </w:r>
      <w:r w:rsidR="00400BEC">
        <w:rPr>
          <w:snapToGrid w:val="0"/>
        </w:rPr>
        <w:fldChar w:fldCharType="separate"/>
      </w:r>
      <w:r w:rsidRPr="00FA7E24">
        <w:rPr>
          <w:snapToGrid w:val="0"/>
        </w:rPr>
        <w:fldChar w:fldCharType="end"/>
      </w:r>
      <w:r w:rsidRPr="00FA7E24">
        <w:rPr>
          <w:snapToGrid w:val="0"/>
        </w:rPr>
        <w:t xml:space="preserve"> No</w:t>
      </w:r>
    </w:p>
    <w:p w14:paraId="760A7750" w14:textId="77777777" w:rsidR="00E602F9" w:rsidRPr="00E602F9" w:rsidRDefault="00E602F9" w:rsidP="00AD6E35">
      <w:pPr>
        <w:pStyle w:val="Pargrafdellista"/>
        <w:numPr>
          <w:ilvl w:val="0"/>
          <w:numId w:val="11"/>
        </w:numPr>
        <w:spacing w:after="0" w:line="240" w:lineRule="auto"/>
        <w:jc w:val="both"/>
      </w:pPr>
      <w:r>
        <w:t>Atenció per programació de cites les 24 hores els 7 dies de la setmana</w:t>
      </w:r>
      <w:r w:rsidR="00AD6E35" w:rsidRPr="00FA7E24">
        <w:rPr>
          <w:snapToGrid w:val="0"/>
        </w:rPr>
        <w:t>:</w:t>
      </w:r>
    </w:p>
    <w:p w14:paraId="69170F63" w14:textId="3A97A598" w:rsidR="00AD6E35" w:rsidRPr="00FA7E24" w:rsidRDefault="00AD6E35" w:rsidP="00E602F9">
      <w:pPr>
        <w:pStyle w:val="Pargrafdellista"/>
        <w:spacing w:after="0" w:line="240" w:lineRule="auto"/>
        <w:ind w:firstLine="0"/>
        <w:jc w:val="both"/>
      </w:pPr>
      <w:r w:rsidRPr="00FA7E24">
        <w:rPr>
          <w:snapToGrid w:val="0"/>
        </w:rPr>
        <w:t xml:space="preserve"> </w:t>
      </w:r>
      <w:r w:rsidRPr="00FA7E24">
        <w:rPr>
          <w:snapToGrid w:val="0"/>
        </w:rPr>
        <w:fldChar w:fldCharType="begin">
          <w:ffData>
            <w:name w:val=""/>
            <w:enabled/>
            <w:calcOnExit w:val="0"/>
            <w:checkBox>
              <w:sizeAuto/>
              <w:default w:val="0"/>
            </w:checkBox>
          </w:ffData>
        </w:fldChar>
      </w:r>
      <w:r w:rsidRPr="00FA7E24">
        <w:rPr>
          <w:snapToGrid w:val="0"/>
        </w:rPr>
        <w:instrText xml:space="preserve"> FORMCHECKBOX </w:instrText>
      </w:r>
      <w:r w:rsidR="00400BEC">
        <w:rPr>
          <w:snapToGrid w:val="0"/>
        </w:rPr>
      </w:r>
      <w:r w:rsidR="00400BEC">
        <w:rPr>
          <w:snapToGrid w:val="0"/>
        </w:rPr>
        <w:fldChar w:fldCharType="separate"/>
      </w:r>
      <w:r w:rsidRPr="00FA7E24">
        <w:rPr>
          <w:snapToGrid w:val="0"/>
        </w:rPr>
        <w:fldChar w:fldCharType="end"/>
      </w:r>
      <w:r w:rsidRPr="00FA7E24">
        <w:rPr>
          <w:snapToGrid w:val="0"/>
        </w:rPr>
        <w:t xml:space="preserve"> Sí</w:t>
      </w:r>
      <w:r w:rsidR="009743FC" w:rsidRPr="00FA7E24">
        <w:rPr>
          <w:snapToGrid w:val="0"/>
        </w:rPr>
        <w:tab/>
      </w:r>
      <w:r w:rsidRPr="00FA7E24">
        <w:rPr>
          <w:snapToGrid w:val="0"/>
        </w:rPr>
        <w:fldChar w:fldCharType="begin">
          <w:ffData>
            <w:name w:val=""/>
            <w:enabled/>
            <w:calcOnExit w:val="0"/>
            <w:checkBox>
              <w:sizeAuto/>
              <w:default w:val="0"/>
            </w:checkBox>
          </w:ffData>
        </w:fldChar>
      </w:r>
      <w:r w:rsidRPr="00FA7E24">
        <w:rPr>
          <w:snapToGrid w:val="0"/>
        </w:rPr>
        <w:instrText xml:space="preserve"> FORMCHECKBOX </w:instrText>
      </w:r>
      <w:r w:rsidR="00400BEC">
        <w:rPr>
          <w:snapToGrid w:val="0"/>
        </w:rPr>
      </w:r>
      <w:r w:rsidR="00400BEC">
        <w:rPr>
          <w:snapToGrid w:val="0"/>
        </w:rPr>
        <w:fldChar w:fldCharType="separate"/>
      </w:r>
      <w:r w:rsidRPr="00FA7E24">
        <w:rPr>
          <w:snapToGrid w:val="0"/>
        </w:rPr>
        <w:fldChar w:fldCharType="end"/>
      </w:r>
      <w:r w:rsidRPr="00FA7E24">
        <w:rPr>
          <w:snapToGrid w:val="0"/>
        </w:rPr>
        <w:t xml:space="preserve"> No</w:t>
      </w:r>
    </w:p>
    <w:p w14:paraId="0CE588CB" w14:textId="772EA70D" w:rsidR="00AD6E35" w:rsidRPr="00FA7E24" w:rsidRDefault="00AD6E35" w:rsidP="00AD6E35">
      <w:pPr>
        <w:spacing w:after="0" w:line="240" w:lineRule="auto"/>
        <w:jc w:val="both"/>
      </w:pPr>
    </w:p>
    <w:p w14:paraId="53CB917C" w14:textId="3B842262" w:rsidR="00AD6E35" w:rsidRPr="00FA7E24" w:rsidRDefault="00AD6E35" w:rsidP="00AD6E35">
      <w:pPr>
        <w:spacing w:after="0" w:line="240" w:lineRule="auto"/>
        <w:ind w:left="370"/>
        <w:jc w:val="both"/>
      </w:pPr>
      <w:r w:rsidRPr="00FA7E24">
        <w:t>Desenvolupament del servei a través d’una aplicació mòbil</w:t>
      </w:r>
    </w:p>
    <w:p w14:paraId="5727E5EA" w14:textId="7BE82279" w:rsidR="00AD6E35" w:rsidRPr="00FA7E24" w:rsidRDefault="00AD6E35" w:rsidP="00AD6E35">
      <w:pPr>
        <w:spacing w:after="0" w:line="240" w:lineRule="auto"/>
        <w:ind w:left="370"/>
        <w:jc w:val="both"/>
      </w:pPr>
    </w:p>
    <w:p w14:paraId="23E33E9D" w14:textId="0970C335" w:rsidR="00AD6E35" w:rsidRPr="00FA7E24" w:rsidRDefault="00AD6E35" w:rsidP="00AD6E35">
      <w:pPr>
        <w:pStyle w:val="Pargrafdellista"/>
        <w:numPr>
          <w:ilvl w:val="0"/>
          <w:numId w:val="11"/>
        </w:numPr>
        <w:spacing w:after="0" w:line="240" w:lineRule="auto"/>
        <w:jc w:val="both"/>
      </w:pPr>
      <w:r w:rsidRPr="00FA7E24">
        <w:t xml:space="preserve">Aplicació mòbil: </w:t>
      </w:r>
      <w:r w:rsidRPr="00FA7E24">
        <w:rPr>
          <w:snapToGrid w:val="0"/>
        </w:rPr>
        <w:fldChar w:fldCharType="begin">
          <w:ffData>
            <w:name w:val=""/>
            <w:enabled/>
            <w:calcOnExit w:val="0"/>
            <w:checkBox>
              <w:sizeAuto/>
              <w:default w:val="0"/>
            </w:checkBox>
          </w:ffData>
        </w:fldChar>
      </w:r>
      <w:r w:rsidRPr="00FA7E24">
        <w:rPr>
          <w:snapToGrid w:val="0"/>
        </w:rPr>
        <w:instrText xml:space="preserve"> FORMCHECKBOX </w:instrText>
      </w:r>
      <w:r w:rsidR="00400BEC">
        <w:rPr>
          <w:snapToGrid w:val="0"/>
        </w:rPr>
      </w:r>
      <w:r w:rsidR="00400BEC">
        <w:rPr>
          <w:snapToGrid w:val="0"/>
        </w:rPr>
        <w:fldChar w:fldCharType="separate"/>
      </w:r>
      <w:r w:rsidRPr="00FA7E24">
        <w:rPr>
          <w:snapToGrid w:val="0"/>
        </w:rPr>
        <w:fldChar w:fldCharType="end"/>
      </w:r>
      <w:r w:rsidRPr="00FA7E24">
        <w:rPr>
          <w:snapToGrid w:val="0"/>
        </w:rPr>
        <w:t xml:space="preserve"> Sí</w:t>
      </w:r>
      <w:r w:rsidR="009743FC" w:rsidRPr="00FA7E24">
        <w:rPr>
          <w:snapToGrid w:val="0"/>
        </w:rPr>
        <w:tab/>
      </w:r>
      <w:r w:rsidRPr="00FA7E24">
        <w:rPr>
          <w:snapToGrid w:val="0"/>
        </w:rPr>
        <w:tab/>
      </w:r>
      <w:r w:rsidRPr="00FA7E24">
        <w:rPr>
          <w:snapToGrid w:val="0"/>
        </w:rPr>
        <w:fldChar w:fldCharType="begin">
          <w:ffData>
            <w:name w:val=""/>
            <w:enabled/>
            <w:calcOnExit w:val="0"/>
            <w:checkBox>
              <w:sizeAuto/>
              <w:default w:val="0"/>
            </w:checkBox>
          </w:ffData>
        </w:fldChar>
      </w:r>
      <w:r w:rsidRPr="00FA7E24">
        <w:rPr>
          <w:snapToGrid w:val="0"/>
        </w:rPr>
        <w:instrText xml:space="preserve"> FORMCHECKBOX </w:instrText>
      </w:r>
      <w:r w:rsidR="00400BEC">
        <w:rPr>
          <w:snapToGrid w:val="0"/>
        </w:rPr>
      </w:r>
      <w:r w:rsidR="00400BEC">
        <w:rPr>
          <w:snapToGrid w:val="0"/>
        </w:rPr>
        <w:fldChar w:fldCharType="separate"/>
      </w:r>
      <w:r w:rsidRPr="00FA7E24">
        <w:rPr>
          <w:snapToGrid w:val="0"/>
        </w:rPr>
        <w:fldChar w:fldCharType="end"/>
      </w:r>
      <w:r w:rsidRPr="00FA7E24">
        <w:rPr>
          <w:snapToGrid w:val="0"/>
        </w:rPr>
        <w:t xml:space="preserve"> No</w:t>
      </w:r>
    </w:p>
    <w:p w14:paraId="137F6D40" w14:textId="77777777" w:rsidR="00AD6E35" w:rsidRPr="00FA7E24" w:rsidRDefault="00AD6E35" w:rsidP="00AD6E35">
      <w:pPr>
        <w:spacing w:after="0" w:line="240" w:lineRule="auto"/>
        <w:ind w:left="370"/>
        <w:jc w:val="both"/>
      </w:pPr>
    </w:p>
    <w:p w14:paraId="34B64845" w14:textId="77777777" w:rsidR="00AD6E35" w:rsidRPr="00FA7E24" w:rsidRDefault="00AD6E35" w:rsidP="00AD6E35">
      <w:pPr>
        <w:spacing w:after="0" w:line="240" w:lineRule="auto"/>
        <w:ind w:left="360" w:firstLine="0"/>
        <w:jc w:val="both"/>
      </w:pPr>
    </w:p>
    <w:p w14:paraId="4AF5144E" w14:textId="77777777" w:rsidR="00523A67" w:rsidRPr="00FA7E24" w:rsidRDefault="00523A67" w:rsidP="00523A67">
      <w:pPr>
        <w:spacing w:after="0" w:line="240" w:lineRule="auto"/>
        <w:ind w:left="360" w:firstLine="0"/>
        <w:jc w:val="both"/>
      </w:pPr>
    </w:p>
    <w:p w14:paraId="25CC8F5B" w14:textId="77777777" w:rsidR="00523A67" w:rsidRPr="00FA7E24" w:rsidRDefault="00523A67" w:rsidP="00523A67">
      <w:pPr>
        <w:spacing w:after="0" w:line="240" w:lineRule="auto"/>
        <w:jc w:val="both"/>
      </w:pPr>
    </w:p>
    <w:p w14:paraId="19F93244" w14:textId="77777777" w:rsidR="0073274F" w:rsidRPr="00FA7E24" w:rsidRDefault="0073274F" w:rsidP="0073274F">
      <w:pPr>
        <w:pStyle w:val="Pargrafdellista"/>
        <w:rPr>
          <w:b/>
        </w:rPr>
      </w:pPr>
    </w:p>
    <w:p w14:paraId="1A9C1E8E" w14:textId="77777777" w:rsidR="0073274F" w:rsidRPr="00FA7E24" w:rsidRDefault="0073274F" w:rsidP="0073274F">
      <w:pPr>
        <w:rPr>
          <w:b/>
        </w:rPr>
      </w:pPr>
    </w:p>
    <w:p w14:paraId="724CE63B" w14:textId="77777777" w:rsidR="0073274F" w:rsidRPr="00FA7E24" w:rsidRDefault="0073274F" w:rsidP="0073274F">
      <w:pPr>
        <w:jc w:val="both"/>
        <w:rPr>
          <w:rFonts w:eastAsia="Times New Roman"/>
          <w:b/>
        </w:rPr>
      </w:pPr>
    </w:p>
    <w:p w14:paraId="0B294B90" w14:textId="77777777" w:rsidR="0073274F" w:rsidRPr="00FA7E24" w:rsidRDefault="0073274F" w:rsidP="0073274F">
      <w:pPr>
        <w:rPr>
          <w:b/>
        </w:rPr>
      </w:pPr>
      <w:r w:rsidRPr="00FA7E24">
        <w:rPr>
          <w:b/>
        </w:rPr>
        <w:t>Signatura electrònica</w:t>
      </w:r>
    </w:p>
    <w:p w14:paraId="17030BA8" w14:textId="4A7A8991" w:rsidR="00D24FB0" w:rsidRPr="007A036E" w:rsidRDefault="00D24FB0" w:rsidP="00A5695A">
      <w:pPr>
        <w:adjustRightInd w:val="0"/>
        <w:ind w:left="0" w:firstLine="0"/>
        <w:jc w:val="both"/>
        <w:rPr>
          <w:rFonts w:eastAsia="Times New Roman"/>
          <w:b/>
          <w:bCs/>
        </w:rPr>
        <w:sectPr w:rsidR="00D24FB0" w:rsidRPr="007A036E" w:rsidSect="00A5695A">
          <w:footerReference w:type="default" r:id="rId22"/>
          <w:pgSz w:w="11920" w:h="16850"/>
          <w:pgMar w:top="2534" w:right="1480" w:bottom="1418" w:left="1480" w:header="709" w:footer="476" w:gutter="0"/>
          <w:cols w:space="708"/>
          <w:docGrid w:linePitch="299"/>
        </w:sectPr>
      </w:pPr>
      <w:bookmarkStart w:id="30" w:name="page74"/>
      <w:bookmarkEnd w:id="30"/>
    </w:p>
    <w:p w14:paraId="4145F31D" w14:textId="6CA094EF" w:rsidR="0073274F" w:rsidRPr="00A5695A" w:rsidRDefault="0073274F" w:rsidP="00A5695A">
      <w:pPr>
        <w:ind w:left="0" w:firstLine="0"/>
        <w:rPr>
          <w:b/>
          <w:bCs/>
        </w:rPr>
      </w:pPr>
    </w:p>
    <w:p w14:paraId="338C6991" w14:textId="77777777" w:rsidR="0073274F" w:rsidRPr="00FA7E24" w:rsidRDefault="0073274F" w:rsidP="008A162D">
      <w:pPr>
        <w:pStyle w:val="Ttol1"/>
        <w:numPr>
          <w:ilvl w:val="0"/>
          <w:numId w:val="0"/>
        </w:numPr>
        <w:ind w:left="10"/>
        <w:rPr>
          <w:sz w:val="22"/>
        </w:rPr>
      </w:pPr>
      <w:bookmarkStart w:id="31" w:name="_Toc182909832"/>
      <w:r w:rsidRPr="00FA7E24">
        <w:rPr>
          <w:sz w:val="22"/>
        </w:rPr>
        <w:t>ANNEX 2: COMPOSICIÓ DE LA MESA DE CONTRACTACIÓ</w:t>
      </w:r>
      <w:bookmarkEnd w:id="31"/>
    </w:p>
    <w:p w14:paraId="2CBAA4D6" w14:textId="77777777" w:rsidR="0073274F" w:rsidRPr="00FA7E24" w:rsidRDefault="0073274F" w:rsidP="0073274F">
      <w:pPr>
        <w:jc w:val="center"/>
        <w:rPr>
          <w:b/>
          <w:bCs/>
        </w:rPr>
      </w:pPr>
    </w:p>
    <w:p w14:paraId="0F527252" w14:textId="77777777" w:rsidR="0073274F" w:rsidRPr="00FA7E24" w:rsidRDefault="0073274F" w:rsidP="0073274F">
      <w:pPr>
        <w:jc w:val="center"/>
        <w:rPr>
          <w:b/>
          <w:bCs/>
        </w:rPr>
      </w:pPr>
    </w:p>
    <w:p w14:paraId="68F87FB0" w14:textId="77777777" w:rsidR="0073274F" w:rsidRPr="00FA7E24" w:rsidRDefault="0073274F" w:rsidP="0073274F">
      <w:pPr>
        <w:jc w:val="both"/>
        <w:rPr>
          <w:bCs/>
        </w:rPr>
      </w:pPr>
      <w:r w:rsidRPr="00FA7E24">
        <w:rPr>
          <w:bCs/>
        </w:rPr>
        <w:t>Atès l’article 326.1 (in fine) de la LCSP, segons el qual  “</w:t>
      </w:r>
      <w:r w:rsidRPr="00FA7E24">
        <w:rPr>
          <w:bCs/>
          <w:i/>
        </w:rPr>
        <w:t>en els procediments a què es refereix l’article 159.6, és igualment potestativa la constitució de la mesa”</w:t>
      </w:r>
      <w:r w:rsidRPr="00FA7E24">
        <w:rPr>
          <w:bCs/>
        </w:rPr>
        <w:t>, no es constituirà mesa en la present licitació.</w:t>
      </w:r>
    </w:p>
    <w:p w14:paraId="20478338" w14:textId="77777777" w:rsidR="0073274F" w:rsidRPr="00FA7E24" w:rsidRDefault="0073274F" w:rsidP="0073274F">
      <w:pPr>
        <w:rPr>
          <w:bCs/>
        </w:rPr>
      </w:pPr>
    </w:p>
    <w:p w14:paraId="7281AD9E" w14:textId="77777777" w:rsidR="0073274F" w:rsidRPr="00FA7E24" w:rsidRDefault="0073274F" w:rsidP="0073274F">
      <w:pPr>
        <w:rPr>
          <w:b/>
          <w:bCs/>
        </w:rPr>
      </w:pPr>
      <w:r w:rsidRPr="00FA7E24">
        <w:rPr>
          <w:b/>
          <w:bCs/>
        </w:rPr>
        <w:br w:type="page"/>
      </w:r>
    </w:p>
    <w:p w14:paraId="4E9FC94A" w14:textId="77777777" w:rsidR="00AE00DF" w:rsidRPr="00FA7E24" w:rsidRDefault="00AE00DF" w:rsidP="00D65DCD">
      <w:pPr>
        <w:pStyle w:val="Senseespaiat"/>
      </w:pPr>
    </w:p>
    <w:p w14:paraId="71A761A7" w14:textId="77777777" w:rsidR="00AE00DF" w:rsidRPr="00FA7E24" w:rsidRDefault="00AE00DF" w:rsidP="00D65DCD"/>
    <w:p w14:paraId="73EE8207" w14:textId="6ABD0CF7" w:rsidR="0073274F" w:rsidRPr="00FA7E24" w:rsidRDefault="0073274F" w:rsidP="008A162D">
      <w:pPr>
        <w:pStyle w:val="Ttol1"/>
        <w:numPr>
          <w:ilvl w:val="0"/>
          <w:numId w:val="0"/>
        </w:numPr>
        <w:ind w:left="10"/>
        <w:rPr>
          <w:sz w:val="22"/>
        </w:rPr>
      </w:pPr>
      <w:bookmarkStart w:id="32" w:name="_Toc182909833"/>
      <w:r w:rsidRPr="00FA7E24">
        <w:rPr>
          <w:sz w:val="22"/>
        </w:rPr>
        <w:t>ANNEX 3: DECLARACIÓ RESPONSABLE</w:t>
      </w:r>
      <w:bookmarkEnd w:id="32"/>
    </w:p>
    <w:p w14:paraId="1FFF3BA8" w14:textId="77777777" w:rsidR="0073274F" w:rsidRPr="00FA7E24" w:rsidRDefault="0073274F" w:rsidP="0073274F">
      <w:pPr>
        <w:jc w:val="center"/>
        <w:rPr>
          <w:b/>
          <w:bCs/>
        </w:rPr>
      </w:pPr>
    </w:p>
    <w:p w14:paraId="1DA07247" w14:textId="77777777" w:rsidR="0073274F" w:rsidRPr="00FA7E24" w:rsidRDefault="0073274F" w:rsidP="0073274F">
      <w:pPr>
        <w:jc w:val="center"/>
      </w:pPr>
    </w:p>
    <w:p w14:paraId="2F4CC3E4" w14:textId="77777777" w:rsidR="0073274F" w:rsidRPr="00FA7E24" w:rsidRDefault="0073274F" w:rsidP="00AD6E35">
      <w:pPr>
        <w:jc w:val="both"/>
        <w:rPr>
          <w:b/>
        </w:rPr>
      </w:pPr>
      <w:r w:rsidRPr="00FA7E24">
        <w:rPr>
          <w:b/>
        </w:rPr>
        <w:t>Nom i cognoms de l’apoderat: ..................................................................................................</w:t>
      </w:r>
    </w:p>
    <w:p w14:paraId="2F03E137" w14:textId="77777777" w:rsidR="0073274F" w:rsidRPr="00FA7E24" w:rsidRDefault="0073274F" w:rsidP="00AD6E35">
      <w:pPr>
        <w:tabs>
          <w:tab w:val="left" w:pos="0"/>
          <w:tab w:val="left" w:pos="3600"/>
          <w:tab w:val="left" w:pos="4320"/>
          <w:tab w:val="left" w:pos="5040"/>
          <w:tab w:val="left" w:pos="5760"/>
          <w:tab w:val="left" w:pos="6480"/>
          <w:tab w:val="left" w:pos="7200"/>
          <w:tab w:val="left" w:pos="7920"/>
          <w:tab w:val="left" w:pos="8640"/>
        </w:tabs>
        <w:jc w:val="both"/>
        <w:rPr>
          <w:b/>
        </w:rPr>
      </w:pPr>
      <w:r w:rsidRPr="00FA7E24">
        <w:rPr>
          <w:b/>
        </w:rPr>
        <w:t>amb NIF: .............................................</w:t>
      </w:r>
    </w:p>
    <w:p w14:paraId="42E3B739" w14:textId="77777777" w:rsidR="0073274F" w:rsidRPr="00FA7E24" w:rsidRDefault="0073274F" w:rsidP="00AD6E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FA7E24">
        <w:rPr>
          <w:b/>
        </w:rPr>
        <w:t xml:space="preserve">Que actua en representació i té poders suficients de l’empresa ................. </w:t>
      </w:r>
      <w:r w:rsidRPr="00FA7E24">
        <w:t>(denominació social de la licitadora)</w:t>
      </w:r>
      <w:r w:rsidRPr="00FA7E24">
        <w:rPr>
          <w:b/>
        </w:rPr>
        <w:t>............................,  amb CIF...........................................</w:t>
      </w:r>
    </w:p>
    <w:p w14:paraId="34F8E10C" w14:textId="77777777" w:rsidR="0073274F" w:rsidRPr="00FA7E24" w:rsidRDefault="0073274F" w:rsidP="00AD6E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4ADE4CF2" w14:textId="77777777" w:rsidR="0073274F" w:rsidRPr="00FA7E24" w:rsidRDefault="0073274F" w:rsidP="00AD6E35">
      <w:pPr>
        <w:jc w:val="both"/>
        <w:rPr>
          <w:lang w:eastAsia="ja-JP"/>
        </w:rPr>
      </w:pPr>
      <w:r w:rsidRPr="00FA7E24">
        <w:rPr>
          <w:lang w:eastAsia="ja-JP"/>
        </w:rPr>
        <w:t>MANIFESTO:</w:t>
      </w:r>
    </w:p>
    <w:p w14:paraId="4D3AB39C" w14:textId="77777777" w:rsidR="0073274F" w:rsidRPr="00FA7E24" w:rsidRDefault="0073274F" w:rsidP="00AD6E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FA7E24">
        <w:t>Que em trobo en situació de concórrer com a licitador a aquesta contractació.</w:t>
      </w:r>
    </w:p>
    <w:p w14:paraId="60093D63" w14:textId="77777777" w:rsidR="0073274F" w:rsidRPr="00FA7E24" w:rsidRDefault="0073274F" w:rsidP="00AD6E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5D84F760" w14:textId="07C9787D" w:rsidR="0073274F" w:rsidRPr="00FA7E24" w:rsidRDefault="0073274F" w:rsidP="00AD6E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FA7E24">
        <w:t xml:space="preserve">En conseqüència, </w:t>
      </w:r>
      <w:r w:rsidRPr="00FA7E24">
        <w:rPr>
          <w:b/>
        </w:rPr>
        <w:t>DECLARO SOTA JURAMENT/PROMESA,</w:t>
      </w:r>
      <w:r w:rsidRPr="00FA7E24">
        <w:t xml:space="preserve"> en relació a l'expedient de </w:t>
      </w:r>
      <w:r w:rsidRPr="00FA7E24">
        <w:rPr>
          <w:i/>
        </w:rPr>
        <w:t xml:space="preserve">servei de </w:t>
      </w:r>
      <w:r w:rsidR="00146B83" w:rsidRPr="00FA7E24">
        <w:t xml:space="preserve">a la </w:t>
      </w:r>
      <w:r w:rsidR="00146B83" w:rsidRPr="00FA7E24">
        <w:rPr>
          <w:i/>
        </w:rPr>
        <w:t xml:space="preserve">Contractació d’un </w:t>
      </w:r>
      <w:r w:rsidR="00146B83" w:rsidRPr="00FA7E24">
        <w:rPr>
          <w:b/>
          <w:bCs/>
          <w:i/>
        </w:rPr>
        <w:t xml:space="preserve">servei de suport psicològic dins el Programa d’Ajuda Emocional (PAE) pel Servei Públic d’Ocupació de Catalunya (SOC) per al 2025 </w:t>
      </w:r>
      <w:r w:rsidR="00146B83" w:rsidRPr="00FA7E24">
        <w:rPr>
          <w:i/>
        </w:rPr>
        <w:t>que promou el Servei Públic d’Ocupació de Catalunya</w:t>
      </w:r>
      <w:r w:rsidR="00146B83" w:rsidRPr="00FA7E24">
        <w:t>, expedient SOC-2025-5</w:t>
      </w:r>
      <w:r w:rsidRPr="00FA7E24">
        <w:t xml:space="preserve">, això que segueix: </w:t>
      </w:r>
    </w:p>
    <w:p w14:paraId="5112F3BE" w14:textId="77777777" w:rsidR="0073274F" w:rsidRPr="00FA7E24" w:rsidRDefault="0073274F" w:rsidP="00632F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5F1DA001" w14:textId="682924D6" w:rsidR="0073274F" w:rsidRPr="00FA7E24" w:rsidRDefault="0073274F" w:rsidP="00632F81">
      <w:pPr>
        <w:jc w:val="both"/>
      </w:pPr>
      <w:r w:rsidRPr="00FA7E24">
        <w:t>a) Que està facultat/ada per contractar amb l'Administració, ja que té la capacitat d’obrar i no es troba incursa en cap de les circumstàncies de prohibició per contractar establertes en l’article 71 de la Llei 9/2017, de 8 de novembre, de contractes del sector públic.</w:t>
      </w:r>
    </w:p>
    <w:p w14:paraId="0E903A5B" w14:textId="77777777" w:rsidR="0073274F" w:rsidRPr="00FA7E24" w:rsidRDefault="0073274F" w:rsidP="00632F81">
      <w:pPr>
        <w:jc w:val="both"/>
        <w:rPr>
          <w:b/>
          <w:snapToGrid w:val="0"/>
          <w:lang w:eastAsia="es-ES"/>
        </w:rPr>
      </w:pPr>
    </w:p>
    <w:p w14:paraId="4E1B6F6D" w14:textId="77777777" w:rsidR="0073274F" w:rsidRPr="00FA7E24" w:rsidRDefault="0073274F" w:rsidP="00632F81">
      <w:pPr>
        <w:jc w:val="both"/>
      </w:pPr>
      <w:r w:rsidRPr="00FA7E24">
        <w:t>b) Que disposa de les autoritzacions necessàries per exercir l’activitat.</w:t>
      </w:r>
    </w:p>
    <w:p w14:paraId="0D8E958C" w14:textId="77777777" w:rsidR="0073274F" w:rsidRPr="00FA7E24" w:rsidRDefault="0073274F" w:rsidP="00632F81">
      <w:pPr>
        <w:jc w:val="both"/>
        <w:rPr>
          <w:b/>
          <w:snapToGrid w:val="0"/>
          <w:lang w:eastAsia="es-ES"/>
        </w:rPr>
      </w:pPr>
    </w:p>
    <w:p w14:paraId="320BD362" w14:textId="77777777" w:rsidR="0073274F" w:rsidRPr="00FA7E24" w:rsidRDefault="0073274F" w:rsidP="00632F81">
      <w:pPr>
        <w:tabs>
          <w:tab w:val="left" w:pos="0"/>
          <w:tab w:val="left" w:pos="284"/>
        </w:tabs>
        <w:autoSpaceDE w:val="0"/>
        <w:autoSpaceDN w:val="0"/>
        <w:adjustRightInd w:val="0"/>
        <w:jc w:val="both"/>
      </w:pPr>
      <w:r w:rsidRPr="00FA7E24">
        <w:t>c) Que, essent una empresa estrangera, es sotmetrà als jutjats i tribunals espanyols de qualsevol ordre per a totes les incidències que puguin sorgir del contracte, amb renúncia expressa del fur propi.</w:t>
      </w:r>
    </w:p>
    <w:p w14:paraId="0AB920EF" w14:textId="77777777" w:rsidR="0073274F" w:rsidRPr="00FA7E24" w:rsidRDefault="0073274F" w:rsidP="00632F81">
      <w:pPr>
        <w:tabs>
          <w:tab w:val="left" w:pos="0"/>
          <w:tab w:val="left" w:pos="284"/>
        </w:tabs>
        <w:autoSpaceDE w:val="0"/>
        <w:autoSpaceDN w:val="0"/>
        <w:adjustRightInd w:val="0"/>
        <w:jc w:val="both"/>
      </w:pPr>
    </w:p>
    <w:p w14:paraId="7B312B7D" w14:textId="77777777" w:rsidR="0073274F" w:rsidRPr="00FA7E24" w:rsidRDefault="0073274F" w:rsidP="00632F81">
      <w:pPr>
        <w:autoSpaceDE w:val="0"/>
        <w:autoSpaceDN w:val="0"/>
        <w:adjustRightInd w:val="0"/>
        <w:jc w:val="both"/>
      </w:pPr>
      <w:r w:rsidRPr="00FA7E24">
        <w:t>d) Que l’adreça/es de correu electrònic on rebre els avisos de les posades a disposició de les notificacions i comunicacions electròniques mitjançant el servei e-NOTUM; la/les persona/es autoritzada/es a accedir a les notificacions electròniques; el/els número/os de telèfon/os mòbil/s on rebre els avisos esmentats, així com, si escau, la contrasenya d’un sol ús per accedir a les notificacions; són:</w:t>
      </w:r>
    </w:p>
    <w:p w14:paraId="285E633B" w14:textId="77777777" w:rsidR="0073274F" w:rsidRPr="00FA7E24" w:rsidRDefault="0073274F" w:rsidP="00632F81">
      <w:pPr>
        <w:autoSpaceDE w:val="0"/>
        <w:autoSpaceDN w:val="0"/>
        <w:adjustRightInd w:val="0"/>
        <w:jc w:val="both"/>
      </w:pPr>
    </w:p>
    <w:p w14:paraId="48119BFC" w14:textId="77777777" w:rsidR="0073274F" w:rsidRPr="00FA7E24" w:rsidRDefault="0073274F" w:rsidP="0028683F">
      <w:pPr>
        <w:numPr>
          <w:ilvl w:val="0"/>
          <w:numId w:val="10"/>
        </w:numPr>
        <w:autoSpaceDE w:val="0"/>
        <w:autoSpaceDN w:val="0"/>
        <w:adjustRightInd w:val="0"/>
        <w:spacing w:after="0" w:line="240" w:lineRule="auto"/>
        <w:contextualSpacing/>
        <w:jc w:val="both"/>
      </w:pPr>
      <w:r w:rsidRPr="00FA7E24">
        <w:t>Adreça/es de correu electrònic:.............................................................................</w:t>
      </w:r>
    </w:p>
    <w:p w14:paraId="6699EC4F" w14:textId="77777777" w:rsidR="0073274F" w:rsidRPr="00FA7E24" w:rsidRDefault="0073274F" w:rsidP="0028683F">
      <w:pPr>
        <w:numPr>
          <w:ilvl w:val="0"/>
          <w:numId w:val="10"/>
        </w:numPr>
        <w:autoSpaceDE w:val="0"/>
        <w:autoSpaceDN w:val="0"/>
        <w:adjustRightInd w:val="0"/>
        <w:spacing w:after="0" w:line="240" w:lineRule="auto"/>
        <w:contextualSpacing/>
        <w:jc w:val="both"/>
      </w:pPr>
      <w:r w:rsidRPr="00FA7E24">
        <w:t>Persona/es autoritzada/es a accedir a les notificacions electròniques, amb especificació del NIF/NIE/CIF................................................................:...............</w:t>
      </w:r>
    </w:p>
    <w:p w14:paraId="3A0B83C4" w14:textId="77777777" w:rsidR="0073274F" w:rsidRPr="00FA7E24" w:rsidRDefault="0073274F" w:rsidP="0028683F">
      <w:pPr>
        <w:numPr>
          <w:ilvl w:val="0"/>
          <w:numId w:val="10"/>
        </w:numPr>
        <w:autoSpaceDE w:val="0"/>
        <w:autoSpaceDN w:val="0"/>
        <w:adjustRightInd w:val="0"/>
        <w:spacing w:after="0" w:line="240" w:lineRule="auto"/>
        <w:contextualSpacing/>
        <w:jc w:val="both"/>
      </w:pPr>
      <w:r w:rsidRPr="00FA7E24">
        <w:t>Número/os de telèfon/os mòbil/s on rebre els avisos esmentats..........................</w:t>
      </w:r>
    </w:p>
    <w:p w14:paraId="66CAD3B6" w14:textId="77777777" w:rsidR="0073274F" w:rsidRPr="00FA7E24" w:rsidRDefault="0073274F" w:rsidP="0028683F">
      <w:pPr>
        <w:numPr>
          <w:ilvl w:val="0"/>
          <w:numId w:val="10"/>
        </w:numPr>
        <w:autoSpaceDE w:val="0"/>
        <w:autoSpaceDN w:val="0"/>
        <w:adjustRightInd w:val="0"/>
        <w:spacing w:after="0" w:line="240" w:lineRule="auto"/>
        <w:contextualSpacing/>
        <w:jc w:val="both"/>
      </w:pPr>
      <w:r w:rsidRPr="00FA7E24">
        <w:t xml:space="preserve">Si es cau, contrasenya d’un sol ús per accedir a les notificacions....................... </w:t>
      </w:r>
    </w:p>
    <w:p w14:paraId="0E28E156" w14:textId="77777777" w:rsidR="0073274F" w:rsidRPr="00FA7E24" w:rsidRDefault="0073274F" w:rsidP="0073274F">
      <w:pPr>
        <w:autoSpaceDE w:val="0"/>
        <w:autoSpaceDN w:val="0"/>
        <w:adjustRightInd w:val="0"/>
        <w:jc w:val="both"/>
      </w:pPr>
    </w:p>
    <w:p w14:paraId="51594927" w14:textId="77777777" w:rsidR="0073274F" w:rsidRPr="00FA7E24" w:rsidRDefault="0073274F" w:rsidP="0073274F">
      <w:pPr>
        <w:autoSpaceDE w:val="0"/>
        <w:autoSpaceDN w:val="0"/>
        <w:adjustRightInd w:val="0"/>
        <w:jc w:val="both"/>
      </w:pPr>
      <w:r w:rsidRPr="00FA7E24">
        <w:t xml:space="preserve">e) Que com a signant d’aquesta declaració tinc capacitat suficient, en la representació amb la qual actuo, per comparèixer i signar aquesta declaració i la resta de documentació requerida per contractar, inclosa l’oferta econòmica. </w:t>
      </w:r>
    </w:p>
    <w:p w14:paraId="69583DC0" w14:textId="77777777" w:rsidR="0073274F" w:rsidRPr="00FA7E24" w:rsidRDefault="0073274F" w:rsidP="0073274F">
      <w:pPr>
        <w:autoSpaceDE w:val="0"/>
        <w:autoSpaceDN w:val="0"/>
        <w:adjustRightInd w:val="0"/>
        <w:jc w:val="both"/>
      </w:pPr>
    </w:p>
    <w:p w14:paraId="7945CDC2" w14:textId="77777777" w:rsidR="0073274F" w:rsidRPr="00FA7E24" w:rsidRDefault="0073274F" w:rsidP="0073274F">
      <w:pPr>
        <w:jc w:val="both"/>
        <w:rPr>
          <w:i/>
        </w:rPr>
      </w:pPr>
      <w:r w:rsidRPr="00FA7E24">
        <w:rPr>
          <w:i/>
        </w:rPr>
        <w:t>(Un cop emplenada la declaració responsable, s’haurà de convertir el document en PDF, signar-la  digitalment i deixar-la en el Sobre Digital).</w:t>
      </w:r>
    </w:p>
    <w:p w14:paraId="05F3719C" w14:textId="77777777" w:rsidR="0073274F" w:rsidRPr="00FA7E24" w:rsidRDefault="0073274F" w:rsidP="0073274F">
      <w:pPr>
        <w:autoSpaceDE w:val="0"/>
        <w:autoSpaceDN w:val="0"/>
        <w:adjustRightInd w:val="0"/>
        <w:jc w:val="both"/>
      </w:pPr>
    </w:p>
    <w:p w14:paraId="675A10F6" w14:textId="77777777" w:rsidR="0073274F" w:rsidRPr="00FA7E24" w:rsidRDefault="0073274F" w:rsidP="0073274F">
      <w:pPr>
        <w:autoSpaceDE w:val="0"/>
        <w:autoSpaceDN w:val="0"/>
        <w:adjustRightInd w:val="0"/>
        <w:jc w:val="both"/>
      </w:pPr>
      <w:r w:rsidRPr="00FA7E24">
        <w:t>I per què consti, signo aquesta declaració responsable.</w:t>
      </w:r>
    </w:p>
    <w:p w14:paraId="05499C6A" w14:textId="77777777" w:rsidR="0073274F" w:rsidRPr="00FA7E24" w:rsidRDefault="0073274F" w:rsidP="0073274F">
      <w:pPr>
        <w:autoSpaceDE w:val="0"/>
        <w:autoSpaceDN w:val="0"/>
        <w:adjustRightInd w:val="0"/>
        <w:ind w:left="720" w:hanging="720"/>
        <w:jc w:val="both"/>
      </w:pPr>
    </w:p>
    <w:p w14:paraId="74024953" w14:textId="01978A88" w:rsidR="0073274F" w:rsidRDefault="0073274F" w:rsidP="0073274F">
      <w:pPr>
        <w:autoSpaceDE w:val="0"/>
        <w:autoSpaceDN w:val="0"/>
        <w:adjustRightInd w:val="0"/>
        <w:ind w:left="720" w:hanging="720"/>
        <w:jc w:val="both"/>
      </w:pPr>
      <w:r w:rsidRPr="00FA7E24">
        <w:t>Signatura electrònica</w:t>
      </w:r>
    </w:p>
    <w:p w14:paraId="2DAA3875" w14:textId="092231CF" w:rsidR="00146B83" w:rsidRDefault="00146B83" w:rsidP="0073274F">
      <w:pPr>
        <w:autoSpaceDE w:val="0"/>
        <w:autoSpaceDN w:val="0"/>
        <w:adjustRightInd w:val="0"/>
        <w:ind w:left="720" w:hanging="720"/>
        <w:jc w:val="both"/>
      </w:pPr>
    </w:p>
    <w:p w14:paraId="7FDD800D" w14:textId="55C5B7BF" w:rsidR="00146B83" w:rsidRDefault="00146B83" w:rsidP="0073274F">
      <w:pPr>
        <w:autoSpaceDE w:val="0"/>
        <w:autoSpaceDN w:val="0"/>
        <w:adjustRightInd w:val="0"/>
        <w:ind w:left="720" w:hanging="720"/>
        <w:jc w:val="both"/>
      </w:pPr>
    </w:p>
    <w:p w14:paraId="1D271054" w14:textId="4BD1579F" w:rsidR="00146B83" w:rsidRDefault="00146B83" w:rsidP="0073274F">
      <w:pPr>
        <w:autoSpaceDE w:val="0"/>
        <w:autoSpaceDN w:val="0"/>
        <w:adjustRightInd w:val="0"/>
        <w:ind w:left="720" w:hanging="720"/>
        <w:jc w:val="both"/>
      </w:pPr>
    </w:p>
    <w:p w14:paraId="391B55A4" w14:textId="5543ECE8" w:rsidR="00146B83" w:rsidRDefault="00146B83" w:rsidP="0073274F">
      <w:pPr>
        <w:autoSpaceDE w:val="0"/>
        <w:autoSpaceDN w:val="0"/>
        <w:adjustRightInd w:val="0"/>
        <w:ind w:left="720" w:hanging="720"/>
        <w:jc w:val="both"/>
      </w:pPr>
    </w:p>
    <w:p w14:paraId="29E4625D" w14:textId="5A14FC79" w:rsidR="00146B83" w:rsidRDefault="00146B83" w:rsidP="0073274F">
      <w:pPr>
        <w:autoSpaceDE w:val="0"/>
        <w:autoSpaceDN w:val="0"/>
        <w:adjustRightInd w:val="0"/>
        <w:ind w:left="720" w:hanging="720"/>
        <w:jc w:val="both"/>
      </w:pPr>
    </w:p>
    <w:p w14:paraId="722691AF" w14:textId="704EE967" w:rsidR="00146B83" w:rsidRDefault="00146B83" w:rsidP="0073274F">
      <w:pPr>
        <w:autoSpaceDE w:val="0"/>
        <w:autoSpaceDN w:val="0"/>
        <w:adjustRightInd w:val="0"/>
        <w:ind w:left="720" w:hanging="720"/>
        <w:jc w:val="both"/>
      </w:pPr>
    </w:p>
    <w:p w14:paraId="0CFA859B" w14:textId="648571DF" w:rsidR="00146B83" w:rsidRPr="00FA7E24" w:rsidRDefault="00146B83" w:rsidP="0073274F">
      <w:pPr>
        <w:autoSpaceDE w:val="0"/>
        <w:autoSpaceDN w:val="0"/>
        <w:adjustRightInd w:val="0"/>
        <w:ind w:left="720" w:hanging="720"/>
        <w:jc w:val="both"/>
      </w:pPr>
    </w:p>
    <w:p w14:paraId="446E3C99" w14:textId="070735F2" w:rsidR="00146B83" w:rsidRPr="00400BEC" w:rsidRDefault="00146B83" w:rsidP="00146B83">
      <w:pPr>
        <w:pStyle w:val="Ttol1"/>
        <w:numPr>
          <w:ilvl w:val="0"/>
          <w:numId w:val="0"/>
        </w:numPr>
        <w:ind w:left="10"/>
      </w:pPr>
      <w:bookmarkStart w:id="33" w:name="_Toc182909834"/>
      <w:bookmarkStart w:id="34" w:name="_Toc160528325"/>
      <w:bookmarkStart w:id="35" w:name="_Toc164931612"/>
      <w:r w:rsidRPr="00400BEC">
        <w:t xml:space="preserve">ANNEX 3 BIS A: </w:t>
      </w:r>
      <w:r w:rsidR="00A46C2A" w:rsidRPr="00400BEC">
        <w:t xml:space="preserve">DECLARACIÓ RESPONSABLE ADSCRIPCIÓ DE MITJANS </w:t>
      </w:r>
      <w:bookmarkEnd w:id="33"/>
      <w:bookmarkEnd w:id="34"/>
    </w:p>
    <w:p w14:paraId="54179166" w14:textId="77777777" w:rsidR="00146B83" w:rsidRPr="00400BEC" w:rsidRDefault="00146B83" w:rsidP="00146B83"/>
    <w:p w14:paraId="2731CB66" w14:textId="77777777" w:rsidR="00146B83" w:rsidRPr="00400BEC" w:rsidRDefault="00146B83" w:rsidP="00146B83">
      <w:pPr>
        <w:rPr>
          <w:rFonts w:eastAsia="Times New Roman"/>
          <w:b/>
        </w:rPr>
      </w:pPr>
      <w:r w:rsidRPr="00400BEC">
        <w:rPr>
          <w:rFonts w:eastAsia="Times New Roman"/>
          <w:b/>
        </w:rPr>
        <w:t>Nom i cognoms de l’apoderat: ..........................................................................................</w:t>
      </w:r>
    </w:p>
    <w:p w14:paraId="3C54DDA0" w14:textId="77777777" w:rsidR="00146B83" w:rsidRPr="00400BEC" w:rsidRDefault="00146B83" w:rsidP="00146B83">
      <w:pPr>
        <w:tabs>
          <w:tab w:val="left" w:pos="0"/>
          <w:tab w:val="left" w:pos="3600"/>
          <w:tab w:val="left" w:pos="4320"/>
          <w:tab w:val="left" w:pos="5040"/>
          <w:tab w:val="left" w:pos="5760"/>
          <w:tab w:val="left" w:pos="6480"/>
          <w:tab w:val="left" w:pos="7200"/>
          <w:tab w:val="left" w:pos="7920"/>
          <w:tab w:val="left" w:pos="8640"/>
        </w:tabs>
        <w:jc w:val="both"/>
        <w:rPr>
          <w:rFonts w:eastAsia="Times New Roman"/>
          <w:b/>
        </w:rPr>
      </w:pPr>
      <w:r w:rsidRPr="00400BEC">
        <w:rPr>
          <w:rFonts w:eastAsia="Times New Roman"/>
          <w:b/>
        </w:rPr>
        <w:t>amb NIF: .............................................</w:t>
      </w:r>
    </w:p>
    <w:p w14:paraId="1EC7073D" w14:textId="77777777" w:rsidR="00146B83" w:rsidRPr="00400BEC" w:rsidRDefault="00146B83" w:rsidP="00146B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Times New Roman"/>
          <w:b/>
        </w:rPr>
      </w:pPr>
      <w:r w:rsidRPr="00400BEC">
        <w:rPr>
          <w:rFonts w:eastAsia="Times New Roman"/>
          <w:b/>
        </w:rPr>
        <w:t xml:space="preserve">Que actua en representació i té poders suficients de l’empresa ................. </w:t>
      </w:r>
      <w:r w:rsidRPr="00400BEC">
        <w:rPr>
          <w:rFonts w:eastAsia="Times New Roman"/>
        </w:rPr>
        <w:t>(denominació social de la licitadora)</w:t>
      </w:r>
      <w:r w:rsidRPr="00400BEC">
        <w:rPr>
          <w:rFonts w:eastAsia="Times New Roman"/>
          <w:b/>
        </w:rPr>
        <w:t>............................,  amb CIF...........................................</w:t>
      </w:r>
    </w:p>
    <w:p w14:paraId="546D66E8" w14:textId="77777777" w:rsidR="00146B83" w:rsidRPr="00400BEC" w:rsidRDefault="00146B83" w:rsidP="00146B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Times New Roman"/>
        </w:rPr>
      </w:pPr>
    </w:p>
    <w:p w14:paraId="573546BD" w14:textId="5649EB47" w:rsidR="00A46C2A" w:rsidRPr="00400BEC" w:rsidRDefault="00146B83" w:rsidP="00A5695A">
      <w:pPr>
        <w:jc w:val="both"/>
        <w:rPr>
          <w:rFonts w:eastAsia="Times New Roman"/>
          <w:b/>
        </w:rPr>
      </w:pPr>
      <w:r w:rsidRPr="00400BEC">
        <w:rPr>
          <w:rFonts w:eastAsia="Times New Roman"/>
          <w:b/>
        </w:rPr>
        <w:t>DECLARO SOTA JURAMENT/PROMESA,</w:t>
      </w:r>
      <w:r w:rsidRPr="00400BEC">
        <w:rPr>
          <w:rFonts w:eastAsia="Times New Roman"/>
        </w:rPr>
        <w:t xml:space="preserve"> en relació a la </w:t>
      </w:r>
      <w:r w:rsidRPr="00400BEC">
        <w:t xml:space="preserve">a la </w:t>
      </w:r>
      <w:r w:rsidRPr="00400BEC">
        <w:rPr>
          <w:i/>
        </w:rPr>
        <w:t xml:space="preserve">Contractació d’un </w:t>
      </w:r>
      <w:r w:rsidRPr="00400BEC">
        <w:rPr>
          <w:b/>
          <w:bCs/>
          <w:i/>
        </w:rPr>
        <w:t xml:space="preserve">servei de suport psicològic dins el Programa d’Ajuda Emocional (PAE) pel Servei Públic d’Ocupació de Catalunya (SOC) per al 2025 </w:t>
      </w:r>
      <w:r w:rsidRPr="00400BEC">
        <w:rPr>
          <w:i/>
        </w:rPr>
        <w:t>que promou el Servei Públic d’Ocupació de Catalunya</w:t>
      </w:r>
      <w:r w:rsidRPr="00400BEC">
        <w:t xml:space="preserve">, expedient SOC-2025-5, </w:t>
      </w:r>
      <w:r w:rsidRPr="00400BEC">
        <w:rPr>
          <w:rFonts w:eastAsia="Times New Roman"/>
        </w:rPr>
        <w:t xml:space="preserve">això que segueix: </w:t>
      </w:r>
    </w:p>
    <w:p w14:paraId="13E91F4D" w14:textId="5762BEB8" w:rsidR="00146B83" w:rsidRPr="00400BEC" w:rsidRDefault="00A46C2A" w:rsidP="00A5695A">
      <w:pPr>
        <w:ind w:left="0" w:firstLine="0"/>
        <w:jc w:val="both"/>
        <w:rPr>
          <w:rFonts w:eastAsia="Times New Roman"/>
          <w:strike/>
        </w:rPr>
      </w:pPr>
      <w:r w:rsidRPr="00400BEC">
        <w:rPr>
          <w:rFonts w:eastAsia="Times New Roman"/>
          <w:b/>
        </w:rPr>
        <w:t xml:space="preserve">Que es compromet a adscriure </w:t>
      </w:r>
      <w:r w:rsidRPr="00400BEC">
        <w:t xml:space="preserve">a l’execució del contracte, en cas de resultar adjudicatàries, </w:t>
      </w:r>
      <w:r w:rsidR="00A5695A" w:rsidRPr="00400BEC">
        <w:t xml:space="preserve">l’equip tècnic indicat al </w:t>
      </w:r>
      <w:r w:rsidRPr="00400BEC">
        <w:t xml:space="preserve">plec de prescripcions tècniques </w:t>
      </w:r>
    </w:p>
    <w:p w14:paraId="7162816B" w14:textId="77777777" w:rsidR="00146B83" w:rsidRPr="00400BEC" w:rsidRDefault="00146B83" w:rsidP="00146B83">
      <w:pPr>
        <w:pStyle w:val="Pargrafdellista"/>
        <w:autoSpaceDE w:val="0"/>
        <w:autoSpaceDN w:val="0"/>
        <w:adjustRightInd w:val="0"/>
        <w:spacing w:after="0" w:line="240" w:lineRule="auto"/>
        <w:ind w:firstLine="0"/>
        <w:rPr>
          <w:rFonts w:eastAsiaTheme="minorEastAsia"/>
        </w:rPr>
      </w:pPr>
    </w:p>
    <w:p w14:paraId="166F7482" w14:textId="47EC40D9" w:rsidR="00E62CD9" w:rsidRPr="00400BEC" w:rsidRDefault="00E62CD9" w:rsidP="00453D08">
      <w:pPr>
        <w:pStyle w:val="Pargrafdellista"/>
        <w:numPr>
          <w:ilvl w:val="1"/>
          <w:numId w:val="57"/>
        </w:numPr>
        <w:autoSpaceDE w:val="0"/>
        <w:autoSpaceDN w:val="0"/>
        <w:adjustRightInd w:val="0"/>
        <w:spacing w:after="0" w:line="240" w:lineRule="auto"/>
        <w:rPr>
          <w:rFonts w:eastAsiaTheme="minorEastAsia"/>
        </w:rPr>
      </w:pPr>
      <w:r w:rsidRPr="00400BEC">
        <w:rPr>
          <w:rFonts w:eastAsiaTheme="minorEastAsia"/>
        </w:rPr>
        <w:t xml:space="preserve"> 1 psicòleg especialitzat en psicologia clínica</w:t>
      </w:r>
      <w:r w:rsidR="00A46C2A" w:rsidRPr="00400BEC">
        <w:rPr>
          <w:rFonts w:eastAsiaTheme="minorEastAsia"/>
        </w:rPr>
        <w:t>.</w:t>
      </w:r>
      <w:r w:rsidRPr="00400BEC">
        <w:rPr>
          <w:rFonts w:eastAsiaTheme="minorEastAsia"/>
        </w:rPr>
        <w:t xml:space="preserve"> </w:t>
      </w:r>
    </w:p>
    <w:p w14:paraId="7FC13391" w14:textId="339F6297" w:rsidR="00E62CD9" w:rsidRPr="00400BEC" w:rsidRDefault="00E62CD9" w:rsidP="00E62CD9">
      <w:pPr>
        <w:pStyle w:val="Pargrafdellista"/>
        <w:autoSpaceDE w:val="0"/>
        <w:autoSpaceDN w:val="0"/>
        <w:adjustRightInd w:val="0"/>
        <w:spacing w:after="0" w:line="240" w:lineRule="auto"/>
        <w:ind w:left="1440" w:firstLine="0"/>
        <w:rPr>
          <w:rFonts w:eastAsiaTheme="minorEastAsia"/>
          <w:strike/>
        </w:rPr>
      </w:pPr>
    </w:p>
    <w:tbl>
      <w:tblPr>
        <w:tblStyle w:val="Taulaambquadrcula"/>
        <w:tblW w:w="8298" w:type="dxa"/>
        <w:tblInd w:w="720" w:type="dxa"/>
        <w:tblLook w:val="04A0" w:firstRow="1" w:lastRow="0" w:firstColumn="1" w:lastColumn="0" w:noHBand="0" w:noVBand="1"/>
      </w:tblPr>
      <w:tblGrid>
        <w:gridCol w:w="2887"/>
        <w:gridCol w:w="2440"/>
        <w:gridCol w:w="2971"/>
      </w:tblGrid>
      <w:tr w:rsidR="00E62CD9" w:rsidRPr="00400BEC" w14:paraId="07141A62" w14:textId="77777777" w:rsidTr="00E62CD9">
        <w:trPr>
          <w:trHeight w:val="490"/>
        </w:trPr>
        <w:tc>
          <w:tcPr>
            <w:tcW w:w="2887" w:type="dxa"/>
          </w:tcPr>
          <w:p w14:paraId="60798B85" w14:textId="77777777" w:rsidR="00E62CD9" w:rsidRPr="00400BEC" w:rsidRDefault="00E62CD9" w:rsidP="00E62CD9">
            <w:pPr>
              <w:pStyle w:val="Pargrafdellista"/>
              <w:autoSpaceDE w:val="0"/>
              <w:autoSpaceDN w:val="0"/>
              <w:adjustRightInd w:val="0"/>
              <w:spacing w:after="0" w:line="240" w:lineRule="auto"/>
              <w:ind w:left="0" w:firstLine="0"/>
              <w:jc w:val="center"/>
              <w:rPr>
                <w:rFonts w:eastAsiaTheme="minorEastAsia"/>
              </w:rPr>
            </w:pPr>
            <w:r w:rsidRPr="00400BEC">
              <w:rPr>
                <w:rFonts w:eastAsiaTheme="minorEastAsia"/>
              </w:rPr>
              <w:t>Nom i cognom professional</w:t>
            </w:r>
          </w:p>
        </w:tc>
        <w:tc>
          <w:tcPr>
            <w:tcW w:w="2440" w:type="dxa"/>
          </w:tcPr>
          <w:p w14:paraId="55795E3B" w14:textId="4FA57888" w:rsidR="00E62CD9" w:rsidRPr="00400BEC" w:rsidRDefault="00E62CD9" w:rsidP="00E62CD9">
            <w:pPr>
              <w:pStyle w:val="Pargrafdellista"/>
              <w:autoSpaceDE w:val="0"/>
              <w:autoSpaceDN w:val="0"/>
              <w:adjustRightInd w:val="0"/>
              <w:spacing w:after="0" w:line="240" w:lineRule="auto"/>
              <w:ind w:left="0" w:firstLine="0"/>
              <w:jc w:val="center"/>
              <w:rPr>
                <w:rFonts w:eastAsiaTheme="minorEastAsia"/>
              </w:rPr>
            </w:pPr>
            <w:r w:rsidRPr="00400BEC">
              <w:rPr>
                <w:rFonts w:eastAsiaTheme="minorEastAsia"/>
              </w:rPr>
              <w:t>Perfil psicòleg clínic</w:t>
            </w:r>
          </w:p>
        </w:tc>
        <w:tc>
          <w:tcPr>
            <w:tcW w:w="2971" w:type="dxa"/>
          </w:tcPr>
          <w:p w14:paraId="2C20F2EC" w14:textId="77777777" w:rsidR="00E62CD9" w:rsidRPr="00400BEC" w:rsidRDefault="00E62CD9" w:rsidP="00E62CD9">
            <w:pPr>
              <w:pStyle w:val="Pargrafdellista"/>
              <w:autoSpaceDE w:val="0"/>
              <w:autoSpaceDN w:val="0"/>
              <w:adjustRightInd w:val="0"/>
              <w:spacing w:after="0" w:line="240" w:lineRule="auto"/>
              <w:ind w:left="0" w:firstLine="0"/>
              <w:jc w:val="center"/>
              <w:rPr>
                <w:rFonts w:eastAsiaTheme="minorEastAsia"/>
              </w:rPr>
            </w:pPr>
            <w:r w:rsidRPr="00400BEC">
              <w:rPr>
                <w:rFonts w:eastAsiaTheme="minorEastAsia"/>
              </w:rPr>
              <w:t>5 anys d’experiència</w:t>
            </w:r>
          </w:p>
        </w:tc>
      </w:tr>
      <w:tr w:rsidR="00E62CD9" w:rsidRPr="00400BEC" w14:paraId="25A8B0C6" w14:textId="77777777" w:rsidTr="00E62CD9">
        <w:trPr>
          <w:trHeight w:val="161"/>
        </w:trPr>
        <w:tc>
          <w:tcPr>
            <w:tcW w:w="2887" w:type="dxa"/>
          </w:tcPr>
          <w:p w14:paraId="2944E27E" w14:textId="77777777" w:rsidR="00E62CD9" w:rsidRPr="00400BEC" w:rsidRDefault="00E62CD9" w:rsidP="00E62CD9">
            <w:pPr>
              <w:pStyle w:val="Pargrafdellista"/>
              <w:autoSpaceDE w:val="0"/>
              <w:autoSpaceDN w:val="0"/>
              <w:adjustRightInd w:val="0"/>
              <w:spacing w:after="0" w:line="240" w:lineRule="auto"/>
              <w:ind w:left="0" w:firstLine="0"/>
              <w:jc w:val="center"/>
              <w:rPr>
                <w:rFonts w:eastAsiaTheme="minorEastAsia"/>
              </w:rPr>
            </w:pPr>
          </w:p>
        </w:tc>
        <w:tc>
          <w:tcPr>
            <w:tcW w:w="2440" w:type="dxa"/>
          </w:tcPr>
          <w:p w14:paraId="48D51949" w14:textId="77777777" w:rsidR="00E62CD9" w:rsidRPr="00400BEC" w:rsidRDefault="00E62CD9" w:rsidP="00E62CD9">
            <w:pPr>
              <w:pStyle w:val="Pargrafdellista"/>
              <w:autoSpaceDE w:val="0"/>
              <w:autoSpaceDN w:val="0"/>
              <w:adjustRightInd w:val="0"/>
              <w:spacing w:after="0" w:line="240" w:lineRule="auto"/>
              <w:ind w:left="0" w:firstLine="0"/>
              <w:jc w:val="center"/>
              <w:rPr>
                <w:rFonts w:eastAsiaTheme="minorEastAsia"/>
              </w:rPr>
            </w:pPr>
          </w:p>
        </w:tc>
        <w:tc>
          <w:tcPr>
            <w:tcW w:w="2971" w:type="dxa"/>
          </w:tcPr>
          <w:p w14:paraId="3237E714" w14:textId="77777777" w:rsidR="00E62CD9" w:rsidRPr="00400BEC" w:rsidRDefault="00E62CD9" w:rsidP="00E62CD9">
            <w:pPr>
              <w:pStyle w:val="Pargrafdellista"/>
              <w:autoSpaceDE w:val="0"/>
              <w:autoSpaceDN w:val="0"/>
              <w:adjustRightInd w:val="0"/>
              <w:spacing w:after="0" w:line="240" w:lineRule="auto"/>
              <w:ind w:left="0" w:firstLine="0"/>
              <w:jc w:val="center"/>
              <w:rPr>
                <w:rFonts w:eastAsiaTheme="minorEastAsia"/>
              </w:rPr>
            </w:pPr>
          </w:p>
        </w:tc>
      </w:tr>
    </w:tbl>
    <w:p w14:paraId="2C9C7D8F" w14:textId="77777777" w:rsidR="00E62CD9" w:rsidRPr="00400BEC" w:rsidRDefault="00E62CD9" w:rsidP="00E62CD9">
      <w:pPr>
        <w:autoSpaceDE w:val="0"/>
        <w:autoSpaceDN w:val="0"/>
        <w:adjustRightInd w:val="0"/>
        <w:spacing w:after="0" w:line="240" w:lineRule="auto"/>
        <w:ind w:left="0" w:firstLine="708"/>
        <w:rPr>
          <w:rFonts w:eastAsiaTheme="minorEastAsia"/>
          <w:i/>
        </w:rPr>
      </w:pPr>
      <w:r w:rsidRPr="00400BEC">
        <w:rPr>
          <w:rFonts w:eastAsiaTheme="minorEastAsia"/>
          <w:i/>
        </w:rPr>
        <w:t xml:space="preserve">(emplenar nom i cognoms, i marcar amb una x el perfil i anys d’experiència) </w:t>
      </w:r>
    </w:p>
    <w:p w14:paraId="04960929" w14:textId="77777777" w:rsidR="00E62CD9" w:rsidRPr="00400BEC" w:rsidRDefault="00E62CD9" w:rsidP="00E62CD9">
      <w:pPr>
        <w:pStyle w:val="Pargrafdellista"/>
        <w:autoSpaceDE w:val="0"/>
        <w:autoSpaceDN w:val="0"/>
        <w:adjustRightInd w:val="0"/>
        <w:spacing w:after="0" w:line="240" w:lineRule="auto"/>
        <w:ind w:left="1440" w:firstLine="0"/>
        <w:rPr>
          <w:rFonts w:eastAsiaTheme="minorEastAsia"/>
          <w:strike/>
        </w:rPr>
      </w:pPr>
    </w:p>
    <w:p w14:paraId="6B0BEBC4" w14:textId="7D559F99" w:rsidR="00146B83" w:rsidRPr="00400BEC" w:rsidRDefault="00146B83" w:rsidP="00453D08">
      <w:pPr>
        <w:pStyle w:val="Pargrafdellista"/>
        <w:numPr>
          <w:ilvl w:val="1"/>
          <w:numId w:val="57"/>
        </w:numPr>
        <w:autoSpaceDE w:val="0"/>
        <w:autoSpaceDN w:val="0"/>
        <w:adjustRightInd w:val="0"/>
        <w:spacing w:after="0" w:line="240" w:lineRule="auto"/>
        <w:rPr>
          <w:rFonts w:eastAsiaTheme="minorEastAsia"/>
        </w:rPr>
      </w:pPr>
      <w:r w:rsidRPr="00400BEC">
        <w:rPr>
          <w:rFonts w:eastAsiaTheme="minorEastAsia"/>
        </w:rPr>
        <w:t>1</w:t>
      </w:r>
      <w:r w:rsidR="00A46C2A" w:rsidRPr="00400BEC">
        <w:rPr>
          <w:rFonts w:eastAsiaTheme="minorEastAsia"/>
        </w:rPr>
        <w:t>0 psicòlegs generals sanitaris.</w:t>
      </w:r>
    </w:p>
    <w:p w14:paraId="0A3FE35D" w14:textId="711017FE" w:rsidR="00E62CD9" w:rsidRPr="00400BEC" w:rsidRDefault="00E62CD9" w:rsidP="00E62CD9">
      <w:pPr>
        <w:autoSpaceDE w:val="0"/>
        <w:autoSpaceDN w:val="0"/>
        <w:adjustRightInd w:val="0"/>
        <w:spacing w:after="0" w:line="240" w:lineRule="auto"/>
        <w:rPr>
          <w:rFonts w:eastAsiaTheme="minorEastAsia"/>
          <w:strike/>
        </w:rPr>
      </w:pPr>
    </w:p>
    <w:tbl>
      <w:tblPr>
        <w:tblStyle w:val="Taulaambquadrcula"/>
        <w:tblW w:w="0" w:type="auto"/>
        <w:tblInd w:w="720" w:type="dxa"/>
        <w:tblLook w:val="04A0" w:firstRow="1" w:lastRow="0" w:firstColumn="1" w:lastColumn="0" w:noHBand="0" w:noVBand="1"/>
      </w:tblPr>
      <w:tblGrid>
        <w:gridCol w:w="2776"/>
        <w:gridCol w:w="2506"/>
        <w:gridCol w:w="2857"/>
      </w:tblGrid>
      <w:tr w:rsidR="00E62CD9" w:rsidRPr="00400BEC" w14:paraId="6EA791D4" w14:textId="77777777" w:rsidTr="00E62CD9">
        <w:trPr>
          <w:trHeight w:val="503"/>
        </w:trPr>
        <w:tc>
          <w:tcPr>
            <w:tcW w:w="2776" w:type="dxa"/>
          </w:tcPr>
          <w:p w14:paraId="3D67DEEA" w14:textId="77777777" w:rsidR="00E62CD9" w:rsidRPr="00400BEC" w:rsidRDefault="00E62CD9" w:rsidP="00784E53">
            <w:pPr>
              <w:pStyle w:val="Pargrafdellista"/>
              <w:autoSpaceDE w:val="0"/>
              <w:autoSpaceDN w:val="0"/>
              <w:adjustRightInd w:val="0"/>
              <w:spacing w:after="0" w:line="240" w:lineRule="auto"/>
              <w:ind w:left="0" w:firstLine="0"/>
              <w:rPr>
                <w:rFonts w:eastAsiaTheme="minorEastAsia"/>
              </w:rPr>
            </w:pPr>
            <w:r w:rsidRPr="00400BEC">
              <w:rPr>
                <w:rFonts w:eastAsiaTheme="minorEastAsia"/>
              </w:rPr>
              <w:t>Nom i cognom professional</w:t>
            </w:r>
          </w:p>
        </w:tc>
        <w:tc>
          <w:tcPr>
            <w:tcW w:w="2506" w:type="dxa"/>
          </w:tcPr>
          <w:p w14:paraId="54DF944B" w14:textId="77777777" w:rsidR="00E62CD9" w:rsidRPr="00400BEC" w:rsidRDefault="00E62CD9" w:rsidP="00784E53">
            <w:pPr>
              <w:pStyle w:val="Pargrafdellista"/>
              <w:autoSpaceDE w:val="0"/>
              <w:autoSpaceDN w:val="0"/>
              <w:adjustRightInd w:val="0"/>
              <w:spacing w:after="0" w:line="240" w:lineRule="auto"/>
              <w:ind w:left="0" w:firstLine="0"/>
              <w:rPr>
                <w:rFonts w:eastAsiaTheme="minorEastAsia"/>
              </w:rPr>
            </w:pPr>
            <w:r w:rsidRPr="00400BEC">
              <w:rPr>
                <w:rFonts w:eastAsiaTheme="minorEastAsia"/>
              </w:rPr>
              <w:t>Perfil psicòleg sanitari</w:t>
            </w:r>
          </w:p>
        </w:tc>
        <w:tc>
          <w:tcPr>
            <w:tcW w:w="2857" w:type="dxa"/>
          </w:tcPr>
          <w:p w14:paraId="4E46012A" w14:textId="77777777" w:rsidR="00E62CD9" w:rsidRPr="00400BEC" w:rsidRDefault="00E62CD9" w:rsidP="00784E53">
            <w:pPr>
              <w:pStyle w:val="Pargrafdellista"/>
              <w:autoSpaceDE w:val="0"/>
              <w:autoSpaceDN w:val="0"/>
              <w:adjustRightInd w:val="0"/>
              <w:spacing w:after="0" w:line="240" w:lineRule="auto"/>
              <w:ind w:left="0" w:firstLine="0"/>
              <w:rPr>
                <w:rFonts w:eastAsiaTheme="minorEastAsia"/>
              </w:rPr>
            </w:pPr>
            <w:r w:rsidRPr="00400BEC">
              <w:rPr>
                <w:rFonts w:eastAsiaTheme="minorEastAsia"/>
              </w:rPr>
              <w:t>5 anys d’experiència</w:t>
            </w:r>
          </w:p>
        </w:tc>
      </w:tr>
      <w:tr w:rsidR="00E62CD9" w:rsidRPr="00400BEC" w14:paraId="0DE88D12" w14:textId="77777777" w:rsidTr="00E62CD9">
        <w:trPr>
          <w:trHeight w:val="246"/>
        </w:trPr>
        <w:tc>
          <w:tcPr>
            <w:tcW w:w="2776" w:type="dxa"/>
          </w:tcPr>
          <w:p w14:paraId="2D926F99" w14:textId="77777777" w:rsidR="00E62CD9" w:rsidRPr="00400BEC" w:rsidRDefault="00E62CD9" w:rsidP="00784E53">
            <w:pPr>
              <w:pStyle w:val="Pargrafdellista"/>
              <w:autoSpaceDE w:val="0"/>
              <w:autoSpaceDN w:val="0"/>
              <w:adjustRightInd w:val="0"/>
              <w:spacing w:after="0" w:line="240" w:lineRule="auto"/>
              <w:ind w:left="0" w:firstLine="0"/>
              <w:rPr>
                <w:rFonts w:eastAsiaTheme="minorEastAsia"/>
              </w:rPr>
            </w:pPr>
          </w:p>
        </w:tc>
        <w:tc>
          <w:tcPr>
            <w:tcW w:w="2506" w:type="dxa"/>
          </w:tcPr>
          <w:p w14:paraId="65D0048A" w14:textId="77777777" w:rsidR="00E62CD9" w:rsidRPr="00400BEC" w:rsidRDefault="00E62CD9" w:rsidP="00784E53">
            <w:pPr>
              <w:pStyle w:val="Pargrafdellista"/>
              <w:autoSpaceDE w:val="0"/>
              <w:autoSpaceDN w:val="0"/>
              <w:adjustRightInd w:val="0"/>
              <w:spacing w:after="0" w:line="240" w:lineRule="auto"/>
              <w:ind w:left="0" w:firstLine="0"/>
              <w:rPr>
                <w:rFonts w:eastAsiaTheme="minorEastAsia"/>
              </w:rPr>
            </w:pPr>
          </w:p>
        </w:tc>
        <w:tc>
          <w:tcPr>
            <w:tcW w:w="2857" w:type="dxa"/>
          </w:tcPr>
          <w:p w14:paraId="7BDAA493" w14:textId="77777777" w:rsidR="00E62CD9" w:rsidRPr="00400BEC" w:rsidRDefault="00E62CD9" w:rsidP="00784E53">
            <w:pPr>
              <w:pStyle w:val="Pargrafdellista"/>
              <w:autoSpaceDE w:val="0"/>
              <w:autoSpaceDN w:val="0"/>
              <w:adjustRightInd w:val="0"/>
              <w:spacing w:after="0" w:line="240" w:lineRule="auto"/>
              <w:ind w:left="0" w:firstLine="0"/>
              <w:rPr>
                <w:rFonts w:eastAsiaTheme="minorEastAsia"/>
              </w:rPr>
            </w:pPr>
          </w:p>
        </w:tc>
      </w:tr>
      <w:tr w:rsidR="00E62CD9" w:rsidRPr="00400BEC" w14:paraId="642BCF52" w14:textId="77777777" w:rsidTr="00E62CD9">
        <w:trPr>
          <w:trHeight w:val="246"/>
        </w:trPr>
        <w:tc>
          <w:tcPr>
            <w:tcW w:w="2776" w:type="dxa"/>
          </w:tcPr>
          <w:p w14:paraId="2D78B425" w14:textId="77777777" w:rsidR="00E62CD9" w:rsidRPr="00400BEC" w:rsidRDefault="00E62CD9" w:rsidP="00784E53">
            <w:pPr>
              <w:pStyle w:val="Pargrafdellista"/>
              <w:autoSpaceDE w:val="0"/>
              <w:autoSpaceDN w:val="0"/>
              <w:adjustRightInd w:val="0"/>
              <w:spacing w:after="0" w:line="240" w:lineRule="auto"/>
              <w:ind w:left="0" w:firstLine="0"/>
              <w:rPr>
                <w:rFonts w:eastAsiaTheme="minorEastAsia"/>
              </w:rPr>
            </w:pPr>
          </w:p>
        </w:tc>
        <w:tc>
          <w:tcPr>
            <w:tcW w:w="2506" w:type="dxa"/>
          </w:tcPr>
          <w:p w14:paraId="0AA3C9A9" w14:textId="77777777" w:rsidR="00E62CD9" w:rsidRPr="00400BEC" w:rsidRDefault="00E62CD9" w:rsidP="00784E53">
            <w:pPr>
              <w:pStyle w:val="Pargrafdellista"/>
              <w:autoSpaceDE w:val="0"/>
              <w:autoSpaceDN w:val="0"/>
              <w:adjustRightInd w:val="0"/>
              <w:spacing w:after="0" w:line="240" w:lineRule="auto"/>
              <w:ind w:left="0" w:firstLine="0"/>
              <w:rPr>
                <w:rFonts w:eastAsiaTheme="minorEastAsia"/>
              </w:rPr>
            </w:pPr>
          </w:p>
        </w:tc>
        <w:tc>
          <w:tcPr>
            <w:tcW w:w="2857" w:type="dxa"/>
          </w:tcPr>
          <w:p w14:paraId="5775FB05" w14:textId="77777777" w:rsidR="00E62CD9" w:rsidRPr="00400BEC" w:rsidRDefault="00E62CD9" w:rsidP="00784E53">
            <w:pPr>
              <w:pStyle w:val="Pargrafdellista"/>
              <w:autoSpaceDE w:val="0"/>
              <w:autoSpaceDN w:val="0"/>
              <w:adjustRightInd w:val="0"/>
              <w:spacing w:after="0" w:line="240" w:lineRule="auto"/>
              <w:ind w:left="0" w:firstLine="0"/>
              <w:rPr>
                <w:rFonts w:eastAsiaTheme="minorEastAsia"/>
              </w:rPr>
            </w:pPr>
          </w:p>
        </w:tc>
      </w:tr>
      <w:tr w:rsidR="00E62CD9" w:rsidRPr="00400BEC" w14:paraId="77398EE0" w14:textId="77777777" w:rsidTr="00E62CD9">
        <w:trPr>
          <w:trHeight w:val="246"/>
        </w:trPr>
        <w:tc>
          <w:tcPr>
            <w:tcW w:w="2776" w:type="dxa"/>
          </w:tcPr>
          <w:p w14:paraId="7FBD7B31" w14:textId="77777777" w:rsidR="00E62CD9" w:rsidRPr="00400BEC" w:rsidRDefault="00E62CD9" w:rsidP="00784E53">
            <w:pPr>
              <w:pStyle w:val="Pargrafdellista"/>
              <w:autoSpaceDE w:val="0"/>
              <w:autoSpaceDN w:val="0"/>
              <w:adjustRightInd w:val="0"/>
              <w:spacing w:after="0" w:line="240" w:lineRule="auto"/>
              <w:ind w:left="0" w:firstLine="0"/>
              <w:rPr>
                <w:rFonts w:eastAsiaTheme="minorEastAsia"/>
              </w:rPr>
            </w:pPr>
          </w:p>
        </w:tc>
        <w:tc>
          <w:tcPr>
            <w:tcW w:w="2506" w:type="dxa"/>
          </w:tcPr>
          <w:p w14:paraId="232BF10D" w14:textId="77777777" w:rsidR="00E62CD9" w:rsidRPr="00400BEC" w:rsidRDefault="00E62CD9" w:rsidP="00784E53">
            <w:pPr>
              <w:pStyle w:val="Pargrafdellista"/>
              <w:autoSpaceDE w:val="0"/>
              <w:autoSpaceDN w:val="0"/>
              <w:adjustRightInd w:val="0"/>
              <w:spacing w:after="0" w:line="240" w:lineRule="auto"/>
              <w:ind w:left="0" w:firstLine="0"/>
              <w:rPr>
                <w:rFonts w:eastAsiaTheme="minorEastAsia"/>
              </w:rPr>
            </w:pPr>
          </w:p>
        </w:tc>
        <w:tc>
          <w:tcPr>
            <w:tcW w:w="2857" w:type="dxa"/>
          </w:tcPr>
          <w:p w14:paraId="538A2EFD" w14:textId="77777777" w:rsidR="00E62CD9" w:rsidRPr="00400BEC" w:rsidRDefault="00E62CD9" w:rsidP="00784E53">
            <w:pPr>
              <w:pStyle w:val="Pargrafdellista"/>
              <w:autoSpaceDE w:val="0"/>
              <w:autoSpaceDN w:val="0"/>
              <w:adjustRightInd w:val="0"/>
              <w:spacing w:after="0" w:line="240" w:lineRule="auto"/>
              <w:ind w:left="0" w:firstLine="0"/>
              <w:rPr>
                <w:rFonts w:eastAsiaTheme="minorEastAsia"/>
              </w:rPr>
            </w:pPr>
          </w:p>
        </w:tc>
      </w:tr>
      <w:tr w:rsidR="00E62CD9" w:rsidRPr="00400BEC" w14:paraId="4A8A51CC" w14:textId="77777777" w:rsidTr="00E62CD9">
        <w:trPr>
          <w:trHeight w:val="256"/>
        </w:trPr>
        <w:tc>
          <w:tcPr>
            <w:tcW w:w="2776" w:type="dxa"/>
          </w:tcPr>
          <w:p w14:paraId="762B27F3" w14:textId="77777777" w:rsidR="00E62CD9" w:rsidRPr="00400BEC" w:rsidRDefault="00E62CD9" w:rsidP="00784E53">
            <w:pPr>
              <w:pStyle w:val="Pargrafdellista"/>
              <w:autoSpaceDE w:val="0"/>
              <w:autoSpaceDN w:val="0"/>
              <w:adjustRightInd w:val="0"/>
              <w:spacing w:after="0" w:line="240" w:lineRule="auto"/>
              <w:ind w:left="0" w:firstLine="0"/>
              <w:rPr>
                <w:rFonts w:eastAsiaTheme="minorEastAsia"/>
              </w:rPr>
            </w:pPr>
          </w:p>
        </w:tc>
        <w:tc>
          <w:tcPr>
            <w:tcW w:w="2506" w:type="dxa"/>
          </w:tcPr>
          <w:p w14:paraId="70A889CA" w14:textId="77777777" w:rsidR="00E62CD9" w:rsidRPr="00400BEC" w:rsidRDefault="00E62CD9" w:rsidP="00784E53">
            <w:pPr>
              <w:pStyle w:val="Pargrafdellista"/>
              <w:autoSpaceDE w:val="0"/>
              <w:autoSpaceDN w:val="0"/>
              <w:adjustRightInd w:val="0"/>
              <w:spacing w:after="0" w:line="240" w:lineRule="auto"/>
              <w:ind w:left="0" w:firstLine="0"/>
              <w:rPr>
                <w:rFonts w:eastAsiaTheme="minorEastAsia"/>
              </w:rPr>
            </w:pPr>
          </w:p>
        </w:tc>
        <w:tc>
          <w:tcPr>
            <w:tcW w:w="2857" w:type="dxa"/>
          </w:tcPr>
          <w:p w14:paraId="2269A922" w14:textId="77777777" w:rsidR="00E62CD9" w:rsidRPr="00400BEC" w:rsidRDefault="00E62CD9" w:rsidP="00784E53">
            <w:pPr>
              <w:pStyle w:val="Pargrafdellista"/>
              <w:autoSpaceDE w:val="0"/>
              <w:autoSpaceDN w:val="0"/>
              <w:adjustRightInd w:val="0"/>
              <w:spacing w:after="0" w:line="240" w:lineRule="auto"/>
              <w:ind w:left="0" w:firstLine="0"/>
              <w:rPr>
                <w:rFonts w:eastAsiaTheme="minorEastAsia"/>
              </w:rPr>
            </w:pPr>
          </w:p>
        </w:tc>
      </w:tr>
      <w:tr w:rsidR="00E62CD9" w:rsidRPr="00400BEC" w14:paraId="14CC50EA" w14:textId="77777777" w:rsidTr="00E62CD9">
        <w:trPr>
          <w:trHeight w:val="246"/>
        </w:trPr>
        <w:tc>
          <w:tcPr>
            <w:tcW w:w="2776" w:type="dxa"/>
          </w:tcPr>
          <w:p w14:paraId="3770CDC9" w14:textId="77777777" w:rsidR="00E62CD9" w:rsidRPr="00400BEC" w:rsidRDefault="00E62CD9" w:rsidP="00784E53">
            <w:pPr>
              <w:pStyle w:val="Pargrafdellista"/>
              <w:autoSpaceDE w:val="0"/>
              <w:autoSpaceDN w:val="0"/>
              <w:adjustRightInd w:val="0"/>
              <w:spacing w:after="0" w:line="240" w:lineRule="auto"/>
              <w:ind w:left="0" w:firstLine="0"/>
              <w:rPr>
                <w:rFonts w:eastAsiaTheme="minorEastAsia"/>
              </w:rPr>
            </w:pPr>
          </w:p>
        </w:tc>
        <w:tc>
          <w:tcPr>
            <w:tcW w:w="2506" w:type="dxa"/>
          </w:tcPr>
          <w:p w14:paraId="7D936737" w14:textId="77777777" w:rsidR="00E62CD9" w:rsidRPr="00400BEC" w:rsidRDefault="00E62CD9" w:rsidP="00784E53">
            <w:pPr>
              <w:pStyle w:val="Pargrafdellista"/>
              <w:autoSpaceDE w:val="0"/>
              <w:autoSpaceDN w:val="0"/>
              <w:adjustRightInd w:val="0"/>
              <w:spacing w:after="0" w:line="240" w:lineRule="auto"/>
              <w:ind w:left="0" w:firstLine="0"/>
              <w:rPr>
                <w:rFonts w:eastAsiaTheme="minorEastAsia"/>
              </w:rPr>
            </w:pPr>
          </w:p>
        </w:tc>
        <w:tc>
          <w:tcPr>
            <w:tcW w:w="2857" w:type="dxa"/>
          </w:tcPr>
          <w:p w14:paraId="4F01D81B" w14:textId="77777777" w:rsidR="00E62CD9" w:rsidRPr="00400BEC" w:rsidRDefault="00E62CD9" w:rsidP="00784E53">
            <w:pPr>
              <w:pStyle w:val="Pargrafdellista"/>
              <w:autoSpaceDE w:val="0"/>
              <w:autoSpaceDN w:val="0"/>
              <w:adjustRightInd w:val="0"/>
              <w:spacing w:after="0" w:line="240" w:lineRule="auto"/>
              <w:ind w:left="0" w:firstLine="0"/>
              <w:rPr>
                <w:rFonts w:eastAsiaTheme="minorEastAsia"/>
              </w:rPr>
            </w:pPr>
          </w:p>
        </w:tc>
      </w:tr>
      <w:tr w:rsidR="00E62CD9" w:rsidRPr="00400BEC" w14:paraId="64E82D4A" w14:textId="77777777" w:rsidTr="00E62CD9">
        <w:trPr>
          <w:trHeight w:val="246"/>
        </w:trPr>
        <w:tc>
          <w:tcPr>
            <w:tcW w:w="2776" w:type="dxa"/>
          </w:tcPr>
          <w:p w14:paraId="7D48D0F5" w14:textId="77777777" w:rsidR="00E62CD9" w:rsidRPr="00400BEC" w:rsidRDefault="00E62CD9" w:rsidP="00784E53">
            <w:pPr>
              <w:pStyle w:val="Pargrafdellista"/>
              <w:autoSpaceDE w:val="0"/>
              <w:autoSpaceDN w:val="0"/>
              <w:adjustRightInd w:val="0"/>
              <w:spacing w:after="0" w:line="240" w:lineRule="auto"/>
              <w:ind w:left="0" w:firstLine="0"/>
              <w:rPr>
                <w:rFonts w:eastAsiaTheme="minorEastAsia"/>
              </w:rPr>
            </w:pPr>
          </w:p>
        </w:tc>
        <w:tc>
          <w:tcPr>
            <w:tcW w:w="2506" w:type="dxa"/>
          </w:tcPr>
          <w:p w14:paraId="6D8550CB" w14:textId="77777777" w:rsidR="00E62CD9" w:rsidRPr="00400BEC" w:rsidRDefault="00E62CD9" w:rsidP="00784E53">
            <w:pPr>
              <w:pStyle w:val="Pargrafdellista"/>
              <w:autoSpaceDE w:val="0"/>
              <w:autoSpaceDN w:val="0"/>
              <w:adjustRightInd w:val="0"/>
              <w:spacing w:after="0" w:line="240" w:lineRule="auto"/>
              <w:ind w:left="0" w:firstLine="0"/>
              <w:rPr>
                <w:rFonts w:eastAsiaTheme="minorEastAsia"/>
              </w:rPr>
            </w:pPr>
          </w:p>
        </w:tc>
        <w:tc>
          <w:tcPr>
            <w:tcW w:w="2857" w:type="dxa"/>
          </w:tcPr>
          <w:p w14:paraId="5A896B59" w14:textId="77777777" w:rsidR="00E62CD9" w:rsidRPr="00400BEC" w:rsidRDefault="00E62CD9" w:rsidP="00784E53">
            <w:pPr>
              <w:pStyle w:val="Pargrafdellista"/>
              <w:autoSpaceDE w:val="0"/>
              <w:autoSpaceDN w:val="0"/>
              <w:adjustRightInd w:val="0"/>
              <w:spacing w:after="0" w:line="240" w:lineRule="auto"/>
              <w:ind w:left="0" w:firstLine="0"/>
              <w:rPr>
                <w:rFonts w:eastAsiaTheme="minorEastAsia"/>
              </w:rPr>
            </w:pPr>
          </w:p>
        </w:tc>
      </w:tr>
      <w:tr w:rsidR="00E62CD9" w:rsidRPr="00400BEC" w14:paraId="4B4201A2" w14:textId="77777777" w:rsidTr="00E62CD9">
        <w:trPr>
          <w:trHeight w:val="256"/>
        </w:trPr>
        <w:tc>
          <w:tcPr>
            <w:tcW w:w="2776" w:type="dxa"/>
          </w:tcPr>
          <w:p w14:paraId="3A1E68AB" w14:textId="77777777" w:rsidR="00E62CD9" w:rsidRPr="00400BEC" w:rsidRDefault="00E62CD9" w:rsidP="00784E53">
            <w:pPr>
              <w:pStyle w:val="Pargrafdellista"/>
              <w:autoSpaceDE w:val="0"/>
              <w:autoSpaceDN w:val="0"/>
              <w:adjustRightInd w:val="0"/>
              <w:spacing w:after="0" w:line="240" w:lineRule="auto"/>
              <w:ind w:left="0" w:firstLine="0"/>
              <w:rPr>
                <w:rFonts w:eastAsiaTheme="minorEastAsia"/>
              </w:rPr>
            </w:pPr>
          </w:p>
        </w:tc>
        <w:tc>
          <w:tcPr>
            <w:tcW w:w="2506" w:type="dxa"/>
          </w:tcPr>
          <w:p w14:paraId="3BA23A78" w14:textId="77777777" w:rsidR="00E62CD9" w:rsidRPr="00400BEC" w:rsidRDefault="00E62CD9" w:rsidP="00784E53">
            <w:pPr>
              <w:pStyle w:val="Pargrafdellista"/>
              <w:autoSpaceDE w:val="0"/>
              <w:autoSpaceDN w:val="0"/>
              <w:adjustRightInd w:val="0"/>
              <w:spacing w:after="0" w:line="240" w:lineRule="auto"/>
              <w:ind w:left="0" w:firstLine="0"/>
              <w:rPr>
                <w:rFonts w:eastAsiaTheme="minorEastAsia"/>
              </w:rPr>
            </w:pPr>
          </w:p>
        </w:tc>
        <w:tc>
          <w:tcPr>
            <w:tcW w:w="2857" w:type="dxa"/>
          </w:tcPr>
          <w:p w14:paraId="5FD36120" w14:textId="77777777" w:rsidR="00E62CD9" w:rsidRPr="00400BEC" w:rsidRDefault="00E62CD9" w:rsidP="00784E53">
            <w:pPr>
              <w:pStyle w:val="Pargrafdellista"/>
              <w:autoSpaceDE w:val="0"/>
              <w:autoSpaceDN w:val="0"/>
              <w:adjustRightInd w:val="0"/>
              <w:spacing w:after="0" w:line="240" w:lineRule="auto"/>
              <w:ind w:left="0" w:firstLine="0"/>
              <w:rPr>
                <w:rFonts w:eastAsiaTheme="minorEastAsia"/>
              </w:rPr>
            </w:pPr>
          </w:p>
        </w:tc>
      </w:tr>
      <w:tr w:rsidR="00E62CD9" w:rsidRPr="00400BEC" w14:paraId="0ACE1620" w14:textId="77777777" w:rsidTr="00E62CD9">
        <w:trPr>
          <w:trHeight w:val="246"/>
        </w:trPr>
        <w:tc>
          <w:tcPr>
            <w:tcW w:w="2776" w:type="dxa"/>
          </w:tcPr>
          <w:p w14:paraId="3E458B1A" w14:textId="77777777" w:rsidR="00E62CD9" w:rsidRPr="00400BEC" w:rsidRDefault="00E62CD9" w:rsidP="00784E53">
            <w:pPr>
              <w:pStyle w:val="Pargrafdellista"/>
              <w:autoSpaceDE w:val="0"/>
              <w:autoSpaceDN w:val="0"/>
              <w:adjustRightInd w:val="0"/>
              <w:spacing w:after="0" w:line="240" w:lineRule="auto"/>
              <w:ind w:left="0" w:firstLine="0"/>
              <w:rPr>
                <w:rFonts w:eastAsiaTheme="minorEastAsia"/>
              </w:rPr>
            </w:pPr>
          </w:p>
        </w:tc>
        <w:tc>
          <w:tcPr>
            <w:tcW w:w="2506" w:type="dxa"/>
          </w:tcPr>
          <w:p w14:paraId="0CF649D4" w14:textId="77777777" w:rsidR="00E62CD9" w:rsidRPr="00400BEC" w:rsidRDefault="00E62CD9" w:rsidP="00784E53">
            <w:pPr>
              <w:pStyle w:val="Pargrafdellista"/>
              <w:autoSpaceDE w:val="0"/>
              <w:autoSpaceDN w:val="0"/>
              <w:adjustRightInd w:val="0"/>
              <w:spacing w:after="0" w:line="240" w:lineRule="auto"/>
              <w:ind w:left="0" w:firstLine="0"/>
              <w:rPr>
                <w:rFonts w:eastAsiaTheme="minorEastAsia"/>
              </w:rPr>
            </w:pPr>
          </w:p>
        </w:tc>
        <w:tc>
          <w:tcPr>
            <w:tcW w:w="2857" w:type="dxa"/>
          </w:tcPr>
          <w:p w14:paraId="35B8BA41" w14:textId="77777777" w:rsidR="00E62CD9" w:rsidRPr="00400BEC" w:rsidRDefault="00E62CD9" w:rsidP="00784E53">
            <w:pPr>
              <w:pStyle w:val="Pargrafdellista"/>
              <w:autoSpaceDE w:val="0"/>
              <w:autoSpaceDN w:val="0"/>
              <w:adjustRightInd w:val="0"/>
              <w:spacing w:after="0" w:line="240" w:lineRule="auto"/>
              <w:ind w:left="0" w:firstLine="0"/>
              <w:rPr>
                <w:rFonts w:eastAsiaTheme="minorEastAsia"/>
              </w:rPr>
            </w:pPr>
          </w:p>
        </w:tc>
      </w:tr>
      <w:tr w:rsidR="00E62CD9" w:rsidRPr="00400BEC" w14:paraId="29FDACBA" w14:textId="77777777" w:rsidTr="00E62CD9">
        <w:trPr>
          <w:trHeight w:val="246"/>
        </w:trPr>
        <w:tc>
          <w:tcPr>
            <w:tcW w:w="2776" w:type="dxa"/>
          </w:tcPr>
          <w:p w14:paraId="1F337A2E" w14:textId="77777777" w:rsidR="00E62CD9" w:rsidRPr="00400BEC" w:rsidRDefault="00E62CD9" w:rsidP="00784E53">
            <w:pPr>
              <w:pStyle w:val="Pargrafdellista"/>
              <w:autoSpaceDE w:val="0"/>
              <w:autoSpaceDN w:val="0"/>
              <w:adjustRightInd w:val="0"/>
              <w:spacing w:after="0" w:line="240" w:lineRule="auto"/>
              <w:ind w:left="0" w:firstLine="0"/>
              <w:rPr>
                <w:rFonts w:eastAsiaTheme="minorEastAsia"/>
              </w:rPr>
            </w:pPr>
          </w:p>
        </w:tc>
        <w:tc>
          <w:tcPr>
            <w:tcW w:w="2506" w:type="dxa"/>
          </w:tcPr>
          <w:p w14:paraId="14E3052A" w14:textId="77777777" w:rsidR="00E62CD9" w:rsidRPr="00400BEC" w:rsidRDefault="00E62CD9" w:rsidP="00784E53">
            <w:pPr>
              <w:pStyle w:val="Pargrafdellista"/>
              <w:autoSpaceDE w:val="0"/>
              <w:autoSpaceDN w:val="0"/>
              <w:adjustRightInd w:val="0"/>
              <w:spacing w:after="0" w:line="240" w:lineRule="auto"/>
              <w:ind w:left="0" w:firstLine="0"/>
              <w:rPr>
                <w:rFonts w:eastAsiaTheme="minorEastAsia"/>
              </w:rPr>
            </w:pPr>
          </w:p>
        </w:tc>
        <w:tc>
          <w:tcPr>
            <w:tcW w:w="2857" w:type="dxa"/>
          </w:tcPr>
          <w:p w14:paraId="6E721788" w14:textId="77777777" w:rsidR="00E62CD9" w:rsidRPr="00400BEC" w:rsidRDefault="00E62CD9" w:rsidP="00784E53">
            <w:pPr>
              <w:pStyle w:val="Pargrafdellista"/>
              <w:autoSpaceDE w:val="0"/>
              <w:autoSpaceDN w:val="0"/>
              <w:adjustRightInd w:val="0"/>
              <w:spacing w:after="0" w:line="240" w:lineRule="auto"/>
              <w:ind w:left="0" w:firstLine="0"/>
              <w:rPr>
                <w:rFonts w:eastAsiaTheme="minorEastAsia"/>
              </w:rPr>
            </w:pPr>
          </w:p>
        </w:tc>
      </w:tr>
      <w:tr w:rsidR="00E62CD9" w:rsidRPr="00400BEC" w14:paraId="171C55A5" w14:textId="77777777" w:rsidTr="00E62CD9">
        <w:trPr>
          <w:trHeight w:val="256"/>
        </w:trPr>
        <w:tc>
          <w:tcPr>
            <w:tcW w:w="2776" w:type="dxa"/>
          </w:tcPr>
          <w:p w14:paraId="03D819D7" w14:textId="77777777" w:rsidR="00E62CD9" w:rsidRPr="00400BEC" w:rsidRDefault="00E62CD9" w:rsidP="00784E53">
            <w:pPr>
              <w:pStyle w:val="Pargrafdellista"/>
              <w:autoSpaceDE w:val="0"/>
              <w:autoSpaceDN w:val="0"/>
              <w:adjustRightInd w:val="0"/>
              <w:spacing w:after="0" w:line="240" w:lineRule="auto"/>
              <w:ind w:left="0" w:firstLine="0"/>
              <w:rPr>
                <w:rFonts w:eastAsiaTheme="minorEastAsia"/>
              </w:rPr>
            </w:pPr>
          </w:p>
        </w:tc>
        <w:tc>
          <w:tcPr>
            <w:tcW w:w="2506" w:type="dxa"/>
          </w:tcPr>
          <w:p w14:paraId="1463FE69" w14:textId="77777777" w:rsidR="00E62CD9" w:rsidRPr="00400BEC" w:rsidRDefault="00E62CD9" w:rsidP="00784E53">
            <w:pPr>
              <w:pStyle w:val="Pargrafdellista"/>
              <w:autoSpaceDE w:val="0"/>
              <w:autoSpaceDN w:val="0"/>
              <w:adjustRightInd w:val="0"/>
              <w:spacing w:after="0" w:line="240" w:lineRule="auto"/>
              <w:ind w:left="0" w:firstLine="0"/>
              <w:rPr>
                <w:rFonts w:eastAsiaTheme="minorEastAsia"/>
              </w:rPr>
            </w:pPr>
          </w:p>
        </w:tc>
        <w:tc>
          <w:tcPr>
            <w:tcW w:w="2857" w:type="dxa"/>
          </w:tcPr>
          <w:p w14:paraId="73BF90A1" w14:textId="77777777" w:rsidR="00E62CD9" w:rsidRPr="00400BEC" w:rsidRDefault="00E62CD9" w:rsidP="00784E53">
            <w:pPr>
              <w:pStyle w:val="Pargrafdellista"/>
              <w:autoSpaceDE w:val="0"/>
              <w:autoSpaceDN w:val="0"/>
              <w:adjustRightInd w:val="0"/>
              <w:spacing w:after="0" w:line="240" w:lineRule="auto"/>
              <w:ind w:left="0" w:firstLine="0"/>
              <w:rPr>
                <w:rFonts w:eastAsiaTheme="minorEastAsia"/>
              </w:rPr>
            </w:pPr>
          </w:p>
        </w:tc>
      </w:tr>
    </w:tbl>
    <w:p w14:paraId="1488EDFA" w14:textId="77777777" w:rsidR="00E62CD9" w:rsidRPr="00400BEC" w:rsidRDefault="00E62CD9" w:rsidP="00E62CD9">
      <w:pPr>
        <w:autoSpaceDE w:val="0"/>
        <w:autoSpaceDN w:val="0"/>
        <w:adjustRightInd w:val="0"/>
        <w:spacing w:after="0" w:line="240" w:lineRule="auto"/>
        <w:ind w:left="0" w:firstLine="708"/>
        <w:rPr>
          <w:rFonts w:eastAsiaTheme="minorEastAsia"/>
          <w:i/>
          <w:strike/>
        </w:rPr>
      </w:pPr>
      <w:r w:rsidRPr="00400BEC">
        <w:rPr>
          <w:rFonts w:eastAsiaTheme="minorEastAsia"/>
          <w:i/>
        </w:rPr>
        <w:t>(emplenar nom i cognoms, i marcar amb una x el perfil i anys d’experiència)</w:t>
      </w:r>
      <w:r w:rsidRPr="00400BEC">
        <w:rPr>
          <w:rFonts w:eastAsiaTheme="minorEastAsia"/>
          <w:i/>
          <w:strike/>
        </w:rPr>
        <w:t xml:space="preserve"> </w:t>
      </w:r>
    </w:p>
    <w:p w14:paraId="344ABD42" w14:textId="77777777" w:rsidR="00E62CD9" w:rsidRPr="00400BEC" w:rsidRDefault="00E62CD9" w:rsidP="00E62CD9">
      <w:pPr>
        <w:autoSpaceDE w:val="0"/>
        <w:autoSpaceDN w:val="0"/>
        <w:adjustRightInd w:val="0"/>
        <w:spacing w:after="0" w:line="240" w:lineRule="auto"/>
        <w:rPr>
          <w:rFonts w:eastAsiaTheme="minorEastAsia"/>
        </w:rPr>
      </w:pPr>
    </w:p>
    <w:p w14:paraId="4360AED2" w14:textId="11C0CD3E" w:rsidR="00146B83" w:rsidRPr="00400BEC" w:rsidRDefault="00146B83" w:rsidP="00453D08">
      <w:pPr>
        <w:pStyle w:val="Pargrafdellista"/>
        <w:numPr>
          <w:ilvl w:val="1"/>
          <w:numId w:val="57"/>
        </w:numPr>
        <w:autoSpaceDE w:val="0"/>
        <w:autoSpaceDN w:val="0"/>
        <w:adjustRightInd w:val="0"/>
        <w:spacing w:after="0" w:line="240" w:lineRule="auto"/>
        <w:rPr>
          <w:rFonts w:eastAsiaTheme="minorEastAsia"/>
        </w:rPr>
      </w:pPr>
      <w:r w:rsidRPr="00400BEC">
        <w:rPr>
          <w:rFonts w:eastAsiaTheme="minorEastAsia"/>
        </w:rPr>
        <w:t xml:space="preserve">5 coachs certificats amb la titulació de llicenciatura o grau en psicologia per a desenvolupar les habilitats que demani el personal. </w:t>
      </w:r>
    </w:p>
    <w:p w14:paraId="2C8E7F2B" w14:textId="5AEEBA2A" w:rsidR="00146B83" w:rsidRPr="00400BEC" w:rsidRDefault="00146B83" w:rsidP="00146B83">
      <w:pPr>
        <w:pStyle w:val="Pargrafdellista"/>
        <w:autoSpaceDE w:val="0"/>
        <w:autoSpaceDN w:val="0"/>
        <w:adjustRightInd w:val="0"/>
        <w:spacing w:after="0" w:line="240" w:lineRule="auto"/>
        <w:ind w:firstLine="0"/>
        <w:rPr>
          <w:rFonts w:eastAsiaTheme="minorEastAsia"/>
        </w:rPr>
      </w:pPr>
    </w:p>
    <w:tbl>
      <w:tblPr>
        <w:tblStyle w:val="Taulaambquadrcula"/>
        <w:tblW w:w="0" w:type="auto"/>
        <w:tblInd w:w="720" w:type="dxa"/>
        <w:tblLook w:val="04A0" w:firstRow="1" w:lastRow="0" w:firstColumn="1" w:lastColumn="0" w:noHBand="0" w:noVBand="1"/>
      </w:tblPr>
      <w:tblGrid>
        <w:gridCol w:w="2856"/>
        <w:gridCol w:w="2415"/>
        <w:gridCol w:w="2939"/>
      </w:tblGrid>
      <w:tr w:rsidR="00E62CD9" w:rsidRPr="00400BEC" w14:paraId="5DE03CA4" w14:textId="77777777" w:rsidTr="00E62CD9">
        <w:trPr>
          <w:trHeight w:val="535"/>
        </w:trPr>
        <w:tc>
          <w:tcPr>
            <w:tcW w:w="2856" w:type="dxa"/>
          </w:tcPr>
          <w:p w14:paraId="576532BE" w14:textId="46C3E88B" w:rsidR="00E62CD9" w:rsidRPr="00400BEC" w:rsidRDefault="00E62CD9" w:rsidP="00146B83">
            <w:pPr>
              <w:pStyle w:val="Pargrafdellista"/>
              <w:autoSpaceDE w:val="0"/>
              <w:autoSpaceDN w:val="0"/>
              <w:adjustRightInd w:val="0"/>
              <w:spacing w:after="0" w:line="240" w:lineRule="auto"/>
              <w:ind w:left="0" w:firstLine="0"/>
              <w:rPr>
                <w:rFonts w:eastAsiaTheme="minorEastAsia"/>
              </w:rPr>
            </w:pPr>
            <w:r w:rsidRPr="00400BEC">
              <w:rPr>
                <w:rFonts w:eastAsiaTheme="minorEastAsia"/>
              </w:rPr>
              <w:t>Nom i cognom professional</w:t>
            </w:r>
          </w:p>
        </w:tc>
        <w:tc>
          <w:tcPr>
            <w:tcW w:w="2415" w:type="dxa"/>
          </w:tcPr>
          <w:p w14:paraId="3E2F4FC1" w14:textId="3F6CA7C9" w:rsidR="00E62CD9" w:rsidRPr="00400BEC" w:rsidRDefault="00E62CD9" w:rsidP="00146B83">
            <w:pPr>
              <w:pStyle w:val="Pargrafdellista"/>
              <w:autoSpaceDE w:val="0"/>
              <w:autoSpaceDN w:val="0"/>
              <w:adjustRightInd w:val="0"/>
              <w:spacing w:after="0" w:line="240" w:lineRule="auto"/>
              <w:ind w:left="0" w:firstLine="0"/>
              <w:rPr>
                <w:rFonts w:eastAsiaTheme="minorEastAsia"/>
              </w:rPr>
            </w:pPr>
            <w:r w:rsidRPr="00400BEC">
              <w:rPr>
                <w:rFonts w:eastAsiaTheme="minorEastAsia"/>
              </w:rPr>
              <w:t>Perfil coach</w:t>
            </w:r>
          </w:p>
        </w:tc>
        <w:tc>
          <w:tcPr>
            <w:tcW w:w="2939" w:type="dxa"/>
          </w:tcPr>
          <w:p w14:paraId="3813779B" w14:textId="1689E9C3" w:rsidR="00E62CD9" w:rsidRPr="00400BEC" w:rsidRDefault="00E62CD9" w:rsidP="00146B83">
            <w:pPr>
              <w:pStyle w:val="Pargrafdellista"/>
              <w:autoSpaceDE w:val="0"/>
              <w:autoSpaceDN w:val="0"/>
              <w:adjustRightInd w:val="0"/>
              <w:spacing w:after="0" w:line="240" w:lineRule="auto"/>
              <w:ind w:left="0" w:firstLine="0"/>
              <w:rPr>
                <w:rFonts w:eastAsiaTheme="minorEastAsia"/>
              </w:rPr>
            </w:pPr>
            <w:r w:rsidRPr="00400BEC">
              <w:rPr>
                <w:rFonts w:eastAsiaTheme="minorEastAsia"/>
              </w:rPr>
              <w:t>5 anys d’experiència</w:t>
            </w:r>
          </w:p>
        </w:tc>
      </w:tr>
      <w:tr w:rsidR="00E62CD9" w:rsidRPr="00400BEC" w14:paraId="73DB6912" w14:textId="77777777" w:rsidTr="00E62CD9">
        <w:trPr>
          <w:trHeight w:val="262"/>
        </w:trPr>
        <w:tc>
          <w:tcPr>
            <w:tcW w:w="2856" w:type="dxa"/>
          </w:tcPr>
          <w:p w14:paraId="7E83366B" w14:textId="77777777" w:rsidR="00E62CD9" w:rsidRPr="00400BEC" w:rsidRDefault="00E62CD9" w:rsidP="00146B83">
            <w:pPr>
              <w:pStyle w:val="Pargrafdellista"/>
              <w:autoSpaceDE w:val="0"/>
              <w:autoSpaceDN w:val="0"/>
              <w:adjustRightInd w:val="0"/>
              <w:spacing w:after="0" w:line="240" w:lineRule="auto"/>
              <w:ind w:left="0" w:firstLine="0"/>
              <w:rPr>
                <w:rFonts w:eastAsiaTheme="minorEastAsia"/>
              </w:rPr>
            </w:pPr>
          </w:p>
        </w:tc>
        <w:tc>
          <w:tcPr>
            <w:tcW w:w="2415" w:type="dxa"/>
          </w:tcPr>
          <w:p w14:paraId="3F151569" w14:textId="747F3FC2" w:rsidR="00E62CD9" w:rsidRPr="00400BEC" w:rsidRDefault="00E62CD9" w:rsidP="00146B83">
            <w:pPr>
              <w:pStyle w:val="Pargrafdellista"/>
              <w:autoSpaceDE w:val="0"/>
              <w:autoSpaceDN w:val="0"/>
              <w:adjustRightInd w:val="0"/>
              <w:spacing w:after="0" w:line="240" w:lineRule="auto"/>
              <w:ind w:left="0" w:firstLine="0"/>
              <w:rPr>
                <w:rFonts w:eastAsiaTheme="minorEastAsia"/>
              </w:rPr>
            </w:pPr>
          </w:p>
        </w:tc>
        <w:tc>
          <w:tcPr>
            <w:tcW w:w="2939" w:type="dxa"/>
          </w:tcPr>
          <w:p w14:paraId="26E32A53" w14:textId="77777777" w:rsidR="00E62CD9" w:rsidRPr="00400BEC" w:rsidRDefault="00E62CD9" w:rsidP="00146B83">
            <w:pPr>
              <w:pStyle w:val="Pargrafdellista"/>
              <w:autoSpaceDE w:val="0"/>
              <w:autoSpaceDN w:val="0"/>
              <w:adjustRightInd w:val="0"/>
              <w:spacing w:after="0" w:line="240" w:lineRule="auto"/>
              <w:ind w:left="0" w:firstLine="0"/>
              <w:rPr>
                <w:rFonts w:eastAsiaTheme="minorEastAsia"/>
              </w:rPr>
            </w:pPr>
          </w:p>
        </w:tc>
      </w:tr>
      <w:tr w:rsidR="00E62CD9" w:rsidRPr="00400BEC" w14:paraId="34E94CC1" w14:textId="77777777" w:rsidTr="00E62CD9">
        <w:trPr>
          <w:trHeight w:val="262"/>
        </w:trPr>
        <w:tc>
          <w:tcPr>
            <w:tcW w:w="2856" w:type="dxa"/>
          </w:tcPr>
          <w:p w14:paraId="435ADD36" w14:textId="77777777" w:rsidR="00E62CD9" w:rsidRPr="00400BEC" w:rsidRDefault="00E62CD9" w:rsidP="00146B83">
            <w:pPr>
              <w:pStyle w:val="Pargrafdellista"/>
              <w:autoSpaceDE w:val="0"/>
              <w:autoSpaceDN w:val="0"/>
              <w:adjustRightInd w:val="0"/>
              <w:spacing w:after="0" w:line="240" w:lineRule="auto"/>
              <w:ind w:left="0" w:firstLine="0"/>
              <w:rPr>
                <w:rFonts w:eastAsiaTheme="minorEastAsia"/>
              </w:rPr>
            </w:pPr>
          </w:p>
        </w:tc>
        <w:tc>
          <w:tcPr>
            <w:tcW w:w="2415" w:type="dxa"/>
          </w:tcPr>
          <w:p w14:paraId="68456912" w14:textId="21D1CE08" w:rsidR="00E62CD9" w:rsidRPr="00400BEC" w:rsidRDefault="00E62CD9" w:rsidP="00146B83">
            <w:pPr>
              <w:pStyle w:val="Pargrafdellista"/>
              <w:autoSpaceDE w:val="0"/>
              <w:autoSpaceDN w:val="0"/>
              <w:adjustRightInd w:val="0"/>
              <w:spacing w:after="0" w:line="240" w:lineRule="auto"/>
              <w:ind w:left="0" w:firstLine="0"/>
              <w:rPr>
                <w:rFonts w:eastAsiaTheme="minorEastAsia"/>
              </w:rPr>
            </w:pPr>
          </w:p>
        </w:tc>
        <w:tc>
          <w:tcPr>
            <w:tcW w:w="2939" w:type="dxa"/>
          </w:tcPr>
          <w:p w14:paraId="49DCC11D" w14:textId="77777777" w:rsidR="00E62CD9" w:rsidRPr="00400BEC" w:rsidRDefault="00E62CD9" w:rsidP="00146B83">
            <w:pPr>
              <w:pStyle w:val="Pargrafdellista"/>
              <w:autoSpaceDE w:val="0"/>
              <w:autoSpaceDN w:val="0"/>
              <w:adjustRightInd w:val="0"/>
              <w:spacing w:after="0" w:line="240" w:lineRule="auto"/>
              <w:ind w:left="0" w:firstLine="0"/>
              <w:rPr>
                <w:rFonts w:eastAsiaTheme="minorEastAsia"/>
              </w:rPr>
            </w:pPr>
          </w:p>
        </w:tc>
      </w:tr>
      <w:tr w:rsidR="00E62CD9" w:rsidRPr="00400BEC" w14:paraId="79769EEF" w14:textId="77777777" w:rsidTr="00E62CD9">
        <w:trPr>
          <w:trHeight w:val="262"/>
        </w:trPr>
        <w:tc>
          <w:tcPr>
            <w:tcW w:w="2856" w:type="dxa"/>
          </w:tcPr>
          <w:p w14:paraId="75324C12" w14:textId="77777777" w:rsidR="00E62CD9" w:rsidRPr="00400BEC" w:rsidRDefault="00E62CD9" w:rsidP="00146B83">
            <w:pPr>
              <w:pStyle w:val="Pargrafdellista"/>
              <w:autoSpaceDE w:val="0"/>
              <w:autoSpaceDN w:val="0"/>
              <w:adjustRightInd w:val="0"/>
              <w:spacing w:after="0" w:line="240" w:lineRule="auto"/>
              <w:ind w:left="0" w:firstLine="0"/>
              <w:rPr>
                <w:rFonts w:eastAsiaTheme="minorEastAsia"/>
              </w:rPr>
            </w:pPr>
          </w:p>
        </w:tc>
        <w:tc>
          <w:tcPr>
            <w:tcW w:w="2415" w:type="dxa"/>
          </w:tcPr>
          <w:p w14:paraId="1D6FD188" w14:textId="28753B3A" w:rsidR="00E62CD9" w:rsidRPr="00400BEC" w:rsidRDefault="00E62CD9" w:rsidP="00146B83">
            <w:pPr>
              <w:pStyle w:val="Pargrafdellista"/>
              <w:autoSpaceDE w:val="0"/>
              <w:autoSpaceDN w:val="0"/>
              <w:adjustRightInd w:val="0"/>
              <w:spacing w:after="0" w:line="240" w:lineRule="auto"/>
              <w:ind w:left="0" w:firstLine="0"/>
              <w:rPr>
                <w:rFonts w:eastAsiaTheme="minorEastAsia"/>
              </w:rPr>
            </w:pPr>
          </w:p>
        </w:tc>
        <w:tc>
          <w:tcPr>
            <w:tcW w:w="2939" w:type="dxa"/>
          </w:tcPr>
          <w:p w14:paraId="65C609E6" w14:textId="77777777" w:rsidR="00E62CD9" w:rsidRPr="00400BEC" w:rsidRDefault="00E62CD9" w:rsidP="00146B83">
            <w:pPr>
              <w:pStyle w:val="Pargrafdellista"/>
              <w:autoSpaceDE w:val="0"/>
              <w:autoSpaceDN w:val="0"/>
              <w:adjustRightInd w:val="0"/>
              <w:spacing w:after="0" w:line="240" w:lineRule="auto"/>
              <w:ind w:left="0" w:firstLine="0"/>
              <w:rPr>
                <w:rFonts w:eastAsiaTheme="minorEastAsia"/>
              </w:rPr>
            </w:pPr>
          </w:p>
        </w:tc>
      </w:tr>
      <w:tr w:rsidR="00E62CD9" w:rsidRPr="00400BEC" w14:paraId="01C727D9" w14:textId="77777777" w:rsidTr="00E62CD9">
        <w:trPr>
          <w:trHeight w:val="272"/>
        </w:trPr>
        <w:tc>
          <w:tcPr>
            <w:tcW w:w="2856" w:type="dxa"/>
          </w:tcPr>
          <w:p w14:paraId="56BC239E" w14:textId="77777777" w:rsidR="00E62CD9" w:rsidRPr="00400BEC" w:rsidRDefault="00E62CD9" w:rsidP="00146B83">
            <w:pPr>
              <w:pStyle w:val="Pargrafdellista"/>
              <w:autoSpaceDE w:val="0"/>
              <w:autoSpaceDN w:val="0"/>
              <w:adjustRightInd w:val="0"/>
              <w:spacing w:after="0" w:line="240" w:lineRule="auto"/>
              <w:ind w:left="0" w:firstLine="0"/>
              <w:rPr>
                <w:rFonts w:eastAsiaTheme="minorEastAsia"/>
              </w:rPr>
            </w:pPr>
          </w:p>
        </w:tc>
        <w:tc>
          <w:tcPr>
            <w:tcW w:w="2415" w:type="dxa"/>
          </w:tcPr>
          <w:p w14:paraId="0437CAB1" w14:textId="76BDB7FB" w:rsidR="00E62CD9" w:rsidRPr="00400BEC" w:rsidRDefault="00E62CD9" w:rsidP="00146B83">
            <w:pPr>
              <w:pStyle w:val="Pargrafdellista"/>
              <w:autoSpaceDE w:val="0"/>
              <w:autoSpaceDN w:val="0"/>
              <w:adjustRightInd w:val="0"/>
              <w:spacing w:after="0" w:line="240" w:lineRule="auto"/>
              <w:ind w:left="0" w:firstLine="0"/>
              <w:rPr>
                <w:rFonts w:eastAsiaTheme="minorEastAsia"/>
              </w:rPr>
            </w:pPr>
          </w:p>
        </w:tc>
        <w:tc>
          <w:tcPr>
            <w:tcW w:w="2939" w:type="dxa"/>
          </w:tcPr>
          <w:p w14:paraId="6B67A238" w14:textId="77777777" w:rsidR="00E62CD9" w:rsidRPr="00400BEC" w:rsidRDefault="00E62CD9" w:rsidP="00146B83">
            <w:pPr>
              <w:pStyle w:val="Pargrafdellista"/>
              <w:autoSpaceDE w:val="0"/>
              <w:autoSpaceDN w:val="0"/>
              <w:adjustRightInd w:val="0"/>
              <w:spacing w:after="0" w:line="240" w:lineRule="auto"/>
              <w:ind w:left="0" w:firstLine="0"/>
              <w:rPr>
                <w:rFonts w:eastAsiaTheme="minorEastAsia"/>
              </w:rPr>
            </w:pPr>
          </w:p>
        </w:tc>
      </w:tr>
      <w:tr w:rsidR="00E62CD9" w:rsidRPr="00400BEC" w14:paraId="714F7865" w14:textId="77777777" w:rsidTr="00E62CD9">
        <w:trPr>
          <w:trHeight w:val="262"/>
        </w:trPr>
        <w:tc>
          <w:tcPr>
            <w:tcW w:w="2856" w:type="dxa"/>
          </w:tcPr>
          <w:p w14:paraId="505059B7" w14:textId="77777777" w:rsidR="00E62CD9" w:rsidRPr="00400BEC" w:rsidRDefault="00E62CD9" w:rsidP="00146B83">
            <w:pPr>
              <w:pStyle w:val="Pargrafdellista"/>
              <w:autoSpaceDE w:val="0"/>
              <w:autoSpaceDN w:val="0"/>
              <w:adjustRightInd w:val="0"/>
              <w:spacing w:after="0" w:line="240" w:lineRule="auto"/>
              <w:ind w:left="0" w:firstLine="0"/>
              <w:rPr>
                <w:rFonts w:eastAsiaTheme="minorEastAsia"/>
              </w:rPr>
            </w:pPr>
          </w:p>
        </w:tc>
        <w:tc>
          <w:tcPr>
            <w:tcW w:w="2415" w:type="dxa"/>
          </w:tcPr>
          <w:p w14:paraId="3DFFFDE6" w14:textId="547A78AC" w:rsidR="00E62CD9" w:rsidRPr="00400BEC" w:rsidRDefault="00E62CD9" w:rsidP="00146B83">
            <w:pPr>
              <w:pStyle w:val="Pargrafdellista"/>
              <w:autoSpaceDE w:val="0"/>
              <w:autoSpaceDN w:val="0"/>
              <w:adjustRightInd w:val="0"/>
              <w:spacing w:after="0" w:line="240" w:lineRule="auto"/>
              <w:ind w:left="0" w:firstLine="0"/>
              <w:rPr>
                <w:rFonts w:eastAsiaTheme="minorEastAsia"/>
              </w:rPr>
            </w:pPr>
          </w:p>
        </w:tc>
        <w:tc>
          <w:tcPr>
            <w:tcW w:w="2939" w:type="dxa"/>
          </w:tcPr>
          <w:p w14:paraId="20BC427D" w14:textId="77777777" w:rsidR="00E62CD9" w:rsidRPr="00400BEC" w:rsidRDefault="00E62CD9" w:rsidP="00146B83">
            <w:pPr>
              <w:pStyle w:val="Pargrafdellista"/>
              <w:autoSpaceDE w:val="0"/>
              <w:autoSpaceDN w:val="0"/>
              <w:adjustRightInd w:val="0"/>
              <w:spacing w:after="0" w:line="240" w:lineRule="auto"/>
              <w:ind w:left="0" w:firstLine="0"/>
              <w:rPr>
                <w:rFonts w:eastAsiaTheme="minorEastAsia"/>
              </w:rPr>
            </w:pPr>
          </w:p>
        </w:tc>
      </w:tr>
    </w:tbl>
    <w:p w14:paraId="1368D419" w14:textId="77777777" w:rsidR="00146B83" w:rsidRPr="00400BEC" w:rsidRDefault="00146B83" w:rsidP="00146B83">
      <w:pPr>
        <w:pStyle w:val="Pargrafdellista"/>
        <w:autoSpaceDE w:val="0"/>
        <w:autoSpaceDN w:val="0"/>
        <w:adjustRightInd w:val="0"/>
        <w:spacing w:after="0" w:line="240" w:lineRule="auto"/>
        <w:ind w:firstLine="0"/>
        <w:rPr>
          <w:rFonts w:eastAsiaTheme="minorEastAsia"/>
        </w:rPr>
      </w:pPr>
    </w:p>
    <w:p w14:paraId="6F1F886D" w14:textId="44D306F1" w:rsidR="00146B83" w:rsidRPr="00400BEC" w:rsidRDefault="00146B83" w:rsidP="00146B83">
      <w:pPr>
        <w:autoSpaceDE w:val="0"/>
        <w:autoSpaceDN w:val="0"/>
        <w:adjustRightInd w:val="0"/>
        <w:spacing w:after="0" w:line="240" w:lineRule="auto"/>
        <w:ind w:left="0" w:firstLine="708"/>
        <w:rPr>
          <w:rFonts w:eastAsiaTheme="minorEastAsia"/>
          <w:i/>
        </w:rPr>
      </w:pPr>
      <w:r w:rsidRPr="00400BEC">
        <w:rPr>
          <w:rFonts w:eastAsiaTheme="minorEastAsia"/>
          <w:i/>
        </w:rPr>
        <w:t xml:space="preserve">(emplenar nom i cognoms, i marcar amb una x el perfil i anys d’experiència) </w:t>
      </w:r>
    </w:p>
    <w:p w14:paraId="6EBE2C95" w14:textId="77777777" w:rsidR="00146B83" w:rsidRPr="00400BEC" w:rsidRDefault="00146B83" w:rsidP="00146B83">
      <w:pPr>
        <w:autoSpaceDE w:val="0"/>
        <w:autoSpaceDN w:val="0"/>
        <w:adjustRightInd w:val="0"/>
        <w:spacing w:after="0" w:line="240" w:lineRule="auto"/>
        <w:ind w:left="0" w:firstLine="708"/>
        <w:rPr>
          <w:rFonts w:eastAsiaTheme="minorEastAsia"/>
          <w:i/>
        </w:rPr>
      </w:pPr>
    </w:p>
    <w:p w14:paraId="27C1AB25" w14:textId="05611E1A" w:rsidR="00146B83" w:rsidRPr="00400BEC" w:rsidRDefault="00146B83" w:rsidP="00453D08">
      <w:pPr>
        <w:pStyle w:val="Pargrafdellista"/>
        <w:numPr>
          <w:ilvl w:val="0"/>
          <w:numId w:val="55"/>
        </w:numPr>
        <w:spacing w:after="380"/>
        <w:jc w:val="both"/>
      </w:pPr>
      <w:r w:rsidRPr="00400BEC">
        <w:rPr>
          <w:rFonts w:eastAsiaTheme="minorEastAsia"/>
        </w:rPr>
        <w:t xml:space="preserve">Un centre sanitari ubicat a la ciutat de Barcelona: .... (adreça) </w:t>
      </w:r>
      <w:r w:rsidRPr="00400BEC">
        <w:t xml:space="preserve"> </w:t>
      </w:r>
    </w:p>
    <w:p w14:paraId="6F35807D" w14:textId="77777777" w:rsidR="00146B83" w:rsidRPr="00400BEC" w:rsidRDefault="00146B83" w:rsidP="00146B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Times New Roman"/>
        </w:rPr>
      </w:pPr>
    </w:p>
    <w:p w14:paraId="45B60B9A" w14:textId="14761E43" w:rsidR="00146B83" w:rsidRPr="00400BEC" w:rsidRDefault="00146B83" w:rsidP="00146B83">
      <w:pPr>
        <w:adjustRightInd w:val="0"/>
        <w:jc w:val="both"/>
        <w:rPr>
          <w:rFonts w:eastAsia="Times New Roman"/>
          <w:b/>
          <w:i/>
          <w:sz w:val="18"/>
        </w:rPr>
      </w:pPr>
      <w:r w:rsidRPr="00400BEC">
        <w:rPr>
          <w:rFonts w:eastAsia="Times New Roman"/>
          <w:i/>
          <w:sz w:val="18"/>
        </w:rPr>
        <w:t>(</w:t>
      </w:r>
      <w:r w:rsidRPr="00400BEC">
        <w:rPr>
          <w:rFonts w:eastAsia="Times New Roman"/>
          <w:b/>
          <w:i/>
          <w:sz w:val="18"/>
        </w:rPr>
        <w:t xml:space="preserve">NOTA: Els professionals i centre relacionats </w:t>
      </w:r>
      <w:r w:rsidR="00BC3EDD" w:rsidRPr="00400BEC">
        <w:rPr>
          <w:rFonts w:eastAsia="Times New Roman"/>
          <w:b/>
          <w:i/>
          <w:sz w:val="18"/>
        </w:rPr>
        <w:t>relatius a l’adscripció de mitjans</w:t>
      </w:r>
      <w:r w:rsidRPr="00400BEC">
        <w:rPr>
          <w:rFonts w:eastAsia="Times New Roman"/>
          <w:b/>
          <w:i/>
          <w:sz w:val="18"/>
        </w:rPr>
        <w:t xml:space="preserve"> en aquest</w:t>
      </w:r>
      <w:r w:rsidR="00E62CD9" w:rsidRPr="00400BEC">
        <w:rPr>
          <w:rFonts w:eastAsia="Times New Roman"/>
          <w:b/>
          <w:i/>
          <w:sz w:val="18"/>
        </w:rPr>
        <w:t>a declaració responsable</w:t>
      </w:r>
      <w:r w:rsidRPr="00400BEC">
        <w:rPr>
          <w:rFonts w:eastAsia="Times New Roman"/>
          <w:b/>
          <w:i/>
          <w:sz w:val="18"/>
        </w:rPr>
        <w:t xml:space="preserve"> no seran tinguts en compte en relació als criteris de valoració ponderables de forma automàtica,).</w:t>
      </w:r>
    </w:p>
    <w:p w14:paraId="00028CB1" w14:textId="77777777" w:rsidR="00146B83" w:rsidRPr="00400BEC" w:rsidRDefault="00146B83" w:rsidP="00146B83">
      <w:pPr>
        <w:adjustRightInd w:val="0"/>
        <w:jc w:val="both"/>
        <w:rPr>
          <w:rFonts w:eastAsia="Times New Roman"/>
        </w:rPr>
      </w:pPr>
    </w:p>
    <w:p w14:paraId="7CDC1121" w14:textId="77777777" w:rsidR="00146B83" w:rsidRPr="00400BEC" w:rsidRDefault="00146B83" w:rsidP="00146B83">
      <w:pPr>
        <w:adjustRightInd w:val="0"/>
        <w:jc w:val="both"/>
        <w:rPr>
          <w:rFonts w:eastAsia="Times New Roman"/>
        </w:rPr>
      </w:pPr>
    </w:p>
    <w:p w14:paraId="218A0CFD" w14:textId="77777777" w:rsidR="00146B83" w:rsidRPr="00400BEC" w:rsidRDefault="00146B83" w:rsidP="00146B83">
      <w:pPr>
        <w:adjustRightInd w:val="0"/>
        <w:jc w:val="both"/>
        <w:rPr>
          <w:rFonts w:eastAsia="Times New Roman"/>
        </w:rPr>
      </w:pPr>
      <w:r w:rsidRPr="00400BEC">
        <w:rPr>
          <w:rFonts w:eastAsia="Times New Roman"/>
        </w:rPr>
        <w:t>I per què consti, signo aquesta declaració responsable.</w:t>
      </w:r>
    </w:p>
    <w:p w14:paraId="4820F9D6" w14:textId="77777777" w:rsidR="00146B83" w:rsidRPr="00400BEC" w:rsidRDefault="00146B83" w:rsidP="00146B83">
      <w:pPr>
        <w:adjustRightInd w:val="0"/>
        <w:jc w:val="both"/>
        <w:rPr>
          <w:rFonts w:eastAsia="Times New Roman"/>
        </w:rPr>
      </w:pPr>
    </w:p>
    <w:p w14:paraId="341D5BDD" w14:textId="77777777" w:rsidR="00146B83" w:rsidRPr="00400BEC" w:rsidRDefault="00146B83" w:rsidP="00146B83">
      <w:pPr>
        <w:adjustRightInd w:val="0"/>
        <w:jc w:val="both"/>
        <w:rPr>
          <w:rFonts w:eastAsia="Times New Roman"/>
        </w:rPr>
      </w:pPr>
    </w:p>
    <w:p w14:paraId="4ED87BE4" w14:textId="6559EDF2" w:rsidR="00A2538E" w:rsidRPr="00FA7E24" w:rsidRDefault="00146B83" w:rsidP="00146B83">
      <w:pPr>
        <w:spacing w:after="160" w:line="259" w:lineRule="auto"/>
        <w:ind w:left="0" w:firstLine="0"/>
        <w:rPr>
          <w:color w:val="000000" w:themeColor="text1"/>
        </w:rPr>
      </w:pPr>
      <w:r w:rsidRPr="00400BEC">
        <w:rPr>
          <w:rFonts w:eastAsia="Times New Roman"/>
          <w:b/>
        </w:rPr>
        <w:t>Signatura electrònica</w:t>
      </w:r>
      <w:bookmarkStart w:id="36" w:name="_GoBack"/>
      <w:bookmarkEnd w:id="36"/>
      <w:r w:rsidR="00A2538E" w:rsidRPr="00FA7E24">
        <w:rPr>
          <w:color w:val="000000" w:themeColor="text1"/>
        </w:rPr>
        <w:br w:type="page"/>
      </w:r>
    </w:p>
    <w:p w14:paraId="70658084" w14:textId="77777777" w:rsidR="00146B83" w:rsidRDefault="00146B83" w:rsidP="00146B83">
      <w:bookmarkStart w:id="37" w:name="_Toc122876"/>
      <w:bookmarkStart w:id="38" w:name="_Toc160528322"/>
    </w:p>
    <w:p w14:paraId="43AC3A9F" w14:textId="5B3A8DF9" w:rsidR="00A2538E" w:rsidRPr="00FA7E24" w:rsidRDefault="00A2538E" w:rsidP="00A2538E">
      <w:pPr>
        <w:pStyle w:val="Ttol1"/>
        <w:numPr>
          <w:ilvl w:val="0"/>
          <w:numId w:val="0"/>
        </w:numPr>
        <w:ind w:left="10"/>
        <w:jc w:val="both"/>
        <w:rPr>
          <w:sz w:val="22"/>
        </w:rPr>
      </w:pPr>
      <w:bookmarkStart w:id="39" w:name="_Toc182909835"/>
      <w:r w:rsidRPr="00FA7E24">
        <w:rPr>
          <w:sz w:val="22"/>
        </w:rPr>
        <w:t xml:space="preserve">ANNEX </w:t>
      </w:r>
      <w:bookmarkEnd w:id="37"/>
      <w:r w:rsidRPr="00FA7E24">
        <w:rPr>
          <w:sz w:val="22"/>
        </w:rPr>
        <w:t>4: MODEL DE DECLARACIÓ RESPONSABLE PER ALS CONTRACTES L’EXECUCIÓ DELS QUALS REQUEREIXI EL TRACTAMENT PER PART DEL CONTRACTISTA</w:t>
      </w:r>
      <w:bookmarkEnd w:id="38"/>
      <w:bookmarkEnd w:id="39"/>
      <w:r w:rsidRPr="00FA7E24">
        <w:rPr>
          <w:sz w:val="22"/>
        </w:rPr>
        <w:t xml:space="preserve"> </w:t>
      </w:r>
    </w:p>
    <w:p w14:paraId="4151CB71" w14:textId="77777777" w:rsidR="00A2538E" w:rsidRPr="00FA7E24" w:rsidRDefault="00A2538E" w:rsidP="00A2538E">
      <w:pPr>
        <w:spacing w:line="259" w:lineRule="auto"/>
        <w:ind w:left="686"/>
      </w:pPr>
      <w:r w:rsidRPr="00FA7E24">
        <w:rPr>
          <w:b/>
        </w:rPr>
        <w:t xml:space="preserve"> </w:t>
      </w:r>
    </w:p>
    <w:p w14:paraId="79F6742E" w14:textId="77777777" w:rsidR="00A2538E" w:rsidRPr="00FA7E24" w:rsidRDefault="00A2538E" w:rsidP="00A2538E">
      <w:pPr>
        <w:spacing w:line="259" w:lineRule="auto"/>
      </w:pPr>
    </w:p>
    <w:p w14:paraId="7ED40982" w14:textId="77777777" w:rsidR="00A2538E" w:rsidRPr="00FA7E24" w:rsidRDefault="00A2538E" w:rsidP="00A2538E">
      <w:pPr>
        <w:spacing w:line="259" w:lineRule="auto"/>
        <w:ind w:left="686"/>
      </w:pPr>
      <w:r w:rsidRPr="00FA7E24">
        <w:t xml:space="preserve"> </w:t>
      </w:r>
    </w:p>
    <w:p w14:paraId="277DC9B9" w14:textId="4FAFDAB1" w:rsidR="00A2538E" w:rsidRPr="00FA7E24" w:rsidRDefault="00A2538E" w:rsidP="00A2538E">
      <w:pPr>
        <w:jc w:val="both"/>
      </w:pPr>
      <w:r w:rsidRPr="00FA7E24">
        <w:t xml:space="preserve">El/la Sr./Sra............................................................................................ en </w:t>
      </w:r>
      <w:r w:rsidRPr="00FA7E24">
        <w:rPr>
          <w:color w:val="818181"/>
        </w:rPr>
        <w:t>(nom propi / en nom i representació de l’empresa)</w:t>
      </w:r>
      <w:r w:rsidRPr="00FA7E24">
        <w:t xml:space="preserve"> amb NIF.................., declara que els servidors estaran ubicats a ................. i que els serveis associats als mateixos es prestaran des de ................., comprometent-se a comunicar qualsevol canvi que es produeixi, al llarg de la vida del contracte, d’aquesta informació. Així mateix, es compromet a indicar en la seva oferta, si té previst subcontractar els servidors o els serveis associats a aquests, i</w:t>
      </w:r>
      <w:r w:rsidR="008A18D4" w:rsidRPr="00FA7E24">
        <w:t xml:space="preserve"> el nom o el perfil empresarial</w:t>
      </w:r>
      <w:r w:rsidRPr="00FA7E24">
        <w:t xml:space="preserve"> dels subcontractistes als quals se n’encarregui la realització. </w:t>
      </w:r>
    </w:p>
    <w:p w14:paraId="16C3E58C" w14:textId="3A83015F" w:rsidR="0073274F" w:rsidRPr="00FA7E24" w:rsidRDefault="0073274F" w:rsidP="0073274F">
      <w:pPr>
        <w:rPr>
          <w:rFonts w:eastAsia="Times New Roman"/>
          <w:b/>
          <w:bCs/>
          <w:color w:val="000000" w:themeColor="text1"/>
          <w:kern w:val="36"/>
        </w:rPr>
      </w:pPr>
      <w:r w:rsidRPr="00FA7E24">
        <w:rPr>
          <w:color w:val="000000" w:themeColor="text1"/>
        </w:rPr>
        <w:br w:type="page"/>
      </w:r>
    </w:p>
    <w:p w14:paraId="7449F104" w14:textId="2949FDFD" w:rsidR="0073274F" w:rsidRPr="00FA7E24" w:rsidRDefault="0073274F" w:rsidP="009F2A44">
      <w:pPr>
        <w:pStyle w:val="Ttol1"/>
        <w:numPr>
          <w:ilvl w:val="0"/>
          <w:numId w:val="0"/>
        </w:numPr>
        <w:ind w:left="10" w:hanging="10"/>
        <w:jc w:val="both"/>
        <w:rPr>
          <w:sz w:val="22"/>
        </w:rPr>
      </w:pPr>
      <w:bookmarkStart w:id="40" w:name="_Toc182909836"/>
      <w:r w:rsidRPr="00FA7E24">
        <w:rPr>
          <w:sz w:val="22"/>
        </w:rPr>
        <w:t xml:space="preserve">ANNEX </w:t>
      </w:r>
      <w:r w:rsidR="00A2538E" w:rsidRPr="00FA7E24">
        <w:rPr>
          <w:sz w:val="22"/>
        </w:rPr>
        <w:t>5</w:t>
      </w:r>
      <w:r w:rsidRPr="00FA7E24">
        <w:rPr>
          <w:sz w:val="22"/>
        </w:rPr>
        <w:t xml:space="preserve">: </w:t>
      </w:r>
      <w:bookmarkStart w:id="41" w:name="_Toc154048452"/>
      <w:bookmarkStart w:id="42" w:name="_Toc154048655"/>
      <w:bookmarkStart w:id="43" w:name="_Toc122881"/>
      <w:r w:rsidRPr="00FA7E24">
        <w:rPr>
          <w:sz w:val="22"/>
        </w:rPr>
        <w:t>MODEL D’ACORD D’ENCÀRREC DE TRACTAMENT DE DADES DE CARÀCTER PERSONAL ENTRE EL SOC I L’EMPRESA CONTRACTISTA</w:t>
      </w:r>
      <w:bookmarkEnd w:id="35"/>
      <w:bookmarkEnd w:id="41"/>
      <w:bookmarkEnd w:id="42"/>
      <w:bookmarkEnd w:id="40"/>
    </w:p>
    <w:p w14:paraId="480273E1" w14:textId="77777777" w:rsidR="0041292B" w:rsidRPr="00FA7E24" w:rsidRDefault="0041292B" w:rsidP="009F2A44">
      <w:pPr>
        <w:spacing w:before="93" w:after="100" w:afterAutospacing="1"/>
        <w:contextualSpacing/>
        <w:jc w:val="both"/>
        <w:outlineLvl w:val="0"/>
        <w:rPr>
          <w:b/>
          <w:i/>
          <w:lang w:val="es-ES"/>
        </w:rPr>
      </w:pPr>
      <w:bookmarkStart w:id="44" w:name="_Toc182909837"/>
      <w:bookmarkEnd w:id="43"/>
      <w:r w:rsidRPr="00FA7E24">
        <w:rPr>
          <w:b/>
          <w:bCs/>
        </w:rPr>
        <w:t xml:space="preserve">DOCUMENT D’ENCÀRREC </w:t>
      </w:r>
      <w:r w:rsidRPr="00FA7E24">
        <w:rPr>
          <w:b/>
          <w:bCs/>
          <w:lang w:val="es-ES"/>
        </w:rPr>
        <w:t>DE</w:t>
      </w:r>
      <w:r w:rsidRPr="00FA7E24">
        <w:rPr>
          <w:b/>
          <w:bCs/>
          <w:spacing w:val="23"/>
          <w:lang w:val="es-ES"/>
        </w:rPr>
        <w:t xml:space="preserve"> </w:t>
      </w:r>
      <w:r w:rsidRPr="00FA7E24">
        <w:rPr>
          <w:b/>
          <w:bCs/>
          <w:lang w:val="es-ES"/>
        </w:rPr>
        <w:t xml:space="preserve">TRACTAMENT </w:t>
      </w:r>
      <w:r w:rsidRPr="00FA7E24">
        <w:rPr>
          <w:b/>
          <w:lang w:val="es-ES"/>
        </w:rPr>
        <w:t>DE</w:t>
      </w:r>
      <w:r w:rsidRPr="00FA7E24">
        <w:rPr>
          <w:b/>
          <w:spacing w:val="-3"/>
          <w:lang w:val="es-ES"/>
        </w:rPr>
        <w:t xml:space="preserve"> </w:t>
      </w:r>
      <w:r w:rsidRPr="00FA7E24">
        <w:rPr>
          <w:b/>
          <w:lang w:val="es-ES"/>
        </w:rPr>
        <w:t>DADES</w:t>
      </w:r>
      <w:r w:rsidRPr="00FA7E24">
        <w:rPr>
          <w:b/>
          <w:spacing w:val="-2"/>
          <w:lang w:val="es-ES"/>
        </w:rPr>
        <w:t xml:space="preserve"> </w:t>
      </w:r>
      <w:r w:rsidRPr="00FA7E24">
        <w:rPr>
          <w:b/>
          <w:lang w:val="es-ES"/>
        </w:rPr>
        <w:t>PERSONALS</w:t>
      </w:r>
      <w:r w:rsidRPr="00FA7E24">
        <w:rPr>
          <w:b/>
          <w:spacing w:val="-2"/>
          <w:lang w:val="es-ES"/>
        </w:rPr>
        <w:t xml:space="preserve"> </w:t>
      </w:r>
      <w:r w:rsidRPr="00FA7E24">
        <w:rPr>
          <w:b/>
          <w:lang w:val="es-ES"/>
        </w:rPr>
        <w:t>ENTRE EL SERVEI PÚBLIC D’OCUPACIÓ DE CATALUNYA</w:t>
      </w:r>
      <w:r w:rsidRPr="00FA7E24">
        <w:rPr>
          <w:b/>
          <w:spacing w:val="-3"/>
          <w:lang w:val="es-ES"/>
        </w:rPr>
        <w:t xml:space="preserve"> </w:t>
      </w:r>
      <w:r w:rsidRPr="00FA7E24">
        <w:rPr>
          <w:b/>
          <w:i/>
          <w:color w:val="818181"/>
          <w:spacing w:val="-3"/>
          <w:lang w:val="es-ES"/>
        </w:rPr>
        <w:t xml:space="preserve"> </w:t>
      </w:r>
      <w:r w:rsidRPr="00FA7E24">
        <w:rPr>
          <w:b/>
          <w:lang w:val="es-ES"/>
        </w:rPr>
        <w:t>i</w:t>
      </w:r>
      <w:r w:rsidRPr="00FA7E24">
        <w:rPr>
          <w:b/>
          <w:spacing w:val="-4"/>
          <w:lang w:val="es-ES"/>
        </w:rPr>
        <w:t xml:space="preserve"> </w:t>
      </w:r>
      <w:r w:rsidRPr="00FA7E24">
        <w:rPr>
          <w:b/>
          <w:i/>
          <w:color w:val="818181"/>
          <w:lang w:val="es-ES"/>
        </w:rPr>
        <w:t>(empresa</w:t>
      </w:r>
      <w:r w:rsidRPr="00FA7E24">
        <w:rPr>
          <w:b/>
          <w:i/>
          <w:color w:val="818181"/>
          <w:spacing w:val="-6"/>
          <w:lang w:val="es-ES"/>
        </w:rPr>
        <w:t xml:space="preserve"> </w:t>
      </w:r>
      <w:r w:rsidRPr="00FA7E24">
        <w:rPr>
          <w:b/>
          <w:i/>
          <w:color w:val="818181"/>
          <w:lang w:val="es-ES"/>
        </w:rPr>
        <w:t>contractista)</w:t>
      </w:r>
      <w:bookmarkEnd w:id="44"/>
    </w:p>
    <w:p w14:paraId="21246491" w14:textId="77777777" w:rsidR="0041292B" w:rsidRPr="00FA7E24" w:rsidRDefault="0041292B" w:rsidP="0041292B">
      <w:pPr>
        <w:spacing w:before="3"/>
        <w:rPr>
          <w:b/>
          <w:i/>
          <w:lang w:val="es-ES"/>
        </w:rPr>
      </w:pPr>
    </w:p>
    <w:p w14:paraId="0C32E2C0" w14:textId="77777777" w:rsidR="0041292B" w:rsidRPr="00FA7E24" w:rsidRDefault="0041292B" w:rsidP="0041292B">
      <w:pPr>
        <w:spacing w:before="8"/>
        <w:rPr>
          <w:i/>
          <w:lang w:val="es-ES"/>
        </w:rPr>
      </w:pPr>
    </w:p>
    <w:p w14:paraId="17318B96" w14:textId="77777777" w:rsidR="0041292B" w:rsidRPr="00FA7E24" w:rsidRDefault="0041292B" w:rsidP="0041292B">
      <w:pPr>
        <w:tabs>
          <w:tab w:val="left" w:pos="7240"/>
        </w:tabs>
        <w:spacing w:after="120"/>
        <w:jc w:val="both"/>
        <w:rPr>
          <w:rFonts w:eastAsia="Times New Roman"/>
          <w:b/>
        </w:rPr>
      </w:pPr>
      <w:r w:rsidRPr="00FA7E24">
        <w:rPr>
          <w:rFonts w:eastAsia="Times New Roman"/>
          <w:b/>
        </w:rPr>
        <w:t>REUNITS</w:t>
      </w:r>
      <w:r w:rsidRPr="00FA7E24">
        <w:rPr>
          <w:rFonts w:eastAsia="Times New Roman"/>
          <w:b/>
        </w:rPr>
        <w:tab/>
      </w:r>
    </w:p>
    <w:p w14:paraId="62C4B6EE" w14:textId="77777777" w:rsidR="0041292B" w:rsidRPr="00FA7E24" w:rsidRDefault="0041292B" w:rsidP="0041292B">
      <w:pPr>
        <w:adjustRightInd w:val="0"/>
        <w:jc w:val="both"/>
      </w:pPr>
      <w:r w:rsidRPr="00FA7E24">
        <w:t>D’una</w:t>
      </w:r>
      <w:r w:rsidRPr="00FA7E24">
        <w:rPr>
          <w:spacing w:val="-4"/>
        </w:rPr>
        <w:t xml:space="preserve"> </w:t>
      </w:r>
      <w:r w:rsidRPr="00FA7E24">
        <w:t>banda, com a representant del Servei Públic d’Ocupació de Catalunya, el senyor Juan José Torres López, director del Servei Públic d’Ocupació de Catalunya del Departament d’Empresa i Treball, nomenat pel Decret 363/2021, de 28 de setembre (DOCG núm. 8513, de 30 de setembre de 2021).</w:t>
      </w:r>
    </w:p>
    <w:p w14:paraId="2FAAC691" w14:textId="77777777" w:rsidR="0041292B" w:rsidRPr="00FA7E24" w:rsidRDefault="0041292B" w:rsidP="0041292B">
      <w:pPr>
        <w:spacing w:after="120"/>
        <w:jc w:val="both"/>
        <w:rPr>
          <w:rFonts w:eastAsia="Times New Roman"/>
          <w:b/>
        </w:rPr>
      </w:pPr>
    </w:p>
    <w:p w14:paraId="4590770D" w14:textId="77777777" w:rsidR="0041292B" w:rsidRPr="00FA7E24" w:rsidRDefault="0041292B" w:rsidP="0041292B">
      <w:pPr>
        <w:spacing w:after="120"/>
        <w:jc w:val="both"/>
        <w:rPr>
          <w:rFonts w:eastAsia="Times New Roman"/>
          <w:b/>
        </w:rPr>
      </w:pPr>
      <w:r w:rsidRPr="00FA7E24">
        <w:t>I de l’altra, el/la Sr./Sra.</w:t>
      </w:r>
      <w:r w:rsidRPr="00FA7E24">
        <w:rPr>
          <w:spacing w:val="-3"/>
        </w:rPr>
        <w:t xml:space="preserve"> </w:t>
      </w:r>
      <w:r w:rsidRPr="00FA7E24">
        <w:t>[</w:t>
      </w:r>
      <w:r w:rsidRPr="00FA7E24">
        <w:rPr>
          <w:rFonts w:eastAsia="Times New Roman"/>
          <w:i/>
          <w:color w:val="2E74B5"/>
        </w:rPr>
        <w:t>nom i cognoms</w:t>
      </w:r>
      <w:r w:rsidRPr="00FA7E24">
        <w:t>], [</w:t>
      </w:r>
      <w:r w:rsidRPr="00FA7E24">
        <w:rPr>
          <w:rFonts w:eastAsia="Times New Roman"/>
          <w:i/>
          <w:color w:val="2E74B5"/>
        </w:rPr>
        <w:t>en nom propi / en nom i representació de l’empresa</w:t>
      </w:r>
      <w:r w:rsidRPr="00FA7E24">
        <w:rPr>
          <w:i/>
          <w:color w:val="818181"/>
        </w:rPr>
        <w:t>)</w:t>
      </w:r>
      <w:r w:rsidRPr="00FA7E24">
        <w:t>, en virtut de l’escriptura de poder mercantil, protocol [</w:t>
      </w:r>
      <w:r w:rsidRPr="00FA7E24">
        <w:rPr>
          <w:rFonts w:eastAsia="Times New Roman"/>
          <w:i/>
          <w:color w:val="2E74B5"/>
        </w:rPr>
        <w:t>núm.</w:t>
      </w:r>
      <w:r w:rsidRPr="00FA7E24">
        <w:t xml:space="preserve"> ],</w:t>
      </w:r>
      <w:r w:rsidRPr="00FA7E24">
        <w:rPr>
          <w:spacing w:val="1"/>
        </w:rPr>
        <w:t xml:space="preserve"> </w:t>
      </w:r>
      <w:r w:rsidRPr="00FA7E24">
        <w:t>autoritzada pel notari de l’Il·lustre Col·legi Notarial de Catalunya, Sr. [</w:t>
      </w:r>
      <w:r w:rsidRPr="00FA7E24">
        <w:rPr>
          <w:rFonts w:eastAsia="Times New Roman"/>
          <w:i/>
          <w:color w:val="2E74B5"/>
        </w:rPr>
        <w:t>nom i cognoms</w:t>
      </w:r>
      <w:r w:rsidRPr="00FA7E24">
        <w:t>], en</w:t>
      </w:r>
      <w:r w:rsidRPr="00FA7E24">
        <w:rPr>
          <w:spacing w:val="1"/>
        </w:rPr>
        <w:t xml:space="preserve"> </w:t>
      </w:r>
      <w:r w:rsidRPr="00FA7E24">
        <w:t>(</w:t>
      </w:r>
      <w:r w:rsidRPr="00FA7E24">
        <w:rPr>
          <w:rFonts w:eastAsia="Times New Roman"/>
          <w:i/>
          <w:color w:val="2E74B5"/>
        </w:rPr>
        <w:t>data</w:t>
      </w:r>
      <w:r w:rsidRPr="00FA7E24">
        <w:t>], inscrita al Registre Mercantil de [</w:t>
      </w:r>
      <w:r w:rsidRPr="00FA7E24">
        <w:rPr>
          <w:rFonts w:eastAsia="Times New Roman"/>
          <w:i/>
          <w:color w:val="2E74B5"/>
        </w:rPr>
        <w:t>localitat</w:t>
      </w:r>
      <w:r w:rsidRPr="00FA7E24">
        <w:t>], en [</w:t>
      </w:r>
      <w:r w:rsidRPr="00FA7E24">
        <w:rPr>
          <w:rFonts w:eastAsia="Times New Roman"/>
          <w:i/>
          <w:color w:val="2E74B5"/>
        </w:rPr>
        <w:t>data</w:t>
      </w:r>
      <w:r w:rsidRPr="00FA7E24">
        <w:t>], en el full [</w:t>
      </w:r>
      <w:r w:rsidRPr="00FA7E24">
        <w:rPr>
          <w:rFonts w:eastAsia="Times New Roman"/>
          <w:i/>
          <w:color w:val="2E74B5"/>
        </w:rPr>
        <w:t>núm.</w:t>
      </w:r>
      <w:r w:rsidRPr="00FA7E24">
        <w:t xml:space="preserve"> ], [</w:t>
      </w:r>
      <w:r w:rsidRPr="00FA7E24">
        <w:rPr>
          <w:i/>
          <w:color w:val="818181"/>
        </w:rPr>
        <w:t>f</w:t>
      </w:r>
      <w:r w:rsidRPr="00FA7E24">
        <w:rPr>
          <w:rFonts w:eastAsia="Times New Roman"/>
          <w:i/>
          <w:color w:val="2E74B5"/>
        </w:rPr>
        <w:t>oli</w:t>
      </w:r>
      <w:r w:rsidRPr="00FA7E24">
        <w:t>], [</w:t>
      </w:r>
      <w:r w:rsidRPr="00FA7E24">
        <w:rPr>
          <w:rFonts w:eastAsia="Times New Roman"/>
          <w:i/>
          <w:color w:val="2E74B5"/>
        </w:rPr>
        <w:t>volum</w:t>
      </w:r>
      <w:r w:rsidRPr="00FA7E24">
        <w:t>],</w:t>
      </w:r>
      <w:r w:rsidRPr="00FA7E24">
        <w:rPr>
          <w:spacing w:val="1"/>
        </w:rPr>
        <w:t xml:space="preserve"> </w:t>
      </w:r>
      <w:r w:rsidRPr="00FA7E24">
        <w:t>[</w:t>
      </w:r>
      <w:r w:rsidRPr="00FA7E24">
        <w:rPr>
          <w:rFonts w:eastAsia="Times New Roman"/>
          <w:i/>
          <w:color w:val="2E74B5"/>
        </w:rPr>
        <w:t>inscripció</w:t>
      </w:r>
      <w:r w:rsidRPr="00FA7E24">
        <w:t>].</w:t>
      </w:r>
    </w:p>
    <w:p w14:paraId="52340769" w14:textId="77777777" w:rsidR="0041292B" w:rsidRPr="00FA7E24" w:rsidRDefault="0041292B" w:rsidP="0041292B">
      <w:pPr>
        <w:spacing w:after="120"/>
        <w:jc w:val="both"/>
        <w:rPr>
          <w:rFonts w:eastAsia="Times New Roman"/>
          <w:b/>
        </w:rPr>
      </w:pPr>
      <w:r w:rsidRPr="00FA7E24">
        <w:t>Ambdues</w:t>
      </w:r>
      <w:r w:rsidRPr="00FA7E24">
        <w:rPr>
          <w:spacing w:val="-12"/>
        </w:rPr>
        <w:t xml:space="preserve"> </w:t>
      </w:r>
      <w:r w:rsidRPr="00FA7E24">
        <w:t>parts,</w:t>
      </w:r>
      <w:r w:rsidRPr="00FA7E24">
        <w:rPr>
          <w:spacing w:val="-12"/>
        </w:rPr>
        <w:t xml:space="preserve"> </w:t>
      </w:r>
      <w:r w:rsidRPr="00FA7E24">
        <w:t>en</w:t>
      </w:r>
      <w:r w:rsidRPr="00FA7E24">
        <w:rPr>
          <w:spacing w:val="-11"/>
        </w:rPr>
        <w:t xml:space="preserve"> </w:t>
      </w:r>
      <w:r w:rsidRPr="00FA7E24">
        <w:t>l’exercici</w:t>
      </w:r>
      <w:r w:rsidRPr="00FA7E24">
        <w:rPr>
          <w:spacing w:val="-9"/>
        </w:rPr>
        <w:t xml:space="preserve"> </w:t>
      </w:r>
      <w:r w:rsidRPr="00FA7E24">
        <w:t>de</w:t>
      </w:r>
      <w:r w:rsidRPr="00FA7E24">
        <w:rPr>
          <w:spacing w:val="-11"/>
        </w:rPr>
        <w:t xml:space="preserve"> </w:t>
      </w:r>
      <w:r w:rsidRPr="00FA7E24">
        <w:t>les</w:t>
      </w:r>
      <w:r w:rsidRPr="00FA7E24">
        <w:rPr>
          <w:spacing w:val="-13"/>
        </w:rPr>
        <w:t xml:space="preserve"> </w:t>
      </w:r>
      <w:r w:rsidRPr="00FA7E24">
        <w:t>funcions</w:t>
      </w:r>
      <w:r w:rsidRPr="00FA7E24">
        <w:rPr>
          <w:spacing w:val="-13"/>
        </w:rPr>
        <w:t xml:space="preserve"> </w:t>
      </w:r>
      <w:r w:rsidRPr="00FA7E24">
        <w:t>que</w:t>
      </w:r>
      <w:r w:rsidRPr="00FA7E24">
        <w:rPr>
          <w:spacing w:val="-12"/>
        </w:rPr>
        <w:t xml:space="preserve"> </w:t>
      </w:r>
      <w:r w:rsidRPr="00FA7E24">
        <w:t>els</w:t>
      </w:r>
      <w:r w:rsidRPr="00FA7E24">
        <w:rPr>
          <w:spacing w:val="-8"/>
        </w:rPr>
        <w:t xml:space="preserve"> </w:t>
      </w:r>
      <w:r w:rsidRPr="00FA7E24">
        <w:t>estan</w:t>
      </w:r>
      <w:r w:rsidRPr="00FA7E24">
        <w:rPr>
          <w:spacing w:val="-11"/>
        </w:rPr>
        <w:t xml:space="preserve"> </w:t>
      </w:r>
      <w:r w:rsidRPr="00FA7E24">
        <w:t>legalment</w:t>
      </w:r>
      <w:r w:rsidRPr="00FA7E24">
        <w:rPr>
          <w:spacing w:val="-10"/>
        </w:rPr>
        <w:t xml:space="preserve"> </w:t>
      </w:r>
      <w:r w:rsidRPr="00FA7E24">
        <w:t>assignades,</w:t>
      </w:r>
      <w:r w:rsidRPr="00FA7E24">
        <w:rPr>
          <w:spacing w:val="-10"/>
        </w:rPr>
        <w:t xml:space="preserve"> </w:t>
      </w:r>
      <w:r w:rsidRPr="00FA7E24">
        <w:t>reconeixent-</w:t>
      </w:r>
      <w:r w:rsidRPr="00FA7E24">
        <w:rPr>
          <w:spacing w:val="-59"/>
        </w:rPr>
        <w:t xml:space="preserve"> </w:t>
      </w:r>
      <w:r w:rsidRPr="00FA7E24">
        <w:t>se</w:t>
      </w:r>
      <w:r w:rsidRPr="00FA7E24">
        <w:rPr>
          <w:spacing w:val="-1"/>
        </w:rPr>
        <w:t xml:space="preserve"> </w:t>
      </w:r>
      <w:r w:rsidRPr="00FA7E24">
        <w:t>recíprocament</w:t>
      </w:r>
      <w:r w:rsidRPr="00FA7E24">
        <w:rPr>
          <w:spacing w:val="1"/>
        </w:rPr>
        <w:t xml:space="preserve"> </w:t>
      </w:r>
      <w:r w:rsidRPr="00FA7E24">
        <w:t>la</w:t>
      </w:r>
      <w:r w:rsidRPr="00FA7E24">
        <w:rPr>
          <w:spacing w:val="-3"/>
        </w:rPr>
        <w:t xml:space="preserve"> </w:t>
      </w:r>
      <w:r w:rsidRPr="00FA7E24">
        <w:t>capacitat</w:t>
      </w:r>
      <w:r w:rsidRPr="00FA7E24">
        <w:rPr>
          <w:spacing w:val="1"/>
        </w:rPr>
        <w:t xml:space="preserve"> </w:t>
      </w:r>
      <w:r w:rsidRPr="00FA7E24">
        <w:t>legal necessària</w:t>
      </w:r>
      <w:r w:rsidRPr="00FA7E24">
        <w:rPr>
          <w:spacing w:val="-1"/>
        </w:rPr>
        <w:t xml:space="preserve"> </w:t>
      </w:r>
      <w:r w:rsidRPr="00FA7E24">
        <w:t>per</w:t>
      </w:r>
      <w:r w:rsidRPr="00FA7E24">
        <w:rPr>
          <w:spacing w:val="1"/>
        </w:rPr>
        <w:t xml:space="preserve"> </w:t>
      </w:r>
      <w:r w:rsidRPr="00FA7E24">
        <w:t>obligar-se</w:t>
      </w:r>
      <w:r w:rsidRPr="00FA7E24">
        <w:rPr>
          <w:spacing w:val="-3"/>
        </w:rPr>
        <w:t xml:space="preserve"> </w:t>
      </w:r>
      <w:r w:rsidRPr="00FA7E24">
        <w:t>de</w:t>
      </w:r>
      <w:r w:rsidRPr="00FA7E24">
        <w:rPr>
          <w:spacing w:val="-2"/>
        </w:rPr>
        <w:t xml:space="preserve"> </w:t>
      </w:r>
      <w:r w:rsidRPr="00FA7E24">
        <w:t>comú</w:t>
      </w:r>
      <w:r w:rsidRPr="00FA7E24">
        <w:rPr>
          <w:spacing w:val="-3"/>
        </w:rPr>
        <w:t xml:space="preserve"> </w:t>
      </w:r>
      <w:r w:rsidRPr="00FA7E24">
        <w:t>acord.</w:t>
      </w:r>
    </w:p>
    <w:p w14:paraId="310D313F" w14:textId="77777777" w:rsidR="0041292B" w:rsidRPr="00FA7E24" w:rsidRDefault="0041292B" w:rsidP="0041292B">
      <w:pPr>
        <w:spacing w:after="120"/>
        <w:jc w:val="both"/>
        <w:rPr>
          <w:b/>
          <w:bCs/>
        </w:rPr>
      </w:pPr>
    </w:p>
    <w:p w14:paraId="6226F927" w14:textId="77777777" w:rsidR="0041292B" w:rsidRPr="00FA7E24" w:rsidRDefault="0041292B" w:rsidP="0041292B">
      <w:pPr>
        <w:spacing w:after="120"/>
        <w:jc w:val="both"/>
        <w:rPr>
          <w:b/>
          <w:bCs/>
        </w:rPr>
      </w:pPr>
      <w:r w:rsidRPr="00FA7E24">
        <w:rPr>
          <w:b/>
          <w:bCs/>
        </w:rPr>
        <w:t>MANIFESTEN</w:t>
      </w:r>
    </w:p>
    <w:p w14:paraId="0C314103" w14:textId="77777777" w:rsidR="0041292B" w:rsidRPr="00FA7E24" w:rsidRDefault="0041292B" w:rsidP="0041292B">
      <w:pPr>
        <w:tabs>
          <w:tab w:val="left" w:pos="914"/>
        </w:tabs>
        <w:spacing w:after="120"/>
        <w:ind w:right="227"/>
        <w:jc w:val="both"/>
        <w:rPr>
          <w:i/>
          <w:color w:val="818181"/>
        </w:rPr>
      </w:pPr>
      <w:r w:rsidRPr="00FA7E24">
        <w:rPr>
          <w:rFonts w:eastAsia="Times New Roman"/>
          <w:b/>
        </w:rPr>
        <w:t>I</w:t>
      </w:r>
      <w:r w:rsidRPr="00FA7E24">
        <w:rPr>
          <w:rFonts w:eastAsia="Times New Roman"/>
        </w:rPr>
        <w:t xml:space="preserve">. Que en data </w:t>
      </w:r>
      <w:r w:rsidRPr="00FA7E24">
        <w:t>[</w:t>
      </w:r>
      <w:r w:rsidRPr="00FA7E24">
        <w:rPr>
          <w:rFonts w:eastAsia="Times New Roman"/>
          <w:i/>
          <w:color w:val="2E74B5"/>
        </w:rPr>
        <w:t>XXXXXXXX</w:t>
      </w:r>
      <w:r w:rsidRPr="00FA7E24">
        <w:t xml:space="preserve">] </w:t>
      </w:r>
      <w:r w:rsidRPr="00FA7E24">
        <w:rPr>
          <w:rFonts w:eastAsia="Times New Roman"/>
        </w:rPr>
        <w:t xml:space="preserve">es emetre resolució d’adjudicació del contracte </w:t>
      </w:r>
      <w:r w:rsidRPr="00FA7E24">
        <w:t>[</w:t>
      </w:r>
      <w:r w:rsidRPr="00FA7E24">
        <w:rPr>
          <w:rFonts w:eastAsia="Times New Roman"/>
          <w:i/>
          <w:color w:val="2E74B5"/>
        </w:rPr>
        <w:t>identificar</w:t>
      </w:r>
      <w:r w:rsidRPr="00FA7E24">
        <w:rPr>
          <w:i/>
          <w:color w:val="818181"/>
        </w:rPr>
        <w:t xml:space="preserve"> </w:t>
      </w:r>
      <w:r w:rsidRPr="00FA7E24">
        <w:rPr>
          <w:rFonts w:eastAsia="Times New Roman"/>
          <w:i/>
          <w:color w:val="2E74B5"/>
        </w:rPr>
        <w:t>dades resolució</w:t>
      </w:r>
      <w:r w:rsidRPr="00FA7E24">
        <w:t>[</w:t>
      </w:r>
      <w:r w:rsidRPr="00FA7E24">
        <w:rPr>
          <w:rFonts w:eastAsia="Times New Roman"/>
        </w:rPr>
        <w:t xml:space="preserve">, amb el número d’expedient </w:t>
      </w:r>
      <w:r w:rsidRPr="00FA7E24">
        <w:t>[</w:t>
      </w:r>
      <w:r w:rsidRPr="00FA7E24">
        <w:rPr>
          <w:rFonts w:eastAsia="Times New Roman"/>
          <w:i/>
          <w:color w:val="2E74B5"/>
        </w:rPr>
        <w:t>XXXXXXXX</w:t>
      </w:r>
      <w:r w:rsidRPr="00FA7E24">
        <w:t>]</w:t>
      </w:r>
      <w:r w:rsidRPr="00FA7E24">
        <w:rPr>
          <w:rFonts w:eastAsia="Times New Roman"/>
        </w:rPr>
        <w:t xml:space="preserve">, referent a la contractació del servei </w:t>
      </w:r>
      <w:r w:rsidRPr="00FA7E24">
        <w:rPr>
          <w:bCs/>
        </w:rPr>
        <w:t>de suport psicològic dins el Programa d’Ajuda Emocional (PAE) pel Servei Públic d’Ocupació de Catalunya (SOC) per al 2024</w:t>
      </w:r>
      <w:r w:rsidRPr="00FA7E24">
        <w:rPr>
          <w:rFonts w:eastAsia="Times New Roman"/>
        </w:rPr>
        <w:t xml:space="preserve">, havent-se formalitzat el contracte administratiu en data </w:t>
      </w:r>
      <w:r w:rsidRPr="00FA7E24">
        <w:t>[</w:t>
      </w:r>
      <w:r w:rsidRPr="00FA7E24">
        <w:rPr>
          <w:rFonts w:eastAsia="Times New Roman"/>
          <w:i/>
          <w:color w:val="2E74B5"/>
        </w:rPr>
        <w:t>identificar dades contracte</w:t>
      </w:r>
      <w:r w:rsidRPr="00FA7E24">
        <w:t>]</w:t>
      </w:r>
      <w:r w:rsidRPr="00FA7E24">
        <w:rPr>
          <w:i/>
          <w:color w:val="818181"/>
        </w:rPr>
        <w:t>.</w:t>
      </w:r>
    </w:p>
    <w:p w14:paraId="5897BC85" w14:textId="77777777" w:rsidR="0041292B" w:rsidRPr="00FA7E24" w:rsidRDefault="0041292B" w:rsidP="0041292B">
      <w:pPr>
        <w:tabs>
          <w:tab w:val="left" w:pos="914"/>
        </w:tabs>
        <w:spacing w:after="120"/>
        <w:ind w:right="227"/>
        <w:jc w:val="both"/>
        <w:rPr>
          <w:rFonts w:eastAsia="Times New Roman"/>
        </w:rPr>
      </w:pPr>
      <w:r w:rsidRPr="00FA7E24">
        <w:rPr>
          <w:rFonts w:eastAsia="Times New Roman"/>
          <w:b/>
        </w:rPr>
        <w:t>II.</w:t>
      </w:r>
      <w:r w:rsidRPr="00FA7E24">
        <w:rPr>
          <w:rFonts w:eastAsia="Times New Roman"/>
        </w:rPr>
        <w:t xml:space="preserve"> Atès que l’execució del contracte esmentat per part de </w:t>
      </w:r>
      <w:r w:rsidRPr="00FA7E24">
        <w:t>[</w:t>
      </w:r>
      <w:r w:rsidRPr="00FA7E24">
        <w:rPr>
          <w:rFonts w:eastAsia="Times New Roman"/>
          <w:i/>
          <w:color w:val="2E74B5"/>
        </w:rPr>
        <w:t>empresa contractista</w:t>
      </w:r>
      <w:r w:rsidRPr="00FA7E24">
        <w:t>]</w:t>
      </w:r>
      <w:r w:rsidRPr="00FA7E24">
        <w:rPr>
          <w:rFonts w:eastAsia="Times New Roman"/>
        </w:rPr>
        <w:t xml:space="preserve"> comporta tractar dades personals de les quals és responsable la Direcció del SOC, </w:t>
      </w:r>
      <w:r w:rsidRPr="00FA7E24">
        <w:t>[</w:t>
      </w:r>
      <w:r w:rsidRPr="00FA7E24">
        <w:rPr>
          <w:rFonts w:eastAsia="Times New Roman"/>
          <w:i/>
          <w:color w:val="2E74B5"/>
        </w:rPr>
        <w:t>empresa contractista</w:t>
      </w:r>
      <w:r w:rsidRPr="00FA7E24">
        <w:t>]</w:t>
      </w:r>
      <w:r w:rsidRPr="00FA7E24">
        <w:rPr>
          <w:rFonts w:eastAsia="Times New Roman"/>
        </w:rPr>
        <w:t xml:space="preserve"> té la consideració d’encarregada del tractament, d’acord amb el Reglament 2016/679 del Parlament Europeu i del Consell de 27 d’abril de 2016 (RGPD), relatiu a la protecció de les persones físiques pel que fa al tractament de dades personals i a la lliure circulació d’aquestes dades, i pel qual es deroga la Directiva 95/46/CE i la Llei orgànica 3/2018, de 5 de desembre, de protecció de dades personals i garantia dels drets digitals (LOPDGDD).</w:t>
      </w:r>
    </w:p>
    <w:p w14:paraId="50282F81" w14:textId="77777777" w:rsidR="0041292B" w:rsidRPr="00FA7E24" w:rsidRDefault="0041292B" w:rsidP="0041292B">
      <w:pPr>
        <w:tabs>
          <w:tab w:val="left" w:pos="914"/>
        </w:tabs>
        <w:spacing w:after="120"/>
        <w:ind w:right="227"/>
        <w:jc w:val="both"/>
        <w:rPr>
          <w:rFonts w:eastAsia="Times New Roman"/>
        </w:rPr>
      </w:pPr>
      <w:r w:rsidRPr="00FA7E24">
        <w:rPr>
          <w:rFonts w:eastAsia="Times New Roman"/>
          <w:b/>
        </w:rPr>
        <w:t>III</w:t>
      </w:r>
      <w:r w:rsidRPr="00FA7E24">
        <w:rPr>
          <w:rFonts w:eastAsia="Times New Roman"/>
        </w:rPr>
        <w:t xml:space="preserve">. </w:t>
      </w:r>
      <w:r w:rsidRPr="00FA7E24">
        <w:t>Que [</w:t>
      </w:r>
      <w:r w:rsidRPr="00FA7E24">
        <w:rPr>
          <w:rFonts w:eastAsia="Times New Roman"/>
          <w:i/>
          <w:color w:val="2E74B5"/>
        </w:rPr>
        <w:t>empresa contractista</w:t>
      </w:r>
      <w:r w:rsidRPr="00FA7E24">
        <w:t>]</w:t>
      </w:r>
      <w:r w:rsidRPr="00FA7E24">
        <w:rPr>
          <w:rFonts w:eastAsia="Times New Roman"/>
        </w:rPr>
        <w:t xml:space="preserve"> </w:t>
      </w:r>
      <w:r w:rsidRPr="00FA7E24">
        <w:t>disposa de la capacitat i els recursos necessaris per tal de</w:t>
      </w:r>
      <w:r w:rsidRPr="00FA7E24">
        <w:rPr>
          <w:spacing w:val="1"/>
        </w:rPr>
        <w:t xml:space="preserve"> </w:t>
      </w:r>
      <w:r w:rsidRPr="00FA7E24">
        <w:t>garantir que, en la seva qualitat d’encarregat del tractament, aplica les mesures tècniques i</w:t>
      </w:r>
      <w:r w:rsidRPr="00FA7E24">
        <w:rPr>
          <w:spacing w:val="1"/>
        </w:rPr>
        <w:t xml:space="preserve"> </w:t>
      </w:r>
      <w:r w:rsidRPr="00FA7E24">
        <w:t>organitzatives</w:t>
      </w:r>
      <w:r w:rsidRPr="00FA7E24">
        <w:rPr>
          <w:spacing w:val="-9"/>
        </w:rPr>
        <w:t xml:space="preserve"> </w:t>
      </w:r>
      <w:r w:rsidRPr="00FA7E24">
        <w:t>apropiades</w:t>
      </w:r>
      <w:r w:rsidRPr="00FA7E24">
        <w:rPr>
          <w:spacing w:val="-8"/>
        </w:rPr>
        <w:t xml:space="preserve"> </w:t>
      </w:r>
      <w:r w:rsidRPr="00FA7E24">
        <w:t>per</w:t>
      </w:r>
      <w:r w:rsidRPr="00FA7E24">
        <w:rPr>
          <w:spacing w:val="-11"/>
        </w:rPr>
        <w:t xml:space="preserve"> </w:t>
      </w:r>
      <w:r w:rsidRPr="00FA7E24">
        <w:t>complir</w:t>
      </w:r>
      <w:r w:rsidRPr="00FA7E24">
        <w:rPr>
          <w:spacing w:val="-8"/>
        </w:rPr>
        <w:t xml:space="preserve"> </w:t>
      </w:r>
      <w:r w:rsidRPr="00FA7E24">
        <w:t>amb</w:t>
      </w:r>
      <w:r w:rsidRPr="00FA7E24">
        <w:rPr>
          <w:spacing w:val="-9"/>
        </w:rPr>
        <w:t xml:space="preserve"> </w:t>
      </w:r>
      <w:r w:rsidRPr="00FA7E24">
        <w:t>el</w:t>
      </w:r>
      <w:r w:rsidRPr="00FA7E24">
        <w:rPr>
          <w:spacing w:val="-13"/>
        </w:rPr>
        <w:t xml:space="preserve"> </w:t>
      </w:r>
      <w:r w:rsidRPr="00FA7E24">
        <w:t>que</w:t>
      </w:r>
      <w:r w:rsidRPr="00FA7E24">
        <w:rPr>
          <w:spacing w:val="-14"/>
        </w:rPr>
        <w:t xml:space="preserve"> </w:t>
      </w:r>
      <w:r w:rsidRPr="00FA7E24">
        <w:t>estableix</w:t>
      </w:r>
      <w:r w:rsidRPr="00FA7E24">
        <w:rPr>
          <w:spacing w:val="-11"/>
        </w:rPr>
        <w:t xml:space="preserve"> </w:t>
      </w:r>
      <w:r w:rsidRPr="00FA7E24">
        <w:t>la</w:t>
      </w:r>
      <w:r w:rsidRPr="00FA7E24">
        <w:rPr>
          <w:spacing w:val="-9"/>
        </w:rPr>
        <w:t xml:space="preserve"> </w:t>
      </w:r>
      <w:r w:rsidRPr="00FA7E24">
        <w:t>legislació</w:t>
      </w:r>
      <w:r w:rsidRPr="00FA7E24">
        <w:rPr>
          <w:spacing w:val="-10"/>
        </w:rPr>
        <w:t xml:space="preserve"> </w:t>
      </w:r>
      <w:r w:rsidRPr="00FA7E24">
        <w:t>de</w:t>
      </w:r>
      <w:r w:rsidRPr="00FA7E24">
        <w:rPr>
          <w:spacing w:val="-9"/>
        </w:rPr>
        <w:t xml:space="preserve"> </w:t>
      </w:r>
      <w:r w:rsidRPr="00FA7E24">
        <w:t>protecció</w:t>
      </w:r>
      <w:r w:rsidRPr="00FA7E24">
        <w:rPr>
          <w:spacing w:val="-9"/>
        </w:rPr>
        <w:t xml:space="preserve"> </w:t>
      </w:r>
      <w:r w:rsidRPr="00FA7E24">
        <w:t>de</w:t>
      </w:r>
      <w:r w:rsidRPr="00FA7E24">
        <w:rPr>
          <w:spacing w:val="-12"/>
        </w:rPr>
        <w:t xml:space="preserve"> </w:t>
      </w:r>
      <w:r w:rsidRPr="00FA7E24">
        <w:t>dades</w:t>
      </w:r>
      <w:r w:rsidRPr="00FA7E24">
        <w:rPr>
          <w:spacing w:val="-58"/>
        </w:rPr>
        <w:t xml:space="preserve"> </w:t>
      </w:r>
      <w:r w:rsidRPr="00FA7E24">
        <w:t>esmentada.</w:t>
      </w:r>
    </w:p>
    <w:p w14:paraId="30B34500" w14:textId="77777777" w:rsidR="0041292B" w:rsidRPr="00FA7E24" w:rsidRDefault="0041292B" w:rsidP="0041292B">
      <w:pPr>
        <w:tabs>
          <w:tab w:val="left" w:pos="914"/>
        </w:tabs>
        <w:spacing w:after="120"/>
        <w:ind w:right="227"/>
        <w:jc w:val="both"/>
        <w:rPr>
          <w:rFonts w:eastAsia="Times New Roman"/>
        </w:rPr>
      </w:pPr>
    </w:p>
    <w:p w14:paraId="686AE25F" w14:textId="77777777" w:rsidR="0041292B" w:rsidRPr="00FA7E24" w:rsidRDefault="0041292B" w:rsidP="0041292B">
      <w:pPr>
        <w:tabs>
          <w:tab w:val="left" w:pos="914"/>
        </w:tabs>
        <w:spacing w:after="120"/>
        <w:ind w:right="227"/>
        <w:jc w:val="both"/>
        <w:rPr>
          <w:rFonts w:eastAsia="Times New Roman"/>
        </w:rPr>
      </w:pPr>
      <w:r w:rsidRPr="00FA7E24">
        <w:rPr>
          <w:rFonts w:eastAsia="Times New Roman"/>
          <w:b/>
        </w:rPr>
        <w:t>IV</w:t>
      </w:r>
      <w:r w:rsidRPr="00FA7E24">
        <w:rPr>
          <w:rFonts w:eastAsia="Times New Roman"/>
        </w:rPr>
        <w:t xml:space="preserve">. </w:t>
      </w:r>
      <w:r w:rsidRPr="00FA7E24">
        <w:t>La necessitat de signar un acord d’encàrrec de tractament de dades de caràcter personal</w:t>
      </w:r>
      <w:r w:rsidRPr="00FA7E24">
        <w:rPr>
          <w:spacing w:val="-59"/>
        </w:rPr>
        <w:t xml:space="preserve"> </w:t>
      </w:r>
      <w:r w:rsidRPr="00FA7E24">
        <w:t>en</w:t>
      </w:r>
      <w:r w:rsidRPr="00FA7E24">
        <w:rPr>
          <w:spacing w:val="-5"/>
        </w:rPr>
        <w:t xml:space="preserve"> </w:t>
      </w:r>
      <w:r w:rsidRPr="00FA7E24">
        <w:t>relació</w:t>
      </w:r>
      <w:r w:rsidRPr="00FA7E24">
        <w:rPr>
          <w:spacing w:val="-4"/>
        </w:rPr>
        <w:t xml:space="preserve"> </w:t>
      </w:r>
      <w:r w:rsidRPr="00FA7E24">
        <w:t>amb</w:t>
      </w:r>
      <w:r w:rsidRPr="00FA7E24">
        <w:rPr>
          <w:spacing w:val="-6"/>
        </w:rPr>
        <w:t xml:space="preserve"> </w:t>
      </w:r>
      <w:r w:rsidRPr="00FA7E24">
        <w:t>el</w:t>
      </w:r>
      <w:r w:rsidRPr="00FA7E24">
        <w:rPr>
          <w:spacing w:val="-5"/>
        </w:rPr>
        <w:t xml:space="preserve"> </w:t>
      </w:r>
      <w:r w:rsidRPr="00FA7E24">
        <w:t>contracte</w:t>
      </w:r>
      <w:r w:rsidRPr="00FA7E24">
        <w:rPr>
          <w:spacing w:val="-5"/>
        </w:rPr>
        <w:t xml:space="preserve"> </w:t>
      </w:r>
      <w:r w:rsidRPr="00FA7E24">
        <w:t>esmentat,</w:t>
      </w:r>
      <w:r w:rsidRPr="00FA7E24">
        <w:rPr>
          <w:spacing w:val="-3"/>
        </w:rPr>
        <w:t xml:space="preserve"> </w:t>
      </w:r>
      <w:r w:rsidRPr="00FA7E24">
        <w:t>en</w:t>
      </w:r>
      <w:r w:rsidRPr="00FA7E24">
        <w:rPr>
          <w:spacing w:val="-6"/>
        </w:rPr>
        <w:t xml:space="preserve"> </w:t>
      </w:r>
      <w:r w:rsidRPr="00FA7E24">
        <w:t>els</w:t>
      </w:r>
      <w:r w:rsidRPr="00FA7E24">
        <w:rPr>
          <w:spacing w:val="-7"/>
        </w:rPr>
        <w:t xml:space="preserve"> </w:t>
      </w:r>
      <w:r w:rsidRPr="00FA7E24">
        <w:t>termes</w:t>
      </w:r>
      <w:r w:rsidRPr="00FA7E24">
        <w:rPr>
          <w:spacing w:val="-6"/>
        </w:rPr>
        <w:t xml:space="preserve"> </w:t>
      </w:r>
      <w:r w:rsidRPr="00FA7E24">
        <w:t>que</w:t>
      </w:r>
      <w:r w:rsidRPr="00FA7E24">
        <w:rPr>
          <w:spacing w:val="-4"/>
        </w:rPr>
        <w:t xml:space="preserve"> </w:t>
      </w:r>
      <w:r w:rsidRPr="00FA7E24">
        <w:t>estableixen</w:t>
      </w:r>
      <w:r w:rsidRPr="00FA7E24">
        <w:rPr>
          <w:spacing w:val="-4"/>
        </w:rPr>
        <w:t xml:space="preserve"> </w:t>
      </w:r>
      <w:r w:rsidRPr="00FA7E24">
        <w:t>els</w:t>
      </w:r>
      <w:r w:rsidRPr="00FA7E24">
        <w:rPr>
          <w:spacing w:val="-5"/>
        </w:rPr>
        <w:t xml:space="preserve"> </w:t>
      </w:r>
      <w:r w:rsidRPr="00FA7E24">
        <w:t>articles</w:t>
      </w:r>
      <w:r w:rsidRPr="00FA7E24">
        <w:rPr>
          <w:spacing w:val="-4"/>
        </w:rPr>
        <w:t xml:space="preserve"> </w:t>
      </w:r>
      <w:r w:rsidRPr="00FA7E24">
        <w:t>28</w:t>
      </w:r>
      <w:r w:rsidRPr="00FA7E24">
        <w:rPr>
          <w:spacing w:val="-4"/>
        </w:rPr>
        <w:t xml:space="preserve"> </w:t>
      </w:r>
      <w:r w:rsidRPr="00FA7E24">
        <w:t>del</w:t>
      </w:r>
      <w:r w:rsidRPr="00FA7E24">
        <w:rPr>
          <w:spacing w:val="-7"/>
        </w:rPr>
        <w:t xml:space="preserve"> </w:t>
      </w:r>
      <w:r w:rsidRPr="00FA7E24">
        <w:t xml:space="preserve">RGPD </w:t>
      </w:r>
      <w:r w:rsidRPr="00FA7E24">
        <w:rPr>
          <w:spacing w:val="-59"/>
        </w:rPr>
        <w:t xml:space="preserve"> </w:t>
      </w:r>
      <w:r w:rsidRPr="00FA7E24">
        <w:t>i</w:t>
      </w:r>
      <w:r w:rsidRPr="00FA7E24">
        <w:rPr>
          <w:spacing w:val="-1"/>
        </w:rPr>
        <w:t xml:space="preserve"> </w:t>
      </w:r>
      <w:r w:rsidRPr="00FA7E24">
        <w:t>33 de la LOPDGDD.</w:t>
      </w:r>
    </w:p>
    <w:p w14:paraId="677B3A64" w14:textId="77777777" w:rsidR="0041292B" w:rsidRPr="00FA7E24" w:rsidRDefault="0041292B" w:rsidP="0041292B">
      <w:pPr>
        <w:tabs>
          <w:tab w:val="left" w:pos="914"/>
        </w:tabs>
        <w:spacing w:after="120"/>
        <w:ind w:right="227"/>
        <w:jc w:val="both"/>
        <w:rPr>
          <w:rFonts w:eastAsia="Times New Roman"/>
          <w:b/>
        </w:rPr>
      </w:pPr>
    </w:p>
    <w:p w14:paraId="7D7BED09" w14:textId="77777777" w:rsidR="0041292B" w:rsidRPr="00FA7E24" w:rsidRDefault="0041292B" w:rsidP="0041292B">
      <w:pPr>
        <w:tabs>
          <w:tab w:val="left" w:pos="914"/>
        </w:tabs>
        <w:spacing w:after="120"/>
        <w:ind w:right="227"/>
        <w:jc w:val="both"/>
      </w:pPr>
      <w:r w:rsidRPr="00FA7E24">
        <w:rPr>
          <w:rFonts w:eastAsia="Times New Roman"/>
          <w:b/>
        </w:rPr>
        <w:t>V.</w:t>
      </w:r>
      <w:r w:rsidRPr="00FA7E24">
        <w:t xml:space="preserve"> Que les dades a tractar són dades referents a l’article 9 “Tractament de categories especials de dades personals” del Reglament (UE) 2016/679 del Parlament Europeu del Consell de 27 d’abril de 2016 relatiu a la protecció de les persones físiques en el que respecte al tractament de dades personals i la lliure circulació d’aquestes  dades  als preceptes de la Disposició addicional dissetena. Tractaments de dades de salut de la Llei orgànica 3/2018, de 5 de desembre, de Protecció de dades personals i garantia dels drets digitals.</w:t>
      </w:r>
    </w:p>
    <w:p w14:paraId="164162E4" w14:textId="77777777" w:rsidR="0041292B" w:rsidRPr="00FA7E24" w:rsidRDefault="0041292B" w:rsidP="0041292B">
      <w:pPr>
        <w:tabs>
          <w:tab w:val="left" w:pos="914"/>
        </w:tabs>
        <w:spacing w:after="120"/>
        <w:ind w:right="227"/>
        <w:jc w:val="both"/>
        <w:rPr>
          <w:rFonts w:eastAsia="Times New Roman"/>
          <w:b/>
        </w:rPr>
      </w:pPr>
    </w:p>
    <w:p w14:paraId="657B789A" w14:textId="77777777" w:rsidR="0041292B" w:rsidRPr="00FA7E24" w:rsidRDefault="0041292B" w:rsidP="0041292B">
      <w:pPr>
        <w:adjustRightInd w:val="0"/>
        <w:spacing w:after="120"/>
        <w:jc w:val="both"/>
        <w:rPr>
          <w:rFonts w:eastAsia="Times New Roman"/>
          <w:b/>
          <w:bCs/>
        </w:rPr>
      </w:pPr>
      <w:r w:rsidRPr="00FA7E24">
        <w:rPr>
          <w:rFonts w:eastAsia="Times New Roman"/>
          <w:b/>
          <w:bCs/>
        </w:rPr>
        <w:t>CLAUSULES</w:t>
      </w:r>
    </w:p>
    <w:p w14:paraId="4CCE997D" w14:textId="77777777" w:rsidR="0041292B" w:rsidRPr="00FA7E24" w:rsidRDefault="0041292B" w:rsidP="0041292B">
      <w:pPr>
        <w:adjustRightInd w:val="0"/>
        <w:spacing w:after="120"/>
        <w:jc w:val="both"/>
        <w:rPr>
          <w:rFonts w:eastAsia="Times New Roman"/>
          <w:b/>
          <w:bCs/>
        </w:rPr>
      </w:pPr>
    </w:p>
    <w:p w14:paraId="2CE33FAE" w14:textId="77777777" w:rsidR="0041292B" w:rsidRPr="00FA7E24" w:rsidRDefault="0041292B" w:rsidP="0041292B">
      <w:pPr>
        <w:adjustRightInd w:val="0"/>
        <w:spacing w:after="120"/>
        <w:jc w:val="both"/>
        <w:rPr>
          <w:rFonts w:eastAsia="Times New Roman"/>
          <w:b/>
          <w:bCs/>
        </w:rPr>
      </w:pPr>
      <w:r w:rsidRPr="00FA7E24">
        <w:rPr>
          <w:rFonts w:eastAsia="Times New Roman"/>
          <w:b/>
          <w:bCs/>
        </w:rPr>
        <w:t>Primera. Objecte de l’encàrrec del tractament</w:t>
      </w:r>
    </w:p>
    <w:p w14:paraId="250EC5F0" w14:textId="77777777" w:rsidR="0041292B" w:rsidRPr="00FA7E24" w:rsidRDefault="0041292B" w:rsidP="0041292B">
      <w:pPr>
        <w:adjustRightInd w:val="0"/>
        <w:spacing w:after="120"/>
        <w:jc w:val="both"/>
      </w:pPr>
      <w:r w:rsidRPr="00FA7E24">
        <w:t>Mitjançant aquest acord d’encàrrec s’habilita a [</w:t>
      </w:r>
      <w:r w:rsidRPr="00FA7E24">
        <w:rPr>
          <w:rFonts w:eastAsia="Times New Roman"/>
          <w:i/>
          <w:color w:val="2E74B5"/>
        </w:rPr>
        <w:t>empresa contractista</w:t>
      </w:r>
      <w:r w:rsidRPr="00FA7E24">
        <w:t>], en qualitat d’encarregat del tractament (en endavant, l’encarregat), per tractar per compte de la Direcció del SOC (en endavant, el responsable del tractament), les dades de caràcter personal necessàries per prestar el servei de</w:t>
      </w:r>
      <w:r w:rsidRPr="00FA7E24">
        <w:rPr>
          <w:b/>
          <w:bCs/>
        </w:rPr>
        <w:t xml:space="preserve"> </w:t>
      </w:r>
      <w:r w:rsidRPr="00FA7E24">
        <w:rPr>
          <w:bCs/>
        </w:rPr>
        <w:t>suport psicològic dins el Programa d’Ajuda Emocional (PAE) pel Servei Públic d’Ocupació de Catalunya (SOC) per al 2024</w:t>
      </w:r>
      <w:r w:rsidRPr="00FA7E24">
        <w:rPr>
          <w:rFonts w:eastAsiaTheme="minorHAnsi"/>
        </w:rPr>
        <w:t>.</w:t>
      </w:r>
      <w:r w:rsidRPr="00FA7E24">
        <w:t> </w:t>
      </w:r>
    </w:p>
    <w:p w14:paraId="42CC45DB" w14:textId="77777777" w:rsidR="0041292B" w:rsidRPr="00FA7E24" w:rsidRDefault="0041292B" w:rsidP="0041292B">
      <w:pPr>
        <w:adjustRightInd w:val="0"/>
        <w:spacing w:after="120"/>
        <w:jc w:val="both"/>
        <w:rPr>
          <w:rFonts w:eastAsia="Times New Roman"/>
          <w:b/>
          <w:bCs/>
          <w:lang w:eastAsia="ja-JP"/>
        </w:rPr>
      </w:pPr>
    </w:p>
    <w:p w14:paraId="31A0A8D8" w14:textId="77777777" w:rsidR="0041292B" w:rsidRPr="00FA7E24" w:rsidRDefault="0041292B" w:rsidP="0041292B">
      <w:pPr>
        <w:adjustRightInd w:val="0"/>
        <w:spacing w:after="120"/>
        <w:jc w:val="both"/>
        <w:rPr>
          <w:rFonts w:eastAsia="Times New Roman"/>
          <w:b/>
          <w:bCs/>
          <w:color w:val="538135" w:themeColor="accent6" w:themeShade="BF"/>
          <w:lang w:eastAsia="ja-JP"/>
        </w:rPr>
      </w:pPr>
      <w:r w:rsidRPr="00FA7E24">
        <w:rPr>
          <w:rFonts w:eastAsia="Times New Roman"/>
          <w:b/>
          <w:bCs/>
          <w:lang w:eastAsia="ja-JP"/>
        </w:rPr>
        <w:t xml:space="preserve">El tractament consistirà en: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426"/>
        <w:gridCol w:w="1842"/>
        <w:gridCol w:w="284"/>
      </w:tblGrid>
      <w:tr w:rsidR="0041292B" w:rsidRPr="00FA7E24" w14:paraId="7C9710DA" w14:textId="77777777" w:rsidTr="007F4889">
        <w:trPr>
          <w:trHeight w:val="132"/>
        </w:trPr>
        <w:tc>
          <w:tcPr>
            <w:tcW w:w="1701" w:type="dxa"/>
          </w:tcPr>
          <w:p w14:paraId="7B7A287A" w14:textId="77777777" w:rsidR="0041292B" w:rsidRPr="00FA7E24" w:rsidRDefault="0041292B" w:rsidP="007F4889">
            <w:pPr>
              <w:adjustRightInd w:val="0"/>
              <w:spacing w:after="120"/>
              <w:jc w:val="both"/>
            </w:pPr>
            <w:r w:rsidRPr="00FA7E24">
              <w:t xml:space="preserve">Recollida </w:t>
            </w:r>
          </w:p>
        </w:tc>
        <w:tc>
          <w:tcPr>
            <w:tcW w:w="426" w:type="dxa"/>
          </w:tcPr>
          <w:p w14:paraId="186FD180" w14:textId="77777777" w:rsidR="0041292B" w:rsidRPr="00FA7E24" w:rsidRDefault="0041292B" w:rsidP="007F4889">
            <w:pPr>
              <w:adjustRightInd w:val="0"/>
              <w:spacing w:after="120"/>
              <w:jc w:val="both"/>
            </w:pPr>
            <w:r w:rsidRPr="00FA7E24">
              <w:t>X</w:t>
            </w:r>
          </w:p>
        </w:tc>
        <w:tc>
          <w:tcPr>
            <w:tcW w:w="1842" w:type="dxa"/>
          </w:tcPr>
          <w:p w14:paraId="14C4D4AC" w14:textId="77777777" w:rsidR="0041292B" w:rsidRPr="00FA7E24" w:rsidRDefault="0041292B" w:rsidP="007F4889">
            <w:pPr>
              <w:adjustRightInd w:val="0"/>
              <w:spacing w:after="120"/>
              <w:jc w:val="both"/>
            </w:pPr>
            <w:r w:rsidRPr="00FA7E24">
              <w:t xml:space="preserve">Registre </w:t>
            </w:r>
          </w:p>
        </w:tc>
        <w:tc>
          <w:tcPr>
            <w:tcW w:w="284" w:type="dxa"/>
          </w:tcPr>
          <w:p w14:paraId="5E1F94A9" w14:textId="77777777" w:rsidR="0041292B" w:rsidRPr="00FA7E24" w:rsidRDefault="0041292B" w:rsidP="007F4889">
            <w:pPr>
              <w:adjustRightInd w:val="0"/>
              <w:spacing w:after="120"/>
              <w:jc w:val="both"/>
            </w:pPr>
          </w:p>
        </w:tc>
      </w:tr>
      <w:tr w:rsidR="0041292B" w:rsidRPr="00FA7E24" w14:paraId="199BA412" w14:textId="77777777" w:rsidTr="007F4889">
        <w:trPr>
          <w:trHeight w:val="132"/>
        </w:trPr>
        <w:tc>
          <w:tcPr>
            <w:tcW w:w="1701" w:type="dxa"/>
          </w:tcPr>
          <w:p w14:paraId="4A6E65E5" w14:textId="77777777" w:rsidR="0041292B" w:rsidRPr="00FA7E24" w:rsidRDefault="0041292B" w:rsidP="007F4889">
            <w:pPr>
              <w:adjustRightInd w:val="0"/>
              <w:spacing w:after="120"/>
              <w:jc w:val="both"/>
            </w:pPr>
            <w:r w:rsidRPr="00FA7E24">
              <w:t xml:space="preserve">Estructuració </w:t>
            </w:r>
          </w:p>
        </w:tc>
        <w:tc>
          <w:tcPr>
            <w:tcW w:w="426" w:type="dxa"/>
          </w:tcPr>
          <w:p w14:paraId="0847CED9" w14:textId="77777777" w:rsidR="0041292B" w:rsidRPr="00FA7E24" w:rsidRDefault="0041292B" w:rsidP="007F4889">
            <w:pPr>
              <w:adjustRightInd w:val="0"/>
              <w:spacing w:after="120"/>
              <w:jc w:val="both"/>
            </w:pPr>
          </w:p>
        </w:tc>
        <w:tc>
          <w:tcPr>
            <w:tcW w:w="1842" w:type="dxa"/>
          </w:tcPr>
          <w:p w14:paraId="45D70757" w14:textId="77777777" w:rsidR="0041292B" w:rsidRPr="00FA7E24" w:rsidRDefault="0041292B" w:rsidP="007F4889">
            <w:pPr>
              <w:adjustRightInd w:val="0"/>
              <w:spacing w:after="120"/>
              <w:jc w:val="both"/>
            </w:pPr>
            <w:r w:rsidRPr="00FA7E24">
              <w:t xml:space="preserve">Modificació </w:t>
            </w:r>
          </w:p>
        </w:tc>
        <w:tc>
          <w:tcPr>
            <w:tcW w:w="284" w:type="dxa"/>
          </w:tcPr>
          <w:p w14:paraId="65416A65" w14:textId="77777777" w:rsidR="0041292B" w:rsidRPr="00FA7E24" w:rsidRDefault="0041292B" w:rsidP="007F4889">
            <w:pPr>
              <w:adjustRightInd w:val="0"/>
              <w:spacing w:after="120"/>
              <w:jc w:val="both"/>
            </w:pPr>
          </w:p>
        </w:tc>
      </w:tr>
      <w:tr w:rsidR="0041292B" w:rsidRPr="00FA7E24" w14:paraId="7F3F6168" w14:textId="77777777" w:rsidTr="007F4889">
        <w:trPr>
          <w:trHeight w:val="132"/>
        </w:trPr>
        <w:tc>
          <w:tcPr>
            <w:tcW w:w="1701" w:type="dxa"/>
          </w:tcPr>
          <w:p w14:paraId="02F2184A" w14:textId="77777777" w:rsidR="0041292B" w:rsidRPr="00FA7E24" w:rsidRDefault="0041292B" w:rsidP="007F4889">
            <w:pPr>
              <w:adjustRightInd w:val="0"/>
              <w:spacing w:after="120"/>
              <w:jc w:val="both"/>
            </w:pPr>
            <w:r w:rsidRPr="00FA7E24">
              <w:t xml:space="preserve">Conservació </w:t>
            </w:r>
          </w:p>
        </w:tc>
        <w:tc>
          <w:tcPr>
            <w:tcW w:w="426" w:type="dxa"/>
          </w:tcPr>
          <w:p w14:paraId="1C9A88E1" w14:textId="77777777" w:rsidR="0041292B" w:rsidRPr="00FA7E24" w:rsidRDefault="0041292B" w:rsidP="007F4889">
            <w:pPr>
              <w:adjustRightInd w:val="0"/>
              <w:spacing w:after="120"/>
              <w:jc w:val="both"/>
            </w:pPr>
            <w:r w:rsidRPr="00FA7E24">
              <w:t>X</w:t>
            </w:r>
          </w:p>
        </w:tc>
        <w:tc>
          <w:tcPr>
            <w:tcW w:w="1842" w:type="dxa"/>
          </w:tcPr>
          <w:p w14:paraId="6F81E9D8" w14:textId="77777777" w:rsidR="0041292B" w:rsidRPr="00FA7E24" w:rsidRDefault="0041292B" w:rsidP="007F4889">
            <w:pPr>
              <w:adjustRightInd w:val="0"/>
              <w:spacing w:after="120"/>
              <w:jc w:val="both"/>
            </w:pPr>
            <w:r w:rsidRPr="00FA7E24">
              <w:t xml:space="preserve">Extracció </w:t>
            </w:r>
          </w:p>
        </w:tc>
        <w:tc>
          <w:tcPr>
            <w:tcW w:w="284" w:type="dxa"/>
          </w:tcPr>
          <w:p w14:paraId="65F4E699" w14:textId="77777777" w:rsidR="0041292B" w:rsidRPr="00FA7E24" w:rsidRDefault="0041292B" w:rsidP="007F4889">
            <w:pPr>
              <w:adjustRightInd w:val="0"/>
              <w:spacing w:after="120"/>
              <w:jc w:val="both"/>
            </w:pPr>
          </w:p>
        </w:tc>
      </w:tr>
      <w:tr w:rsidR="0041292B" w:rsidRPr="00FA7E24" w14:paraId="6FA3CB6C" w14:textId="77777777" w:rsidTr="007F4889">
        <w:trPr>
          <w:trHeight w:val="132"/>
        </w:trPr>
        <w:tc>
          <w:tcPr>
            <w:tcW w:w="1701" w:type="dxa"/>
          </w:tcPr>
          <w:p w14:paraId="3D88CD37" w14:textId="77777777" w:rsidR="0041292B" w:rsidRPr="00FA7E24" w:rsidRDefault="0041292B" w:rsidP="007F4889">
            <w:pPr>
              <w:adjustRightInd w:val="0"/>
              <w:spacing w:after="120"/>
              <w:jc w:val="both"/>
            </w:pPr>
            <w:r w:rsidRPr="00FA7E24">
              <w:t xml:space="preserve">Consulta </w:t>
            </w:r>
          </w:p>
        </w:tc>
        <w:tc>
          <w:tcPr>
            <w:tcW w:w="426" w:type="dxa"/>
          </w:tcPr>
          <w:p w14:paraId="44358954" w14:textId="77777777" w:rsidR="0041292B" w:rsidRPr="00FA7E24" w:rsidRDefault="0041292B" w:rsidP="007F4889">
            <w:pPr>
              <w:adjustRightInd w:val="0"/>
              <w:spacing w:after="120"/>
              <w:jc w:val="both"/>
            </w:pPr>
            <w:r w:rsidRPr="00FA7E24">
              <w:t>X</w:t>
            </w:r>
          </w:p>
        </w:tc>
        <w:tc>
          <w:tcPr>
            <w:tcW w:w="1842" w:type="dxa"/>
          </w:tcPr>
          <w:p w14:paraId="54E226E4" w14:textId="77777777" w:rsidR="0041292B" w:rsidRPr="00FA7E24" w:rsidRDefault="0041292B" w:rsidP="007F4889">
            <w:pPr>
              <w:adjustRightInd w:val="0"/>
              <w:spacing w:after="120"/>
              <w:jc w:val="both"/>
            </w:pPr>
            <w:r w:rsidRPr="00FA7E24">
              <w:t xml:space="preserve">Comunicació per transmissió </w:t>
            </w:r>
          </w:p>
        </w:tc>
        <w:tc>
          <w:tcPr>
            <w:tcW w:w="284" w:type="dxa"/>
          </w:tcPr>
          <w:p w14:paraId="02FAEEB2" w14:textId="77777777" w:rsidR="0041292B" w:rsidRPr="00FA7E24" w:rsidRDefault="0041292B" w:rsidP="007F4889">
            <w:pPr>
              <w:adjustRightInd w:val="0"/>
              <w:spacing w:after="120"/>
              <w:jc w:val="both"/>
            </w:pPr>
          </w:p>
        </w:tc>
      </w:tr>
      <w:tr w:rsidR="0041292B" w:rsidRPr="00FA7E24" w14:paraId="2B6EDCDA" w14:textId="77777777" w:rsidTr="007F4889">
        <w:trPr>
          <w:trHeight w:val="132"/>
        </w:trPr>
        <w:tc>
          <w:tcPr>
            <w:tcW w:w="1701" w:type="dxa"/>
          </w:tcPr>
          <w:p w14:paraId="79BFE73E" w14:textId="77777777" w:rsidR="0041292B" w:rsidRPr="00FA7E24" w:rsidRDefault="0041292B" w:rsidP="007F4889">
            <w:pPr>
              <w:adjustRightInd w:val="0"/>
              <w:spacing w:after="120"/>
              <w:jc w:val="both"/>
            </w:pPr>
            <w:r w:rsidRPr="00FA7E24">
              <w:t xml:space="preserve">Difusió </w:t>
            </w:r>
          </w:p>
        </w:tc>
        <w:tc>
          <w:tcPr>
            <w:tcW w:w="426" w:type="dxa"/>
          </w:tcPr>
          <w:p w14:paraId="521733C7" w14:textId="77777777" w:rsidR="0041292B" w:rsidRPr="00FA7E24" w:rsidRDefault="0041292B" w:rsidP="007F4889">
            <w:pPr>
              <w:adjustRightInd w:val="0"/>
              <w:spacing w:after="120"/>
              <w:jc w:val="both"/>
            </w:pPr>
          </w:p>
        </w:tc>
        <w:tc>
          <w:tcPr>
            <w:tcW w:w="1842" w:type="dxa"/>
          </w:tcPr>
          <w:p w14:paraId="5F2A35AE" w14:textId="77777777" w:rsidR="0041292B" w:rsidRPr="00FA7E24" w:rsidRDefault="0041292B" w:rsidP="007F4889">
            <w:pPr>
              <w:adjustRightInd w:val="0"/>
              <w:spacing w:after="120"/>
              <w:jc w:val="both"/>
            </w:pPr>
            <w:r w:rsidRPr="00FA7E24">
              <w:t xml:space="preserve">Interconnexió </w:t>
            </w:r>
          </w:p>
        </w:tc>
        <w:tc>
          <w:tcPr>
            <w:tcW w:w="284" w:type="dxa"/>
          </w:tcPr>
          <w:p w14:paraId="715A2CA0" w14:textId="77777777" w:rsidR="0041292B" w:rsidRPr="00FA7E24" w:rsidRDefault="0041292B" w:rsidP="007F4889">
            <w:pPr>
              <w:adjustRightInd w:val="0"/>
              <w:spacing w:after="120"/>
              <w:jc w:val="both"/>
            </w:pPr>
          </w:p>
        </w:tc>
      </w:tr>
      <w:tr w:rsidR="0041292B" w:rsidRPr="00FA7E24" w14:paraId="2FE3ABF3" w14:textId="77777777" w:rsidTr="007F4889">
        <w:trPr>
          <w:trHeight w:val="132"/>
        </w:trPr>
        <w:tc>
          <w:tcPr>
            <w:tcW w:w="1701" w:type="dxa"/>
          </w:tcPr>
          <w:p w14:paraId="571B723B" w14:textId="77777777" w:rsidR="0041292B" w:rsidRPr="00FA7E24" w:rsidRDefault="0041292B" w:rsidP="007F4889">
            <w:pPr>
              <w:adjustRightInd w:val="0"/>
              <w:spacing w:after="120"/>
              <w:jc w:val="both"/>
            </w:pPr>
            <w:r w:rsidRPr="00FA7E24">
              <w:t xml:space="preserve">Acarament </w:t>
            </w:r>
          </w:p>
        </w:tc>
        <w:tc>
          <w:tcPr>
            <w:tcW w:w="426" w:type="dxa"/>
          </w:tcPr>
          <w:p w14:paraId="52FA35DF" w14:textId="77777777" w:rsidR="0041292B" w:rsidRPr="00FA7E24" w:rsidRDefault="0041292B" w:rsidP="007F4889">
            <w:pPr>
              <w:adjustRightInd w:val="0"/>
              <w:spacing w:after="120"/>
              <w:jc w:val="both"/>
            </w:pPr>
          </w:p>
        </w:tc>
        <w:tc>
          <w:tcPr>
            <w:tcW w:w="1842" w:type="dxa"/>
          </w:tcPr>
          <w:p w14:paraId="63F19030" w14:textId="77777777" w:rsidR="0041292B" w:rsidRPr="00FA7E24" w:rsidRDefault="0041292B" w:rsidP="007F4889">
            <w:pPr>
              <w:adjustRightInd w:val="0"/>
              <w:spacing w:after="120"/>
              <w:jc w:val="both"/>
            </w:pPr>
            <w:r w:rsidRPr="00FA7E24">
              <w:t xml:space="preserve">Limitació </w:t>
            </w:r>
          </w:p>
        </w:tc>
        <w:tc>
          <w:tcPr>
            <w:tcW w:w="284" w:type="dxa"/>
          </w:tcPr>
          <w:p w14:paraId="45357C05" w14:textId="77777777" w:rsidR="0041292B" w:rsidRPr="00FA7E24" w:rsidRDefault="0041292B" w:rsidP="007F4889">
            <w:pPr>
              <w:adjustRightInd w:val="0"/>
              <w:spacing w:after="120"/>
              <w:jc w:val="both"/>
            </w:pPr>
          </w:p>
        </w:tc>
      </w:tr>
      <w:tr w:rsidR="0041292B" w:rsidRPr="00FA7E24" w14:paraId="6281A5AD" w14:textId="77777777" w:rsidTr="007F4889">
        <w:trPr>
          <w:trHeight w:val="132"/>
        </w:trPr>
        <w:tc>
          <w:tcPr>
            <w:tcW w:w="1701" w:type="dxa"/>
          </w:tcPr>
          <w:p w14:paraId="4C4864D7" w14:textId="77777777" w:rsidR="0041292B" w:rsidRPr="00FA7E24" w:rsidRDefault="0041292B" w:rsidP="007F4889">
            <w:pPr>
              <w:adjustRightInd w:val="0"/>
              <w:spacing w:after="120"/>
              <w:jc w:val="both"/>
            </w:pPr>
            <w:r w:rsidRPr="00FA7E24">
              <w:t xml:space="preserve">Supressió </w:t>
            </w:r>
          </w:p>
        </w:tc>
        <w:tc>
          <w:tcPr>
            <w:tcW w:w="426" w:type="dxa"/>
          </w:tcPr>
          <w:p w14:paraId="10516499" w14:textId="77777777" w:rsidR="0041292B" w:rsidRPr="00FA7E24" w:rsidRDefault="0041292B" w:rsidP="007F4889">
            <w:pPr>
              <w:adjustRightInd w:val="0"/>
              <w:spacing w:after="120"/>
              <w:jc w:val="both"/>
            </w:pPr>
            <w:r w:rsidRPr="00FA7E24">
              <w:t xml:space="preserve"> </w:t>
            </w:r>
          </w:p>
        </w:tc>
        <w:tc>
          <w:tcPr>
            <w:tcW w:w="1842" w:type="dxa"/>
          </w:tcPr>
          <w:p w14:paraId="1D8D08EB" w14:textId="77777777" w:rsidR="0041292B" w:rsidRPr="00FA7E24" w:rsidRDefault="0041292B" w:rsidP="007F4889">
            <w:pPr>
              <w:adjustRightInd w:val="0"/>
              <w:spacing w:after="120"/>
              <w:jc w:val="both"/>
            </w:pPr>
            <w:r w:rsidRPr="00FA7E24">
              <w:t xml:space="preserve">Destrucció </w:t>
            </w:r>
          </w:p>
        </w:tc>
        <w:tc>
          <w:tcPr>
            <w:tcW w:w="284" w:type="dxa"/>
          </w:tcPr>
          <w:p w14:paraId="469BCFDA" w14:textId="77777777" w:rsidR="0041292B" w:rsidRPr="00FA7E24" w:rsidRDefault="0041292B" w:rsidP="007F4889">
            <w:pPr>
              <w:adjustRightInd w:val="0"/>
              <w:spacing w:after="120"/>
              <w:jc w:val="both"/>
            </w:pPr>
          </w:p>
        </w:tc>
      </w:tr>
      <w:tr w:rsidR="0041292B" w:rsidRPr="00FA7E24" w14:paraId="67D9E942" w14:textId="77777777" w:rsidTr="007F4889">
        <w:trPr>
          <w:trHeight w:val="132"/>
        </w:trPr>
        <w:tc>
          <w:tcPr>
            <w:tcW w:w="1701" w:type="dxa"/>
          </w:tcPr>
          <w:p w14:paraId="22BDC2A1" w14:textId="77777777" w:rsidR="0041292B" w:rsidRPr="00FA7E24" w:rsidRDefault="0041292B" w:rsidP="007F4889">
            <w:pPr>
              <w:adjustRightInd w:val="0"/>
              <w:spacing w:after="120"/>
              <w:jc w:val="both"/>
            </w:pPr>
            <w:r w:rsidRPr="00FA7E24">
              <w:t xml:space="preserve">Comunicació </w:t>
            </w:r>
          </w:p>
        </w:tc>
        <w:tc>
          <w:tcPr>
            <w:tcW w:w="426" w:type="dxa"/>
          </w:tcPr>
          <w:p w14:paraId="64E059BA" w14:textId="77777777" w:rsidR="0041292B" w:rsidRPr="00FA7E24" w:rsidRDefault="0041292B" w:rsidP="007F4889">
            <w:pPr>
              <w:adjustRightInd w:val="0"/>
              <w:spacing w:after="120"/>
              <w:jc w:val="both"/>
            </w:pPr>
          </w:p>
        </w:tc>
        <w:tc>
          <w:tcPr>
            <w:tcW w:w="1842" w:type="dxa"/>
          </w:tcPr>
          <w:p w14:paraId="0DDF1A1A" w14:textId="77777777" w:rsidR="0041292B" w:rsidRPr="00FA7E24" w:rsidRDefault="0041292B" w:rsidP="007F4889">
            <w:pPr>
              <w:adjustRightInd w:val="0"/>
              <w:spacing w:after="120"/>
              <w:jc w:val="both"/>
            </w:pPr>
          </w:p>
        </w:tc>
        <w:tc>
          <w:tcPr>
            <w:tcW w:w="284" w:type="dxa"/>
          </w:tcPr>
          <w:p w14:paraId="42F90FA4" w14:textId="77777777" w:rsidR="0041292B" w:rsidRPr="00FA7E24" w:rsidRDefault="0041292B" w:rsidP="007F4889">
            <w:pPr>
              <w:adjustRightInd w:val="0"/>
              <w:spacing w:after="120"/>
              <w:jc w:val="both"/>
            </w:pPr>
          </w:p>
        </w:tc>
      </w:tr>
    </w:tbl>
    <w:p w14:paraId="2DD66B49" w14:textId="77777777" w:rsidR="0041292B" w:rsidRPr="00FA7E24" w:rsidRDefault="0041292B" w:rsidP="0041292B">
      <w:pPr>
        <w:adjustRightInd w:val="0"/>
        <w:spacing w:after="120"/>
        <w:jc w:val="both"/>
        <w:rPr>
          <w:rFonts w:eastAsia="Times New Roman"/>
          <w:b/>
          <w:bCs/>
        </w:rPr>
      </w:pPr>
    </w:p>
    <w:p w14:paraId="15DE8EFD" w14:textId="77777777" w:rsidR="0041292B" w:rsidRPr="00FA7E24" w:rsidRDefault="0041292B" w:rsidP="0041292B">
      <w:pPr>
        <w:adjustRightInd w:val="0"/>
        <w:spacing w:after="120"/>
        <w:jc w:val="both"/>
        <w:rPr>
          <w:rFonts w:eastAsia="Times New Roman"/>
          <w:b/>
          <w:bCs/>
        </w:rPr>
      </w:pPr>
      <w:r w:rsidRPr="00FA7E24">
        <w:rPr>
          <w:rFonts w:eastAsia="Times New Roman"/>
          <w:b/>
          <w:bCs/>
        </w:rPr>
        <w:t>Segona. Identificació de la informació afectada</w:t>
      </w:r>
    </w:p>
    <w:p w14:paraId="16202D9F" w14:textId="77777777" w:rsidR="0041292B" w:rsidRPr="00FA7E24" w:rsidRDefault="0041292B" w:rsidP="0041292B">
      <w:pPr>
        <w:adjustRightInd w:val="0"/>
        <w:spacing w:after="120"/>
        <w:jc w:val="both"/>
        <w:rPr>
          <w:rFonts w:eastAsia="Times New Roman"/>
          <w:lang w:eastAsia="ja-JP"/>
        </w:rPr>
      </w:pPr>
      <w:r w:rsidRPr="00FA7E24">
        <w:rPr>
          <w:rFonts w:eastAsia="Times New Roman"/>
          <w:lang w:eastAsia="ja-JP"/>
        </w:rPr>
        <w:t>Per executar les prestacions derivades del compliment de l’objecte d’aquest encàrrec, el SOC posa a disposició de l’encarregat, la informació que correspon al tractament “base de recursos humans”, concretament les següents dades:</w:t>
      </w:r>
    </w:p>
    <w:p w14:paraId="6B82D898" w14:textId="77777777" w:rsidR="0041292B" w:rsidRPr="00FA7E24" w:rsidRDefault="0041292B" w:rsidP="0041292B">
      <w:pPr>
        <w:adjustRightInd w:val="0"/>
        <w:spacing w:after="120"/>
        <w:jc w:val="both"/>
        <w:rPr>
          <w:rFonts w:eastAsia="Times New Roman"/>
          <w:lang w:eastAsia="ja-JP"/>
        </w:rPr>
      </w:pPr>
      <w:r w:rsidRPr="00FA7E24">
        <w:rPr>
          <w:rFonts w:eastAsia="Times New Roman"/>
          <w:lang w:eastAsia="ja-JP"/>
        </w:rPr>
        <w:t xml:space="preserve">• Data de naixement </w:t>
      </w:r>
    </w:p>
    <w:p w14:paraId="15BC2307" w14:textId="77777777" w:rsidR="0041292B" w:rsidRPr="00FA7E24" w:rsidRDefault="0041292B" w:rsidP="0041292B">
      <w:pPr>
        <w:pStyle w:val="Default"/>
        <w:rPr>
          <w:rFonts w:eastAsia="Times New Roman"/>
          <w:color w:val="auto"/>
          <w:sz w:val="22"/>
          <w:szCs w:val="22"/>
          <w:lang w:eastAsia="ja-JP"/>
        </w:rPr>
      </w:pPr>
      <w:r w:rsidRPr="00FA7E24">
        <w:rPr>
          <w:rFonts w:eastAsia="Times New Roman"/>
          <w:color w:val="auto"/>
          <w:sz w:val="22"/>
          <w:szCs w:val="22"/>
          <w:lang w:eastAsia="ja-JP"/>
        </w:rPr>
        <w:t xml:space="preserve">• Nom i Cognoms </w:t>
      </w:r>
    </w:p>
    <w:p w14:paraId="6D9874EB" w14:textId="77777777" w:rsidR="0041292B" w:rsidRPr="00FA7E24" w:rsidRDefault="0041292B" w:rsidP="0041292B">
      <w:pPr>
        <w:pStyle w:val="Default"/>
        <w:rPr>
          <w:rFonts w:eastAsia="Times New Roman"/>
          <w:color w:val="auto"/>
          <w:sz w:val="22"/>
          <w:szCs w:val="22"/>
          <w:lang w:eastAsia="ja-JP"/>
        </w:rPr>
      </w:pPr>
      <w:r w:rsidRPr="00FA7E24">
        <w:rPr>
          <w:rFonts w:eastAsia="Times New Roman"/>
          <w:color w:val="auto"/>
          <w:sz w:val="22"/>
          <w:szCs w:val="22"/>
          <w:lang w:eastAsia="ja-JP"/>
        </w:rPr>
        <w:t xml:space="preserve">• Estat Civil </w:t>
      </w:r>
    </w:p>
    <w:p w14:paraId="0CCA501D" w14:textId="77777777" w:rsidR="0041292B" w:rsidRPr="00FA7E24" w:rsidRDefault="0041292B" w:rsidP="0041292B">
      <w:pPr>
        <w:pStyle w:val="Default"/>
        <w:rPr>
          <w:rFonts w:eastAsia="Times New Roman"/>
          <w:color w:val="auto"/>
          <w:sz w:val="22"/>
          <w:szCs w:val="22"/>
          <w:lang w:eastAsia="ja-JP"/>
        </w:rPr>
      </w:pPr>
      <w:r w:rsidRPr="00FA7E24">
        <w:rPr>
          <w:rFonts w:eastAsia="Times New Roman"/>
          <w:color w:val="auto"/>
          <w:sz w:val="22"/>
          <w:szCs w:val="22"/>
          <w:lang w:eastAsia="ja-JP"/>
        </w:rPr>
        <w:t xml:space="preserve">• Sexe </w:t>
      </w:r>
    </w:p>
    <w:p w14:paraId="48701C03" w14:textId="77777777" w:rsidR="0041292B" w:rsidRPr="00FA7E24" w:rsidRDefault="0041292B" w:rsidP="0041292B">
      <w:pPr>
        <w:pStyle w:val="Default"/>
        <w:rPr>
          <w:rFonts w:eastAsia="Times New Roman"/>
          <w:color w:val="auto"/>
          <w:sz w:val="22"/>
          <w:szCs w:val="22"/>
          <w:lang w:eastAsia="ja-JP"/>
        </w:rPr>
      </w:pPr>
      <w:r w:rsidRPr="00FA7E24">
        <w:rPr>
          <w:rFonts w:eastAsia="Times New Roman"/>
          <w:color w:val="auto"/>
          <w:sz w:val="22"/>
          <w:szCs w:val="22"/>
          <w:lang w:eastAsia="ja-JP"/>
        </w:rPr>
        <w:t xml:space="preserve">• Gènere </w:t>
      </w:r>
    </w:p>
    <w:p w14:paraId="0FEF70C4" w14:textId="77777777" w:rsidR="0041292B" w:rsidRPr="00FA7E24" w:rsidRDefault="0041292B" w:rsidP="0041292B">
      <w:pPr>
        <w:pStyle w:val="Default"/>
        <w:rPr>
          <w:rFonts w:eastAsia="Times New Roman"/>
          <w:color w:val="auto"/>
          <w:sz w:val="22"/>
          <w:szCs w:val="22"/>
          <w:lang w:eastAsia="ja-JP"/>
        </w:rPr>
      </w:pPr>
      <w:r w:rsidRPr="00FA7E24">
        <w:rPr>
          <w:rFonts w:eastAsia="Times New Roman"/>
          <w:color w:val="auto"/>
          <w:sz w:val="22"/>
          <w:szCs w:val="22"/>
          <w:lang w:eastAsia="ja-JP"/>
        </w:rPr>
        <w:t xml:space="preserve">• Nombre de fills/ Edat dels fills </w:t>
      </w:r>
    </w:p>
    <w:p w14:paraId="6FC5C23A" w14:textId="77777777" w:rsidR="0041292B" w:rsidRPr="00FA7E24" w:rsidRDefault="0041292B" w:rsidP="0041292B">
      <w:pPr>
        <w:pStyle w:val="Default"/>
        <w:rPr>
          <w:rFonts w:eastAsia="Times New Roman"/>
          <w:color w:val="auto"/>
          <w:sz w:val="22"/>
          <w:szCs w:val="22"/>
          <w:lang w:eastAsia="ja-JP"/>
        </w:rPr>
      </w:pPr>
      <w:r w:rsidRPr="00FA7E24">
        <w:rPr>
          <w:rFonts w:eastAsia="Times New Roman"/>
          <w:color w:val="auto"/>
          <w:sz w:val="22"/>
          <w:szCs w:val="22"/>
          <w:lang w:eastAsia="ja-JP"/>
        </w:rPr>
        <w:t xml:space="preserve">• Nivell d’estudis </w:t>
      </w:r>
    </w:p>
    <w:p w14:paraId="10B91FA9" w14:textId="77777777" w:rsidR="0041292B" w:rsidRPr="00FA7E24" w:rsidRDefault="0041292B" w:rsidP="0041292B">
      <w:pPr>
        <w:pStyle w:val="Default"/>
        <w:rPr>
          <w:rFonts w:eastAsia="Times New Roman"/>
          <w:color w:val="auto"/>
          <w:sz w:val="22"/>
          <w:szCs w:val="22"/>
          <w:lang w:eastAsia="ja-JP"/>
        </w:rPr>
      </w:pPr>
      <w:r w:rsidRPr="00FA7E24">
        <w:rPr>
          <w:rFonts w:eastAsia="Times New Roman"/>
          <w:color w:val="auto"/>
          <w:sz w:val="22"/>
          <w:szCs w:val="22"/>
          <w:lang w:eastAsia="ja-JP"/>
        </w:rPr>
        <w:t xml:space="preserve">• Situació laboral </w:t>
      </w:r>
    </w:p>
    <w:p w14:paraId="29006226" w14:textId="77777777" w:rsidR="0041292B" w:rsidRPr="00FA7E24" w:rsidRDefault="0041292B" w:rsidP="0041292B">
      <w:pPr>
        <w:pStyle w:val="Default"/>
        <w:rPr>
          <w:rFonts w:eastAsia="Times New Roman"/>
          <w:color w:val="auto"/>
          <w:sz w:val="22"/>
          <w:szCs w:val="22"/>
          <w:lang w:eastAsia="ja-JP"/>
        </w:rPr>
      </w:pPr>
      <w:r w:rsidRPr="00FA7E24">
        <w:rPr>
          <w:rFonts w:eastAsia="Times New Roman"/>
          <w:color w:val="auto"/>
          <w:sz w:val="22"/>
          <w:szCs w:val="22"/>
          <w:lang w:eastAsia="ja-JP"/>
        </w:rPr>
        <w:t xml:space="preserve">• Edat </w:t>
      </w:r>
    </w:p>
    <w:p w14:paraId="0EC217C9" w14:textId="77777777" w:rsidR="0041292B" w:rsidRPr="00FA7E24" w:rsidRDefault="0041292B" w:rsidP="0041292B">
      <w:pPr>
        <w:pStyle w:val="Default"/>
        <w:rPr>
          <w:rFonts w:eastAsia="Times New Roman"/>
          <w:color w:val="auto"/>
          <w:sz w:val="22"/>
          <w:szCs w:val="22"/>
          <w:lang w:eastAsia="ja-JP"/>
        </w:rPr>
      </w:pPr>
      <w:r w:rsidRPr="00FA7E24">
        <w:rPr>
          <w:rFonts w:eastAsia="Times New Roman"/>
          <w:color w:val="auto"/>
          <w:sz w:val="22"/>
          <w:szCs w:val="22"/>
          <w:lang w:eastAsia="ja-JP"/>
        </w:rPr>
        <w:t xml:space="preserve">• Dades relacionades amb l’entorn laboral. </w:t>
      </w:r>
    </w:p>
    <w:p w14:paraId="4717348A" w14:textId="77777777" w:rsidR="0041292B" w:rsidRPr="00FA7E24" w:rsidRDefault="0041292B" w:rsidP="0041292B">
      <w:pPr>
        <w:pStyle w:val="Default"/>
        <w:rPr>
          <w:rFonts w:eastAsia="Times New Roman"/>
          <w:color w:val="auto"/>
          <w:sz w:val="22"/>
          <w:szCs w:val="22"/>
          <w:lang w:eastAsia="ja-JP"/>
        </w:rPr>
      </w:pPr>
      <w:r w:rsidRPr="00FA7E24">
        <w:rPr>
          <w:rFonts w:eastAsia="Times New Roman"/>
          <w:color w:val="auto"/>
          <w:sz w:val="22"/>
          <w:szCs w:val="22"/>
          <w:lang w:eastAsia="ja-JP"/>
        </w:rPr>
        <w:t xml:space="preserve">• Dades relacionades amb els espais del habitatge i nombre de persones amb qui es conviu </w:t>
      </w:r>
    </w:p>
    <w:p w14:paraId="604766A6" w14:textId="77777777" w:rsidR="0041292B" w:rsidRPr="00FA7E24" w:rsidRDefault="0041292B" w:rsidP="0041292B">
      <w:pPr>
        <w:adjustRightInd w:val="0"/>
        <w:spacing w:after="120"/>
        <w:jc w:val="both"/>
        <w:rPr>
          <w:rFonts w:eastAsia="Times New Roman"/>
          <w:lang w:eastAsia="ja-JP"/>
        </w:rPr>
      </w:pPr>
      <w:r w:rsidRPr="00FA7E24">
        <w:rPr>
          <w:rFonts w:eastAsia="Times New Roman"/>
          <w:lang w:eastAsia="ja-JP"/>
        </w:rPr>
        <w:t xml:space="preserve">• Informació relativa a la salut necessària per prestar el servei. </w:t>
      </w:r>
    </w:p>
    <w:p w14:paraId="2E39EA50" w14:textId="77777777" w:rsidR="0041292B" w:rsidRPr="00FA7E24" w:rsidRDefault="0041292B" w:rsidP="0041292B">
      <w:pPr>
        <w:adjustRightInd w:val="0"/>
        <w:spacing w:after="120"/>
        <w:jc w:val="both"/>
      </w:pPr>
    </w:p>
    <w:p w14:paraId="7EDECA23" w14:textId="77777777" w:rsidR="0041292B" w:rsidRPr="00FA7E24" w:rsidRDefault="0041292B" w:rsidP="0041292B">
      <w:pPr>
        <w:pStyle w:val="Default"/>
        <w:rPr>
          <w:rFonts w:eastAsia="Times New Roman"/>
          <w:color w:val="auto"/>
          <w:sz w:val="22"/>
          <w:szCs w:val="22"/>
          <w:lang w:eastAsia="ja-JP"/>
        </w:rPr>
      </w:pPr>
      <w:r w:rsidRPr="00FA7E24">
        <w:rPr>
          <w:rFonts w:eastAsia="Times New Roman"/>
          <w:color w:val="auto"/>
          <w:sz w:val="22"/>
          <w:szCs w:val="22"/>
          <w:lang w:eastAsia="ja-JP"/>
        </w:rPr>
        <w:t xml:space="preserve">Categories de persones interessades: </w:t>
      </w:r>
    </w:p>
    <w:p w14:paraId="43FDA111" w14:textId="77777777" w:rsidR="0041292B" w:rsidRPr="00FA7E24" w:rsidRDefault="0041292B" w:rsidP="0041292B">
      <w:pPr>
        <w:adjustRightInd w:val="0"/>
        <w:spacing w:after="120"/>
        <w:jc w:val="both"/>
        <w:rPr>
          <w:rFonts w:eastAsia="Times New Roman"/>
          <w:lang w:eastAsia="ja-JP"/>
        </w:rPr>
      </w:pPr>
      <w:r w:rsidRPr="00FA7E24">
        <w:rPr>
          <w:rFonts w:eastAsia="Times New Roman"/>
          <w:lang w:eastAsia="ja-JP"/>
        </w:rPr>
        <w:t>Personal del SOC</w:t>
      </w:r>
    </w:p>
    <w:p w14:paraId="7418E8DB" w14:textId="77777777" w:rsidR="0041292B" w:rsidRPr="00FA7E24" w:rsidRDefault="0041292B" w:rsidP="0041292B">
      <w:pPr>
        <w:adjustRightInd w:val="0"/>
        <w:spacing w:after="120"/>
        <w:jc w:val="both"/>
        <w:rPr>
          <w:rFonts w:eastAsia="Times New Roman"/>
          <w:color w:val="FF0000"/>
        </w:rPr>
      </w:pPr>
      <w:r w:rsidRPr="00FA7E24">
        <w:rPr>
          <w:rFonts w:eastAsia="Times New Roman"/>
        </w:rPr>
        <w:t>Les dades a les quals l’encarregat accedirà amb motiu de la prestació del servei són de risc inherent de nivell ALT.</w:t>
      </w:r>
    </w:p>
    <w:p w14:paraId="7AAA1809" w14:textId="77777777" w:rsidR="0041292B" w:rsidRPr="00FA7E24" w:rsidRDefault="0041292B" w:rsidP="0041292B">
      <w:pPr>
        <w:adjustRightInd w:val="0"/>
        <w:rPr>
          <w:rFonts w:eastAsia="Times New Roman"/>
        </w:rPr>
      </w:pPr>
    </w:p>
    <w:p w14:paraId="6A69027C" w14:textId="77777777" w:rsidR="0041292B" w:rsidRPr="00FA7E24" w:rsidRDefault="0041292B" w:rsidP="0041292B">
      <w:pPr>
        <w:adjustRightInd w:val="0"/>
        <w:spacing w:after="120"/>
        <w:jc w:val="both"/>
        <w:rPr>
          <w:rFonts w:eastAsia="Times New Roman"/>
          <w:b/>
          <w:bCs/>
        </w:rPr>
      </w:pPr>
      <w:r w:rsidRPr="00FA7E24">
        <w:rPr>
          <w:rFonts w:eastAsia="Times New Roman"/>
          <w:b/>
          <w:bCs/>
        </w:rPr>
        <w:t>Tercera. Durada</w:t>
      </w:r>
    </w:p>
    <w:p w14:paraId="59913A91" w14:textId="77777777" w:rsidR="0041292B" w:rsidRPr="00FA7E24" w:rsidRDefault="0041292B" w:rsidP="0041292B">
      <w:pPr>
        <w:adjustRightInd w:val="0"/>
        <w:spacing w:after="120"/>
        <w:jc w:val="both"/>
        <w:rPr>
          <w:rFonts w:eastAsia="Times New Roman"/>
          <w:lang w:eastAsia="ja-JP"/>
        </w:rPr>
      </w:pPr>
      <w:r w:rsidRPr="00FA7E24">
        <w:rPr>
          <w:rFonts w:eastAsia="Times New Roman"/>
          <w:lang w:eastAsia="ja-JP"/>
        </w:rPr>
        <w:t xml:space="preserve">La durada d’aquest encàrrec es troba subjecte a la durada del contracte de referència. </w:t>
      </w:r>
    </w:p>
    <w:p w14:paraId="3380BF9E" w14:textId="77777777" w:rsidR="0041292B" w:rsidRPr="00FA7E24" w:rsidRDefault="0041292B" w:rsidP="0041292B">
      <w:pPr>
        <w:kinsoku w:val="0"/>
        <w:overflowPunct w:val="0"/>
        <w:adjustRightInd w:val="0"/>
        <w:spacing w:after="120" w:line="226" w:lineRule="exact"/>
        <w:ind w:left="40"/>
        <w:jc w:val="both"/>
        <w:rPr>
          <w:rFonts w:eastAsia="Times New Roman"/>
          <w:b/>
          <w:bCs/>
          <w:spacing w:val="-1"/>
        </w:rPr>
      </w:pPr>
    </w:p>
    <w:p w14:paraId="6D43DC4C" w14:textId="77777777" w:rsidR="0041292B" w:rsidRPr="00FA7E24" w:rsidRDefault="0041292B" w:rsidP="0041292B">
      <w:pPr>
        <w:kinsoku w:val="0"/>
        <w:overflowPunct w:val="0"/>
        <w:adjustRightInd w:val="0"/>
        <w:spacing w:after="120" w:line="226" w:lineRule="exact"/>
        <w:ind w:left="40"/>
        <w:jc w:val="both"/>
        <w:rPr>
          <w:rFonts w:eastAsia="Times New Roman"/>
          <w:b/>
          <w:bCs/>
        </w:rPr>
      </w:pPr>
      <w:r w:rsidRPr="00FA7E24">
        <w:rPr>
          <w:rFonts w:eastAsia="Times New Roman"/>
          <w:b/>
          <w:bCs/>
          <w:spacing w:val="-1"/>
        </w:rPr>
        <w:t>Quarta</w:t>
      </w:r>
      <w:r w:rsidRPr="00FA7E24">
        <w:rPr>
          <w:rFonts w:eastAsia="Times New Roman"/>
          <w:b/>
          <w:bCs/>
        </w:rPr>
        <w:t>.</w:t>
      </w:r>
      <w:r w:rsidRPr="00FA7E24">
        <w:rPr>
          <w:rFonts w:eastAsia="Times New Roman"/>
          <w:b/>
          <w:bCs/>
          <w:spacing w:val="-1"/>
        </w:rPr>
        <w:t xml:space="preserve"> </w:t>
      </w:r>
      <w:r w:rsidRPr="00FA7E24">
        <w:rPr>
          <w:rFonts w:eastAsia="Times New Roman"/>
          <w:b/>
          <w:bCs/>
          <w:spacing w:val="1"/>
        </w:rPr>
        <w:t>O</w:t>
      </w:r>
      <w:r w:rsidRPr="00FA7E24">
        <w:rPr>
          <w:rFonts w:eastAsia="Times New Roman"/>
          <w:b/>
          <w:bCs/>
          <w:spacing w:val="-1"/>
        </w:rPr>
        <w:t>b</w:t>
      </w:r>
      <w:r w:rsidRPr="00FA7E24">
        <w:rPr>
          <w:rFonts w:eastAsia="Times New Roman"/>
          <w:b/>
          <w:bCs/>
          <w:spacing w:val="-2"/>
        </w:rPr>
        <w:t>l</w:t>
      </w:r>
      <w:r w:rsidRPr="00FA7E24">
        <w:rPr>
          <w:rFonts w:eastAsia="Times New Roman"/>
          <w:b/>
          <w:bCs/>
          <w:spacing w:val="1"/>
        </w:rPr>
        <w:t>i</w:t>
      </w:r>
      <w:r w:rsidRPr="00FA7E24">
        <w:rPr>
          <w:rFonts w:eastAsia="Times New Roman"/>
          <w:b/>
          <w:bCs/>
          <w:spacing w:val="-1"/>
        </w:rPr>
        <w:t>gac</w:t>
      </w:r>
      <w:r w:rsidRPr="00FA7E24">
        <w:rPr>
          <w:rFonts w:eastAsia="Times New Roman"/>
          <w:b/>
          <w:bCs/>
          <w:spacing w:val="1"/>
        </w:rPr>
        <w:t>i</w:t>
      </w:r>
      <w:r w:rsidRPr="00FA7E24">
        <w:rPr>
          <w:rFonts w:eastAsia="Times New Roman"/>
          <w:b/>
          <w:bCs/>
          <w:spacing w:val="-1"/>
        </w:rPr>
        <w:t>on</w:t>
      </w:r>
      <w:r w:rsidRPr="00FA7E24">
        <w:rPr>
          <w:rFonts w:eastAsia="Times New Roman"/>
          <w:b/>
          <w:bCs/>
        </w:rPr>
        <w:t>s</w:t>
      </w:r>
      <w:r w:rsidRPr="00FA7E24">
        <w:rPr>
          <w:rFonts w:eastAsia="Times New Roman"/>
          <w:b/>
          <w:bCs/>
          <w:spacing w:val="-2"/>
        </w:rPr>
        <w:t xml:space="preserve"> </w:t>
      </w:r>
      <w:r w:rsidRPr="00FA7E24">
        <w:rPr>
          <w:rFonts w:eastAsia="Times New Roman"/>
          <w:b/>
          <w:bCs/>
          <w:spacing w:val="-1"/>
        </w:rPr>
        <w:t>d</w:t>
      </w:r>
      <w:r w:rsidRPr="00FA7E24">
        <w:rPr>
          <w:rFonts w:eastAsia="Times New Roman"/>
          <w:b/>
          <w:bCs/>
        </w:rPr>
        <w:t>e</w:t>
      </w:r>
      <w:r w:rsidRPr="00FA7E24">
        <w:rPr>
          <w:rFonts w:eastAsia="Times New Roman"/>
          <w:b/>
          <w:bCs/>
          <w:spacing w:val="-2"/>
        </w:rPr>
        <w:t xml:space="preserve"> l</w:t>
      </w:r>
      <w:r w:rsidRPr="00FA7E24">
        <w:rPr>
          <w:rFonts w:eastAsia="Times New Roman"/>
          <w:b/>
          <w:bCs/>
          <w:spacing w:val="1"/>
        </w:rPr>
        <w:t>’</w:t>
      </w:r>
      <w:r w:rsidRPr="00FA7E24">
        <w:rPr>
          <w:rFonts w:eastAsia="Times New Roman"/>
          <w:b/>
          <w:bCs/>
          <w:spacing w:val="-1"/>
        </w:rPr>
        <w:t>en</w:t>
      </w:r>
      <w:r w:rsidRPr="00FA7E24">
        <w:rPr>
          <w:rFonts w:eastAsia="Times New Roman"/>
          <w:b/>
          <w:bCs/>
          <w:spacing w:val="-3"/>
        </w:rPr>
        <w:t>c</w:t>
      </w:r>
      <w:r w:rsidRPr="00FA7E24">
        <w:rPr>
          <w:rFonts w:eastAsia="Times New Roman"/>
          <w:b/>
          <w:bCs/>
          <w:spacing w:val="-1"/>
        </w:rPr>
        <w:t>a</w:t>
      </w:r>
      <w:r w:rsidRPr="00FA7E24">
        <w:rPr>
          <w:rFonts w:eastAsia="Times New Roman"/>
          <w:b/>
          <w:bCs/>
        </w:rPr>
        <w:t>rr</w:t>
      </w:r>
      <w:r w:rsidRPr="00FA7E24">
        <w:rPr>
          <w:rFonts w:eastAsia="Times New Roman"/>
          <w:b/>
          <w:bCs/>
          <w:spacing w:val="-1"/>
        </w:rPr>
        <w:t>ega</w:t>
      </w:r>
      <w:r w:rsidRPr="00FA7E24">
        <w:rPr>
          <w:rFonts w:eastAsia="Times New Roman"/>
          <w:b/>
          <w:bCs/>
        </w:rPr>
        <w:t>t</w:t>
      </w:r>
      <w:r w:rsidRPr="00FA7E24">
        <w:rPr>
          <w:rFonts w:eastAsia="Times New Roman"/>
          <w:b/>
          <w:bCs/>
          <w:spacing w:val="-1"/>
        </w:rPr>
        <w:t xml:space="preserve"> de</w:t>
      </w:r>
      <w:r w:rsidRPr="00FA7E24">
        <w:rPr>
          <w:rFonts w:eastAsia="Times New Roman"/>
          <w:b/>
          <w:bCs/>
        </w:rPr>
        <w:t>l</w:t>
      </w:r>
      <w:r w:rsidRPr="00FA7E24">
        <w:rPr>
          <w:rFonts w:eastAsia="Times New Roman"/>
          <w:b/>
          <w:bCs/>
          <w:spacing w:val="-1"/>
        </w:rPr>
        <w:t xml:space="preserve"> </w:t>
      </w:r>
      <w:r w:rsidRPr="00FA7E24">
        <w:rPr>
          <w:rFonts w:eastAsia="Times New Roman"/>
          <w:b/>
          <w:bCs/>
          <w:spacing w:val="-2"/>
        </w:rPr>
        <w:t>t</w:t>
      </w:r>
      <w:r w:rsidRPr="00FA7E24">
        <w:rPr>
          <w:rFonts w:eastAsia="Times New Roman"/>
          <w:b/>
          <w:bCs/>
        </w:rPr>
        <w:t>r</w:t>
      </w:r>
      <w:r w:rsidRPr="00FA7E24">
        <w:rPr>
          <w:rFonts w:eastAsia="Times New Roman"/>
          <w:b/>
          <w:bCs/>
          <w:spacing w:val="-1"/>
        </w:rPr>
        <w:t>ac</w:t>
      </w:r>
      <w:r w:rsidRPr="00FA7E24">
        <w:rPr>
          <w:rFonts w:eastAsia="Times New Roman"/>
          <w:b/>
          <w:bCs/>
        </w:rPr>
        <w:t>t</w:t>
      </w:r>
      <w:r w:rsidRPr="00FA7E24">
        <w:rPr>
          <w:rFonts w:eastAsia="Times New Roman"/>
          <w:b/>
          <w:bCs/>
          <w:spacing w:val="-3"/>
        </w:rPr>
        <w:t>a</w:t>
      </w:r>
      <w:r w:rsidRPr="00FA7E24">
        <w:rPr>
          <w:rFonts w:eastAsia="Times New Roman"/>
          <w:b/>
          <w:bCs/>
        </w:rPr>
        <w:t>m</w:t>
      </w:r>
      <w:r w:rsidRPr="00FA7E24">
        <w:rPr>
          <w:rFonts w:eastAsia="Times New Roman"/>
          <w:b/>
          <w:bCs/>
          <w:spacing w:val="-1"/>
        </w:rPr>
        <w:t>en</w:t>
      </w:r>
      <w:r w:rsidRPr="00FA7E24">
        <w:rPr>
          <w:rFonts w:eastAsia="Times New Roman"/>
          <w:b/>
          <w:bCs/>
        </w:rPr>
        <w:t>t</w:t>
      </w:r>
    </w:p>
    <w:p w14:paraId="5F674FE3" w14:textId="77777777" w:rsidR="0041292B" w:rsidRPr="00FA7E24" w:rsidRDefault="0041292B" w:rsidP="0041292B">
      <w:pPr>
        <w:adjustRightInd w:val="0"/>
        <w:spacing w:after="120"/>
        <w:jc w:val="both"/>
        <w:rPr>
          <w:rFonts w:eastAsia="Times New Roman"/>
          <w:lang w:eastAsia="ja-JP"/>
        </w:rPr>
      </w:pPr>
      <w:r w:rsidRPr="00FA7E24">
        <w:rPr>
          <w:rFonts w:eastAsia="Times New Roman"/>
          <w:lang w:eastAsia="ja-JP"/>
        </w:rPr>
        <w:t xml:space="preserve">L’encarregat del tractament i tot el seu personal s’obliga a: </w:t>
      </w:r>
    </w:p>
    <w:p w14:paraId="1970901C" w14:textId="77777777" w:rsidR="0041292B" w:rsidRPr="00FA7E24" w:rsidRDefault="0041292B" w:rsidP="0041292B">
      <w:pPr>
        <w:adjustRightInd w:val="0"/>
        <w:spacing w:after="120"/>
        <w:jc w:val="both"/>
        <w:rPr>
          <w:rFonts w:eastAsia="Times New Roman"/>
          <w:lang w:eastAsia="ja-JP"/>
        </w:rPr>
      </w:pPr>
      <w:r w:rsidRPr="00FA7E24">
        <w:rPr>
          <w:rFonts w:eastAsia="Times New Roman"/>
          <w:lang w:eastAsia="ja-JP"/>
        </w:rPr>
        <w:t xml:space="preserve">a) Utilitzar les dades personals objecte de tractament, o les que reculli per a la seva inclusió, només per a la finalitat objecte d'aquest encàrrec. En cap cas pot utilitzar les dades per a finalitats pròpies. </w:t>
      </w:r>
    </w:p>
    <w:p w14:paraId="0E553115" w14:textId="77777777" w:rsidR="0041292B" w:rsidRPr="00FA7E24" w:rsidRDefault="0041292B" w:rsidP="0041292B">
      <w:pPr>
        <w:adjustRightInd w:val="0"/>
        <w:spacing w:after="120"/>
        <w:jc w:val="both"/>
      </w:pPr>
      <w:r w:rsidRPr="00FA7E24">
        <w:rPr>
          <w:rFonts w:eastAsia="Times New Roman"/>
          <w:lang w:eastAsia="ja-JP"/>
        </w:rPr>
        <w:t>b) Tractar les dades d’acord amb les instruccions del responsable del tractament.</w:t>
      </w:r>
    </w:p>
    <w:p w14:paraId="75489ADD" w14:textId="77777777" w:rsidR="0041292B" w:rsidRPr="00FA7E24" w:rsidRDefault="0041292B" w:rsidP="0041292B">
      <w:pPr>
        <w:adjustRightInd w:val="0"/>
        <w:spacing w:after="120"/>
        <w:jc w:val="both"/>
        <w:rPr>
          <w:rFonts w:eastAsia="Times New Roman"/>
          <w:lang w:eastAsia="ja-JP"/>
        </w:rPr>
      </w:pPr>
      <w:r w:rsidRPr="00FA7E24">
        <w:rPr>
          <w:rFonts w:eastAsia="Times New Roman"/>
          <w:lang w:eastAsia="ja-JP"/>
        </w:rPr>
        <w:t>Si l'encarregat del tractament considera que alguna de les instruccions infringeix la Llei orgànica 3/2018, de 5 de desembre, de protecció de dades personals i garantia dels drets digitals (en endavant LOPDGDD) i el Reglament (UE) 2016/679, del Parlament Europeu i del Consell de 27 d’abril de 2016, relatiu a la protecció de les persones físiques pel que fa al tractament de dades personals i a la lliure circulació d’aquestes dades i pel qual es deroga la Directiva 95/46/CE (en endavant RGPD), l'encarregat n’ha d’informar immediatament el responsable.</w:t>
      </w:r>
    </w:p>
    <w:p w14:paraId="7D69FEE0" w14:textId="77777777" w:rsidR="0041292B" w:rsidRPr="00FA7E24" w:rsidRDefault="0041292B" w:rsidP="0041292B">
      <w:pPr>
        <w:adjustRightInd w:val="0"/>
        <w:spacing w:after="120"/>
        <w:jc w:val="both"/>
        <w:rPr>
          <w:rFonts w:eastAsia="Times New Roman"/>
          <w:lang w:eastAsia="ja-JP"/>
        </w:rPr>
      </w:pPr>
      <w:r w:rsidRPr="00FA7E24">
        <w:rPr>
          <w:rFonts w:eastAsia="Times New Roman"/>
          <w:lang w:eastAsia="ja-JP"/>
        </w:rPr>
        <w:t xml:space="preserve">c) Incorporar els tractaments que duu a terme en execució d’aquest encàrrec al seu Registre de les categories d’activitats de tractament efectuades per compte del responsable amb el contingut de l’article 30.2 de l’RGPD: </w:t>
      </w:r>
    </w:p>
    <w:p w14:paraId="6663DB79" w14:textId="77777777" w:rsidR="0041292B" w:rsidRPr="00FA7E24" w:rsidRDefault="0041292B" w:rsidP="0028683F">
      <w:pPr>
        <w:numPr>
          <w:ilvl w:val="0"/>
          <w:numId w:val="14"/>
        </w:numPr>
        <w:autoSpaceDE w:val="0"/>
        <w:autoSpaceDN w:val="0"/>
        <w:adjustRightInd w:val="0"/>
        <w:spacing w:after="0" w:line="240" w:lineRule="auto"/>
        <w:ind w:left="284" w:hanging="284"/>
        <w:jc w:val="both"/>
        <w:rPr>
          <w:rFonts w:eastAsia="Times New Roman"/>
          <w:lang w:eastAsia="ja-JP"/>
        </w:rPr>
      </w:pPr>
      <w:r w:rsidRPr="00FA7E24">
        <w:rPr>
          <w:rFonts w:eastAsia="Times New Roman"/>
          <w:lang w:eastAsia="ja-JP"/>
        </w:rPr>
        <w:t xml:space="preserve">El nom i cognoms, i dades de contacte de l'encarregat i del responsable del tractament, i de la persona delegada de protecció de dades. </w:t>
      </w:r>
    </w:p>
    <w:p w14:paraId="1FE793CA" w14:textId="77777777" w:rsidR="0041292B" w:rsidRPr="00FA7E24" w:rsidRDefault="0041292B" w:rsidP="0041292B">
      <w:pPr>
        <w:spacing w:after="120"/>
        <w:ind w:left="720"/>
        <w:jc w:val="both"/>
        <w:rPr>
          <w:rFonts w:eastAsia="Times New Roman"/>
          <w:lang w:eastAsia="ja-JP"/>
        </w:rPr>
      </w:pPr>
    </w:p>
    <w:p w14:paraId="121D7644" w14:textId="77777777" w:rsidR="0041292B" w:rsidRPr="00FA7E24" w:rsidRDefault="0041292B" w:rsidP="0041292B">
      <w:pPr>
        <w:adjustRightInd w:val="0"/>
        <w:spacing w:after="120"/>
        <w:jc w:val="both"/>
        <w:rPr>
          <w:rFonts w:eastAsia="Times New Roman"/>
          <w:lang w:eastAsia="ja-JP"/>
        </w:rPr>
      </w:pPr>
      <w:r w:rsidRPr="00FA7E24">
        <w:rPr>
          <w:rFonts w:eastAsia="Times New Roman"/>
          <w:lang w:eastAsia="ja-JP"/>
        </w:rPr>
        <w:t xml:space="preserve">2. Les categories de tractaments efectuats per compte del responsable. </w:t>
      </w:r>
    </w:p>
    <w:p w14:paraId="0F4EC5EE" w14:textId="77777777" w:rsidR="0041292B" w:rsidRPr="00FA7E24" w:rsidRDefault="0041292B" w:rsidP="0041292B">
      <w:pPr>
        <w:adjustRightInd w:val="0"/>
        <w:spacing w:after="120"/>
        <w:jc w:val="both"/>
        <w:rPr>
          <w:rFonts w:eastAsia="Times New Roman"/>
          <w:lang w:eastAsia="ja-JP"/>
        </w:rPr>
      </w:pPr>
    </w:p>
    <w:p w14:paraId="5C0BE9EA" w14:textId="77777777" w:rsidR="0041292B" w:rsidRPr="00FA7E24" w:rsidRDefault="0041292B" w:rsidP="0041292B">
      <w:pPr>
        <w:adjustRightInd w:val="0"/>
        <w:spacing w:after="120"/>
        <w:jc w:val="both"/>
        <w:rPr>
          <w:rFonts w:eastAsia="Times New Roman"/>
          <w:lang w:eastAsia="ja-JP"/>
        </w:rPr>
      </w:pPr>
      <w:r w:rsidRPr="00FA7E24">
        <w:rPr>
          <w:rFonts w:eastAsia="Times New Roman"/>
          <w:lang w:eastAsia="ja-JP"/>
        </w:rPr>
        <w:t>3. Si escau, les transferències internacionals de dades personals a un tercer país o organització internacional, inclosa la identificació d’aquest país o aquesta organització internacional, i en el cas de les transferències indicades a l'article 49, apartat 1, paràgraf segon de l’RGPD, la documentació de garanties adequades</w:t>
      </w:r>
      <w:r w:rsidRPr="00FA7E24">
        <w:rPr>
          <w:rFonts w:eastAsia="Times New Roman"/>
          <w:vertAlign w:val="superscript"/>
          <w:lang w:eastAsia="ja-JP"/>
        </w:rPr>
        <w:t>3</w:t>
      </w:r>
      <w:r w:rsidRPr="00FA7E24">
        <w:rPr>
          <w:rFonts w:eastAsia="Times New Roman"/>
          <w:lang w:eastAsia="ja-JP"/>
        </w:rPr>
        <w:t xml:space="preserve">. </w:t>
      </w:r>
    </w:p>
    <w:p w14:paraId="5019A786" w14:textId="77777777" w:rsidR="0041292B" w:rsidRPr="00FA7E24" w:rsidRDefault="0041292B" w:rsidP="0041292B">
      <w:pPr>
        <w:adjustRightInd w:val="0"/>
        <w:spacing w:after="120"/>
        <w:jc w:val="both"/>
        <w:rPr>
          <w:rFonts w:eastAsia="Times New Roman"/>
          <w:lang w:eastAsia="ja-JP"/>
        </w:rPr>
      </w:pPr>
    </w:p>
    <w:p w14:paraId="033CA0A4" w14:textId="77777777" w:rsidR="0041292B" w:rsidRPr="00FA7E24" w:rsidRDefault="0041292B" w:rsidP="0041292B">
      <w:pPr>
        <w:adjustRightInd w:val="0"/>
        <w:spacing w:after="120"/>
        <w:jc w:val="both"/>
        <w:rPr>
          <w:rFonts w:eastAsia="Times New Roman"/>
          <w:lang w:eastAsia="ja-JP"/>
        </w:rPr>
      </w:pPr>
      <w:r w:rsidRPr="00FA7E24">
        <w:rPr>
          <w:rFonts w:eastAsia="Times New Roman"/>
          <w:lang w:eastAsia="ja-JP"/>
        </w:rPr>
        <w:t xml:space="preserve">4. Una descripció general de les mesures tècniques i organitzatives de seguretat relatives a: </w:t>
      </w:r>
    </w:p>
    <w:p w14:paraId="47EB68B4" w14:textId="77777777" w:rsidR="0041292B" w:rsidRPr="00FA7E24" w:rsidRDefault="0041292B" w:rsidP="0028683F">
      <w:pPr>
        <w:numPr>
          <w:ilvl w:val="0"/>
          <w:numId w:val="13"/>
        </w:numPr>
        <w:autoSpaceDE w:val="0"/>
        <w:autoSpaceDN w:val="0"/>
        <w:adjustRightInd w:val="0"/>
        <w:spacing w:after="0" w:line="240" w:lineRule="auto"/>
        <w:jc w:val="both"/>
        <w:rPr>
          <w:rFonts w:eastAsia="Times New Roman"/>
          <w:lang w:eastAsia="ja-JP"/>
        </w:rPr>
      </w:pPr>
      <w:r w:rsidRPr="00FA7E24">
        <w:rPr>
          <w:rFonts w:eastAsia="Times New Roman"/>
          <w:lang w:eastAsia="ja-JP"/>
        </w:rPr>
        <w:t xml:space="preserve">La pseudonimització i el xifrat de dades personals. </w:t>
      </w:r>
    </w:p>
    <w:p w14:paraId="2D1C92EB" w14:textId="77777777" w:rsidR="0041292B" w:rsidRPr="00FA7E24" w:rsidRDefault="0041292B" w:rsidP="0028683F">
      <w:pPr>
        <w:numPr>
          <w:ilvl w:val="0"/>
          <w:numId w:val="13"/>
        </w:numPr>
        <w:autoSpaceDE w:val="0"/>
        <w:autoSpaceDN w:val="0"/>
        <w:adjustRightInd w:val="0"/>
        <w:spacing w:after="0" w:line="240" w:lineRule="auto"/>
        <w:jc w:val="both"/>
        <w:rPr>
          <w:rFonts w:eastAsia="Times New Roman"/>
          <w:lang w:eastAsia="ja-JP"/>
        </w:rPr>
      </w:pPr>
      <w:r w:rsidRPr="00FA7E24">
        <w:rPr>
          <w:rFonts w:eastAsia="Times New Roman"/>
          <w:lang w:eastAsia="ja-JP"/>
        </w:rPr>
        <w:t xml:space="preserve">La capacitat de garantir la confidencialitat, la integritat, la disponibilitat i la resiliència permanents dels sistemes i serveis de tractament. </w:t>
      </w:r>
    </w:p>
    <w:p w14:paraId="3C3CFD77" w14:textId="77777777" w:rsidR="0041292B" w:rsidRPr="00FA7E24" w:rsidRDefault="0041292B" w:rsidP="0028683F">
      <w:pPr>
        <w:numPr>
          <w:ilvl w:val="0"/>
          <w:numId w:val="13"/>
        </w:numPr>
        <w:autoSpaceDE w:val="0"/>
        <w:autoSpaceDN w:val="0"/>
        <w:adjustRightInd w:val="0"/>
        <w:spacing w:after="0" w:line="240" w:lineRule="auto"/>
        <w:jc w:val="both"/>
        <w:rPr>
          <w:rFonts w:eastAsia="Times New Roman"/>
          <w:lang w:eastAsia="ja-JP"/>
        </w:rPr>
      </w:pPr>
      <w:r w:rsidRPr="00FA7E24">
        <w:rPr>
          <w:rFonts w:eastAsia="Times New Roman"/>
          <w:lang w:eastAsia="ja-JP"/>
        </w:rPr>
        <w:t xml:space="preserve">La capacitat de restaurar la disponibilitat i l’accés a les dades personals de forma ràpida, en cas d’incident físic o tècnic. </w:t>
      </w:r>
    </w:p>
    <w:p w14:paraId="0AD48BA3" w14:textId="77777777" w:rsidR="0041292B" w:rsidRPr="00FA7E24" w:rsidRDefault="0041292B" w:rsidP="0028683F">
      <w:pPr>
        <w:numPr>
          <w:ilvl w:val="0"/>
          <w:numId w:val="13"/>
        </w:numPr>
        <w:autoSpaceDE w:val="0"/>
        <w:autoSpaceDN w:val="0"/>
        <w:adjustRightInd w:val="0"/>
        <w:spacing w:after="0" w:line="240" w:lineRule="auto"/>
        <w:jc w:val="both"/>
        <w:rPr>
          <w:rFonts w:eastAsia="Times New Roman"/>
          <w:lang w:eastAsia="ja-JP"/>
        </w:rPr>
      </w:pPr>
      <w:r w:rsidRPr="00FA7E24">
        <w:rPr>
          <w:rFonts w:eastAsia="Times New Roman"/>
          <w:lang w:eastAsia="ja-JP"/>
        </w:rPr>
        <w:t xml:space="preserve">El procés de verificació, avaluació i valoració regulars de l’eficàcia de les mesures tècniques i organitzatives que garanteixen l’eficàcia del tractament. </w:t>
      </w:r>
    </w:p>
    <w:p w14:paraId="16FD91AF" w14:textId="77777777" w:rsidR="0041292B" w:rsidRPr="00FA7E24" w:rsidRDefault="0041292B" w:rsidP="0041292B">
      <w:pPr>
        <w:adjustRightInd w:val="0"/>
        <w:spacing w:after="120"/>
        <w:jc w:val="both"/>
        <w:rPr>
          <w:rFonts w:eastAsia="Times New Roman"/>
          <w:lang w:eastAsia="ja-JP"/>
        </w:rPr>
      </w:pPr>
    </w:p>
    <w:p w14:paraId="18CA9329" w14:textId="77777777" w:rsidR="0041292B" w:rsidRPr="00FA7E24" w:rsidRDefault="0041292B" w:rsidP="0041292B">
      <w:pPr>
        <w:adjustRightInd w:val="0"/>
        <w:spacing w:after="120"/>
        <w:jc w:val="both"/>
        <w:rPr>
          <w:rFonts w:eastAsia="Times New Roman"/>
          <w:lang w:eastAsia="ja-JP"/>
        </w:rPr>
      </w:pPr>
      <w:r w:rsidRPr="00FA7E24">
        <w:rPr>
          <w:rFonts w:eastAsia="Times New Roman"/>
          <w:lang w:eastAsia="ja-JP"/>
        </w:rPr>
        <w:t>d) No comunicar les dades a terceres persones, tret que tingui l'autorització expressa del responsable del tractament, en els supòsits legalment admissibles.</w:t>
      </w:r>
    </w:p>
    <w:p w14:paraId="2E7C424B" w14:textId="77777777" w:rsidR="0041292B" w:rsidRPr="00FA7E24" w:rsidRDefault="0041292B" w:rsidP="0041292B">
      <w:pPr>
        <w:adjustRightInd w:val="0"/>
        <w:spacing w:after="120"/>
        <w:jc w:val="both"/>
        <w:rPr>
          <w:rFonts w:eastAsia="Times New Roman"/>
          <w:lang w:eastAsia="ja-JP"/>
        </w:rPr>
      </w:pPr>
    </w:p>
    <w:p w14:paraId="70080C23" w14:textId="77777777" w:rsidR="0041292B" w:rsidRPr="00FA7E24" w:rsidRDefault="0041292B" w:rsidP="0041292B">
      <w:pPr>
        <w:adjustRightInd w:val="0"/>
        <w:spacing w:after="120"/>
        <w:jc w:val="both"/>
        <w:rPr>
          <w:rFonts w:eastAsia="Times New Roman"/>
          <w:lang w:eastAsia="ja-JP"/>
        </w:rPr>
      </w:pPr>
      <w:r w:rsidRPr="00FA7E24">
        <w:rPr>
          <w:rFonts w:eastAsia="Times New Roman"/>
          <w:lang w:eastAsia="ja-JP"/>
        </w:rPr>
        <w:t>L'encarregat pot comunicar les dades a altres encarregats del tractament del mateix responsable, d'acord amb les instruccions del responsable. En aquest cas, el responsable ha d’identificar, prèviament i per escrit, l'entitat a la qual s'han de comunicar les dades, les dades a comunicar i les mesures de seguretat que cal aplicar per procedir a la comunicació.</w:t>
      </w:r>
    </w:p>
    <w:p w14:paraId="7FC69332" w14:textId="77777777" w:rsidR="0041292B" w:rsidRPr="00FA7E24" w:rsidRDefault="0041292B" w:rsidP="0041292B">
      <w:pPr>
        <w:adjustRightInd w:val="0"/>
        <w:spacing w:after="120"/>
        <w:jc w:val="both"/>
        <w:rPr>
          <w:rFonts w:eastAsia="Times New Roman"/>
          <w:lang w:eastAsia="ja-JP"/>
        </w:rPr>
      </w:pPr>
    </w:p>
    <w:p w14:paraId="0009E85E" w14:textId="77777777" w:rsidR="0041292B" w:rsidRPr="00FA7E24" w:rsidRDefault="0041292B" w:rsidP="0041292B">
      <w:pPr>
        <w:adjustRightInd w:val="0"/>
        <w:spacing w:after="120"/>
        <w:jc w:val="both"/>
      </w:pPr>
      <w:r w:rsidRPr="00FA7E24">
        <w:rPr>
          <w:rFonts w:eastAsia="Times New Roman"/>
          <w:lang w:eastAsia="ja-JP"/>
        </w:rPr>
        <w:t>Si l'encarregat ha de transferir dades personals a un tercer país o a una organització internacional, en virtut del dret de la Unió o dels estats membres que li sigui aplicable,</w:t>
      </w:r>
      <w:r w:rsidRPr="00FA7E24">
        <w:t xml:space="preserve"> ha d’informar el responsable d'aquesta exigència legal de manera prèvia, tret que aquest dret ho prohibeixi per raons importants d'interès públic.</w:t>
      </w:r>
    </w:p>
    <w:p w14:paraId="172413BA" w14:textId="77777777" w:rsidR="0041292B" w:rsidRPr="00FA7E24" w:rsidRDefault="0041292B" w:rsidP="0041292B">
      <w:pPr>
        <w:adjustRightInd w:val="0"/>
        <w:spacing w:after="120"/>
        <w:jc w:val="both"/>
        <w:rPr>
          <w:rFonts w:eastAsia="Times New Roman"/>
          <w:lang w:eastAsia="ja-JP"/>
        </w:rPr>
      </w:pPr>
    </w:p>
    <w:p w14:paraId="5E15752D" w14:textId="77777777" w:rsidR="0041292B" w:rsidRPr="00FA7E24" w:rsidRDefault="0041292B" w:rsidP="0041292B">
      <w:pPr>
        <w:adjustRightInd w:val="0"/>
        <w:spacing w:after="120"/>
        <w:jc w:val="both"/>
        <w:rPr>
          <w:i/>
          <w:color w:val="818181"/>
        </w:rPr>
      </w:pPr>
      <w:r w:rsidRPr="00FA7E24">
        <w:rPr>
          <w:rFonts w:eastAsia="Times New Roman"/>
          <w:lang w:eastAsia="ja-JP"/>
        </w:rPr>
        <w:t xml:space="preserve">e) </w:t>
      </w:r>
      <w:r w:rsidRPr="00FA7E24">
        <w:t xml:space="preserve">L’empresa adjudicatària no podrà subcontractar amb un tercer cap tractament que li hagués encomanat el responsable. </w:t>
      </w:r>
    </w:p>
    <w:p w14:paraId="783D2617" w14:textId="77777777" w:rsidR="0041292B" w:rsidRPr="00FA7E24" w:rsidRDefault="0041292B" w:rsidP="0041292B">
      <w:pPr>
        <w:adjustRightInd w:val="0"/>
        <w:spacing w:after="120"/>
        <w:jc w:val="both"/>
      </w:pPr>
      <w:r w:rsidRPr="00FA7E24">
        <w:t xml:space="preserve">Quan l’encarregat del tractament necessiti subcontractar els serveis descrits en el present contracte, haurà d’identificar de forma clara i inequívoca l’empresa subcontractada i les seves dades de contacte. </w:t>
      </w:r>
    </w:p>
    <w:p w14:paraId="5CEB39D0" w14:textId="77777777" w:rsidR="0041292B" w:rsidRPr="00FA7E24" w:rsidRDefault="0041292B" w:rsidP="0041292B">
      <w:pPr>
        <w:adjustRightInd w:val="0"/>
        <w:spacing w:after="120"/>
        <w:jc w:val="both"/>
      </w:pPr>
      <w:r w:rsidRPr="00FA7E24">
        <w:t xml:space="preserve">El responsable del tractament ha d’autoritzar prèviament, de forma expressa i per escrit, aquesta subcontractació. </w:t>
      </w:r>
    </w:p>
    <w:p w14:paraId="4715CB56" w14:textId="77777777" w:rsidR="0041292B" w:rsidRPr="00FA7E24" w:rsidRDefault="0041292B" w:rsidP="0041292B">
      <w:pPr>
        <w:adjustRightInd w:val="0"/>
        <w:spacing w:after="120"/>
        <w:jc w:val="both"/>
      </w:pPr>
      <w:r w:rsidRPr="00FA7E24">
        <w:t xml:space="preserve">El subcontractista, que també tindrà la condició d’encarregat del tractament, està obligat igualment a complir les obligacions establertes en aquest document per a l’encarregat del tractament i les instruccions que dicti la responsable del tractament. Correspon a l’encarregat del tractament inicial regular la nova relació de conformitat amb l’article 28 de l’RGPD, de forma que el nou encarregat de tractament resti subjecte, mitjançant un contracte, a les mateixes condicions (instruccions, obligacions, mesures de seguretat...) i amb els mateixos requisits formals pel que fa a l’adequat tractament de les dades personals i a la garantia dels drets de les persones afectades. </w:t>
      </w:r>
    </w:p>
    <w:p w14:paraId="2A2675DD" w14:textId="77777777" w:rsidR="0041292B" w:rsidRPr="00FA7E24" w:rsidRDefault="0041292B" w:rsidP="0041292B">
      <w:pPr>
        <w:adjustRightInd w:val="0"/>
        <w:spacing w:after="120"/>
        <w:jc w:val="both"/>
        <w:rPr>
          <w:i/>
          <w:color w:val="FF0000"/>
        </w:rPr>
      </w:pPr>
      <w:r w:rsidRPr="00FA7E24">
        <w:t>En cas d’incompliment del subcontractista, l’encarregat del tractament n’és plenament responsable davant la responsable del tractament.</w:t>
      </w:r>
    </w:p>
    <w:p w14:paraId="20846E09" w14:textId="77777777" w:rsidR="0041292B" w:rsidRPr="00FA7E24" w:rsidRDefault="0041292B" w:rsidP="0041292B">
      <w:pPr>
        <w:adjustRightInd w:val="0"/>
        <w:spacing w:after="120"/>
        <w:jc w:val="both"/>
        <w:rPr>
          <w:i/>
          <w:color w:val="FF0000"/>
        </w:rPr>
      </w:pPr>
    </w:p>
    <w:p w14:paraId="137E2571" w14:textId="77777777" w:rsidR="0041292B" w:rsidRPr="00FA7E24" w:rsidRDefault="0041292B" w:rsidP="0041292B">
      <w:pPr>
        <w:adjustRightInd w:val="0"/>
        <w:spacing w:after="120"/>
        <w:jc w:val="both"/>
        <w:rPr>
          <w:rFonts w:eastAsia="Times New Roman"/>
          <w:lang w:eastAsia="ja-JP"/>
        </w:rPr>
      </w:pPr>
      <w:r w:rsidRPr="00FA7E24">
        <w:rPr>
          <w:rFonts w:eastAsia="Times New Roman"/>
          <w:lang w:eastAsia="ja-JP"/>
        </w:rPr>
        <w:t xml:space="preserve">f) Mantenir el deure de secret respecte de les dades de caràcter personal a les quals hagi tingut accés en virtut d’aquest encàrrec, fins i tot després que en finalitzi l’objecte. </w:t>
      </w:r>
    </w:p>
    <w:p w14:paraId="696F0F2E" w14:textId="77777777" w:rsidR="0041292B" w:rsidRPr="00FA7E24" w:rsidRDefault="0041292B" w:rsidP="0041292B">
      <w:pPr>
        <w:adjustRightInd w:val="0"/>
        <w:spacing w:after="120"/>
        <w:jc w:val="both"/>
        <w:rPr>
          <w:rFonts w:eastAsia="Times New Roman"/>
          <w:lang w:eastAsia="ja-JP"/>
        </w:rPr>
      </w:pPr>
    </w:p>
    <w:p w14:paraId="64A63B37" w14:textId="77777777" w:rsidR="0041292B" w:rsidRPr="00FA7E24" w:rsidRDefault="0041292B" w:rsidP="0041292B">
      <w:pPr>
        <w:adjustRightInd w:val="0"/>
        <w:spacing w:after="120"/>
        <w:jc w:val="both"/>
        <w:rPr>
          <w:rFonts w:eastAsia="Times New Roman"/>
          <w:lang w:eastAsia="ja-JP"/>
        </w:rPr>
      </w:pPr>
      <w:r w:rsidRPr="00FA7E24">
        <w:rPr>
          <w:rFonts w:eastAsia="Times New Roman"/>
          <w:lang w:eastAsia="ja-JP"/>
        </w:rPr>
        <w:t>g) Garantir que les persones autoritzades per tractar dades personals es comprometen, de forma expressa a seguir les instruccions del responsable, a respectar la confidencialitat, en els termes que el responsable exigeixi i a complir les mesures de seguretat corresponents, de les quals cal informar aquestes persones autoritzades convenientment.</w:t>
      </w:r>
    </w:p>
    <w:p w14:paraId="583A8F36" w14:textId="77777777" w:rsidR="0041292B" w:rsidRPr="00FA7E24" w:rsidRDefault="0041292B" w:rsidP="0041292B">
      <w:pPr>
        <w:adjustRightInd w:val="0"/>
        <w:spacing w:after="120"/>
        <w:jc w:val="both"/>
        <w:rPr>
          <w:rFonts w:eastAsia="Times New Roman"/>
          <w:lang w:eastAsia="ja-JP"/>
        </w:rPr>
      </w:pPr>
    </w:p>
    <w:p w14:paraId="5994E97A" w14:textId="77777777" w:rsidR="0041292B" w:rsidRPr="00FA7E24" w:rsidRDefault="0041292B" w:rsidP="0041292B">
      <w:pPr>
        <w:adjustRightInd w:val="0"/>
        <w:spacing w:after="120"/>
        <w:jc w:val="both"/>
        <w:rPr>
          <w:rFonts w:eastAsia="Times New Roman"/>
          <w:lang w:eastAsia="ja-JP"/>
        </w:rPr>
      </w:pPr>
      <w:r w:rsidRPr="00FA7E24">
        <w:rPr>
          <w:rFonts w:eastAsia="Times New Roman"/>
          <w:lang w:eastAsia="ja-JP"/>
        </w:rPr>
        <w:t xml:space="preserve">h) Mantenir a disposició del responsable la documentació que acredita que es compleix l'obligació que estableix l'apartat anterior. </w:t>
      </w:r>
    </w:p>
    <w:p w14:paraId="40CDC583" w14:textId="77777777" w:rsidR="0041292B" w:rsidRPr="00FA7E24" w:rsidRDefault="0041292B" w:rsidP="0041292B">
      <w:pPr>
        <w:adjustRightInd w:val="0"/>
        <w:spacing w:after="120"/>
        <w:jc w:val="both"/>
        <w:rPr>
          <w:rFonts w:eastAsia="Times New Roman"/>
          <w:lang w:eastAsia="ja-JP"/>
        </w:rPr>
      </w:pPr>
    </w:p>
    <w:p w14:paraId="311F046A" w14:textId="77777777" w:rsidR="0041292B" w:rsidRPr="00FA7E24" w:rsidRDefault="0041292B" w:rsidP="0041292B">
      <w:pPr>
        <w:adjustRightInd w:val="0"/>
        <w:spacing w:after="120"/>
        <w:jc w:val="both"/>
        <w:rPr>
          <w:rFonts w:eastAsia="Times New Roman"/>
          <w:lang w:eastAsia="ja-JP"/>
        </w:rPr>
      </w:pPr>
      <w:r w:rsidRPr="00FA7E24">
        <w:rPr>
          <w:rFonts w:eastAsia="Times New Roman"/>
          <w:lang w:eastAsia="ja-JP"/>
        </w:rPr>
        <w:t xml:space="preserve">i) Garantir la formació necessària en matèria de protecció de dades personals de les persones autoritzades per tractar dades personals. </w:t>
      </w:r>
    </w:p>
    <w:p w14:paraId="0DF91779" w14:textId="77777777" w:rsidR="0041292B" w:rsidRPr="00FA7E24" w:rsidRDefault="0041292B" w:rsidP="0041292B">
      <w:pPr>
        <w:adjustRightInd w:val="0"/>
        <w:spacing w:after="120"/>
        <w:jc w:val="both"/>
        <w:rPr>
          <w:rFonts w:eastAsia="Times New Roman"/>
          <w:lang w:eastAsia="ja-JP"/>
        </w:rPr>
      </w:pPr>
    </w:p>
    <w:p w14:paraId="280642F1" w14:textId="77777777" w:rsidR="0041292B" w:rsidRPr="00FA7E24" w:rsidRDefault="0041292B" w:rsidP="0041292B">
      <w:pPr>
        <w:adjustRightInd w:val="0"/>
        <w:spacing w:after="120"/>
        <w:jc w:val="both"/>
        <w:rPr>
          <w:rFonts w:eastAsia="Times New Roman"/>
          <w:lang w:eastAsia="ja-JP"/>
        </w:rPr>
      </w:pPr>
      <w:r w:rsidRPr="00FA7E24">
        <w:rPr>
          <w:rFonts w:eastAsia="Times New Roman"/>
          <w:lang w:eastAsia="ja-JP"/>
        </w:rPr>
        <w:t xml:space="preserve">j) </w:t>
      </w:r>
      <w:r w:rsidRPr="00FA7E24">
        <w:t xml:space="preserve">En relació amb l’exercici dels drets següents: </w:t>
      </w:r>
    </w:p>
    <w:p w14:paraId="1342E40E" w14:textId="77777777" w:rsidR="0041292B" w:rsidRPr="00FA7E24" w:rsidRDefault="0041292B" w:rsidP="0041292B">
      <w:pPr>
        <w:spacing w:after="120"/>
        <w:ind w:left="708"/>
        <w:jc w:val="both"/>
        <w:rPr>
          <w:rFonts w:eastAsia="Times New Roman"/>
          <w:lang w:eastAsia="ja-JP"/>
        </w:rPr>
      </w:pPr>
    </w:p>
    <w:p w14:paraId="0833B206" w14:textId="77777777" w:rsidR="0041292B" w:rsidRPr="00FA7E24" w:rsidRDefault="0041292B" w:rsidP="0041292B">
      <w:pPr>
        <w:spacing w:after="120"/>
        <w:ind w:left="993" w:hanging="993"/>
        <w:jc w:val="both"/>
      </w:pPr>
      <w:r w:rsidRPr="00FA7E24">
        <w:rPr>
          <w:rFonts w:eastAsia="Times New Roman"/>
          <w:lang w:eastAsia="ja-JP"/>
        </w:rPr>
        <w:tab/>
      </w:r>
      <w:r w:rsidRPr="00FA7E24">
        <w:t xml:space="preserve">1. Accés </w:t>
      </w:r>
    </w:p>
    <w:p w14:paraId="424147DA" w14:textId="77777777" w:rsidR="0041292B" w:rsidRPr="00FA7E24" w:rsidRDefault="0041292B" w:rsidP="0041292B">
      <w:pPr>
        <w:spacing w:after="120"/>
        <w:ind w:left="993" w:hanging="993"/>
        <w:jc w:val="both"/>
      </w:pPr>
      <w:r w:rsidRPr="00FA7E24">
        <w:tab/>
        <w:t xml:space="preserve">2. Rectificació </w:t>
      </w:r>
    </w:p>
    <w:p w14:paraId="5D6E4E76" w14:textId="77777777" w:rsidR="0041292B" w:rsidRPr="00FA7E24" w:rsidRDefault="0041292B" w:rsidP="0041292B">
      <w:pPr>
        <w:spacing w:after="120"/>
        <w:ind w:left="993" w:hanging="993"/>
        <w:jc w:val="both"/>
      </w:pPr>
      <w:r w:rsidRPr="00FA7E24">
        <w:tab/>
        <w:t xml:space="preserve">3. Supressió </w:t>
      </w:r>
    </w:p>
    <w:p w14:paraId="6BC4DDA8" w14:textId="77777777" w:rsidR="0041292B" w:rsidRPr="00FA7E24" w:rsidRDefault="0041292B" w:rsidP="0041292B">
      <w:pPr>
        <w:spacing w:after="120"/>
        <w:ind w:left="993" w:hanging="993"/>
        <w:jc w:val="both"/>
      </w:pPr>
      <w:r w:rsidRPr="00FA7E24">
        <w:tab/>
        <w:t xml:space="preserve">4. Limitació del tractament </w:t>
      </w:r>
    </w:p>
    <w:p w14:paraId="7A78593C" w14:textId="77777777" w:rsidR="0041292B" w:rsidRPr="00FA7E24" w:rsidRDefault="0041292B" w:rsidP="0041292B">
      <w:pPr>
        <w:spacing w:after="120"/>
        <w:ind w:left="993" w:hanging="993"/>
        <w:jc w:val="both"/>
      </w:pPr>
      <w:r w:rsidRPr="00FA7E24">
        <w:tab/>
        <w:t xml:space="preserve">5. Portabilitat de dades </w:t>
      </w:r>
    </w:p>
    <w:p w14:paraId="76043F84" w14:textId="77777777" w:rsidR="0041292B" w:rsidRPr="00FA7E24" w:rsidRDefault="0041292B" w:rsidP="0041292B">
      <w:pPr>
        <w:spacing w:after="120"/>
        <w:ind w:left="993" w:hanging="993"/>
        <w:jc w:val="both"/>
      </w:pPr>
      <w:r w:rsidRPr="00FA7E24">
        <w:tab/>
        <w:t xml:space="preserve">6. Oposició (així com els drets relacionats amb les decisions individuals automatitzades, inclosa la realització de perfils) </w:t>
      </w:r>
    </w:p>
    <w:p w14:paraId="1C059A60" w14:textId="77777777" w:rsidR="0041292B" w:rsidRPr="00FA7E24" w:rsidRDefault="0041292B" w:rsidP="0041292B">
      <w:pPr>
        <w:adjustRightInd w:val="0"/>
        <w:spacing w:after="120"/>
        <w:jc w:val="both"/>
        <w:rPr>
          <w:rFonts w:eastAsia="Times New Roman"/>
          <w:lang w:eastAsia="ja-JP"/>
        </w:rPr>
      </w:pPr>
    </w:p>
    <w:p w14:paraId="1E000C40" w14:textId="77777777" w:rsidR="0041292B" w:rsidRPr="00FA7E24" w:rsidRDefault="0041292B" w:rsidP="0041292B">
      <w:pPr>
        <w:adjustRightInd w:val="0"/>
        <w:spacing w:after="120"/>
        <w:jc w:val="both"/>
        <w:rPr>
          <w:rFonts w:eastAsia="Times New Roman"/>
          <w:lang w:eastAsia="ja-JP"/>
        </w:rPr>
      </w:pPr>
      <w:r w:rsidRPr="00FA7E24">
        <w:rPr>
          <w:rFonts w:eastAsia="Times New Roman"/>
          <w:lang w:eastAsia="ja-JP"/>
        </w:rPr>
        <w:t xml:space="preserve">Quan les persones afectades exerceixin algun d’aquests drets, davant l'encarregat del tractament, aquest ho ha de comunicar per correu electrònic a l'adreça protecciodades.soc@gencat.cat. La comunicació s’ha de fer de forma immediata i en cap cas més enllà de l’endemà del dia hàbil en què s’ha rebut la sol·licitud, juntament, si escau, amb altres informacions que puguin ser rellevants per resoldre la sol·licitud. </w:t>
      </w:r>
    </w:p>
    <w:p w14:paraId="02E2AFA5" w14:textId="77777777" w:rsidR="0041292B" w:rsidRPr="00FA7E24" w:rsidRDefault="0041292B" w:rsidP="0041292B">
      <w:pPr>
        <w:adjustRightInd w:val="0"/>
        <w:spacing w:after="120"/>
        <w:jc w:val="both"/>
        <w:rPr>
          <w:rFonts w:eastAsia="Times New Roman"/>
          <w:lang w:eastAsia="ja-JP"/>
        </w:rPr>
      </w:pPr>
    </w:p>
    <w:p w14:paraId="4D790FDA" w14:textId="77777777" w:rsidR="0041292B" w:rsidRPr="00FA7E24" w:rsidRDefault="0041292B" w:rsidP="0041292B">
      <w:pPr>
        <w:adjustRightInd w:val="0"/>
        <w:spacing w:after="120"/>
        <w:jc w:val="both"/>
        <w:rPr>
          <w:rFonts w:eastAsia="Times New Roman"/>
          <w:lang w:eastAsia="ja-JP"/>
        </w:rPr>
      </w:pPr>
      <w:r w:rsidRPr="00FA7E24">
        <w:rPr>
          <w:rFonts w:eastAsia="Times New Roman"/>
          <w:lang w:eastAsia="ja-JP"/>
        </w:rPr>
        <w:t xml:space="preserve">k) </w:t>
      </w:r>
      <w:r w:rsidRPr="00FA7E24">
        <w:rPr>
          <w:rFonts w:eastAsia="Times New Roman"/>
        </w:rPr>
        <w:t>Dret d’informació</w:t>
      </w:r>
    </w:p>
    <w:p w14:paraId="3861FFE8" w14:textId="77777777" w:rsidR="0041292B" w:rsidRPr="00FA7E24" w:rsidRDefault="0041292B" w:rsidP="0041292B">
      <w:pPr>
        <w:adjustRightInd w:val="0"/>
        <w:spacing w:after="120"/>
        <w:jc w:val="both"/>
        <w:rPr>
          <w:rFonts w:eastAsia="Times New Roman"/>
          <w:lang w:eastAsia="ja-JP"/>
        </w:rPr>
      </w:pPr>
      <w:r w:rsidRPr="00FA7E24">
        <w:rPr>
          <w:rFonts w:eastAsia="Times New Roman"/>
          <w:lang w:eastAsia="ja-JP"/>
        </w:rPr>
        <w:t>L'encarregat del tractament, en el moment de recollir les dades, ha de facilitar que el responsable informi dels tractaments de dades que es duran a terme en els termes establerts per la normativa vigent en matèria de protecció de dades personals.</w:t>
      </w:r>
    </w:p>
    <w:p w14:paraId="22A32C5E" w14:textId="77777777" w:rsidR="0041292B" w:rsidRPr="00FA7E24" w:rsidRDefault="0041292B" w:rsidP="0041292B">
      <w:pPr>
        <w:adjustRightInd w:val="0"/>
        <w:spacing w:after="120"/>
        <w:jc w:val="both"/>
        <w:rPr>
          <w:rFonts w:eastAsia="Times New Roman"/>
          <w:lang w:eastAsia="ja-JP"/>
        </w:rPr>
      </w:pPr>
    </w:p>
    <w:p w14:paraId="68E9D7C1" w14:textId="77777777" w:rsidR="0041292B" w:rsidRPr="00FA7E24" w:rsidRDefault="0041292B" w:rsidP="0041292B">
      <w:pPr>
        <w:adjustRightInd w:val="0"/>
        <w:jc w:val="both"/>
        <w:rPr>
          <w:rFonts w:eastAsia="Times New Roman"/>
        </w:rPr>
      </w:pPr>
      <w:r w:rsidRPr="00FA7E24">
        <w:rPr>
          <w:rFonts w:eastAsia="Times New Roman"/>
        </w:rPr>
        <w:t xml:space="preserve">k) Notificació de violacions de la seguretat de les dades </w:t>
      </w:r>
    </w:p>
    <w:p w14:paraId="6E06FD7F" w14:textId="77777777" w:rsidR="0041292B" w:rsidRPr="00FA7E24" w:rsidRDefault="0041292B" w:rsidP="0041292B">
      <w:pPr>
        <w:adjustRightInd w:val="0"/>
        <w:jc w:val="both"/>
        <w:rPr>
          <w:rFonts w:eastAsia="Times New Roman"/>
        </w:rPr>
      </w:pPr>
    </w:p>
    <w:p w14:paraId="1D37F10B" w14:textId="77777777" w:rsidR="0041292B" w:rsidRPr="00FA7E24" w:rsidRDefault="0041292B" w:rsidP="0041292B">
      <w:pPr>
        <w:adjustRightInd w:val="0"/>
        <w:spacing w:after="120"/>
        <w:jc w:val="both"/>
        <w:rPr>
          <w:rFonts w:eastAsia="Times New Roman"/>
          <w:lang w:eastAsia="ja-JP"/>
        </w:rPr>
      </w:pPr>
      <w:r w:rsidRPr="00FA7E24">
        <w:rPr>
          <w:rFonts w:eastAsia="Times New Roman"/>
          <w:lang w:eastAsia="ja-JP"/>
        </w:rPr>
        <w:t xml:space="preserve">L'encarregat del tractament ha d’informar el responsable del tractament, sense dilació indeguda, i a través del correu electrònic </w:t>
      </w:r>
      <w:hyperlink r:id="rId23" w:history="1">
        <w:r w:rsidRPr="00FA7E24">
          <w:rPr>
            <w:rFonts w:eastAsiaTheme="minorHAnsi"/>
            <w:color w:val="0000FF"/>
            <w:u w:val="single"/>
          </w:rPr>
          <w:t>soc.prevencio@gencat.cat</w:t>
        </w:r>
      </w:hyperlink>
      <w:r w:rsidRPr="00FA7E24">
        <w:rPr>
          <w:rFonts w:eastAsia="Times New Roman"/>
          <w:lang w:eastAsia="ja-JP"/>
        </w:rPr>
        <w:t xml:space="preserve">, de les violacions de la seguretat de les dades personals al seu càrrec de les quals tingui coneixement, juntament amb tota la informació rellevant per documentar i comunicar la incidència. </w:t>
      </w:r>
    </w:p>
    <w:p w14:paraId="0626E8E0" w14:textId="77777777" w:rsidR="0041292B" w:rsidRPr="00FA7E24" w:rsidRDefault="0041292B" w:rsidP="0041292B">
      <w:pPr>
        <w:adjustRightInd w:val="0"/>
        <w:spacing w:after="120"/>
        <w:jc w:val="both"/>
        <w:rPr>
          <w:rFonts w:eastAsia="Times New Roman"/>
          <w:lang w:eastAsia="ja-JP"/>
        </w:rPr>
      </w:pPr>
    </w:p>
    <w:p w14:paraId="1DC07D7E" w14:textId="77777777" w:rsidR="0041292B" w:rsidRPr="00FA7E24" w:rsidRDefault="0041292B" w:rsidP="0041292B">
      <w:pPr>
        <w:adjustRightInd w:val="0"/>
        <w:spacing w:after="120"/>
        <w:jc w:val="both"/>
        <w:rPr>
          <w:rFonts w:eastAsia="Times New Roman"/>
          <w:lang w:eastAsia="ja-JP"/>
        </w:rPr>
      </w:pPr>
      <w:r w:rsidRPr="00FA7E24">
        <w:rPr>
          <w:rFonts w:eastAsia="Times New Roman"/>
          <w:lang w:eastAsia="ja-JP"/>
        </w:rPr>
        <w:t xml:space="preserve">Si se’n disposa, cal facilitar, com a mínim, la informació següent: </w:t>
      </w:r>
    </w:p>
    <w:p w14:paraId="7C9B1360" w14:textId="77777777" w:rsidR="0041292B" w:rsidRPr="00FA7E24" w:rsidRDefault="0041292B" w:rsidP="0041292B">
      <w:pPr>
        <w:adjustRightInd w:val="0"/>
        <w:spacing w:after="120"/>
        <w:jc w:val="both"/>
        <w:rPr>
          <w:rFonts w:eastAsia="Times New Roman"/>
          <w:lang w:eastAsia="ja-JP"/>
        </w:rPr>
      </w:pPr>
      <w:r w:rsidRPr="00FA7E24">
        <w:rPr>
          <w:rFonts w:eastAsia="Times New Roman"/>
          <w:lang w:eastAsia="ja-JP"/>
        </w:rPr>
        <w:t xml:space="preserve">1. Descripció de la naturalesa de la violació de la seguretat de les dades personals, incloses, quan sigui possible, les categories i el nombre aproximat d'interessats afectats i les categories i el nombre aproximat de registres de dades personals afectats. </w:t>
      </w:r>
    </w:p>
    <w:p w14:paraId="64434A73" w14:textId="77777777" w:rsidR="0041292B" w:rsidRPr="00FA7E24" w:rsidRDefault="0041292B" w:rsidP="0041292B">
      <w:pPr>
        <w:adjustRightInd w:val="0"/>
        <w:spacing w:after="120"/>
        <w:jc w:val="both"/>
        <w:rPr>
          <w:rFonts w:eastAsia="Times New Roman"/>
          <w:lang w:eastAsia="ja-JP"/>
        </w:rPr>
      </w:pPr>
      <w:r w:rsidRPr="00FA7E24">
        <w:rPr>
          <w:rFonts w:eastAsia="Times New Roman"/>
          <w:lang w:eastAsia="ja-JP"/>
        </w:rPr>
        <w:t xml:space="preserve">2. Nom i dades de contacte de la persona delegada de protecció de dades o d'un altre punt de contacte en el qual es pugui obtenir més informació. </w:t>
      </w:r>
    </w:p>
    <w:p w14:paraId="048C124B" w14:textId="77777777" w:rsidR="0041292B" w:rsidRPr="00FA7E24" w:rsidRDefault="0041292B" w:rsidP="0041292B">
      <w:pPr>
        <w:adjustRightInd w:val="0"/>
        <w:spacing w:after="120"/>
        <w:jc w:val="both"/>
        <w:rPr>
          <w:rFonts w:eastAsia="Times New Roman"/>
          <w:lang w:eastAsia="ja-JP"/>
        </w:rPr>
      </w:pPr>
      <w:r w:rsidRPr="00FA7E24">
        <w:rPr>
          <w:rFonts w:eastAsia="Times New Roman"/>
          <w:lang w:eastAsia="ja-JP"/>
        </w:rPr>
        <w:t xml:space="preserve">3. Descripció de les possibles conseqüències de la violació de la seguretat de les dades personals </w:t>
      </w:r>
    </w:p>
    <w:p w14:paraId="0CA68C09" w14:textId="77777777" w:rsidR="0041292B" w:rsidRPr="00FA7E24" w:rsidRDefault="0041292B" w:rsidP="0041292B">
      <w:pPr>
        <w:adjustRightInd w:val="0"/>
        <w:spacing w:after="120"/>
        <w:jc w:val="both"/>
        <w:rPr>
          <w:rFonts w:eastAsia="Times New Roman"/>
          <w:lang w:eastAsia="ja-JP"/>
        </w:rPr>
      </w:pPr>
      <w:r w:rsidRPr="00FA7E24">
        <w:rPr>
          <w:rFonts w:eastAsia="Times New Roman"/>
          <w:lang w:eastAsia="ja-JP"/>
        </w:rPr>
        <w:t xml:space="preserve">4. Descripció de les mesures adoptades o proposades per posar remei a la violació de la seguretat de les dades personals, incloses, si escau, les mesures adoptades per mitigar els possibles efectes negatius. </w:t>
      </w:r>
    </w:p>
    <w:p w14:paraId="6C56DF01" w14:textId="77777777" w:rsidR="0041292B" w:rsidRPr="00FA7E24" w:rsidRDefault="0041292B" w:rsidP="0041292B">
      <w:pPr>
        <w:adjustRightInd w:val="0"/>
        <w:spacing w:after="120"/>
        <w:jc w:val="both"/>
        <w:rPr>
          <w:rFonts w:eastAsia="Times New Roman"/>
          <w:lang w:eastAsia="ja-JP"/>
        </w:rPr>
      </w:pPr>
    </w:p>
    <w:p w14:paraId="5BB609DF" w14:textId="77777777" w:rsidR="0041292B" w:rsidRPr="00FA7E24" w:rsidRDefault="0041292B" w:rsidP="0041292B">
      <w:pPr>
        <w:adjustRightInd w:val="0"/>
        <w:spacing w:after="120"/>
        <w:jc w:val="both"/>
        <w:rPr>
          <w:rFonts w:eastAsia="Times New Roman"/>
          <w:lang w:eastAsia="ja-JP"/>
        </w:rPr>
      </w:pPr>
      <w:r w:rsidRPr="00FA7E24">
        <w:rPr>
          <w:rFonts w:eastAsia="Times New Roman"/>
          <w:lang w:eastAsia="ja-JP"/>
        </w:rPr>
        <w:t xml:space="preserve">Si no és possible facilitar la informació simultàniament, i en la mesura en què no ho sigui, la informació s’ha de facilitar de manera gradual sense dilació indeguda. </w:t>
      </w:r>
    </w:p>
    <w:p w14:paraId="71A5880D" w14:textId="77777777" w:rsidR="0041292B" w:rsidRPr="00FA7E24" w:rsidRDefault="0041292B" w:rsidP="0041292B">
      <w:pPr>
        <w:adjustRightInd w:val="0"/>
        <w:spacing w:after="120"/>
        <w:jc w:val="both"/>
        <w:rPr>
          <w:rFonts w:eastAsia="Times New Roman"/>
          <w:lang w:eastAsia="ja-JP"/>
        </w:rPr>
      </w:pPr>
    </w:p>
    <w:p w14:paraId="766144F8" w14:textId="77777777" w:rsidR="0041292B" w:rsidRPr="00FA7E24" w:rsidRDefault="0041292B" w:rsidP="0041292B">
      <w:pPr>
        <w:adjustRightInd w:val="0"/>
        <w:spacing w:after="120"/>
        <w:jc w:val="both"/>
        <w:rPr>
          <w:rFonts w:eastAsia="Times New Roman"/>
          <w:lang w:eastAsia="ja-JP"/>
        </w:rPr>
      </w:pPr>
      <w:r w:rsidRPr="00FA7E24">
        <w:rPr>
          <w:rFonts w:eastAsia="Times New Roman"/>
          <w:lang w:eastAsia="ja-JP"/>
        </w:rPr>
        <w:t xml:space="preserve">L’incompliment d’aquesta obligació constitueix una infracció (greu o lleu) sotmès al règim sancionador previst al Títol IX de la LOPDGDD. </w:t>
      </w:r>
    </w:p>
    <w:p w14:paraId="0C9FCDD1" w14:textId="77777777" w:rsidR="0041292B" w:rsidRPr="00FA7E24" w:rsidRDefault="0041292B" w:rsidP="0041292B">
      <w:pPr>
        <w:adjustRightInd w:val="0"/>
        <w:spacing w:after="120"/>
        <w:jc w:val="both"/>
        <w:rPr>
          <w:rFonts w:eastAsia="Times New Roman"/>
          <w:lang w:eastAsia="ja-JP"/>
        </w:rPr>
      </w:pPr>
    </w:p>
    <w:p w14:paraId="69A777CE" w14:textId="77777777" w:rsidR="0041292B" w:rsidRPr="00FA7E24" w:rsidRDefault="0041292B" w:rsidP="0041292B">
      <w:pPr>
        <w:adjustRightInd w:val="0"/>
        <w:spacing w:after="120"/>
        <w:jc w:val="both"/>
        <w:rPr>
          <w:rFonts w:eastAsia="Times New Roman"/>
        </w:rPr>
      </w:pPr>
      <w:r w:rsidRPr="00FA7E24">
        <w:rPr>
          <w:rFonts w:eastAsia="Times New Roman"/>
        </w:rPr>
        <w:t xml:space="preserve">El responsable del tractament ha de documentar totes les violacions de seguretat, tant si és preceptiu notificar-les a l’APDCAT com si no. En concret, ha de fer constar tota la informació relativa als fets, els efectes i les mesures correctores adoptades. Aquesta documentació ha d’estar a disposició de l’APDCAT (art. 33.5 RGPD). L'encarregat del tractament assistirà al responsable per tal que aquest pugui realitzar dita comunicació. </w:t>
      </w:r>
    </w:p>
    <w:p w14:paraId="58AC1278" w14:textId="77777777" w:rsidR="0041292B" w:rsidRPr="00FA7E24" w:rsidRDefault="0041292B" w:rsidP="0041292B">
      <w:pPr>
        <w:adjustRightInd w:val="0"/>
        <w:spacing w:after="120"/>
        <w:jc w:val="both"/>
        <w:rPr>
          <w:rFonts w:eastAsia="Times New Roman"/>
          <w:lang w:eastAsia="ja-JP"/>
        </w:rPr>
      </w:pPr>
    </w:p>
    <w:p w14:paraId="5C4D705D" w14:textId="77777777" w:rsidR="0041292B" w:rsidRPr="00FA7E24" w:rsidRDefault="0041292B" w:rsidP="0041292B">
      <w:pPr>
        <w:adjustRightInd w:val="0"/>
        <w:spacing w:after="120"/>
        <w:jc w:val="both"/>
        <w:rPr>
          <w:rFonts w:eastAsia="Times New Roman"/>
          <w:lang w:eastAsia="ja-JP"/>
        </w:rPr>
      </w:pPr>
      <w:r w:rsidRPr="00FA7E24">
        <w:rPr>
          <w:rFonts w:eastAsia="Times New Roman"/>
          <w:lang w:eastAsia="ja-JP"/>
        </w:rPr>
        <w:t xml:space="preserve">La informació que es faciliti al responsable, com a mínim, el següent: </w:t>
      </w:r>
    </w:p>
    <w:p w14:paraId="21DC99C5" w14:textId="77777777" w:rsidR="0041292B" w:rsidRPr="00FA7E24" w:rsidRDefault="0041292B" w:rsidP="0041292B">
      <w:pPr>
        <w:adjustRightInd w:val="0"/>
        <w:spacing w:after="120"/>
        <w:jc w:val="both"/>
        <w:rPr>
          <w:rFonts w:eastAsia="Times New Roman"/>
          <w:i/>
          <w:iCs/>
          <w:lang w:eastAsia="ja-JP"/>
        </w:rPr>
      </w:pPr>
    </w:p>
    <w:p w14:paraId="2703E951" w14:textId="77777777" w:rsidR="0041292B" w:rsidRPr="00FA7E24" w:rsidRDefault="0041292B" w:rsidP="0041292B">
      <w:pPr>
        <w:adjustRightInd w:val="0"/>
        <w:spacing w:after="120"/>
        <w:jc w:val="both"/>
        <w:rPr>
          <w:rFonts w:eastAsia="Times New Roman"/>
          <w:lang w:eastAsia="ja-JP"/>
        </w:rPr>
      </w:pPr>
      <w:r w:rsidRPr="00FA7E24">
        <w:rPr>
          <w:rFonts w:eastAsia="Times New Roman"/>
          <w:i/>
          <w:iCs/>
          <w:lang w:eastAsia="ja-JP"/>
        </w:rPr>
        <w:t xml:space="preserve">a. Descripció de la naturalesa de la violació de la seguretat de les dades personals, incloses, quan sigui possible, les categories i el nombre aproximat d'interessats afectats i les categories i el nombre aproximat de registres de dades personals afectats. </w:t>
      </w:r>
    </w:p>
    <w:p w14:paraId="5C1A9E98" w14:textId="77777777" w:rsidR="0041292B" w:rsidRPr="00FA7E24" w:rsidRDefault="0041292B" w:rsidP="0041292B">
      <w:pPr>
        <w:adjustRightInd w:val="0"/>
        <w:spacing w:after="120"/>
        <w:jc w:val="both"/>
        <w:rPr>
          <w:rFonts w:eastAsia="Times New Roman"/>
          <w:lang w:eastAsia="ja-JP"/>
        </w:rPr>
      </w:pPr>
    </w:p>
    <w:p w14:paraId="044302B7" w14:textId="77777777" w:rsidR="0041292B" w:rsidRPr="00FA7E24" w:rsidRDefault="0041292B" w:rsidP="0041292B">
      <w:pPr>
        <w:adjustRightInd w:val="0"/>
        <w:spacing w:after="120"/>
        <w:jc w:val="both"/>
        <w:rPr>
          <w:rFonts w:eastAsia="Times New Roman"/>
          <w:lang w:eastAsia="ja-JP"/>
        </w:rPr>
      </w:pPr>
      <w:r w:rsidRPr="00FA7E24">
        <w:rPr>
          <w:rFonts w:eastAsia="Times New Roman"/>
          <w:i/>
          <w:iCs/>
          <w:lang w:eastAsia="ja-JP"/>
        </w:rPr>
        <w:t xml:space="preserve">b. Nom i dades de contacte de la persona delegada de protecció de dades o d'un altre punt de contacte en el qual es pugui obtenir més informació. </w:t>
      </w:r>
    </w:p>
    <w:p w14:paraId="19CBE3A0" w14:textId="77777777" w:rsidR="0041292B" w:rsidRPr="00FA7E24" w:rsidRDefault="0041292B" w:rsidP="0041292B">
      <w:pPr>
        <w:adjustRightInd w:val="0"/>
        <w:spacing w:after="120"/>
        <w:jc w:val="both"/>
        <w:rPr>
          <w:rFonts w:eastAsia="Times New Roman"/>
          <w:lang w:eastAsia="ja-JP"/>
        </w:rPr>
      </w:pPr>
    </w:p>
    <w:p w14:paraId="3DE82CFE" w14:textId="77777777" w:rsidR="0041292B" w:rsidRPr="00FA7E24" w:rsidRDefault="0041292B" w:rsidP="0041292B">
      <w:pPr>
        <w:adjustRightInd w:val="0"/>
        <w:spacing w:after="120"/>
        <w:jc w:val="both"/>
        <w:rPr>
          <w:rFonts w:eastAsia="Times New Roman"/>
          <w:lang w:eastAsia="ja-JP"/>
        </w:rPr>
      </w:pPr>
      <w:r w:rsidRPr="00FA7E24">
        <w:rPr>
          <w:rFonts w:eastAsia="Times New Roman"/>
          <w:i/>
          <w:iCs/>
          <w:lang w:eastAsia="ja-JP"/>
        </w:rPr>
        <w:t xml:space="preserve">c. Descripció de les possibles conseqüències de la violació de la seguretat de les dades personals. </w:t>
      </w:r>
    </w:p>
    <w:p w14:paraId="0F12EB23" w14:textId="77777777" w:rsidR="0041292B" w:rsidRPr="00FA7E24" w:rsidRDefault="0041292B" w:rsidP="0041292B">
      <w:pPr>
        <w:adjustRightInd w:val="0"/>
        <w:spacing w:after="120"/>
        <w:jc w:val="both"/>
        <w:rPr>
          <w:rFonts w:eastAsia="Times New Roman"/>
          <w:lang w:eastAsia="ja-JP"/>
        </w:rPr>
      </w:pPr>
    </w:p>
    <w:p w14:paraId="63D34F8A" w14:textId="77777777" w:rsidR="0041292B" w:rsidRPr="00FA7E24" w:rsidRDefault="0041292B" w:rsidP="0041292B">
      <w:pPr>
        <w:adjustRightInd w:val="0"/>
        <w:spacing w:after="120"/>
        <w:jc w:val="both"/>
        <w:rPr>
          <w:rFonts w:eastAsia="Times New Roman"/>
          <w:lang w:eastAsia="ja-JP"/>
        </w:rPr>
      </w:pPr>
      <w:r w:rsidRPr="00FA7E24">
        <w:rPr>
          <w:rFonts w:eastAsia="Times New Roman"/>
          <w:lang w:eastAsia="ja-JP"/>
        </w:rPr>
        <w:t xml:space="preserve">d. </w:t>
      </w:r>
      <w:r w:rsidRPr="00FA7E24">
        <w:rPr>
          <w:rFonts w:eastAsia="Times New Roman"/>
          <w:i/>
          <w:iCs/>
          <w:lang w:eastAsia="ja-JP"/>
        </w:rPr>
        <w:t>Descripció de les mesures adoptades o proposades per posar remei a la violació de la seguretat de les dades personals, incloses, si escau, les mesures adoptades per mitigar els possibles efectes negatius</w:t>
      </w:r>
      <w:r w:rsidRPr="00FA7E24">
        <w:rPr>
          <w:rFonts w:eastAsia="Times New Roman"/>
          <w:lang w:eastAsia="ja-JP"/>
        </w:rPr>
        <w:t>.</w:t>
      </w:r>
    </w:p>
    <w:p w14:paraId="3C9F5951" w14:textId="77777777" w:rsidR="0041292B" w:rsidRPr="00FA7E24" w:rsidRDefault="0041292B" w:rsidP="0041292B">
      <w:pPr>
        <w:adjustRightInd w:val="0"/>
        <w:spacing w:after="120"/>
        <w:jc w:val="both"/>
        <w:rPr>
          <w:rFonts w:eastAsia="Times New Roman"/>
          <w:lang w:eastAsia="ja-JP"/>
        </w:rPr>
      </w:pPr>
    </w:p>
    <w:p w14:paraId="48325FC0" w14:textId="77777777" w:rsidR="0041292B" w:rsidRPr="00FA7E24" w:rsidRDefault="0041292B" w:rsidP="0041292B">
      <w:pPr>
        <w:adjustRightInd w:val="0"/>
        <w:spacing w:after="120"/>
        <w:jc w:val="both"/>
        <w:rPr>
          <w:rFonts w:eastAsia="Times New Roman"/>
          <w:lang w:eastAsia="ja-JP"/>
        </w:rPr>
      </w:pPr>
      <w:r w:rsidRPr="00FA7E24">
        <w:rPr>
          <w:rFonts w:eastAsia="Times New Roman"/>
          <w:lang w:eastAsia="ja-JP"/>
        </w:rPr>
        <w:t xml:space="preserve">Si no és possible facilitar la informació simultàniament, i en la mesura en què no ho sigui, la informació s’ha de facilitar de manera gradual sense dilació indeguda. </w:t>
      </w:r>
    </w:p>
    <w:p w14:paraId="4F903518" w14:textId="77777777" w:rsidR="0041292B" w:rsidRPr="00FA7E24" w:rsidRDefault="0041292B" w:rsidP="0041292B">
      <w:pPr>
        <w:adjustRightInd w:val="0"/>
        <w:spacing w:after="120"/>
        <w:jc w:val="both"/>
        <w:rPr>
          <w:rFonts w:eastAsia="Times New Roman"/>
          <w:b/>
          <w:bCs/>
          <w:lang w:eastAsia="ja-JP"/>
        </w:rPr>
      </w:pPr>
    </w:p>
    <w:p w14:paraId="6A51CC95" w14:textId="77777777" w:rsidR="0041292B" w:rsidRPr="00FA7E24" w:rsidRDefault="0041292B" w:rsidP="0041292B">
      <w:pPr>
        <w:adjustRightInd w:val="0"/>
        <w:spacing w:after="120"/>
        <w:jc w:val="both"/>
        <w:rPr>
          <w:rFonts w:eastAsia="Times New Roman"/>
          <w:b/>
          <w:bCs/>
          <w:lang w:eastAsia="ja-JP"/>
        </w:rPr>
      </w:pPr>
      <w:r w:rsidRPr="00FA7E24">
        <w:rPr>
          <w:rFonts w:eastAsia="Times New Roman"/>
          <w:b/>
          <w:bCs/>
          <w:lang w:eastAsia="ja-JP"/>
        </w:rPr>
        <w:t xml:space="preserve">Comunicació als afectats (art. 34 RGPD) </w:t>
      </w:r>
    </w:p>
    <w:p w14:paraId="5F225B6D" w14:textId="77777777" w:rsidR="0041292B" w:rsidRPr="00FA7E24" w:rsidRDefault="0041292B" w:rsidP="0041292B">
      <w:pPr>
        <w:adjustRightInd w:val="0"/>
        <w:spacing w:after="120"/>
        <w:jc w:val="both"/>
        <w:rPr>
          <w:rFonts w:eastAsia="Times New Roman"/>
          <w:lang w:eastAsia="ja-JP"/>
        </w:rPr>
      </w:pPr>
    </w:p>
    <w:p w14:paraId="441A42A2" w14:textId="77777777" w:rsidR="0041292B" w:rsidRPr="00FA7E24" w:rsidRDefault="0041292B" w:rsidP="0041292B">
      <w:pPr>
        <w:adjustRightInd w:val="0"/>
        <w:spacing w:after="120"/>
        <w:jc w:val="both"/>
        <w:rPr>
          <w:rFonts w:eastAsia="Times New Roman"/>
          <w:lang w:eastAsia="ja-JP"/>
        </w:rPr>
      </w:pPr>
      <w:r w:rsidRPr="00FA7E24">
        <w:rPr>
          <w:rFonts w:eastAsia="Times New Roman"/>
          <w:lang w:eastAsia="ja-JP"/>
        </w:rPr>
        <w:t xml:space="preserve">A banda de la notificació a l’APDCAT, si és probable que la violació de seguretat de les dades comporti un risc alt per als drets i llibertats de les persones físiques, el responsable l’ha de comunicar a les persones afectades sense dilacions indegudes i en un llenguatge clar i senzill, tret que: </w:t>
      </w:r>
    </w:p>
    <w:p w14:paraId="3E7B191E" w14:textId="77777777" w:rsidR="0041292B" w:rsidRPr="00FA7E24" w:rsidRDefault="0041292B" w:rsidP="0041292B">
      <w:pPr>
        <w:adjustRightInd w:val="0"/>
        <w:spacing w:after="120"/>
        <w:jc w:val="both"/>
        <w:rPr>
          <w:rFonts w:eastAsia="Times New Roman"/>
          <w:lang w:eastAsia="ja-JP"/>
        </w:rPr>
      </w:pPr>
    </w:p>
    <w:p w14:paraId="137F6CB1" w14:textId="77777777" w:rsidR="0041292B" w:rsidRPr="00FA7E24" w:rsidRDefault="0041292B" w:rsidP="0041292B">
      <w:pPr>
        <w:adjustRightInd w:val="0"/>
        <w:spacing w:after="120"/>
        <w:jc w:val="both"/>
        <w:rPr>
          <w:rFonts w:eastAsia="Times New Roman"/>
          <w:lang w:eastAsia="ja-JP"/>
        </w:rPr>
      </w:pPr>
      <w:r w:rsidRPr="00FA7E24">
        <w:rPr>
          <w:rFonts w:eastAsia="Times New Roman"/>
          <w:lang w:eastAsia="ja-JP"/>
        </w:rPr>
        <w:t xml:space="preserve">• El responsable hagi adoptat mesures de protecció adequades, com ara que les dades no siguin intel·ligibles per a persones no autoritzades. </w:t>
      </w:r>
    </w:p>
    <w:p w14:paraId="1A797F25" w14:textId="77777777" w:rsidR="0041292B" w:rsidRPr="00FA7E24" w:rsidRDefault="0041292B" w:rsidP="0041292B">
      <w:pPr>
        <w:adjustRightInd w:val="0"/>
        <w:spacing w:after="120"/>
        <w:jc w:val="both"/>
        <w:rPr>
          <w:rFonts w:eastAsia="Times New Roman"/>
          <w:lang w:eastAsia="ja-JP"/>
        </w:rPr>
      </w:pPr>
    </w:p>
    <w:p w14:paraId="420F74CD" w14:textId="77777777" w:rsidR="0041292B" w:rsidRPr="00FA7E24" w:rsidRDefault="0041292B" w:rsidP="0041292B">
      <w:pPr>
        <w:adjustRightInd w:val="0"/>
        <w:spacing w:after="120"/>
        <w:jc w:val="both"/>
        <w:rPr>
          <w:rFonts w:eastAsia="Times New Roman"/>
          <w:lang w:eastAsia="ja-JP"/>
        </w:rPr>
      </w:pPr>
      <w:r w:rsidRPr="00FA7E24">
        <w:rPr>
          <w:rFonts w:eastAsia="Times New Roman"/>
          <w:lang w:eastAsia="ja-JP"/>
        </w:rPr>
        <w:t xml:space="preserve">• El responsable hagi aplicat mesures posteriors que garanteixen que ja no hi ha la possibilitat que es concreti el risc alt. </w:t>
      </w:r>
    </w:p>
    <w:p w14:paraId="6600A573" w14:textId="77777777" w:rsidR="0041292B" w:rsidRPr="00FA7E24" w:rsidRDefault="0041292B" w:rsidP="0041292B">
      <w:pPr>
        <w:adjustRightInd w:val="0"/>
        <w:spacing w:after="120"/>
        <w:jc w:val="both"/>
        <w:rPr>
          <w:rFonts w:eastAsia="Times New Roman"/>
          <w:lang w:eastAsia="ja-JP"/>
        </w:rPr>
      </w:pPr>
    </w:p>
    <w:p w14:paraId="41D829D5" w14:textId="77777777" w:rsidR="0041292B" w:rsidRPr="00FA7E24" w:rsidRDefault="0041292B" w:rsidP="0041292B">
      <w:pPr>
        <w:adjustRightInd w:val="0"/>
        <w:spacing w:after="120"/>
        <w:jc w:val="both"/>
        <w:rPr>
          <w:rFonts w:eastAsia="Times New Roman"/>
          <w:lang w:eastAsia="ja-JP"/>
        </w:rPr>
      </w:pPr>
      <w:r w:rsidRPr="00FA7E24">
        <w:rPr>
          <w:rFonts w:eastAsia="Times New Roman"/>
          <w:lang w:eastAsia="ja-JP"/>
        </w:rPr>
        <w:t xml:space="preserve">• Suposi un esforç desproporcionat; en aquest cas, es pot optar per una comunicació pública o una mesura equivalent. </w:t>
      </w:r>
    </w:p>
    <w:p w14:paraId="1CC9B04A" w14:textId="77777777" w:rsidR="0041292B" w:rsidRPr="00FA7E24" w:rsidRDefault="0041292B" w:rsidP="0041292B">
      <w:pPr>
        <w:adjustRightInd w:val="0"/>
        <w:spacing w:after="120"/>
        <w:jc w:val="both"/>
        <w:rPr>
          <w:rFonts w:eastAsia="Times New Roman"/>
          <w:lang w:eastAsia="ja-JP"/>
        </w:rPr>
      </w:pPr>
    </w:p>
    <w:p w14:paraId="007CCD8B" w14:textId="77777777" w:rsidR="0041292B" w:rsidRPr="00FA7E24" w:rsidRDefault="0041292B" w:rsidP="0041292B">
      <w:pPr>
        <w:adjustRightInd w:val="0"/>
        <w:spacing w:after="120"/>
        <w:jc w:val="both"/>
        <w:rPr>
          <w:rFonts w:eastAsia="Times New Roman"/>
          <w:lang w:eastAsia="ja-JP"/>
        </w:rPr>
      </w:pPr>
      <w:r w:rsidRPr="00FA7E24">
        <w:rPr>
          <w:rFonts w:eastAsia="Times New Roman"/>
          <w:lang w:eastAsia="ja-JP"/>
        </w:rPr>
        <w:t xml:space="preserve">L'encarregat del tractament assistirà al responsable perquè aquest pugui realitzar dita comunicació als interessats: Com a mínim, cal: </w:t>
      </w:r>
    </w:p>
    <w:p w14:paraId="4EE60BFC" w14:textId="77777777" w:rsidR="0041292B" w:rsidRPr="00FA7E24" w:rsidRDefault="0041292B" w:rsidP="0041292B">
      <w:pPr>
        <w:adjustRightInd w:val="0"/>
        <w:spacing w:after="120"/>
        <w:jc w:val="both"/>
        <w:rPr>
          <w:rFonts w:eastAsia="Times New Roman"/>
          <w:lang w:eastAsia="ja-JP"/>
        </w:rPr>
      </w:pPr>
    </w:p>
    <w:p w14:paraId="6A66AF1E" w14:textId="77777777" w:rsidR="0041292B" w:rsidRPr="00FA7E24" w:rsidRDefault="0041292B" w:rsidP="0041292B">
      <w:pPr>
        <w:adjustRightInd w:val="0"/>
        <w:spacing w:after="120"/>
        <w:jc w:val="both"/>
        <w:rPr>
          <w:rFonts w:eastAsia="Times New Roman"/>
          <w:lang w:eastAsia="ja-JP"/>
        </w:rPr>
      </w:pPr>
      <w:r w:rsidRPr="00FA7E24">
        <w:rPr>
          <w:rFonts w:eastAsia="Times New Roman"/>
          <w:iCs/>
          <w:lang w:eastAsia="ja-JP"/>
        </w:rPr>
        <w:tab/>
        <w:t xml:space="preserve">a) Explicar la naturalesa de la violació de dades. </w:t>
      </w:r>
    </w:p>
    <w:p w14:paraId="0058FEC6" w14:textId="77777777" w:rsidR="0041292B" w:rsidRPr="00FA7E24" w:rsidRDefault="0041292B" w:rsidP="0041292B">
      <w:pPr>
        <w:adjustRightInd w:val="0"/>
        <w:spacing w:after="120"/>
        <w:jc w:val="both"/>
        <w:rPr>
          <w:rFonts w:eastAsia="Times New Roman"/>
          <w:lang w:eastAsia="ja-JP"/>
        </w:rPr>
      </w:pPr>
    </w:p>
    <w:p w14:paraId="7132A27B" w14:textId="77777777" w:rsidR="0041292B" w:rsidRPr="00FA7E24" w:rsidRDefault="0041292B" w:rsidP="0041292B">
      <w:pPr>
        <w:adjustRightInd w:val="0"/>
        <w:spacing w:after="120"/>
        <w:jc w:val="both"/>
        <w:rPr>
          <w:rFonts w:eastAsia="Times New Roman"/>
          <w:lang w:eastAsia="ja-JP"/>
        </w:rPr>
      </w:pPr>
      <w:r w:rsidRPr="00FA7E24">
        <w:rPr>
          <w:rFonts w:eastAsia="Times New Roman"/>
          <w:iCs/>
          <w:lang w:eastAsia="ja-JP"/>
        </w:rPr>
        <w:tab/>
        <w:t xml:space="preserve">b) Indicar el nom i les dades de contacte </w:t>
      </w:r>
      <w:r w:rsidRPr="00FA7E24">
        <w:rPr>
          <w:rFonts w:eastAsia="Times New Roman"/>
          <w:lang w:eastAsia="ja-JP"/>
        </w:rPr>
        <w:t>de la persona delegada de protecció de dades</w:t>
      </w:r>
      <w:r w:rsidRPr="00FA7E24">
        <w:rPr>
          <w:rFonts w:eastAsia="Times New Roman"/>
          <w:iCs/>
          <w:lang w:eastAsia="ja-JP"/>
        </w:rPr>
        <w:t xml:space="preserve"> o d’un altre punt de contacte en què es pugui obtenir més informació. </w:t>
      </w:r>
    </w:p>
    <w:p w14:paraId="3E903D80" w14:textId="77777777" w:rsidR="0041292B" w:rsidRPr="00FA7E24" w:rsidRDefault="0041292B" w:rsidP="0041292B">
      <w:pPr>
        <w:adjustRightInd w:val="0"/>
        <w:spacing w:after="120"/>
        <w:jc w:val="both"/>
        <w:rPr>
          <w:rFonts w:eastAsia="Times New Roman"/>
          <w:lang w:eastAsia="ja-JP"/>
        </w:rPr>
      </w:pPr>
    </w:p>
    <w:p w14:paraId="3E942041" w14:textId="77777777" w:rsidR="0041292B" w:rsidRPr="00FA7E24" w:rsidRDefault="0041292B" w:rsidP="0041292B">
      <w:pPr>
        <w:adjustRightInd w:val="0"/>
        <w:spacing w:after="120"/>
        <w:jc w:val="both"/>
        <w:rPr>
          <w:rFonts w:eastAsia="Times New Roman"/>
          <w:lang w:eastAsia="ja-JP"/>
        </w:rPr>
      </w:pPr>
      <w:r w:rsidRPr="00FA7E24">
        <w:rPr>
          <w:rFonts w:eastAsia="Times New Roman"/>
          <w:iCs/>
          <w:lang w:eastAsia="ja-JP"/>
        </w:rPr>
        <w:tab/>
        <w:t xml:space="preserve">c) Descriure les possibles conseqüències de la violació de la seguretat de les dades personals. </w:t>
      </w:r>
    </w:p>
    <w:p w14:paraId="53A645C3" w14:textId="77777777" w:rsidR="0041292B" w:rsidRPr="00FA7E24" w:rsidRDefault="0041292B" w:rsidP="0041292B">
      <w:pPr>
        <w:adjustRightInd w:val="0"/>
        <w:spacing w:after="120"/>
        <w:jc w:val="both"/>
        <w:rPr>
          <w:rFonts w:eastAsia="Times New Roman"/>
          <w:lang w:eastAsia="ja-JP"/>
        </w:rPr>
      </w:pPr>
      <w:r w:rsidRPr="00FA7E24">
        <w:rPr>
          <w:rFonts w:eastAsia="Times New Roman"/>
          <w:lang w:eastAsia="ja-JP"/>
        </w:rPr>
        <w:tab/>
      </w:r>
    </w:p>
    <w:p w14:paraId="2CCF361D" w14:textId="77777777" w:rsidR="0041292B" w:rsidRPr="00FA7E24" w:rsidRDefault="0041292B" w:rsidP="0041292B">
      <w:pPr>
        <w:adjustRightInd w:val="0"/>
        <w:spacing w:after="120"/>
        <w:jc w:val="both"/>
        <w:rPr>
          <w:rFonts w:eastAsia="Times New Roman"/>
          <w:iCs/>
          <w:lang w:eastAsia="ja-JP"/>
        </w:rPr>
      </w:pPr>
      <w:r w:rsidRPr="00FA7E24">
        <w:rPr>
          <w:rFonts w:eastAsia="Times New Roman"/>
          <w:lang w:eastAsia="ja-JP"/>
        </w:rPr>
        <w:tab/>
      </w:r>
      <w:r w:rsidRPr="00FA7E24">
        <w:rPr>
          <w:rFonts w:eastAsia="Times New Roman"/>
          <w:iCs/>
          <w:lang w:eastAsia="ja-JP"/>
        </w:rPr>
        <w:t xml:space="preserve">d) Descriure les mesures adoptades o proposades pel responsable del tractament per posar remei a la violació de la seguretat de les dades personals, incloses, si escau, les mesures adoptades per mitigar els possibles efectes negatius. </w:t>
      </w:r>
    </w:p>
    <w:p w14:paraId="245BBC12" w14:textId="77777777" w:rsidR="0041292B" w:rsidRPr="00FA7E24" w:rsidRDefault="0041292B" w:rsidP="0041292B">
      <w:pPr>
        <w:adjustRightInd w:val="0"/>
        <w:spacing w:after="120"/>
        <w:jc w:val="both"/>
        <w:rPr>
          <w:rFonts w:eastAsia="Times New Roman"/>
          <w:lang w:eastAsia="ja-JP"/>
        </w:rPr>
      </w:pPr>
    </w:p>
    <w:p w14:paraId="6E4AC797" w14:textId="77777777" w:rsidR="0041292B" w:rsidRPr="00FA7E24" w:rsidRDefault="0041292B" w:rsidP="0041292B">
      <w:pPr>
        <w:adjustRightInd w:val="0"/>
        <w:spacing w:after="120"/>
        <w:jc w:val="both"/>
        <w:rPr>
          <w:rFonts w:eastAsia="Times New Roman"/>
          <w:lang w:eastAsia="ja-JP"/>
        </w:rPr>
      </w:pPr>
      <w:r w:rsidRPr="00FA7E24">
        <w:rPr>
          <w:rFonts w:eastAsia="Times New Roman"/>
          <w:lang w:eastAsia="ja-JP"/>
        </w:rPr>
        <w:t xml:space="preserve">l) Valorar, conjuntament amb el responsable del tractament, si procedeix la realització de l’avaluació d’impacte en la protecció de dades. </w:t>
      </w:r>
    </w:p>
    <w:p w14:paraId="45D7EFE1" w14:textId="77777777" w:rsidR="0041292B" w:rsidRPr="00FA7E24" w:rsidRDefault="0041292B" w:rsidP="0041292B">
      <w:pPr>
        <w:adjustRightInd w:val="0"/>
        <w:spacing w:after="120"/>
        <w:jc w:val="both"/>
        <w:rPr>
          <w:rFonts w:eastAsia="Times New Roman"/>
          <w:lang w:eastAsia="ja-JP"/>
        </w:rPr>
      </w:pPr>
    </w:p>
    <w:p w14:paraId="081A66AE" w14:textId="77777777" w:rsidR="0041292B" w:rsidRPr="00FA7E24" w:rsidRDefault="0041292B" w:rsidP="0041292B">
      <w:pPr>
        <w:adjustRightInd w:val="0"/>
        <w:spacing w:after="120"/>
        <w:jc w:val="both"/>
        <w:rPr>
          <w:rFonts w:eastAsia="Times New Roman"/>
          <w:lang w:eastAsia="ja-JP"/>
        </w:rPr>
      </w:pPr>
      <w:r w:rsidRPr="00FA7E24">
        <w:rPr>
          <w:rFonts w:eastAsia="Times New Roman"/>
          <w:lang w:eastAsia="ja-JP"/>
        </w:rPr>
        <w:t xml:space="preserve">m) Valorar, conjuntament amb el responsable del tractament, si procedeix la realització de la consulta prèvia a l’APDCAT. </w:t>
      </w:r>
    </w:p>
    <w:p w14:paraId="77E1CFD0" w14:textId="77777777" w:rsidR="0041292B" w:rsidRPr="00FA7E24" w:rsidRDefault="0041292B" w:rsidP="0041292B">
      <w:pPr>
        <w:adjustRightInd w:val="0"/>
        <w:spacing w:after="120"/>
        <w:jc w:val="both"/>
        <w:rPr>
          <w:rFonts w:eastAsia="Times New Roman"/>
          <w:lang w:eastAsia="ja-JP"/>
        </w:rPr>
      </w:pPr>
    </w:p>
    <w:p w14:paraId="2CEE5E04" w14:textId="77777777" w:rsidR="0041292B" w:rsidRPr="00FA7E24" w:rsidRDefault="0041292B" w:rsidP="0041292B">
      <w:pPr>
        <w:adjustRightInd w:val="0"/>
        <w:spacing w:after="120"/>
        <w:jc w:val="both"/>
        <w:rPr>
          <w:rFonts w:eastAsia="Times New Roman"/>
          <w:lang w:eastAsia="ja-JP"/>
        </w:rPr>
      </w:pPr>
      <w:r w:rsidRPr="00FA7E24">
        <w:rPr>
          <w:rFonts w:eastAsia="Times New Roman"/>
          <w:lang w:eastAsia="ja-JP"/>
        </w:rPr>
        <w:t xml:space="preserve">n) Posar a disposició del responsable tota la informació necessària per demostrar que compleix les seves obligacions, així com per permetre i contribuir a la realització d’auditories o les inspeccions que efectuïn el responsable o un altre auditor autoritzat pel responsable. </w:t>
      </w:r>
    </w:p>
    <w:p w14:paraId="4F99983E" w14:textId="77777777" w:rsidR="0041292B" w:rsidRPr="00FA7E24" w:rsidRDefault="0041292B" w:rsidP="0041292B">
      <w:pPr>
        <w:adjustRightInd w:val="0"/>
        <w:spacing w:after="120"/>
        <w:jc w:val="both"/>
        <w:rPr>
          <w:rFonts w:eastAsia="Times New Roman"/>
          <w:lang w:eastAsia="ja-JP"/>
        </w:rPr>
      </w:pPr>
    </w:p>
    <w:p w14:paraId="527265BA" w14:textId="77777777" w:rsidR="0041292B" w:rsidRPr="00FA7E24" w:rsidRDefault="0041292B" w:rsidP="0041292B">
      <w:pPr>
        <w:adjustRightInd w:val="0"/>
        <w:spacing w:after="120"/>
        <w:jc w:val="both"/>
        <w:rPr>
          <w:rFonts w:eastAsia="Times New Roman"/>
          <w:lang w:eastAsia="ja-JP"/>
        </w:rPr>
      </w:pPr>
      <w:r w:rsidRPr="00FA7E24">
        <w:rPr>
          <w:rFonts w:eastAsia="Times New Roman"/>
          <w:lang w:eastAsia="ja-JP"/>
        </w:rPr>
        <w:t xml:space="preserve">o) Implantar les mesures de seguretat establertes al Marc de Ciberseguretat de Protecció de Dades de la Generalitat de Catalunya (MCPD), on estan definides les mesures aplicables, d’acord amb el nivell de risc ALT determinat per part del responsable per a cada tractament i que es detalla a l’annex d’aquest document. </w:t>
      </w:r>
    </w:p>
    <w:p w14:paraId="09B57D4B" w14:textId="77777777" w:rsidR="0041292B" w:rsidRPr="00FA7E24" w:rsidRDefault="0041292B" w:rsidP="00453D08">
      <w:pPr>
        <w:pStyle w:val="Default"/>
        <w:numPr>
          <w:ilvl w:val="0"/>
          <w:numId w:val="46"/>
        </w:numPr>
        <w:ind w:left="221" w:hanging="375"/>
        <w:rPr>
          <w:sz w:val="22"/>
          <w:szCs w:val="22"/>
        </w:rPr>
      </w:pPr>
    </w:p>
    <w:p w14:paraId="12946F3B" w14:textId="77777777" w:rsidR="0041292B" w:rsidRPr="00FA7E24" w:rsidRDefault="0041292B" w:rsidP="00453D08">
      <w:pPr>
        <w:pStyle w:val="Default"/>
        <w:numPr>
          <w:ilvl w:val="0"/>
          <w:numId w:val="46"/>
        </w:numPr>
        <w:ind w:left="221" w:hanging="375"/>
        <w:rPr>
          <w:rFonts w:eastAsia="Times New Roman"/>
          <w:sz w:val="22"/>
          <w:szCs w:val="22"/>
          <w:lang w:eastAsia="ja-JP"/>
        </w:rPr>
      </w:pPr>
      <w:r w:rsidRPr="00FA7E24">
        <w:rPr>
          <w:rFonts w:eastAsia="Times New Roman"/>
          <w:sz w:val="22"/>
          <w:szCs w:val="22"/>
          <w:lang w:eastAsia="ja-JP"/>
        </w:rPr>
        <w:t>En tot cas, cal implantar mecanismes per:</w:t>
      </w:r>
    </w:p>
    <w:p w14:paraId="637BDAC3" w14:textId="77777777" w:rsidR="0041292B" w:rsidRPr="00FA7E24" w:rsidRDefault="0041292B" w:rsidP="0041292B">
      <w:pPr>
        <w:pStyle w:val="Pargrafdellista"/>
        <w:rPr>
          <w:rFonts w:eastAsia="Times New Roman"/>
          <w:lang w:eastAsia="ja-JP"/>
        </w:rPr>
      </w:pPr>
    </w:p>
    <w:p w14:paraId="21844AC0" w14:textId="77777777" w:rsidR="0041292B" w:rsidRPr="00FA7E24" w:rsidRDefault="0041292B" w:rsidP="0041292B">
      <w:pPr>
        <w:pStyle w:val="Default"/>
        <w:rPr>
          <w:sz w:val="22"/>
          <w:szCs w:val="22"/>
        </w:rPr>
      </w:pPr>
    </w:p>
    <w:p w14:paraId="6B346E68" w14:textId="77777777" w:rsidR="0041292B" w:rsidRPr="00FA7E24" w:rsidRDefault="0041292B" w:rsidP="0041292B">
      <w:pPr>
        <w:pStyle w:val="Default"/>
        <w:spacing w:after="137"/>
        <w:jc w:val="both"/>
        <w:rPr>
          <w:rFonts w:eastAsia="Times New Roman"/>
          <w:sz w:val="22"/>
          <w:szCs w:val="22"/>
          <w:lang w:eastAsia="ja-JP"/>
        </w:rPr>
      </w:pPr>
      <w:r w:rsidRPr="00FA7E24">
        <w:rPr>
          <w:rFonts w:eastAsia="Times New Roman"/>
          <w:sz w:val="22"/>
          <w:szCs w:val="22"/>
          <w:lang w:eastAsia="ja-JP"/>
        </w:rPr>
        <w:t xml:space="preserve">1. Garantir la confidencialitat, integritat, disponibilitat i resiliència permanents dels sistemes i serveis de tractament. </w:t>
      </w:r>
    </w:p>
    <w:p w14:paraId="557C70A2" w14:textId="77777777" w:rsidR="0041292B" w:rsidRPr="00FA7E24" w:rsidRDefault="0041292B" w:rsidP="0041292B">
      <w:pPr>
        <w:pStyle w:val="Default"/>
        <w:spacing w:after="137"/>
        <w:jc w:val="both"/>
        <w:rPr>
          <w:rFonts w:eastAsia="Times New Roman"/>
          <w:sz w:val="22"/>
          <w:szCs w:val="22"/>
          <w:lang w:eastAsia="ja-JP"/>
        </w:rPr>
      </w:pPr>
      <w:r w:rsidRPr="00FA7E24">
        <w:rPr>
          <w:rFonts w:eastAsia="Times New Roman"/>
          <w:sz w:val="22"/>
          <w:szCs w:val="22"/>
          <w:lang w:eastAsia="ja-JP"/>
        </w:rPr>
        <w:t xml:space="preserve">2. Restaurar la disponibilitat i l'accés a les dades personals de forma ràpida, en cas d'incident físic o tècnic. </w:t>
      </w:r>
    </w:p>
    <w:p w14:paraId="21F9E393" w14:textId="77777777" w:rsidR="0041292B" w:rsidRPr="00FA7E24" w:rsidRDefault="0041292B" w:rsidP="0041292B">
      <w:pPr>
        <w:pStyle w:val="Default"/>
        <w:spacing w:after="137"/>
        <w:jc w:val="both"/>
        <w:rPr>
          <w:rFonts w:eastAsia="Times New Roman"/>
          <w:sz w:val="22"/>
          <w:szCs w:val="22"/>
          <w:lang w:eastAsia="ja-JP"/>
        </w:rPr>
      </w:pPr>
      <w:r w:rsidRPr="00FA7E24">
        <w:rPr>
          <w:rFonts w:eastAsia="Times New Roman"/>
          <w:sz w:val="22"/>
          <w:szCs w:val="22"/>
          <w:lang w:eastAsia="ja-JP"/>
        </w:rPr>
        <w:t xml:space="preserve">3. Verificar, avaluar i valorar, de forma regular, l'eficàcia de les mesures tècniques i organitzatives implantades per garantir la seguretat del tractament. </w:t>
      </w:r>
    </w:p>
    <w:p w14:paraId="0A9C4763" w14:textId="77777777" w:rsidR="0041292B" w:rsidRPr="00FA7E24" w:rsidRDefault="0041292B" w:rsidP="0041292B">
      <w:pPr>
        <w:pStyle w:val="Default"/>
        <w:jc w:val="both"/>
        <w:rPr>
          <w:rFonts w:eastAsia="Times New Roman"/>
          <w:sz w:val="22"/>
          <w:szCs w:val="22"/>
          <w:lang w:eastAsia="ja-JP"/>
        </w:rPr>
      </w:pPr>
      <w:r w:rsidRPr="00FA7E24">
        <w:rPr>
          <w:rFonts w:eastAsia="Times New Roman"/>
          <w:sz w:val="22"/>
          <w:szCs w:val="22"/>
          <w:lang w:eastAsia="ja-JP"/>
        </w:rPr>
        <w:t xml:space="preserve">4. Pseudonimitzar i xifrar les dades personals, si escau. </w:t>
      </w:r>
    </w:p>
    <w:p w14:paraId="286B514C" w14:textId="77777777" w:rsidR="0041292B" w:rsidRPr="00FA7E24" w:rsidRDefault="0041292B" w:rsidP="0041292B">
      <w:pPr>
        <w:pStyle w:val="Default"/>
        <w:jc w:val="both"/>
        <w:rPr>
          <w:rFonts w:eastAsia="Times New Roman"/>
          <w:sz w:val="22"/>
          <w:szCs w:val="22"/>
          <w:lang w:eastAsia="ja-JP"/>
        </w:rPr>
      </w:pPr>
    </w:p>
    <w:p w14:paraId="381A8A28" w14:textId="77777777" w:rsidR="0041292B" w:rsidRPr="00FA7E24" w:rsidRDefault="0041292B" w:rsidP="00453D08">
      <w:pPr>
        <w:pStyle w:val="Default"/>
        <w:numPr>
          <w:ilvl w:val="0"/>
          <w:numId w:val="46"/>
        </w:numPr>
        <w:ind w:left="221" w:hanging="375"/>
        <w:rPr>
          <w:sz w:val="22"/>
          <w:szCs w:val="22"/>
        </w:rPr>
      </w:pPr>
    </w:p>
    <w:p w14:paraId="6D32E730" w14:textId="77777777" w:rsidR="0041292B" w:rsidRPr="00FA7E24" w:rsidRDefault="0041292B" w:rsidP="0041292B">
      <w:pPr>
        <w:adjustRightInd w:val="0"/>
        <w:spacing w:after="120"/>
        <w:jc w:val="both"/>
        <w:rPr>
          <w:rFonts w:eastAsia="Times New Roman"/>
          <w:lang w:eastAsia="ja-JP"/>
        </w:rPr>
      </w:pPr>
      <w:r w:rsidRPr="00FA7E24">
        <w:rPr>
          <w:rFonts w:eastAsia="Times New Roman"/>
          <w:lang w:eastAsia="ja-JP"/>
        </w:rPr>
        <w:t xml:space="preserve">Si s’ha dut a terme l’avaluació de l’impacte relativa a la protecció de dades, de la qual derivin mesures específiques, i/o si l’encarregat del tractament s’ha adherit a un codi de conducta o mecanisme de certificació per demostrar el compliment dels requisits de seguretat en matèria de protecció de dades (indicar el codi de conducta, el segell, la certificació o l’estàndard on es defineixen les mesures aplicables), ha d’aplicar aquestes mesures. </w:t>
      </w:r>
    </w:p>
    <w:p w14:paraId="54DC014A" w14:textId="77777777" w:rsidR="0041292B" w:rsidRPr="00FA7E24" w:rsidRDefault="0041292B" w:rsidP="0041292B">
      <w:pPr>
        <w:adjustRightInd w:val="0"/>
        <w:spacing w:after="120"/>
        <w:jc w:val="both"/>
        <w:rPr>
          <w:rFonts w:eastAsia="Times New Roman"/>
          <w:lang w:eastAsia="ja-JP"/>
        </w:rPr>
      </w:pPr>
    </w:p>
    <w:p w14:paraId="172A609B" w14:textId="77777777" w:rsidR="0041292B" w:rsidRPr="00FA7E24" w:rsidRDefault="0041292B" w:rsidP="0041292B">
      <w:pPr>
        <w:adjustRightInd w:val="0"/>
        <w:spacing w:after="120"/>
        <w:jc w:val="both"/>
        <w:rPr>
          <w:rFonts w:eastAsia="Times New Roman"/>
          <w:lang w:eastAsia="ja-JP"/>
        </w:rPr>
      </w:pPr>
      <w:r w:rsidRPr="00FA7E24">
        <w:rPr>
          <w:rFonts w:eastAsia="Times New Roman"/>
          <w:lang w:eastAsia="ja-JP"/>
        </w:rPr>
        <w:t xml:space="preserve">També ha d’adoptar totes aquelles altres mesures que, tenint en compte el conjunt de tractaments que duu a terme, siguin necessàries per garantir un nivell de seguretat adequat al risc. </w:t>
      </w:r>
    </w:p>
    <w:p w14:paraId="4FC8E34A" w14:textId="77777777" w:rsidR="0041292B" w:rsidRPr="00FA7E24" w:rsidRDefault="0041292B" w:rsidP="0041292B">
      <w:pPr>
        <w:adjustRightInd w:val="0"/>
        <w:spacing w:after="120"/>
        <w:jc w:val="both"/>
        <w:rPr>
          <w:rFonts w:eastAsia="Times New Roman"/>
          <w:lang w:eastAsia="ja-JP"/>
        </w:rPr>
      </w:pPr>
    </w:p>
    <w:p w14:paraId="68C46493" w14:textId="77777777" w:rsidR="0041292B" w:rsidRPr="00FA7E24" w:rsidRDefault="0041292B" w:rsidP="0041292B">
      <w:pPr>
        <w:adjustRightInd w:val="0"/>
        <w:spacing w:after="120"/>
        <w:jc w:val="both"/>
        <w:rPr>
          <w:rFonts w:eastAsia="Times New Roman"/>
          <w:lang w:eastAsia="ja-JP"/>
        </w:rPr>
      </w:pPr>
      <w:r w:rsidRPr="00FA7E24">
        <w:rPr>
          <w:rFonts w:eastAsia="Times New Roman"/>
          <w:lang w:eastAsia="ja-JP"/>
        </w:rPr>
        <w:t xml:space="preserve">p) Designar, d’acord amb l’article 34 de la LOPDGDD, una persona delegada de protecció de dades i comunicar-ne la identitat i les dades de contacte al responsable. </w:t>
      </w:r>
    </w:p>
    <w:p w14:paraId="51533B4F" w14:textId="77777777" w:rsidR="0041292B" w:rsidRPr="00FA7E24" w:rsidRDefault="0041292B" w:rsidP="0041292B">
      <w:pPr>
        <w:adjustRightInd w:val="0"/>
        <w:spacing w:after="120"/>
        <w:jc w:val="both"/>
        <w:rPr>
          <w:rFonts w:eastAsia="Times New Roman"/>
          <w:lang w:eastAsia="ja-JP"/>
        </w:rPr>
      </w:pPr>
      <w:r w:rsidRPr="00FA7E24">
        <w:rPr>
          <w:rFonts w:eastAsia="Times New Roman"/>
          <w:lang w:eastAsia="ja-JP"/>
        </w:rPr>
        <w:t xml:space="preserve">q) Destí de les dades </w:t>
      </w:r>
    </w:p>
    <w:p w14:paraId="011732B9" w14:textId="77777777" w:rsidR="0041292B" w:rsidRPr="00FA7E24" w:rsidRDefault="0041292B" w:rsidP="0041292B">
      <w:pPr>
        <w:kinsoku w:val="0"/>
        <w:overflowPunct w:val="0"/>
        <w:adjustRightInd w:val="0"/>
        <w:spacing w:before="16" w:after="120" w:line="240" w:lineRule="exact"/>
        <w:jc w:val="both"/>
        <w:rPr>
          <w:rFonts w:eastAsia="Times New Roman"/>
          <w:i/>
          <w:lang w:eastAsia="ja-JP"/>
        </w:rPr>
      </w:pPr>
      <w:r w:rsidRPr="00FA7E24">
        <w:rPr>
          <w:rFonts w:eastAsia="Times New Roman"/>
          <w:i/>
          <w:lang w:eastAsia="ja-JP"/>
        </w:rPr>
        <w:t>A elecció del responsable, suprimir o retornar totes les dades personals un cop hagi finalitzat la prestació dels serveis de tractament, i suprimir les còpies existents llevat que es requereixi la conservació de les dades personals en virtut dels supòsits previstos a la LOPDGDD.</w:t>
      </w:r>
    </w:p>
    <w:p w14:paraId="7201A1B2" w14:textId="77777777" w:rsidR="0041292B" w:rsidRPr="00FA7E24" w:rsidRDefault="0041292B" w:rsidP="0041292B">
      <w:pPr>
        <w:spacing w:after="120"/>
        <w:jc w:val="both"/>
        <w:rPr>
          <w:rFonts w:eastAsia="Times New Roman"/>
          <w:b/>
          <w:lang w:eastAsia="es-ES"/>
        </w:rPr>
      </w:pPr>
      <w:r w:rsidRPr="00FA7E24">
        <w:rPr>
          <w:rFonts w:eastAsia="Times New Roman"/>
          <w:b/>
          <w:lang w:eastAsia="es-ES"/>
        </w:rPr>
        <w:t xml:space="preserve">Cinquena. Obligacions del responsable del tractament </w:t>
      </w:r>
    </w:p>
    <w:p w14:paraId="43A5163D" w14:textId="77777777" w:rsidR="0041292B" w:rsidRPr="00FA7E24" w:rsidRDefault="0041292B" w:rsidP="0041292B">
      <w:pPr>
        <w:spacing w:after="120"/>
        <w:jc w:val="both"/>
        <w:rPr>
          <w:rFonts w:eastAsia="Times New Roman"/>
          <w:lang w:eastAsia="es-ES"/>
        </w:rPr>
      </w:pPr>
    </w:p>
    <w:p w14:paraId="2F52E8D2" w14:textId="77777777" w:rsidR="0041292B" w:rsidRPr="00FA7E24" w:rsidRDefault="0041292B" w:rsidP="0028683F">
      <w:pPr>
        <w:numPr>
          <w:ilvl w:val="0"/>
          <w:numId w:val="12"/>
        </w:numPr>
        <w:spacing w:after="0" w:line="240" w:lineRule="auto"/>
        <w:ind w:left="284" w:hanging="284"/>
        <w:contextualSpacing/>
        <w:jc w:val="both"/>
        <w:rPr>
          <w:rFonts w:eastAsia="Times New Roman"/>
          <w:lang w:eastAsia="es-ES"/>
        </w:rPr>
      </w:pPr>
      <w:r w:rsidRPr="00FA7E24">
        <w:rPr>
          <w:rFonts w:eastAsia="Times New Roman"/>
          <w:lang w:eastAsia="es-ES"/>
        </w:rPr>
        <w:t>Lliurar a l'encarregat les dades als quals es refereix la clàusula 2 d'aquest document.</w:t>
      </w:r>
    </w:p>
    <w:p w14:paraId="1ABA7EC8" w14:textId="77777777" w:rsidR="0041292B" w:rsidRPr="00FA7E24" w:rsidRDefault="0041292B" w:rsidP="0028683F">
      <w:pPr>
        <w:numPr>
          <w:ilvl w:val="0"/>
          <w:numId w:val="12"/>
        </w:numPr>
        <w:spacing w:after="0" w:line="240" w:lineRule="auto"/>
        <w:ind w:left="284" w:hanging="284"/>
        <w:contextualSpacing/>
        <w:jc w:val="both"/>
        <w:rPr>
          <w:rFonts w:eastAsia="Times New Roman"/>
          <w:lang w:eastAsia="es-ES"/>
        </w:rPr>
      </w:pPr>
      <w:r w:rsidRPr="00FA7E24">
        <w:rPr>
          <w:rFonts w:eastAsia="Times New Roman"/>
          <w:lang w:eastAsia="es-ES"/>
        </w:rPr>
        <w:t>Realitzar les consultes prèvies que correspongui.</w:t>
      </w:r>
    </w:p>
    <w:p w14:paraId="7F9E84DC" w14:textId="77777777" w:rsidR="0041292B" w:rsidRPr="00FA7E24" w:rsidRDefault="0041292B" w:rsidP="0028683F">
      <w:pPr>
        <w:numPr>
          <w:ilvl w:val="0"/>
          <w:numId w:val="12"/>
        </w:numPr>
        <w:spacing w:after="0" w:line="240" w:lineRule="auto"/>
        <w:ind w:left="284" w:hanging="284"/>
        <w:contextualSpacing/>
        <w:jc w:val="both"/>
        <w:rPr>
          <w:rFonts w:eastAsia="Times New Roman"/>
          <w:lang w:eastAsia="es-ES"/>
        </w:rPr>
      </w:pPr>
      <w:r w:rsidRPr="00FA7E24">
        <w:rPr>
          <w:rFonts w:eastAsia="Times New Roman"/>
          <w:lang w:eastAsia="es-ES"/>
        </w:rPr>
        <w:t xml:space="preserve">Vetllar, de manera prèvia i durant tot el tractament, pel compliment del RGPD per part de l'encarregat. </w:t>
      </w:r>
    </w:p>
    <w:p w14:paraId="7F5BF3B0" w14:textId="77777777" w:rsidR="0041292B" w:rsidRPr="00FA7E24" w:rsidRDefault="0041292B" w:rsidP="0028683F">
      <w:pPr>
        <w:numPr>
          <w:ilvl w:val="0"/>
          <w:numId w:val="12"/>
        </w:numPr>
        <w:spacing w:after="0" w:line="240" w:lineRule="auto"/>
        <w:ind w:left="284" w:hanging="284"/>
        <w:contextualSpacing/>
        <w:jc w:val="both"/>
        <w:rPr>
          <w:rFonts w:eastAsia="Times New Roman"/>
          <w:lang w:eastAsia="es-ES"/>
        </w:rPr>
      </w:pPr>
      <w:r w:rsidRPr="00FA7E24">
        <w:rPr>
          <w:rFonts w:eastAsia="Times New Roman"/>
          <w:lang w:eastAsia="es-ES"/>
        </w:rPr>
        <w:t>Supervisar el tractament, inclosa la realització d'inspeccions i auditories.</w:t>
      </w:r>
    </w:p>
    <w:p w14:paraId="05A0AC3D" w14:textId="77777777" w:rsidR="0041292B" w:rsidRPr="00FA7E24" w:rsidRDefault="0041292B" w:rsidP="0041292B">
      <w:pPr>
        <w:kinsoku w:val="0"/>
        <w:overflowPunct w:val="0"/>
        <w:adjustRightInd w:val="0"/>
        <w:spacing w:before="16" w:after="120" w:line="240" w:lineRule="exact"/>
        <w:jc w:val="both"/>
        <w:rPr>
          <w:rFonts w:eastAsia="Times New Roman"/>
        </w:rPr>
      </w:pPr>
    </w:p>
    <w:p w14:paraId="7FFC5907" w14:textId="77777777" w:rsidR="0041292B" w:rsidRPr="00FA7E24" w:rsidRDefault="0041292B" w:rsidP="0041292B">
      <w:pPr>
        <w:spacing w:after="120"/>
        <w:jc w:val="both"/>
        <w:rPr>
          <w:rFonts w:eastAsia="Times New Roman"/>
          <w:b/>
        </w:rPr>
      </w:pPr>
    </w:p>
    <w:p w14:paraId="0EF05C94" w14:textId="77777777" w:rsidR="0041292B" w:rsidRPr="00FA7E24" w:rsidRDefault="0041292B" w:rsidP="0041292B">
      <w:pPr>
        <w:spacing w:after="120"/>
        <w:jc w:val="both"/>
        <w:rPr>
          <w:rFonts w:eastAsia="Times New Roman"/>
          <w:b/>
        </w:rPr>
      </w:pPr>
      <w:r w:rsidRPr="00FA7E24">
        <w:rPr>
          <w:rFonts w:eastAsia="Times New Roman"/>
          <w:b/>
        </w:rPr>
        <w:t xml:space="preserve">Sisena.- Modificació de l’Acord </w:t>
      </w:r>
    </w:p>
    <w:p w14:paraId="361C5722" w14:textId="77777777" w:rsidR="0041292B" w:rsidRPr="00FA7E24" w:rsidRDefault="0041292B" w:rsidP="0041292B">
      <w:pPr>
        <w:spacing w:after="120"/>
        <w:jc w:val="both"/>
        <w:rPr>
          <w:rFonts w:eastAsia="Times New Roman"/>
        </w:rPr>
      </w:pPr>
    </w:p>
    <w:p w14:paraId="7847841F" w14:textId="77777777" w:rsidR="0041292B" w:rsidRPr="00FA7E24" w:rsidRDefault="0041292B" w:rsidP="0041292B">
      <w:pPr>
        <w:spacing w:after="120"/>
        <w:jc w:val="both"/>
        <w:rPr>
          <w:rFonts w:eastAsia="Times New Roman"/>
          <w:lang w:eastAsia="ja-JP"/>
        </w:rPr>
      </w:pPr>
      <w:r w:rsidRPr="00FA7E24">
        <w:rPr>
          <w:rFonts w:eastAsia="Times New Roman"/>
          <w:lang w:eastAsia="ja-JP"/>
        </w:rPr>
        <w:t>Aquest acord d’encàrrec de tractament es podrà modificar de manera expressa de comú acord entre les parts, mitjançant la signatura de la corresponent addenda.</w:t>
      </w:r>
    </w:p>
    <w:p w14:paraId="6AA4921E" w14:textId="77777777" w:rsidR="0041292B" w:rsidRPr="00FA7E24" w:rsidRDefault="0041292B" w:rsidP="0041292B">
      <w:pPr>
        <w:spacing w:after="120"/>
        <w:jc w:val="both"/>
        <w:rPr>
          <w:rFonts w:eastAsia="Times New Roman"/>
        </w:rPr>
      </w:pPr>
    </w:p>
    <w:p w14:paraId="468688A7" w14:textId="77777777" w:rsidR="0041292B" w:rsidRPr="00FA7E24" w:rsidRDefault="0041292B" w:rsidP="0041292B">
      <w:pPr>
        <w:spacing w:after="120"/>
        <w:jc w:val="both"/>
        <w:rPr>
          <w:rFonts w:eastAsia="Times New Roman"/>
          <w:b/>
        </w:rPr>
      </w:pPr>
      <w:r w:rsidRPr="00FA7E24">
        <w:rPr>
          <w:rFonts w:eastAsia="Times New Roman"/>
          <w:b/>
        </w:rPr>
        <w:t>Setena.- Comunicacions i notificacions</w:t>
      </w:r>
    </w:p>
    <w:p w14:paraId="32353CE5" w14:textId="77777777" w:rsidR="0041292B" w:rsidRPr="00FA7E24" w:rsidRDefault="0041292B" w:rsidP="0041292B">
      <w:pPr>
        <w:adjustRightInd w:val="0"/>
        <w:spacing w:after="120"/>
        <w:jc w:val="both"/>
        <w:rPr>
          <w:rFonts w:eastAsia="Times New Roman"/>
          <w:color w:val="201F1E"/>
          <w:bdr w:val="none" w:sz="0" w:space="0" w:color="auto" w:frame="1"/>
        </w:rPr>
      </w:pPr>
      <w:r w:rsidRPr="00FA7E24">
        <w:rPr>
          <w:rFonts w:eastAsia="Times New Roman"/>
          <w:lang w:eastAsia="ja-JP"/>
        </w:rPr>
        <w:t>Les comunicacions adreçades al responsable del tractament s’enviaran a: protecciodades.soc@gencat.cat.</w:t>
      </w:r>
    </w:p>
    <w:p w14:paraId="3F6DE8F2" w14:textId="77777777" w:rsidR="0041292B" w:rsidRPr="00FA7E24" w:rsidRDefault="0041292B" w:rsidP="0041292B">
      <w:pPr>
        <w:shd w:val="clear" w:color="auto" w:fill="FFFFFF"/>
        <w:jc w:val="both"/>
        <w:rPr>
          <w:rFonts w:eastAsia="Times New Roman"/>
          <w:color w:val="201F1E"/>
          <w:bdr w:val="none" w:sz="0" w:space="0" w:color="auto" w:frame="1"/>
        </w:rPr>
      </w:pPr>
    </w:p>
    <w:p w14:paraId="768E57E3" w14:textId="77777777" w:rsidR="0041292B" w:rsidRPr="00FA7E24" w:rsidRDefault="0041292B" w:rsidP="0041292B">
      <w:pPr>
        <w:shd w:val="clear" w:color="auto" w:fill="FFFFFF"/>
        <w:jc w:val="both"/>
        <w:rPr>
          <w:rFonts w:eastAsia="Times New Roman"/>
          <w:color w:val="201F1E"/>
          <w:bdr w:val="none" w:sz="0" w:space="0" w:color="auto" w:frame="1"/>
        </w:rPr>
      </w:pPr>
      <w:r w:rsidRPr="00FA7E24">
        <w:rPr>
          <w:rFonts w:eastAsia="Times New Roman"/>
          <w:color w:val="201F1E"/>
          <w:bdr w:val="none" w:sz="0" w:space="0" w:color="auto" w:frame="1"/>
        </w:rPr>
        <w:t>Les comunicacions adreçades a l’encarregat del tractament s’enviaran a :    </w:t>
      </w:r>
    </w:p>
    <w:p w14:paraId="6E63EABA" w14:textId="5FC97325" w:rsidR="0041292B" w:rsidRPr="00FA7E24" w:rsidRDefault="0041292B" w:rsidP="009743FC">
      <w:pPr>
        <w:textAlignment w:val="baseline"/>
        <w:rPr>
          <w:rFonts w:eastAsia="Times New Roman"/>
          <w:b/>
          <w:bCs/>
        </w:rPr>
      </w:pPr>
      <w:r w:rsidRPr="00FA7E24">
        <w:rPr>
          <w:rFonts w:eastAsia="Times New Roman"/>
        </w:rPr>
        <w:t> </w:t>
      </w:r>
    </w:p>
    <w:p w14:paraId="0A30CEE5" w14:textId="77777777" w:rsidR="0041292B" w:rsidRPr="00FA7E24" w:rsidRDefault="0041292B" w:rsidP="0041292B">
      <w:pPr>
        <w:jc w:val="both"/>
        <w:textAlignment w:val="baseline"/>
        <w:rPr>
          <w:rFonts w:eastAsia="Times New Roman"/>
        </w:rPr>
      </w:pPr>
      <w:r w:rsidRPr="00FA7E24">
        <w:rPr>
          <w:rFonts w:eastAsia="Times New Roman"/>
          <w:b/>
          <w:bCs/>
        </w:rPr>
        <w:t>ANNEX de Mesures de ciberseguretat de nivell alt (Marc de Ciberseguretat de Protecció de Dades - MCPD)</w:t>
      </w:r>
      <w:r w:rsidRPr="00FA7E24">
        <w:rPr>
          <w:rFonts w:eastAsia="Times New Roman"/>
        </w:rPr>
        <w:t> </w:t>
      </w:r>
    </w:p>
    <w:p w14:paraId="0D7DDB45" w14:textId="77777777" w:rsidR="0041292B" w:rsidRPr="00FA7E24" w:rsidRDefault="0041292B" w:rsidP="0041292B">
      <w:pPr>
        <w:jc w:val="both"/>
        <w:textAlignment w:val="baseline"/>
        <w:rPr>
          <w:rFonts w:eastAsia="Times New Roman"/>
        </w:rPr>
      </w:pPr>
      <w:r w:rsidRPr="00FA7E24">
        <w:rPr>
          <w:rFonts w:eastAsia="Times New Roman"/>
        </w:rPr>
        <w:t> </w:t>
      </w:r>
    </w:p>
    <w:p w14:paraId="3051A2C2" w14:textId="77777777" w:rsidR="0041292B" w:rsidRPr="00FA7E24" w:rsidRDefault="0041292B" w:rsidP="0028683F">
      <w:pPr>
        <w:numPr>
          <w:ilvl w:val="0"/>
          <w:numId w:val="15"/>
        </w:numPr>
        <w:spacing w:after="0" w:line="240" w:lineRule="auto"/>
        <w:ind w:left="360"/>
        <w:jc w:val="both"/>
        <w:textAlignment w:val="baseline"/>
        <w:rPr>
          <w:rFonts w:eastAsia="Times New Roman"/>
        </w:rPr>
      </w:pPr>
      <w:r w:rsidRPr="00FA7E24">
        <w:rPr>
          <w:rFonts w:eastAsia="Times New Roman"/>
        </w:rPr>
        <w:t>Mesures relatives a normativa,  procediments i estàndards de protecció de dades:  </w:t>
      </w:r>
    </w:p>
    <w:p w14:paraId="46DDCB43" w14:textId="77777777" w:rsidR="0041292B" w:rsidRPr="00FA7E24" w:rsidRDefault="0041292B" w:rsidP="0028683F">
      <w:pPr>
        <w:numPr>
          <w:ilvl w:val="0"/>
          <w:numId w:val="16"/>
        </w:numPr>
        <w:spacing w:after="0" w:line="240" w:lineRule="auto"/>
        <w:ind w:left="1080"/>
        <w:jc w:val="both"/>
        <w:textAlignment w:val="baseline"/>
        <w:rPr>
          <w:rFonts w:eastAsia="Times New Roman"/>
        </w:rPr>
      </w:pPr>
      <w:r w:rsidRPr="00FA7E24">
        <w:rPr>
          <w:rFonts w:eastAsia="Times New Roman"/>
        </w:rPr>
        <w:t>MO.NO.01: Normativa </w:t>
      </w:r>
    </w:p>
    <w:p w14:paraId="45CB9A90" w14:textId="77777777" w:rsidR="0041292B" w:rsidRPr="00FA7E24" w:rsidRDefault="0041292B" w:rsidP="0028683F">
      <w:pPr>
        <w:numPr>
          <w:ilvl w:val="0"/>
          <w:numId w:val="17"/>
        </w:numPr>
        <w:spacing w:after="0" w:line="240" w:lineRule="auto"/>
        <w:ind w:left="1080"/>
        <w:jc w:val="both"/>
        <w:textAlignment w:val="baseline"/>
        <w:rPr>
          <w:rFonts w:eastAsia="Times New Roman"/>
        </w:rPr>
      </w:pPr>
      <w:r w:rsidRPr="00FA7E24">
        <w:rPr>
          <w:rFonts w:eastAsia="Times New Roman"/>
        </w:rPr>
        <w:t>MO.NO.02: Procediments </w:t>
      </w:r>
    </w:p>
    <w:p w14:paraId="2EF55C42" w14:textId="77777777" w:rsidR="0041292B" w:rsidRPr="00FA7E24" w:rsidRDefault="0041292B" w:rsidP="0028683F">
      <w:pPr>
        <w:numPr>
          <w:ilvl w:val="0"/>
          <w:numId w:val="17"/>
        </w:numPr>
        <w:spacing w:after="0" w:line="240" w:lineRule="auto"/>
        <w:ind w:left="1080"/>
        <w:jc w:val="both"/>
        <w:textAlignment w:val="baseline"/>
        <w:rPr>
          <w:rFonts w:eastAsia="Times New Roman"/>
        </w:rPr>
      </w:pPr>
      <w:r w:rsidRPr="00FA7E24">
        <w:rPr>
          <w:rFonts w:eastAsia="Times New Roman"/>
        </w:rPr>
        <w:t>MO.NO.03: Procediments d’autorització </w:t>
      </w:r>
    </w:p>
    <w:p w14:paraId="15E11091" w14:textId="77777777" w:rsidR="0041292B" w:rsidRPr="00FA7E24" w:rsidRDefault="0041292B" w:rsidP="0041292B">
      <w:pPr>
        <w:jc w:val="both"/>
        <w:textAlignment w:val="baseline"/>
        <w:rPr>
          <w:rFonts w:eastAsia="Times New Roman"/>
        </w:rPr>
      </w:pPr>
      <w:r w:rsidRPr="00FA7E24">
        <w:rPr>
          <w:rFonts w:eastAsia="Times New Roman"/>
        </w:rPr>
        <w:t> </w:t>
      </w:r>
    </w:p>
    <w:p w14:paraId="7645542D" w14:textId="77777777" w:rsidR="0041292B" w:rsidRPr="00FA7E24" w:rsidRDefault="0041292B" w:rsidP="0028683F">
      <w:pPr>
        <w:numPr>
          <w:ilvl w:val="0"/>
          <w:numId w:val="18"/>
        </w:numPr>
        <w:spacing w:after="0" w:line="240" w:lineRule="auto"/>
        <w:ind w:left="360"/>
        <w:jc w:val="both"/>
        <w:textAlignment w:val="baseline"/>
        <w:rPr>
          <w:rFonts w:eastAsia="Times New Roman"/>
        </w:rPr>
      </w:pPr>
      <w:r w:rsidRPr="00FA7E24">
        <w:rPr>
          <w:rFonts w:eastAsia="Times New Roman"/>
        </w:rPr>
        <w:t>Mesures per a garantir el coneixement, per part del personal de l’organització, de la normativa, procediments i estàndards de protecció de dades: </w:t>
      </w:r>
    </w:p>
    <w:p w14:paraId="5CBB49D1" w14:textId="77777777" w:rsidR="0041292B" w:rsidRPr="00FA7E24" w:rsidRDefault="0041292B" w:rsidP="0028683F">
      <w:pPr>
        <w:numPr>
          <w:ilvl w:val="0"/>
          <w:numId w:val="19"/>
        </w:numPr>
        <w:spacing w:after="0" w:line="240" w:lineRule="auto"/>
        <w:ind w:left="1080"/>
        <w:jc w:val="both"/>
        <w:textAlignment w:val="baseline"/>
        <w:rPr>
          <w:rFonts w:eastAsia="Times New Roman"/>
        </w:rPr>
      </w:pPr>
      <w:r w:rsidRPr="00FA7E24">
        <w:rPr>
          <w:rFonts w:eastAsia="Times New Roman"/>
        </w:rPr>
        <w:t>MO.CN.04: Deures i obligacions del personal </w:t>
      </w:r>
    </w:p>
    <w:p w14:paraId="180BC05A" w14:textId="77777777" w:rsidR="0041292B" w:rsidRPr="00FA7E24" w:rsidRDefault="0041292B" w:rsidP="0028683F">
      <w:pPr>
        <w:numPr>
          <w:ilvl w:val="0"/>
          <w:numId w:val="19"/>
        </w:numPr>
        <w:spacing w:after="0" w:line="240" w:lineRule="auto"/>
        <w:ind w:left="1080"/>
        <w:jc w:val="both"/>
        <w:textAlignment w:val="baseline"/>
        <w:rPr>
          <w:rFonts w:eastAsia="Times New Roman"/>
        </w:rPr>
      </w:pPr>
      <w:r w:rsidRPr="00FA7E24">
        <w:rPr>
          <w:rFonts w:eastAsia="Times New Roman"/>
        </w:rPr>
        <w:t>MO.CN.05: Formació i conscienciació </w:t>
      </w:r>
    </w:p>
    <w:p w14:paraId="15DF05FA" w14:textId="77777777" w:rsidR="0041292B" w:rsidRPr="00FA7E24" w:rsidRDefault="0041292B" w:rsidP="0041292B">
      <w:pPr>
        <w:jc w:val="both"/>
        <w:textAlignment w:val="baseline"/>
        <w:rPr>
          <w:rFonts w:eastAsia="Times New Roman"/>
        </w:rPr>
      </w:pPr>
      <w:r w:rsidRPr="00FA7E24">
        <w:rPr>
          <w:rFonts w:eastAsia="Times New Roman"/>
        </w:rPr>
        <w:t> </w:t>
      </w:r>
    </w:p>
    <w:p w14:paraId="27F51406" w14:textId="77777777" w:rsidR="0041292B" w:rsidRPr="00FA7E24" w:rsidRDefault="0041292B" w:rsidP="0028683F">
      <w:pPr>
        <w:numPr>
          <w:ilvl w:val="0"/>
          <w:numId w:val="20"/>
        </w:numPr>
        <w:spacing w:after="0" w:line="240" w:lineRule="auto"/>
        <w:ind w:left="360"/>
        <w:jc w:val="both"/>
        <w:textAlignment w:val="baseline"/>
        <w:rPr>
          <w:rFonts w:eastAsia="Times New Roman"/>
        </w:rPr>
      </w:pPr>
      <w:r w:rsidRPr="00FA7E24">
        <w:rPr>
          <w:rFonts w:eastAsia="Times New Roman"/>
        </w:rPr>
        <w:t>Mesures per a garantir la protecció de dades en el disseny i per defecte: </w:t>
      </w:r>
    </w:p>
    <w:p w14:paraId="000DF99C" w14:textId="77777777" w:rsidR="0041292B" w:rsidRPr="00FA7E24" w:rsidRDefault="0041292B" w:rsidP="0028683F">
      <w:pPr>
        <w:numPr>
          <w:ilvl w:val="0"/>
          <w:numId w:val="21"/>
        </w:numPr>
        <w:spacing w:after="0" w:line="240" w:lineRule="auto"/>
        <w:ind w:left="1080"/>
        <w:jc w:val="both"/>
        <w:textAlignment w:val="baseline"/>
        <w:rPr>
          <w:rFonts w:eastAsia="Times New Roman"/>
        </w:rPr>
      </w:pPr>
      <w:r w:rsidRPr="00FA7E24">
        <w:rPr>
          <w:rFonts w:eastAsia="Times New Roman"/>
        </w:rPr>
        <w:t>MG.PD.06: Arquitectura de seguretat </w:t>
      </w:r>
    </w:p>
    <w:p w14:paraId="332D7777" w14:textId="77777777" w:rsidR="0041292B" w:rsidRPr="00FA7E24" w:rsidRDefault="0041292B" w:rsidP="0028683F">
      <w:pPr>
        <w:numPr>
          <w:ilvl w:val="0"/>
          <w:numId w:val="21"/>
        </w:numPr>
        <w:spacing w:after="0" w:line="240" w:lineRule="auto"/>
        <w:ind w:left="1080"/>
        <w:jc w:val="both"/>
        <w:textAlignment w:val="baseline"/>
        <w:rPr>
          <w:rFonts w:eastAsia="Times New Roman"/>
        </w:rPr>
      </w:pPr>
      <w:r w:rsidRPr="00FA7E24">
        <w:rPr>
          <w:rFonts w:eastAsia="Times New Roman"/>
        </w:rPr>
        <w:t>MG.PD.07: Desenvolupament segur </w:t>
      </w:r>
    </w:p>
    <w:p w14:paraId="724CE6FF" w14:textId="77777777" w:rsidR="0041292B" w:rsidRPr="00FA7E24" w:rsidRDefault="0041292B" w:rsidP="0028683F">
      <w:pPr>
        <w:numPr>
          <w:ilvl w:val="0"/>
          <w:numId w:val="21"/>
        </w:numPr>
        <w:spacing w:after="0" w:line="240" w:lineRule="auto"/>
        <w:ind w:left="1080"/>
        <w:jc w:val="both"/>
        <w:textAlignment w:val="baseline"/>
        <w:rPr>
          <w:rFonts w:eastAsia="Times New Roman"/>
        </w:rPr>
      </w:pPr>
      <w:r w:rsidRPr="00FA7E24">
        <w:rPr>
          <w:rFonts w:eastAsia="Times New Roman"/>
        </w:rPr>
        <w:t>MG.PD.08: Proves </w:t>
      </w:r>
    </w:p>
    <w:p w14:paraId="0B46B927" w14:textId="77777777" w:rsidR="0041292B" w:rsidRPr="00FA7E24" w:rsidRDefault="0041292B" w:rsidP="0041292B">
      <w:pPr>
        <w:jc w:val="both"/>
        <w:textAlignment w:val="baseline"/>
        <w:rPr>
          <w:rFonts w:eastAsia="Times New Roman"/>
        </w:rPr>
      </w:pPr>
      <w:r w:rsidRPr="00FA7E24">
        <w:rPr>
          <w:rFonts w:eastAsia="Times New Roman"/>
        </w:rPr>
        <w:t> </w:t>
      </w:r>
    </w:p>
    <w:p w14:paraId="3339D207" w14:textId="77777777" w:rsidR="0041292B" w:rsidRPr="00FA7E24" w:rsidRDefault="0041292B" w:rsidP="0028683F">
      <w:pPr>
        <w:numPr>
          <w:ilvl w:val="0"/>
          <w:numId w:val="22"/>
        </w:numPr>
        <w:spacing w:after="0" w:line="240" w:lineRule="auto"/>
        <w:ind w:left="360"/>
        <w:jc w:val="both"/>
        <w:textAlignment w:val="baseline"/>
        <w:rPr>
          <w:rFonts w:eastAsia="Times New Roman"/>
        </w:rPr>
      </w:pPr>
      <w:r w:rsidRPr="00FA7E24">
        <w:rPr>
          <w:rFonts w:eastAsia="Times New Roman"/>
        </w:rPr>
        <w:t>Mesures per a la gestió d’accessos dels usuaris: </w:t>
      </w:r>
    </w:p>
    <w:p w14:paraId="4C3B2D9C" w14:textId="77777777" w:rsidR="0041292B" w:rsidRPr="00FA7E24" w:rsidRDefault="0041292B" w:rsidP="0028683F">
      <w:pPr>
        <w:numPr>
          <w:ilvl w:val="0"/>
          <w:numId w:val="23"/>
        </w:numPr>
        <w:spacing w:after="0" w:line="240" w:lineRule="auto"/>
        <w:ind w:left="1080"/>
        <w:jc w:val="both"/>
        <w:textAlignment w:val="baseline"/>
        <w:rPr>
          <w:rFonts w:eastAsia="Times New Roman"/>
        </w:rPr>
      </w:pPr>
      <w:r w:rsidRPr="00FA7E24">
        <w:rPr>
          <w:rFonts w:eastAsia="Times New Roman"/>
        </w:rPr>
        <w:t>MG.GA.09: Requisits d’accés i segregació de funcions </w:t>
      </w:r>
    </w:p>
    <w:p w14:paraId="15519610" w14:textId="77777777" w:rsidR="0041292B" w:rsidRPr="00FA7E24" w:rsidRDefault="0041292B" w:rsidP="0028683F">
      <w:pPr>
        <w:numPr>
          <w:ilvl w:val="0"/>
          <w:numId w:val="23"/>
        </w:numPr>
        <w:spacing w:after="0" w:line="240" w:lineRule="auto"/>
        <w:ind w:left="1080"/>
        <w:jc w:val="both"/>
        <w:textAlignment w:val="baseline"/>
        <w:rPr>
          <w:rFonts w:eastAsia="Times New Roman"/>
        </w:rPr>
      </w:pPr>
      <w:r w:rsidRPr="00FA7E24">
        <w:rPr>
          <w:rFonts w:eastAsia="Times New Roman"/>
        </w:rPr>
        <w:t>MG.GA.10: Identificació i autenticació </w:t>
      </w:r>
    </w:p>
    <w:p w14:paraId="75F695DD" w14:textId="77777777" w:rsidR="0041292B" w:rsidRPr="00FA7E24" w:rsidRDefault="0041292B" w:rsidP="0028683F">
      <w:pPr>
        <w:numPr>
          <w:ilvl w:val="0"/>
          <w:numId w:val="23"/>
        </w:numPr>
        <w:spacing w:after="0" w:line="240" w:lineRule="auto"/>
        <w:ind w:left="1080"/>
        <w:jc w:val="both"/>
        <w:textAlignment w:val="baseline"/>
        <w:rPr>
          <w:rFonts w:eastAsia="Times New Roman"/>
        </w:rPr>
      </w:pPr>
      <w:r w:rsidRPr="00FA7E24">
        <w:rPr>
          <w:rFonts w:eastAsia="Times New Roman"/>
        </w:rPr>
        <w:t>MG.GA.11: Gestió de drets d’accés d’usuaris </w:t>
      </w:r>
    </w:p>
    <w:p w14:paraId="0FE02604" w14:textId="77777777" w:rsidR="0041292B" w:rsidRPr="00FA7E24" w:rsidRDefault="0041292B" w:rsidP="0028683F">
      <w:pPr>
        <w:numPr>
          <w:ilvl w:val="0"/>
          <w:numId w:val="23"/>
        </w:numPr>
        <w:spacing w:after="0" w:line="240" w:lineRule="auto"/>
        <w:ind w:left="1080"/>
        <w:jc w:val="both"/>
        <w:textAlignment w:val="baseline"/>
        <w:rPr>
          <w:rFonts w:eastAsia="Times New Roman"/>
        </w:rPr>
      </w:pPr>
      <w:r w:rsidRPr="00FA7E24">
        <w:rPr>
          <w:rFonts w:eastAsia="Times New Roman"/>
        </w:rPr>
        <w:t>MG.GA.12: Accés local i remot </w:t>
      </w:r>
    </w:p>
    <w:p w14:paraId="251F1C21" w14:textId="77777777" w:rsidR="0041292B" w:rsidRPr="00FA7E24" w:rsidRDefault="0041292B" w:rsidP="0041292B">
      <w:pPr>
        <w:jc w:val="both"/>
        <w:textAlignment w:val="baseline"/>
        <w:rPr>
          <w:rFonts w:eastAsia="Times New Roman"/>
        </w:rPr>
      </w:pPr>
      <w:r w:rsidRPr="00FA7E24">
        <w:rPr>
          <w:rFonts w:eastAsia="Times New Roman"/>
        </w:rPr>
        <w:t> </w:t>
      </w:r>
    </w:p>
    <w:p w14:paraId="3586EC11" w14:textId="77777777" w:rsidR="0041292B" w:rsidRPr="00FA7E24" w:rsidRDefault="0041292B" w:rsidP="0028683F">
      <w:pPr>
        <w:numPr>
          <w:ilvl w:val="0"/>
          <w:numId w:val="24"/>
        </w:numPr>
        <w:spacing w:after="0" w:line="240" w:lineRule="auto"/>
        <w:ind w:left="360"/>
        <w:jc w:val="both"/>
        <w:textAlignment w:val="baseline"/>
        <w:rPr>
          <w:rFonts w:eastAsia="Times New Roman"/>
        </w:rPr>
      </w:pPr>
      <w:r w:rsidRPr="00FA7E24">
        <w:rPr>
          <w:rFonts w:eastAsia="Times New Roman"/>
        </w:rPr>
        <w:t>Mesures per a la gestió de serveis externs: </w:t>
      </w:r>
    </w:p>
    <w:p w14:paraId="141B05FF" w14:textId="77777777" w:rsidR="0041292B" w:rsidRPr="00FA7E24" w:rsidRDefault="0041292B" w:rsidP="0028683F">
      <w:pPr>
        <w:numPr>
          <w:ilvl w:val="0"/>
          <w:numId w:val="25"/>
        </w:numPr>
        <w:spacing w:after="0" w:line="240" w:lineRule="auto"/>
        <w:ind w:left="1080"/>
        <w:jc w:val="both"/>
        <w:textAlignment w:val="baseline"/>
        <w:rPr>
          <w:rFonts w:eastAsia="Times New Roman"/>
        </w:rPr>
      </w:pPr>
      <w:r w:rsidRPr="00FA7E24">
        <w:rPr>
          <w:rFonts w:eastAsia="Times New Roman"/>
        </w:rPr>
        <w:t>MG.GS.13: Contractació i acords de nivell de servei </w:t>
      </w:r>
    </w:p>
    <w:p w14:paraId="6BC1B57E" w14:textId="77777777" w:rsidR="0041292B" w:rsidRPr="00FA7E24" w:rsidRDefault="0041292B" w:rsidP="0041292B">
      <w:pPr>
        <w:ind w:left="1080"/>
        <w:jc w:val="both"/>
        <w:textAlignment w:val="baseline"/>
        <w:rPr>
          <w:rFonts w:eastAsia="Times New Roman"/>
        </w:rPr>
      </w:pPr>
      <w:r w:rsidRPr="00FA7E24">
        <w:rPr>
          <w:rFonts w:eastAsia="Times New Roman"/>
        </w:rPr>
        <w:t> </w:t>
      </w:r>
    </w:p>
    <w:p w14:paraId="015C82E9" w14:textId="77777777" w:rsidR="0041292B" w:rsidRPr="00FA7E24" w:rsidRDefault="0041292B" w:rsidP="0028683F">
      <w:pPr>
        <w:numPr>
          <w:ilvl w:val="0"/>
          <w:numId w:val="26"/>
        </w:numPr>
        <w:spacing w:after="0" w:line="240" w:lineRule="auto"/>
        <w:ind w:left="360"/>
        <w:jc w:val="both"/>
        <w:textAlignment w:val="baseline"/>
        <w:rPr>
          <w:rFonts w:eastAsia="Times New Roman"/>
        </w:rPr>
      </w:pPr>
      <w:r w:rsidRPr="00FA7E24">
        <w:rPr>
          <w:rFonts w:eastAsia="Times New Roman"/>
        </w:rPr>
        <w:t>Mesures per a garantir la continuïtat del servei: </w:t>
      </w:r>
    </w:p>
    <w:p w14:paraId="5516D9EB" w14:textId="77777777" w:rsidR="0041292B" w:rsidRPr="00FA7E24" w:rsidRDefault="0041292B" w:rsidP="0028683F">
      <w:pPr>
        <w:numPr>
          <w:ilvl w:val="0"/>
          <w:numId w:val="27"/>
        </w:numPr>
        <w:spacing w:after="0" w:line="240" w:lineRule="auto"/>
        <w:ind w:left="1080"/>
        <w:jc w:val="both"/>
        <w:textAlignment w:val="baseline"/>
        <w:rPr>
          <w:rFonts w:eastAsia="Times New Roman"/>
        </w:rPr>
      </w:pPr>
      <w:r w:rsidRPr="00FA7E24">
        <w:rPr>
          <w:rFonts w:eastAsia="Times New Roman"/>
        </w:rPr>
        <w:t>MG.CS.14: Pla de continuïtat </w:t>
      </w:r>
    </w:p>
    <w:p w14:paraId="68B2EBD4" w14:textId="77777777" w:rsidR="0041292B" w:rsidRPr="00FA7E24" w:rsidRDefault="0041292B" w:rsidP="0028683F">
      <w:pPr>
        <w:numPr>
          <w:ilvl w:val="0"/>
          <w:numId w:val="27"/>
        </w:numPr>
        <w:spacing w:after="0" w:line="240" w:lineRule="auto"/>
        <w:ind w:left="1080"/>
        <w:jc w:val="both"/>
        <w:textAlignment w:val="baseline"/>
        <w:rPr>
          <w:rFonts w:eastAsia="Times New Roman"/>
        </w:rPr>
      </w:pPr>
      <w:r w:rsidRPr="00FA7E24">
        <w:rPr>
          <w:rFonts w:eastAsia="Times New Roman"/>
        </w:rPr>
        <w:t>MG.CS.15: Proves periòdiques </w:t>
      </w:r>
    </w:p>
    <w:p w14:paraId="330E190E" w14:textId="77777777" w:rsidR="0041292B" w:rsidRPr="00FA7E24" w:rsidRDefault="0041292B" w:rsidP="0041292B">
      <w:pPr>
        <w:jc w:val="both"/>
        <w:textAlignment w:val="baseline"/>
        <w:rPr>
          <w:rFonts w:eastAsia="Times New Roman"/>
        </w:rPr>
      </w:pPr>
      <w:r w:rsidRPr="00FA7E24">
        <w:rPr>
          <w:rFonts w:eastAsia="Times New Roman"/>
        </w:rPr>
        <w:t> </w:t>
      </w:r>
    </w:p>
    <w:p w14:paraId="3EE3FD49" w14:textId="77777777" w:rsidR="0041292B" w:rsidRPr="00FA7E24" w:rsidRDefault="0041292B" w:rsidP="0028683F">
      <w:pPr>
        <w:numPr>
          <w:ilvl w:val="0"/>
          <w:numId w:val="28"/>
        </w:numPr>
        <w:spacing w:after="0" w:line="240" w:lineRule="auto"/>
        <w:ind w:left="360"/>
        <w:jc w:val="both"/>
        <w:textAlignment w:val="baseline"/>
        <w:rPr>
          <w:rFonts w:eastAsia="Times New Roman"/>
        </w:rPr>
      </w:pPr>
      <w:r w:rsidRPr="00FA7E24">
        <w:rPr>
          <w:rFonts w:eastAsia="Times New Roman"/>
        </w:rPr>
        <w:t>Mesures per a garantir la protecció d’instal·lacions i infraestructures: </w:t>
      </w:r>
    </w:p>
    <w:p w14:paraId="4B78B322" w14:textId="77777777" w:rsidR="0041292B" w:rsidRPr="00FA7E24" w:rsidRDefault="0041292B" w:rsidP="0028683F">
      <w:pPr>
        <w:numPr>
          <w:ilvl w:val="0"/>
          <w:numId w:val="29"/>
        </w:numPr>
        <w:spacing w:after="0" w:line="240" w:lineRule="auto"/>
        <w:ind w:left="1080"/>
        <w:jc w:val="both"/>
        <w:textAlignment w:val="baseline"/>
        <w:rPr>
          <w:rFonts w:eastAsia="Times New Roman"/>
        </w:rPr>
      </w:pPr>
      <w:r w:rsidRPr="00FA7E24">
        <w:rPr>
          <w:rFonts w:eastAsia="Times New Roman"/>
        </w:rPr>
        <w:t>MP.II.16: Condicionament dels locals </w:t>
      </w:r>
    </w:p>
    <w:p w14:paraId="707D027B" w14:textId="77777777" w:rsidR="0041292B" w:rsidRPr="00FA7E24" w:rsidRDefault="0041292B" w:rsidP="0028683F">
      <w:pPr>
        <w:numPr>
          <w:ilvl w:val="0"/>
          <w:numId w:val="29"/>
        </w:numPr>
        <w:spacing w:after="0" w:line="240" w:lineRule="auto"/>
        <w:ind w:left="1080"/>
        <w:jc w:val="both"/>
        <w:textAlignment w:val="baseline"/>
        <w:rPr>
          <w:rFonts w:eastAsia="Times New Roman"/>
        </w:rPr>
      </w:pPr>
      <w:r w:rsidRPr="00FA7E24">
        <w:rPr>
          <w:rFonts w:eastAsia="Times New Roman"/>
        </w:rPr>
        <w:t>MP.II.17: Control d’accés físic </w:t>
      </w:r>
    </w:p>
    <w:p w14:paraId="06D50E71" w14:textId="77777777" w:rsidR="0041292B" w:rsidRPr="00FA7E24" w:rsidRDefault="0041292B" w:rsidP="0028683F">
      <w:pPr>
        <w:numPr>
          <w:ilvl w:val="0"/>
          <w:numId w:val="29"/>
        </w:numPr>
        <w:spacing w:after="0" w:line="240" w:lineRule="auto"/>
        <w:ind w:left="1080"/>
        <w:jc w:val="both"/>
        <w:textAlignment w:val="baseline"/>
        <w:rPr>
          <w:rFonts w:eastAsia="Times New Roman"/>
        </w:rPr>
      </w:pPr>
      <w:r w:rsidRPr="00FA7E24">
        <w:rPr>
          <w:rFonts w:eastAsia="Times New Roman"/>
        </w:rPr>
        <w:t>MP.II.18: Registre d’entrada i de sortida d’equipaments i suports </w:t>
      </w:r>
    </w:p>
    <w:p w14:paraId="3697ABF1" w14:textId="77777777" w:rsidR="0041292B" w:rsidRPr="00FA7E24" w:rsidRDefault="0041292B" w:rsidP="0041292B">
      <w:pPr>
        <w:jc w:val="both"/>
        <w:textAlignment w:val="baseline"/>
        <w:rPr>
          <w:rFonts w:eastAsia="Times New Roman"/>
        </w:rPr>
      </w:pPr>
      <w:r w:rsidRPr="00FA7E24">
        <w:rPr>
          <w:rFonts w:eastAsia="Times New Roman"/>
        </w:rPr>
        <w:t> </w:t>
      </w:r>
    </w:p>
    <w:p w14:paraId="73ABFA70" w14:textId="77777777" w:rsidR="0041292B" w:rsidRPr="00FA7E24" w:rsidRDefault="0041292B" w:rsidP="0028683F">
      <w:pPr>
        <w:numPr>
          <w:ilvl w:val="0"/>
          <w:numId w:val="30"/>
        </w:numPr>
        <w:spacing w:after="0" w:line="240" w:lineRule="auto"/>
        <w:ind w:left="360"/>
        <w:jc w:val="both"/>
        <w:textAlignment w:val="baseline"/>
        <w:rPr>
          <w:rFonts w:eastAsia="Times New Roman"/>
        </w:rPr>
      </w:pPr>
      <w:r w:rsidRPr="00FA7E24">
        <w:rPr>
          <w:rFonts w:eastAsia="Times New Roman"/>
        </w:rPr>
        <w:t>Mesures per a garantir la monitorització de l’activitat i el registre i notificació d’incidències: </w:t>
      </w:r>
    </w:p>
    <w:p w14:paraId="27B39C3E" w14:textId="77777777" w:rsidR="0041292B" w:rsidRPr="00FA7E24" w:rsidRDefault="0041292B" w:rsidP="0028683F">
      <w:pPr>
        <w:numPr>
          <w:ilvl w:val="0"/>
          <w:numId w:val="31"/>
        </w:numPr>
        <w:spacing w:after="0" w:line="240" w:lineRule="auto"/>
        <w:ind w:left="1080"/>
        <w:jc w:val="both"/>
        <w:textAlignment w:val="baseline"/>
        <w:rPr>
          <w:rFonts w:eastAsia="Times New Roman"/>
        </w:rPr>
      </w:pPr>
      <w:r w:rsidRPr="00FA7E24">
        <w:rPr>
          <w:rFonts w:eastAsia="Times New Roman"/>
        </w:rPr>
        <w:t>MP.MO.19: Controls d’auditoria dels sistemes de la informació  </w:t>
      </w:r>
    </w:p>
    <w:p w14:paraId="307DAC40" w14:textId="77777777" w:rsidR="0041292B" w:rsidRPr="00FA7E24" w:rsidRDefault="0041292B" w:rsidP="0028683F">
      <w:pPr>
        <w:numPr>
          <w:ilvl w:val="0"/>
          <w:numId w:val="31"/>
        </w:numPr>
        <w:spacing w:after="0" w:line="240" w:lineRule="auto"/>
        <w:ind w:left="1080"/>
        <w:jc w:val="both"/>
        <w:textAlignment w:val="baseline"/>
        <w:rPr>
          <w:rFonts w:eastAsia="Times New Roman"/>
        </w:rPr>
      </w:pPr>
      <w:r w:rsidRPr="00FA7E24">
        <w:rPr>
          <w:rFonts w:eastAsia="Times New Roman"/>
        </w:rPr>
        <w:t>MP.MO.20: Registre i protecció de l’activitat dels usuaris </w:t>
      </w:r>
    </w:p>
    <w:p w14:paraId="6045CFCA" w14:textId="77777777" w:rsidR="0041292B" w:rsidRPr="00FA7E24" w:rsidRDefault="0041292B" w:rsidP="0028683F">
      <w:pPr>
        <w:numPr>
          <w:ilvl w:val="0"/>
          <w:numId w:val="31"/>
        </w:numPr>
        <w:spacing w:after="0" w:line="240" w:lineRule="auto"/>
        <w:ind w:left="1080"/>
        <w:jc w:val="both"/>
        <w:textAlignment w:val="baseline"/>
        <w:rPr>
          <w:rFonts w:eastAsia="Times New Roman"/>
        </w:rPr>
      </w:pPr>
      <w:r w:rsidRPr="00FA7E24">
        <w:rPr>
          <w:rFonts w:eastAsia="Times New Roman"/>
        </w:rPr>
        <w:t>MP.MO.21: Gestió d’incidents i sistemes de notificació d’incidents </w:t>
      </w:r>
    </w:p>
    <w:p w14:paraId="71416F97" w14:textId="77777777" w:rsidR="0041292B" w:rsidRPr="00FA7E24" w:rsidRDefault="0041292B" w:rsidP="0041292B">
      <w:pPr>
        <w:ind w:left="1080"/>
        <w:jc w:val="both"/>
        <w:textAlignment w:val="baseline"/>
        <w:rPr>
          <w:rFonts w:eastAsia="Times New Roman"/>
        </w:rPr>
      </w:pPr>
      <w:r w:rsidRPr="00FA7E24">
        <w:rPr>
          <w:rFonts w:eastAsia="Times New Roman"/>
        </w:rPr>
        <w:t> </w:t>
      </w:r>
    </w:p>
    <w:p w14:paraId="7662F3AE" w14:textId="77777777" w:rsidR="0041292B" w:rsidRPr="00FA7E24" w:rsidRDefault="0041292B" w:rsidP="0028683F">
      <w:pPr>
        <w:numPr>
          <w:ilvl w:val="0"/>
          <w:numId w:val="32"/>
        </w:numPr>
        <w:spacing w:after="0" w:line="240" w:lineRule="auto"/>
        <w:ind w:left="360"/>
        <w:jc w:val="both"/>
        <w:textAlignment w:val="baseline"/>
        <w:rPr>
          <w:rFonts w:eastAsia="Times New Roman"/>
        </w:rPr>
      </w:pPr>
      <w:r w:rsidRPr="00FA7E24">
        <w:rPr>
          <w:rFonts w:eastAsia="Times New Roman"/>
        </w:rPr>
        <w:t>Mesures per a la protecció d’actius: </w:t>
      </w:r>
    </w:p>
    <w:p w14:paraId="4D2B55EB" w14:textId="77777777" w:rsidR="0041292B" w:rsidRPr="00FA7E24" w:rsidRDefault="0041292B" w:rsidP="0028683F">
      <w:pPr>
        <w:numPr>
          <w:ilvl w:val="0"/>
          <w:numId w:val="33"/>
        </w:numPr>
        <w:spacing w:after="0" w:line="240" w:lineRule="auto"/>
        <w:ind w:left="1080"/>
        <w:jc w:val="both"/>
        <w:textAlignment w:val="baseline"/>
        <w:rPr>
          <w:rFonts w:eastAsia="Times New Roman"/>
        </w:rPr>
      </w:pPr>
      <w:r w:rsidRPr="00FA7E24">
        <w:rPr>
          <w:rFonts w:eastAsia="Times New Roman"/>
        </w:rPr>
        <w:t>MP.PA.22: Inventari d’actius </w:t>
      </w:r>
    </w:p>
    <w:p w14:paraId="128BEE04" w14:textId="77777777" w:rsidR="0041292B" w:rsidRPr="00FA7E24" w:rsidRDefault="0041292B" w:rsidP="0028683F">
      <w:pPr>
        <w:numPr>
          <w:ilvl w:val="0"/>
          <w:numId w:val="33"/>
        </w:numPr>
        <w:spacing w:after="0" w:line="240" w:lineRule="auto"/>
        <w:ind w:left="1080"/>
        <w:jc w:val="both"/>
        <w:textAlignment w:val="baseline"/>
        <w:rPr>
          <w:rFonts w:eastAsia="Times New Roman"/>
        </w:rPr>
      </w:pPr>
      <w:r w:rsidRPr="00FA7E24">
        <w:rPr>
          <w:rFonts w:eastAsia="Times New Roman"/>
        </w:rPr>
        <w:t>MP.PA.23: Fitxers temporals </w:t>
      </w:r>
    </w:p>
    <w:p w14:paraId="1D36DA89" w14:textId="77777777" w:rsidR="0041292B" w:rsidRPr="00FA7E24" w:rsidRDefault="0041292B" w:rsidP="0028683F">
      <w:pPr>
        <w:numPr>
          <w:ilvl w:val="0"/>
          <w:numId w:val="33"/>
        </w:numPr>
        <w:spacing w:after="0" w:line="240" w:lineRule="auto"/>
        <w:ind w:left="1080"/>
        <w:jc w:val="both"/>
        <w:textAlignment w:val="baseline"/>
        <w:rPr>
          <w:rFonts w:eastAsia="Times New Roman"/>
        </w:rPr>
      </w:pPr>
      <w:r w:rsidRPr="00FA7E24">
        <w:rPr>
          <w:rFonts w:eastAsia="Times New Roman"/>
        </w:rPr>
        <w:t>MP.PA.24: Protecció d’equips </w:t>
      </w:r>
    </w:p>
    <w:p w14:paraId="5C6A6D65" w14:textId="77777777" w:rsidR="0041292B" w:rsidRPr="00FA7E24" w:rsidRDefault="0041292B" w:rsidP="0028683F">
      <w:pPr>
        <w:numPr>
          <w:ilvl w:val="0"/>
          <w:numId w:val="33"/>
        </w:numPr>
        <w:spacing w:after="0" w:line="240" w:lineRule="auto"/>
        <w:ind w:left="1080"/>
        <w:jc w:val="both"/>
        <w:textAlignment w:val="baseline"/>
        <w:rPr>
          <w:rFonts w:eastAsia="Times New Roman"/>
        </w:rPr>
      </w:pPr>
      <w:r w:rsidRPr="00FA7E24">
        <w:rPr>
          <w:rFonts w:eastAsia="Times New Roman"/>
        </w:rPr>
        <w:t>MP.PA.25: Manteniment d’equipament </w:t>
      </w:r>
    </w:p>
    <w:p w14:paraId="79F39B4C" w14:textId="77777777" w:rsidR="0041292B" w:rsidRPr="00FA7E24" w:rsidRDefault="0041292B" w:rsidP="0028683F">
      <w:pPr>
        <w:numPr>
          <w:ilvl w:val="0"/>
          <w:numId w:val="34"/>
        </w:numPr>
        <w:spacing w:after="0" w:line="240" w:lineRule="auto"/>
        <w:ind w:left="1080"/>
        <w:jc w:val="both"/>
        <w:textAlignment w:val="baseline"/>
        <w:rPr>
          <w:rFonts w:eastAsia="Times New Roman"/>
        </w:rPr>
      </w:pPr>
      <w:r w:rsidRPr="00FA7E24">
        <w:rPr>
          <w:rFonts w:eastAsia="Times New Roman"/>
        </w:rPr>
        <w:t>MP.PA.26: Protecció de suports d’informació </w:t>
      </w:r>
    </w:p>
    <w:p w14:paraId="1199AA20" w14:textId="77777777" w:rsidR="0041292B" w:rsidRPr="00FA7E24" w:rsidRDefault="0041292B" w:rsidP="0028683F">
      <w:pPr>
        <w:numPr>
          <w:ilvl w:val="0"/>
          <w:numId w:val="34"/>
        </w:numPr>
        <w:spacing w:after="0" w:line="240" w:lineRule="auto"/>
        <w:ind w:left="1080"/>
        <w:jc w:val="both"/>
        <w:textAlignment w:val="baseline"/>
        <w:rPr>
          <w:rFonts w:eastAsia="Times New Roman"/>
        </w:rPr>
      </w:pPr>
      <w:r w:rsidRPr="00FA7E24">
        <w:rPr>
          <w:rFonts w:eastAsia="Times New Roman"/>
        </w:rPr>
        <w:t>MP.PA.27: Devolució d’actius </w:t>
      </w:r>
    </w:p>
    <w:p w14:paraId="4F20364F" w14:textId="77777777" w:rsidR="0041292B" w:rsidRPr="00FA7E24" w:rsidRDefault="0041292B" w:rsidP="0041292B">
      <w:pPr>
        <w:jc w:val="both"/>
        <w:textAlignment w:val="baseline"/>
        <w:rPr>
          <w:rFonts w:eastAsia="Times New Roman"/>
        </w:rPr>
      </w:pPr>
      <w:r w:rsidRPr="00FA7E24">
        <w:rPr>
          <w:rFonts w:eastAsia="Times New Roman"/>
        </w:rPr>
        <w:t> </w:t>
      </w:r>
    </w:p>
    <w:p w14:paraId="21D066BE" w14:textId="77777777" w:rsidR="0041292B" w:rsidRPr="00FA7E24" w:rsidRDefault="0041292B" w:rsidP="0028683F">
      <w:pPr>
        <w:numPr>
          <w:ilvl w:val="0"/>
          <w:numId w:val="35"/>
        </w:numPr>
        <w:spacing w:after="0" w:line="240" w:lineRule="auto"/>
        <w:ind w:left="360"/>
        <w:jc w:val="both"/>
        <w:textAlignment w:val="baseline"/>
        <w:rPr>
          <w:rFonts w:eastAsia="Times New Roman"/>
        </w:rPr>
      </w:pPr>
      <w:r w:rsidRPr="00FA7E24">
        <w:rPr>
          <w:rFonts w:eastAsia="Times New Roman"/>
        </w:rPr>
        <w:t>Mesures per a la protecció de la informació: </w:t>
      </w:r>
    </w:p>
    <w:p w14:paraId="53024C08" w14:textId="77777777" w:rsidR="0041292B" w:rsidRPr="00FA7E24" w:rsidRDefault="0041292B" w:rsidP="0028683F">
      <w:pPr>
        <w:numPr>
          <w:ilvl w:val="0"/>
          <w:numId w:val="36"/>
        </w:numPr>
        <w:spacing w:after="0" w:line="240" w:lineRule="auto"/>
        <w:ind w:left="1080"/>
        <w:jc w:val="both"/>
        <w:textAlignment w:val="baseline"/>
        <w:rPr>
          <w:rFonts w:eastAsia="Times New Roman"/>
        </w:rPr>
      </w:pPr>
      <w:r w:rsidRPr="00FA7E24">
        <w:rPr>
          <w:rFonts w:eastAsia="Times New Roman"/>
        </w:rPr>
        <w:t>MP.PI.28: Protecció del lloc de treball </w:t>
      </w:r>
    </w:p>
    <w:p w14:paraId="1A2BB3EA" w14:textId="77777777" w:rsidR="0041292B" w:rsidRPr="00FA7E24" w:rsidRDefault="0041292B" w:rsidP="0028683F">
      <w:pPr>
        <w:numPr>
          <w:ilvl w:val="0"/>
          <w:numId w:val="36"/>
        </w:numPr>
        <w:spacing w:after="0" w:line="240" w:lineRule="auto"/>
        <w:ind w:left="1080"/>
        <w:jc w:val="both"/>
        <w:textAlignment w:val="baseline"/>
        <w:rPr>
          <w:rFonts w:eastAsia="Times New Roman"/>
        </w:rPr>
      </w:pPr>
      <w:r w:rsidRPr="00FA7E24">
        <w:rPr>
          <w:rFonts w:eastAsia="Times New Roman"/>
        </w:rPr>
        <w:t>MP.PI.29: Limitació del tractament de dades personals </w:t>
      </w:r>
    </w:p>
    <w:p w14:paraId="19A1C5CB" w14:textId="77777777" w:rsidR="0041292B" w:rsidRPr="00FA7E24" w:rsidRDefault="0041292B" w:rsidP="0028683F">
      <w:pPr>
        <w:numPr>
          <w:ilvl w:val="0"/>
          <w:numId w:val="36"/>
        </w:numPr>
        <w:spacing w:after="0" w:line="240" w:lineRule="auto"/>
        <w:ind w:left="1080"/>
        <w:jc w:val="both"/>
        <w:textAlignment w:val="baseline"/>
        <w:rPr>
          <w:rFonts w:eastAsia="Times New Roman"/>
        </w:rPr>
      </w:pPr>
      <w:r w:rsidRPr="00FA7E24">
        <w:rPr>
          <w:rFonts w:eastAsia="Times New Roman"/>
        </w:rPr>
        <w:t>MP.PI.30: Còpies de seguretat </w:t>
      </w:r>
    </w:p>
    <w:p w14:paraId="6E2DAF8C" w14:textId="77777777" w:rsidR="0041292B" w:rsidRPr="00FA7E24" w:rsidRDefault="0041292B" w:rsidP="0028683F">
      <w:pPr>
        <w:numPr>
          <w:ilvl w:val="0"/>
          <w:numId w:val="36"/>
        </w:numPr>
        <w:spacing w:after="0" w:line="240" w:lineRule="auto"/>
        <w:ind w:left="1080"/>
        <w:jc w:val="both"/>
        <w:textAlignment w:val="baseline"/>
        <w:rPr>
          <w:rFonts w:eastAsia="Times New Roman"/>
        </w:rPr>
      </w:pPr>
      <w:r w:rsidRPr="00FA7E24">
        <w:rPr>
          <w:rFonts w:eastAsia="Times New Roman"/>
        </w:rPr>
        <w:t>MP.PI.31: Pseudonimització </w:t>
      </w:r>
    </w:p>
    <w:p w14:paraId="69B46D8A" w14:textId="77777777" w:rsidR="0041292B" w:rsidRPr="00FA7E24" w:rsidRDefault="0041292B" w:rsidP="0028683F">
      <w:pPr>
        <w:numPr>
          <w:ilvl w:val="0"/>
          <w:numId w:val="36"/>
        </w:numPr>
        <w:spacing w:after="0" w:line="240" w:lineRule="auto"/>
        <w:ind w:left="1080"/>
        <w:jc w:val="both"/>
        <w:textAlignment w:val="baseline"/>
        <w:rPr>
          <w:rFonts w:eastAsia="Times New Roman"/>
        </w:rPr>
      </w:pPr>
      <w:r w:rsidRPr="00FA7E24">
        <w:rPr>
          <w:rFonts w:eastAsia="Times New Roman"/>
        </w:rPr>
        <w:t>MP.PI.32: Xifrat </w:t>
      </w:r>
    </w:p>
    <w:p w14:paraId="49DB45B0" w14:textId="77777777" w:rsidR="0041292B" w:rsidRPr="00FA7E24" w:rsidRDefault="0041292B" w:rsidP="0041292B">
      <w:pPr>
        <w:jc w:val="both"/>
        <w:textAlignment w:val="baseline"/>
        <w:rPr>
          <w:rFonts w:eastAsia="Times New Roman"/>
        </w:rPr>
      </w:pPr>
      <w:r w:rsidRPr="00FA7E24">
        <w:rPr>
          <w:rFonts w:eastAsia="Times New Roman"/>
        </w:rPr>
        <w:t> </w:t>
      </w:r>
    </w:p>
    <w:p w14:paraId="7C0D42C1" w14:textId="77777777" w:rsidR="0041292B" w:rsidRPr="00FA7E24" w:rsidRDefault="0041292B" w:rsidP="0028683F">
      <w:pPr>
        <w:numPr>
          <w:ilvl w:val="0"/>
          <w:numId w:val="37"/>
        </w:numPr>
        <w:spacing w:after="0" w:line="240" w:lineRule="auto"/>
        <w:ind w:left="360"/>
        <w:jc w:val="both"/>
        <w:textAlignment w:val="baseline"/>
        <w:rPr>
          <w:rFonts w:eastAsia="Times New Roman"/>
        </w:rPr>
      </w:pPr>
      <w:r w:rsidRPr="00FA7E24">
        <w:rPr>
          <w:rFonts w:eastAsia="Times New Roman"/>
        </w:rPr>
        <w:t>Mesures per a la protecció de la informació en tractaments no automatitzats: </w:t>
      </w:r>
    </w:p>
    <w:p w14:paraId="23C6F3CE" w14:textId="77777777" w:rsidR="0041292B" w:rsidRPr="00FA7E24" w:rsidRDefault="0041292B" w:rsidP="0028683F">
      <w:pPr>
        <w:numPr>
          <w:ilvl w:val="0"/>
          <w:numId w:val="38"/>
        </w:numPr>
        <w:spacing w:after="0" w:line="240" w:lineRule="auto"/>
        <w:ind w:left="1080"/>
        <w:jc w:val="both"/>
        <w:textAlignment w:val="baseline"/>
        <w:rPr>
          <w:rFonts w:eastAsia="Times New Roman"/>
        </w:rPr>
      </w:pPr>
      <w:r w:rsidRPr="00FA7E24">
        <w:rPr>
          <w:rFonts w:eastAsia="Times New Roman"/>
        </w:rPr>
        <w:t>MP.PP.33: Control d’accés a la documentació </w:t>
      </w:r>
    </w:p>
    <w:p w14:paraId="2283EBE5" w14:textId="77777777" w:rsidR="0041292B" w:rsidRPr="00FA7E24" w:rsidRDefault="0041292B" w:rsidP="0028683F">
      <w:pPr>
        <w:numPr>
          <w:ilvl w:val="0"/>
          <w:numId w:val="38"/>
        </w:numPr>
        <w:spacing w:after="0" w:line="240" w:lineRule="auto"/>
        <w:ind w:left="1080"/>
        <w:jc w:val="both"/>
        <w:textAlignment w:val="baseline"/>
        <w:rPr>
          <w:rFonts w:eastAsia="Times New Roman"/>
        </w:rPr>
      </w:pPr>
      <w:r w:rsidRPr="00FA7E24">
        <w:rPr>
          <w:rFonts w:eastAsia="Times New Roman"/>
        </w:rPr>
        <w:t>MP.PP.34: Custòdia, emmagatzematge i destrucció </w:t>
      </w:r>
    </w:p>
    <w:p w14:paraId="39FD83AA" w14:textId="77777777" w:rsidR="0041292B" w:rsidRPr="00FA7E24" w:rsidRDefault="0041292B" w:rsidP="0028683F">
      <w:pPr>
        <w:numPr>
          <w:ilvl w:val="0"/>
          <w:numId w:val="38"/>
        </w:numPr>
        <w:spacing w:after="0" w:line="240" w:lineRule="auto"/>
        <w:ind w:left="1080"/>
        <w:jc w:val="both"/>
        <w:textAlignment w:val="baseline"/>
        <w:rPr>
          <w:rFonts w:eastAsia="Times New Roman"/>
        </w:rPr>
      </w:pPr>
      <w:r w:rsidRPr="00FA7E24">
        <w:rPr>
          <w:rFonts w:eastAsia="Times New Roman"/>
        </w:rPr>
        <w:t>MP.PP.35: Còpia o reproducció de documents </w:t>
      </w:r>
    </w:p>
    <w:p w14:paraId="4DB0D192" w14:textId="77777777" w:rsidR="0041292B" w:rsidRPr="00FA7E24" w:rsidRDefault="0041292B" w:rsidP="0028683F">
      <w:pPr>
        <w:numPr>
          <w:ilvl w:val="0"/>
          <w:numId w:val="38"/>
        </w:numPr>
        <w:spacing w:after="0" w:line="240" w:lineRule="auto"/>
        <w:ind w:left="1080"/>
        <w:jc w:val="both"/>
        <w:textAlignment w:val="baseline"/>
        <w:rPr>
          <w:rFonts w:eastAsia="Times New Roman"/>
        </w:rPr>
      </w:pPr>
      <w:r w:rsidRPr="00FA7E24">
        <w:rPr>
          <w:rFonts w:eastAsia="Times New Roman"/>
        </w:rPr>
        <w:t>MP.PP.36: Trasllat de documentació </w:t>
      </w:r>
    </w:p>
    <w:p w14:paraId="1364AC74" w14:textId="77777777" w:rsidR="0041292B" w:rsidRPr="00FA7E24" w:rsidRDefault="0041292B" w:rsidP="0028683F">
      <w:pPr>
        <w:numPr>
          <w:ilvl w:val="0"/>
          <w:numId w:val="38"/>
        </w:numPr>
        <w:spacing w:after="0" w:line="240" w:lineRule="auto"/>
        <w:ind w:left="1080"/>
        <w:jc w:val="both"/>
        <w:textAlignment w:val="baseline"/>
        <w:rPr>
          <w:rFonts w:eastAsia="Times New Roman"/>
        </w:rPr>
      </w:pPr>
      <w:r w:rsidRPr="00FA7E24">
        <w:rPr>
          <w:rFonts w:eastAsia="Times New Roman"/>
        </w:rPr>
        <w:t>MP.PP.37: Criteris d’arxiu </w:t>
      </w:r>
    </w:p>
    <w:p w14:paraId="18388C86" w14:textId="77777777" w:rsidR="0041292B" w:rsidRPr="00FA7E24" w:rsidRDefault="0041292B" w:rsidP="0028683F">
      <w:pPr>
        <w:numPr>
          <w:ilvl w:val="0"/>
          <w:numId w:val="38"/>
        </w:numPr>
        <w:spacing w:after="0" w:line="240" w:lineRule="auto"/>
        <w:ind w:left="1080"/>
        <w:jc w:val="both"/>
        <w:textAlignment w:val="baseline"/>
        <w:rPr>
          <w:rFonts w:eastAsia="Times New Roman"/>
        </w:rPr>
      </w:pPr>
      <w:r w:rsidRPr="00FA7E24">
        <w:rPr>
          <w:rFonts w:eastAsia="Times New Roman"/>
        </w:rPr>
        <w:t>MP.PP.38: Gestió d’incidents i sistemes de notificació d’incidències </w:t>
      </w:r>
    </w:p>
    <w:p w14:paraId="186B384A" w14:textId="7E64D677" w:rsidR="0073274F" w:rsidRPr="00FA7E24" w:rsidRDefault="0041292B" w:rsidP="00994737">
      <w:pPr>
        <w:numPr>
          <w:ilvl w:val="0"/>
          <w:numId w:val="38"/>
        </w:numPr>
        <w:spacing w:after="0" w:line="240" w:lineRule="auto"/>
        <w:ind w:left="1080"/>
        <w:jc w:val="both"/>
        <w:textAlignment w:val="baseline"/>
        <w:rPr>
          <w:rFonts w:eastAsia="Times New Roman"/>
        </w:rPr>
      </w:pPr>
      <w:r w:rsidRPr="00FA7E24">
        <w:rPr>
          <w:rFonts w:eastAsia="Times New Roman"/>
        </w:rPr>
        <w:t>MP.PP.39: Procediments per tractaments no automatitzats </w:t>
      </w:r>
    </w:p>
    <w:sectPr w:rsidR="0073274F" w:rsidRPr="00FA7E24" w:rsidSect="00D011B7">
      <w:headerReference w:type="even" r:id="rId24"/>
      <w:headerReference w:type="default" r:id="rId25"/>
      <w:footerReference w:type="even" r:id="rId26"/>
      <w:footerReference w:type="default" r:id="rId27"/>
      <w:headerReference w:type="first" r:id="rId28"/>
      <w:footerReference w:type="first" r:id="rId29"/>
      <w:footnotePr>
        <w:numRestart w:val="eachPage"/>
      </w:footnotePr>
      <w:pgSz w:w="11906" w:h="16838"/>
      <w:pgMar w:top="1843" w:right="1135" w:bottom="1989" w:left="1702"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C2D31" w14:textId="77777777" w:rsidR="00646271" w:rsidRDefault="00646271">
      <w:pPr>
        <w:spacing w:after="0" w:line="240" w:lineRule="auto"/>
      </w:pPr>
      <w:r>
        <w:separator/>
      </w:r>
    </w:p>
  </w:endnote>
  <w:endnote w:type="continuationSeparator" w:id="0">
    <w:p w14:paraId="2397BB18" w14:textId="77777777" w:rsidR="00646271" w:rsidRDefault="00646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BF61A" w14:textId="58CF7491" w:rsidR="00646271" w:rsidRPr="002E1E8E" w:rsidRDefault="00A5695A" w:rsidP="00784E53">
    <w:pPr>
      <w:pStyle w:val="Peu"/>
      <w:tabs>
        <w:tab w:val="clear" w:pos="4252"/>
        <w:tab w:val="clear" w:pos="8504"/>
        <w:tab w:val="right" w:pos="8931"/>
      </w:tabs>
      <w:jc w:val="center"/>
      <w:rPr>
        <w:sz w:val="18"/>
        <w:szCs w:val="18"/>
      </w:rPr>
    </w:pPr>
    <w:r w:rsidRPr="00B3277A">
      <w:rPr>
        <w:noProof/>
        <w:sz w:val="20"/>
        <w:szCs w:val="20"/>
        <w:lang w:eastAsia="ca-ES"/>
      </w:rPr>
      <w:drawing>
        <wp:anchor distT="0" distB="0" distL="114300" distR="114300" simplePos="0" relativeHeight="251672576" behindDoc="0" locked="0" layoutInCell="1" allowOverlap="1" wp14:anchorId="298E7C35" wp14:editId="75DE890B">
          <wp:simplePos x="0" y="0"/>
          <wp:positionH relativeFrom="margin">
            <wp:posOffset>-247650</wp:posOffset>
          </wp:positionH>
          <wp:positionV relativeFrom="paragraph">
            <wp:posOffset>-147955</wp:posOffset>
          </wp:positionV>
          <wp:extent cx="1396365" cy="694690"/>
          <wp:effectExtent l="0" t="0" r="0" b="0"/>
          <wp:wrapNone/>
          <wp:docPr id="7"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6365" cy="694690"/>
                  </a:xfrm>
                  <a:prstGeom prst="rect">
                    <a:avLst/>
                  </a:prstGeom>
                  <a:noFill/>
                </pic:spPr>
              </pic:pic>
            </a:graphicData>
          </a:graphic>
        </wp:anchor>
      </w:drawing>
    </w:r>
    <w:r w:rsidR="00646271" w:rsidRPr="002E1E8E">
      <w:rPr>
        <w:sz w:val="18"/>
        <w:szCs w:val="18"/>
      </w:rPr>
      <w:t xml:space="preserve">Pàg. </w:t>
    </w:r>
    <w:r w:rsidR="00646271" w:rsidRPr="002E1E8E">
      <w:rPr>
        <w:sz w:val="18"/>
        <w:szCs w:val="18"/>
      </w:rPr>
      <w:fldChar w:fldCharType="begin"/>
    </w:r>
    <w:r w:rsidR="00646271" w:rsidRPr="002E1E8E">
      <w:rPr>
        <w:sz w:val="18"/>
        <w:szCs w:val="18"/>
      </w:rPr>
      <w:instrText>PAGE   \* MERGEFORMAT</w:instrText>
    </w:r>
    <w:r w:rsidR="00646271" w:rsidRPr="002E1E8E">
      <w:rPr>
        <w:sz w:val="18"/>
        <w:szCs w:val="18"/>
      </w:rPr>
      <w:fldChar w:fldCharType="separate"/>
    </w:r>
    <w:r w:rsidR="00400BEC">
      <w:rPr>
        <w:noProof/>
        <w:sz w:val="18"/>
        <w:szCs w:val="18"/>
      </w:rPr>
      <w:t>21</w:t>
    </w:r>
    <w:r w:rsidR="00646271" w:rsidRPr="002E1E8E">
      <w:rPr>
        <w:sz w:val="18"/>
        <w:szCs w:val="18"/>
      </w:rPr>
      <w:fldChar w:fldCharType="end"/>
    </w:r>
  </w:p>
  <w:p w14:paraId="218D02D6" w14:textId="04CEAAB2" w:rsidR="00646271" w:rsidRDefault="00646271" w:rsidP="00A5695A">
    <w:pPr>
      <w:pStyle w:val="Peu"/>
      <w:tabs>
        <w:tab w:val="clear" w:pos="4252"/>
        <w:tab w:val="clear" w:pos="8504"/>
        <w:tab w:val="left" w:pos="440"/>
        <w:tab w:val="left" w:pos="7404"/>
      </w:tabs>
    </w:pPr>
    <w:r>
      <w:tab/>
    </w:r>
    <w:r w:rsidR="00A5695A">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AB68F" w14:textId="61525F3E" w:rsidR="00646271" w:rsidRDefault="00646271">
    <w:pPr>
      <w:spacing w:after="0" w:line="259" w:lineRule="auto"/>
      <w:ind w:left="0" w:right="-2" w:firstLine="0"/>
      <w:jc w:val="right"/>
    </w:pPr>
    <w:r w:rsidRPr="00B3277A">
      <w:rPr>
        <w:noProof/>
        <w:sz w:val="20"/>
        <w:szCs w:val="20"/>
      </w:rPr>
      <w:drawing>
        <wp:anchor distT="0" distB="0" distL="114300" distR="114300" simplePos="0" relativeHeight="251665408" behindDoc="0" locked="0" layoutInCell="1" allowOverlap="1" wp14:anchorId="23D5BF7E" wp14:editId="0404DE57">
          <wp:simplePos x="0" y="0"/>
          <wp:positionH relativeFrom="margin">
            <wp:posOffset>-95250</wp:posOffset>
          </wp:positionH>
          <wp:positionV relativeFrom="paragraph">
            <wp:posOffset>-489585</wp:posOffset>
          </wp:positionV>
          <wp:extent cx="1396365" cy="694690"/>
          <wp:effectExtent l="0" t="0" r="0" b="0"/>
          <wp:wrapNone/>
          <wp:docPr id="33672" name="Imatge 33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6365" cy="694690"/>
                  </a:xfrm>
                  <a:prstGeom prst="rect">
                    <a:avLst/>
                  </a:prstGeom>
                  <a:noFill/>
                </pic:spPr>
              </pic:pic>
            </a:graphicData>
          </a:graphic>
        </wp:anchor>
      </w:drawing>
    </w:r>
    <w:r>
      <w:fldChar w:fldCharType="begin"/>
    </w:r>
    <w:r>
      <w:instrText xml:space="preserve"> PAGE   \* MERGEFORMAT </w:instrText>
    </w:r>
    <w:r>
      <w:fldChar w:fldCharType="separate"/>
    </w:r>
    <w:r w:rsidR="00400BEC" w:rsidRPr="00400BEC">
      <w:rPr>
        <w:noProof/>
        <w:sz w:val="20"/>
      </w:rPr>
      <w:t>36</w:t>
    </w:r>
    <w:r>
      <w:rPr>
        <w:sz w:val="20"/>
      </w:rPr>
      <w:fldChar w:fldCharType="end"/>
    </w:r>
    <w:r>
      <w:rPr>
        <w:sz w:val="20"/>
      </w:rPr>
      <w:t>/</w:t>
    </w:r>
    <w:r w:rsidR="00400BEC">
      <w:fldChar w:fldCharType="begin"/>
    </w:r>
    <w:r w:rsidR="00400BEC">
      <w:instrText xml:space="preserve"> NUMPAGES   \* MERGEFORMAT </w:instrText>
    </w:r>
    <w:r w:rsidR="00400BEC">
      <w:fldChar w:fldCharType="separate"/>
    </w:r>
    <w:r w:rsidR="00400BEC" w:rsidRPr="00400BEC">
      <w:rPr>
        <w:noProof/>
        <w:sz w:val="20"/>
      </w:rPr>
      <w:t>45</w:t>
    </w:r>
    <w:r w:rsidR="00400BEC">
      <w:rPr>
        <w:noProof/>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E82AD" w14:textId="13E237D2" w:rsidR="00646271" w:rsidRDefault="00646271">
    <w:pPr>
      <w:spacing w:after="0" w:line="259" w:lineRule="auto"/>
      <w:ind w:left="0" w:right="-2" w:firstLine="0"/>
      <w:jc w:val="right"/>
    </w:pPr>
    <w:r>
      <w:fldChar w:fldCharType="begin"/>
    </w:r>
    <w:r>
      <w:instrText xml:space="preserve"> PAGE   \* MERGEFORMAT </w:instrText>
    </w:r>
    <w:r>
      <w:fldChar w:fldCharType="separate"/>
    </w:r>
    <w:r w:rsidR="00400BEC" w:rsidRPr="00400BEC">
      <w:rPr>
        <w:noProof/>
        <w:sz w:val="20"/>
      </w:rPr>
      <w:t>35</w:t>
    </w:r>
    <w:r>
      <w:rPr>
        <w:sz w:val="20"/>
      </w:rPr>
      <w:fldChar w:fldCharType="end"/>
    </w:r>
    <w:r>
      <w:rPr>
        <w:sz w:val="20"/>
      </w:rPr>
      <w:t>/</w:t>
    </w:r>
    <w:r w:rsidR="00400BEC">
      <w:fldChar w:fldCharType="begin"/>
    </w:r>
    <w:r w:rsidR="00400BEC">
      <w:instrText xml:space="preserve"> NUMPAGES   \* MERGEFORMAT </w:instrText>
    </w:r>
    <w:r w:rsidR="00400BEC">
      <w:fldChar w:fldCharType="separate"/>
    </w:r>
    <w:r w:rsidR="00400BEC" w:rsidRPr="00400BEC">
      <w:rPr>
        <w:noProof/>
        <w:sz w:val="20"/>
      </w:rPr>
      <w:t>45</w:t>
    </w:r>
    <w:r w:rsidR="00400BEC">
      <w:rPr>
        <w:noProof/>
        <w:sz w:val="20"/>
      </w:rPr>
      <w:fldChar w:fldCharType="end"/>
    </w:r>
    <w:r>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A10F9" w14:textId="243CA0B8" w:rsidR="00646271" w:rsidRDefault="00646271">
    <w:pPr>
      <w:spacing w:after="160" w:line="259" w:lineRule="auto"/>
      <w:ind w:left="0" w:firstLine="0"/>
    </w:pPr>
    <w:r w:rsidRPr="00B3277A">
      <w:rPr>
        <w:noProof/>
        <w:sz w:val="20"/>
        <w:szCs w:val="20"/>
      </w:rPr>
      <w:drawing>
        <wp:anchor distT="0" distB="0" distL="114300" distR="114300" simplePos="0" relativeHeight="251661312" behindDoc="0" locked="0" layoutInCell="1" allowOverlap="1" wp14:anchorId="7A63A047" wp14:editId="44EE84BE">
          <wp:simplePos x="0" y="0"/>
          <wp:positionH relativeFrom="margin">
            <wp:posOffset>-120650</wp:posOffset>
          </wp:positionH>
          <wp:positionV relativeFrom="paragraph">
            <wp:posOffset>-343535</wp:posOffset>
          </wp:positionV>
          <wp:extent cx="1396365" cy="694690"/>
          <wp:effectExtent l="0" t="0" r="0" b="0"/>
          <wp:wrapNone/>
          <wp:docPr id="33674" name="Imatge 33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6365" cy="69469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E4133" w14:textId="77777777" w:rsidR="00646271" w:rsidRDefault="00646271">
      <w:pPr>
        <w:spacing w:after="0" w:line="259" w:lineRule="auto"/>
        <w:ind w:left="0" w:firstLine="0"/>
      </w:pPr>
      <w:r>
        <w:separator/>
      </w:r>
    </w:p>
  </w:footnote>
  <w:footnote w:type="continuationSeparator" w:id="0">
    <w:p w14:paraId="33C07CD4" w14:textId="77777777" w:rsidR="00646271" w:rsidRDefault="00646271">
      <w:pPr>
        <w:spacing w:after="0" w:line="259" w:lineRule="auto"/>
        <w:ind w:left="0"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783DD" w14:textId="77777777" w:rsidR="00646271" w:rsidRDefault="00646271">
    <w:pPr>
      <w:spacing w:after="0" w:line="259" w:lineRule="auto"/>
      <w:ind w:left="-568" w:firstLine="0"/>
    </w:pPr>
    <w:r>
      <w:rPr>
        <w:noProof/>
      </w:rPr>
      <w:drawing>
        <wp:anchor distT="0" distB="0" distL="114300" distR="114300" simplePos="0" relativeHeight="251668480" behindDoc="0" locked="0" layoutInCell="1" allowOverlap="1" wp14:anchorId="42B70DED" wp14:editId="7F66E9B1">
          <wp:simplePos x="0" y="0"/>
          <wp:positionH relativeFrom="margin">
            <wp:posOffset>-804333</wp:posOffset>
          </wp:positionH>
          <wp:positionV relativeFrom="margin">
            <wp:posOffset>-840740</wp:posOffset>
          </wp:positionV>
          <wp:extent cx="2603500" cy="341630"/>
          <wp:effectExtent l="0" t="0" r="6350" b="1270"/>
          <wp:wrapSquare wrapText="bothSides"/>
          <wp:docPr id="33670" name="Imatge 33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3500" cy="341630"/>
                  </a:xfrm>
                  <a:prstGeom prst="rect">
                    <a:avLst/>
                  </a:prstGeom>
                  <a:noFill/>
                </pic:spPr>
              </pic:pic>
            </a:graphicData>
          </a:graphic>
        </wp:anchor>
      </w:drawing>
    </w: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7500A" w14:textId="77777777" w:rsidR="00646271" w:rsidRDefault="00646271">
    <w:pPr>
      <w:spacing w:after="1087" w:line="259" w:lineRule="auto"/>
      <w:ind w:left="-568" w:firstLine="0"/>
    </w:pPr>
    <w:r>
      <w:rPr>
        <w:noProof/>
      </w:rPr>
      <w:drawing>
        <wp:anchor distT="0" distB="0" distL="114300" distR="114300" simplePos="0" relativeHeight="251670528" behindDoc="0" locked="0" layoutInCell="1" allowOverlap="1" wp14:anchorId="63EE1AD5" wp14:editId="40883725">
          <wp:simplePos x="0" y="0"/>
          <wp:positionH relativeFrom="margin">
            <wp:align>left</wp:align>
          </wp:positionH>
          <wp:positionV relativeFrom="margin">
            <wp:posOffset>-872490</wp:posOffset>
          </wp:positionV>
          <wp:extent cx="2603500" cy="341630"/>
          <wp:effectExtent l="0" t="0" r="6350" b="1270"/>
          <wp:wrapSquare wrapText="bothSides"/>
          <wp:docPr id="33671" name="Imatge 33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3500" cy="341630"/>
                  </a:xfrm>
                  <a:prstGeom prst="rect">
                    <a:avLst/>
                  </a:prstGeom>
                  <a:noFill/>
                </pic:spPr>
              </pic:pic>
            </a:graphicData>
          </a:graphic>
        </wp:anchor>
      </w:drawing>
    </w:r>
    <w:r>
      <w:rPr>
        <w:sz w:val="20"/>
      </w:rPr>
      <w:t xml:space="preserve"> </w:t>
    </w:r>
  </w:p>
  <w:p w14:paraId="5FD660C7" w14:textId="15869D0F" w:rsidR="00646271" w:rsidRDefault="00646271">
    <w:pPr>
      <w:spacing w:after="0" w:line="259" w:lineRule="auto"/>
      <w:ind w:left="1219" w:firstLine="0"/>
    </w:pPr>
  </w:p>
  <w:p w14:paraId="783D162B" w14:textId="77777777" w:rsidR="00646271" w:rsidRDefault="0064627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B9325" w14:textId="77777777" w:rsidR="00646271" w:rsidRDefault="00646271">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multilevel"/>
    <w:tmpl w:val="00000029"/>
    <w:name w:val="WWNum4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2EB2C6F"/>
    <w:multiLevelType w:val="multilevel"/>
    <w:tmpl w:val="910291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16F81"/>
    <w:multiLevelType w:val="hybridMultilevel"/>
    <w:tmpl w:val="FD1822F2"/>
    <w:lvl w:ilvl="0" w:tplc="590CB554">
      <w:start w:val="1"/>
      <w:numFmt w:val="decimal"/>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3" w15:restartNumberingAfterBreak="0">
    <w:nsid w:val="055128DF"/>
    <w:multiLevelType w:val="multilevel"/>
    <w:tmpl w:val="45B492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A4D5073"/>
    <w:multiLevelType w:val="multilevel"/>
    <w:tmpl w:val="FEA0DA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2032B1A"/>
    <w:multiLevelType w:val="hybridMultilevel"/>
    <w:tmpl w:val="77686F68"/>
    <w:lvl w:ilvl="0" w:tplc="43462D4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6ECCD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92283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18691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3ADCF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A26CC1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F82443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46148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74AE9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5D843AE"/>
    <w:multiLevelType w:val="hybridMultilevel"/>
    <w:tmpl w:val="4A88A4C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76B2847"/>
    <w:multiLevelType w:val="hybridMultilevel"/>
    <w:tmpl w:val="C0C4969E"/>
    <w:lvl w:ilvl="0" w:tplc="0403000B">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 w15:restartNumberingAfterBreak="0">
    <w:nsid w:val="18122FF1"/>
    <w:multiLevelType w:val="hybridMultilevel"/>
    <w:tmpl w:val="C25A71EA"/>
    <w:lvl w:ilvl="0" w:tplc="7B4C9D26">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4E294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A0D46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D3AE3A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98EC2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92027E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C64B5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72EA7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62A8A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95218D1"/>
    <w:multiLevelType w:val="multilevel"/>
    <w:tmpl w:val="998E50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5601C6"/>
    <w:multiLevelType w:val="hybridMultilevel"/>
    <w:tmpl w:val="58FAF2DE"/>
    <w:lvl w:ilvl="0" w:tplc="350C95B2">
      <w:start w:val="13"/>
      <w:numFmt w:val="bullet"/>
      <w:lvlText w:val="-"/>
      <w:lvlJc w:val="left"/>
      <w:pPr>
        <w:ind w:left="343" w:hanging="360"/>
      </w:pPr>
      <w:rPr>
        <w:rFonts w:ascii="Arial" w:eastAsia="Arial" w:hAnsi="Arial" w:cs="Arial" w:hint="default"/>
      </w:rPr>
    </w:lvl>
    <w:lvl w:ilvl="1" w:tplc="04030003">
      <w:start w:val="1"/>
      <w:numFmt w:val="bullet"/>
      <w:lvlText w:val="o"/>
      <w:lvlJc w:val="left"/>
      <w:pPr>
        <w:ind w:left="1063" w:hanging="360"/>
      </w:pPr>
      <w:rPr>
        <w:rFonts w:ascii="Courier New" w:hAnsi="Courier New" w:cs="Courier New" w:hint="default"/>
      </w:rPr>
    </w:lvl>
    <w:lvl w:ilvl="2" w:tplc="04030005">
      <w:start w:val="1"/>
      <w:numFmt w:val="bullet"/>
      <w:lvlText w:val=""/>
      <w:lvlJc w:val="left"/>
      <w:pPr>
        <w:ind w:left="1783" w:hanging="360"/>
      </w:pPr>
      <w:rPr>
        <w:rFonts w:ascii="Wingdings" w:hAnsi="Wingdings" w:hint="default"/>
      </w:rPr>
    </w:lvl>
    <w:lvl w:ilvl="3" w:tplc="04030001" w:tentative="1">
      <w:start w:val="1"/>
      <w:numFmt w:val="bullet"/>
      <w:lvlText w:val=""/>
      <w:lvlJc w:val="left"/>
      <w:pPr>
        <w:ind w:left="2503" w:hanging="360"/>
      </w:pPr>
      <w:rPr>
        <w:rFonts w:ascii="Symbol" w:hAnsi="Symbol" w:hint="default"/>
      </w:rPr>
    </w:lvl>
    <w:lvl w:ilvl="4" w:tplc="04030003" w:tentative="1">
      <w:start w:val="1"/>
      <w:numFmt w:val="bullet"/>
      <w:lvlText w:val="o"/>
      <w:lvlJc w:val="left"/>
      <w:pPr>
        <w:ind w:left="3223" w:hanging="360"/>
      </w:pPr>
      <w:rPr>
        <w:rFonts w:ascii="Courier New" w:hAnsi="Courier New" w:cs="Courier New" w:hint="default"/>
      </w:rPr>
    </w:lvl>
    <w:lvl w:ilvl="5" w:tplc="04030005" w:tentative="1">
      <w:start w:val="1"/>
      <w:numFmt w:val="bullet"/>
      <w:lvlText w:val=""/>
      <w:lvlJc w:val="left"/>
      <w:pPr>
        <w:ind w:left="3943" w:hanging="360"/>
      </w:pPr>
      <w:rPr>
        <w:rFonts w:ascii="Wingdings" w:hAnsi="Wingdings" w:hint="default"/>
      </w:rPr>
    </w:lvl>
    <w:lvl w:ilvl="6" w:tplc="04030001" w:tentative="1">
      <w:start w:val="1"/>
      <w:numFmt w:val="bullet"/>
      <w:lvlText w:val=""/>
      <w:lvlJc w:val="left"/>
      <w:pPr>
        <w:ind w:left="4663" w:hanging="360"/>
      </w:pPr>
      <w:rPr>
        <w:rFonts w:ascii="Symbol" w:hAnsi="Symbol" w:hint="default"/>
      </w:rPr>
    </w:lvl>
    <w:lvl w:ilvl="7" w:tplc="04030003" w:tentative="1">
      <w:start w:val="1"/>
      <w:numFmt w:val="bullet"/>
      <w:lvlText w:val="o"/>
      <w:lvlJc w:val="left"/>
      <w:pPr>
        <w:ind w:left="5383" w:hanging="360"/>
      </w:pPr>
      <w:rPr>
        <w:rFonts w:ascii="Courier New" w:hAnsi="Courier New" w:cs="Courier New" w:hint="default"/>
      </w:rPr>
    </w:lvl>
    <w:lvl w:ilvl="8" w:tplc="04030005" w:tentative="1">
      <w:start w:val="1"/>
      <w:numFmt w:val="bullet"/>
      <w:lvlText w:val=""/>
      <w:lvlJc w:val="left"/>
      <w:pPr>
        <w:ind w:left="6103" w:hanging="360"/>
      </w:pPr>
      <w:rPr>
        <w:rFonts w:ascii="Wingdings" w:hAnsi="Wingdings" w:hint="default"/>
      </w:rPr>
    </w:lvl>
  </w:abstractNum>
  <w:abstractNum w:abstractNumId="11" w15:restartNumberingAfterBreak="0">
    <w:nsid w:val="1B246FCF"/>
    <w:multiLevelType w:val="multilevel"/>
    <w:tmpl w:val="2D0443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A2372B"/>
    <w:multiLevelType w:val="multilevel"/>
    <w:tmpl w:val="54465F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A857E1"/>
    <w:multiLevelType w:val="multilevel"/>
    <w:tmpl w:val="3F9244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1F995815"/>
    <w:multiLevelType w:val="hybridMultilevel"/>
    <w:tmpl w:val="B6C062A6"/>
    <w:lvl w:ilvl="0" w:tplc="571AD862">
      <w:start w:val="1"/>
      <w:numFmt w:val="decimal"/>
      <w:lvlText w:val="%1"/>
      <w:lvlJc w:val="left"/>
      <w:pPr>
        <w:ind w:left="352" w:hanging="360"/>
      </w:pPr>
      <w:rPr>
        <w:rFonts w:hint="default"/>
      </w:rPr>
    </w:lvl>
    <w:lvl w:ilvl="1" w:tplc="04030019" w:tentative="1">
      <w:start w:val="1"/>
      <w:numFmt w:val="lowerLetter"/>
      <w:lvlText w:val="%2."/>
      <w:lvlJc w:val="left"/>
      <w:pPr>
        <w:ind w:left="1072" w:hanging="360"/>
      </w:pPr>
    </w:lvl>
    <w:lvl w:ilvl="2" w:tplc="0403001B" w:tentative="1">
      <w:start w:val="1"/>
      <w:numFmt w:val="lowerRoman"/>
      <w:lvlText w:val="%3."/>
      <w:lvlJc w:val="right"/>
      <w:pPr>
        <w:ind w:left="1792" w:hanging="180"/>
      </w:pPr>
    </w:lvl>
    <w:lvl w:ilvl="3" w:tplc="0403000F" w:tentative="1">
      <w:start w:val="1"/>
      <w:numFmt w:val="decimal"/>
      <w:lvlText w:val="%4."/>
      <w:lvlJc w:val="left"/>
      <w:pPr>
        <w:ind w:left="2512" w:hanging="360"/>
      </w:pPr>
    </w:lvl>
    <w:lvl w:ilvl="4" w:tplc="04030019" w:tentative="1">
      <w:start w:val="1"/>
      <w:numFmt w:val="lowerLetter"/>
      <w:lvlText w:val="%5."/>
      <w:lvlJc w:val="left"/>
      <w:pPr>
        <w:ind w:left="3232" w:hanging="360"/>
      </w:pPr>
    </w:lvl>
    <w:lvl w:ilvl="5" w:tplc="0403001B" w:tentative="1">
      <w:start w:val="1"/>
      <w:numFmt w:val="lowerRoman"/>
      <w:lvlText w:val="%6."/>
      <w:lvlJc w:val="right"/>
      <w:pPr>
        <w:ind w:left="3952" w:hanging="180"/>
      </w:pPr>
    </w:lvl>
    <w:lvl w:ilvl="6" w:tplc="0403000F" w:tentative="1">
      <w:start w:val="1"/>
      <w:numFmt w:val="decimal"/>
      <w:lvlText w:val="%7."/>
      <w:lvlJc w:val="left"/>
      <w:pPr>
        <w:ind w:left="4672" w:hanging="360"/>
      </w:pPr>
    </w:lvl>
    <w:lvl w:ilvl="7" w:tplc="04030019" w:tentative="1">
      <w:start w:val="1"/>
      <w:numFmt w:val="lowerLetter"/>
      <w:lvlText w:val="%8."/>
      <w:lvlJc w:val="left"/>
      <w:pPr>
        <w:ind w:left="5392" w:hanging="360"/>
      </w:pPr>
    </w:lvl>
    <w:lvl w:ilvl="8" w:tplc="0403001B" w:tentative="1">
      <w:start w:val="1"/>
      <w:numFmt w:val="lowerRoman"/>
      <w:lvlText w:val="%9."/>
      <w:lvlJc w:val="right"/>
      <w:pPr>
        <w:ind w:left="6112" w:hanging="180"/>
      </w:pPr>
    </w:lvl>
  </w:abstractNum>
  <w:abstractNum w:abstractNumId="15" w15:restartNumberingAfterBreak="0">
    <w:nsid w:val="22903390"/>
    <w:multiLevelType w:val="multilevel"/>
    <w:tmpl w:val="99804A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7A50DFE"/>
    <w:multiLevelType w:val="multilevel"/>
    <w:tmpl w:val="E5F209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9478FF"/>
    <w:multiLevelType w:val="multilevel"/>
    <w:tmpl w:val="566AA9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D34EBD"/>
    <w:multiLevelType w:val="hybridMultilevel"/>
    <w:tmpl w:val="5904405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2B0B7F0B"/>
    <w:multiLevelType w:val="hybridMultilevel"/>
    <w:tmpl w:val="25B035C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2BCC6EF7"/>
    <w:multiLevelType w:val="hybridMultilevel"/>
    <w:tmpl w:val="AAECB15A"/>
    <w:lvl w:ilvl="0" w:tplc="467C68B6">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2C877523"/>
    <w:multiLevelType w:val="hybridMultilevel"/>
    <w:tmpl w:val="4EEC3A6E"/>
    <w:lvl w:ilvl="0" w:tplc="04030017">
      <w:start w:val="1"/>
      <w:numFmt w:val="lowerLetter"/>
      <w:lvlText w:val="%1)"/>
      <w:lvlJc w:val="left"/>
      <w:pPr>
        <w:ind w:left="720" w:hanging="360"/>
      </w:pPr>
      <w:rPr>
        <w:rFonts w:hint="default"/>
      </w:rPr>
    </w:lvl>
    <w:lvl w:ilvl="1" w:tplc="04030001">
      <w:start w:val="1"/>
      <w:numFmt w:val="bullet"/>
      <w:lvlText w:val=""/>
      <w:lvlJc w:val="left"/>
      <w:pPr>
        <w:ind w:left="1440" w:hanging="360"/>
      </w:pPr>
      <w:rPr>
        <w:rFonts w:ascii="Symbol" w:hAnsi="Symbol"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2EC85FC2"/>
    <w:multiLevelType w:val="multilevel"/>
    <w:tmpl w:val="A7A00D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2FB32B4F"/>
    <w:multiLevelType w:val="multilevel"/>
    <w:tmpl w:val="498ABD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2FF634EE"/>
    <w:multiLevelType w:val="multilevel"/>
    <w:tmpl w:val="9C5013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32F36074"/>
    <w:multiLevelType w:val="multilevel"/>
    <w:tmpl w:val="0100B2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3D116C"/>
    <w:multiLevelType w:val="multilevel"/>
    <w:tmpl w:val="3F761F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3EF3364D"/>
    <w:multiLevelType w:val="hybridMultilevel"/>
    <w:tmpl w:val="E320E974"/>
    <w:lvl w:ilvl="0" w:tplc="A2680B94">
      <w:start w:val="1"/>
      <w:numFmt w:val="decimal"/>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D689F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30BE3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370DD6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BEE70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EBA75B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34FF8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74721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54F58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4AA610A"/>
    <w:multiLevelType w:val="multilevel"/>
    <w:tmpl w:val="F42276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46D9286D"/>
    <w:multiLevelType w:val="hybridMultilevel"/>
    <w:tmpl w:val="6852980A"/>
    <w:lvl w:ilvl="0" w:tplc="04030001">
      <w:start w:val="1"/>
      <w:numFmt w:val="bullet"/>
      <w:lvlText w:val=""/>
      <w:lvlJc w:val="left"/>
      <w:pPr>
        <w:ind w:left="35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4AB8CA68">
      <w:start w:val="1"/>
      <w:numFmt w:val="decimal"/>
      <w:lvlText w:val="%2."/>
      <w:lvlJc w:val="left"/>
      <w:pPr>
        <w:ind w:left="1079"/>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40FC704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2BA11C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E2299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9DA0A6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8EE24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B2AECD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FA147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832636E"/>
    <w:multiLevelType w:val="hybridMultilevel"/>
    <w:tmpl w:val="A34E508E"/>
    <w:lvl w:ilvl="0" w:tplc="DCD45224">
      <w:start w:val="1"/>
      <w:numFmt w:val="decimal"/>
      <w:lvlText w:val="%1."/>
      <w:lvlJc w:val="left"/>
      <w:pPr>
        <w:ind w:left="370" w:hanging="360"/>
      </w:pPr>
      <w:rPr>
        <w:rFonts w:hint="default"/>
        <w:b/>
      </w:rPr>
    </w:lvl>
    <w:lvl w:ilvl="1" w:tplc="04030019" w:tentative="1">
      <w:start w:val="1"/>
      <w:numFmt w:val="lowerLetter"/>
      <w:lvlText w:val="%2."/>
      <w:lvlJc w:val="left"/>
      <w:pPr>
        <w:ind w:left="1090" w:hanging="360"/>
      </w:pPr>
    </w:lvl>
    <w:lvl w:ilvl="2" w:tplc="0403001B" w:tentative="1">
      <w:start w:val="1"/>
      <w:numFmt w:val="lowerRoman"/>
      <w:lvlText w:val="%3."/>
      <w:lvlJc w:val="right"/>
      <w:pPr>
        <w:ind w:left="1810" w:hanging="180"/>
      </w:pPr>
    </w:lvl>
    <w:lvl w:ilvl="3" w:tplc="0403000F" w:tentative="1">
      <w:start w:val="1"/>
      <w:numFmt w:val="decimal"/>
      <w:lvlText w:val="%4."/>
      <w:lvlJc w:val="left"/>
      <w:pPr>
        <w:ind w:left="2530" w:hanging="360"/>
      </w:pPr>
    </w:lvl>
    <w:lvl w:ilvl="4" w:tplc="04030019" w:tentative="1">
      <w:start w:val="1"/>
      <w:numFmt w:val="lowerLetter"/>
      <w:lvlText w:val="%5."/>
      <w:lvlJc w:val="left"/>
      <w:pPr>
        <w:ind w:left="3250" w:hanging="360"/>
      </w:pPr>
    </w:lvl>
    <w:lvl w:ilvl="5" w:tplc="0403001B" w:tentative="1">
      <w:start w:val="1"/>
      <w:numFmt w:val="lowerRoman"/>
      <w:lvlText w:val="%6."/>
      <w:lvlJc w:val="right"/>
      <w:pPr>
        <w:ind w:left="3970" w:hanging="180"/>
      </w:pPr>
    </w:lvl>
    <w:lvl w:ilvl="6" w:tplc="0403000F" w:tentative="1">
      <w:start w:val="1"/>
      <w:numFmt w:val="decimal"/>
      <w:lvlText w:val="%7."/>
      <w:lvlJc w:val="left"/>
      <w:pPr>
        <w:ind w:left="4690" w:hanging="360"/>
      </w:pPr>
    </w:lvl>
    <w:lvl w:ilvl="7" w:tplc="04030019" w:tentative="1">
      <w:start w:val="1"/>
      <w:numFmt w:val="lowerLetter"/>
      <w:lvlText w:val="%8."/>
      <w:lvlJc w:val="left"/>
      <w:pPr>
        <w:ind w:left="5410" w:hanging="360"/>
      </w:pPr>
    </w:lvl>
    <w:lvl w:ilvl="8" w:tplc="0403001B" w:tentative="1">
      <w:start w:val="1"/>
      <w:numFmt w:val="lowerRoman"/>
      <w:lvlText w:val="%9."/>
      <w:lvlJc w:val="right"/>
      <w:pPr>
        <w:ind w:left="6130" w:hanging="180"/>
      </w:pPr>
    </w:lvl>
  </w:abstractNum>
  <w:abstractNum w:abstractNumId="31" w15:restartNumberingAfterBreak="0">
    <w:nsid w:val="4D56145A"/>
    <w:multiLevelType w:val="hybridMultilevel"/>
    <w:tmpl w:val="1B96CC98"/>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FC62419"/>
    <w:multiLevelType w:val="multilevel"/>
    <w:tmpl w:val="F75413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53470C87"/>
    <w:multiLevelType w:val="hybridMultilevel"/>
    <w:tmpl w:val="6040DE3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5392C783"/>
    <w:multiLevelType w:val="hybridMultilevel"/>
    <w:tmpl w:val="20F2E0B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7617AB2"/>
    <w:multiLevelType w:val="hybridMultilevel"/>
    <w:tmpl w:val="9914FB6A"/>
    <w:lvl w:ilvl="0" w:tplc="B790A8D0">
      <w:start w:val="1"/>
      <w:numFmt w:val="decimal"/>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ECA590">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FE5838">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64979A">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522D50">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8C24C6">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1C8DA6">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42DCAA">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5AD256">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7AF14BB"/>
    <w:multiLevelType w:val="hybridMultilevel"/>
    <w:tmpl w:val="16C83A5E"/>
    <w:lvl w:ilvl="0" w:tplc="A740EF2C">
      <w:start w:val="1"/>
      <w:numFmt w:val="lowerLetter"/>
      <w:lvlText w:val="%1)"/>
      <w:lvlJc w:val="left"/>
      <w:pPr>
        <w:ind w:left="786" w:hanging="360"/>
      </w:pPr>
      <w:rPr>
        <w:rFonts w:hint="default"/>
      </w:rPr>
    </w:lvl>
    <w:lvl w:ilvl="1" w:tplc="04030019" w:tentative="1">
      <w:start w:val="1"/>
      <w:numFmt w:val="lowerLetter"/>
      <w:lvlText w:val="%2."/>
      <w:lvlJc w:val="left"/>
      <w:pPr>
        <w:ind w:left="1506" w:hanging="360"/>
      </w:p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37" w15:restartNumberingAfterBreak="0">
    <w:nsid w:val="5A181DE3"/>
    <w:multiLevelType w:val="hybridMultilevel"/>
    <w:tmpl w:val="837CBE84"/>
    <w:lvl w:ilvl="0" w:tplc="7B84DBAE">
      <w:start w:val="1"/>
      <w:numFmt w:val="bullet"/>
      <w:lvlText w:val="•"/>
      <w:lvlJc w:val="left"/>
      <w:pPr>
        <w:ind w:left="16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8E4ACA">
      <w:start w:val="1"/>
      <w:numFmt w:val="bullet"/>
      <w:lvlText w:val="o"/>
      <w:lvlJc w:val="left"/>
      <w:pPr>
        <w:ind w:left="2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2AB844">
      <w:start w:val="1"/>
      <w:numFmt w:val="bullet"/>
      <w:lvlText w:val="▪"/>
      <w:lvlJc w:val="left"/>
      <w:pPr>
        <w:ind w:left="3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2C89652">
      <w:start w:val="1"/>
      <w:numFmt w:val="bullet"/>
      <w:lvlText w:val="•"/>
      <w:lvlJc w:val="left"/>
      <w:pPr>
        <w:ind w:left="3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07A37AE">
      <w:start w:val="1"/>
      <w:numFmt w:val="bullet"/>
      <w:lvlText w:val="o"/>
      <w:lvlJc w:val="left"/>
      <w:pPr>
        <w:ind w:left="4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F64BEF6">
      <w:start w:val="1"/>
      <w:numFmt w:val="bullet"/>
      <w:lvlText w:val="▪"/>
      <w:lvlJc w:val="left"/>
      <w:pPr>
        <w:ind w:left="52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710ED44">
      <w:start w:val="1"/>
      <w:numFmt w:val="bullet"/>
      <w:lvlText w:val="•"/>
      <w:lvlJc w:val="left"/>
      <w:pPr>
        <w:ind w:left="59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A94188C">
      <w:start w:val="1"/>
      <w:numFmt w:val="bullet"/>
      <w:lvlText w:val="o"/>
      <w:lvlJc w:val="left"/>
      <w:pPr>
        <w:ind w:left="66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2AE8E46">
      <w:start w:val="1"/>
      <w:numFmt w:val="bullet"/>
      <w:lvlText w:val="▪"/>
      <w:lvlJc w:val="left"/>
      <w:pPr>
        <w:ind w:left="7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B772E52"/>
    <w:multiLevelType w:val="hybridMultilevel"/>
    <w:tmpl w:val="AD9A813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5D432F40"/>
    <w:multiLevelType w:val="multilevel"/>
    <w:tmpl w:val="AE6CFB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5D6A07D1"/>
    <w:multiLevelType w:val="hybridMultilevel"/>
    <w:tmpl w:val="04801F66"/>
    <w:lvl w:ilvl="0" w:tplc="EA9E6A72">
      <w:start w:val="1"/>
      <w:numFmt w:val="decimal"/>
      <w:pStyle w:val="Ttol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97A4A3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870C28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626004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288DBD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F5CBD6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766C56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08215D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74C9D1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E163A2A"/>
    <w:multiLevelType w:val="hybridMultilevel"/>
    <w:tmpl w:val="3FD2B68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61ED16D1"/>
    <w:multiLevelType w:val="hybridMultilevel"/>
    <w:tmpl w:val="F7C4A6E0"/>
    <w:lvl w:ilvl="0" w:tplc="7034DC9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1A5D38">
      <w:start w:val="1"/>
      <w:numFmt w:val="bullet"/>
      <w:lvlText w:val="o"/>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738DB48">
      <w:start w:val="1"/>
      <w:numFmt w:val="bullet"/>
      <w:lvlText w:val="▪"/>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1248CD2">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8A222A8">
      <w:start w:val="1"/>
      <w:numFmt w:val="bullet"/>
      <w:lvlText w:val="o"/>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D5F00876">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0C988E6E">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4662EB0">
      <w:start w:val="1"/>
      <w:numFmt w:val="bullet"/>
      <w:lvlText w:val="o"/>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862AA58">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47E1218"/>
    <w:multiLevelType w:val="multilevel"/>
    <w:tmpl w:val="8C621E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6546172"/>
    <w:multiLevelType w:val="multilevel"/>
    <w:tmpl w:val="1646F2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BC1B78"/>
    <w:multiLevelType w:val="hybridMultilevel"/>
    <w:tmpl w:val="509E0D4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69F35945"/>
    <w:multiLevelType w:val="multilevel"/>
    <w:tmpl w:val="EC0E7B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817E74"/>
    <w:multiLevelType w:val="hybridMultilevel"/>
    <w:tmpl w:val="467C6EB2"/>
    <w:lvl w:ilvl="0" w:tplc="04030017">
      <w:start w:val="1"/>
      <w:numFmt w:val="lowerLetter"/>
      <w:lvlText w:val="%1)"/>
      <w:lvlJc w:val="left"/>
      <w:pPr>
        <w:ind w:left="720" w:hanging="360"/>
      </w:pPr>
      <w:rPr>
        <w:rFonts w:hint="default"/>
      </w:rPr>
    </w:lvl>
    <w:lvl w:ilvl="1" w:tplc="04030001">
      <w:start w:val="1"/>
      <w:numFmt w:val="bullet"/>
      <w:lvlText w:val=""/>
      <w:lvlJc w:val="left"/>
      <w:pPr>
        <w:ind w:left="1440" w:hanging="360"/>
      </w:pPr>
      <w:rPr>
        <w:rFonts w:ascii="Symbol" w:hAnsi="Symbol"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702174FF"/>
    <w:multiLevelType w:val="multilevel"/>
    <w:tmpl w:val="70A4D8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376DF3"/>
    <w:multiLevelType w:val="multilevel"/>
    <w:tmpl w:val="8EF022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77A138F3"/>
    <w:multiLevelType w:val="hybridMultilevel"/>
    <w:tmpl w:val="C62C425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1" w15:restartNumberingAfterBreak="0">
    <w:nsid w:val="78EB2311"/>
    <w:multiLevelType w:val="hybridMultilevel"/>
    <w:tmpl w:val="053C1D48"/>
    <w:lvl w:ilvl="0" w:tplc="04030019">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52" w15:restartNumberingAfterBreak="0">
    <w:nsid w:val="798C42C3"/>
    <w:multiLevelType w:val="multilevel"/>
    <w:tmpl w:val="F2BE15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7BBD61F6"/>
    <w:multiLevelType w:val="hybridMultilevel"/>
    <w:tmpl w:val="19449086"/>
    <w:lvl w:ilvl="0" w:tplc="04030001">
      <w:start w:val="1"/>
      <w:numFmt w:val="bullet"/>
      <w:lvlText w:val=""/>
      <w:lvlJc w:val="left"/>
      <w:pPr>
        <w:ind w:left="720" w:hanging="360"/>
      </w:pPr>
      <w:rPr>
        <w:rFonts w:ascii="Symbol" w:hAnsi="Symbol" w:hint="default"/>
      </w:rPr>
    </w:lvl>
    <w:lvl w:ilvl="1" w:tplc="04030019" w:tentative="1">
      <w:start w:val="1"/>
      <w:numFmt w:val="lowerLetter"/>
      <w:lvlText w:val="%2."/>
      <w:lvlJc w:val="left"/>
      <w:pPr>
        <w:ind w:left="1440" w:hanging="360"/>
      </w:pPr>
      <w:rPr>
        <w:rFonts w:cs="Times New Roman"/>
      </w:rPr>
    </w:lvl>
    <w:lvl w:ilvl="2" w:tplc="04030005">
      <w:start w:val="1"/>
      <w:numFmt w:val="bullet"/>
      <w:lvlText w:val=""/>
      <w:lvlJc w:val="left"/>
      <w:pPr>
        <w:ind w:left="2160" w:hanging="180"/>
      </w:pPr>
      <w:rPr>
        <w:rFonts w:ascii="Wingdings" w:hAnsi="Wingdings" w:hint="default"/>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54" w15:restartNumberingAfterBreak="0">
    <w:nsid w:val="7C452EA9"/>
    <w:multiLevelType w:val="hybridMultilevel"/>
    <w:tmpl w:val="C6367EF6"/>
    <w:lvl w:ilvl="0" w:tplc="04030001">
      <w:start w:val="1"/>
      <w:numFmt w:val="bullet"/>
      <w:lvlText w:val=""/>
      <w:lvlJc w:val="left"/>
      <w:pPr>
        <w:ind w:left="1105" w:hanging="360"/>
      </w:pPr>
      <w:rPr>
        <w:rFonts w:ascii="Symbol" w:hAnsi="Symbol" w:hint="default"/>
      </w:rPr>
    </w:lvl>
    <w:lvl w:ilvl="1" w:tplc="04030003" w:tentative="1">
      <w:start w:val="1"/>
      <w:numFmt w:val="bullet"/>
      <w:lvlText w:val="o"/>
      <w:lvlJc w:val="left"/>
      <w:pPr>
        <w:ind w:left="1825" w:hanging="360"/>
      </w:pPr>
      <w:rPr>
        <w:rFonts w:ascii="Courier New" w:hAnsi="Courier New" w:cs="Courier New" w:hint="default"/>
      </w:rPr>
    </w:lvl>
    <w:lvl w:ilvl="2" w:tplc="04030005" w:tentative="1">
      <w:start w:val="1"/>
      <w:numFmt w:val="bullet"/>
      <w:lvlText w:val=""/>
      <w:lvlJc w:val="left"/>
      <w:pPr>
        <w:ind w:left="2545" w:hanging="360"/>
      </w:pPr>
      <w:rPr>
        <w:rFonts w:ascii="Wingdings" w:hAnsi="Wingdings" w:hint="default"/>
      </w:rPr>
    </w:lvl>
    <w:lvl w:ilvl="3" w:tplc="04030001" w:tentative="1">
      <w:start w:val="1"/>
      <w:numFmt w:val="bullet"/>
      <w:lvlText w:val=""/>
      <w:lvlJc w:val="left"/>
      <w:pPr>
        <w:ind w:left="3265" w:hanging="360"/>
      </w:pPr>
      <w:rPr>
        <w:rFonts w:ascii="Symbol" w:hAnsi="Symbol" w:hint="default"/>
      </w:rPr>
    </w:lvl>
    <w:lvl w:ilvl="4" w:tplc="04030003" w:tentative="1">
      <w:start w:val="1"/>
      <w:numFmt w:val="bullet"/>
      <w:lvlText w:val="o"/>
      <w:lvlJc w:val="left"/>
      <w:pPr>
        <w:ind w:left="3985" w:hanging="360"/>
      </w:pPr>
      <w:rPr>
        <w:rFonts w:ascii="Courier New" w:hAnsi="Courier New" w:cs="Courier New" w:hint="default"/>
      </w:rPr>
    </w:lvl>
    <w:lvl w:ilvl="5" w:tplc="04030005" w:tentative="1">
      <w:start w:val="1"/>
      <w:numFmt w:val="bullet"/>
      <w:lvlText w:val=""/>
      <w:lvlJc w:val="left"/>
      <w:pPr>
        <w:ind w:left="4705" w:hanging="360"/>
      </w:pPr>
      <w:rPr>
        <w:rFonts w:ascii="Wingdings" w:hAnsi="Wingdings" w:hint="default"/>
      </w:rPr>
    </w:lvl>
    <w:lvl w:ilvl="6" w:tplc="04030001" w:tentative="1">
      <w:start w:val="1"/>
      <w:numFmt w:val="bullet"/>
      <w:lvlText w:val=""/>
      <w:lvlJc w:val="left"/>
      <w:pPr>
        <w:ind w:left="5425" w:hanging="360"/>
      </w:pPr>
      <w:rPr>
        <w:rFonts w:ascii="Symbol" w:hAnsi="Symbol" w:hint="default"/>
      </w:rPr>
    </w:lvl>
    <w:lvl w:ilvl="7" w:tplc="04030003" w:tentative="1">
      <w:start w:val="1"/>
      <w:numFmt w:val="bullet"/>
      <w:lvlText w:val="o"/>
      <w:lvlJc w:val="left"/>
      <w:pPr>
        <w:ind w:left="6145" w:hanging="360"/>
      </w:pPr>
      <w:rPr>
        <w:rFonts w:ascii="Courier New" w:hAnsi="Courier New" w:cs="Courier New" w:hint="default"/>
      </w:rPr>
    </w:lvl>
    <w:lvl w:ilvl="8" w:tplc="04030005" w:tentative="1">
      <w:start w:val="1"/>
      <w:numFmt w:val="bullet"/>
      <w:lvlText w:val=""/>
      <w:lvlJc w:val="left"/>
      <w:pPr>
        <w:ind w:left="6865" w:hanging="360"/>
      </w:pPr>
      <w:rPr>
        <w:rFonts w:ascii="Wingdings" w:hAnsi="Wingdings" w:hint="default"/>
      </w:rPr>
    </w:lvl>
  </w:abstractNum>
  <w:abstractNum w:abstractNumId="55" w15:restartNumberingAfterBreak="0">
    <w:nsid w:val="7D521165"/>
    <w:multiLevelType w:val="hybridMultilevel"/>
    <w:tmpl w:val="CC6E4ACC"/>
    <w:lvl w:ilvl="0" w:tplc="04030011">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56" w15:restartNumberingAfterBreak="0">
    <w:nsid w:val="7DCC5C8E"/>
    <w:multiLevelType w:val="hybridMultilevel"/>
    <w:tmpl w:val="3E70D3D4"/>
    <w:lvl w:ilvl="0" w:tplc="0E821656">
      <w:start w:val="1"/>
      <w:numFmt w:val="decimal"/>
      <w:lvlText w:val="%1."/>
      <w:lvlJc w:val="left"/>
      <w:pPr>
        <w:ind w:left="851"/>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0BFE4A98">
      <w:start w:val="1"/>
      <w:numFmt w:val="bullet"/>
      <w:lvlText w:val="•"/>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3AD8B4">
      <w:start w:val="1"/>
      <w:numFmt w:val="bullet"/>
      <w:lvlText w:val="▪"/>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4AF3DA">
      <w:start w:val="1"/>
      <w:numFmt w:val="bullet"/>
      <w:lvlText w:val="•"/>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F27250">
      <w:start w:val="1"/>
      <w:numFmt w:val="bullet"/>
      <w:lvlText w:val="o"/>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E4D144">
      <w:start w:val="1"/>
      <w:numFmt w:val="bullet"/>
      <w:lvlText w:val="▪"/>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3FC8E4A">
      <w:start w:val="1"/>
      <w:numFmt w:val="bullet"/>
      <w:lvlText w:val="•"/>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D44434">
      <w:start w:val="1"/>
      <w:numFmt w:val="bullet"/>
      <w:lvlText w:val="o"/>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242F9A">
      <w:start w:val="1"/>
      <w:numFmt w:val="bullet"/>
      <w:lvlText w:val="▪"/>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7F65164E"/>
    <w:multiLevelType w:val="hybridMultilevel"/>
    <w:tmpl w:val="229634AA"/>
    <w:lvl w:ilvl="0" w:tplc="99666D80">
      <w:start w:val="1"/>
      <w:numFmt w:val="decimal"/>
      <w:lvlText w:val="%1."/>
      <w:lvlJc w:val="left"/>
      <w:pPr>
        <w:ind w:left="1800" w:hanging="360"/>
      </w:pPr>
      <w:rPr>
        <w:rFonts w:hint="default"/>
      </w:rPr>
    </w:lvl>
    <w:lvl w:ilvl="1" w:tplc="04030019" w:tentative="1">
      <w:start w:val="1"/>
      <w:numFmt w:val="lowerLetter"/>
      <w:lvlText w:val="%2."/>
      <w:lvlJc w:val="left"/>
      <w:pPr>
        <w:ind w:left="2520" w:hanging="360"/>
      </w:pPr>
    </w:lvl>
    <w:lvl w:ilvl="2" w:tplc="0403001B" w:tentative="1">
      <w:start w:val="1"/>
      <w:numFmt w:val="lowerRoman"/>
      <w:lvlText w:val="%3."/>
      <w:lvlJc w:val="right"/>
      <w:pPr>
        <w:ind w:left="3240" w:hanging="180"/>
      </w:pPr>
    </w:lvl>
    <w:lvl w:ilvl="3" w:tplc="0403000F" w:tentative="1">
      <w:start w:val="1"/>
      <w:numFmt w:val="decimal"/>
      <w:lvlText w:val="%4."/>
      <w:lvlJc w:val="left"/>
      <w:pPr>
        <w:ind w:left="3960" w:hanging="360"/>
      </w:pPr>
    </w:lvl>
    <w:lvl w:ilvl="4" w:tplc="04030019" w:tentative="1">
      <w:start w:val="1"/>
      <w:numFmt w:val="lowerLetter"/>
      <w:lvlText w:val="%5."/>
      <w:lvlJc w:val="left"/>
      <w:pPr>
        <w:ind w:left="4680" w:hanging="360"/>
      </w:pPr>
    </w:lvl>
    <w:lvl w:ilvl="5" w:tplc="0403001B" w:tentative="1">
      <w:start w:val="1"/>
      <w:numFmt w:val="lowerRoman"/>
      <w:lvlText w:val="%6."/>
      <w:lvlJc w:val="right"/>
      <w:pPr>
        <w:ind w:left="5400" w:hanging="180"/>
      </w:pPr>
    </w:lvl>
    <w:lvl w:ilvl="6" w:tplc="0403000F" w:tentative="1">
      <w:start w:val="1"/>
      <w:numFmt w:val="decimal"/>
      <w:lvlText w:val="%7."/>
      <w:lvlJc w:val="left"/>
      <w:pPr>
        <w:ind w:left="6120" w:hanging="360"/>
      </w:pPr>
    </w:lvl>
    <w:lvl w:ilvl="7" w:tplc="04030019" w:tentative="1">
      <w:start w:val="1"/>
      <w:numFmt w:val="lowerLetter"/>
      <w:lvlText w:val="%8."/>
      <w:lvlJc w:val="left"/>
      <w:pPr>
        <w:ind w:left="6840" w:hanging="360"/>
      </w:pPr>
    </w:lvl>
    <w:lvl w:ilvl="8" w:tplc="0403001B" w:tentative="1">
      <w:start w:val="1"/>
      <w:numFmt w:val="lowerRoman"/>
      <w:lvlText w:val="%9."/>
      <w:lvlJc w:val="right"/>
      <w:pPr>
        <w:ind w:left="7560" w:hanging="180"/>
      </w:pPr>
    </w:lvl>
  </w:abstractNum>
  <w:num w:numId="1">
    <w:abstractNumId w:val="35"/>
  </w:num>
  <w:num w:numId="2">
    <w:abstractNumId w:val="27"/>
  </w:num>
  <w:num w:numId="3">
    <w:abstractNumId w:val="42"/>
  </w:num>
  <w:num w:numId="4">
    <w:abstractNumId w:val="5"/>
  </w:num>
  <w:num w:numId="5">
    <w:abstractNumId w:val="8"/>
  </w:num>
  <w:num w:numId="6">
    <w:abstractNumId w:val="40"/>
  </w:num>
  <w:num w:numId="7">
    <w:abstractNumId w:val="54"/>
  </w:num>
  <w:num w:numId="8">
    <w:abstractNumId w:val="55"/>
  </w:num>
  <w:num w:numId="9">
    <w:abstractNumId w:val="36"/>
  </w:num>
  <w:num w:numId="10">
    <w:abstractNumId w:val="41"/>
  </w:num>
  <w:num w:numId="11">
    <w:abstractNumId w:val="53"/>
  </w:num>
  <w:num w:numId="1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6"/>
  </w:num>
  <w:num w:numId="15">
    <w:abstractNumId w:val="17"/>
  </w:num>
  <w:num w:numId="16">
    <w:abstractNumId w:val="26"/>
  </w:num>
  <w:num w:numId="17">
    <w:abstractNumId w:val="52"/>
  </w:num>
  <w:num w:numId="18">
    <w:abstractNumId w:val="48"/>
  </w:num>
  <w:num w:numId="19">
    <w:abstractNumId w:val="32"/>
  </w:num>
  <w:num w:numId="20">
    <w:abstractNumId w:val="1"/>
  </w:num>
  <w:num w:numId="21">
    <w:abstractNumId w:val="13"/>
  </w:num>
  <w:num w:numId="22">
    <w:abstractNumId w:val="44"/>
  </w:num>
  <w:num w:numId="23">
    <w:abstractNumId w:val="49"/>
  </w:num>
  <w:num w:numId="24">
    <w:abstractNumId w:val="25"/>
  </w:num>
  <w:num w:numId="25">
    <w:abstractNumId w:val="4"/>
  </w:num>
  <w:num w:numId="26">
    <w:abstractNumId w:val="12"/>
  </w:num>
  <w:num w:numId="27">
    <w:abstractNumId w:val="23"/>
  </w:num>
  <w:num w:numId="28">
    <w:abstractNumId w:val="11"/>
  </w:num>
  <w:num w:numId="29">
    <w:abstractNumId w:val="3"/>
  </w:num>
  <w:num w:numId="30">
    <w:abstractNumId w:val="9"/>
  </w:num>
  <w:num w:numId="31">
    <w:abstractNumId w:val="15"/>
  </w:num>
  <w:num w:numId="32">
    <w:abstractNumId w:val="46"/>
  </w:num>
  <w:num w:numId="33">
    <w:abstractNumId w:val="39"/>
  </w:num>
  <w:num w:numId="34">
    <w:abstractNumId w:val="28"/>
  </w:num>
  <w:num w:numId="35">
    <w:abstractNumId w:val="16"/>
  </w:num>
  <w:num w:numId="36">
    <w:abstractNumId w:val="24"/>
  </w:num>
  <w:num w:numId="37">
    <w:abstractNumId w:val="43"/>
  </w:num>
  <w:num w:numId="38">
    <w:abstractNumId w:val="22"/>
  </w:num>
  <w:num w:numId="39">
    <w:abstractNumId w:val="7"/>
  </w:num>
  <w:num w:numId="40">
    <w:abstractNumId w:val="37"/>
  </w:num>
  <w:num w:numId="41">
    <w:abstractNumId w:val="56"/>
  </w:num>
  <w:num w:numId="42">
    <w:abstractNumId w:val="29"/>
  </w:num>
  <w:num w:numId="43">
    <w:abstractNumId w:val="33"/>
  </w:num>
  <w:num w:numId="44">
    <w:abstractNumId w:val="31"/>
  </w:num>
  <w:num w:numId="45">
    <w:abstractNumId w:val="2"/>
  </w:num>
  <w:num w:numId="46">
    <w:abstractNumId w:val="34"/>
  </w:num>
  <w:num w:numId="47">
    <w:abstractNumId w:val="38"/>
  </w:num>
  <w:num w:numId="48">
    <w:abstractNumId w:val="18"/>
  </w:num>
  <w:num w:numId="49">
    <w:abstractNumId w:val="50"/>
  </w:num>
  <w:num w:numId="50">
    <w:abstractNumId w:val="10"/>
  </w:num>
  <w:num w:numId="51">
    <w:abstractNumId w:val="30"/>
  </w:num>
  <w:num w:numId="52">
    <w:abstractNumId w:val="45"/>
  </w:num>
  <w:num w:numId="53">
    <w:abstractNumId w:val="57"/>
  </w:num>
  <w:num w:numId="54">
    <w:abstractNumId w:val="14"/>
  </w:num>
  <w:num w:numId="55">
    <w:abstractNumId w:val="47"/>
  </w:num>
  <w:num w:numId="56">
    <w:abstractNumId w:val="20"/>
  </w:num>
  <w:num w:numId="57">
    <w:abstractNumId w:val="2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D37"/>
    <w:rsid w:val="00005671"/>
    <w:rsid w:val="0001131E"/>
    <w:rsid w:val="00017292"/>
    <w:rsid w:val="00036559"/>
    <w:rsid w:val="00045613"/>
    <w:rsid w:val="00047B82"/>
    <w:rsid w:val="0009271B"/>
    <w:rsid w:val="000C6607"/>
    <w:rsid w:val="000D5FDE"/>
    <w:rsid w:val="00102FF6"/>
    <w:rsid w:val="00111501"/>
    <w:rsid w:val="00130D30"/>
    <w:rsid w:val="00131B84"/>
    <w:rsid w:val="00132000"/>
    <w:rsid w:val="001352F6"/>
    <w:rsid w:val="00146B83"/>
    <w:rsid w:val="00154D8A"/>
    <w:rsid w:val="00156852"/>
    <w:rsid w:val="00182293"/>
    <w:rsid w:val="001A1594"/>
    <w:rsid w:val="001F42C3"/>
    <w:rsid w:val="001F72FD"/>
    <w:rsid w:val="002079C1"/>
    <w:rsid w:val="00234DDA"/>
    <w:rsid w:val="00267738"/>
    <w:rsid w:val="0027453B"/>
    <w:rsid w:val="0027503A"/>
    <w:rsid w:val="002867BB"/>
    <w:rsid w:val="0028683F"/>
    <w:rsid w:val="00313F9F"/>
    <w:rsid w:val="0032049C"/>
    <w:rsid w:val="00366F63"/>
    <w:rsid w:val="00370DE3"/>
    <w:rsid w:val="003956A0"/>
    <w:rsid w:val="0039688E"/>
    <w:rsid w:val="003C280D"/>
    <w:rsid w:val="003C311D"/>
    <w:rsid w:val="003E4843"/>
    <w:rsid w:val="003E5614"/>
    <w:rsid w:val="00400BEC"/>
    <w:rsid w:val="0041292B"/>
    <w:rsid w:val="00413A5B"/>
    <w:rsid w:val="00423EC0"/>
    <w:rsid w:val="00435E1E"/>
    <w:rsid w:val="00445A6D"/>
    <w:rsid w:val="00453D08"/>
    <w:rsid w:val="004834DF"/>
    <w:rsid w:val="00485808"/>
    <w:rsid w:val="00497D13"/>
    <w:rsid w:val="004E1B41"/>
    <w:rsid w:val="004E3040"/>
    <w:rsid w:val="004E6685"/>
    <w:rsid w:val="00523A67"/>
    <w:rsid w:val="00531372"/>
    <w:rsid w:val="0054628C"/>
    <w:rsid w:val="005648FB"/>
    <w:rsid w:val="0057561C"/>
    <w:rsid w:val="00577AE2"/>
    <w:rsid w:val="005C157D"/>
    <w:rsid w:val="005D7627"/>
    <w:rsid w:val="005E09B1"/>
    <w:rsid w:val="005F60FF"/>
    <w:rsid w:val="006010AC"/>
    <w:rsid w:val="00632F81"/>
    <w:rsid w:val="00636D62"/>
    <w:rsid w:val="00646271"/>
    <w:rsid w:val="00661882"/>
    <w:rsid w:val="00693BB6"/>
    <w:rsid w:val="006A1FBD"/>
    <w:rsid w:val="006B43BA"/>
    <w:rsid w:val="006C445E"/>
    <w:rsid w:val="006D03DB"/>
    <w:rsid w:val="006F22B4"/>
    <w:rsid w:val="006F2495"/>
    <w:rsid w:val="006F65FB"/>
    <w:rsid w:val="00715881"/>
    <w:rsid w:val="00716248"/>
    <w:rsid w:val="0073274F"/>
    <w:rsid w:val="0074475A"/>
    <w:rsid w:val="00745073"/>
    <w:rsid w:val="00745085"/>
    <w:rsid w:val="007648DE"/>
    <w:rsid w:val="0077185C"/>
    <w:rsid w:val="00784E53"/>
    <w:rsid w:val="007A0237"/>
    <w:rsid w:val="007A2E6A"/>
    <w:rsid w:val="007C2B2E"/>
    <w:rsid w:val="007D111D"/>
    <w:rsid w:val="007D2404"/>
    <w:rsid w:val="007E6005"/>
    <w:rsid w:val="007E6518"/>
    <w:rsid w:val="007F4889"/>
    <w:rsid w:val="00841CCB"/>
    <w:rsid w:val="00891F7D"/>
    <w:rsid w:val="008A162D"/>
    <w:rsid w:val="008A18D4"/>
    <w:rsid w:val="008A2E29"/>
    <w:rsid w:val="008B6372"/>
    <w:rsid w:val="008B7DD5"/>
    <w:rsid w:val="008C6D49"/>
    <w:rsid w:val="008D3D51"/>
    <w:rsid w:val="008E0BA9"/>
    <w:rsid w:val="0090254E"/>
    <w:rsid w:val="009236F8"/>
    <w:rsid w:val="009743FC"/>
    <w:rsid w:val="00980A96"/>
    <w:rsid w:val="00994737"/>
    <w:rsid w:val="009A750C"/>
    <w:rsid w:val="009E257D"/>
    <w:rsid w:val="009E66A8"/>
    <w:rsid w:val="009E7C75"/>
    <w:rsid w:val="009F2A44"/>
    <w:rsid w:val="00A04185"/>
    <w:rsid w:val="00A13B73"/>
    <w:rsid w:val="00A2538E"/>
    <w:rsid w:val="00A35B59"/>
    <w:rsid w:val="00A46C2A"/>
    <w:rsid w:val="00A53C46"/>
    <w:rsid w:val="00A5695A"/>
    <w:rsid w:val="00A978C6"/>
    <w:rsid w:val="00AC6D5C"/>
    <w:rsid w:val="00AD6E35"/>
    <w:rsid w:val="00AE00DF"/>
    <w:rsid w:val="00AE1F9D"/>
    <w:rsid w:val="00AE4756"/>
    <w:rsid w:val="00AF6224"/>
    <w:rsid w:val="00B47949"/>
    <w:rsid w:val="00B52EBA"/>
    <w:rsid w:val="00B62C75"/>
    <w:rsid w:val="00B66646"/>
    <w:rsid w:val="00B74520"/>
    <w:rsid w:val="00BB2ECB"/>
    <w:rsid w:val="00BB4C99"/>
    <w:rsid w:val="00BC3EDD"/>
    <w:rsid w:val="00BE35EE"/>
    <w:rsid w:val="00BF0663"/>
    <w:rsid w:val="00C31C15"/>
    <w:rsid w:val="00C34D37"/>
    <w:rsid w:val="00C455CD"/>
    <w:rsid w:val="00C45D2A"/>
    <w:rsid w:val="00C74BA6"/>
    <w:rsid w:val="00CA6092"/>
    <w:rsid w:val="00CB7D0A"/>
    <w:rsid w:val="00CD2CF1"/>
    <w:rsid w:val="00CD49CA"/>
    <w:rsid w:val="00CD5160"/>
    <w:rsid w:val="00CE2401"/>
    <w:rsid w:val="00D011B7"/>
    <w:rsid w:val="00D24FB0"/>
    <w:rsid w:val="00D309A0"/>
    <w:rsid w:val="00D34299"/>
    <w:rsid w:val="00D6220C"/>
    <w:rsid w:val="00D63C3D"/>
    <w:rsid w:val="00D65DC2"/>
    <w:rsid w:val="00D65DCD"/>
    <w:rsid w:val="00D74312"/>
    <w:rsid w:val="00DA2E5F"/>
    <w:rsid w:val="00DC0F9B"/>
    <w:rsid w:val="00DC3A15"/>
    <w:rsid w:val="00DD5792"/>
    <w:rsid w:val="00DF52B7"/>
    <w:rsid w:val="00E40E9C"/>
    <w:rsid w:val="00E553E2"/>
    <w:rsid w:val="00E602F9"/>
    <w:rsid w:val="00E61A9D"/>
    <w:rsid w:val="00E62CD9"/>
    <w:rsid w:val="00ED3C06"/>
    <w:rsid w:val="00F0100F"/>
    <w:rsid w:val="00F2541F"/>
    <w:rsid w:val="00F561FD"/>
    <w:rsid w:val="00F70454"/>
    <w:rsid w:val="00FA7E24"/>
    <w:rsid w:val="00FD4C4E"/>
    <w:rsid w:val="00FF13EC"/>
    <w:rsid w:val="00FF74C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45B7F23"/>
  <w15:docId w15:val="{177B9F50-64C0-4DA2-B37B-6C68D5154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3" w:line="271" w:lineRule="auto"/>
      <w:ind w:left="10" w:hanging="10"/>
    </w:pPr>
    <w:rPr>
      <w:rFonts w:ascii="Arial" w:eastAsia="Arial" w:hAnsi="Arial" w:cs="Arial"/>
      <w:color w:val="000000"/>
    </w:rPr>
  </w:style>
  <w:style w:type="paragraph" w:styleId="Ttol1">
    <w:name w:val="heading 1"/>
    <w:next w:val="Normal"/>
    <w:link w:val="Ttol1Car"/>
    <w:uiPriority w:val="9"/>
    <w:unhideWhenUsed/>
    <w:qFormat/>
    <w:pPr>
      <w:keepNext/>
      <w:keepLines/>
      <w:numPr>
        <w:numId w:val="6"/>
      </w:numPr>
      <w:spacing w:after="0"/>
      <w:ind w:left="10" w:hanging="10"/>
      <w:outlineLvl w:val="0"/>
    </w:pPr>
    <w:rPr>
      <w:rFonts w:ascii="Arial" w:eastAsia="Arial" w:hAnsi="Arial" w:cs="Arial"/>
      <w:b/>
      <w:color w:val="000000"/>
      <w:sz w:val="24"/>
    </w:rPr>
  </w:style>
  <w:style w:type="paragraph" w:styleId="Ttol2">
    <w:name w:val="heading 2"/>
    <w:next w:val="Normal"/>
    <w:link w:val="Ttol2Car"/>
    <w:uiPriority w:val="9"/>
    <w:unhideWhenUsed/>
    <w:qFormat/>
    <w:pPr>
      <w:keepNext/>
      <w:keepLines/>
      <w:spacing w:after="259" w:line="264" w:lineRule="auto"/>
      <w:ind w:left="10" w:hanging="10"/>
      <w:outlineLvl w:val="1"/>
    </w:pPr>
    <w:rPr>
      <w:rFonts w:ascii="Arial" w:eastAsia="Arial" w:hAnsi="Arial" w:cs="Arial"/>
      <w:b/>
      <w:color w:val="000000"/>
    </w:rPr>
  </w:style>
  <w:style w:type="paragraph" w:styleId="Ttol5">
    <w:name w:val="heading 5"/>
    <w:basedOn w:val="Normal"/>
    <w:next w:val="Normal"/>
    <w:link w:val="Ttol5Car"/>
    <w:uiPriority w:val="9"/>
    <w:semiHidden/>
    <w:unhideWhenUsed/>
    <w:qFormat/>
    <w:rsid w:val="006B43B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2Car">
    <w:name w:val="Títol 2 Car"/>
    <w:link w:val="Ttol2"/>
    <w:rPr>
      <w:rFonts w:ascii="Arial" w:eastAsia="Arial" w:hAnsi="Arial" w:cs="Arial"/>
      <w:b/>
      <w:color w:val="000000"/>
      <w:sz w:val="22"/>
    </w:rPr>
  </w:style>
  <w:style w:type="character" w:customStyle="1" w:styleId="Ttol1Car">
    <w:name w:val="Títol 1 Car"/>
    <w:link w:val="Ttol1"/>
    <w:uiPriority w:val="9"/>
    <w:rPr>
      <w:rFonts w:ascii="Arial" w:eastAsia="Arial" w:hAnsi="Arial" w:cs="Arial"/>
      <w:b/>
      <w:color w:val="000000"/>
      <w:sz w:val="24"/>
    </w:rPr>
  </w:style>
  <w:style w:type="paragraph" w:customStyle="1" w:styleId="footnotedescription">
    <w:name w:val="footnote description"/>
    <w:next w:val="Normal"/>
    <w:link w:val="footnotedescriptionChar"/>
    <w:hidden/>
    <w:pPr>
      <w:spacing w:after="0"/>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ulaambquadrcula">
    <w:name w:val="Table Grid"/>
    <w:basedOn w:val="Taulanormal"/>
    <w:uiPriority w:val="39"/>
    <w:rsid w:val="00AE1F9D"/>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oldelIDC">
    <w:name w:val="TOC Heading"/>
    <w:basedOn w:val="Ttol1"/>
    <w:next w:val="Normal"/>
    <w:uiPriority w:val="39"/>
    <w:unhideWhenUsed/>
    <w:qFormat/>
    <w:rsid w:val="00FF74CE"/>
    <w:pPr>
      <w:numPr>
        <w:numId w:val="0"/>
      </w:numPr>
      <w:spacing w:before="240"/>
      <w:outlineLvl w:val="9"/>
    </w:pPr>
    <w:rPr>
      <w:rFonts w:asciiTheme="majorHAnsi" w:eastAsiaTheme="majorEastAsia" w:hAnsiTheme="majorHAnsi" w:cstheme="majorBidi"/>
      <w:b w:val="0"/>
      <w:color w:val="2E74B5" w:themeColor="accent1" w:themeShade="BF"/>
      <w:sz w:val="32"/>
      <w:szCs w:val="32"/>
    </w:rPr>
  </w:style>
  <w:style w:type="paragraph" w:styleId="IDC2">
    <w:name w:val="toc 2"/>
    <w:basedOn w:val="Normal"/>
    <w:next w:val="Normal"/>
    <w:autoRedefine/>
    <w:uiPriority w:val="39"/>
    <w:unhideWhenUsed/>
    <w:rsid w:val="00D011B7"/>
    <w:pPr>
      <w:spacing w:after="100" w:line="259" w:lineRule="auto"/>
      <w:ind w:left="220" w:firstLine="0"/>
    </w:pPr>
    <w:rPr>
      <w:rFonts w:eastAsiaTheme="minorEastAsia" w:cs="Times New Roman"/>
      <w:color w:val="auto"/>
    </w:rPr>
  </w:style>
  <w:style w:type="paragraph" w:styleId="IDC1">
    <w:name w:val="toc 1"/>
    <w:basedOn w:val="Normal"/>
    <w:next w:val="Normal"/>
    <w:autoRedefine/>
    <w:uiPriority w:val="39"/>
    <w:unhideWhenUsed/>
    <w:rsid w:val="001F42C3"/>
    <w:pPr>
      <w:tabs>
        <w:tab w:val="left" w:pos="440"/>
        <w:tab w:val="right" w:leader="dot" w:pos="9059"/>
      </w:tabs>
      <w:spacing w:after="100" w:line="259" w:lineRule="auto"/>
      <w:ind w:left="0" w:firstLine="0"/>
    </w:pPr>
    <w:rPr>
      <w:rFonts w:eastAsiaTheme="minorEastAsia" w:cs="Times New Roman"/>
      <w:color w:val="auto"/>
    </w:rPr>
  </w:style>
  <w:style w:type="paragraph" w:styleId="IDC3">
    <w:name w:val="toc 3"/>
    <w:basedOn w:val="Normal"/>
    <w:next w:val="Normal"/>
    <w:autoRedefine/>
    <w:uiPriority w:val="39"/>
    <w:unhideWhenUsed/>
    <w:rsid w:val="00D011B7"/>
    <w:pPr>
      <w:spacing w:after="100" w:line="259" w:lineRule="auto"/>
      <w:ind w:left="440" w:firstLine="0"/>
    </w:pPr>
    <w:rPr>
      <w:rFonts w:eastAsiaTheme="minorEastAsia" w:cs="Times New Roman"/>
      <w:color w:val="auto"/>
    </w:rPr>
  </w:style>
  <w:style w:type="character" w:styleId="Enlla">
    <w:name w:val="Hyperlink"/>
    <w:basedOn w:val="Tipusdelletraperdefectedelpargraf"/>
    <w:uiPriority w:val="99"/>
    <w:unhideWhenUsed/>
    <w:rsid w:val="00FF74CE"/>
    <w:rPr>
      <w:color w:val="0563C1" w:themeColor="hyperlink"/>
      <w:u w:val="single"/>
    </w:rPr>
  </w:style>
  <w:style w:type="table" w:customStyle="1" w:styleId="TableNormal">
    <w:name w:val="Table Normal"/>
    <w:uiPriority w:val="2"/>
    <w:semiHidden/>
    <w:unhideWhenUsed/>
    <w:qFormat/>
    <w:rsid w:val="00891F7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91F7D"/>
    <w:pPr>
      <w:widowControl w:val="0"/>
      <w:autoSpaceDE w:val="0"/>
      <w:autoSpaceDN w:val="0"/>
      <w:spacing w:after="0" w:line="240" w:lineRule="auto"/>
      <w:ind w:left="0" w:firstLine="0"/>
    </w:pPr>
    <w:rPr>
      <w:rFonts w:ascii="Arial MT" w:eastAsia="Arial MT" w:hAnsi="Arial MT" w:cs="Arial MT"/>
      <w:color w:val="auto"/>
      <w:lang w:eastAsia="en-US"/>
    </w:rPr>
  </w:style>
  <w:style w:type="paragraph" w:customStyle="1" w:styleId="elementtoproof">
    <w:name w:val="elementtoproof"/>
    <w:basedOn w:val="Normal"/>
    <w:uiPriority w:val="99"/>
    <w:semiHidden/>
    <w:rsid w:val="00891F7D"/>
    <w:pPr>
      <w:spacing w:after="0" w:line="240" w:lineRule="auto"/>
      <w:ind w:left="0" w:firstLine="0"/>
    </w:pPr>
    <w:rPr>
      <w:rFonts w:ascii="Times New Roman" w:eastAsiaTheme="minorHAnsi" w:hAnsi="Times New Roman" w:cs="Times New Roman"/>
      <w:color w:val="auto"/>
      <w:sz w:val="24"/>
      <w:szCs w:val="24"/>
    </w:rPr>
  </w:style>
  <w:style w:type="paragraph" w:styleId="Pargrafdellista">
    <w:name w:val="List Paragraph"/>
    <w:aliases w:val="Párrafo de lista - cat,Lista sin Numerar,Llista 1,Párrafo Numerado,Párrafo de lista1"/>
    <w:basedOn w:val="Normal"/>
    <w:link w:val="PargrafdellistaCar"/>
    <w:uiPriority w:val="34"/>
    <w:qFormat/>
    <w:rsid w:val="00ED3C06"/>
    <w:pPr>
      <w:ind w:left="720"/>
      <w:contextualSpacing/>
    </w:pPr>
  </w:style>
  <w:style w:type="character" w:styleId="Refernciadecomentari">
    <w:name w:val="annotation reference"/>
    <w:basedOn w:val="Tipusdelletraperdefectedelpargraf"/>
    <w:uiPriority w:val="99"/>
    <w:unhideWhenUsed/>
    <w:rsid w:val="003E5614"/>
    <w:rPr>
      <w:sz w:val="16"/>
      <w:szCs w:val="16"/>
    </w:rPr>
  </w:style>
  <w:style w:type="paragraph" w:styleId="Textdecomentari">
    <w:name w:val="annotation text"/>
    <w:basedOn w:val="Normal"/>
    <w:link w:val="TextdecomentariCar"/>
    <w:unhideWhenUsed/>
    <w:rsid w:val="003E5614"/>
    <w:pPr>
      <w:spacing w:line="240" w:lineRule="auto"/>
    </w:pPr>
    <w:rPr>
      <w:sz w:val="20"/>
      <w:szCs w:val="20"/>
    </w:rPr>
  </w:style>
  <w:style w:type="character" w:customStyle="1" w:styleId="TextdecomentariCar">
    <w:name w:val="Text de comentari Car"/>
    <w:basedOn w:val="Tipusdelletraperdefectedelpargraf"/>
    <w:link w:val="Textdecomentari"/>
    <w:rsid w:val="003E5614"/>
    <w:rPr>
      <w:rFonts w:ascii="Arial" w:eastAsia="Arial" w:hAnsi="Arial" w:cs="Arial"/>
      <w:color w:val="000000"/>
      <w:sz w:val="20"/>
      <w:szCs w:val="20"/>
    </w:rPr>
  </w:style>
  <w:style w:type="paragraph" w:styleId="Temadelcomentari">
    <w:name w:val="annotation subject"/>
    <w:basedOn w:val="Textdecomentari"/>
    <w:next w:val="Textdecomentari"/>
    <w:link w:val="TemadelcomentariCar"/>
    <w:uiPriority w:val="99"/>
    <w:semiHidden/>
    <w:unhideWhenUsed/>
    <w:rsid w:val="003E5614"/>
    <w:rPr>
      <w:b/>
      <w:bCs/>
    </w:rPr>
  </w:style>
  <w:style w:type="character" w:customStyle="1" w:styleId="TemadelcomentariCar">
    <w:name w:val="Tema del comentari Car"/>
    <w:basedOn w:val="TextdecomentariCar"/>
    <w:link w:val="Temadelcomentari"/>
    <w:uiPriority w:val="99"/>
    <w:semiHidden/>
    <w:rsid w:val="003E5614"/>
    <w:rPr>
      <w:rFonts w:ascii="Arial" w:eastAsia="Arial" w:hAnsi="Arial" w:cs="Arial"/>
      <w:b/>
      <w:bCs/>
      <w:color w:val="000000"/>
      <w:sz w:val="20"/>
      <w:szCs w:val="20"/>
    </w:rPr>
  </w:style>
  <w:style w:type="paragraph" w:styleId="Textdeglobus">
    <w:name w:val="Balloon Text"/>
    <w:basedOn w:val="Normal"/>
    <w:link w:val="TextdeglobusCar"/>
    <w:uiPriority w:val="99"/>
    <w:semiHidden/>
    <w:unhideWhenUsed/>
    <w:rsid w:val="003E5614"/>
    <w:pPr>
      <w:spacing w:after="0" w:line="240" w:lineRule="auto"/>
    </w:pPr>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3E5614"/>
    <w:rPr>
      <w:rFonts w:ascii="Segoe UI" w:eastAsia="Arial" w:hAnsi="Segoe UI" w:cs="Segoe UI"/>
      <w:color w:val="000000"/>
      <w:sz w:val="18"/>
      <w:szCs w:val="18"/>
    </w:rPr>
  </w:style>
  <w:style w:type="character" w:customStyle="1" w:styleId="PargrafdellistaCar">
    <w:name w:val="Paràgraf de llista Car"/>
    <w:aliases w:val="Párrafo de lista - cat Car,Lista sin Numerar Car,Llista 1 Car,Párrafo Numerado Car,Párrafo de lista1 Car"/>
    <w:link w:val="Pargrafdellista"/>
    <w:uiPriority w:val="34"/>
    <w:rsid w:val="009E66A8"/>
    <w:rPr>
      <w:rFonts w:ascii="Arial" w:eastAsia="Arial" w:hAnsi="Arial" w:cs="Arial"/>
      <w:color w:val="000000"/>
    </w:rPr>
  </w:style>
  <w:style w:type="table" w:customStyle="1" w:styleId="Taulaambquadrcula2">
    <w:name w:val="Taula amb quadrícula2"/>
    <w:basedOn w:val="Taulanormal"/>
    <w:next w:val="Taulaambquadrcula"/>
    <w:uiPriority w:val="39"/>
    <w:rsid w:val="009E66A8"/>
    <w:pPr>
      <w:widowControl w:val="0"/>
      <w:autoSpaceDE w:val="0"/>
      <w:autoSpaceDN w:val="0"/>
      <w:spacing w:after="0" w:line="240" w:lineRule="auto"/>
    </w:pPr>
    <w:rPr>
      <w:rFonts w:ascii="Calibri" w:eastAsia="Calibri" w:hAnsi="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
    <w:unhideWhenUsed/>
    <w:rsid w:val="0073274F"/>
    <w:pPr>
      <w:spacing w:after="0" w:line="240" w:lineRule="auto"/>
      <w:ind w:left="0" w:firstLine="0"/>
    </w:pPr>
    <w:rPr>
      <w:rFonts w:ascii="Times New Roman" w:eastAsiaTheme="minorEastAsia" w:hAnsi="Times New Roman" w:cs="Times New Roman"/>
      <w:color w:val="auto"/>
      <w:sz w:val="20"/>
      <w:szCs w:val="20"/>
    </w:rPr>
  </w:style>
  <w:style w:type="character" w:customStyle="1" w:styleId="TextdenotaapeudepginaCar">
    <w:name w:val="Text de nota a peu de pàgina Car"/>
    <w:basedOn w:val="Tipusdelletraperdefectedelpargraf"/>
    <w:link w:val="Textdenotaapeudepgina"/>
    <w:rsid w:val="0073274F"/>
    <w:rPr>
      <w:rFonts w:ascii="Times New Roman" w:hAnsi="Times New Roman" w:cs="Times New Roman"/>
      <w:sz w:val="20"/>
      <w:szCs w:val="20"/>
    </w:rPr>
  </w:style>
  <w:style w:type="character" w:styleId="Refernciadenotaapeudepgina">
    <w:name w:val="footnote reference"/>
    <w:basedOn w:val="Tipusdelletraperdefectedelpargraf"/>
    <w:unhideWhenUsed/>
    <w:rsid w:val="0073274F"/>
    <w:rPr>
      <w:vertAlign w:val="superscript"/>
    </w:rPr>
  </w:style>
  <w:style w:type="paragraph" w:styleId="Textindependent">
    <w:name w:val="Body Text"/>
    <w:basedOn w:val="Normal"/>
    <w:link w:val="TextindependentCar"/>
    <w:uiPriority w:val="1"/>
    <w:qFormat/>
    <w:rsid w:val="0073274F"/>
    <w:pPr>
      <w:widowControl w:val="0"/>
      <w:autoSpaceDE w:val="0"/>
      <w:autoSpaceDN w:val="0"/>
      <w:spacing w:after="0" w:line="240" w:lineRule="auto"/>
      <w:ind w:left="0" w:firstLine="0"/>
    </w:pPr>
    <w:rPr>
      <w:rFonts w:ascii="Arial MT" w:eastAsia="Arial MT" w:hAnsi="Arial MT" w:cs="Arial MT"/>
      <w:color w:val="auto"/>
      <w:lang w:eastAsia="en-US"/>
    </w:rPr>
  </w:style>
  <w:style w:type="character" w:customStyle="1" w:styleId="TextindependentCar">
    <w:name w:val="Text independent Car"/>
    <w:basedOn w:val="Tipusdelletraperdefectedelpargraf"/>
    <w:link w:val="Textindependent"/>
    <w:uiPriority w:val="1"/>
    <w:rsid w:val="0073274F"/>
    <w:rPr>
      <w:rFonts w:ascii="Arial MT" w:eastAsia="Arial MT" w:hAnsi="Arial MT" w:cs="Arial MT"/>
      <w:lang w:eastAsia="en-US"/>
    </w:rPr>
  </w:style>
  <w:style w:type="paragraph" w:customStyle="1" w:styleId="Default">
    <w:name w:val="Default"/>
    <w:rsid w:val="0073274F"/>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normaltextrun">
    <w:name w:val="normaltextrun"/>
    <w:basedOn w:val="Tipusdelletraperdefectedelpargraf"/>
    <w:rsid w:val="0073274F"/>
  </w:style>
  <w:style w:type="character" w:customStyle="1" w:styleId="eop">
    <w:name w:val="eop"/>
    <w:basedOn w:val="Tipusdelletraperdefectedelpargraf"/>
    <w:rsid w:val="0073274F"/>
  </w:style>
  <w:style w:type="paragraph" w:styleId="NormalWeb">
    <w:name w:val="Normal (Web)"/>
    <w:basedOn w:val="Normal"/>
    <w:uiPriority w:val="99"/>
    <w:unhideWhenUsed/>
    <w:rsid w:val="0073274F"/>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paragraph">
    <w:name w:val="paragraph"/>
    <w:basedOn w:val="Normal"/>
    <w:rsid w:val="0073274F"/>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Ttol5Car">
    <w:name w:val="Títol 5 Car"/>
    <w:basedOn w:val="Tipusdelletraperdefectedelpargraf"/>
    <w:link w:val="Ttol5"/>
    <w:uiPriority w:val="9"/>
    <w:semiHidden/>
    <w:rsid w:val="006B43BA"/>
    <w:rPr>
      <w:rFonts w:asciiTheme="majorHAnsi" w:eastAsiaTheme="majorEastAsia" w:hAnsiTheme="majorHAnsi" w:cstheme="majorBidi"/>
      <w:color w:val="2E74B5" w:themeColor="accent1" w:themeShade="BF"/>
    </w:rPr>
  </w:style>
  <w:style w:type="paragraph" w:customStyle="1" w:styleId="parrafo">
    <w:name w:val="parrafo"/>
    <w:basedOn w:val="Normal"/>
    <w:rsid w:val="006B43BA"/>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parrafo2">
    <w:name w:val="parrafo_2"/>
    <w:basedOn w:val="Normal"/>
    <w:rsid w:val="006B43BA"/>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vcitation">
    <w:name w:val="vcitation"/>
    <w:basedOn w:val="Tipusdelletraperdefectedelpargraf"/>
    <w:rsid w:val="006B43BA"/>
  </w:style>
  <w:style w:type="character" w:styleId="Textennegreta">
    <w:name w:val="Strong"/>
    <w:basedOn w:val="Tipusdelletraperdefectedelpargraf"/>
    <w:uiPriority w:val="22"/>
    <w:qFormat/>
    <w:rsid w:val="00E40E9C"/>
    <w:rPr>
      <w:b/>
      <w:bCs/>
    </w:rPr>
  </w:style>
  <w:style w:type="paragraph" w:styleId="Senseespaiat">
    <w:name w:val="No Spacing"/>
    <w:uiPriority w:val="1"/>
    <w:qFormat/>
    <w:rsid w:val="00E40E9C"/>
    <w:pPr>
      <w:spacing w:after="0" w:line="240" w:lineRule="auto"/>
      <w:ind w:left="10" w:hanging="10"/>
    </w:pPr>
    <w:rPr>
      <w:rFonts w:ascii="Arial" w:eastAsia="Arial" w:hAnsi="Arial" w:cs="Arial"/>
      <w:color w:val="000000"/>
    </w:rPr>
  </w:style>
  <w:style w:type="character" w:styleId="Enllavisitat">
    <w:name w:val="FollowedHyperlink"/>
    <w:basedOn w:val="Tipusdelletraperdefectedelpargraf"/>
    <w:uiPriority w:val="99"/>
    <w:semiHidden/>
    <w:unhideWhenUsed/>
    <w:rsid w:val="000C6607"/>
    <w:rPr>
      <w:color w:val="954F72" w:themeColor="followedHyperlink"/>
      <w:u w:val="single"/>
    </w:rPr>
  </w:style>
  <w:style w:type="paragraph" w:styleId="Peu">
    <w:name w:val="footer"/>
    <w:basedOn w:val="Normal"/>
    <w:link w:val="PeuCar"/>
    <w:uiPriority w:val="99"/>
    <w:unhideWhenUsed/>
    <w:rsid w:val="00D24FB0"/>
    <w:pPr>
      <w:widowControl w:val="0"/>
      <w:tabs>
        <w:tab w:val="center" w:pos="4252"/>
        <w:tab w:val="right" w:pos="8504"/>
      </w:tabs>
      <w:autoSpaceDE w:val="0"/>
      <w:autoSpaceDN w:val="0"/>
      <w:spacing w:after="0" w:line="240" w:lineRule="auto"/>
      <w:ind w:left="0" w:firstLine="0"/>
    </w:pPr>
    <w:rPr>
      <w:rFonts w:ascii="Arial MT" w:eastAsia="Arial MT" w:hAnsi="Arial MT" w:cs="Arial MT"/>
      <w:color w:val="auto"/>
      <w:lang w:eastAsia="en-US"/>
    </w:rPr>
  </w:style>
  <w:style w:type="character" w:customStyle="1" w:styleId="PeuCar">
    <w:name w:val="Peu Car"/>
    <w:basedOn w:val="Tipusdelletraperdefectedelpargraf"/>
    <w:link w:val="Peu"/>
    <w:uiPriority w:val="99"/>
    <w:rsid w:val="00D24FB0"/>
    <w:rPr>
      <w:rFonts w:ascii="Arial MT" w:eastAsia="Arial MT" w:hAnsi="Arial MT" w:cs="Arial MT"/>
      <w:lang w:eastAsia="en-US"/>
    </w:rPr>
  </w:style>
  <w:style w:type="paragraph" w:styleId="Capalera">
    <w:name w:val="header"/>
    <w:basedOn w:val="Normal"/>
    <w:link w:val="CapaleraCar"/>
    <w:uiPriority w:val="99"/>
    <w:unhideWhenUsed/>
    <w:rsid w:val="00C455CD"/>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C455CD"/>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06377">
      <w:bodyDiv w:val="1"/>
      <w:marLeft w:val="0"/>
      <w:marRight w:val="0"/>
      <w:marTop w:val="0"/>
      <w:marBottom w:val="0"/>
      <w:divBdr>
        <w:top w:val="none" w:sz="0" w:space="0" w:color="auto"/>
        <w:left w:val="none" w:sz="0" w:space="0" w:color="auto"/>
        <w:bottom w:val="none" w:sz="0" w:space="0" w:color="auto"/>
        <w:right w:val="none" w:sz="0" w:space="0" w:color="auto"/>
      </w:divBdr>
    </w:div>
    <w:div w:id="519589188">
      <w:bodyDiv w:val="1"/>
      <w:marLeft w:val="0"/>
      <w:marRight w:val="0"/>
      <w:marTop w:val="0"/>
      <w:marBottom w:val="0"/>
      <w:divBdr>
        <w:top w:val="none" w:sz="0" w:space="0" w:color="auto"/>
        <w:left w:val="none" w:sz="0" w:space="0" w:color="auto"/>
        <w:bottom w:val="none" w:sz="0" w:space="0" w:color="auto"/>
        <w:right w:val="none" w:sz="0" w:space="0" w:color="auto"/>
      </w:divBdr>
    </w:div>
    <w:div w:id="842664588">
      <w:bodyDiv w:val="1"/>
      <w:marLeft w:val="0"/>
      <w:marRight w:val="0"/>
      <w:marTop w:val="0"/>
      <w:marBottom w:val="0"/>
      <w:divBdr>
        <w:top w:val="none" w:sz="0" w:space="0" w:color="auto"/>
        <w:left w:val="none" w:sz="0" w:space="0" w:color="auto"/>
        <w:bottom w:val="none" w:sz="0" w:space="0" w:color="auto"/>
        <w:right w:val="none" w:sz="0" w:space="0" w:color="auto"/>
      </w:divBdr>
    </w:div>
    <w:div w:id="1319917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rmacio.econtractacio.eco.extranet.gencat.cat/" TargetMode="External"/><Relationship Id="rId18" Type="http://schemas.openxmlformats.org/officeDocument/2006/relationships/hyperlink" Target="https://contractaciopublica.cat/ca/inici"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s://contractaciopublica.cat/ca/inici" TargetMode="External"/><Relationship Id="rId17" Type="http://schemas.openxmlformats.org/officeDocument/2006/relationships/hyperlink" Target="https://contractaciopublica.cat/ca/inici"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contractaciopublica.cat/ca/inici" TargetMode="External"/><Relationship Id="rId20" Type="http://schemas.openxmlformats.org/officeDocument/2006/relationships/image" Target="media/image3.jpe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ontractaciopublica.cat/ca/inici" TargetMode="External"/><Relationship Id="rId23" Type="http://schemas.openxmlformats.org/officeDocument/2006/relationships/hyperlink" Target="mailto:soc.prevencio@gencat.cat"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2.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ormacio.econtractacio.eco.extranet.gencat.cat/" TargetMode="External"/><Relationship Id="rId22" Type="http://schemas.openxmlformats.org/officeDocument/2006/relationships/footer" Target="footer1.xml"/><Relationship Id="rId27" Type="http://schemas.openxmlformats.org/officeDocument/2006/relationships/footer" Target="footer3.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b286442-832f-4342-8ff4-65113fd688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6A517FC071914AB98F2676CAC0A3E0" ma:contentTypeVersion="18" ma:contentTypeDescription="Crea un document nou" ma:contentTypeScope="" ma:versionID="4c433491d123e388e838a89a93c81c5d">
  <xsd:schema xmlns:xsd="http://www.w3.org/2001/XMLSchema" xmlns:xs="http://www.w3.org/2001/XMLSchema" xmlns:p="http://schemas.microsoft.com/office/2006/metadata/properties" xmlns:ns3="5b286442-832f-4342-8ff4-65113fd68840" xmlns:ns4="959a68ba-bd27-4c8b-90a1-644e075e57b0" targetNamespace="http://schemas.microsoft.com/office/2006/metadata/properties" ma:root="true" ma:fieldsID="d3c98018e49e01253a25bd4533ae40cc" ns3:_="" ns4:_="">
    <xsd:import namespace="5b286442-832f-4342-8ff4-65113fd68840"/>
    <xsd:import namespace="959a68ba-bd27-4c8b-90a1-644e075e57b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86442-832f-4342-8ff4-65113fd688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9a68ba-bd27-4c8b-90a1-644e075e57b0"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 compartit amb detalls" ma:internalName="SharedWithDetails" ma:readOnly="true">
      <xsd:simpleType>
        <xsd:restriction base="dms:Note">
          <xsd:maxLength value="255"/>
        </xsd:restriction>
      </xsd:simpleType>
    </xsd:element>
    <xsd:element name="SharingHintHash" ma:index="12" nillable="true" ma:displayName="Hash de la indicació per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D6E85-A744-4A6A-BC5D-15706EA9BBB3}">
  <ds:schemaRefs>
    <ds:schemaRef ds:uri="http://www.w3.org/XML/1998/namespace"/>
    <ds:schemaRef ds:uri="http://purl.org/dc/terms/"/>
    <ds:schemaRef ds:uri="959a68ba-bd27-4c8b-90a1-644e075e57b0"/>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5b286442-832f-4342-8ff4-65113fd68840"/>
    <ds:schemaRef ds:uri="http://purl.org/dc/dcmitype/"/>
  </ds:schemaRefs>
</ds:datastoreItem>
</file>

<file path=customXml/itemProps2.xml><?xml version="1.0" encoding="utf-8"?>
<ds:datastoreItem xmlns:ds="http://schemas.openxmlformats.org/officeDocument/2006/customXml" ds:itemID="{FAD95191-488E-4332-8BAF-952E43F6282F}">
  <ds:schemaRefs>
    <ds:schemaRef ds:uri="http://schemas.microsoft.com/sharepoint/v3/contenttype/forms"/>
  </ds:schemaRefs>
</ds:datastoreItem>
</file>

<file path=customXml/itemProps3.xml><?xml version="1.0" encoding="utf-8"?>
<ds:datastoreItem xmlns:ds="http://schemas.openxmlformats.org/officeDocument/2006/customXml" ds:itemID="{154A9C79-3447-486C-ACC5-1EF85796F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86442-832f-4342-8ff4-65113fd68840"/>
    <ds:schemaRef ds:uri="959a68ba-bd27-4c8b-90a1-644e075e57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F1F8E-0DCB-4C63-AD03-E0B0F1DCF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45</Pages>
  <Words>11585</Words>
  <Characters>66035</Characters>
  <Application>Microsoft Office Word</Application>
  <DocSecurity>0</DocSecurity>
  <Lines>550</Lines>
  <Paragraphs>154</Paragraphs>
  <ScaleCrop>false</ScaleCrop>
  <HeadingPairs>
    <vt:vector size="2" baseType="variant">
      <vt:variant>
        <vt:lpstr>Títol</vt:lpstr>
      </vt:variant>
      <vt:variant>
        <vt:i4>1</vt:i4>
      </vt:variant>
    </vt:vector>
  </HeadingPairs>
  <TitlesOfParts>
    <vt:vector size="1" baseType="lpstr">
      <vt:lpstr>Plec de clàusules administratives particulars</vt:lpstr>
    </vt:vector>
  </TitlesOfParts>
  <Company>CTTI</Company>
  <LinksUpToDate>false</LinksUpToDate>
  <CharactersWithSpaces>77466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clàusules administratives particulars</dc:title>
  <dc:subject>Contractació Pública, Plec de clàusules administratives particulars</dc:subject>
  <dc:creator>Generalitat de Catalunya</dc:creator>
  <cp:keywords>Contractació Pública, Plec de clàusules administratives particulars</cp:keywords>
  <cp:lastModifiedBy>Martorell Jorba, Maria del Carme</cp:lastModifiedBy>
  <cp:revision>5</cp:revision>
  <dcterms:created xsi:type="dcterms:W3CDTF">2024-11-22T12:05:00Z</dcterms:created>
  <dcterms:modified xsi:type="dcterms:W3CDTF">2024-11-25T07:39:00Z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0x0101008E6A517FC071914AB98F2676CAC0A3E0</vt:lpwstr>
  </property>
</Properties>
</file>