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B730E" w14:textId="77777777" w:rsidR="0048052C" w:rsidRDefault="0048052C" w:rsidP="0048052C">
      <w:pPr>
        <w:jc w:val="center"/>
        <w:rPr>
          <w:rFonts w:cs="Arial"/>
          <w:b/>
          <w:bCs/>
          <w:szCs w:val="22"/>
        </w:rPr>
      </w:pPr>
      <w:bookmarkStart w:id="0" w:name="_Hlk180498157"/>
    </w:p>
    <w:p w14:paraId="10E9A1F3" w14:textId="77777777" w:rsidR="0048052C" w:rsidRDefault="0048052C" w:rsidP="0048052C">
      <w:pPr>
        <w:jc w:val="center"/>
        <w:rPr>
          <w:rFonts w:cs="Arial"/>
          <w:b/>
          <w:bCs/>
          <w:szCs w:val="22"/>
        </w:rPr>
      </w:pPr>
    </w:p>
    <w:p w14:paraId="6DF6B427" w14:textId="77777777" w:rsidR="0048052C" w:rsidRDefault="0048052C" w:rsidP="0048052C">
      <w:pPr>
        <w:tabs>
          <w:tab w:val="left" w:pos="5070"/>
        </w:tabs>
        <w:rPr>
          <w:rFonts w:cs="Arial"/>
          <w:b/>
          <w:bCs/>
          <w:sz w:val="40"/>
          <w:szCs w:val="40"/>
        </w:rPr>
      </w:pPr>
      <w:r>
        <w:rPr>
          <w:rFonts w:cs="Arial"/>
          <w:b/>
          <w:bCs/>
          <w:sz w:val="40"/>
          <w:szCs w:val="40"/>
        </w:rPr>
        <w:tab/>
      </w:r>
    </w:p>
    <w:p w14:paraId="0F3DEFC5" w14:textId="0001C063" w:rsidR="00485CF0" w:rsidRPr="001227BF" w:rsidRDefault="00485CF0" w:rsidP="00485CF0">
      <w:pPr>
        <w:pStyle w:val="Peu"/>
        <w:jc w:val="left"/>
        <w:rPr>
          <w:rFonts w:cs="Arial"/>
          <w:b/>
          <w:bCs/>
          <w:sz w:val="60"/>
          <w:szCs w:val="60"/>
        </w:rPr>
      </w:pPr>
      <w:r w:rsidRPr="001227BF">
        <w:rPr>
          <w:rFonts w:cs="Arial"/>
          <w:b/>
          <w:bCs/>
          <w:sz w:val="60"/>
          <w:szCs w:val="60"/>
        </w:rPr>
        <w:t xml:space="preserve">PLEC DE CLÀUSULES </w:t>
      </w:r>
      <w:r>
        <w:rPr>
          <w:rFonts w:cs="Arial"/>
          <w:b/>
          <w:bCs/>
          <w:sz w:val="60"/>
          <w:szCs w:val="60"/>
        </w:rPr>
        <w:t>ADMINISTRATIVES</w:t>
      </w:r>
    </w:p>
    <w:p w14:paraId="1C091DFB" w14:textId="5E3E3F06" w:rsidR="0048052C" w:rsidRDefault="0048052C" w:rsidP="0048052C">
      <w:pPr>
        <w:rPr>
          <w:rFonts w:cs="Arial"/>
          <w:b/>
          <w:bCs/>
          <w:sz w:val="40"/>
          <w:szCs w:val="40"/>
        </w:rPr>
      </w:pPr>
    </w:p>
    <w:p w14:paraId="1504B7B4" w14:textId="1EAC6C45" w:rsidR="00485CF0" w:rsidRDefault="005E68B4" w:rsidP="005E68B4">
      <w:pPr>
        <w:pStyle w:val="Textdenotaapeudepgina"/>
        <w:pBdr>
          <w:top w:val="single" w:sz="4" w:space="1" w:color="auto"/>
          <w:bottom w:val="single" w:sz="4" w:space="1" w:color="auto"/>
        </w:pBdr>
        <w:rPr>
          <w:rFonts w:ascii="Arial" w:hAnsi="Arial" w:cs="Arial"/>
          <w:b/>
          <w:bCs/>
          <w:sz w:val="44"/>
          <w:szCs w:val="44"/>
          <w:lang w:val="es-ES"/>
        </w:rPr>
      </w:pPr>
      <w:bookmarkStart w:id="1" w:name="_Hlk130376387"/>
      <w:r w:rsidRPr="00E77AF4">
        <w:rPr>
          <w:rFonts w:ascii="Arial" w:hAnsi="Arial" w:cs="Arial"/>
          <w:b/>
          <w:bCs/>
          <w:sz w:val="44"/>
          <w:szCs w:val="44"/>
        </w:rPr>
        <w:t xml:space="preserve">CONTRACTACIÓ DEL </w:t>
      </w:r>
      <w:bookmarkEnd w:id="1"/>
      <w:r w:rsidRPr="008E566F">
        <w:rPr>
          <w:rFonts w:ascii="Arial" w:hAnsi="Arial" w:cs="Arial"/>
          <w:b/>
          <w:bCs/>
          <w:sz w:val="44"/>
          <w:szCs w:val="44"/>
        </w:rPr>
        <w:t xml:space="preserve">SERVEI DE </w:t>
      </w:r>
      <w:r>
        <w:rPr>
          <w:rFonts w:ascii="Arial" w:hAnsi="Arial" w:cs="Arial"/>
          <w:b/>
          <w:bCs/>
          <w:sz w:val="44"/>
          <w:szCs w:val="44"/>
        </w:rPr>
        <w:t xml:space="preserve">SUPORT A LA </w:t>
      </w:r>
      <w:r w:rsidRPr="009378F9">
        <w:rPr>
          <w:rFonts w:ascii="Arial" w:hAnsi="Arial" w:cs="Arial"/>
          <w:b/>
          <w:bCs/>
          <w:sz w:val="44"/>
          <w:szCs w:val="44"/>
          <w:lang w:val="es-ES"/>
        </w:rPr>
        <w:t>CONSERGERIA, NETEJA</w:t>
      </w:r>
      <w:r>
        <w:rPr>
          <w:rFonts w:ascii="Arial" w:hAnsi="Arial" w:cs="Arial"/>
          <w:b/>
          <w:bCs/>
          <w:sz w:val="44"/>
          <w:szCs w:val="44"/>
          <w:lang w:val="es-ES"/>
        </w:rPr>
        <w:t>, MUNTATGE i DESMUNTATGE,</w:t>
      </w:r>
      <w:r w:rsidRPr="009378F9">
        <w:rPr>
          <w:rFonts w:ascii="Arial" w:hAnsi="Arial" w:cs="Arial"/>
          <w:b/>
          <w:bCs/>
          <w:sz w:val="44"/>
          <w:szCs w:val="44"/>
          <w:lang w:val="es-ES"/>
        </w:rPr>
        <w:t xml:space="preserve"> I PETITES TASQUES DE MANTENIMENT, </w:t>
      </w:r>
      <w:r>
        <w:rPr>
          <w:rFonts w:ascii="Arial" w:hAnsi="Arial" w:cs="Arial"/>
          <w:b/>
          <w:bCs/>
          <w:sz w:val="44"/>
          <w:szCs w:val="44"/>
          <w:lang w:val="es-ES"/>
        </w:rPr>
        <w:t>INSTAL·LACIONS ESPORTIVES MUNICIPALS</w:t>
      </w:r>
    </w:p>
    <w:p w14:paraId="62A6596F" w14:textId="0C0F3EC7" w:rsidR="008A720A" w:rsidRDefault="008A720A" w:rsidP="005E68B4">
      <w:pPr>
        <w:pStyle w:val="Textdenotaapeudepgina"/>
        <w:pBdr>
          <w:top w:val="single" w:sz="4" w:space="1" w:color="auto"/>
          <w:bottom w:val="single" w:sz="4" w:space="1" w:color="auto"/>
        </w:pBdr>
        <w:rPr>
          <w:rFonts w:cs="Arial"/>
          <w:b/>
          <w:bCs/>
          <w:sz w:val="40"/>
          <w:szCs w:val="40"/>
        </w:rPr>
      </w:pPr>
      <w:r>
        <w:rPr>
          <w:rFonts w:ascii="Arial" w:hAnsi="Arial" w:cs="Arial"/>
          <w:b/>
          <w:bCs/>
          <w:sz w:val="44"/>
          <w:szCs w:val="44"/>
          <w:lang w:val="es-ES"/>
        </w:rPr>
        <w:t>GENER-MARÇ 2025</w:t>
      </w:r>
    </w:p>
    <w:p w14:paraId="1ED08EF7" w14:textId="77777777" w:rsidR="002A4F8F" w:rsidRDefault="002A4F8F" w:rsidP="0048052C">
      <w:pPr>
        <w:rPr>
          <w:rFonts w:cs="Arial"/>
          <w:b/>
          <w:bCs/>
          <w:sz w:val="40"/>
          <w:szCs w:val="40"/>
        </w:rPr>
      </w:pPr>
    </w:p>
    <w:p w14:paraId="21A45777" w14:textId="77777777" w:rsidR="002A4F8F" w:rsidRDefault="0048052C" w:rsidP="002A4F8F">
      <w:pPr>
        <w:jc w:val="left"/>
        <w:rPr>
          <w:rFonts w:cs="Arial"/>
          <w:b/>
          <w:bCs/>
          <w:sz w:val="40"/>
          <w:szCs w:val="40"/>
        </w:rPr>
      </w:pPr>
      <w:bookmarkStart w:id="2" w:name="_Hlk130376459"/>
      <w:r>
        <w:rPr>
          <w:rFonts w:cs="Arial"/>
          <w:b/>
          <w:bCs/>
          <w:sz w:val="40"/>
          <w:szCs w:val="40"/>
        </w:rPr>
        <w:t xml:space="preserve">PROCEDIMENT OBERT, </w:t>
      </w:r>
    </w:p>
    <w:p w14:paraId="24CFE93F" w14:textId="6C9FB2EB" w:rsidR="0048052C" w:rsidRDefault="008A720A" w:rsidP="002A4F8F">
      <w:pPr>
        <w:jc w:val="left"/>
        <w:rPr>
          <w:rFonts w:cs="Arial"/>
          <w:b/>
          <w:bCs/>
          <w:sz w:val="40"/>
          <w:szCs w:val="40"/>
        </w:rPr>
      </w:pPr>
      <w:r>
        <w:rPr>
          <w:rFonts w:cs="Arial"/>
          <w:b/>
          <w:bCs/>
          <w:sz w:val="40"/>
          <w:szCs w:val="40"/>
        </w:rPr>
        <w:t xml:space="preserve">NO </w:t>
      </w:r>
      <w:r w:rsidR="0048052C">
        <w:rPr>
          <w:rFonts w:cs="Arial"/>
          <w:b/>
          <w:bCs/>
          <w:sz w:val="40"/>
          <w:szCs w:val="40"/>
        </w:rPr>
        <w:t>SUBJECTE A REGULACIÓ HARMONITZADA</w:t>
      </w:r>
    </w:p>
    <w:bookmarkEnd w:id="2"/>
    <w:p w14:paraId="5733DF2A" w14:textId="6D719848" w:rsidR="0048052C" w:rsidRDefault="0048052C" w:rsidP="002A4F8F">
      <w:pPr>
        <w:tabs>
          <w:tab w:val="left" w:pos="7200"/>
        </w:tabs>
        <w:jc w:val="left"/>
        <w:rPr>
          <w:rFonts w:cs="Arial"/>
          <w:b/>
          <w:bCs/>
          <w:sz w:val="40"/>
          <w:szCs w:val="40"/>
        </w:rPr>
      </w:pPr>
    </w:p>
    <w:p w14:paraId="4294EF14" w14:textId="77777777" w:rsidR="0048052C" w:rsidRDefault="0048052C" w:rsidP="0048052C">
      <w:pPr>
        <w:pStyle w:val="Peu"/>
        <w:rPr>
          <w:rFonts w:cs="Arial"/>
          <w:b/>
          <w:bCs/>
          <w:sz w:val="40"/>
          <w:szCs w:val="40"/>
        </w:rPr>
      </w:pPr>
    </w:p>
    <w:p w14:paraId="66A499BF" w14:textId="77777777" w:rsidR="0048052C" w:rsidRDefault="0048052C" w:rsidP="0048052C">
      <w:pPr>
        <w:pStyle w:val="Peu"/>
        <w:rPr>
          <w:rFonts w:cs="Arial"/>
          <w:b/>
          <w:bCs/>
          <w:sz w:val="40"/>
          <w:szCs w:val="40"/>
        </w:rPr>
      </w:pPr>
    </w:p>
    <w:p w14:paraId="53AB192A" w14:textId="33636468" w:rsidR="0048052C" w:rsidRPr="00DC0316" w:rsidRDefault="009B3559" w:rsidP="0048052C">
      <w:pPr>
        <w:pStyle w:val="Peu"/>
        <w:rPr>
          <w:rFonts w:cs="Arial"/>
          <w:b/>
          <w:bCs/>
          <w:color w:val="0070C0"/>
          <w:sz w:val="50"/>
          <w:szCs w:val="50"/>
        </w:rPr>
      </w:pPr>
      <w:bookmarkStart w:id="3" w:name="_Hlk130376470"/>
      <w:r w:rsidRPr="00DC0316">
        <w:rPr>
          <w:rFonts w:cs="Arial"/>
          <w:b/>
          <w:bCs/>
          <w:color w:val="0070C0"/>
          <w:sz w:val="50"/>
          <w:szCs w:val="50"/>
        </w:rPr>
        <w:t xml:space="preserve">Exp. </w:t>
      </w:r>
      <w:r w:rsidR="002A4F8F" w:rsidRPr="00D7423D">
        <w:rPr>
          <w:rFonts w:cs="Arial"/>
          <w:b/>
          <w:bCs/>
          <w:color w:val="0070C0"/>
          <w:sz w:val="50"/>
          <w:szCs w:val="50"/>
        </w:rPr>
        <w:t>202</w:t>
      </w:r>
      <w:r w:rsidR="008A720A" w:rsidRPr="00D7423D">
        <w:rPr>
          <w:rFonts w:cs="Arial"/>
          <w:b/>
          <w:bCs/>
          <w:color w:val="0070C0"/>
          <w:sz w:val="50"/>
          <w:szCs w:val="50"/>
        </w:rPr>
        <w:t>4</w:t>
      </w:r>
      <w:r w:rsidR="002A4F8F" w:rsidRPr="00D7423D">
        <w:rPr>
          <w:rFonts w:cs="Arial"/>
          <w:b/>
          <w:bCs/>
          <w:color w:val="0070C0"/>
          <w:sz w:val="50"/>
          <w:szCs w:val="50"/>
        </w:rPr>
        <w:t>/</w:t>
      </w:r>
      <w:r w:rsidR="00D7423D" w:rsidRPr="00D7423D">
        <w:rPr>
          <w:rFonts w:cs="Arial"/>
          <w:b/>
          <w:bCs/>
          <w:color w:val="0070C0"/>
          <w:sz w:val="50"/>
          <w:szCs w:val="50"/>
        </w:rPr>
        <w:t>67</w:t>
      </w:r>
      <w:r w:rsidR="002A4F8F" w:rsidRPr="00D7423D">
        <w:rPr>
          <w:rFonts w:cs="Arial"/>
          <w:b/>
          <w:bCs/>
          <w:color w:val="0070C0"/>
          <w:sz w:val="50"/>
          <w:szCs w:val="50"/>
        </w:rPr>
        <w:t>-EG626</w:t>
      </w:r>
    </w:p>
    <w:bookmarkEnd w:id="3"/>
    <w:p w14:paraId="65F145DC" w14:textId="4C4D953C" w:rsidR="0048052C" w:rsidRDefault="0048052C">
      <w:pPr>
        <w:spacing w:after="160" w:line="259" w:lineRule="auto"/>
        <w:jc w:val="left"/>
        <w:rPr>
          <w:b/>
        </w:rPr>
      </w:pPr>
      <w:r>
        <w:rPr>
          <w:b/>
        </w:rPr>
        <w:br w:type="page"/>
      </w:r>
    </w:p>
    <w:p w14:paraId="5762FB42" w14:textId="0B4DF25D" w:rsidR="00485131" w:rsidRDefault="00485131">
      <w:pPr>
        <w:spacing w:after="160" w:line="259" w:lineRule="auto"/>
        <w:jc w:val="left"/>
        <w:rPr>
          <w:b/>
        </w:rPr>
      </w:pPr>
    </w:p>
    <w:p w14:paraId="2574537A" w14:textId="54575FA7" w:rsidR="00057832" w:rsidRPr="00E77AF4" w:rsidRDefault="00057832" w:rsidP="00E77AF4">
      <w:pPr>
        <w:pStyle w:val="Textdenotaapeudepgina"/>
        <w:pBdr>
          <w:top w:val="single" w:sz="4" w:space="1" w:color="auto"/>
          <w:bottom w:val="single" w:sz="4" w:space="1" w:color="auto"/>
        </w:pBdr>
        <w:jc w:val="center"/>
        <w:rPr>
          <w:rFonts w:ascii="Arial" w:hAnsi="Arial" w:cs="Arial"/>
          <w:b/>
          <w:bCs/>
          <w:szCs w:val="22"/>
        </w:rPr>
      </w:pPr>
      <w:bookmarkStart w:id="4" w:name="_Hlk130377484"/>
      <w:bookmarkStart w:id="5" w:name="_Hlk130377504"/>
      <w:r w:rsidRPr="005E68B4">
        <w:rPr>
          <w:rFonts w:ascii="Arial" w:hAnsi="Arial" w:cs="Arial"/>
          <w:b/>
          <w:bCs/>
          <w:sz w:val="22"/>
          <w:szCs w:val="22"/>
          <w:lang w:eastAsia="x-none"/>
        </w:rPr>
        <w:t>ÍNDEX PLEC DE CLÀUSULES ADMINISTRATIVES</w:t>
      </w:r>
      <w:r w:rsidR="005E68B4" w:rsidRPr="005E68B4">
        <w:rPr>
          <w:rFonts w:ascii="Arial" w:hAnsi="Arial" w:cs="Arial"/>
          <w:b/>
          <w:bCs/>
          <w:sz w:val="22"/>
          <w:szCs w:val="22"/>
          <w:lang w:eastAsia="x-none"/>
        </w:rPr>
        <w:t xml:space="preserve"> </w:t>
      </w:r>
      <w:r w:rsidR="005E68B4" w:rsidRPr="009378F9">
        <w:rPr>
          <w:rFonts w:ascii="Arial" w:hAnsi="Arial" w:cs="Arial"/>
          <w:b/>
          <w:bCs/>
          <w:sz w:val="22"/>
          <w:szCs w:val="22"/>
          <w:lang w:eastAsia="x-none"/>
        </w:rPr>
        <w:t xml:space="preserve">PER A LA CONTRACTACIÓ DEL </w:t>
      </w:r>
      <w:r w:rsidR="005E68B4" w:rsidRPr="00084E45">
        <w:rPr>
          <w:rFonts w:ascii="Arial" w:hAnsi="Arial" w:cs="Arial"/>
          <w:b/>
          <w:bCs/>
          <w:sz w:val="22"/>
          <w:szCs w:val="22"/>
          <w:lang w:eastAsia="x-none"/>
        </w:rPr>
        <w:t xml:space="preserve">SERVEI DE SUPORT A LA </w:t>
      </w:r>
      <w:r w:rsidR="005E68B4" w:rsidRPr="00084E45">
        <w:rPr>
          <w:rFonts w:ascii="Arial" w:hAnsi="Arial" w:cs="Arial"/>
          <w:b/>
          <w:bCs/>
          <w:sz w:val="22"/>
          <w:szCs w:val="22"/>
          <w:lang w:val="ca-ES" w:eastAsia="x-none"/>
        </w:rPr>
        <w:t>CONSERGERIA, NETEJA, MUNTATGE i DESMUNTATGE, I PETITES TASQUES DE MANTENIMENT, INSTAL·LACIONS ESPORTIVES MUNICIPALS</w:t>
      </w:r>
    </w:p>
    <w:p w14:paraId="03070593" w14:textId="31C230B9" w:rsidR="00485131" w:rsidRPr="00D7423D" w:rsidRDefault="00057832" w:rsidP="00057832">
      <w:pPr>
        <w:spacing w:after="160" w:line="259" w:lineRule="auto"/>
        <w:jc w:val="center"/>
        <w:rPr>
          <w:rFonts w:cs="Arial"/>
          <w:b/>
          <w:bCs/>
          <w:color w:val="2E74B5" w:themeColor="accent1" w:themeShade="BF"/>
          <w:szCs w:val="22"/>
        </w:rPr>
      </w:pPr>
      <w:r w:rsidRPr="00D7423D">
        <w:rPr>
          <w:rFonts w:cs="Arial"/>
          <w:b/>
          <w:bCs/>
          <w:color w:val="2E74B5" w:themeColor="accent1" w:themeShade="BF"/>
          <w:szCs w:val="22"/>
        </w:rPr>
        <w:t>E</w:t>
      </w:r>
      <w:r w:rsidR="00485131" w:rsidRPr="00D7423D">
        <w:rPr>
          <w:rFonts w:cs="Arial"/>
          <w:b/>
          <w:bCs/>
          <w:color w:val="2E74B5" w:themeColor="accent1" w:themeShade="BF"/>
          <w:szCs w:val="22"/>
        </w:rPr>
        <w:t xml:space="preserve">XP </w:t>
      </w:r>
      <w:r w:rsidR="002A4F8F" w:rsidRPr="00D7423D">
        <w:rPr>
          <w:rFonts w:cs="Arial"/>
          <w:b/>
          <w:bCs/>
          <w:color w:val="2E74B5" w:themeColor="accent1" w:themeShade="BF"/>
          <w:szCs w:val="22"/>
        </w:rPr>
        <w:t>202</w:t>
      </w:r>
      <w:r w:rsidR="005E68B4" w:rsidRPr="00D7423D">
        <w:rPr>
          <w:rFonts w:cs="Arial"/>
          <w:b/>
          <w:bCs/>
          <w:color w:val="2E74B5" w:themeColor="accent1" w:themeShade="BF"/>
          <w:szCs w:val="22"/>
        </w:rPr>
        <w:t>4</w:t>
      </w:r>
      <w:r w:rsidR="002A4F8F" w:rsidRPr="00D7423D">
        <w:rPr>
          <w:rFonts w:cs="Arial"/>
          <w:b/>
          <w:bCs/>
          <w:color w:val="2E74B5" w:themeColor="accent1" w:themeShade="BF"/>
          <w:szCs w:val="22"/>
        </w:rPr>
        <w:t>/</w:t>
      </w:r>
      <w:r w:rsidR="00D7423D" w:rsidRPr="00D7423D">
        <w:rPr>
          <w:rFonts w:cs="Arial"/>
          <w:b/>
          <w:bCs/>
          <w:color w:val="2E74B5" w:themeColor="accent1" w:themeShade="BF"/>
          <w:szCs w:val="22"/>
        </w:rPr>
        <w:t>67</w:t>
      </w:r>
      <w:r w:rsidR="002A4F8F" w:rsidRPr="00D7423D">
        <w:rPr>
          <w:rFonts w:cs="Arial"/>
          <w:b/>
          <w:bCs/>
          <w:color w:val="2E74B5" w:themeColor="accent1" w:themeShade="BF"/>
          <w:szCs w:val="22"/>
        </w:rPr>
        <w:t>-EG626</w:t>
      </w:r>
    </w:p>
    <w:bookmarkEnd w:id="5" w:displacedByCustomXml="next"/>
    <w:sdt>
      <w:sdtPr>
        <w:rPr>
          <w:rFonts w:ascii="Arial" w:eastAsia="Times New Roman" w:hAnsi="Arial" w:cs="Times New Roman"/>
          <w:color w:val="auto"/>
          <w:sz w:val="22"/>
          <w:szCs w:val="24"/>
          <w:lang w:val="es-ES" w:eastAsia="es-ES"/>
        </w:rPr>
        <w:id w:val="758634016"/>
        <w:docPartObj>
          <w:docPartGallery w:val="Table of Contents"/>
          <w:docPartUnique/>
        </w:docPartObj>
      </w:sdtPr>
      <w:sdtEndPr>
        <w:rPr>
          <w:b/>
          <w:bCs/>
        </w:rPr>
      </w:sdtEndPr>
      <w:sdtContent>
        <w:p w14:paraId="7D9DD61C" w14:textId="77777777" w:rsidR="00884E85" w:rsidRDefault="00884E85">
          <w:pPr>
            <w:pStyle w:val="TtoldelIDC"/>
          </w:pPr>
        </w:p>
        <w:p w14:paraId="05916292" w14:textId="6426925B" w:rsidR="00A1387F" w:rsidRDefault="00884E85">
          <w:pPr>
            <w:pStyle w:val="IDC1"/>
            <w:rPr>
              <w:rFonts w:asciiTheme="minorHAnsi" w:eastAsiaTheme="minorEastAsia" w:hAnsiTheme="minorHAnsi" w:cstheme="minorBidi"/>
              <w:b w:val="0"/>
              <w:kern w:val="2"/>
              <w:szCs w:val="22"/>
              <w:lang w:eastAsia="ca-ES"/>
              <w14:ligatures w14:val="standardContextual"/>
            </w:rPr>
          </w:pPr>
          <w:r>
            <w:rPr>
              <w:bCs/>
              <w:lang w:val="es-ES"/>
            </w:rPr>
            <w:fldChar w:fldCharType="begin"/>
          </w:r>
          <w:r>
            <w:rPr>
              <w:bCs/>
              <w:lang w:val="es-ES"/>
            </w:rPr>
            <w:instrText xml:space="preserve"> TOC \o "1-3" \h \z \u </w:instrText>
          </w:r>
          <w:r>
            <w:rPr>
              <w:bCs/>
              <w:lang w:val="es-ES"/>
            </w:rPr>
            <w:fldChar w:fldCharType="separate"/>
          </w:r>
          <w:hyperlink w:anchor="_Toc135147181" w:history="1">
            <w:r w:rsidR="00A1387F" w:rsidRPr="00CD3E61">
              <w:rPr>
                <w:rStyle w:val="Enlla"/>
                <w:rFonts w:cs="Arial"/>
              </w:rPr>
              <w:t>1.</w:t>
            </w:r>
            <w:r w:rsidR="00A1387F">
              <w:rPr>
                <w:rFonts w:asciiTheme="minorHAnsi" w:eastAsiaTheme="minorEastAsia" w:hAnsiTheme="minorHAnsi" w:cstheme="minorBidi"/>
                <w:b w:val="0"/>
                <w:kern w:val="2"/>
                <w:szCs w:val="22"/>
                <w:lang w:eastAsia="ca-ES"/>
                <w14:ligatures w14:val="standardContextual"/>
              </w:rPr>
              <w:tab/>
            </w:r>
            <w:r w:rsidR="00A1387F" w:rsidRPr="00CD3E61">
              <w:rPr>
                <w:rStyle w:val="Enlla"/>
                <w:rFonts w:cs="Arial"/>
              </w:rPr>
              <w:t>PART GENERAL</w:t>
            </w:r>
            <w:r w:rsidR="00A1387F">
              <w:rPr>
                <w:webHidden/>
              </w:rPr>
              <w:tab/>
            </w:r>
            <w:r w:rsidR="00A1387F">
              <w:rPr>
                <w:webHidden/>
              </w:rPr>
              <w:fldChar w:fldCharType="begin"/>
            </w:r>
            <w:r w:rsidR="00A1387F">
              <w:rPr>
                <w:webHidden/>
              </w:rPr>
              <w:instrText xml:space="preserve"> PAGEREF _Toc135147181 \h </w:instrText>
            </w:r>
            <w:r w:rsidR="00A1387F">
              <w:rPr>
                <w:webHidden/>
              </w:rPr>
            </w:r>
            <w:r w:rsidR="00A1387F">
              <w:rPr>
                <w:webHidden/>
              </w:rPr>
              <w:fldChar w:fldCharType="separate"/>
            </w:r>
            <w:r w:rsidR="00A1387F">
              <w:rPr>
                <w:webHidden/>
              </w:rPr>
              <w:t>3</w:t>
            </w:r>
            <w:r w:rsidR="00A1387F">
              <w:rPr>
                <w:webHidden/>
              </w:rPr>
              <w:fldChar w:fldCharType="end"/>
            </w:r>
          </w:hyperlink>
        </w:p>
        <w:p w14:paraId="357F3436" w14:textId="3596CF28"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182" w:history="1">
            <w:r w:rsidRPr="00CD3E61">
              <w:rPr>
                <w:rStyle w:val="Enlla"/>
                <w:rFonts w:cs="Arial"/>
                <w:noProof/>
              </w:rPr>
              <w:t>Clàusula 1. Objecte del contracte</w:t>
            </w:r>
            <w:r>
              <w:rPr>
                <w:noProof/>
                <w:webHidden/>
              </w:rPr>
              <w:tab/>
            </w:r>
            <w:r>
              <w:rPr>
                <w:noProof/>
                <w:webHidden/>
              </w:rPr>
              <w:fldChar w:fldCharType="begin"/>
            </w:r>
            <w:r>
              <w:rPr>
                <w:noProof/>
                <w:webHidden/>
              </w:rPr>
              <w:instrText xml:space="preserve"> PAGEREF _Toc135147182 \h </w:instrText>
            </w:r>
            <w:r>
              <w:rPr>
                <w:noProof/>
                <w:webHidden/>
              </w:rPr>
            </w:r>
            <w:r>
              <w:rPr>
                <w:noProof/>
                <w:webHidden/>
              </w:rPr>
              <w:fldChar w:fldCharType="separate"/>
            </w:r>
            <w:r>
              <w:rPr>
                <w:noProof/>
                <w:webHidden/>
              </w:rPr>
              <w:t>3</w:t>
            </w:r>
            <w:r>
              <w:rPr>
                <w:noProof/>
                <w:webHidden/>
              </w:rPr>
              <w:fldChar w:fldCharType="end"/>
            </w:r>
          </w:hyperlink>
        </w:p>
        <w:p w14:paraId="6C02C5CB" w14:textId="2E5C3E0F"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183" w:history="1">
            <w:r w:rsidRPr="00CD3E61">
              <w:rPr>
                <w:rStyle w:val="Enlla"/>
                <w:rFonts w:cs="Arial"/>
                <w:noProof/>
              </w:rPr>
              <w:t>Clàusula 2. Tramitació mitjançant procediment obert</w:t>
            </w:r>
            <w:r>
              <w:rPr>
                <w:noProof/>
                <w:webHidden/>
              </w:rPr>
              <w:tab/>
            </w:r>
            <w:r>
              <w:rPr>
                <w:noProof/>
                <w:webHidden/>
              </w:rPr>
              <w:fldChar w:fldCharType="begin"/>
            </w:r>
            <w:r>
              <w:rPr>
                <w:noProof/>
                <w:webHidden/>
              </w:rPr>
              <w:instrText xml:space="preserve"> PAGEREF _Toc135147183 \h </w:instrText>
            </w:r>
            <w:r>
              <w:rPr>
                <w:noProof/>
                <w:webHidden/>
              </w:rPr>
            </w:r>
            <w:r>
              <w:rPr>
                <w:noProof/>
                <w:webHidden/>
              </w:rPr>
              <w:fldChar w:fldCharType="separate"/>
            </w:r>
            <w:r>
              <w:rPr>
                <w:noProof/>
                <w:webHidden/>
              </w:rPr>
              <w:t>3</w:t>
            </w:r>
            <w:r>
              <w:rPr>
                <w:noProof/>
                <w:webHidden/>
              </w:rPr>
              <w:fldChar w:fldCharType="end"/>
            </w:r>
          </w:hyperlink>
        </w:p>
        <w:p w14:paraId="416AF635" w14:textId="626945E2"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184" w:history="1">
            <w:r w:rsidRPr="00CD3E61">
              <w:rPr>
                <w:rStyle w:val="Enlla"/>
                <w:rFonts w:cs="Arial"/>
                <w:noProof/>
              </w:rPr>
              <w:t>Clàusula 3. Necessitat i idoneïtat del contracte</w:t>
            </w:r>
            <w:r>
              <w:rPr>
                <w:noProof/>
                <w:webHidden/>
              </w:rPr>
              <w:tab/>
            </w:r>
            <w:r>
              <w:rPr>
                <w:noProof/>
                <w:webHidden/>
              </w:rPr>
              <w:fldChar w:fldCharType="begin"/>
            </w:r>
            <w:r>
              <w:rPr>
                <w:noProof/>
                <w:webHidden/>
              </w:rPr>
              <w:instrText xml:space="preserve"> PAGEREF _Toc135147184 \h </w:instrText>
            </w:r>
            <w:r>
              <w:rPr>
                <w:noProof/>
                <w:webHidden/>
              </w:rPr>
            </w:r>
            <w:r>
              <w:rPr>
                <w:noProof/>
                <w:webHidden/>
              </w:rPr>
              <w:fldChar w:fldCharType="separate"/>
            </w:r>
            <w:r>
              <w:rPr>
                <w:noProof/>
                <w:webHidden/>
              </w:rPr>
              <w:t>3</w:t>
            </w:r>
            <w:r>
              <w:rPr>
                <w:noProof/>
                <w:webHidden/>
              </w:rPr>
              <w:fldChar w:fldCharType="end"/>
            </w:r>
          </w:hyperlink>
        </w:p>
        <w:p w14:paraId="3F7413AA" w14:textId="70C95FCF"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185" w:history="1">
            <w:r w:rsidRPr="00CD3E61">
              <w:rPr>
                <w:rStyle w:val="Enlla"/>
                <w:rFonts w:cs="Arial"/>
                <w:noProof/>
              </w:rPr>
              <w:t>Clàusula 4. Qualificació i règim jurídic</w:t>
            </w:r>
            <w:r>
              <w:rPr>
                <w:noProof/>
                <w:webHidden/>
              </w:rPr>
              <w:tab/>
            </w:r>
            <w:r>
              <w:rPr>
                <w:noProof/>
                <w:webHidden/>
              </w:rPr>
              <w:fldChar w:fldCharType="begin"/>
            </w:r>
            <w:r>
              <w:rPr>
                <w:noProof/>
                <w:webHidden/>
              </w:rPr>
              <w:instrText xml:space="preserve"> PAGEREF _Toc135147185 \h </w:instrText>
            </w:r>
            <w:r>
              <w:rPr>
                <w:noProof/>
                <w:webHidden/>
              </w:rPr>
            </w:r>
            <w:r>
              <w:rPr>
                <w:noProof/>
                <w:webHidden/>
              </w:rPr>
              <w:fldChar w:fldCharType="separate"/>
            </w:r>
            <w:r>
              <w:rPr>
                <w:noProof/>
                <w:webHidden/>
              </w:rPr>
              <w:t>3</w:t>
            </w:r>
            <w:r>
              <w:rPr>
                <w:noProof/>
                <w:webHidden/>
              </w:rPr>
              <w:fldChar w:fldCharType="end"/>
            </w:r>
          </w:hyperlink>
        </w:p>
        <w:p w14:paraId="63233460" w14:textId="4C9F1DFA"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186" w:history="1">
            <w:r w:rsidRPr="00CD3E61">
              <w:rPr>
                <w:rStyle w:val="Enlla"/>
                <w:rFonts w:cs="Arial"/>
                <w:noProof/>
              </w:rPr>
              <w:t>Clàusula 5. Valor estimat del contracte, pressupost del contracte i lots</w:t>
            </w:r>
            <w:r>
              <w:rPr>
                <w:noProof/>
                <w:webHidden/>
              </w:rPr>
              <w:tab/>
            </w:r>
            <w:r>
              <w:rPr>
                <w:noProof/>
                <w:webHidden/>
              </w:rPr>
              <w:fldChar w:fldCharType="begin"/>
            </w:r>
            <w:r>
              <w:rPr>
                <w:noProof/>
                <w:webHidden/>
              </w:rPr>
              <w:instrText xml:space="preserve"> PAGEREF _Toc135147186 \h </w:instrText>
            </w:r>
            <w:r>
              <w:rPr>
                <w:noProof/>
                <w:webHidden/>
              </w:rPr>
            </w:r>
            <w:r>
              <w:rPr>
                <w:noProof/>
                <w:webHidden/>
              </w:rPr>
              <w:fldChar w:fldCharType="separate"/>
            </w:r>
            <w:r>
              <w:rPr>
                <w:noProof/>
                <w:webHidden/>
              </w:rPr>
              <w:t>5</w:t>
            </w:r>
            <w:r>
              <w:rPr>
                <w:noProof/>
                <w:webHidden/>
              </w:rPr>
              <w:fldChar w:fldCharType="end"/>
            </w:r>
          </w:hyperlink>
        </w:p>
        <w:p w14:paraId="589D3BFD" w14:textId="582C057E"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187" w:history="1">
            <w:r w:rsidRPr="00CD3E61">
              <w:rPr>
                <w:rStyle w:val="Enlla"/>
                <w:rFonts w:cs="Arial"/>
                <w:noProof/>
              </w:rPr>
              <w:t>Clàusula 6. Preu del contracte</w:t>
            </w:r>
            <w:r>
              <w:rPr>
                <w:noProof/>
                <w:webHidden/>
              </w:rPr>
              <w:tab/>
            </w:r>
            <w:r>
              <w:rPr>
                <w:noProof/>
                <w:webHidden/>
              </w:rPr>
              <w:fldChar w:fldCharType="begin"/>
            </w:r>
            <w:r>
              <w:rPr>
                <w:noProof/>
                <w:webHidden/>
              </w:rPr>
              <w:instrText xml:space="preserve"> PAGEREF _Toc135147187 \h </w:instrText>
            </w:r>
            <w:r>
              <w:rPr>
                <w:noProof/>
                <w:webHidden/>
              </w:rPr>
            </w:r>
            <w:r>
              <w:rPr>
                <w:noProof/>
                <w:webHidden/>
              </w:rPr>
              <w:fldChar w:fldCharType="separate"/>
            </w:r>
            <w:r>
              <w:rPr>
                <w:noProof/>
                <w:webHidden/>
              </w:rPr>
              <w:t>6</w:t>
            </w:r>
            <w:r>
              <w:rPr>
                <w:noProof/>
                <w:webHidden/>
              </w:rPr>
              <w:fldChar w:fldCharType="end"/>
            </w:r>
          </w:hyperlink>
        </w:p>
        <w:p w14:paraId="23132F14" w14:textId="20DCFDB6"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188" w:history="1">
            <w:r w:rsidRPr="00CD3E61">
              <w:rPr>
                <w:rStyle w:val="Enlla"/>
                <w:rFonts w:cs="Arial"/>
                <w:noProof/>
              </w:rPr>
              <w:t>Clàusula 7. Existència de crèdit i tramitació anticipada</w:t>
            </w:r>
            <w:r>
              <w:rPr>
                <w:noProof/>
                <w:webHidden/>
              </w:rPr>
              <w:tab/>
            </w:r>
            <w:r>
              <w:rPr>
                <w:noProof/>
                <w:webHidden/>
              </w:rPr>
              <w:fldChar w:fldCharType="begin"/>
            </w:r>
            <w:r>
              <w:rPr>
                <w:noProof/>
                <w:webHidden/>
              </w:rPr>
              <w:instrText xml:space="preserve"> PAGEREF _Toc135147188 \h </w:instrText>
            </w:r>
            <w:r>
              <w:rPr>
                <w:noProof/>
                <w:webHidden/>
              </w:rPr>
            </w:r>
            <w:r>
              <w:rPr>
                <w:noProof/>
                <w:webHidden/>
              </w:rPr>
              <w:fldChar w:fldCharType="separate"/>
            </w:r>
            <w:r>
              <w:rPr>
                <w:noProof/>
                <w:webHidden/>
              </w:rPr>
              <w:t>6</w:t>
            </w:r>
            <w:r>
              <w:rPr>
                <w:noProof/>
                <w:webHidden/>
              </w:rPr>
              <w:fldChar w:fldCharType="end"/>
            </w:r>
          </w:hyperlink>
        </w:p>
        <w:p w14:paraId="3201E7C3" w14:textId="5DC033FD"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189" w:history="1">
            <w:r w:rsidRPr="00CD3E61">
              <w:rPr>
                <w:rStyle w:val="Enlla"/>
                <w:rFonts w:cs="Arial"/>
                <w:noProof/>
              </w:rPr>
              <w:t>Clàusula 8. Revisió de preus</w:t>
            </w:r>
            <w:r>
              <w:rPr>
                <w:noProof/>
                <w:webHidden/>
              </w:rPr>
              <w:tab/>
            </w:r>
            <w:r>
              <w:rPr>
                <w:noProof/>
                <w:webHidden/>
              </w:rPr>
              <w:fldChar w:fldCharType="begin"/>
            </w:r>
            <w:r>
              <w:rPr>
                <w:noProof/>
                <w:webHidden/>
              </w:rPr>
              <w:instrText xml:space="preserve"> PAGEREF _Toc135147189 \h </w:instrText>
            </w:r>
            <w:r>
              <w:rPr>
                <w:noProof/>
                <w:webHidden/>
              </w:rPr>
            </w:r>
            <w:r>
              <w:rPr>
                <w:noProof/>
                <w:webHidden/>
              </w:rPr>
              <w:fldChar w:fldCharType="separate"/>
            </w:r>
            <w:r>
              <w:rPr>
                <w:noProof/>
                <w:webHidden/>
              </w:rPr>
              <w:t>6</w:t>
            </w:r>
            <w:r>
              <w:rPr>
                <w:noProof/>
                <w:webHidden/>
              </w:rPr>
              <w:fldChar w:fldCharType="end"/>
            </w:r>
          </w:hyperlink>
        </w:p>
        <w:p w14:paraId="0E24E0FC" w14:textId="2004B56B"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190" w:history="1">
            <w:r w:rsidRPr="00CD3E61">
              <w:rPr>
                <w:rStyle w:val="Enlla"/>
                <w:rFonts w:cs="Arial"/>
                <w:noProof/>
              </w:rPr>
              <w:t>Clàusula 9. Admissió de variants</w:t>
            </w:r>
            <w:r>
              <w:rPr>
                <w:noProof/>
                <w:webHidden/>
              </w:rPr>
              <w:tab/>
            </w:r>
            <w:r>
              <w:rPr>
                <w:noProof/>
                <w:webHidden/>
              </w:rPr>
              <w:fldChar w:fldCharType="begin"/>
            </w:r>
            <w:r>
              <w:rPr>
                <w:noProof/>
                <w:webHidden/>
              </w:rPr>
              <w:instrText xml:space="preserve"> PAGEREF _Toc135147190 \h </w:instrText>
            </w:r>
            <w:r>
              <w:rPr>
                <w:noProof/>
                <w:webHidden/>
              </w:rPr>
            </w:r>
            <w:r>
              <w:rPr>
                <w:noProof/>
                <w:webHidden/>
              </w:rPr>
              <w:fldChar w:fldCharType="separate"/>
            </w:r>
            <w:r>
              <w:rPr>
                <w:noProof/>
                <w:webHidden/>
              </w:rPr>
              <w:t>6</w:t>
            </w:r>
            <w:r>
              <w:rPr>
                <w:noProof/>
                <w:webHidden/>
              </w:rPr>
              <w:fldChar w:fldCharType="end"/>
            </w:r>
          </w:hyperlink>
        </w:p>
        <w:p w14:paraId="37D7DF6A" w14:textId="66E096B0"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191" w:history="1">
            <w:r w:rsidRPr="00CD3E61">
              <w:rPr>
                <w:rStyle w:val="Enlla"/>
                <w:rFonts w:cs="Arial"/>
                <w:noProof/>
              </w:rPr>
              <w:t>Clàusula 10. Responsable del contracte</w:t>
            </w:r>
            <w:r>
              <w:rPr>
                <w:noProof/>
                <w:webHidden/>
              </w:rPr>
              <w:tab/>
            </w:r>
            <w:r>
              <w:rPr>
                <w:noProof/>
                <w:webHidden/>
              </w:rPr>
              <w:fldChar w:fldCharType="begin"/>
            </w:r>
            <w:r>
              <w:rPr>
                <w:noProof/>
                <w:webHidden/>
              </w:rPr>
              <w:instrText xml:space="preserve"> PAGEREF _Toc135147191 \h </w:instrText>
            </w:r>
            <w:r>
              <w:rPr>
                <w:noProof/>
                <w:webHidden/>
              </w:rPr>
            </w:r>
            <w:r>
              <w:rPr>
                <w:noProof/>
                <w:webHidden/>
              </w:rPr>
              <w:fldChar w:fldCharType="separate"/>
            </w:r>
            <w:r>
              <w:rPr>
                <w:noProof/>
                <w:webHidden/>
              </w:rPr>
              <w:t>7</w:t>
            </w:r>
            <w:r>
              <w:rPr>
                <w:noProof/>
                <w:webHidden/>
              </w:rPr>
              <w:fldChar w:fldCharType="end"/>
            </w:r>
          </w:hyperlink>
        </w:p>
        <w:p w14:paraId="6FA2C45D" w14:textId="12EEAF38"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192" w:history="1">
            <w:r w:rsidRPr="00CD3E61">
              <w:rPr>
                <w:rStyle w:val="Enlla"/>
                <w:rFonts w:cs="Arial"/>
                <w:noProof/>
              </w:rPr>
              <w:t>Clàusula 11. Òrgan de Contractació</w:t>
            </w:r>
            <w:r>
              <w:rPr>
                <w:noProof/>
                <w:webHidden/>
              </w:rPr>
              <w:tab/>
            </w:r>
            <w:r>
              <w:rPr>
                <w:noProof/>
                <w:webHidden/>
              </w:rPr>
              <w:fldChar w:fldCharType="begin"/>
            </w:r>
            <w:r>
              <w:rPr>
                <w:noProof/>
                <w:webHidden/>
              </w:rPr>
              <w:instrText xml:space="preserve"> PAGEREF _Toc135147192 \h </w:instrText>
            </w:r>
            <w:r>
              <w:rPr>
                <w:noProof/>
                <w:webHidden/>
              </w:rPr>
            </w:r>
            <w:r>
              <w:rPr>
                <w:noProof/>
                <w:webHidden/>
              </w:rPr>
              <w:fldChar w:fldCharType="separate"/>
            </w:r>
            <w:r>
              <w:rPr>
                <w:noProof/>
                <w:webHidden/>
              </w:rPr>
              <w:t>7</w:t>
            </w:r>
            <w:r>
              <w:rPr>
                <w:noProof/>
                <w:webHidden/>
              </w:rPr>
              <w:fldChar w:fldCharType="end"/>
            </w:r>
          </w:hyperlink>
        </w:p>
        <w:p w14:paraId="52542257" w14:textId="7C1A151B"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193" w:history="1">
            <w:r w:rsidRPr="00CD3E61">
              <w:rPr>
                <w:rStyle w:val="Enlla"/>
                <w:rFonts w:cs="Arial"/>
                <w:noProof/>
              </w:rPr>
              <w:t>Clàusula 12. Perfil del contractant</w:t>
            </w:r>
            <w:r>
              <w:rPr>
                <w:noProof/>
                <w:webHidden/>
              </w:rPr>
              <w:tab/>
            </w:r>
            <w:r>
              <w:rPr>
                <w:noProof/>
                <w:webHidden/>
              </w:rPr>
              <w:fldChar w:fldCharType="begin"/>
            </w:r>
            <w:r>
              <w:rPr>
                <w:noProof/>
                <w:webHidden/>
              </w:rPr>
              <w:instrText xml:space="preserve"> PAGEREF _Toc135147193 \h </w:instrText>
            </w:r>
            <w:r>
              <w:rPr>
                <w:noProof/>
                <w:webHidden/>
              </w:rPr>
            </w:r>
            <w:r>
              <w:rPr>
                <w:noProof/>
                <w:webHidden/>
              </w:rPr>
              <w:fldChar w:fldCharType="separate"/>
            </w:r>
            <w:r>
              <w:rPr>
                <w:noProof/>
                <w:webHidden/>
              </w:rPr>
              <w:t>7</w:t>
            </w:r>
            <w:r>
              <w:rPr>
                <w:noProof/>
                <w:webHidden/>
              </w:rPr>
              <w:fldChar w:fldCharType="end"/>
            </w:r>
          </w:hyperlink>
        </w:p>
        <w:p w14:paraId="00B63582" w14:textId="3B4A8AA6" w:rsidR="00A1387F" w:rsidRDefault="00A1387F">
          <w:pPr>
            <w:pStyle w:val="IDC1"/>
            <w:rPr>
              <w:rFonts w:asciiTheme="minorHAnsi" w:eastAsiaTheme="minorEastAsia" w:hAnsiTheme="minorHAnsi" w:cstheme="minorBidi"/>
              <w:b w:val="0"/>
              <w:kern w:val="2"/>
              <w:szCs w:val="22"/>
              <w:lang w:eastAsia="ca-ES"/>
              <w14:ligatures w14:val="standardContextual"/>
            </w:rPr>
          </w:pPr>
          <w:hyperlink w:anchor="_Toc135147194" w:history="1">
            <w:r w:rsidRPr="00CD3E61">
              <w:rPr>
                <w:rStyle w:val="Enlla"/>
                <w:rFonts w:cs="Arial"/>
              </w:rPr>
              <w:t xml:space="preserve">2. </w:t>
            </w:r>
            <w:r>
              <w:rPr>
                <w:rFonts w:asciiTheme="minorHAnsi" w:eastAsiaTheme="minorEastAsia" w:hAnsiTheme="minorHAnsi" w:cstheme="minorBidi"/>
                <w:b w:val="0"/>
                <w:kern w:val="2"/>
                <w:szCs w:val="22"/>
                <w:lang w:eastAsia="ca-ES"/>
                <w14:ligatures w14:val="standardContextual"/>
              </w:rPr>
              <w:tab/>
            </w:r>
            <w:r w:rsidRPr="00CD3E61">
              <w:rPr>
                <w:rStyle w:val="Enlla"/>
                <w:rFonts w:cs="Arial"/>
              </w:rPr>
              <w:t>SELECCIÓ DEL CONTRACTISTA I ADJUDICACIÓ DEL CONTRACTE</w:t>
            </w:r>
            <w:r>
              <w:rPr>
                <w:webHidden/>
              </w:rPr>
              <w:tab/>
            </w:r>
            <w:r>
              <w:rPr>
                <w:webHidden/>
              </w:rPr>
              <w:fldChar w:fldCharType="begin"/>
            </w:r>
            <w:r>
              <w:rPr>
                <w:webHidden/>
              </w:rPr>
              <w:instrText xml:space="preserve"> PAGEREF _Toc135147194 \h </w:instrText>
            </w:r>
            <w:r>
              <w:rPr>
                <w:webHidden/>
              </w:rPr>
            </w:r>
            <w:r>
              <w:rPr>
                <w:webHidden/>
              </w:rPr>
              <w:fldChar w:fldCharType="separate"/>
            </w:r>
            <w:r>
              <w:rPr>
                <w:webHidden/>
              </w:rPr>
              <w:t>7</w:t>
            </w:r>
            <w:r>
              <w:rPr>
                <w:webHidden/>
              </w:rPr>
              <w:fldChar w:fldCharType="end"/>
            </w:r>
          </w:hyperlink>
        </w:p>
        <w:p w14:paraId="692F5DCB" w14:textId="30324044"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195" w:history="1">
            <w:r w:rsidRPr="00CD3E61">
              <w:rPr>
                <w:rStyle w:val="Enlla"/>
                <w:rFonts w:cs="Arial"/>
                <w:noProof/>
              </w:rPr>
              <w:t>Clàusula 13. Capacitat i solvència</w:t>
            </w:r>
            <w:r>
              <w:rPr>
                <w:noProof/>
                <w:webHidden/>
              </w:rPr>
              <w:tab/>
            </w:r>
            <w:r>
              <w:rPr>
                <w:noProof/>
                <w:webHidden/>
              </w:rPr>
              <w:fldChar w:fldCharType="begin"/>
            </w:r>
            <w:r>
              <w:rPr>
                <w:noProof/>
                <w:webHidden/>
              </w:rPr>
              <w:instrText xml:space="preserve"> PAGEREF _Toc135147195 \h </w:instrText>
            </w:r>
            <w:r>
              <w:rPr>
                <w:noProof/>
                <w:webHidden/>
              </w:rPr>
            </w:r>
            <w:r>
              <w:rPr>
                <w:noProof/>
                <w:webHidden/>
              </w:rPr>
              <w:fldChar w:fldCharType="separate"/>
            </w:r>
            <w:r>
              <w:rPr>
                <w:noProof/>
                <w:webHidden/>
              </w:rPr>
              <w:t>7</w:t>
            </w:r>
            <w:r>
              <w:rPr>
                <w:noProof/>
                <w:webHidden/>
              </w:rPr>
              <w:fldChar w:fldCharType="end"/>
            </w:r>
          </w:hyperlink>
        </w:p>
        <w:p w14:paraId="592E1CF9" w14:textId="29CE0CAD"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196" w:history="1">
            <w:r w:rsidRPr="00CD3E61">
              <w:rPr>
                <w:rStyle w:val="Enlla"/>
                <w:rFonts w:cs="Arial"/>
                <w:noProof/>
              </w:rPr>
              <w:t>Clàusula 1</w:t>
            </w:r>
            <w:r w:rsidRPr="00CD3E61">
              <w:rPr>
                <w:rStyle w:val="Enlla"/>
                <w:rFonts w:cs="Arial"/>
                <w:noProof/>
                <w:lang w:val="es-ES"/>
              </w:rPr>
              <w:t>4</w:t>
            </w:r>
            <w:r w:rsidRPr="00CD3E61">
              <w:rPr>
                <w:rStyle w:val="Enlla"/>
                <w:rFonts w:cs="Arial"/>
                <w:noProof/>
              </w:rPr>
              <w:t>. Requisits de solvència econòmica i financera i requisits de solvència tècnica o professional</w:t>
            </w:r>
            <w:r>
              <w:rPr>
                <w:noProof/>
                <w:webHidden/>
              </w:rPr>
              <w:tab/>
            </w:r>
            <w:r>
              <w:rPr>
                <w:noProof/>
                <w:webHidden/>
              </w:rPr>
              <w:fldChar w:fldCharType="begin"/>
            </w:r>
            <w:r>
              <w:rPr>
                <w:noProof/>
                <w:webHidden/>
              </w:rPr>
              <w:instrText xml:space="preserve"> PAGEREF _Toc135147196 \h </w:instrText>
            </w:r>
            <w:r>
              <w:rPr>
                <w:noProof/>
                <w:webHidden/>
              </w:rPr>
            </w:r>
            <w:r>
              <w:rPr>
                <w:noProof/>
                <w:webHidden/>
              </w:rPr>
              <w:fldChar w:fldCharType="separate"/>
            </w:r>
            <w:r>
              <w:rPr>
                <w:noProof/>
                <w:webHidden/>
              </w:rPr>
              <w:t>9</w:t>
            </w:r>
            <w:r>
              <w:rPr>
                <w:noProof/>
                <w:webHidden/>
              </w:rPr>
              <w:fldChar w:fldCharType="end"/>
            </w:r>
          </w:hyperlink>
        </w:p>
        <w:p w14:paraId="591A54CC" w14:textId="0EC0EC5D"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197" w:history="1">
            <w:r w:rsidRPr="00CD3E61">
              <w:rPr>
                <w:rStyle w:val="Enlla"/>
                <w:rFonts w:cs="Arial"/>
                <w:noProof/>
              </w:rPr>
              <w:t>Clàusula 15. Criteris d’adjudicació</w:t>
            </w:r>
            <w:r>
              <w:rPr>
                <w:noProof/>
                <w:webHidden/>
              </w:rPr>
              <w:tab/>
            </w:r>
            <w:r>
              <w:rPr>
                <w:noProof/>
                <w:webHidden/>
              </w:rPr>
              <w:fldChar w:fldCharType="begin"/>
            </w:r>
            <w:r>
              <w:rPr>
                <w:noProof/>
                <w:webHidden/>
              </w:rPr>
              <w:instrText xml:space="preserve"> PAGEREF _Toc135147197 \h </w:instrText>
            </w:r>
            <w:r>
              <w:rPr>
                <w:noProof/>
                <w:webHidden/>
              </w:rPr>
            </w:r>
            <w:r>
              <w:rPr>
                <w:noProof/>
                <w:webHidden/>
              </w:rPr>
              <w:fldChar w:fldCharType="separate"/>
            </w:r>
            <w:r>
              <w:rPr>
                <w:noProof/>
                <w:webHidden/>
              </w:rPr>
              <w:t>9</w:t>
            </w:r>
            <w:r>
              <w:rPr>
                <w:noProof/>
                <w:webHidden/>
              </w:rPr>
              <w:fldChar w:fldCharType="end"/>
            </w:r>
          </w:hyperlink>
        </w:p>
        <w:p w14:paraId="6233F5DE" w14:textId="727AD2FD"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198" w:history="1">
            <w:r w:rsidRPr="00CD3E61">
              <w:rPr>
                <w:rStyle w:val="Enlla"/>
                <w:rFonts w:cs="Arial"/>
                <w:noProof/>
              </w:rPr>
              <w:t>Clàusula 16. Lloc i termini de presentació de les proposicions</w:t>
            </w:r>
            <w:r>
              <w:rPr>
                <w:noProof/>
                <w:webHidden/>
              </w:rPr>
              <w:tab/>
            </w:r>
            <w:r>
              <w:rPr>
                <w:noProof/>
                <w:webHidden/>
              </w:rPr>
              <w:fldChar w:fldCharType="begin"/>
            </w:r>
            <w:r>
              <w:rPr>
                <w:noProof/>
                <w:webHidden/>
              </w:rPr>
              <w:instrText xml:space="preserve"> PAGEREF _Toc135147198 \h </w:instrText>
            </w:r>
            <w:r>
              <w:rPr>
                <w:noProof/>
                <w:webHidden/>
              </w:rPr>
            </w:r>
            <w:r>
              <w:rPr>
                <w:noProof/>
                <w:webHidden/>
              </w:rPr>
              <w:fldChar w:fldCharType="separate"/>
            </w:r>
            <w:r>
              <w:rPr>
                <w:noProof/>
                <w:webHidden/>
              </w:rPr>
              <w:t>9</w:t>
            </w:r>
            <w:r>
              <w:rPr>
                <w:noProof/>
                <w:webHidden/>
              </w:rPr>
              <w:fldChar w:fldCharType="end"/>
            </w:r>
          </w:hyperlink>
        </w:p>
        <w:p w14:paraId="7E6C24BB" w14:textId="0DDA50E7"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199" w:history="1">
            <w:r w:rsidRPr="00CD3E61">
              <w:rPr>
                <w:rStyle w:val="Enlla"/>
                <w:rFonts w:cs="Arial"/>
                <w:noProof/>
              </w:rPr>
              <w:t>Clàusula 1</w:t>
            </w:r>
            <w:r w:rsidRPr="00CD3E61">
              <w:rPr>
                <w:rStyle w:val="Enlla"/>
                <w:rFonts w:cs="Arial"/>
                <w:noProof/>
                <w:lang w:val="es-ES"/>
              </w:rPr>
              <w:t>7</w:t>
            </w:r>
            <w:r w:rsidRPr="00CD3E61">
              <w:rPr>
                <w:rStyle w:val="Enlla"/>
                <w:rFonts w:cs="Arial"/>
                <w:noProof/>
              </w:rPr>
              <w:t>. Documentació a presentar pels licitadors.</w:t>
            </w:r>
            <w:r>
              <w:rPr>
                <w:noProof/>
                <w:webHidden/>
              </w:rPr>
              <w:tab/>
            </w:r>
            <w:r>
              <w:rPr>
                <w:noProof/>
                <w:webHidden/>
              </w:rPr>
              <w:fldChar w:fldCharType="begin"/>
            </w:r>
            <w:r>
              <w:rPr>
                <w:noProof/>
                <w:webHidden/>
              </w:rPr>
              <w:instrText xml:space="preserve"> PAGEREF _Toc135147199 \h </w:instrText>
            </w:r>
            <w:r>
              <w:rPr>
                <w:noProof/>
                <w:webHidden/>
              </w:rPr>
            </w:r>
            <w:r>
              <w:rPr>
                <w:noProof/>
                <w:webHidden/>
              </w:rPr>
              <w:fldChar w:fldCharType="separate"/>
            </w:r>
            <w:r>
              <w:rPr>
                <w:noProof/>
                <w:webHidden/>
              </w:rPr>
              <w:t>10</w:t>
            </w:r>
            <w:r>
              <w:rPr>
                <w:noProof/>
                <w:webHidden/>
              </w:rPr>
              <w:fldChar w:fldCharType="end"/>
            </w:r>
          </w:hyperlink>
        </w:p>
        <w:p w14:paraId="15CA0708" w14:textId="0A51CA8A"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200" w:history="1">
            <w:r w:rsidRPr="00CD3E61">
              <w:rPr>
                <w:rStyle w:val="Enlla"/>
                <w:rFonts w:cs="Arial"/>
                <w:noProof/>
              </w:rPr>
              <w:t>Clàusula 18. Examen de les proposicions</w:t>
            </w:r>
            <w:r>
              <w:rPr>
                <w:noProof/>
                <w:webHidden/>
              </w:rPr>
              <w:tab/>
            </w:r>
            <w:r>
              <w:rPr>
                <w:noProof/>
                <w:webHidden/>
              </w:rPr>
              <w:fldChar w:fldCharType="begin"/>
            </w:r>
            <w:r>
              <w:rPr>
                <w:noProof/>
                <w:webHidden/>
              </w:rPr>
              <w:instrText xml:space="preserve"> PAGEREF _Toc135147200 \h </w:instrText>
            </w:r>
            <w:r>
              <w:rPr>
                <w:noProof/>
                <w:webHidden/>
              </w:rPr>
            </w:r>
            <w:r>
              <w:rPr>
                <w:noProof/>
                <w:webHidden/>
              </w:rPr>
              <w:fldChar w:fldCharType="separate"/>
            </w:r>
            <w:r>
              <w:rPr>
                <w:noProof/>
                <w:webHidden/>
              </w:rPr>
              <w:t>11</w:t>
            </w:r>
            <w:r>
              <w:rPr>
                <w:noProof/>
                <w:webHidden/>
              </w:rPr>
              <w:fldChar w:fldCharType="end"/>
            </w:r>
          </w:hyperlink>
        </w:p>
        <w:p w14:paraId="027C835E" w14:textId="48E63741"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201" w:history="1">
            <w:r w:rsidRPr="00CD3E61">
              <w:rPr>
                <w:rStyle w:val="Enlla"/>
                <w:rFonts w:cs="Arial"/>
                <w:noProof/>
              </w:rPr>
              <w:t>Clàusula 19. Classificació i requeriment de documentació</w:t>
            </w:r>
            <w:r>
              <w:rPr>
                <w:noProof/>
                <w:webHidden/>
              </w:rPr>
              <w:tab/>
            </w:r>
            <w:r>
              <w:rPr>
                <w:noProof/>
                <w:webHidden/>
              </w:rPr>
              <w:fldChar w:fldCharType="begin"/>
            </w:r>
            <w:r>
              <w:rPr>
                <w:noProof/>
                <w:webHidden/>
              </w:rPr>
              <w:instrText xml:space="preserve"> PAGEREF _Toc135147201 \h </w:instrText>
            </w:r>
            <w:r>
              <w:rPr>
                <w:noProof/>
                <w:webHidden/>
              </w:rPr>
            </w:r>
            <w:r>
              <w:rPr>
                <w:noProof/>
                <w:webHidden/>
              </w:rPr>
              <w:fldChar w:fldCharType="separate"/>
            </w:r>
            <w:r>
              <w:rPr>
                <w:noProof/>
                <w:webHidden/>
              </w:rPr>
              <w:t>13</w:t>
            </w:r>
            <w:r>
              <w:rPr>
                <w:noProof/>
                <w:webHidden/>
              </w:rPr>
              <w:fldChar w:fldCharType="end"/>
            </w:r>
          </w:hyperlink>
        </w:p>
        <w:p w14:paraId="7DC86F3B" w14:textId="41BA5451"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202" w:history="1">
            <w:r w:rsidRPr="00CD3E61">
              <w:rPr>
                <w:rStyle w:val="Enlla"/>
                <w:rFonts w:cs="Arial"/>
                <w:noProof/>
              </w:rPr>
              <w:t>Clàusula 20. Garantia definitiva</w:t>
            </w:r>
            <w:r>
              <w:rPr>
                <w:noProof/>
                <w:webHidden/>
              </w:rPr>
              <w:tab/>
            </w:r>
            <w:r>
              <w:rPr>
                <w:noProof/>
                <w:webHidden/>
              </w:rPr>
              <w:fldChar w:fldCharType="begin"/>
            </w:r>
            <w:r>
              <w:rPr>
                <w:noProof/>
                <w:webHidden/>
              </w:rPr>
              <w:instrText xml:space="preserve"> PAGEREF _Toc135147202 \h </w:instrText>
            </w:r>
            <w:r>
              <w:rPr>
                <w:noProof/>
                <w:webHidden/>
              </w:rPr>
            </w:r>
            <w:r>
              <w:rPr>
                <w:noProof/>
                <w:webHidden/>
              </w:rPr>
              <w:fldChar w:fldCharType="separate"/>
            </w:r>
            <w:r>
              <w:rPr>
                <w:noProof/>
                <w:webHidden/>
              </w:rPr>
              <w:t>15</w:t>
            </w:r>
            <w:r>
              <w:rPr>
                <w:noProof/>
                <w:webHidden/>
              </w:rPr>
              <w:fldChar w:fldCharType="end"/>
            </w:r>
          </w:hyperlink>
        </w:p>
        <w:p w14:paraId="0D603296" w14:textId="1CA21A05"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203" w:history="1">
            <w:r w:rsidRPr="00CD3E61">
              <w:rPr>
                <w:rStyle w:val="Enlla"/>
                <w:rFonts w:cs="Arial"/>
                <w:noProof/>
              </w:rPr>
              <w:t>Clàusula 2</w:t>
            </w:r>
            <w:r w:rsidRPr="00CD3E61">
              <w:rPr>
                <w:rStyle w:val="Enlla"/>
                <w:rFonts w:cs="Arial"/>
                <w:noProof/>
                <w:lang w:val="es-ES"/>
              </w:rPr>
              <w:t>1</w:t>
            </w:r>
            <w:r w:rsidRPr="00CD3E61">
              <w:rPr>
                <w:rStyle w:val="Enlla"/>
                <w:rFonts w:cs="Arial"/>
                <w:noProof/>
              </w:rPr>
              <w:t>. Adjudicació</w:t>
            </w:r>
            <w:r>
              <w:rPr>
                <w:noProof/>
                <w:webHidden/>
              </w:rPr>
              <w:tab/>
            </w:r>
            <w:r>
              <w:rPr>
                <w:noProof/>
                <w:webHidden/>
              </w:rPr>
              <w:fldChar w:fldCharType="begin"/>
            </w:r>
            <w:r>
              <w:rPr>
                <w:noProof/>
                <w:webHidden/>
              </w:rPr>
              <w:instrText xml:space="preserve"> PAGEREF _Toc135147203 \h </w:instrText>
            </w:r>
            <w:r>
              <w:rPr>
                <w:noProof/>
                <w:webHidden/>
              </w:rPr>
            </w:r>
            <w:r>
              <w:rPr>
                <w:noProof/>
                <w:webHidden/>
              </w:rPr>
              <w:fldChar w:fldCharType="separate"/>
            </w:r>
            <w:r>
              <w:rPr>
                <w:noProof/>
                <w:webHidden/>
              </w:rPr>
              <w:t>15</w:t>
            </w:r>
            <w:r>
              <w:rPr>
                <w:noProof/>
                <w:webHidden/>
              </w:rPr>
              <w:fldChar w:fldCharType="end"/>
            </w:r>
          </w:hyperlink>
        </w:p>
        <w:p w14:paraId="3E814A2E" w14:textId="3E0C589E"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204" w:history="1">
            <w:r w:rsidRPr="00CD3E61">
              <w:rPr>
                <w:rStyle w:val="Enlla"/>
                <w:rFonts w:cs="Arial"/>
                <w:noProof/>
              </w:rPr>
              <w:t>Clàusula 2</w:t>
            </w:r>
            <w:r w:rsidRPr="00CD3E61">
              <w:rPr>
                <w:rStyle w:val="Enlla"/>
                <w:rFonts w:cs="Arial"/>
                <w:noProof/>
                <w:lang w:val="es-ES"/>
              </w:rPr>
              <w:t>2</w:t>
            </w:r>
            <w:r w:rsidRPr="00CD3E61">
              <w:rPr>
                <w:rStyle w:val="Enlla"/>
                <w:rFonts w:cs="Arial"/>
                <w:noProof/>
              </w:rPr>
              <w:t>. Formalització del contracte</w:t>
            </w:r>
            <w:r>
              <w:rPr>
                <w:noProof/>
                <w:webHidden/>
              </w:rPr>
              <w:tab/>
            </w:r>
            <w:r>
              <w:rPr>
                <w:noProof/>
                <w:webHidden/>
              </w:rPr>
              <w:fldChar w:fldCharType="begin"/>
            </w:r>
            <w:r>
              <w:rPr>
                <w:noProof/>
                <w:webHidden/>
              </w:rPr>
              <w:instrText xml:space="preserve"> PAGEREF _Toc135147204 \h </w:instrText>
            </w:r>
            <w:r>
              <w:rPr>
                <w:noProof/>
                <w:webHidden/>
              </w:rPr>
            </w:r>
            <w:r>
              <w:rPr>
                <w:noProof/>
                <w:webHidden/>
              </w:rPr>
              <w:fldChar w:fldCharType="separate"/>
            </w:r>
            <w:r>
              <w:rPr>
                <w:noProof/>
                <w:webHidden/>
              </w:rPr>
              <w:t>16</w:t>
            </w:r>
            <w:r>
              <w:rPr>
                <w:noProof/>
                <w:webHidden/>
              </w:rPr>
              <w:fldChar w:fldCharType="end"/>
            </w:r>
          </w:hyperlink>
        </w:p>
        <w:p w14:paraId="0107AE91" w14:textId="6EF1DEB8" w:rsidR="00A1387F" w:rsidRDefault="00A1387F">
          <w:pPr>
            <w:pStyle w:val="IDC1"/>
            <w:rPr>
              <w:rFonts w:asciiTheme="minorHAnsi" w:eastAsiaTheme="minorEastAsia" w:hAnsiTheme="minorHAnsi" w:cstheme="minorBidi"/>
              <w:b w:val="0"/>
              <w:kern w:val="2"/>
              <w:szCs w:val="22"/>
              <w:lang w:eastAsia="ca-ES"/>
              <w14:ligatures w14:val="standardContextual"/>
            </w:rPr>
          </w:pPr>
          <w:hyperlink w:anchor="_Toc135147205" w:history="1">
            <w:r w:rsidRPr="00CD3E61">
              <w:rPr>
                <w:rStyle w:val="Enlla"/>
                <w:rFonts w:eastAsia="Batang" w:cs="Arial"/>
              </w:rPr>
              <w:t xml:space="preserve">3. </w:t>
            </w:r>
            <w:r>
              <w:rPr>
                <w:rFonts w:asciiTheme="minorHAnsi" w:eastAsiaTheme="minorEastAsia" w:hAnsiTheme="minorHAnsi" w:cstheme="minorBidi"/>
                <w:b w:val="0"/>
                <w:kern w:val="2"/>
                <w:szCs w:val="22"/>
                <w:lang w:eastAsia="ca-ES"/>
                <w14:ligatures w14:val="standardContextual"/>
              </w:rPr>
              <w:tab/>
            </w:r>
            <w:r w:rsidRPr="00CD3E61">
              <w:rPr>
                <w:rStyle w:val="Enlla"/>
                <w:rFonts w:eastAsia="Batang" w:cs="Arial"/>
              </w:rPr>
              <w:t>EFECTES, COMPLIMENT I EXTINCIÓ DEL CONTRACTE</w:t>
            </w:r>
            <w:r>
              <w:rPr>
                <w:webHidden/>
              </w:rPr>
              <w:tab/>
            </w:r>
            <w:r>
              <w:rPr>
                <w:webHidden/>
              </w:rPr>
              <w:fldChar w:fldCharType="begin"/>
            </w:r>
            <w:r>
              <w:rPr>
                <w:webHidden/>
              </w:rPr>
              <w:instrText xml:space="preserve"> PAGEREF _Toc135147205 \h </w:instrText>
            </w:r>
            <w:r>
              <w:rPr>
                <w:webHidden/>
              </w:rPr>
            </w:r>
            <w:r>
              <w:rPr>
                <w:webHidden/>
              </w:rPr>
              <w:fldChar w:fldCharType="separate"/>
            </w:r>
            <w:r>
              <w:rPr>
                <w:webHidden/>
              </w:rPr>
              <w:t>17</w:t>
            </w:r>
            <w:r>
              <w:rPr>
                <w:webHidden/>
              </w:rPr>
              <w:fldChar w:fldCharType="end"/>
            </w:r>
          </w:hyperlink>
        </w:p>
        <w:p w14:paraId="1EC09AB7" w14:textId="51013EB4"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206" w:history="1">
            <w:r w:rsidRPr="00CD3E61">
              <w:rPr>
                <w:rStyle w:val="Enlla"/>
                <w:rFonts w:cs="Arial"/>
                <w:noProof/>
              </w:rPr>
              <w:t>Clàusula 2</w:t>
            </w:r>
            <w:r w:rsidRPr="00CD3E61">
              <w:rPr>
                <w:rStyle w:val="Enlla"/>
                <w:rFonts w:cs="Arial"/>
                <w:noProof/>
                <w:lang w:val="es-ES"/>
              </w:rPr>
              <w:t>3</w:t>
            </w:r>
            <w:r w:rsidRPr="00CD3E61">
              <w:rPr>
                <w:rStyle w:val="Enlla"/>
                <w:rFonts w:cs="Arial"/>
                <w:noProof/>
              </w:rPr>
              <w:t>. Execució del contracte</w:t>
            </w:r>
            <w:r>
              <w:rPr>
                <w:noProof/>
                <w:webHidden/>
              </w:rPr>
              <w:tab/>
            </w:r>
            <w:r>
              <w:rPr>
                <w:noProof/>
                <w:webHidden/>
              </w:rPr>
              <w:fldChar w:fldCharType="begin"/>
            </w:r>
            <w:r>
              <w:rPr>
                <w:noProof/>
                <w:webHidden/>
              </w:rPr>
              <w:instrText xml:space="preserve"> PAGEREF _Toc135147206 \h </w:instrText>
            </w:r>
            <w:r>
              <w:rPr>
                <w:noProof/>
                <w:webHidden/>
              </w:rPr>
            </w:r>
            <w:r>
              <w:rPr>
                <w:noProof/>
                <w:webHidden/>
              </w:rPr>
              <w:fldChar w:fldCharType="separate"/>
            </w:r>
            <w:r>
              <w:rPr>
                <w:noProof/>
                <w:webHidden/>
              </w:rPr>
              <w:t>17</w:t>
            </w:r>
            <w:r>
              <w:rPr>
                <w:noProof/>
                <w:webHidden/>
              </w:rPr>
              <w:fldChar w:fldCharType="end"/>
            </w:r>
          </w:hyperlink>
        </w:p>
        <w:p w14:paraId="5DFC0E22" w14:textId="2F62988C"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207" w:history="1">
            <w:r w:rsidRPr="00CD3E61">
              <w:rPr>
                <w:rStyle w:val="Enlla"/>
                <w:rFonts w:cs="Arial"/>
                <w:noProof/>
              </w:rPr>
              <w:t>Clàusula 24. Obligacions laborals, socials i econòmiques del contractista</w:t>
            </w:r>
            <w:r>
              <w:rPr>
                <w:noProof/>
                <w:webHidden/>
              </w:rPr>
              <w:tab/>
            </w:r>
            <w:r>
              <w:rPr>
                <w:noProof/>
                <w:webHidden/>
              </w:rPr>
              <w:fldChar w:fldCharType="begin"/>
            </w:r>
            <w:r>
              <w:rPr>
                <w:noProof/>
                <w:webHidden/>
              </w:rPr>
              <w:instrText xml:space="preserve"> PAGEREF _Toc135147207 \h </w:instrText>
            </w:r>
            <w:r>
              <w:rPr>
                <w:noProof/>
                <w:webHidden/>
              </w:rPr>
            </w:r>
            <w:r>
              <w:rPr>
                <w:noProof/>
                <w:webHidden/>
              </w:rPr>
              <w:fldChar w:fldCharType="separate"/>
            </w:r>
            <w:r>
              <w:rPr>
                <w:noProof/>
                <w:webHidden/>
              </w:rPr>
              <w:t>19</w:t>
            </w:r>
            <w:r>
              <w:rPr>
                <w:noProof/>
                <w:webHidden/>
              </w:rPr>
              <w:fldChar w:fldCharType="end"/>
            </w:r>
          </w:hyperlink>
        </w:p>
        <w:p w14:paraId="29B727C6" w14:textId="5479EA2A"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208" w:history="1">
            <w:r w:rsidRPr="00CD3E61">
              <w:rPr>
                <w:rStyle w:val="Enlla"/>
                <w:rFonts w:cs="Arial"/>
                <w:noProof/>
              </w:rPr>
              <w:t>Clàusula 25. Cessió del contracte i subcontractació</w:t>
            </w:r>
            <w:r>
              <w:rPr>
                <w:noProof/>
                <w:webHidden/>
              </w:rPr>
              <w:tab/>
            </w:r>
            <w:r>
              <w:rPr>
                <w:noProof/>
                <w:webHidden/>
              </w:rPr>
              <w:fldChar w:fldCharType="begin"/>
            </w:r>
            <w:r>
              <w:rPr>
                <w:noProof/>
                <w:webHidden/>
              </w:rPr>
              <w:instrText xml:space="preserve"> PAGEREF _Toc135147208 \h </w:instrText>
            </w:r>
            <w:r>
              <w:rPr>
                <w:noProof/>
                <w:webHidden/>
              </w:rPr>
            </w:r>
            <w:r>
              <w:rPr>
                <w:noProof/>
                <w:webHidden/>
              </w:rPr>
              <w:fldChar w:fldCharType="separate"/>
            </w:r>
            <w:r>
              <w:rPr>
                <w:noProof/>
                <w:webHidden/>
              </w:rPr>
              <w:t>20</w:t>
            </w:r>
            <w:r>
              <w:rPr>
                <w:noProof/>
                <w:webHidden/>
              </w:rPr>
              <w:fldChar w:fldCharType="end"/>
            </w:r>
          </w:hyperlink>
        </w:p>
        <w:p w14:paraId="727DAAFF" w14:textId="692B43A4"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209" w:history="1">
            <w:r w:rsidRPr="00CD3E61">
              <w:rPr>
                <w:rStyle w:val="Enlla"/>
                <w:rFonts w:cs="Arial"/>
                <w:noProof/>
              </w:rPr>
              <w:t>Clàusula 26. Modificació, suspensió i resolució del contracte</w:t>
            </w:r>
            <w:r>
              <w:rPr>
                <w:noProof/>
                <w:webHidden/>
              </w:rPr>
              <w:tab/>
            </w:r>
            <w:r>
              <w:rPr>
                <w:noProof/>
                <w:webHidden/>
              </w:rPr>
              <w:fldChar w:fldCharType="begin"/>
            </w:r>
            <w:r>
              <w:rPr>
                <w:noProof/>
                <w:webHidden/>
              </w:rPr>
              <w:instrText xml:space="preserve"> PAGEREF _Toc135147209 \h </w:instrText>
            </w:r>
            <w:r>
              <w:rPr>
                <w:noProof/>
                <w:webHidden/>
              </w:rPr>
            </w:r>
            <w:r>
              <w:rPr>
                <w:noProof/>
                <w:webHidden/>
              </w:rPr>
              <w:fldChar w:fldCharType="separate"/>
            </w:r>
            <w:r>
              <w:rPr>
                <w:noProof/>
                <w:webHidden/>
              </w:rPr>
              <w:t>21</w:t>
            </w:r>
            <w:r>
              <w:rPr>
                <w:noProof/>
                <w:webHidden/>
              </w:rPr>
              <w:fldChar w:fldCharType="end"/>
            </w:r>
          </w:hyperlink>
        </w:p>
        <w:p w14:paraId="5A15F132" w14:textId="22933A8C"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210" w:history="1">
            <w:r w:rsidRPr="00CD3E61">
              <w:rPr>
                <w:rStyle w:val="Enlla"/>
                <w:rFonts w:cs="Arial"/>
                <w:noProof/>
              </w:rPr>
              <w:t>Clàusula 27. Penalitats per demora</w:t>
            </w:r>
            <w:r>
              <w:rPr>
                <w:noProof/>
                <w:webHidden/>
              </w:rPr>
              <w:tab/>
            </w:r>
            <w:r>
              <w:rPr>
                <w:noProof/>
                <w:webHidden/>
              </w:rPr>
              <w:fldChar w:fldCharType="begin"/>
            </w:r>
            <w:r>
              <w:rPr>
                <w:noProof/>
                <w:webHidden/>
              </w:rPr>
              <w:instrText xml:space="preserve"> PAGEREF _Toc135147210 \h </w:instrText>
            </w:r>
            <w:r>
              <w:rPr>
                <w:noProof/>
                <w:webHidden/>
              </w:rPr>
            </w:r>
            <w:r>
              <w:rPr>
                <w:noProof/>
                <w:webHidden/>
              </w:rPr>
              <w:fldChar w:fldCharType="separate"/>
            </w:r>
            <w:r>
              <w:rPr>
                <w:noProof/>
                <w:webHidden/>
              </w:rPr>
              <w:t>22</w:t>
            </w:r>
            <w:r>
              <w:rPr>
                <w:noProof/>
                <w:webHidden/>
              </w:rPr>
              <w:fldChar w:fldCharType="end"/>
            </w:r>
          </w:hyperlink>
        </w:p>
        <w:p w14:paraId="16D2EF0C" w14:textId="407C42A6"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211" w:history="1">
            <w:r w:rsidRPr="00CD3E61">
              <w:rPr>
                <w:rStyle w:val="Enlla"/>
                <w:rFonts w:cs="Arial"/>
                <w:noProof/>
              </w:rPr>
              <w:t xml:space="preserve">Clàusula </w:t>
            </w:r>
            <w:r w:rsidRPr="00CD3E61">
              <w:rPr>
                <w:rStyle w:val="Enlla"/>
                <w:rFonts w:cs="Arial"/>
                <w:noProof/>
                <w:lang w:val="es-ES"/>
              </w:rPr>
              <w:t>28</w:t>
            </w:r>
            <w:r w:rsidRPr="00CD3E61">
              <w:rPr>
                <w:rStyle w:val="Enlla"/>
                <w:rFonts w:cs="Arial"/>
                <w:noProof/>
              </w:rPr>
              <w:t>. Recepció</w:t>
            </w:r>
            <w:r>
              <w:rPr>
                <w:noProof/>
                <w:webHidden/>
              </w:rPr>
              <w:tab/>
            </w:r>
            <w:r>
              <w:rPr>
                <w:noProof/>
                <w:webHidden/>
              </w:rPr>
              <w:fldChar w:fldCharType="begin"/>
            </w:r>
            <w:r>
              <w:rPr>
                <w:noProof/>
                <w:webHidden/>
              </w:rPr>
              <w:instrText xml:space="preserve"> PAGEREF _Toc135147211 \h </w:instrText>
            </w:r>
            <w:r>
              <w:rPr>
                <w:noProof/>
                <w:webHidden/>
              </w:rPr>
            </w:r>
            <w:r>
              <w:rPr>
                <w:noProof/>
                <w:webHidden/>
              </w:rPr>
              <w:fldChar w:fldCharType="separate"/>
            </w:r>
            <w:r>
              <w:rPr>
                <w:noProof/>
                <w:webHidden/>
              </w:rPr>
              <w:t>23</w:t>
            </w:r>
            <w:r>
              <w:rPr>
                <w:noProof/>
                <w:webHidden/>
              </w:rPr>
              <w:fldChar w:fldCharType="end"/>
            </w:r>
          </w:hyperlink>
        </w:p>
        <w:p w14:paraId="352957B5" w14:textId="5B471733"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212" w:history="1">
            <w:r w:rsidRPr="00CD3E61">
              <w:rPr>
                <w:rStyle w:val="Enlla"/>
                <w:rFonts w:cs="Arial"/>
                <w:noProof/>
              </w:rPr>
              <w:t xml:space="preserve">Clàusula </w:t>
            </w:r>
            <w:r w:rsidRPr="00CD3E61">
              <w:rPr>
                <w:rStyle w:val="Enlla"/>
                <w:rFonts w:cs="Arial"/>
                <w:noProof/>
                <w:lang w:val="es-ES"/>
              </w:rPr>
              <w:t>29</w:t>
            </w:r>
            <w:r w:rsidRPr="00CD3E61">
              <w:rPr>
                <w:rStyle w:val="Enlla"/>
                <w:rFonts w:cs="Arial"/>
                <w:noProof/>
              </w:rPr>
              <w:t>. Pagament del preu</w:t>
            </w:r>
            <w:r>
              <w:rPr>
                <w:noProof/>
                <w:webHidden/>
              </w:rPr>
              <w:tab/>
            </w:r>
            <w:r>
              <w:rPr>
                <w:noProof/>
                <w:webHidden/>
              </w:rPr>
              <w:fldChar w:fldCharType="begin"/>
            </w:r>
            <w:r>
              <w:rPr>
                <w:noProof/>
                <w:webHidden/>
              </w:rPr>
              <w:instrText xml:space="preserve"> PAGEREF _Toc135147212 \h </w:instrText>
            </w:r>
            <w:r>
              <w:rPr>
                <w:noProof/>
                <w:webHidden/>
              </w:rPr>
            </w:r>
            <w:r>
              <w:rPr>
                <w:noProof/>
                <w:webHidden/>
              </w:rPr>
              <w:fldChar w:fldCharType="separate"/>
            </w:r>
            <w:r>
              <w:rPr>
                <w:noProof/>
                <w:webHidden/>
              </w:rPr>
              <w:t>23</w:t>
            </w:r>
            <w:r>
              <w:rPr>
                <w:noProof/>
                <w:webHidden/>
              </w:rPr>
              <w:fldChar w:fldCharType="end"/>
            </w:r>
          </w:hyperlink>
        </w:p>
        <w:p w14:paraId="0E168503" w14:textId="0D4058EE"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213" w:history="1">
            <w:r w:rsidRPr="00CD3E61">
              <w:rPr>
                <w:rStyle w:val="Enlla"/>
                <w:rFonts w:cs="Arial"/>
                <w:noProof/>
              </w:rPr>
              <w:t>Clàusula 30. Termini de garantia</w:t>
            </w:r>
            <w:r>
              <w:rPr>
                <w:noProof/>
                <w:webHidden/>
              </w:rPr>
              <w:tab/>
            </w:r>
            <w:r>
              <w:rPr>
                <w:noProof/>
                <w:webHidden/>
              </w:rPr>
              <w:fldChar w:fldCharType="begin"/>
            </w:r>
            <w:r>
              <w:rPr>
                <w:noProof/>
                <w:webHidden/>
              </w:rPr>
              <w:instrText xml:space="preserve"> PAGEREF _Toc135147213 \h </w:instrText>
            </w:r>
            <w:r>
              <w:rPr>
                <w:noProof/>
                <w:webHidden/>
              </w:rPr>
            </w:r>
            <w:r>
              <w:rPr>
                <w:noProof/>
                <w:webHidden/>
              </w:rPr>
              <w:fldChar w:fldCharType="separate"/>
            </w:r>
            <w:r>
              <w:rPr>
                <w:noProof/>
                <w:webHidden/>
              </w:rPr>
              <w:t>25</w:t>
            </w:r>
            <w:r>
              <w:rPr>
                <w:noProof/>
                <w:webHidden/>
              </w:rPr>
              <w:fldChar w:fldCharType="end"/>
            </w:r>
          </w:hyperlink>
        </w:p>
        <w:p w14:paraId="10F977CB" w14:textId="71D76998"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214" w:history="1">
            <w:r w:rsidRPr="00CD3E61">
              <w:rPr>
                <w:rStyle w:val="Enlla"/>
                <w:rFonts w:cs="Arial"/>
                <w:noProof/>
              </w:rPr>
              <w:t>Clàusula 31. Confidencialitat</w:t>
            </w:r>
            <w:r>
              <w:rPr>
                <w:noProof/>
                <w:webHidden/>
              </w:rPr>
              <w:tab/>
            </w:r>
            <w:r>
              <w:rPr>
                <w:noProof/>
                <w:webHidden/>
              </w:rPr>
              <w:fldChar w:fldCharType="begin"/>
            </w:r>
            <w:r>
              <w:rPr>
                <w:noProof/>
                <w:webHidden/>
              </w:rPr>
              <w:instrText xml:space="preserve"> PAGEREF _Toc135147214 \h </w:instrText>
            </w:r>
            <w:r>
              <w:rPr>
                <w:noProof/>
                <w:webHidden/>
              </w:rPr>
            </w:r>
            <w:r>
              <w:rPr>
                <w:noProof/>
                <w:webHidden/>
              </w:rPr>
              <w:fldChar w:fldCharType="separate"/>
            </w:r>
            <w:r>
              <w:rPr>
                <w:noProof/>
                <w:webHidden/>
              </w:rPr>
              <w:t>25</w:t>
            </w:r>
            <w:r>
              <w:rPr>
                <w:noProof/>
                <w:webHidden/>
              </w:rPr>
              <w:fldChar w:fldCharType="end"/>
            </w:r>
          </w:hyperlink>
        </w:p>
        <w:p w14:paraId="4D7566F6" w14:textId="521B23B7"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215" w:history="1">
            <w:r w:rsidRPr="00CD3E61">
              <w:rPr>
                <w:rStyle w:val="Enlla"/>
                <w:rFonts w:cs="Arial"/>
                <w:noProof/>
              </w:rPr>
              <w:t>Clàusula 32. Notificacions i comunicacions electròniques</w:t>
            </w:r>
            <w:r>
              <w:rPr>
                <w:noProof/>
                <w:webHidden/>
              </w:rPr>
              <w:tab/>
            </w:r>
            <w:r>
              <w:rPr>
                <w:noProof/>
                <w:webHidden/>
              </w:rPr>
              <w:fldChar w:fldCharType="begin"/>
            </w:r>
            <w:r>
              <w:rPr>
                <w:noProof/>
                <w:webHidden/>
              </w:rPr>
              <w:instrText xml:space="preserve"> PAGEREF _Toc135147215 \h </w:instrText>
            </w:r>
            <w:r>
              <w:rPr>
                <w:noProof/>
                <w:webHidden/>
              </w:rPr>
            </w:r>
            <w:r>
              <w:rPr>
                <w:noProof/>
                <w:webHidden/>
              </w:rPr>
              <w:fldChar w:fldCharType="separate"/>
            </w:r>
            <w:r>
              <w:rPr>
                <w:noProof/>
                <w:webHidden/>
              </w:rPr>
              <w:t>25</w:t>
            </w:r>
            <w:r>
              <w:rPr>
                <w:noProof/>
                <w:webHidden/>
              </w:rPr>
              <w:fldChar w:fldCharType="end"/>
            </w:r>
          </w:hyperlink>
        </w:p>
        <w:p w14:paraId="2BFBB865" w14:textId="2A57CA51"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216" w:history="1">
            <w:r w:rsidRPr="00CD3E61">
              <w:rPr>
                <w:rStyle w:val="Enlla"/>
                <w:rFonts w:cs="Arial"/>
                <w:noProof/>
              </w:rPr>
              <w:t>Clàusula 33. Protecció de dades personal</w:t>
            </w:r>
            <w:r w:rsidRPr="00CD3E61">
              <w:rPr>
                <w:rStyle w:val="Enlla"/>
                <w:rFonts w:cs="Arial"/>
                <w:noProof/>
                <w:lang w:val="es-ES"/>
              </w:rPr>
              <w:t>s</w:t>
            </w:r>
            <w:r>
              <w:rPr>
                <w:noProof/>
                <w:webHidden/>
              </w:rPr>
              <w:tab/>
            </w:r>
            <w:r>
              <w:rPr>
                <w:noProof/>
                <w:webHidden/>
              </w:rPr>
              <w:fldChar w:fldCharType="begin"/>
            </w:r>
            <w:r>
              <w:rPr>
                <w:noProof/>
                <w:webHidden/>
              </w:rPr>
              <w:instrText xml:space="preserve"> PAGEREF _Toc135147216 \h </w:instrText>
            </w:r>
            <w:r>
              <w:rPr>
                <w:noProof/>
                <w:webHidden/>
              </w:rPr>
            </w:r>
            <w:r>
              <w:rPr>
                <w:noProof/>
                <w:webHidden/>
              </w:rPr>
              <w:fldChar w:fldCharType="separate"/>
            </w:r>
            <w:r>
              <w:rPr>
                <w:noProof/>
                <w:webHidden/>
              </w:rPr>
              <w:t>26</w:t>
            </w:r>
            <w:r>
              <w:rPr>
                <w:noProof/>
                <w:webHidden/>
              </w:rPr>
              <w:fldChar w:fldCharType="end"/>
            </w:r>
          </w:hyperlink>
        </w:p>
        <w:p w14:paraId="72DDCA0A" w14:textId="513EEDF3"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217" w:history="1">
            <w:r w:rsidRPr="00CD3E61">
              <w:rPr>
                <w:rStyle w:val="Enlla"/>
                <w:rFonts w:cs="Arial"/>
                <w:noProof/>
              </w:rPr>
              <w:t>Clàusula 34. Prerrogatives de l’Administració i Jurisdicció</w:t>
            </w:r>
            <w:r>
              <w:rPr>
                <w:noProof/>
                <w:webHidden/>
              </w:rPr>
              <w:tab/>
            </w:r>
            <w:r>
              <w:rPr>
                <w:noProof/>
                <w:webHidden/>
              </w:rPr>
              <w:fldChar w:fldCharType="begin"/>
            </w:r>
            <w:r>
              <w:rPr>
                <w:noProof/>
                <w:webHidden/>
              </w:rPr>
              <w:instrText xml:space="preserve"> PAGEREF _Toc135147217 \h </w:instrText>
            </w:r>
            <w:r>
              <w:rPr>
                <w:noProof/>
                <w:webHidden/>
              </w:rPr>
            </w:r>
            <w:r>
              <w:rPr>
                <w:noProof/>
                <w:webHidden/>
              </w:rPr>
              <w:fldChar w:fldCharType="separate"/>
            </w:r>
            <w:r>
              <w:rPr>
                <w:noProof/>
                <w:webHidden/>
              </w:rPr>
              <w:t>28</w:t>
            </w:r>
            <w:r>
              <w:rPr>
                <w:noProof/>
                <w:webHidden/>
              </w:rPr>
              <w:fldChar w:fldCharType="end"/>
            </w:r>
          </w:hyperlink>
        </w:p>
        <w:p w14:paraId="419CC92F" w14:textId="5BD57DE8" w:rsidR="00A1387F" w:rsidRDefault="00A1387F">
          <w:pPr>
            <w:pStyle w:val="IDC2"/>
            <w:rPr>
              <w:rFonts w:asciiTheme="minorHAnsi" w:eastAsiaTheme="minorEastAsia" w:hAnsiTheme="minorHAnsi" w:cstheme="minorBidi"/>
              <w:noProof/>
              <w:kern w:val="2"/>
              <w:szCs w:val="22"/>
              <w:lang w:eastAsia="ca-ES"/>
              <w14:ligatures w14:val="standardContextual"/>
            </w:rPr>
          </w:pPr>
          <w:hyperlink w:anchor="_Toc135147218" w:history="1">
            <w:r w:rsidRPr="00CD3E61">
              <w:rPr>
                <w:rStyle w:val="Enlla"/>
                <w:rFonts w:cs="Arial"/>
                <w:noProof/>
              </w:rPr>
              <w:t>Clàusula 3</w:t>
            </w:r>
            <w:r w:rsidRPr="00CD3E61">
              <w:rPr>
                <w:rStyle w:val="Enlla"/>
                <w:rFonts w:cs="Arial"/>
                <w:noProof/>
                <w:lang w:val="es-ES"/>
              </w:rPr>
              <w:t>5</w:t>
            </w:r>
            <w:r w:rsidRPr="00CD3E61">
              <w:rPr>
                <w:rStyle w:val="Enlla"/>
                <w:rFonts w:cs="Arial"/>
                <w:noProof/>
              </w:rPr>
              <w:t>. Recur</w:t>
            </w:r>
            <w:r w:rsidRPr="00CD3E61">
              <w:rPr>
                <w:rStyle w:val="Enlla"/>
                <w:rFonts w:cs="Arial"/>
                <w:noProof/>
                <w:lang w:val="es-ES"/>
              </w:rPr>
              <w:t>sos</w:t>
            </w:r>
            <w:r>
              <w:rPr>
                <w:noProof/>
                <w:webHidden/>
              </w:rPr>
              <w:tab/>
            </w:r>
            <w:r>
              <w:rPr>
                <w:noProof/>
                <w:webHidden/>
              </w:rPr>
              <w:fldChar w:fldCharType="begin"/>
            </w:r>
            <w:r>
              <w:rPr>
                <w:noProof/>
                <w:webHidden/>
              </w:rPr>
              <w:instrText xml:space="preserve"> PAGEREF _Toc135147218 \h </w:instrText>
            </w:r>
            <w:r>
              <w:rPr>
                <w:noProof/>
                <w:webHidden/>
              </w:rPr>
            </w:r>
            <w:r>
              <w:rPr>
                <w:noProof/>
                <w:webHidden/>
              </w:rPr>
              <w:fldChar w:fldCharType="separate"/>
            </w:r>
            <w:r>
              <w:rPr>
                <w:noProof/>
                <w:webHidden/>
              </w:rPr>
              <w:t>28</w:t>
            </w:r>
            <w:r>
              <w:rPr>
                <w:noProof/>
                <w:webHidden/>
              </w:rPr>
              <w:fldChar w:fldCharType="end"/>
            </w:r>
          </w:hyperlink>
        </w:p>
        <w:p w14:paraId="030D4328" w14:textId="36DEEB1D" w:rsidR="00884E85" w:rsidRDefault="00884E85" w:rsidP="00884E85">
          <w:r>
            <w:rPr>
              <w:b/>
              <w:bCs/>
              <w:lang w:val="es-ES"/>
            </w:rPr>
            <w:fldChar w:fldCharType="end"/>
          </w:r>
        </w:p>
      </w:sdtContent>
    </w:sdt>
    <w:bookmarkEnd w:id="4" w:displacedByCustomXml="prev"/>
    <w:p w14:paraId="581408E6" w14:textId="3A297845" w:rsidR="005E68B4" w:rsidRDefault="00884E85" w:rsidP="005E68B4">
      <w:pPr>
        <w:spacing w:line="276" w:lineRule="auto"/>
        <w:jc w:val="center"/>
        <w:rPr>
          <w:rFonts w:cs="Arial"/>
          <w:b/>
          <w:bCs/>
          <w:szCs w:val="22"/>
          <w:lang w:eastAsia="x-none"/>
        </w:rPr>
      </w:pPr>
      <w:r>
        <w:rPr>
          <w:b/>
        </w:rPr>
        <w:br w:type="page"/>
      </w:r>
      <w:bookmarkStart w:id="6" w:name="_Hlk130377547"/>
      <w:bookmarkStart w:id="7" w:name="_Hlk130377586"/>
      <w:r w:rsidR="005E68B4" w:rsidRPr="005E68B4">
        <w:rPr>
          <w:rFonts w:cs="Arial"/>
          <w:b/>
          <w:bCs/>
          <w:szCs w:val="22"/>
          <w:lang w:eastAsia="x-none"/>
        </w:rPr>
        <w:lastRenderedPageBreak/>
        <w:t xml:space="preserve">PLEC DE CLÀUSULES ADMINISTRATIVES </w:t>
      </w:r>
      <w:r w:rsidR="005E68B4" w:rsidRPr="009378F9">
        <w:rPr>
          <w:rFonts w:cs="Arial"/>
          <w:b/>
          <w:bCs/>
          <w:szCs w:val="22"/>
          <w:lang w:eastAsia="x-none"/>
        </w:rPr>
        <w:t xml:space="preserve">PER A LA CONTRACTACIÓ DEL </w:t>
      </w:r>
      <w:r w:rsidR="005E68B4" w:rsidRPr="00084E45">
        <w:rPr>
          <w:rFonts w:cs="Arial"/>
          <w:b/>
          <w:bCs/>
          <w:szCs w:val="22"/>
          <w:lang w:eastAsia="x-none"/>
        </w:rPr>
        <w:t>SERVEI DE SUPORT A LA CONSERGERIA, NETEJA, MUNTATGE i DESMUNTATGE, I PETITES TASQUES DE MANTENIMENT, INSTAL·LACIONS ESPORTIVES MUNICIPAL</w:t>
      </w:r>
      <w:r w:rsidR="005E68B4">
        <w:rPr>
          <w:rFonts w:cs="Arial"/>
          <w:b/>
          <w:bCs/>
          <w:szCs w:val="22"/>
          <w:lang w:eastAsia="x-none"/>
        </w:rPr>
        <w:t>S</w:t>
      </w:r>
    </w:p>
    <w:p w14:paraId="52A2FA0E" w14:textId="50C66583" w:rsidR="002A4F8F" w:rsidRPr="00D7423D" w:rsidRDefault="002A4F8F" w:rsidP="002A4F8F">
      <w:pPr>
        <w:spacing w:after="160" w:line="259" w:lineRule="auto"/>
        <w:jc w:val="center"/>
        <w:rPr>
          <w:rFonts w:cs="Arial"/>
          <w:b/>
          <w:bCs/>
          <w:color w:val="2E74B5" w:themeColor="accent1" w:themeShade="BF"/>
          <w:sz w:val="30"/>
          <w:szCs w:val="30"/>
        </w:rPr>
      </w:pPr>
      <w:r w:rsidRPr="00D7423D">
        <w:rPr>
          <w:rFonts w:cs="Arial"/>
          <w:b/>
          <w:bCs/>
          <w:color w:val="2E74B5" w:themeColor="accent1" w:themeShade="BF"/>
          <w:sz w:val="30"/>
          <w:szCs w:val="30"/>
        </w:rPr>
        <w:t>EXP 202</w:t>
      </w:r>
      <w:r w:rsidR="008A720A" w:rsidRPr="00D7423D">
        <w:rPr>
          <w:rFonts w:cs="Arial"/>
          <w:b/>
          <w:bCs/>
          <w:color w:val="2E74B5" w:themeColor="accent1" w:themeShade="BF"/>
          <w:sz w:val="30"/>
          <w:szCs w:val="30"/>
        </w:rPr>
        <w:t>4</w:t>
      </w:r>
      <w:r w:rsidRPr="00D7423D">
        <w:rPr>
          <w:rFonts w:cs="Arial"/>
          <w:b/>
          <w:bCs/>
          <w:color w:val="2E74B5" w:themeColor="accent1" w:themeShade="BF"/>
          <w:sz w:val="30"/>
          <w:szCs w:val="30"/>
        </w:rPr>
        <w:t>/</w:t>
      </w:r>
      <w:r w:rsidR="00D7423D" w:rsidRPr="00D7423D">
        <w:rPr>
          <w:rFonts w:cs="Arial"/>
          <w:b/>
          <w:bCs/>
          <w:color w:val="2E74B5" w:themeColor="accent1" w:themeShade="BF"/>
          <w:sz w:val="30"/>
          <w:szCs w:val="30"/>
        </w:rPr>
        <w:t>67</w:t>
      </w:r>
      <w:r w:rsidRPr="00D7423D">
        <w:rPr>
          <w:rFonts w:cs="Arial"/>
          <w:b/>
          <w:bCs/>
          <w:color w:val="2E74B5" w:themeColor="accent1" w:themeShade="BF"/>
          <w:sz w:val="30"/>
          <w:szCs w:val="30"/>
        </w:rPr>
        <w:t>-EG626</w:t>
      </w:r>
    </w:p>
    <w:p w14:paraId="3D176084" w14:textId="77777777" w:rsidR="005E68B4" w:rsidRPr="005E68B4" w:rsidRDefault="005E68B4" w:rsidP="005E68B4">
      <w:pPr>
        <w:keepNext/>
        <w:pBdr>
          <w:bottom w:val="single" w:sz="4" w:space="1" w:color="auto"/>
        </w:pBdr>
        <w:outlineLvl w:val="0"/>
        <w:rPr>
          <w:b/>
          <w:lang w:val="x-none"/>
        </w:rPr>
      </w:pPr>
      <w:bookmarkStart w:id="8" w:name="_Toc74308088"/>
      <w:bookmarkStart w:id="9" w:name="_Toc171508761"/>
      <w:bookmarkStart w:id="10" w:name="_Hlk93579803"/>
      <w:bookmarkEnd w:id="6"/>
      <w:bookmarkEnd w:id="7"/>
      <w:r w:rsidRPr="005E68B4">
        <w:rPr>
          <w:b/>
          <w:lang w:val="x-none"/>
        </w:rPr>
        <w:t>1.</w:t>
      </w:r>
      <w:r w:rsidRPr="005E68B4">
        <w:rPr>
          <w:b/>
          <w:lang w:val="x-none"/>
        </w:rPr>
        <w:tab/>
        <w:t>PART GENERAL</w:t>
      </w:r>
      <w:bookmarkEnd w:id="8"/>
      <w:bookmarkEnd w:id="9"/>
    </w:p>
    <w:p w14:paraId="44DE7368" w14:textId="77777777" w:rsidR="005E68B4" w:rsidRPr="005E68B4" w:rsidRDefault="005E68B4" w:rsidP="005E68B4">
      <w:pPr>
        <w:keepNext/>
        <w:jc w:val="left"/>
        <w:outlineLvl w:val="1"/>
        <w:rPr>
          <w:b/>
          <w:bCs/>
        </w:rPr>
      </w:pPr>
      <w:bookmarkStart w:id="11" w:name="_Toc74308089"/>
      <w:bookmarkStart w:id="12" w:name="_Toc171508762"/>
      <w:bookmarkEnd w:id="10"/>
      <w:r w:rsidRPr="005E68B4">
        <w:rPr>
          <w:b/>
          <w:bCs/>
        </w:rPr>
        <w:t>Clàusula 1. Objecte del contracte</w:t>
      </w:r>
      <w:bookmarkEnd w:id="11"/>
      <w:bookmarkEnd w:id="12"/>
    </w:p>
    <w:p w14:paraId="24FE3340" w14:textId="77777777" w:rsidR="005E68B4" w:rsidRPr="005E68B4" w:rsidRDefault="005E68B4" w:rsidP="005E68B4">
      <w:pPr>
        <w:rPr>
          <w:rFonts w:eastAsia="Batang" w:cs="Arial"/>
          <w:szCs w:val="22"/>
        </w:rPr>
      </w:pPr>
      <w:r w:rsidRPr="005E68B4">
        <w:rPr>
          <w:rFonts w:cs="Arial"/>
          <w:szCs w:val="22"/>
        </w:rPr>
        <w:t xml:space="preserve">L’objecte d’aquest contracte és la contractació del servei que es descriu a </w:t>
      </w:r>
      <w:r w:rsidRPr="005E68B4">
        <w:rPr>
          <w:rFonts w:cs="Arial"/>
          <w:b/>
          <w:szCs w:val="22"/>
        </w:rPr>
        <w:t xml:space="preserve">l’Annex 1: </w:t>
      </w:r>
      <w:r w:rsidRPr="005E68B4">
        <w:rPr>
          <w:rFonts w:cs="Arial"/>
          <w:i/>
          <w:szCs w:val="22"/>
        </w:rPr>
        <w:t xml:space="preserve">Quadre resum de les característiques del contracte, </w:t>
      </w:r>
      <w:r w:rsidRPr="005E68B4">
        <w:rPr>
          <w:rFonts w:cs="Arial"/>
          <w:szCs w:val="22"/>
        </w:rPr>
        <w:t>amb expressió de la codificació corresponent a la classificació CPV de la Comissió Europea, aprovat per Reglament (CE) 2151/2003, i modificat per Reglament de la comissió 213/2008.</w:t>
      </w:r>
    </w:p>
    <w:p w14:paraId="4700E941" w14:textId="77777777" w:rsidR="005E68B4" w:rsidRPr="005E68B4" w:rsidRDefault="005E68B4" w:rsidP="005E68B4">
      <w:pPr>
        <w:rPr>
          <w:rFonts w:eastAsia="Batang" w:cs="Arial"/>
          <w:szCs w:val="22"/>
        </w:rPr>
      </w:pPr>
    </w:p>
    <w:p w14:paraId="090135A3" w14:textId="77777777" w:rsidR="005E68B4" w:rsidRPr="005E68B4" w:rsidRDefault="005E68B4" w:rsidP="005E68B4">
      <w:pPr>
        <w:widowControl w:val="0"/>
        <w:suppressAutoHyphens/>
        <w:autoSpaceDN w:val="0"/>
        <w:rPr>
          <w:rFonts w:eastAsia="Cambria" w:cs="Arial"/>
          <w:kern w:val="3"/>
          <w:szCs w:val="22"/>
          <w:lang w:eastAsia="zh-CN"/>
        </w:rPr>
      </w:pPr>
      <w:bookmarkStart w:id="13" w:name="_Hlk130377743"/>
      <w:r w:rsidRPr="005E68B4">
        <w:rPr>
          <w:rFonts w:eastAsia="Cambria" w:cs="Arial"/>
          <w:kern w:val="3"/>
          <w:szCs w:val="22"/>
          <w:lang w:eastAsia="zh-CN"/>
        </w:rPr>
        <w:t>Les especificacions tècniques es descriuran en el plec de prescripcions tècniques.</w:t>
      </w:r>
    </w:p>
    <w:bookmarkEnd w:id="13"/>
    <w:p w14:paraId="0E736B96" w14:textId="77777777" w:rsidR="005E68B4" w:rsidRPr="005E68B4" w:rsidRDefault="005E68B4" w:rsidP="005E68B4">
      <w:pPr>
        <w:widowControl w:val="0"/>
        <w:suppressAutoHyphens/>
        <w:autoSpaceDN w:val="0"/>
        <w:rPr>
          <w:rFonts w:eastAsia="Cambria" w:cs="Arial"/>
          <w:kern w:val="3"/>
          <w:szCs w:val="22"/>
          <w:lang w:eastAsia="zh-CN"/>
        </w:rPr>
      </w:pPr>
    </w:p>
    <w:p w14:paraId="7CF303E6"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 xml:space="preserve">En </w:t>
      </w:r>
      <w:r w:rsidRPr="005E68B4">
        <w:rPr>
          <w:rFonts w:eastAsia="Cambria" w:cs="Arial"/>
          <w:b/>
          <w:kern w:val="3"/>
          <w:szCs w:val="22"/>
          <w:lang w:eastAsia="zh-CN"/>
        </w:rPr>
        <w:t xml:space="preserve">l’annex 1 </w:t>
      </w:r>
      <w:r w:rsidRPr="005E68B4">
        <w:rPr>
          <w:rFonts w:eastAsia="Cambria" w:cs="Arial"/>
          <w:kern w:val="3"/>
          <w:szCs w:val="22"/>
          <w:lang w:eastAsia="zh-CN"/>
        </w:rPr>
        <w:t>s’especificarà si es preveuen</w:t>
      </w:r>
      <w:r w:rsidRPr="005E68B4">
        <w:rPr>
          <w:rFonts w:eastAsia="Cambria" w:cs="Arial"/>
          <w:b/>
          <w:kern w:val="3"/>
          <w:szCs w:val="22"/>
          <w:lang w:eastAsia="zh-CN"/>
        </w:rPr>
        <w:t xml:space="preserve"> lots </w:t>
      </w:r>
      <w:r w:rsidRPr="005E68B4">
        <w:rPr>
          <w:rFonts w:eastAsia="Cambria" w:cs="Arial"/>
          <w:kern w:val="3"/>
          <w:szCs w:val="22"/>
          <w:lang w:eastAsia="zh-CN"/>
        </w:rPr>
        <w:t>i les característiques o limitacions dels mateixos així com la possibilitat de presentar ofertes integradores. En cas que no es prevegin lots en l’annex 1 es concretaran els motius que justifiquen la no previsió.</w:t>
      </w:r>
    </w:p>
    <w:p w14:paraId="11E9876B" w14:textId="77777777" w:rsidR="005E68B4" w:rsidRPr="005E68B4" w:rsidRDefault="005E68B4" w:rsidP="005E68B4"/>
    <w:p w14:paraId="46FCC6E6" w14:textId="77777777" w:rsidR="005E68B4" w:rsidRPr="005E68B4" w:rsidRDefault="005E68B4" w:rsidP="005E68B4">
      <w:pPr>
        <w:keepNext/>
        <w:jc w:val="left"/>
        <w:outlineLvl w:val="1"/>
        <w:rPr>
          <w:b/>
          <w:bCs/>
        </w:rPr>
      </w:pPr>
      <w:bookmarkStart w:id="14" w:name="_Toc74308090"/>
      <w:bookmarkStart w:id="15" w:name="_Toc171508763"/>
      <w:r w:rsidRPr="005E68B4">
        <w:rPr>
          <w:b/>
          <w:bCs/>
        </w:rPr>
        <w:t>Clàusula 2. Tramitació mitjançant procediment obert</w:t>
      </w:r>
      <w:bookmarkEnd w:id="14"/>
      <w:r w:rsidRPr="005E68B4">
        <w:rPr>
          <w:b/>
          <w:bCs/>
        </w:rPr>
        <w:t>, amb regulació harmonitzada</w:t>
      </w:r>
      <w:bookmarkEnd w:id="15"/>
    </w:p>
    <w:p w14:paraId="6A6733C7"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El contracte s’adjudicarà pel procediment obert subjecte a regulació harmonitzada i adjudicació per l’aplicació de més d’un criteri de valoració, en virtut d’allò que estableixen els articles 145, 146 i 156 a 158 i concordants de la Llei 9/2017 de contractes del sector públic (en endavant LCSP). El procediment d’adjudicació dels contractes i la forma de tramitació de l’expedient i el procediment d’adjudicació dels contracte són els establerts a l’annex 1.</w:t>
      </w:r>
    </w:p>
    <w:p w14:paraId="143A4B69" w14:textId="77777777" w:rsidR="005E68B4" w:rsidRPr="005E68B4" w:rsidRDefault="005E68B4" w:rsidP="005E68B4"/>
    <w:p w14:paraId="1B6BC720" w14:textId="77777777" w:rsidR="005E68B4" w:rsidRPr="005E68B4" w:rsidRDefault="005E68B4" w:rsidP="005E68B4">
      <w:pPr>
        <w:keepNext/>
        <w:jc w:val="left"/>
        <w:outlineLvl w:val="1"/>
        <w:rPr>
          <w:b/>
          <w:bCs/>
        </w:rPr>
      </w:pPr>
      <w:bookmarkStart w:id="16" w:name="_Toc74308091"/>
      <w:bookmarkStart w:id="17" w:name="_Toc171508764"/>
      <w:r w:rsidRPr="005E68B4">
        <w:rPr>
          <w:b/>
          <w:bCs/>
        </w:rPr>
        <w:t>Clàusula 3. Necessitat i idoneïtat del contracte</w:t>
      </w:r>
      <w:bookmarkEnd w:id="16"/>
      <w:bookmarkEnd w:id="17"/>
    </w:p>
    <w:p w14:paraId="10C2D126" w14:textId="77777777" w:rsidR="005E68B4" w:rsidRPr="005E68B4" w:rsidRDefault="005E68B4" w:rsidP="005E68B4">
      <w:r w:rsidRPr="005E68B4">
        <w:t>La naturalesa i extensió de les necessitats que pretenen cobrir-se mitjançant aquest contracte, així com la idoneïtat del seu objecte i contingut per satisfer-les consta a l’expedient i s’indiquen a l’</w:t>
      </w:r>
      <w:r w:rsidRPr="005E68B4">
        <w:rPr>
          <w:b/>
        </w:rPr>
        <w:t>Annex 1</w:t>
      </w:r>
      <w:r w:rsidRPr="005E68B4">
        <w:t>, en compliment de les exigències dels articles 28 i 116 de la LCSP.</w:t>
      </w:r>
    </w:p>
    <w:p w14:paraId="1CDE4CF7" w14:textId="77777777" w:rsidR="005E68B4" w:rsidRPr="005E68B4" w:rsidRDefault="005E68B4" w:rsidP="005E68B4"/>
    <w:p w14:paraId="173B4F03" w14:textId="77777777" w:rsidR="005E68B4" w:rsidRPr="005E68B4" w:rsidRDefault="005E68B4" w:rsidP="005E68B4">
      <w:pPr>
        <w:keepNext/>
        <w:jc w:val="left"/>
        <w:outlineLvl w:val="1"/>
        <w:rPr>
          <w:b/>
          <w:bCs/>
        </w:rPr>
      </w:pPr>
      <w:bookmarkStart w:id="18" w:name="_Toc74308092"/>
      <w:bookmarkStart w:id="19" w:name="_Toc171508765"/>
      <w:r w:rsidRPr="005E68B4">
        <w:rPr>
          <w:b/>
          <w:bCs/>
        </w:rPr>
        <w:t>Clàusula 4. Qualificació i règim jurídic</w:t>
      </w:r>
      <w:bookmarkEnd w:id="18"/>
      <w:bookmarkEnd w:id="19"/>
    </w:p>
    <w:p w14:paraId="5952F12B" w14:textId="77777777" w:rsidR="005E68B4" w:rsidRPr="005E68B4" w:rsidRDefault="005E68B4" w:rsidP="005E68B4">
      <w:pPr>
        <w:rPr>
          <w:rFonts w:cs="Arial"/>
          <w:color w:val="000000"/>
          <w:szCs w:val="22"/>
        </w:rPr>
      </w:pPr>
      <w:r w:rsidRPr="005E68B4">
        <w:rPr>
          <w:rFonts w:cs="Arial"/>
          <w:szCs w:val="22"/>
        </w:rPr>
        <w:t>El contracte a què es refereix aquest Plec té naturalesa administrativa i es qualifica de contracte de serveis en base al que estableix l'article 17 de la LCSP</w:t>
      </w:r>
      <w:r w:rsidRPr="005E68B4">
        <w:rPr>
          <w:rFonts w:cs="Arial"/>
          <w:color w:val="000000"/>
          <w:szCs w:val="22"/>
        </w:rPr>
        <w:t xml:space="preserve"> i es regeix per aquest plec de clàusules administratives i pel plec de prescripcions tècniques, les clàusules dels quals es consideren part integrant del contracte. </w:t>
      </w:r>
    </w:p>
    <w:p w14:paraId="5DFAD89C" w14:textId="77777777" w:rsidR="005E68B4" w:rsidRPr="005E68B4" w:rsidRDefault="005E68B4" w:rsidP="005E68B4">
      <w:pPr>
        <w:rPr>
          <w:rFonts w:cs="Arial"/>
          <w:color w:val="000000"/>
          <w:szCs w:val="22"/>
        </w:rPr>
      </w:pPr>
    </w:p>
    <w:p w14:paraId="7B54B847" w14:textId="77777777" w:rsidR="005E68B4" w:rsidRPr="005E68B4" w:rsidRDefault="005E68B4" w:rsidP="005E68B4">
      <w:pPr>
        <w:autoSpaceDE w:val="0"/>
        <w:rPr>
          <w:rFonts w:cs="Arial"/>
          <w:color w:val="000000"/>
          <w:szCs w:val="22"/>
        </w:rPr>
      </w:pPr>
      <w:r w:rsidRPr="005E68B4">
        <w:rPr>
          <w:rFonts w:cs="Arial"/>
          <w:color w:val="000000"/>
          <w:szCs w:val="22"/>
        </w:rPr>
        <w:t>A més, es regeix per la normativa en matèria de contractació pública continguda, principalment, en les disposicions següents:</w:t>
      </w:r>
    </w:p>
    <w:p w14:paraId="7C2E734D" w14:textId="77777777" w:rsidR="005E68B4" w:rsidRPr="005E68B4" w:rsidRDefault="005E68B4" w:rsidP="005E68B4">
      <w:pPr>
        <w:autoSpaceDE w:val="0"/>
        <w:rPr>
          <w:rFonts w:cs="Arial"/>
          <w:color w:val="000000"/>
          <w:szCs w:val="22"/>
        </w:rPr>
      </w:pPr>
    </w:p>
    <w:p w14:paraId="1D0A4663" w14:textId="77777777" w:rsidR="005E68B4" w:rsidRPr="005E68B4" w:rsidRDefault="005E68B4" w:rsidP="005E68B4">
      <w:pPr>
        <w:autoSpaceDE w:val="0"/>
        <w:rPr>
          <w:rFonts w:cs="Arial"/>
          <w:color w:val="000000"/>
          <w:szCs w:val="22"/>
        </w:rPr>
      </w:pPr>
      <w:r w:rsidRPr="005E68B4">
        <w:rPr>
          <w:rFonts w:cs="Arial"/>
          <w:color w:val="000000"/>
          <w:szCs w:val="22"/>
        </w:rPr>
        <w:t>-Llei 9/2017, de 8 de novembre, de contractes del sector públic, per la qual es transposen a l’ordenament jurídic espanyol les Directives del Parlament Europeu i del Consell 2014/23/UE i 2014/24/UE, de 26 de febrer de 2014, en endavant, LCSP.</w:t>
      </w:r>
    </w:p>
    <w:p w14:paraId="2E3B0FB8" w14:textId="77777777" w:rsidR="005E68B4" w:rsidRPr="005E68B4" w:rsidRDefault="005E68B4" w:rsidP="005E68B4">
      <w:pPr>
        <w:autoSpaceDE w:val="0"/>
        <w:rPr>
          <w:rFonts w:cs="Arial"/>
          <w:color w:val="000000"/>
          <w:szCs w:val="22"/>
        </w:rPr>
      </w:pPr>
    </w:p>
    <w:p w14:paraId="2AD6D1D3" w14:textId="77777777" w:rsidR="005E68B4" w:rsidRPr="005E68B4" w:rsidRDefault="005E68B4" w:rsidP="005E68B4">
      <w:pPr>
        <w:autoSpaceDE w:val="0"/>
        <w:rPr>
          <w:rFonts w:cs="Arial"/>
          <w:color w:val="000000"/>
          <w:szCs w:val="22"/>
        </w:rPr>
      </w:pPr>
      <w:r w:rsidRPr="005E68B4">
        <w:rPr>
          <w:rFonts w:cs="Arial"/>
          <w:color w:val="000000"/>
          <w:szCs w:val="22"/>
        </w:rPr>
        <w:t>-Decret Llei 3/2016, de 31 de maig, de mesures urgents en matèria de contractació pública.</w:t>
      </w:r>
    </w:p>
    <w:p w14:paraId="0E3C462D" w14:textId="77777777" w:rsidR="005E68B4" w:rsidRPr="005E68B4" w:rsidRDefault="005E68B4" w:rsidP="005E68B4">
      <w:pPr>
        <w:autoSpaceDE w:val="0"/>
        <w:rPr>
          <w:rFonts w:cs="Arial"/>
          <w:color w:val="000000"/>
          <w:szCs w:val="22"/>
        </w:rPr>
      </w:pPr>
    </w:p>
    <w:p w14:paraId="395CDA81" w14:textId="77777777" w:rsidR="005E68B4" w:rsidRPr="005E68B4" w:rsidRDefault="005E68B4" w:rsidP="005E68B4">
      <w:pPr>
        <w:autoSpaceDE w:val="0"/>
        <w:rPr>
          <w:rFonts w:cs="Arial"/>
          <w:color w:val="000000"/>
          <w:szCs w:val="22"/>
        </w:rPr>
      </w:pPr>
      <w:r w:rsidRPr="005E68B4">
        <w:rPr>
          <w:rFonts w:cs="Arial"/>
          <w:color w:val="000000"/>
          <w:szCs w:val="22"/>
        </w:rPr>
        <w:lastRenderedPageBreak/>
        <w:t>-Reglament general de la Llei de contractes de les administracions públiques aprovat pel Reial decret 1098/2001, de 12 d’octubre, en tot allò no modificat ni derogat per les disposicions esmentades anteriorment (d’ara endavant, RGLCAP).</w:t>
      </w:r>
    </w:p>
    <w:p w14:paraId="3A375C82" w14:textId="77777777" w:rsidR="005E68B4" w:rsidRPr="005E68B4" w:rsidRDefault="005E68B4" w:rsidP="005E68B4">
      <w:pPr>
        <w:autoSpaceDE w:val="0"/>
        <w:rPr>
          <w:rFonts w:cs="Arial"/>
          <w:color w:val="000000"/>
          <w:szCs w:val="22"/>
        </w:rPr>
      </w:pPr>
    </w:p>
    <w:p w14:paraId="78E4B24D" w14:textId="77777777" w:rsidR="005E68B4" w:rsidRPr="005E68B4" w:rsidRDefault="005E68B4" w:rsidP="005E68B4">
      <w:pPr>
        <w:autoSpaceDE w:val="0"/>
        <w:rPr>
          <w:rFonts w:cs="Arial"/>
          <w:color w:val="000000"/>
          <w:szCs w:val="22"/>
        </w:rPr>
      </w:pPr>
      <w:r w:rsidRPr="005E68B4">
        <w:rPr>
          <w:rFonts w:cs="Arial"/>
          <w:color w:val="000000"/>
          <w:szCs w:val="22"/>
        </w:rPr>
        <w:t>-</w:t>
      </w:r>
      <w:r w:rsidRPr="005E68B4">
        <w:rPr>
          <w:rFonts w:cs="Arial"/>
          <w:szCs w:val="22"/>
        </w:rPr>
        <w:t>Llei 25/2013, de 27 de desembre, d'impuls de la factura electrònica i creació del registre comptable de factures del Sector Públic, i resta de normes concordants.</w:t>
      </w:r>
    </w:p>
    <w:p w14:paraId="78993452" w14:textId="77777777" w:rsidR="005E68B4" w:rsidRPr="005E68B4" w:rsidRDefault="005E68B4" w:rsidP="005E68B4">
      <w:pPr>
        <w:rPr>
          <w:rFonts w:cs="Arial"/>
          <w:szCs w:val="22"/>
        </w:rPr>
      </w:pPr>
    </w:p>
    <w:p w14:paraId="287933D6" w14:textId="77777777" w:rsidR="005E68B4" w:rsidRPr="005E68B4" w:rsidRDefault="005E68B4" w:rsidP="005E68B4">
      <w:pPr>
        <w:rPr>
          <w:rFonts w:cs="Arial"/>
          <w:szCs w:val="22"/>
        </w:rPr>
      </w:pPr>
      <w:r w:rsidRPr="005E68B4">
        <w:rPr>
          <w:rFonts w:cs="Arial"/>
          <w:szCs w:val="22"/>
        </w:rPr>
        <w:t>-Llei 7/85, reguladora de les bases de règim local  i la  Llei 57/03, de 16 de desembre, de mesures para la modernització del govern local, que la modifica.</w:t>
      </w:r>
    </w:p>
    <w:p w14:paraId="4CC670EF" w14:textId="77777777" w:rsidR="005E68B4" w:rsidRPr="005E68B4" w:rsidRDefault="005E68B4" w:rsidP="005E68B4">
      <w:pPr>
        <w:rPr>
          <w:rFonts w:cs="Arial"/>
          <w:szCs w:val="22"/>
        </w:rPr>
      </w:pPr>
    </w:p>
    <w:p w14:paraId="73E752A5" w14:textId="77777777" w:rsidR="005E68B4" w:rsidRPr="005E68B4" w:rsidRDefault="005E68B4" w:rsidP="005E68B4">
      <w:pPr>
        <w:rPr>
          <w:rFonts w:cs="Arial"/>
          <w:szCs w:val="22"/>
        </w:rPr>
      </w:pPr>
      <w:r w:rsidRPr="005E68B4">
        <w:rPr>
          <w:rFonts w:cs="Arial"/>
          <w:szCs w:val="22"/>
        </w:rPr>
        <w:t>-Text refós de la Llei municipal i de règim local de Catalunya, aprovat per Decret Legislatiu 2/03, de 28 de abril.</w:t>
      </w:r>
    </w:p>
    <w:p w14:paraId="0C5A6B45" w14:textId="77777777" w:rsidR="005E68B4" w:rsidRPr="005E68B4" w:rsidRDefault="005E68B4" w:rsidP="005E68B4">
      <w:pPr>
        <w:rPr>
          <w:rFonts w:cs="Arial"/>
          <w:szCs w:val="22"/>
        </w:rPr>
      </w:pPr>
    </w:p>
    <w:p w14:paraId="03D1FC21" w14:textId="77777777" w:rsidR="005E68B4" w:rsidRPr="005E68B4" w:rsidRDefault="005E68B4" w:rsidP="005E68B4">
      <w:pPr>
        <w:spacing w:after="120"/>
        <w:rPr>
          <w:rFonts w:cs="Arial"/>
          <w:color w:val="000000"/>
          <w:szCs w:val="22"/>
        </w:rPr>
      </w:pPr>
      <w:r w:rsidRPr="005E68B4">
        <w:rPr>
          <w:rFonts w:cs="Arial"/>
          <w:color w:val="000000"/>
          <w:szCs w:val="22"/>
        </w:rPr>
        <w:t>-Llei 39/2015, d'1 d'octubre, del Procediment Comú de les Administracions Públiques.</w:t>
      </w:r>
    </w:p>
    <w:p w14:paraId="29C22B19" w14:textId="77777777" w:rsidR="005E68B4" w:rsidRPr="005E68B4" w:rsidRDefault="005E68B4" w:rsidP="005E68B4">
      <w:pPr>
        <w:widowControl w:val="0"/>
        <w:suppressAutoHyphens/>
        <w:autoSpaceDN w:val="0"/>
        <w:rPr>
          <w:rFonts w:eastAsia="Cambria" w:cs="Arial"/>
          <w:bCs/>
          <w:color w:val="000000"/>
          <w:kern w:val="3"/>
          <w:szCs w:val="22"/>
          <w:lang w:eastAsia="zh-CN"/>
        </w:rPr>
      </w:pPr>
    </w:p>
    <w:p w14:paraId="18FC1EE6" w14:textId="77777777" w:rsidR="005E68B4" w:rsidRPr="005E68B4" w:rsidRDefault="005E68B4" w:rsidP="005E68B4">
      <w:pPr>
        <w:widowControl w:val="0"/>
        <w:suppressAutoHyphens/>
        <w:autoSpaceDN w:val="0"/>
        <w:rPr>
          <w:rFonts w:eastAsia="Cambria" w:cs="Arial"/>
          <w:bCs/>
          <w:color w:val="000000"/>
          <w:kern w:val="3"/>
          <w:szCs w:val="22"/>
          <w:lang w:eastAsia="zh-CN"/>
        </w:rPr>
      </w:pPr>
      <w:r w:rsidRPr="005E68B4">
        <w:rPr>
          <w:rFonts w:eastAsia="Cambria" w:cs="Arial"/>
          <w:bCs/>
          <w:color w:val="000000"/>
          <w:kern w:val="3"/>
          <w:szCs w:val="22"/>
          <w:lang w:eastAsia="zh-CN"/>
        </w:rPr>
        <w:t>-Llei 40/2015, d'1 d'octubre, de Règim Jurídic del Sector Públic.</w:t>
      </w:r>
    </w:p>
    <w:p w14:paraId="1B3A159B" w14:textId="77777777" w:rsidR="005E68B4" w:rsidRPr="005E68B4" w:rsidRDefault="005E68B4" w:rsidP="005E68B4">
      <w:pPr>
        <w:widowControl w:val="0"/>
        <w:suppressAutoHyphens/>
        <w:autoSpaceDN w:val="0"/>
        <w:rPr>
          <w:rFonts w:eastAsia="Cambria" w:cs="Arial"/>
          <w:bCs/>
          <w:color w:val="000000"/>
          <w:kern w:val="3"/>
          <w:szCs w:val="22"/>
          <w:lang w:eastAsia="zh-CN"/>
        </w:rPr>
      </w:pPr>
    </w:p>
    <w:p w14:paraId="1E5B89B1" w14:textId="77777777" w:rsidR="005E68B4" w:rsidRPr="005E68B4" w:rsidRDefault="005E68B4" w:rsidP="005E68B4">
      <w:pPr>
        <w:rPr>
          <w:rFonts w:cs="Arial"/>
          <w:bCs/>
          <w:color w:val="000000"/>
          <w:szCs w:val="22"/>
        </w:rPr>
      </w:pPr>
      <w:r w:rsidRPr="005E68B4">
        <w:rPr>
          <w:rFonts w:cs="Arial"/>
          <w:bCs/>
          <w:color w:val="000000"/>
          <w:szCs w:val="22"/>
        </w:rPr>
        <w:t>-Llei 59/2003, de 19 de desembre, de signatura electrònica.</w:t>
      </w:r>
    </w:p>
    <w:p w14:paraId="38BE0F7C" w14:textId="77777777" w:rsidR="005E68B4" w:rsidRPr="005E68B4" w:rsidRDefault="005E68B4" w:rsidP="005E68B4">
      <w:pPr>
        <w:rPr>
          <w:rFonts w:cs="Arial"/>
          <w:color w:val="000000"/>
          <w:szCs w:val="22"/>
        </w:rPr>
      </w:pPr>
    </w:p>
    <w:p w14:paraId="6E64ED1F" w14:textId="77777777" w:rsidR="005E68B4" w:rsidRPr="005E68B4" w:rsidRDefault="005E68B4" w:rsidP="005E68B4">
      <w:pPr>
        <w:rPr>
          <w:rFonts w:cs="Arial"/>
          <w:szCs w:val="22"/>
        </w:rPr>
      </w:pPr>
      <w:r w:rsidRPr="005E68B4">
        <w:rPr>
          <w:rFonts w:cs="Arial"/>
          <w:szCs w:val="22"/>
        </w:rPr>
        <w:t>-La Llei 26/2010, de 3 d’agost, de règim jurídic i procediment de les Administracions Públiques de Catalunya.</w:t>
      </w:r>
    </w:p>
    <w:p w14:paraId="30E9BFBD" w14:textId="77777777" w:rsidR="005E68B4" w:rsidRPr="005E68B4" w:rsidRDefault="005E68B4" w:rsidP="005E68B4">
      <w:pPr>
        <w:rPr>
          <w:rFonts w:cs="Arial"/>
          <w:szCs w:val="22"/>
        </w:rPr>
      </w:pPr>
    </w:p>
    <w:p w14:paraId="126D8AB5" w14:textId="77777777" w:rsidR="005E68B4" w:rsidRPr="005E68B4" w:rsidRDefault="005E68B4" w:rsidP="005E68B4">
      <w:pPr>
        <w:rPr>
          <w:rFonts w:cs="Arial"/>
          <w:szCs w:val="22"/>
        </w:rPr>
      </w:pPr>
      <w:r w:rsidRPr="005E68B4">
        <w:rPr>
          <w:rFonts w:cs="Arial"/>
          <w:szCs w:val="22"/>
        </w:rPr>
        <w:t>-Decret 107/05, de 31 de maig, de creació del Registre electrònic d’empreses Licitadores de la Generalitat.</w:t>
      </w:r>
    </w:p>
    <w:p w14:paraId="0F6EFB74" w14:textId="77777777" w:rsidR="005E68B4" w:rsidRPr="005E68B4" w:rsidRDefault="005E68B4" w:rsidP="005E68B4">
      <w:pPr>
        <w:rPr>
          <w:rFonts w:cs="Arial"/>
          <w:szCs w:val="22"/>
        </w:rPr>
      </w:pPr>
    </w:p>
    <w:p w14:paraId="2FB13F5F" w14:textId="77777777" w:rsidR="005E68B4" w:rsidRPr="005E68B4" w:rsidRDefault="005E68B4" w:rsidP="005E68B4">
      <w:pPr>
        <w:rPr>
          <w:rFonts w:cs="Arial"/>
          <w:szCs w:val="22"/>
        </w:rPr>
      </w:pPr>
      <w:r w:rsidRPr="005E68B4">
        <w:rPr>
          <w:rFonts w:cs="Arial"/>
          <w:szCs w:val="22"/>
        </w:rPr>
        <w:t>-Reial decret Legislatiu 1/2007, de 16 de novembre, pel qual s'aprova el text refós de la Llei General per a la Defensa dels Consumidors i Usuaris i altres lleis complementàries.</w:t>
      </w:r>
    </w:p>
    <w:p w14:paraId="3DD8FC20" w14:textId="77777777" w:rsidR="005E68B4" w:rsidRPr="005E68B4" w:rsidRDefault="005E68B4" w:rsidP="005E68B4">
      <w:pPr>
        <w:rPr>
          <w:rFonts w:cs="Arial"/>
          <w:szCs w:val="22"/>
        </w:rPr>
      </w:pPr>
    </w:p>
    <w:p w14:paraId="484D1E95" w14:textId="77777777" w:rsidR="005E68B4" w:rsidRPr="005E68B4" w:rsidRDefault="005E68B4" w:rsidP="005E68B4">
      <w:pPr>
        <w:rPr>
          <w:rFonts w:cs="Arial"/>
          <w:szCs w:val="22"/>
        </w:rPr>
      </w:pPr>
      <w:r w:rsidRPr="005E68B4">
        <w:rPr>
          <w:rFonts w:cs="Arial"/>
          <w:szCs w:val="22"/>
        </w:rPr>
        <w:t>-Llei 3/04, de 29 de desembre, per la que s'estableixen mesures de lluita contra la morositat en les operacions comercials.</w:t>
      </w:r>
    </w:p>
    <w:p w14:paraId="519B147E" w14:textId="77777777" w:rsidR="005E68B4" w:rsidRPr="005E68B4" w:rsidRDefault="005E68B4" w:rsidP="005E68B4">
      <w:pPr>
        <w:rPr>
          <w:rFonts w:cs="Arial"/>
          <w:szCs w:val="22"/>
        </w:rPr>
      </w:pPr>
    </w:p>
    <w:p w14:paraId="456E01DC" w14:textId="77777777" w:rsidR="005E68B4" w:rsidRPr="005E68B4" w:rsidRDefault="005E68B4" w:rsidP="005E68B4">
      <w:pPr>
        <w:rPr>
          <w:rFonts w:cs="Arial"/>
          <w:szCs w:val="22"/>
        </w:rPr>
      </w:pPr>
      <w:r w:rsidRPr="005E68B4">
        <w:rPr>
          <w:rFonts w:cs="Arial"/>
          <w:szCs w:val="22"/>
        </w:rPr>
        <w:t>-Reglament d’obres, activitats i serveis dels ens locals, aprovat per Decret de la Generalitat de Catalunya 179/95, de 13 de juny.</w:t>
      </w:r>
    </w:p>
    <w:p w14:paraId="284A37D4" w14:textId="77777777" w:rsidR="005E68B4" w:rsidRPr="005E68B4" w:rsidRDefault="005E68B4" w:rsidP="005E68B4">
      <w:pPr>
        <w:rPr>
          <w:rFonts w:cs="Arial"/>
          <w:szCs w:val="22"/>
        </w:rPr>
      </w:pPr>
    </w:p>
    <w:p w14:paraId="424C90DD" w14:textId="77777777" w:rsidR="005E68B4" w:rsidRPr="005E68B4" w:rsidRDefault="005E68B4" w:rsidP="005E68B4">
      <w:pPr>
        <w:rPr>
          <w:rFonts w:cs="Arial"/>
          <w:szCs w:val="22"/>
        </w:rPr>
      </w:pPr>
      <w:r w:rsidRPr="005E68B4">
        <w:rPr>
          <w:rFonts w:cs="Arial"/>
          <w:szCs w:val="22"/>
        </w:rPr>
        <w:t>-El present plec de clàusules administratives i el plec de prescripcions tècniques que l'acompanya. Ambdós tindran caràcter contractual</w:t>
      </w:r>
    </w:p>
    <w:p w14:paraId="0E5E47C1" w14:textId="77777777" w:rsidR="005E68B4" w:rsidRPr="005E68B4" w:rsidRDefault="005E68B4" w:rsidP="005E68B4">
      <w:pPr>
        <w:rPr>
          <w:rFonts w:cs="Arial"/>
          <w:szCs w:val="22"/>
        </w:rPr>
      </w:pPr>
    </w:p>
    <w:p w14:paraId="51F365F1" w14:textId="77777777" w:rsidR="005E68B4" w:rsidRPr="005E68B4" w:rsidRDefault="005E68B4" w:rsidP="005E68B4">
      <w:pPr>
        <w:rPr>
          <w:rFonts w:cs="Arial"/>
          <w:szCs w:val="22"/>
        </w:rPr>
      </w:pPr>
      <w:r w:rsidRPr="005E68B4">
        <w:rPr>
          <w:rFonts w:cs="Arial"/>
          <w:szCs w:val="22"/>
        </w:rPr>
        <w:t>-La resta de l’ordenament jurídic administratiu, en els casos en què sigui aplicable a causa de la falta d’una norma contractual específica i la normativa del dret privat, que ha d’actuar amb caràcter supletori, en els afers que no es poden resoldre amb l’aplicació directa de les disposicions sobre contractació administrativa o de les normes generals del dret administratiu.</w:t>
      </w:r>
    </w:p>
    <w:p w14:paraId="019ABC8D" w14:textId="77777777" w:rsidR="005E68B4" w:rsidRPr="005E68B4" w:rsidRDefault="005E68B4" w:rsidP="005E68B4">
      <w:pPr>
        <w:rPr>
          <w:rFonts w:cs="Arial"/>
          <w:szCs w:val="22"/>
        </w:rPr>
      </w:pPr>
    </w:p>
    <w:p w14:paraId="28401337" w14:textId="77777777" w:rsidR="005E68B4" w:rsidRPr="005E68B4" w:rsidRDefault="005E68B4" w:rsidP="005E68B4">
      <w:pPr>
        <w:rPr>
          <w:rFonts w:cs="Arial"/>
          <w:szCs w:val="22"/>
        </w:rPr>
      </w:pPr>
      <w:r w:rsidRPr="005E68B4">
        <w:rPr>
          <w:rFonts w:cs="Arial"/>
          <w:szCs w:val="22"/>
        </w:rPr>
        <w:t>Els contractes s’ajustaran al contingut d’aquest plec.</w:t>
      </w:r>
    </w:p>
    <w:p w14:paraId="3D2DDBFB" w14:textId="77777777" w:rsidR="005E68B4" w:rsidRPr="005E68B4" w:rsidRDefault="005E68B4" w:rsidP="005E68B4">
      <w:pPr>
        <w:rPr>
          <w:rFonts w:cs="Arial"/>
          <w:szCs w:val="22"/>
        </w:rPr>
      </w:pPr>
    </w:p>
    <w:p w14:paraId="235CF79A" w14:textId="77777777" w:rsidR="005E68B4" w:rsidRPr="005E68B4" w:rsidRDefault="005E68B4" w:rsidP="005E68B4">
      <w:pPr>
        <w:rPr>
          <w:b/>
          <w:u w:val="single"/>
        </w:rPr>
      </w:pPr>
      <w:r w:rsidRPr="005E68B4">
        <w:rPr>
          <w:b/>
          <w:u w:val="single"/>
        </w:rPr>
        <w:t>Supòsits de discordança entre els documents contractuals</w:t>
      </w:r>
    </w:p>
    <w:p w14:paraId="40938EC9" w14:textId="77777777" w:rsidR="005E68B4" w:rsidRPr="005E68B4" w:rsidRDefault="005E68B4" w:rsidP="005E68B4">
      <w:pPr>
        <w:rPr>
          <w:rFonts w:cs="Arial"/>
          <w:szCs w:val="22"/>
        </w:rPr>
      </w:pPr>
      <w:r w:rsidRPr="005E68B4">
        <w:rPr>
          <w:rFonts w:cs="Arial"/>
          <w:szCs w:val="22"/>
        </w:rPr>
        <w:t>En cas de discordança entre aquest plec i qualsevol dels documents contractuals restants, prevaldrà  el plec de clàusules administratives particulars que conté els drets i obligacions que assumiran les parts del contracte.</w:t>
      </w:r>
    </w:p>
    <w:p w14:paraId="77D98590" w14:textId="77777777" w:rsidR="005E68B4" w:rsidRPr="005E68B4" w:rsidRDefault="005E68B4" w:rsidP="005E68B4">
      <w:pPr>
        <w:rPr>
          <w:rFonts w:cs="Arial"/>
          <w:szCs w:val="22"/>
        </w:rPr>
      </w:pPr>
    </w:p>
    <w:p w14:paraId="6EE5EFA1" w14:textId="77777777" w:rsidR="005E68B4" w:rsidRPr="005E68B4" w:rsidRDefault="005E68B4" w:rsidP="005E68B4">
      <w:pPr>
        <w:autoSpaceDE w:val="0"/>
        <w:rPr>
          <w:rFonts w:cs="Arial"/>
          <w:color w:val="000000"/>
          <w:szCs w:val="22"/>
        </w:rPr>
      </w:pPr>
      <w:r w:rsidRPr="005E68B4">
        <w:rPr>
          <w:rFonts w:cs="Arial"/>
          <w:color w:val="000000"/>
          <w:szCs w:val="22"/>
        </w:rPr>
        <w:lastRenderedPageBreak/>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14:paraId="0626D952" w14:textId="77777777" w:rsidR="005E68B4" w:rsidRPr="005E68B4" w:rsidRDefault="005E68B4" w:rsidP="005E68B4">
      <w:pPr>
        <w:autoSpaceDE w:val="0"/>
        <w:rPr>
          <w:rFonts w:cs="Arial"/>
          <w:color w:val="000000"/>
          <w:szCs w:val="22"/>
        </w:rPr>
      </w:pPr>
    </w:p>
    <w:p w14:paraId="1B6BCC93" w14:textId="77777777" w:rsidR="005E68B4" w:rsidRPr="005E68B4" w:rsidRDefault="005E68B4" w:rsidP="005E68B4">
      <w:pPr>
        <w:keepNext/>
        <w:jc w:val="left"/>
        <w:outlineLvl w:val="1"/>
        <w:rPr>
          <w:b/>
          <w:bCs/>
        </w:rPr>
      </w:pPr>
      <w:bookmarkStart w:id="20" w:name="_Toc74308093"/>
      <w:bookmarkStart w:id="21" w:name="_Toc171508766"/>
      <w:r w:rsidRPr="005E68B4">
        <w:rPr>
          <w:b/>
          <w:bCs/>
        </w:rPr>
        <w:t>Clàusula 5. Valor estimat del contracte, pressupost del contracte i lots</w:t>
      </w:r>
      <w:bookmarkEnd w:id="20"/>
      <w:bookmarkEnd w:id="21"/>
    </w:p>
    <w:p w14:paraId="1193D635" w14:textId="77777777" w:rsidR="005E68B4" w:rsidRPr="005E68B4" w:rsidRDefault="005E68B4" w:rsidP="005E68B4">
      <w:r w:rsidRPr="005E68B4">
        <w:rPr>
          <w:b/>
        </w:rPr>
        <w:t>5.1.</w:t>
      </w:r>
      <w:r w:rsidRPr="005E68B4">
        <w:t xml:space="preserve"> El valor estimat del contracte, així com el pressupost de licitació màxim d’aquest es detallen a l’</w:t>
      </w:r>
      <w:r w:rsidRPr="005E68B4">
        <w:rPr>
          <w:b/>
        </w:rPr>
        <w:t>Annex 1</w:t>
      </w:r>
      <w:r w:rsidRPr="005E68B4">
        <w:t xml:space="preserve">. </w:t>
      </w:r>
    </w:p>
    <w:p w14:paraId="6F8D6892" w14:textId="77777777" w:rsidR="005E68B4" w:rsidRPr="005E68B4" w:rsidRDefault="005E68B4" w:rsidP="005E68B4"/>
    <w:p w14:paraId="1EF1A785" w14:textId="77777777" w:rsidR="005E68B4" w:rsidRPr="005E68B4" w:rsidRDefault="005E68B4" w:rsidP="005E68B4">
      <w:r w:rsidRPr="005E68B4">
        <w:t xml:space="preserve">En compliment del previst a l’article 101.5 de la LCSP, es determina que el valor estimat, a efectes de determinar el procediment d'adjudicació i la publicitat, inclou el total d'anualitats previstes i les possibles pròrrogues, sense IVA. L’estimació del valor estimat es farà tenint en compte els preus habituals del mercat. </w:t>
      </w:r>
    </w:p>
    <w:p w14:paraId="37B4642C" w14:textId="77777777" w:rsidR="005E68B4" w:rsidRPr="005E68B4" w:rsidRDefault="005E68B4" w:rsidP="005E68B4"/>
    <w:p w14:paraId="1E73B112" w14:textId="77777777" w:rsidR="005E68B4" w:rsidRPr="005E68B4" w:rsidRDefault="005E68B4" w:rsidP="005E68B4">
      <w:r w:rsidRPr="005E68B4">
        <w:t>En cas que s’hagi previst a l’annex del plec la possibilitat de dur a terme modificacions del contracte, es tindrà en compte el seu import als efectes de determinar el valor estimat.</w:t>
      </w:r>
    </w:p>
    <w:p w14:paraId="575CC525" w14:textId="77777777" w:rsidR="005E68B4" w:rsidRPr="005E68B4" w:rsidRDefault="005E68B4" w:rsidP="005E68B4"/>
    <w:p w14:paraId="1D0412D5" w14:textId="77777777" w:rsidR="005E68B4" w:rsidRPr="005E68B4" w:rsidRDefault="005E68B4" w:rsidP="005E68B4">
      <w:r w:rsidRPr="005E68B4">
        <w:t>En els contractes de subministrament o de serveis que tinguin un caràcter de periodicitat, o de contractes que s'hagin de renovar en un període de temps determinat, es prendrà com a base per al càlcul del valor estimat del contracte alguna de les següents quantitats:</w:t>
      </w:r>
    </w:p>
    <w:p w14:paraId="4053288E" w14:textId="77777777" w:rsidR="005E68B4" w:rsidRPr="005E68B4" w:rsidRDefault="005E68B4" w:rsidP="005E68B4"/>
    <w:p w14:paraId="5147ABBF" w14:textId="77777777" w:rsidR="005E68B4" w:rsidRPr="005E68B4" w:rsidRDefault="005E68B4" w:rsidP="005E68B4">
      <w:r w:rsidRPr="005E68B4">
        <w:t>a) El valor real total dels contractes successius similars adjudicats durant l'exercici precedent o durant els dotze mesos previs, ajustat, quan sigui possible, en funció dels canvis de quantitat o valor previstos per als dotze mesos posteriors al contracte inicial.</w:t>
      </w:r>
    </w:p>
    <w:p w14:paraId="4594A843" w14:textId="77777777" w:rsidR="005E68B4" w:rsidRPr="005E68B4" w:rsidRDefault="005E68B4" w:rsidP="005E68B4"/>
    <w:p w14:paraId="7307DF10" w14:textId="77777777" w:rsidR="005E68B4" w:rsidRPr="005E68B4" w:rsidRDefault="005E68B4" w:rsidP="005E68B4">
      <w:r w:rsidRPr="005E68B4">
        <w:t>b) El valor estimat total dels contractes successius adjudicats durant els dotze mesos següents al primer lliurament o en el transcurs de l'exercici, si aquest fora superior a dotze mesos.</w:t>
      </w:r>
    </w:p>
    <w:p w14:paraId="10056905" w14:textId="77777777" w:rsidR="005E68B4" w:rsidRPr="005E68B4" w:rsidRDefault="005E68B4" w:rsidP="005E68B4"/>
    <w:p w14:paraId="3A9A9033" w14:textId="77777777" w:rsidR="005E68B4" w:rsidRPr="005E68B4" w:rsidRDefault="005E68B4" w:rsidP="005E68B4">
      <w:r w:rsidRPr="005E68B4">
        <w:t xml:space="preserve">En cas que el </w:t>
      </w:r>
      <w:r w:rsidRPr="005E68B4">
        <w:rPr>
          <w:b/>
        </w:rPr>
        <w:t>contracte es divideixi en lots</w:t>
      </w:r>
      <w:r w:rsidRPr="005E68B4">
        <w:t>, per a la determinació del valor estimat es tindran en compte el valor global estimat de tots els lots.</w:t>
      </w:r>
    </w:p>
    <w:p w14:paraId="569AD4E2" w14:textId="77777777" w:rsidR="005E68B4" w:rsidRPr="005E68B4" w:rsidRDefault="005E68B4" w:rsidP="005E68B4"/>
    <w:p w14:paraId="0CE5D293" w14:textId="77777777" w:rsidR="005E68B4" w:rsidRPr="005E68B4" w:rsidRDefault="005E68B4" w:rsidP="005E68B4">
      <w:r w:rsidRPr="005E68B4">
        <w:rPr>
          <w:b/>
        </w:rPr>
        <w:t>5.2.</w:t>
      </w:r>
      <w:r w:rsidRPr="005E68B4">
        <w:t xml:space="preserve"> El </w:t>
      </w:r>
      <w:r w:rsidRPr="005E68B4">
        <w:rPr>
          <w:b/>
          <w:u w:val="single"/>
        </w:rPr>
        <w:t>pressupost base de licitació</w:t>
      </w:r>
      <w:r w:rsidRPr="005E68B4">
        <w:t xml:space="preserve"> és la xifra màxima que podran oferir els licitadors, per sobre de la qual les ofertes quedaran desestimades. L'import es detalla a l'</w:t>
      </w:r>
      <w:r w:rsidRPr="005E68B4">
        <w:rPr>
          <w:b/>
        </w:rPr>
        <w:t>Annex 1</w:t>
      </w:r>
      <w:r w:rsidRPr="005E68B4">
        <w:t xml:space="preserve"> i inclou la durada prevista del contracte, sense pròrrogues, desglossant  l'import corresponent al pressupost net i l'import d'IVA. </w:t>
      </w:r>
    </w:p>
    <w:p w14:paraId="67CBF72A" w14:textId="77777777" w:rsidR="005E68B4" w:rsidRPr="005E68B4" w:rsidRDefault="005E68B4" w:rsidP="005E68B4"/>
    <w:p w14:paraId="16D5F514" w14:textId="77777777" w:rsidR="005E68B4" w:rsidRPr="005E68B4" w:rsidRDefault="005E68B4" w:rsidP="005E68B4">
      <w:r w:rsidRPr="005E68B4">
        <w:t>Els licitadors – Les licitadores, en les seves ofertes, contemplaran l'IVA com a partida independent, salvat que es tracti d’un supòsit d’exempció previst per la Llei 37/1992, de 28 de desembre, de l’Impost sobre el Valor Afegit.</w:t>
      </w:r>
    </w:p>
    <w:p w14:paraId="2927CC8B" w14:textId="77777777" w:rsidR="005E68B4" w:rsidRPr="005E68B4" w:rsidRDefault="005E68B4" w:rsidP="005E68B4"/>
    <w:p w14:paraId="76DEC6E3" w14:textId="77777777" w:rsidR="005E68B4" w:rsidRPr="005E68B4" w:rsidRDefault="005E68B4" w:rsidP="005E68B4">
      <w:r w:rsidRPr="005E68B4">
        <w:t>En l’</w:t>
      </w:r>
      <w:r w:rsidRPr="005E68B4">
        <w:rPr>
          <w:b/>
        </w:rPr>
        <w:t>Annex 1</w:t>
      </w:r>
      <w:r w:rsidRPr="005E68B4">
        <w:t xml:space="preserve"> es desglossarà aquest pressupost indicant els costos directes i indirectes i altres eventuals despeses calculades per a la seva determinació. En els contractes en els que el cost dels salaris de les persones empleades per a al seva execució formin part del preu total del contracte, el pressupost base de licitació indicarà de forma desglossada i amb desagregació de gènere i categoria professionals els costos salarials estimats a partir del conveni laboral de referència.</w:t>
      </w:r>
    </w:p>
    <w:p w14:paraId="5B80DCDD" w14:textId="77777777" w:rsidR="005E68B4" w:rsidRPr="005E68B4" w:rsidRDefault="005E68B4" w:rsidP="005E68B4"/>
    <w:p w14:paraId="79A5E16C" w14:textId="77777777" w:rsidR="005E68B4" w:rsidRPr="005E68B4" w:rsidRDefault="005E68B4" w:rsidP="005E68B4">
      <w:pPr>
        <w:rPr>
          <w:rFonts w:cs="Arial"/>
          <w:szCs w:val="22"/>
        </w:rPr>
      </w:pPr>
      <w:r w:rsidRPr="005E68B4">
        <w:rPr>
          <w:rFonts w:cs="Arial"/>
          <w:b/>
          <w:szCs w:val="22"/>
        </w:rPr>
        <w:t xml:space="preserve">5.3. </w:t>
      </w:r>
      <w:r w:rsidRPr="005E68B4">
        <w:rPr>
          <w:rFonts w:cs="Arial"/>
          <w:szCs w:val="22"/>
        </w:rPr>
        <w:t>Si s’estableixen LOTS, el seu nombre i l’import màxim de cadascun d’ells, figurarà en l’</w:t>
      </w:r>
      <w:r w:rsidRPr="005E68B4">
        <w:rPr>
          <w:rFonts w:cs="Arial"/>
          <w:b/>
          <w:szCs w:val="22"/>
        </w:rPr>
        <w:t xml:space="preserve">Annex 1 </w:t>
      </w:r>
      <w:r w:rsidRPr="005E68B4">
        <w:rPr>
          <w:rFonts w:cs="Arial"/>
          <w:szCs w:val="22"/>
        </w:rPr>
        <w:t xml:space="preserve">on es detallarà tant les característiques o productes que comprèn cada lot, com la possibilitat de presentar ofertes a un dels lots o varis d’ells, indicació si s’escau del </w:t>
      </w:r>
      <w:r w:rsidRPr="005E68B4">
        <w:rPr>
          <w:rFonts w:cs="Arial"/>
          <w:szCs w:val="22"/>
        </w:rPr>
        <w:lastRenderedPageBreak/>
        <w:t>número màxim de lots que poden adjudicar-se a cada licitador. En cas que el contracte no es divideixi en lots s’indicarà en l’annex 1 la justificació de la no divisió.</w:t>
      </w:r>
    </w:p>
    <w:p w14:paraId="6BC5F5F3" w14:textId="77777777" w:rsidR="005E68B4" w:rsidRPr="005E68B4" w:rsidRDefault="005E68B4" w:rsidP="005E68B4"/>
    <w:p w14:paraId="24796616" w14:textId="77777777" w:rsidR="005E68B4" w:rsidRPr="005E68B4" w:rsidRDefault="005E68B4" w:rsidP="005E68B4">
      <w:pPr>
        <w:keepNext/>
        <w:jc w:val="left"/>
        <w:outlineLvl w:val="1"/>
        <w:rPr>
          <w:b/>
          <w:bCs/>
        </w:rPr>
      </w:pPr>
      <w:bookmarkStart w:id="22" w:name="_Toc74308094"/>
      <w:bookmarkStart w:id="23" w:name="_Toc171508767"/>
      <w:r w:rsidRPr="005E68B4">
        <w:rPr>
          <w:b/>
          <w:bCs/>
        </w:rPr>
        <w:t>Clàusula 6. Preu del contracte</w:t>
      </w:r>
      <w:bookmarkEnd w:id="22"/>
      <w:bookmarkEnd w:id="23"/>
    </w:p>
    <w:p w14:paraId="604E28BD" w14:textId="77777777" w:rsidR="005E68B4" w:rsidRPr="005E68B4" w:rsidRDefault="005E68B4" w:rsidP="005E68B4">
      <w:r w:rsidRPr="005E68B4">
        <w:t>El preu del contracte podrà estar referit a components de la prestació, unitats d’execució o unitats de temps, o fixar-se a tant alçat, segons s’especifiqui en l’</w:t>
      </w:r>
      <w:r w:rsidRPr="005E68B4">
        <w:rPr>
          <w:b/>
        </w:rPr>
        <w:t>Annex 1</w:t>
      </w:r>
      <w:r w:rsidRPr="005E68B4">
        <w:t>.</w:t>
      </w:r>
    </w:p>
    <w:p w14:paraId="317DD731" w14:textId="77777777" w:rsidR="005E68B4" w:rsidRPr="005E68B4" w:rsidRDefault="005E68B4" w:rsidP="005E68B4"/>
    <w:p w14:paraId="43B5484B" w14:textId="77777777" w:rsidR="005E68B4" w:rsidRPr="005E68B4" w:rsidRDefault="005E68B4" w:rsidP="005E68B4">
      <w:pPr>
        <w:keepNext/>
        <w:outlineLvl w:val="1"/>
        <w:rPr>
          <w:b/>
          <w:bCs/>
        </w:rPr>
      </w:pPr>
      <w:bookmarkStart w:id="24" w:name="_Toc171508768"/>
      <w:r w:rsidRPr="005E68B4">
        <w:rPr>
          <w:b/>
          <w:bCs/>
        </w:rPr>
        <w:t>Clàusula 7.</w:t>
      </w:r>
      <w:bookmarkStart w:id="25" w:name="_Toc74308095"/>
      <w:r w:rsidRPr="005E68B4">
        <w:rPr>
          <w:b/>
          <w:bCs/>
        </w:rPr>
        <w:t xml:space="preserve"> Existència de crèdit i tramitació anticipada</w:t>
      </w:r>
      <w:bookmarkEnd w:id="24"/>
      <w:bookmarkEnd w:id="25"/>
    </w:p>
    <w:p w14:paraId="1CA348C1" w14:textId="77777777" w:rsidR="005E68B4" w:rsidRPr="005E68B4" w:rsidRDefault="005E68B4" w:rsidP="005E68B4">
      <w:bookmarkStart w:id="26" w:name="_Toc74307252"/>
      <w:r w:rsidRPr="005E68B4">
        <w:t>L’aplicació pressupostària de les obligacions econòmiques que es deriven del compliment del contracte, així com la reserva de crèdit figuren a l’</w:t>
      </w:r>
      <w:r w:rsidRPr="005E68B4">
        <w:rPr>
          <w:b/>
        </w:rPr>
        <w:t>Annex 1</w:t>
      </w:r>
      <w:r w:rsidRPr="005E68B4">
        <w:t>.</w:t>
      </w:r>
      <w:bookmarkEnd w:id="26"/>
    </w:p>
    <w:p w14:paraId="3F2ACFFB" w14:textId="77777777" w:rsidR="005E68B4" w:rsidRPr="005E68B4" w:rsidRDefault="005E68B4" w:rsidP="005E68B4"/>
    <w:p w14:paraId="6879AF0A" w14:textId="77777777" w:rsidR="005E68B4" w:rsidRPr="005E68B4" w:rsidRDefault="005E68B4" w:rsidP="005E68B4">
      <w:r w:rsidRPr="005E68B4">
        <w:t>L'aprovació de la despesa pel Patronat Municipal d’Esports de Tarragona comprèn totes les despeses directes, indirectes i els costos salarials que el contractista hagi de realitzar per a la normal execució dels serveis contractats, així com tota mena d'impostos.</w:t>
      </w:r>
    </w:p>
    <w:p w14:paraId="1F3D1130" w14:textId="77777777" w:rsidR="005E68B4" w:rsidRPr="005E68B4" w:rsidRDefault="005E68B4" w:rsidP="005E68B4"/>
    <w:p w14:paraId="04C93043" w14:textId="77777777" w:rsidR="005E68B4" w:rsidRPr="005E68B4" w:rsidRDefault="005E68B4" w:rsidP="005E68B4">
      <w:pPr>
        <w:rPr>
          <w:rFonts w:eastAsia="Cambria"/>
        </w:rPr>
      </w:pPr>
      <w:r w:rsidRPr="005E68B4">
        <w:t>L’expedient de contractació es podrà tramitar anticipadament, segons estableix l'article 117.2 de la LCSP. Si es dona tal supòsit, es farà constar aquesta circumstància de forma expressa a l’</w:t>
      </w:r>
      <w:r w:rsidRPr="005E68B4">
        <w:rPr>
          <w:b/>
        </w:rPr>
        <w:t>Annex 1</w:t>
      </w:r>
      <w:r w:rsidRPr="005E68B4">
        <w:t>.</w:t>
      </w:r>
    </w:p>
    <w:p w14:paraId="354D3B4E" w14:textId="77777777" w:rsidR="005E68B4" w:rsidRPr="005E68B4" w:rsidRDefault="005E68B4" w:rsidP="005E68B4"/>
    <w:p w14:paraId="6EE8E551" w14:textId="77777777" w:rsidR="005E68B4" w:rsidRPr="005E68B4" w:rsidRDefault="005E68B4" w:rsidP="005E68B4">
      <w:r w:rsidRPr="005E68B4">
        <w:t>Quan el contracte es formalitzi en exercici anterior al de l'inici de l’execució, l’adjudicació quedarà sotmesa a la condició suspensiva d’existència de crèdit suficient en el pressupost municipal de l’exercici següent.</w:t>
      </w:r>
    </w:p>
    <w:p w14:paraId="77B2474A" w14:textId="77777777" w:rsidR="005E68B4" w:rsidRPr="005E68B4" w:rsidRDefault="005E68B4" w:rsidP="005E68B4"/>
    <w:p w14:paraId="0D65CD42" w14:textId="77777777" w:rsidR="005E68B4" w:rsidRPr="005E68B4" w:rsidRDefault="005E68B4" w:rsidP="005E68B4">
      <w:r w:rsidRPr="005E68B4">
        <w:t>En els contractes plurianuals, l’aprovació de la despesa es subordinarà al crèdit que per a cada exercici autoritzin els respectius pressupostos; i en els arrendaments amb opció de compra, en el darrer exercici de vigència del contracte caldrà consignar també l’import que correspongui al valor residual d’adquisició, per si s’exerceix l’opció.</w:t>
      </w:r>
    </w:p>
    <w:p w14:paraId="15801BB2" w14:textId="77777777" w:rsidR="005E68B4" w:rsidRPr="005E68B4" w:rsidRDefault="005E68B4" w:rsidP="005E68B4"/>
    <w:p w14:paraId="6EB33069" w14:textId="77777777" w:rsidR="005E68B4" w:rsidRPr="005E68B4" w:rsidRDefault="005E68B4" w:rsidP="005E68B4">
      <w:pPr>
        <w:keepNext/>
        <w:jc w:val="left"/>
        <w:outlineLvl w:val="1"/>
        <w:rPr>
          <w:b/>
          <w:bCs/>
          <w:lang w:val="x-none"/>
        </w:rPr>
      </w:pPr>
      <w:bookmarkStart w:id="27" w:name="_Toc74308096"/>
      <w:bookmarkStart w:id="28" w:name="_Toc171508769"/>
      <w:r w:rsidRPr="005E68B4">
        <w:rPr>
          <w:b/>
          <w:bCs/>
          <w:lang w:val="x-none"/>
        </w:rPr>
        <w:t xml:space="preserve">Clàusula </w:t>
      </w:r>
      <w:r w:rsidRPr="005E68B4">
        <w:rPr>
          <w:b/>
          <w:bCs/>
        </w:rPr>
        <w:t>8</w:t>
      </w:r>
      <w:r w:rsidRPr="005E68B4">
        <w:rPr>
          <w:b/>
          <w:bCs/>
          <w:lang w:val="x-none"/>
        </w:rPr>
        <w:t>. Revisió de preus</w:t>
      </w:r>
      <w:bookmarkEnd w:id="27"/>
      <w:bookmarkEnd w:id="28"/>
    </w:p>
    <w:p w14:paraId="6B55278D" w14:textId="77777777" w:rsidR="005E68B4" w:rsidRPr="005E68B4" w:rsidRDefault="005E68B4" w:rsidP="005E68B4">
      <w:r w:rsidRPr="005E68B4">
        <w:t>Els preus dels contractes del sector públic només podran ser objecte de revisió periòdica i predeterminada en els termes establerts en l'article 103 i següents de la LCSP.</w:t>
      </w:r>
    </w:p>
    <w:p w14:paraId="3CDB2C5B" w14:textId="77777777" w:rsidR="005E68B4" w:rsidRPr="005E68B4" w:rsidRDefault="005E68B4" w:rsidP="005E68B4"/>
    <w:p w14:paraId="3F417AB2" w14:textId="77777777" w:rsidR="005E68B4" w:rsidRPr="005E68B4" w:rsidRDefault="005E68B4" w:rsidP="005E68B4">
      <w:r w:rsidRPr="005E68B4">
        <w:t>No procedirà la revisió periòdica no predeterminada o no periòdica dels preus dels contractes.</w:t>
      </w:r>
    </w:p>
    <w:p w14:paraId="4E0CDE1F" w14:textId="77777777" w:rsidR="005E68B4" w:rsidRPr="005E68B4" w:rsidRDefault="005E68B4" w:rsidP="005E68B4"/>
    <w:p w14:paraId="5EB234D6" w14:textId="77777777" w:rsidR="005E68B4" w:rsidRPr="005E68B4" w:rsidRDefault="005E68B4" w:rsidP="005E68B4">
      <w:r w:rsidRPr="005E68B4">
        <w:t>En els casos en què procedeixi, es determinarà en l'</w:t>
      </w:r>
      <w:r w:rsidRPr="005E68B4">
        <w:rPr>
          <w:b/>
        </w:rPr>
        <w:t>Annex 1</w:t>
      </w:r>
      <w:r w:rsidRPr="005E68B4">
        <w:t xml:space="preserve"> el dret a revisió periòdica i predeterminada de preus i es fixarà la fórmula de revisió que hagi d'aplicar-se, atenent a la naturalesa del contracte, i a l'estructura i evolució dels costos de les prestacions del mateix, d'acord amb el previst a la LCSP.</w:t>
      </w:r>
    </w:p>
    <w:p w14:paraId="75A1CCF5" w14:textId="77777777" w:rsidR="005E68B4" w:rsidRPr="005E68B4" w:rsidRDefault="005E68B4" w:rsidP="005E68B4"/>
    <w:p w14:paraId="5B40BD53" w14:textId="77777777" w:rsidR="005E68B4" w:rsidRPr="005E68B4" w:rsidRDefault="005E68B4" w:rsidP="005E68B4">
      <w:r w:rsidRPr="005E68B4">
        <w:t xml:space="preserve">Quan procedeixi, la revisió periòdica i predeterminada de preus en els contractes del sector públic tindrà lloc, en els termes establerts a la LCSP, quan el contracte s'hagi executat, com a mínim, al 20% del seu import i hagin transcorregut dos anys des de la seva formalització. </w:t>
      </w:r>
    </w:p>
    <w:p w14:paraId="5DAC0FC3" w14:textId="77777777" w:rsidR="005E68B4" w:rsidRPr="005E68B4" w:rsidRDefault="005E68B4" w:rsidP="005E68B4"/>
    <w:p w14:paraId="2CE59A49" w14:textId="77777777" w:rsidR="005E68B4" w:rsidRPr="005E68B4" w:rsidRDefault="005E68B4" w:rsidP="005E68B4">
      <w:r w:rsidRPr="005E68B4">
        <w:t>En conseqüència, el primer 20 por 100 executat i els dos primers anys transcorreguts des de la formalització quedaran exclosos de la revisió.</w:t>
      </w:r>
    </w:p>
    <w:p w14:paraId="7F5CB251" w14:textId="77777777" w:rsidR="005E68B4" w:rsidRPr="005E68B4" w:rsidRDefault="005E68B4" w:rsidP="005E68B4"/>
    <w:p w14:paraId="2231B86D" w14:textId="77777777" w:rsidR="005E68B4" w:rsidRPr="005E68B4" w:rsidRDefault="005E68B4" w:rsidP="005E68B4">
      <w:pPr>
        <w:keepNext/>
        <w:jc w:val="left"/>
        <w:outlineLvl w:val="1"/>
        <w:rPr>
          <w:b/>
          <w:bCs/>
          <w:lang w:val="x-none"/>
        </w:rPr>
      </w:pPr>
      <w:bookmarkStart w:id="29" w:name="_Toc74308097"/>
      <w:bookmarkStart w:id="30" w:name="_Toc171508770"/>
      <w:r w:rsidRPr="005E68B4">
        <w:rPr>
          <w:b/>
          <w:bCs/>
          <w:lang w:val="x-none"/>
        </w:rPr>
        <w:t xml:space="preserve">Clàusula </w:t>
      </w:r>
      <w:r w:rsidRPr="005E68B4">
        <w:rPr>
          <w:b/>
          <w:bCs/>
        </w:rPr>
        <w:t>9</w:t>
      </w:r>
      <w:r w:rsidRPr="005E68B4">
        <w:rPr>
          <w:b/>
          <w:bCs/>
          <w:lang w:val="x-none"/>
        </w:rPr>
        <w:t>. Admissió de variants</w:t>
      </w:r>
      <w:bookmarkEnd w:id="29"/>
      <w:bookmarkEnd w:id="30"/>
    </w:p>
    <w:p w14:paraId="687CEFC2" w14:textId="77777777" w:rsidR="005E68B4" w:rsidRPr="005E68B4" w:rsidRDefault="005E68B4" w:rsidP="005E68B4">
      <w:r w:rsidRPr="005E68B4">
        <w:t>Cada licitador només podrà presentar una proposició, salvat que s’hagi previst en l’</w:t>
      </w:r>
      <w:r w:rsidRPr="005E68B4">
        <w:rPr>
          <w:b/>
        </w:rPr>
        <w:t>Annex 1</w:t>
      </w:r>
      <w:r w:rsidRPr="005E68B4">
        <w:t xml:space="preserve"> l’admissió de variants.</w:t>
      </w:r>
    </w:p>
    <w:p w14:paraId="1C06CE3B" w14:textId="77777777" w:rsidR="005E68B4" w:rsidRPr="005E68B4" w:rsidRDefault="005E68B4" w:rsidP="005E68B4"/>
    <w:p w14:paraId="4C225E5D" w14:textId="77777777" w:rsidR="005E68B4" w:rsidRPr="005E68B4" w:rsidRDefault="005E68B4" w:rsidP="005E68B4">
      <w:r w:rsidRPr="005E68B4">
        <w:t>En cas que s’admetin variants es concretarà l’</w:t>
      </w:r>
      <w:r w:rsidRPr="005E68B4">
        <w:rPr>
          <w:b/>
        </w:rPr>
        <w:t>Annex 1</w:t>
      </w:r>
      <w:r w:rsidRPr="005E68B4">
        <w:t xml:space="preserve"> sobre quins elements i amb quines condicions queda autoritzada la seva admissió. Aquestes concrecions podran fer referència a determinades funcionalitats que puguin tenir els béns objecte del contracte o a la satisfacció adient per determinades necessitats. </w:t>
      </w:r>
    </w:p>
    <w:p w14:paraId="5D8AE0B6" w14:textId="77777777" w:rsidR="005E68B4" w:rsidRPr="005E68B4" w:rsidRDefault="005E68B4" w:rsidP="005E68B4"/>
    <w:p w14:paraId="33DB9889" w14:textId="77777777" w:rsidR="005E68B4" w:rsidRPr="005E68B4" w:rsidRDefault="005E68B4" w:rsidP="005E68B4">
      <w:r w:rsidRPr="005E68B4">
        <w:t xml:space="preserve">L'incompliment d'aquesta norma donarà lloc a la </w:t>
      </w:r>
      <w:proofErr w:type="spellStart"/>
      <w:r w:rsidRPr="005E68B4">
        <w:t>inadmissió</w:t>
      </w:r>
      <w:proofErr w:type="spellEnd"/>
      <w:r w:rsidRPr="005E68B4">
        <w:t xml:space="preserve"> de totes les proposicions presentades.</w:t>
      </w:r>
    </w:p>
    <w:p w14:paraId="0A778143" w14:textId="77777777" w:rsidR="005E68B4" w:rsidRPr="005E68B4" w:rsidRDefault="005E68B4" w:rsidP="005E68B4"/>
    <w:p w14:paraId="25A69160" w14:textId="77777777" w:rsidR="005E68B4" w:rsidRPr="005E68B4" w:rsidRDefault="005E68B4" w:rsidP="005E68B4">
      <w:pPr>
        <w:keepNext/>
        <w:jc w:val="left"/>
        <w:outlineLvl w:val="1"/>
        <w:rPr>
          <w:b/>
          <w:bCs/>
          <w:lang w:val="x-none"/>
        </w:rPr>
      </w:pPr>
      <w:bookmarkStart w:id="31" w:name="_Toc74308098"/>
      <w:bookmarkStart w:id="32" w:name="_Toc171508771"/>
      <w:r w:rsidRPr="005E68B4">
        <w:rPr>
          <w:b/>
          <w:bCs/>
          <w:lang w:val="x-none"/>
        </w:rPr>
        <w:t xml:space="preserve">Clàusula </w:t>
      </w:r>
      <w:r w:rsidRPr="005E68B4">
        <w:rPr>
          <w:b/>
          <w:bCs/>
        </w:rPr>
        <w:t>10</w:t>
      </w:r>
      <w:r w:rsidRPr="005E68B4">
        <w:rPr>
          <w:b/>
          <w:bCs/>
          <w:lang w:val="x-none"/>
        </w:rPr>
        <w:t>. Responsable del contracte</w:t>
      </w:r>
      <w:bookmarkEnd w:id="31"/>
      <w:bookmarkEnd w:id="32"/>
    </w:p>
    <w:p w14:paraId="0223E5E6" w14:textId="77777777" w:rsidR="005E68B4" w:rsidRPr="005E68B4" w:rsidRDefault="005E68B4" w:rsidP="005E68B4">
      <w:r w:rsidRPr="005E68B4">
        <w:t>Es farà constar a l'</w:t>
      </w:r>
      <w:r w:rsidRPr="005E68B4">
        <w:rPr>
          <w:b/>
        </w:rPr>
        <w:t>Annex 1</w:t>
      </w:r>
      <w:r w:rsidRPr="005E68B4">
        <w:t xml:space="preserve"> el nom i dades de contacte de la persona física o jurídica que hagi estat nomenada com a responsable del contracte en compliment del previst en l’art. 62 de la LCSP.</w:t>
      </w:r>
    </w:p>
    <w:p w14:paraId="363749C0" w14:textId="77777777" w:rsidR="005E68B4" w:rsidRPr="005E68B4" w:rsidRDefault="005E68B4" w:rsidP="005E68B4"/>
    <w:p w14:paraId="02151024" w14:textId="77777777" w:rsidR="005E68B4" w:rsidRPr="005E68B4" w:rsidRDefault="005E68B4" w:rsidP="005E68B4">
      <w:r w:rsidRPr="005E68B4">
        <w:t>A la persona responsable del contracte li correspondrà supervisar l’execució del contracte i adoptar les decisions i dictar les instruccions necessàries amb la finalitat d’assegurar la correcta realització del contracte, dins l’àmbit de les facultats que se li atribueixen i que es recullen al “Manual sobre les funcions dels responsables dels contractes i els directors d'obres” aprovats per la corporació i que es troben disponibles al perfil de contractant de l’Ajuntament de Tarragona.</w:t>
      </w:r>
    </w:p>
    <w:p w14:paraId="7D18E0D5" w14:textId="77777777" w:rsidR="005E68B4" w:rsidRPr="005E68B4" w:rsidRDefault="005E68B4" w:rsidP="005E68B4"/>
    <w:p w14:paraId="3E764E95" w14:textId="77777777" w:rsidR="005E68B4" w:rsidRPr="005E68B4" w:rsidRDefault="005E68B4" w:rsidP="005E68B4">
      <w:pPr>
        <w:keepNext/>
        <w:jc w:val="left"/>
        <w:outlineLvl w:val="1"/>
        <w:rPr>
          <w:b/>
          <w:bCs/>
          <w:lang w:val="x-none"/>
        </w:rPr>
      </w:pPr>
      <w:bookmarkStart w:id="33" w:name="_Toc74308099"/>
      <w:bookmarkStart w:id="34" w:name="_Toc171508772"/>
      <w:r w:rsidRPr="005E68B4">
        <w:rPr>
          <w:b/>
          <w:bCs/>
          <w:lang w:val="x-none"/>
        </w:rPr>
        <w:t xml:space="preserve">Clàusula </w:t>
      </w:r>
      <w:r w:rsidRPr="005E68B4">
        <w:rPr>
          <w:b/>
          <w:bCs/>
        </w:rPr>
        <w:t>11</w:t>
      </w:r>
      <w:r w:rsidRPr="005E68B4">
        <w:rPr>
          <w:b/>
          <w:bCs/>
          <w:lang w:val="x-none"/>
        </w:rPr>
        <w:t>. Òrgan de Contractació</w:t>
      </w:r>
      <w:bookmarkEnd w:id="33"/>
      <w:bookmarkEnd w:id="34"/>
    </w:p>
    <w:p w14:paraId="5BB176A1" w14:textId="77777777" w:rsidR="005E68B4" w:rsidRPr="005E68B4" w:rsidRDefault="005E68B4" w:rsidP="005E68B4">
      <w:r w:rsidRPr="005E68B4">
        <w:t>L’òrgan de contractació és el que es fixa a l'</w:t>
      </w:r>
      <w:r w:rsidRPr="005E68B4">
        <w:rPr>
          <w:b/>
        </w:rPr>
        <w:t>Annex 1</w:t>
      </w:r>
      <w:r w:rsidRPr="005E68B4">
        <w:t>, en base al que preveu la Disposició Addicional Segona de la LCSP i als Estatuts del Patronat Municipal d’Esports de Tarragona.</w:t>
      </w:r>
    </w:p>
    <w:p w14:paraId="4220E9C9" w14:textId="77777777" w:rsidR="005E68B4" w:rsidRPr="005E68B4" w:rsidRDefault="005E68B4" w:rsidP="005E68B4"/>
    <w:p w14:paraId="03B5A20F" w14:textId="77777777" w:rsidR="005E68B4" w:rsidRPr="005E68B4" w:rsidRDefault="005E68B4" w:rsidP="005E68B4">
      <w:pPr>
        <w:keepNext/>
        <w:jc w:val="left"/>
        <w:outlineLvl w:val="1"/>
        <w:rPr>
          <w:b/>
          <w:bCs/>
          <w:lang w:val="x-none"/>
        </w:rPr>
      </w:pPr>
      <w:bookmarkStart w:id="35" w:name="_Toc74308100"/>
      <w:bookmarkStart w:id="36" w:name="_Toc171508773"/>
      <w:r w:rsidRPr="005E68B4">
        <w:rPr>
          <w:b/>
          <w:bCs/>
          <w:lang w:val="x-none"/>
        </w:rPr>
        <w:t>Clàusula 1</w:t>
      </w:r>
      <w:r w:rsidRPr="005E68B4">
        <w:rPr>
          <w:b/>
          <w:bCs/>
        </w:rPr>
        <w:t>2</w:t>
      </w:r>
      <w:r w:rsidRPr="005E68B4">
        <w:rPr>
          <w:b/>
          <w:bCs/>
          <w:lang w:val="x-none"/>
        </w:rPr>
        <w:t>. Perfil del contractant</w:t>
      </w:r>
      <w:bookmarkEnd w:id="35"/>
      <w:bookmarkEnd w:id="36"/>
    </w:p>
    <w:p w14:paraId="6A16CB59" w14:textId="77777777" w:rsidR="005E68B4" w:rsidRPr="005E68B4" w:rsidRDefault="005E68B4" w:rsidP="005E68B4">
      <w:r w:rsidRPr="005E68B4">
        <w:t>En compliment del que estableix l'article 63 de la LCSP i amb la finalitat d’assegurar la transparència, publicitat i concurrència, el Patronat Municipal d’Esports de Tarragona difondrà a través d'Internet la informació relativa a aquest contracte, a través de l'adreça web que figura a l'</w:t>
      </w:r>
      <w:r w:rsidRPr="005E68B4">
        <w:rPr>
          <w:b/>
        </w:rPr>
        <w:t>Annex 1</w:t>
      </w:r>
      <w:r w:rsidRPr="005E68B4">
        <w:t>.</w:t>
      </w:r>
    </w:p>
    <w:p w14:paraId="0784147D" w14:textId="77777777" w:rsidR="005E68B4" w:rsidRPr="005E68B4" w:rsidRDefault="005E68B4" w:rsidP="005E68B4"/>
    <w:p w14:paraId="7112BC40" w14:textId="77777777" w:rsidR="005E68B4" w:rsidRPr="005E68B4" w:rsidRDefault="005E68B4" w:rsidP="005E68B4">
      <w:pPr>
        <w:keepNext/>
        <w:pBdr>
          <w:bottom w:val="single" w:sz="4" w:space="1" w:color="auto"/>
        </w:pBdr>
        <w:outlineLvl w:val="0"/>
        <w:rPr>
          <w:rFonts w:eastAsia="Arial Unicode MS"/>
          <w:b/>
          <w:lang w:val="x-none"/>
        </w:rPr>
      </w:pPr>
      <w:bookmarkStart w:id="37" w:name="_Toc74308101"/>
      <w:bookmarkStart w:id="38" w:name="_Toc171508774"/>
      <w:r w:rsidRPr="005E68B4">
        <w:rPr>
          <w:b/>
          <w:lang w:val="x-none"/>
        </w:rPr>
        <w:t xml:space="preserve">2. </w:t>
      </w:r>
      <w:r w:rsidRPr="005E68B4">
        <w:rPr>
          <w:b/>
          <w:lang w:val="x-none"/>
        </w:rPr>
        <w:tab/>
        <w:t>SELECCIÓ DEL CONTRACTISTA I ADJUDICACIÓ DEL CONTRACTE</w:t>
      </w:r>
      <w:bookmarkEnd w:id="37"/>
      <w:bookmarkEnd w:id="38"/>
      <w:r w:rsidRPr="005E68B4">
        <w:rPr>
          <w:b/>
          <w:lang w:val="x-none"/>
        </w:rPr>
        <w:t xml:space="preserve">    </w:t>
      </w:r>
    </w:p>
    <w:p w14:paraId="76CCCFF8" w14:textId="77777777" w:rsidR="005E68B4" w:rsidRPr="005E68B4" w:rsidRDefault="005E68B4" w:rsidP="005E68B4">
      <w:pPr>
        <w:keepNext/>
        <w:jc w:val="left"/>
        <w:outlineLvl w:val="1"/>
        <w:rPr>
          <w:b/>
          <w:bCs/>
          <w:lang w:val="x-none"/>
        </w:rPr>
      </w:pPr>
      <w:bookmarkStart w:id="39" w:name="_Toc74308102"/>
      <w:bookmarkStart w:id="40" w:name="_Toc171508775"/>
      <w:r w:rsidRPr="005E68B4">
        <w:rPr>
          <w:b/>
          <w:bCs/>
          <w:lang w:val="x-none"/>
        </w:rPr>
        <w:t>Clàusula 1</w:t>
      </w:r>
      <w:r w:rsidRPr="005E68B4">
        <w:rPr>
          <w:b/>
          <w:bCs/>
        </w:rPr>
        <w:t>3</w:t>
      </w:r>
      <w:r w:rsidRPr="005E68B4">
        <w:rPr>
          <w:b/>
          <w:bCs/>
          <w:lang w:val="x-none"/>
        </w:rPr>
        <w:t>. Capacitat i solvència</w:t>
      </w:r>
      <w:bookmarkEnd w:id="39"/>
      <w:bookmarkEnd w:id="40"/>
    </w:p>
    <w:p w14:paraId="2A534C84" w14:textId="77777777" w:rsidR="005E68B4" w:rsidRPr="005E68B4" w:rsidRDefault="005E68B4" w:rsidP="005E68B4">
      <w:r w:rsidRPr="005E68B4">
        <w:t>Podran presentar proposicions les persones naturals o jurídiques, espanyoles o estrangeres que tinguin plena capacitat d’obrar, no estiguin incurses en prohibició de contractar i acreditin la seva solvència econòmica, financera i tècnica o professional, d’acord amb el previst en aquest plec. Els requisits concrets per a cada cas s’establiran a l’</w:t>
      </w:r>
      <w:r w:rsidRPr="005E68B4">
        <w:rPr>
          <w:b/>
        </w:rPr>
        <w:t>Annex 1</w:t>
      </w:r>
    </w:p>
    <w:p w14:paraId="58AB1B53" w14:textId="77777777" w:rsidR="005E68B4" w:rsidRPr="005E68B4" w:rsidRDefault="005E68B4" w:rsidP="005E68B4"/>
    <w:p w14:paraId="374421E9" w14:textId="77777777" w:rsidR="005E68B4" w:rsidRPr="005E68B4" w:rsidRDefault="005E68B4" w:rsidP="005E68B4">
      <w:r w:rsidRPr="005E68B4">
        <w:t>En compliment de l'article 65.2 de la LCSP els empresaris hauran de comptar amb l'habilitació empresarial o professional que, en el seu cas, sigui exigible per realitzar l'activitat o prestació que constitueixi l'objecte del contracte.</w:t>
      </w:r>
    </w:p>
    <w:p w14:paraId="4BD5AA8E" w14:textId="77777777" w:rsidR="005E68B4" w:rsidRPr="005E68B4" w:rsidRDefault="005E68B4" w:rsidP="005E68B4">
      <w:pPr>
        <w:rPr>
          <w:highlight w:val="cyan"/>
        </w:rPr>
      </w:pPr>
    </w:p>
    <w:p w14:paraId="5EFCEB4A" w14:textId="77777777" w:rsidR="005E68B4" w:rsidRPr="005E68B4" w:rsidRDefault="005E68B4" w:rsidP="005E68B4">
      <w:r w:rsidRPr="005E68B4">
        <w:t>Les circumstàncies referides a la capacitat, solvència i absència de prohibicions de contractar hauran de concórrer en la data final de presentació d’ofertes i subsistir en el moment de la perfecció del contracte i al llarg de tota la durada d’aquest essent condició essencial del contracte que podrà donar lloc a la resolució.</w:t>
      </w:r>
    </w:p>
    <w:p w14:paraId="27DB70B1" w14:textId="77777777" w:rsidR="005E68B4" w:rsidRPr="005E68B4" w:rsidRDefault="005E68B4" w:rsidP="005E68B4"/>
    <w:p w14:paraId="287F04FA" w14:textId="77777777" w:rsidR="005E68B4" w:rsidRPr="005E68B4" w:rsidRDefault="005E68B4" w:rsidP="005E68B4">
      <w:r w:rsidRPr="005E68B4">
        <w:t xml:space="preserve">No podran concórrer a la licitació les empreses que hagin participat en l'elaboració de les especificacions tècniques o dels documents preparatoris del contracte o hagin assessorat a l’òrgan de contractació durant la preparació del procediment de contractació, en la </w:t>
      </w:r>
      <w:r w:rsidRPr="005E68B4">
        <w:lastRenderedPageBreak/>
        <w:t xml:space="preserve">mesura que no es pugui garantir que aquesta participació no falsegi la competència o no es pugui garantir el compliment del principi d’igualtat de tracte. </w:t>
      </w:r>
    </w:p>
    <w:p w14:paraId="2BEEBA05" w14:textId="77777777" w:rsidR="005E68B4" w:rsidRPr="005E68B4" w:rsidRDefault="005E68B4" w:rsidP="005E68B4"/>
    <w:p w14:paraId="00632B6F" w14:textId="77777777" w:rsidR="005E68B4" w:rsidRPr="005E68B4" w:rsidRDefault="005E68B4" w:rsidP="005E68B4">
      <w:r w:rsidRPr="005E68B4">
        <w:t>Aquesta prohibició s’estendrà a les empreses a elles vinculades, entenent-se per tals les que es trobin en algun dels casos contemplats en l’art. 42 del codi de comerç (art. 70 LCSP).</w:t>
      </w:r>
    </w:p>
    <w:p w14:paraId="7785FE17" w14:textId="77777777" w:rsidR="005E68B4" w:rsidRPr="005E68B4" w:rsidRDefault="005E68B4" w:rsidP="005E68B4"/>
    <w:p w14:paraId="6A719E1B" w14:textId="77777777" w:rsidR="005E68B4" w:rsidRPr="005E68B4" w:rsidRDefault="005E68B4" w:rsidP="005E68B4">
      <w:r w:rsidRPr="005E68B4">
        <w:t>En tot cas, abans de procedir a l’exclusió de la persona física o jurídica licitadora que va participar en la preparació del contracte, se li donarà audiència per tal que justifiqui la seva participació i que aquesta no té per efecte falsejar la competència o dispensar-li un tracte privilegiat respecte de la resta de licitadors.</w:t>
      </w:r>
    </w:p>
    <w:p w14:paraId="23CB73A9" w14:textId="77777777" w:rsidR="005E68B4" w:rsidRPr="005E68B4" w:rsidRDefault="005E68B4" w:rsidP="005E68B4"/>
    <w:p w14:paraId="4F20EBEA" w14:textId="77777777" w:rsidR="005E68B4" w:rsidRPr="005E68B4" w:rsidRDefault="005E68B4" w:rsidP="005E68B4">
      <w:r w:rsidRPr="005E68B4">
        <w:t>L’òrgan de contractació comunicarà als licitadors i/o licitadores la informació intercanviada en el marc de la participació en la preparació del procediment de contractació o com a resultat d’ella.</w:t>
      </w:r>
    </w:p>
    <w:p w14:paraId="3D0761D3" w14:textId="77777777" w:rsidR="005E68B4" w:rsidRPr="005E68B4" w:rsidRDefault="005E68B4" w:rsidP="005E68B4"/>
    <w:p w14:paraId="5F40B21E" w14:textId="77777777" w:rsidR="005E68B4" w:rsidRPr="005E68B4" w:rsidRDefault="005E68B4" w:rsidP="005E68B4">
      <w:pPr>
        <w:rPr>
          <w:u w:val="single"/>
        </w:rPr>
      </w:pPr>
      <w:r w:rsidRPr="005E68B4">
        <w:t xml:space="preserve">En compliment de l'article 66 de la LCSP les persones jurídiques només podran ser adjudicatàries de contractes que comportin prestacions </w:t>
      </w:r>
      <w:r w:rsidRPr="005E68B4">
        <w:rPr>
          <w:u w:val="single"/>
        </w:rPr>
        <w:t>que els hi siguin pròpies per estar compreses dins del fins, objecte o àmbit d'activitat dels seus estatuts o regles fundacionals; i han de disposar d'una organització amb elements suficients per a la deguda execució dels contracte.</w:t>
      </w:r>
    </w:p>
    <w:p w14:paraId="4FFE1A44" w14:textId="77777777" w:rsidR="005E68B4" w:rsidRPr="005E68B4" w:rsidRDefault="005E68B4" w:rsidP="005E68B4"/>
    <w:p w14:paraId="624275B9" w14:textId="77777777" w:rsidR="005E68B4" w:rsidRPr="005E68B4" w:rsidRDefault="005E68B4" w:rsidP="005E68B4">
      <w:r w:rsidRPr="005E68B4">
        <w:t>En el supòsit de persones jurídiques dominants d'un grup de societats, es podrà tenir en compte a les societats pertanyent al grup, a efectes de l'acreditació de la solvència econòmica, financera i tècnica o professional, de la persona jurídica dominant, sempre i quan acrediti que té a disposició els mitjans d'aquestes societats, necessaris per a l’execució dels contractes.</w:t>
      </w:r>
    </w:p>
    <w:p w14:paraId="2AAB1DF0" w14:textId="77777777" w:rsidR="005E68B4" w:rsidRPr="005E68B4" w:rsidRDefault="005E68B4" w:rsidP="005E68B4"/>
    <w:p w14:paraId="01A850F7" w14:textId="77777777" w:rsidR="005E68B4" w:rsidRPr="005E68B4" w:rsidRDefault="005E68B4" w:rsidP="005E68B4">
      <w:r w:rsidRPr="005E68B4">
        <w:t>Per acreditar la solvència necessària per subscriure un contracte determinat, l’empresari es pot basar en la solvència i els mitjans d’altres entitats, independentment de la naturalesa jurídica dels vincles que tingui amb aquestes, sempre que demostri que durant la durada de l’execució del contracte pot disposar efectivament d’aquesta solvència i mitjans, i l’entitat a la qual recorri no estigui incursa en una prohibició de contractar (art. 75 LCSP).</w:t>
      </w:r>
    </w:p>
    <w:p w14:paraId="3136BFDD" w14:textId="77777777" w:rsidR="005E68B4" w:rsidRPr="005E68B4" w:rsidRDefault="005E68B4" w:rsidP="005E68B4"/>
    <w:p w14:paraId="1C6B5A9A"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 xml:space="preserve">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 </w:t>
      </w:r>
    </w:p>
    <w:p w14:paraId="5D7F98B4" w14:textId="77777777" w:rsidR="005E68B4" w:rsidRPr="005E68B4" w:rsidRDefault="005E68B4" w:rsidP="005E68B4">
      <w:pPr>
        <w:widowControl w:val="0"/>
        <w:suppressAutoHyphens/>
        <w:autoSpaceDN w:val="0"/>
        <w:rPr>
          <w:rFonts w:eastAsia="Cambria" w:cs="Arial"/>
          <w:kern w:val="3"/>
          <w:szCs w:val="22"/>
          <w:lang w:eastAsia="zh-CN"/>
        </w:rPr>
      </w:pPr>
    </w:p>
    <w:p w14:paraId="03120FEB"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 xml:space="preserve">La capacitat d’obrar de les empreses espanyoles persones físiques s’acredita amb la presentació del NIF. </w:t>
      </w:r>
    </w:p>
    <w:p w14:paraId="66F94FFC" w14:textId="77777777" w:rsidR="005E68B4" w:rsidRPr="005E68B4" w:rsidRDefault="005E68B4" w:rsidP="005E68B4">
      <w:pPr>
        <w:widowControl w:val="0"/>
        <w:suppressAutoHyphens/>
        <w:autoSpaceDN w:val="0"/>
        <w:rPr>
          <w:rFonts w:eastAsia="Cambria" w:cs="Cambria"/>
          <w:kern w:val="3"/>
          <w:szCs w:val="22"/>
          <w:lang w:eastAsia="zh-CN"/>
        </w:rPr>
      </w:pPr>
    </w:p>
    <w:p w14:paraId="057E576F"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 xml:space="preserve">La capacitat d’obrar de les empreses no espanyoles d’Estats membres de la Unió Europea o signataris de l’Acord sobre Espai Econòmic Europeu s’ha d’acreditar mitjançant la inscripció en els registres professionals o mercantils adient del seu Estat membre d’establiment o la presentació d’una declaració jurada o una de les certificacions que s’indiquen a l’annex XI de la Directiva 2014/24/UE (l’annex XI de la Directiva 2014/24/UE conté els registres professionals i mercantils pertinents i les declaracions i certificats corresponents per a cada Estat membre). </w:t>
      </w:r>
    </w:p>
    <w:p w14:paraId="5AED027B" w14:textId="77777777" w:rsidR="005E68B4" w:rsidRPr="005E68B4" w:rsidRDefault="005E68B4" w:rsidP="005E68B4">
      <w:pPr>
        <w:widowControl w:val="0"/>
        <w:suppressAutoHyphens/>
        <w:autoSpaceDN w:val="0"/>
        <w:jc w:val="left"/>
        <w:rPr>
          <w:rFonts w:eastAsia="Cambria" w:cs="Arial"/>
          <w:kern w:val="3"/>
          <w:szCs w:val="22"/>
          <w:lang w:eastAsia="zh-CN"/>
        </w:rPr>
      </w:pPr>
    </w:p>
    <w:p w14:paraId="51851B9F"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w:t>
      </w:r>
      <w:bookmarkStart w:id="41" w:name="_Hlk136602258"/>
      <w:r w:rsidRPr="005E68B4">
        <w:rPr>
          <w:rFonts w:eastAsia="Cambria" w:cs="Arial"/>
          <w:kern w:val="3"/>
          <w:szCs w:val="22"/>
          <w:lang w:eastAsia="zh-CN"/>
        </w:rPr>
        <w:t>sempre que es tracti de contractes subjectes a regulació harmonitzada de valor estimat igual o superior a 750.000 € o, en cas contrari, l’informe de reciprocitat al que fa referència l’article 68 de la LCSP.</w:t>
      </w:r>
    </w:p>
    <w:bookmarkEnd w:id="41"/>
    <w:p w14:paraId="7A819506" w14:textId="77777777" w:rsidR="005E68B4" w:rsidRPr="005E68B4" w:rsidRDefault="005E68B4" w:rsidP="005E68B4"/>
    <w:p w14:paraId="583F0775" w14:textId="77777777" w:rsidR="005E68B4" w:rsidRPr="005E68B4" w:rsidRDefault="005E68B4" w:rsidP="005E68B4">
      <w:pPr>
        <w:rPr>
          <w:b/>
        </w:rPr>
      </w:pPr>
      <w:r w:rsidRPr="005E68B4">
        <w:rPr>
          <w:b/>
        </w:rPr>
        <w:t>UNIONS D’EMPRESARIS</w:t>
      </w:r>
    </w:p>
    <w:p w14:paraId="050DEC26" w14:textId="77777777" w:rsidR="005E68B4" w:rsidRPr="005E68B4" w:rsidRDefault="005E68B4" w:rsidP="005E68B4">
      <w:r w:rsidRPr="005E68B4">
        <w:t xml:space="preserve">Podran contractar amb el sector públic les unions d'empresaris que es constitueixin temporalment a aquest efecte, segons preveu l'art. 69 de la LCSP. </w:t>
      </w:r>
    </w:p>
    <w:p w14:paraId="02291CB7" w14:textId="77777777" w:rsidR="005E68B4" w:rsidRPr="005E68B4" w:rsidRDefault="005E68B4" w:rsidP="005E68B4"/>
    <w:p w14:paraId="7E3F40B7" w14:textId="77777777" w:rsidR="005E68B4" w:rsidRPr="005E68B4" w:rsidRDefault="005E68B4" w:rsidP="005E68B4">
      <w:r w:rsidRPr="005E68B4">
        <w:t xml:space="preserve">Cadascun dels empresaris que componen l'agrupació haurà d'acreditar la seva capacitat d'obrar i la solvència econòmica, financera i tècnica o professional, amb la presentació de la documentació a què fan referència les clàusules següents, i indicar en document privat els noms i circumstàncies dels empresaris que la subscriguin, la participació de cadascun d'ells i la persona o entitat que durant la vigència del contracte ha d'ostentar la plena representació de tots ells enfront de l’Administració i que assumeixen el compromís de constituir-se formalment en una unió temporal d'empreses en cas que resultin adjudicataris del contracte (art. 24 del RGLCAP). Aquest document haurà d'estar signat pels representants de totes les empreses components de la unió. </w:t>
      </w:r>
      <w:bookmarkStart w:id="42" w:name="_Hlk136602385"/>
      <w:r w:rsidRPr="005E68B4">
        <w:t xml:space="preserve">Aquestes empreses queden obligades solidàriament davant l’Administració. </w:t>
      </w:r>
      <w:bookmarkEnd w:id="42"/>
    </w:p>
    <w:p w14:paraId="5BA29B13" w14:textId="77777777" w:rsidR="005E68B4" w:rsidRPr="005E68B4" w:rsidRDefault="005E68B4" w:rsidP="005E68B4"/>
    <w:p w14:paraId="08241CB8" w14:textId="77777777" w:rsidR="005E68B4" w:rsidRPr="005E68B4" w:rsidRDefault="005E68B4" w:rsidP="005E68B4">
      <w:r w:rsidRPr="005E68B4">
        <w:t xml:space="preserve">La durada de la UTE ha de coincidir, almenys, amb la del contracte fins a la seva extinció. </w:t>
      </w:r>
    </w:p>
    <w:p w14:paraId="6C6E7923" w14:textId="77777777" w:rsidR="005E68B4" w:rsidRPr="005E68B4" w:rsidRDefault="005E68B4" w:rsidP="005E68B4"/>
    <w:p w14:paraId="652A19B1" w14:textId="77777777" w:rsidR="005E68B4" w:rsidRPr="005E68B4" w:rsidRDefault="005E68B4" w:rsidP="005E68B4">
      <w:r w:rsidRPr="005E68B4">
        <w:t>Les circumstàncies relatives a la capacitat, solvència i absència de prohibicions de contractar a què es refereixen els apartats anteriors han de concórrer en la data final de presentació d’ofertes i subsistir en el moment de perfecció del contracte.</w:t>
      </w:r>
    </w:p>
    <w:p w14:paraId="1B287D62" w14:textId="77777777" w:rsidR="005E68B4" w:rsidRPr="005E68B4" w:rsidRDefault="005E68B4" w:rsidP="005E68B4"/>
    <w:p w14:paraId="7B5EE985" w14:textId="77777777" w:rsidR="005E68B4" w:rsidRPr="005E68B4" w:rsidRDefault="005E68B4" w:rsidP="005E68B4">
      <w:pPr>
        <w:keepNext/>
        <w:outlineLvl w:val="1"/>
        <w:rPr>
          <w:rFonts w:eastAsia="Arial Unicode MS"/>
          <w:b/>
          <w:bCs/>
          <w:lang w:val="x-none"/>
        </w:rPr>
      </w:pPr>
      <w:bookmarkStart w:id="43" w:name="_Toc74308103"/>
      <w:bookmarkStart w:id="44" w:name="_Toc171508776"/>
      <w:r w:rsidRPr="005E68B4">
        <w:rPr>
          <w:b/>
          <w:bCs/>
          <w:lang w:val="x-none"/>
        </w:rPr>
        <w:t>Clàusula 1</w:t>
      </w:r>
      <w:r w:rsidRPr="005E68B4">
        <w:rPr>
          <w:b/>
          <w:bCs/>
          <w:lang w:val="es-ES"/>
        </w:rPr>
        <w:t>4</w:t>
      </w:r>
      <w:r w:rsidRPr="005E68B4">
        <w:rPr>
          <w:b/>
          <w:bCs/>
          <w:lang w:val="x-none"/>
        </w:rPr>
        <w:t>. Requisits de solvència econòmica i financera i requisits de solvència tècnica o professional</w:t>
      </w:r>
      <w:bookmarkEnd w:id="43"/>
      <w:bookmarkEnd w:id="44"/>
    </w:p>
    <w:p w14:paraId="03319A1E" w14:textId="77777777" w:rsidR="005E68B4" w:rsidRPr="005E68B4" w:rsidRDefault="005E68B4" w:rsidP="005E68B4">
      <w:pPr>
        <w:rPr>
          <w:rFonts w:eastAsia="Cambria"/>
        </w:rPr>
      </w:pPr>
      <w:r w:rsidRPr="005E68B4">
        <w:t>En l’anunci de licitació i en l’</w:t>
      </w:r>
      <w:r w:rsidRPr="005E68B4">
        <w:rPr>
          <w:b/>
        </w:rPr>
        <w:t>Annex 1</w:t>
      </w:r>
      <w:r w:rsidRPr="005E68B4">
        <w:t xml:space="preserve"> del plec s’establiran els requisits mínims de solvència econòmica i financera i de la solvència tècnica o professional, en els termes establerts en els en la LCSP</w:t>
      </w:r>
    </w:p>
    <w:p w14:paraId="20F21BAF" w14:textId="77777777" w:rsidR="005E68B4" w:rsidRPr="005E68B4" w:rsidRDefault="005E68B4" w:rsidP="005E68B4"/>
    <w:p w14:paraId="031CD78E" w14:textId="77777777" w:rsidR="005E68B4" w:rsidRPr="005E68B4" w:rsidRDefault="005E68B4" w:rsidP="005E68B4">
      <w:r w:rsidRPr="005E68B4">
        <w:t>Per tal d’acreditar els requisits de capacitat i de solvència, els licitadors presentaran declaració responsable en els termes que s’indiquen a la clàusula 17, segons model que figura a l’annex 2, seguint el formulari del Document Europeu Únic de contractació aprovat per la Unió Europea (DEUC).</w:t>
      </w:r>
    </w:p>
    <w:p w14:paraId="048617F0" w14:textId="77777777" w:rsidR="005E68B4" w:rsidRPr="005E68B4" w:rsidRDefault="005E68B4" w:rsidP="005E68B4"/>
    <w:p w14:paraId="27511241" w14:textId="77777777" w:rsidR="005E68B4" w:rsidRPr="005E68B4" w:rsidRDefault="005E68B4" w:rsidP="005E68B4">
      <w:r w:rsidRPr="005E68B4">
        <w:t>Les empreses han d’acreditar que compleixen els requisits mínims de solvència que es detallen a l’annex 1, bé a través dels mitjans d’acreditació que es relacionen en aquest mateix apartat de l’annex 1, o bé alternativament, mitjançant la classificació equivalent a aquesta solvència, que s’assenyala a l’annex 1.</w:t>
      </w:r>
    </w:p>
    <w:p w14:paraId="6C361DB2" w14:textId="77777777" w:rsidR="005E68B4" w:rsidRPr="005E68B4" w:rsidRDefault="005E68B4" w:rsidP="005E68B4"/>
    <w:p w14:paraId="731E1B4D"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r w:rsidRPr="005E68B4">
        <w:rPr>
          <w:rFonts w:eastAsia="Cambria" w:cs="Cambria"/>
          <w:kern w:val="3"/>
          <w:szCs w:val="22"/>
          <w:lang w:eastAsia="zh-CN"/>
        </w:rPr>
        <w:lastRenderedPageBreak/>
        <w:t xml:space="preserve">En els casos en què l’empresari recorri a la solvència i mitjans d’altres empreses de conformitat amb l’article 75 de la LCSP, cadascuna d’aquestes també ha de presentar la declaració responsable DEUC en la qual figuri la informació pertinent per a aquests casos d’acord amb el formulari normalitzat del Document Europeu Únic de Contractació a què es refereix l’article 141 LCSP. </w:t>
      </w:r>
    </w:p>
    <w:p w14:paraId="650A5547"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p>
    <w:p w14:paraId="58766BD1"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r w:rsidRPr="005E68B4">
        <w:rPr>
          <w:rFonts w:eastAsia="Cambria" w:cs="Cambria"/>
          <w:kern w:val="3"/>
          <w:szCs w:val="22"/>
          <w:lang w:eastAsia="zh-CN"/>
        </w:rPr>
        <w:t xml:space="preserve">Respecte als criteris relatius als títols d'estudis i professionals i a l'experiència professional, les empreses només poden recórrer a les capacitats d'altres entitats si aquestes presten els serveis per als quals són necessàries les capacitats esmentades. </w:t>
      </w:r>
    </w:p>
    <w:p w14:paraId="521327C3"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p>
    <w:p w14:paraId="43E940D3"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r w:rsidRPr="005E68B4">
        <w:rPr>
          <w:rFonts w:eastAsia="Cambria" w:cs="Cambria"/>
          <w:kern w:val="3"/>
          <w:szCs w:val="22"/>
          <w:lang w:eastAsia="zh-CN"/>
        </w:rPr>
        <w:t xml:space="preserve">En les mateixes condicions, les UTE poden recórrer a les capacitats dels participants en la unió o d'altres entitats. </w:t>
      </w:r>
    </w:p>
    <w:p w14:paraId="6668C873"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p>
    <w:p w14:paraId="5CDECFE6"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r w:rsidRPr="005E68B4">
        <w:rPr>
          <w:rFonts w:eastAsia="Cambria" w:cs="Cambria"/>
          <w:kern w:val="3"/>
          <w:szCs w:val="22"/>
          <w:lang w:eastAsia="zh-CN"/>
        </w:rPr>
        <w:t xml:space="preserve">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 </w:t>
      </w:r>
    </w:p>
    <w:p w14:paraId="6ADA8883"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p>
    <w:p w14:paraId="5CB40140"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r w:rsidRPr="005E68B4">
        <w:rPr>
          <w:rFonts w:eastAsia="Cambria" w:cs="Cambria"/>
          <w:kern w:val="3"/>
          <w:szCs w:val="22"/>
          <w:lang w:eastAsia="zh-CN"/>
        </w:rPr>
        <w:t xml:space="preserve">Així mateix, a l’annex 1 del Plec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 </w:t>
      </w:r>
    </w:p>
    <w:p w14:paraId="00A0D13D"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p>
    <w:p w14:paraId="3487D499"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r w:rsidRPr="005E68B4">
        <w:rPr>
          <w:rFonts w:eastAsia="Cambria" w:cs="Cambria"/>
          <w:kern w:val="3"/>
          <w:szCs w:val="22"/>
          <w:lang w:eastAsia="zh-CN"/>
        </w:rPr>
        <w:t xml:space="preserve">En tots els supòsits en què diversos empresaris concorrin agrupats en una unió temporal, cada empresa participant ha d’aportar una declaració responsable en la qual ha de figurar la informació requerida en aquests casos en el formulari del Document Europeu Únic de Contractació a què es refereix l’article 141 LCSP. </w:t>
      </w:r>
    </w:p>
    <w:p w14:paraId="59F3B757"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p>
    <w:p w14:paraId="75CD6E10"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r w:rsidRPr="005E68B4">
        <w:rPr>
          <w:rFonts w:eastAsia="Cambria" w:cs="Cambria"/>
          <w:kern w:val="3"/>
          <w:szCs w:val="22"/>
          <w:lang w:eastAsia="zh-CN"/>
        </w:rPr>
        <w:t xml:space="preserve">Addicionalment, a la declaració o declaracions, a què es refereix el paràgraf anterior, els empresaris que siguin part de la unió temporal han d’aportar el compromís de la seva constitució de conformitat amb el que exigeix l’article 69.3 LCSP. </w:t>
      </w:r>
    </w:p>
    <w:p w14:paraId="65046215"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p>
    <w:p w14:paraId="7433ACA6"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r w:rsidRPr="005E68B4">
        <w:rPr>
          <w:rFonts w:eastAsia="Cambria" w:cs="Cambria"/>
          <w:kern w:val="3"/>
          <w:szCs w:val="22"/>
          <w:lang w:eastAsia="zh-CN"/>
        </w:rPr>
        <w:t xml:space="preserve">Quan el Plec prevegi la divisió en lots de l’objecte del contracte, si els requisits de solvència econòmica i financera i tècnica o professional exigits varien d’un lot a l’altre, s’ha d’aportar una declaració responsable per cada lot o grup de lots al qual s’apliquin els mateixos requisits de solvència. </w:t>
      </w:r>
    </w:p>
    <w:p w14:paraId="7D734128"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p>
    <w:p w14:paraId="49978840"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r w:rsidRPr="005E68B4">
        <w:rPr>
          <w:rFonts w:eastAsia="Cambria" w:cs="Cambria"/>
          <w:kern w:val="3"/>
          <w:szCs w:val="22"/>
          <w:lang w:eastAsia="zh-CN"/>
        </w:rPr>
        <w:t xml:space="preserve">A l’annex 1 es podran especificar, quan s’exigeixin, l’acreditació d’altres circumstàncies diferents de les que comprèn el formulari del Document Europeu Únic de Contractació i s’indicarà la forma de la seva acreditació. </w:t>
      </w:r>
    </w:p>
    <w:p w14:paraId="5552EEAB"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p>
    <w:p w14:paraId="699AF3C7"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r w:rsidRPr="005E68B4">
        <w:rPr>
          <w:rFonts w:eastAsia="Cambria" w:cs="Cambria"/>
          <w:kern w:val="3"/>
          <w:szCs w:val="22"/>
          <w:lang w:eastAsia="zh-CN"/>
        </w:rPr>
        <w:t xml:space="preserve">L’òrgan o la mesa de contractació poden demanar als candidats o licitadors que presentin la totalitat o una part dels documents justificatius, quan considerin que hi ha dubtes raonables sobre la vigència o fiabilitat de la declaració, quan sigui necessari per al bon desenvolupament del procediment i, en total, abans d’adjudicar el contracte. </w:t>
      </w:r>
    </w:p>
    <w:p w14:paraId="78871B71"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p>
    <w:p w14:paraId="7234AB71" w14:textId="77777777" w:rsidR="005E68B4" w:rsidRPr="005E68B4" w:rsidRDefault="005E68B4" w:rsidP="005E68B4">
      <w:pPr>
        <w:widowControl w:val="0"/>
        <w:tabs>
          <w:tab w:val="left" w:pos="2688"/>
        </w:tabs>
        <w:suppressAutoHyphens/>
        <w:autoSpaceDN w:val="0"/>
        <w:rPr>
          <w:rFonts w:eastAsia="Cambria" w:cs="Cambria"/>
          <w:kern w:val="3"/>
          <w:szCs w:val="22"/>
          <w:lang w:eastAsia="zh-CN"/>
        </w:rPr>
      </w:pPr>
      <w:r w:rsidRPr="005E68B4">
        <w:rPr>
          <w:rFonts w:eastAsia="Cambria" w:cs="Cambria"/>
          <w:kern w:val="3"/>
          <w:szCs w:val="22"/>
          <w:lang w:eastAsia="zh-CN"/>
        </w:rPr>
        <w:t xml:space="preserve">No obstant això, quan l’empresari estigui inscrit en el Registre oficial de licitadors i empreses classificades del sector públic o figuri en una base de dades nacional d’un Estat membre de la Unió Europea, com un expedient virtual de l’empresa, un sistema d’emmagatzematge electrònic de documents o un sistema de </w:t>
      </w:r>
      <w:proofErr w:type="spellStart"/>
      <w:r w:rsidRPr="005E68B4">
        <w:rPr>
          <w:rFonts w:eastAsia="Cambria" w:cs="Cambria"/>
          <w:kern w:val="3"/>
          <w:szCs w:val="22"/>
          <w:lang w:eastAsia="zh-CN"/>
        </w:rPr>
        <w:t>prequalificació</w:t>
      </w:r>
      <w:proofErr w:type="spellEnd"/>
      <w:r w:rsidRPr="005E68B4">
        <w:rPr>
          <w:rFonts w:eastAsia="Cambria" w:cs="Cambria"/>
          <w:kern w:val="3"/>
          <w:szCs w:val="22"/>
          <w:lang w:eastAsia="zh-CN"/>
        </w:rPr>
        <w:t xml:space="preserve">, i aquests siguin accessibles de manera gratuïta per als òrgans esmentats, no està obligat a presentar </w:t>
      </w:r>
      <w:r w:rsidRPr="005E68B4">
        <w:rPr>
          <w:rFonts w:eastAsia="Cambria" w:cs="Cambria"/>
          <w:kern w:val="3"/>
          <w:szCs w:val="22"/>
          <w:lang w:eastAsia="zh-CN"/>
        </w:rPr>
        <w:lastRenderedPageBreak/>
        <w:t>els documents justificatius o una altra prova documental de les dades inscrites en els llocs referits.</w:t>
      </w:r>
    </w:p>
    <w:p w14:paraId="69A215BE" w14:textId="77777777" w:rsidR="005E68B4" w:rsidRPr="005E68B4" w:rsidRDefault="005E68B4" w:rsidP="005E68B4"/>
    <w:p w14:paraId="0A29186E" w14:textId="77777777" w:rsidR="005E68B4" w:rsidRPr="005E68B4" w:rsidRDefault="005E68B4" w:rsidP="005E68B4">
      <w:pPr>
        <w:keepNext/>
        <w:outlineLvl w:val="1"/>
        <w:rPr>
          <w:b/>
          <w:bCs/>
          <w:lang w:val="x-none"/>
        </w:rPr>
      </w:pPr>
      <w:bookmarkStart w:id="45" w:name="_Toc74308104"/>
      <w:bookmarkStart w:id="46" w:name="_Toc171508777"/>
      <w:r w:rsidRPr="005E68B4">
        <w:rPr>
          <w:b/>
          <w:bCs/>
          <w:lang w:val="x-none"/>
        </w:rPr>
        <w:t xml:space="preserve">Clàusula </w:t>
      </w:r>
      <w:r w:rsidRPr="005E68B4">
        <w:rPr>
          <w:b/>
          <w:bCs/>
        </w:rPr>
        <w:t>15</w:t>
      </w:r>
      <w:r w:rsidRPr="005E68B4">
        <w:rPr>
          <w:b/>
          <w:bCs/>
          <w:lang w:val="x-none"/>
        </w:rPr>
        <w:t>. Criteris d’adjudicació</w:t>
      </w:r>
      <w:bookmarkEnd w:id="45"/>
      <w:bookmarkEnd w:id="46"/>
    </w:p>
    <w:p w14:paraId="659AF7D8" w14:textId="77777777" w:rsidR="005E68B4" w:rsidRPr="005E68B4" w:rsidRDefault="005E68B4" w:rsidP="005E68B4">
      <w:r w:rsidRPr="005E68B4">
        <w:t>Els criteris d’adjudicació es descriuran en l’</w:t>
      </w:r>
      <w:r w:rsidRPr="005E68B4">
        <w:rPr>
          <w:b/>
        </w:rPr>
        <w:t>Annex 1</w:t>
      </w:r>
      <w:r w:rsidRPr="005E68B4">
        <w:t>.</w:t>
      </w:r>
    </w:p>
    <w:p w14:paraId="0523090A" w14:textId="77777777" w:rsidR="005E68B4" w:rsidRPr="005E68B4" w:rsidRDefault="005E68B4" w:rsidP="005E68B4"/>
    <w:p w14:paraId="2C1E89DE" w14:textId="77777777" w:rsidR="005E68B4" w:rsidRPr="005E68B4" w:rsidRDefault="005E68B4" w:rsidP="005E68B4">
      <w:pPr>
        <w:keepNext/>
        <w:outlineLvl w:val="1"/>
        <w:rPr>
          <w:rFonts w:eastAsia="Arial Unicode MS"/>
          <w:b/>
          <w:bCs/>
          <w:lang w:val="x-none"/>
        </w:rPr>
      </w:pPr>
      <w:bookmarkStart w:id="47" w:name="_Toc74308105"/>
      <w:bookmarkStart w:id="48" w:name="_Toc171508778"/>
      <w:r w:rsidRPr="005E68B4">
        <w:rPr>
          <w:b/>
          <w:bCs/>
          <w:lang w:val="x-none"/>
        </w:rPr>
        <w:t>Clàusula 1</w:t>
      </w:r>
      <w:r w:rsidRPr="005E68B4">
        <w:rPr>
          <w:b/>
          <w:bCs/>
        </w:rPr>
        <w:t>6</w:t>
      </w:r>
      <w:r w:rsidRPr="005E68B4">
        <w:rPr>
          <w:b/>
          <w:bCs/>
          <w:lang w:val="x-none"/>
        </w:rPr>
        <w:t>. Lloc i termini de presentació de les proposicions</w:t>
      </w:r>
      <w:bookmarkEnd w:id="47"/>
      <w:bookmarkEnd w:id="48"/>
    </w:p>
    <w:p w14:paraId="2A9BDD32" w14:textId="77777777" w:rsidR="005E68B4" w:rsidRPr="005E68B4" w:rsidRDefault="005E68B4" w:rsidP="005E68B4">
      <w:r w:rsidRPr="005E68B4">
        <w:rPr>
          <w:b/>
        </w:rPr>
        <w:t>16.1 Termini</w:t>
      </w:r>
      <w:r w:rsidRPr="005E68B4">
        <w:t>. El termini de presentació d’ofertes s’especificarà en l’</w:t>
      </w:r>
      <w:r w:rsidRPr="005E68B4">
        <w:rPr>
          <w:b/>
        </w:rPr>
        <w:t>Annex 1</w:t>
      </w:r>
      <w:r w:rsidRPr="005E68B4">
        <w:t xml:space="preserve"> i en l’anunci de licitació. En cas que el contracte estigui subjecte a regulació harmonitzada el termini no serà inferior a </w:t>
      </w:r>
      <w:r w:rsidRPr="005E68B4">
        <w:rPr>
          <w:u w:val="single"/>
        </w:rPr>
        <w:t>35 dies</w:t>
      </w:r>
      <w:r w:rsidRPr="005E68B4">
        <w:t xml:space="preserve"> a comptar des de l’enviament de l’anunci al DOUE, salvat que es donin els requisits de l’article 156.3 LCSP que determinaran un termini inferior.</w:t>
      </w:r>
    </w:p>
    <w:p w14:paraId="38818EF2" w14:textId="77777777" w:rsidR="005E68B4" w:rsidRPr="005E68B4" w:rsidRDefault="005E68B4" w:rsidP="005E68B4"/>
    <w:p w14:paraId="5D55B434" w14:textId="77777777" w:rsidR="005E68B4" w:rsidRPr="005E68B4" w:rsidRDefault="005E68B4" w:rsidP="005E68B4">
      <w:r w:rsidRPr="005E68B4">
        <w:rPr>
          <w:b/>
        </w:rPr>
        <w:t>16.2 Lloc</w:t>
      </w:r>
      <w:r w:rsidRPr="005E68B4">
        <w:t>. La presentació d’ofertes i sol·licituds de participació es durà a terme utilitzant mitjans electrònics, de conformitat amb els requisits establerts a la Disposició Addicional 15ena de la LCSP.</w:t>
      </w:r>
    </w:p>
    <w:p w14:paraId="3BEF0402" w14:textId="77777777" w:rsidR="005E68B4" w:rsidRPr="005E68B4" w:rsidRDefault="005E68B4" w:rsidP="005E68B4"/>
    <w:p w14:paraId="5B79A7C0" w14:textId="77777777" w:rsidR="005E68B4" w:rsidRPr="005E68B4" w:rsidRDefault="005E68B4" w:rsidP="005E68B4">
      <w:r w:rsidRPr="005E68B4">
        <w:t>En l’</w:t>
      </w:r>
      <w:r w:rsidRPr="005E68B4">
        <w:rPr>
          <w:b/>
        </w:rPr>
        <w:t>Annex 1</w:t>
      </w:r>
      <w:r w:rsidRPr="005E68B4">
        <w:t xml:space="preserve"> s’especificaran els mitjans i lloc de presentació electrònica o, en els casos justificats en l’expedient, els supòsits en que no procedeix la presentació per mitjans electrònics. </w:t>
      </w:r>
    </w:p>
    <w:p w14:paraId="65256796" w14:textId="77777777" w:rsidR="005E68B4" w:rsidRPr="005E68B4" w:rsidRDefault="005E68B4" w:rsidP="005E68B4"/>
    <w:p w14:paraId="6703C27A"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D’acord amb l’article 23 del RGLCAP, les empreses estrangeres han de presentar la documentació traduïda de forma oficial al català i/o castellà.</w:t>
      </w:r>
    </w:p>
    <w:p w14:paraId="1648AC1F" w14:textId="77777777" w:rsidR="005E68B4" w:rsidRPr="005E68B4" w:rsidRDefault="005E68B4" w:rsidP="005E68B4">
      <w:pPr>
        <w:widowControl w:val="0"/>
        <w:suppressAutoHyphens/>
        <w:autoSpaceDN w:val="0"/>
        <w:rPr>
          <w:rFonts w:eastAsia="Cambria" w:cs="Cambria"/>
          <w:kern w:val="3"/>
          <w:szCs w:val="22"/>
          <w:lang w:eastAsia="zh-CN"/>
        </w:rPr>
      </w:pPr>
    </w:p>
    <w:p w14:paraId="7CFFE704"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 xml:space="preserve">Les proposicions són secretes i la seva presentació suposa l’acceptació incondicionada per part de l’empresa licitadora del contingut del present Plec, així com del Plec de Prescripcions Tècniques, així com l’autorització a la Mesa de Contractació i a l’òrgan de contractació per consultar les dades que recullen el Registre electrònic d’empreses licitadores de la Generalitat de Catalunya o el Registre oficial de licitadors i empreses classificades del sector públic, o les llistes oficials d’operadores econòmics d’un Estat membre de la Unió Europea. </w:t>
      </w:r>
    </w:p>
    <w:p w14:paraId="004E88C8" w14:textId="77777777" w:rsidR="005E68B4" w:rsidRPr="005E68B4" w:rsidRDefault="005E68B4" w:rsidP="005E68B4">
      <w:pPr>
        <w:widowControl w:val="0"/>
        <w:suppressAutoHyphens/>
        <w:autoSpaceDN w:val="0"/>
        <w:rPr>
          <w:rFonts w:eastAsia="Cambria" w:cs="Arial"/>
          <w:kern w:val="3"/>
          <w:szCs w:val="22"/>
          <w:lang w:eastAsia="zh-CN"/>
        </w:rPr>
      </w:pPr>
    </w:p>
    <w:p w14:paraId="5FE20BBD"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 xml:space="preserve">Cada empresa licitadora no pot presentar més d’una proposició. Tampoc pot subscriure cap proposta en UTE amb d’altres si ho fa fet individualment o figurar en més d’una unió temporal. La infracció d’aquestes normes </w:t>
      </w:r>
      <w:proofErr w:type="spellStart"/>
      <w:r w:rsidRPr="005E68B4">
        <w:rPr>
          <w:rFonts w:eastAsia="Cambria" w:cs="Arial"/>
          <w:kern w:val="3"/>
          <w:szCs w:val="22"/>
          <w:lang w:eastAsia="zh-CN"/>
        </w:rPr>
        <w:t>dóna</w:t>
      </w:r>
      <w:proofErr w:type="spellEnd"/>
      <w:r w:rsidRPr="005E68B4">
        <w:rPr>
          <w:rFonts w:eastAsia="Cambria" w:cs="Arial"/>
          <w:kern w:val="3"/>
          <w:szCs w:val="22"/>
          <w:lang w:eastAsia="zh-CN"/>
        </w:rPr>
        <w:t xml:space="preserve"> lloc a la no admissió de cap de les propostes que hagi subscrit.</w:t>
      </w:r>
    </w:p>
    <w:p w14:paraId="7DE93C82" w14:textId="77777777" w:rsidR="005E68B4" w:rsidRPr="005E68B4" w:rsidRDefault="005E68B4" w:rsidP="005E68B4">
      <w:pPr>
        <w:widowControl w:val="0"/>
        <w:suppressAutoHyphens/>
        <w:autoSpaceDN w:val="0"/>
        <w:rPr>
          <w:rFonts w:eastAsia="Cambria" w:cs="Arial"/>
          <w:kern w:val="3"/>
          <w:szCs w:val="22"/>
          <w:lang w:eastAsia="zh-CN"/>
        </w:rPr>
      </w:pPr>
    </w:p>
    <w:p w14:paraId="77C33033"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Les proposicions s’han de signar pels-per les representants legals de les empreses licitadores i, en cas de tractar-se d’empreses que concorrin amb el compromís de constituir-se en UTE, si resulten adjudicatàries, s’han de signar pels-per les representants de totes les empreses que la composen. La persona o les persones que signin l’oferta ha o han de ser la persona o una de les persones signants de la DEUC.</w:t>
      </w:r>
    </w:p>
    <w:p w14:paraId="161D00CD" w14:textId="77777777" w:rsidR="005E68B4" w:rsidRPr="005E68B4" w:rsidRDefault="005E68B4" w:rsidP="005E68B4">
      <w:pPr>
        <w:widowControl w:val="0"/>
        <w:suppressAutoHyphens/>
        <w:autoSpaceDN w:val="0"/>
        <w:rPr>
          <w:rFonts w:eastAsia="Cambria" w:cs="Arial"/>
          <w:kern w:val="3"/>
          <w:szCs w:val="22"/>
          <w:lang w:eastAsia="zh-CN"/>
        </w:rPr>
      </w:pPr>
    </w:p>
    <w:p w14:paraId="71B47E14"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 xml:space="preserve">En cas que l’oferta es presenti per una UTE, haurà d’acompanyar-se a la declaració responsable el compromís de constitució de la UTE degudament efectuat. </w:t>
      </w:r>
    </w:p>
    <w:p w14:paraId="3455BBA7" w14:textId="77777777" w:rsidR="005E68B4" w:rsidRPr="005E68B4" w:rsidRDefault="005E68B4" w:rsidP="005E68B4">
      <w:pPr>
        <w:widowControl w:val="0"/>
        <w:suppressAutoHyphens/>
        <w:autoSpaceDN w:val="0"/>
        <w:rPr>
          <w:rFonts w:eastAsia="Cambria" w:cs="Cambria"/>
          <w:kern w:val="3"/>
          <w:szCs w:val="22"/>
          <w:lang w:eastAsia="zh-CN"/>
        </w:rPr>
      </w:pPr>
    </w:p>
    <w:p w14:paraId="580CCF35"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 xml:space="preserve">Un cop presentada la proposició no podrà ser retirada. La retirada injustificada d'una proposició, donarà lloc a la prohibició de contractar prevista a l'article 71.2 de la LCSP. </w:t>
      </w:r>
    </w:p>
    <w:p w14:paraId="7E76006A" w14:textId="77777777" w:rsidR="005E68B4" w:rsidRPr="005E68B4" w:rsidRDefault="005E68B4" w:rsidP="005E68B4">
      <w:pPr>
        <w:widowControl w:val="0"/>
        <w:suppressAutoHyphens/>
        <w:autoSpaceDN w:val="0"/>
        <w:rPr>
          <w:rFonts w:eastAsia="Cambria" w:cs="Cambria"/>
          <w:kern w:val="3"/>
          <w:szCs w:val="22"/>
          <w:lang w:eastAsia="zh-CN"/>
        </w:rPr>
      </w:pPr>
    </w:p>
    <w:p w14:paraId="0FFACC62"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 xml:space="preserve">La presentació de proposicions pressuposa per part del licitador l’acceptació incondicionada de les clàusules d’aquest Plec i la declaració que reuneix totes i cadascuna de les condicions exigides per contractar amb el Patronat Municipal d’Esports de </w:t>
      </w:r>
      <w:r w:rsidRPr="005E68B4">
        <w:rPr>
          <w:rFonts w:eastAsia="Cambria" w:cs="Cambria"/>
          <w:kern w:val="3"/>
          <w:szCs w:val="22"/>
          <w:lang w:eastAsia="zh-CN"/>
        </w:rPr>
        <w:lastRenderedPageBreak/>
        <w:t>Tarragona.</w:t>
      </w:r>
    </w:p>
    <w:p w14:paraId="237F9868" w14:textId="77777777" w:rsidR="005E68B4" w:rsidRPr="005E68B4" w:rsidRDefault="005E68B4" w:rsidP="005E68B4">
      <w:pPr>
        <w:widowControl w:val="0"/>
        <w:suppressAutoHyphens/>
        <w:autoSpaceDN w:val="0"/>
        <w:rPr>
          <w:rFonts w:eastAsia="Cambria" w:cs="Cambria"/>
          <w:kern w:val="3"/>
          <w:szCs w:val="22"/>
          <w:lang w:eastAsia="zh-CN"/>
        </w:rPr>
      </w:pPr>
    </w:p>
    <w:p w14:paraId="71068839"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 xml:space="preserve">Els </w:t>
      </w:r>
      <w:proofErr w:type="spellStart"/>
      <w:r w:rsidRPr="005E68B4">
        <w:rPr>
          <w:rFonts w:eastAsia="Cambria" w:cs="Cambria"/>
          <w:kern w:val="3"/>
          <w:szCs w:val="22"/>
          <w:lang w:eastAsia="zh-CN"/>
        </w:rPr>
        <w:t>licitadors-Les</w:t>
      </w:r>
      <w:proofErr w:type="spellEnd"/>
      <w:r w:rsidRPr="005E68B4">
        <w:rPr>
          <w:rFonts w:eastAsia="Cambria" w:cs="Cambria"/>
          <w:kern w:val="3"/>
          <w:szCs w:val="22"/>
          <w:lang w:eastAsia="zh-CN"/>
        </w:rPr>
        <w:t xml:space="preserve"> licitadores tenen el dret a no presentar, dins del sobre de documentació formal, aquells documents que ja estiguin en poder del PMET, sempre que es mantingui la vigència de les dades que obren en poder de l'Administració i es faci constar en el moment de presentació en quin moment, expedient i departament han estat presentats. (art. 53 Llei 39/2015 de procediment comú de les administracions públiques). </w:t>
      </w:r>
    </w:p>
    <w:p w14:paraId="22A4E6A0" w14:textId="77777777" w:rsidR="005E68B4" w:rsidRPr="005E68B4" w:rsidRDefault="005E68B4" w:rsidP="005E68B4">
      <w:pPr>
        <w:widowControl w:val="0"/>
        <w:suppressAutoHyphens/>
        <w:autoSpaceDN w:val="0"/>
        <w:rPr>
          <w:rFonts w:eastAsia="Cambria" w:cs="Cambria"/>
          <w:kern w:val="3"/>
          <w:szCs w:val="22"/>
          <w:lang w:eastAsia="zh-CN"/>
        </w:rPr>
      </w:pPr>
    </w:p>
    <w:p w14:paraId="2B303B9A" w14:textId="77777777" w:rsidR="005E68B4" w:rsidRPr="005E68B4" w:rsidRDefault="005E68B4" w:rsidP="005E68B4">
      <w:pPr>
        <w:widowControl w:val="0"/>
        <w:suppressAutoHyphens/>
        <w:autoSpaceDN w:val="0"/>
        <w:rPr>
          <w:rFonts w:eastAsia="Cambria" w:cs="Arial"/>
          <w:bCs/>
          <w:kern w:val="3"/>
          <w:szCs w:val="22"/>
          <w:u w:val="single"/>
          <w:lang w:eastAsia="zh-CN"/>
        </w:rPr>
      </w:pPr>
      <w:r w:rsidRPr="005E68B4">
        <w:rPr>
          <w:rFonts w:eastAsia="Cambria" w:cs="Arial"/>
          <w:b/>
          <w:kern w:val="3"/>
          <w:szCs w:val="22"/>
          <w:u w:val="single"/>
          <w:lang w:eastAsia="zh-CN"/>
        </w:rPr>
        <w:t>Termini màxim per a la formulació d’informació addicional.</w:t>
      </w:r>
      <w:r w:rsidRPr="005E68B4">
        <w:rPr>
          <w:rFonts w:eastAsia="Cambria" w:cs="Arial"/>
          <w:bCs/>
          <w:kern w:val="3"/>
          <w:szCs w:val="22"/>
          <w:u w:val="single"/>
          <w:lang w:eastAsia="zh-CN"/>
        </w:rPr>
        <w:t xml:space="preserve"> </w:t>
      </w:r>
    </w:p>
    <w:p w14:paraId="746B549D"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D’acord amb l’art. 138 de la LCSP, l’Òrgan de Contractació facilitarà, fins a 3 dies naturals previs a la fi del termini de presentació d’ofertes, la informació sol·licitada pels licitadors interessats fins a 7 dies naturals previs a la fi del termini abans esmentat.</w:t>
      </w:r>
    </w:p>
    <w:p w14:paraId="549A0AC9" w14:textId="77777777" w:rsidR="005E68B4" w:rsidRPr="005E68B4" w:rsidRDefault="005E68B4" w:rsidP="005E68B4">
      <w:pPr>
        <w:widowControl w:val="0"/>
        <w:suppressAutoHyphens/>
        <w:autoSpaceDN w:val="0"/>
        <w:rPr>
          <w:rFonts w:eastAsia="Cambria" w:cs="Cambria"/>
          <w:kern w:val="3"/>
          <w:szCs w:val="22"/>
          <w:lang w:eastAsia="zh-CN"/>
        </w:rPr>
      </w:pPr>
    </w:p>
    <w:p w14:paraId="349CB5AF"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Totes aquelles sol·licituds que tinguin entrada quan restin menys de 7 dies naturals per a la finalització del termini, no seran ateses.</w:t>
      </w:r>
    </w:p>
    <w:p w14:paraId="7AF2CD4B" w14:textId="77777777" w:rsidR="005E68B4" w:rsidRPr="005E68B4" w:rsidRDefault="005E68B4" w:rsidP="005E68B4">
      <w:pPr>
        <w:widowControl w:val="0"/>
        <w:suppressAutoHyphens/>
        <w:autoSpaceDN w:val="0"/>
        <w:rPr>
          <w:rFonts w:eastAsia="Cambria" w:cs="Cambria"/>
          <w:b/>
          <w:kern w:val="3"/>
          <w:szCs w:val="22"/>
          <w:lang w:eastAsia="zh-CN"/>
        </w:rPr>
      </w:pPr>
    </w:p>
    <w:p w14:paraId="4FBAA477"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Cambria"/>
          <w:b/>
          <w:kern w:val="3"/>
          <w:szCs w:val="22"/>
          <w:lang w:eastAsia="zh-CN"/>
        </w:rPr>
        <w:t>Serà motiu d’exclusió</w:t>
      </w:r>
      <w:r w:rsidRPr="005E68B4">
        <w:rPr>
          <w:rFonts w:eastAsia="Cambria" w:cs="Cambria"/>
          <w:kern w:val="3"/>
          <w:szCs w:val="22"/>
          <w:lang w:eastAsia="zh-CN"/>
        </w:rPr>
        <w:t xml:space="preserve"> de la licitació electrònica el fet que les empreses licitadores perdin les claus d’accés facilitades per l’eina del sobre digital. Així mateix, serà motiu d’exclusió i no es procedirà a l’obertura d’aquelles ofertes electròniques que continguin virus.</w:t>
      </w:r>
    </w:p>
    <w:p w14:paraId="46444A90" w14:textId="77777777" w:rsidR="005E68B4" w:rsidRPr="005E68B4" w:rsidRDefault="005E68B4" w:rsidP="005E68B4">
      <w:pPr>
        <w:widowControl w:val="0"/>
        <w:suppressAutoHyphens/>
        <w:autoSpaceDN w:val="0"/>
        <w:rPr>
          <w:rFonts w:eastAsia="Cambria" w:cs="Arial"/>
          <w:kern w:val="3"/>
          <w:szCs w:val="22"/>
          <w:lang w:eastAsia="zh-CN"/>
        </w:rPr>
      </w:pPr>
    </w:p>
    <w:p w14:paraId="44ED4E47"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 xml:space="preserve">En cas que l’oferta es presenti per una UTE haurà d’acompanyar-se a la declaració responsable el compromís de constitució de la UTE degudament efectuat. </w:t>
      </w:r>
    </w:p>
    <w:p w14:paraId="5EE0DD12" w14:textId="77777777" w:rsidR="005E68B4" w:rsidRPr="005E68B4" w:rsidRDefault="005E68B4" w:rsidP="005E68B4"/>
    <w:p w14:paraId="738DEF3A" w14:textId="77777777" w:rsidR="005E68B4" w:rsidRPr="005E68B4" w:rsidRDefault="005E68B4" w:rsidP="005E68B4">
      <w:pPr>
        <w:keepNext/>
        <w:outlineLvl w:val="1"/>
        <w:rPr>
          <w:b/>
          <w:bCs/>
          <w:lang w:val="x-none"/>
        </w:rPr>
      </w:pPr>
      <w:bookmarkStart w:id="49" w:name="_Toc74308106"/>
      <w:bookmarkStart w:id="50" w:name="_Toc171508779"/>
      <w:r w:rsidRPr="005E68B4">
        <w:rPr>
          <w:b/>
          <w:bCs/>
          <w:lang w:val="x-none"/>
        </w:rPr>
        <w:t>Clàusula 1</w:t>
      </w:r>
      <w:r w:rsidRPr="005E68B4">
        <w:rPr>
          <w:b/>
          <w:bCs/>
          <w:lang w:val="es-ES"/>
        </w:rPr>
        <w:t>7</w:t>
      </w:r>
      <w:r w:rsidRPr="005E68B4">
        <w:rPr>
          <w:b/>
          <w:bCs/>
          <w:lang w:val="x-none"/>
        </w:rPr>
        <w:t>. Documentació a presentar pe</w:t>
      </w:r>
      <w:r w:rsidRPr="005E68B4">
        <w:rPr>
          <w:b/>
          <w:bCs/>
        </w:rPr>
        <w:t>r les empreses licitadores</w:t>
      </w:r>
      <w:r w:rsidRPr="005E68B4">
        <w:rPr>
          <w:b/>
          <w:bCs/>
          <w:lang w:val="x-none"/>
        </w:rPr>
        <w:t>.</w:t>
      </w:r>
      <w:bookmarkEnd w:id="49"/>
      <w:bookmarkEnd w:id="50"/>
    </w:p>
    <w:p w14:paraId="271F6F4B" w14:textId="77777777" w:rsidR="005E68B4" w:rsidRPr="005E68B4" w:rsidRDefault="005E68B4" w:rsidP="005E68B4">
      <w:pPr>
        <w:rPr>
          <w:rFonts w:eastAsia="Cambria"/>
        </w:rPr>
      </w:pPr>
      <w:r w:rsidRPr="005E68B4">
        <w:rPr>
          <w:rFonts w:eastAsia="Cambria"/>
        </w:rPr>
        <w:t>Les proposicions de les persones interessades hauran d’ajustar-se als plecs i demés documentació que regeix la licitació i la seva presentació suposa l’acceptació incondicionada del contingut de la totalitat de les clàusules o condicions, sense excepció ni reserva de cap mena, així com l’autorització a la Mesa de Contractació i a l’òrgan de contractació per consultar les dades recollides als Registres oficials de licitadors-licitadores i empreses classificades del sector públic o a les llistes oficials d’operadors econòmics d’un estat membre de la Unió Europea.</w:t>
      </w:r>
    </w:p>
    <w:p w14:paraId="7BFD6762" w14:textId="77777777" w:rsidR="005E68B4" w:rsidRPr="005E68B4" w:rsidRDefault="005E68B4" w:rsidP="005E68B4"/>
    <w:p w14:paraId="43742452"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 xml:space="preserve">Els licitadors – Les licitadores presentaran la documentació en qualsevol de les llengües cooficials de Catalunya, signada electrònicament, amb el número de sobres que s’indiquin a </w:t>
      </w:r>
      <w:r w:rsidRPr="005E68B4">
        <w:rPr>
          <w:rFonts w:eastAsia="Cambria" w:cs="Arial"/>
          <w:b/>
          <w:kern w:val="3"/>
          <w:szCs w:val="22"/>
          <w:lang w:eastAsia="zh-CN"/>
        </w:rPr>
        <w:t>l’annex 1</w:t>
      </w:r>
      <w:r w:rsidRPr="005E68B4">
        <w:rPr>
          <w:rFonts w:eastAsia="Cambria" w:cs="Arial"/>
          <w:kern w:val="3"/>
          <w:szCs w:val="22"/>
          <w:lang w:eastAsia="zh-CN"/>
        </w:rPr>
        <w:t>.</w:t>
      </w:r>
    </w:p>
    <w:p w14:paraId="59A2323B" w14:textId="77777777" w:rsidR="005E68B4" w:rsidRPr="005E68B4" w:rsidRDefault="005E68B4" w:rsidP="005E68B4">
      <w:pPr>
        <w:widowControl w:val="0"/>
        <w:suppressAutoHyphens/>
        <w:autoSpaceDN w:val="0"/>
        <w:rPr>
          <w:rFonts w:eastAsia="Cambria" w:cs="Arial"/>
          <w:kern w:val="3"/>
          <w:szCs w:val="22"/>
          <w:lang w:eastAsia="zh-CN"/>
        </w:rPr>
      </w:pPr>
    </w:p>
    <w:p w14:paraId="3E6DF679"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 xml:space="preserve">En el supòsit en què per error s’incloguin documents del sobre digital C en els sobres digitals A o B, comportarà l’exclusió de l’empresa licitadora i la proposta serà automàticament exclosa del procediment de licitació. </w:t>
      </w:r>
    </w:p>
    <w:p w14:paraId="1B954F29" w14:textId="77777777" w:rsidR="005E68B4" w:rsidRPr="005E68B4" w:rsidRDefault="005E68B4" w:rsidP="005E68B4">
      <w:pPr>
        <w:widowControl w:val="0"/>
        <w:suppressAutoHyphens/>
        <w:autoSpaceDN w:val="0"/>
        <w:rPr>
          <w:rFonts w:eastAsia="Cambria" w:cs="Cambria"/>
          <w:kern w:val="3"/>
          <w:szCs w:val="22"/>
          <w:lang w:eastAsia="zh-CN"/>
        </w:rPr>
      </w:pPr>
    </w:p>
    <w:p w14:paraId="4A0A8B25"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Tots els documents presentats i pujats a l’eina de sobre digital hauran d’estar signats electrònicament.</w:t>
      </w:r>
    </w:p>
    <w:p w14:paraId="1188ED93" w14:textId="77777777" w:rsidR="005E68B4" w:rsidRPr="005E68B4" w:rsidRDefault="005E68B4" w:rsidP="005E68B4">
      <w:pPr>
        <w:widowControl w:val="0"/>
        <w:suppressAutoHyphens/>
        <w:autoSpaceDN w:val="0"/>
        <w:rPr>
          <w:rFonts w:eastAsia="Cambria" w:cs="Cambria"/>
          <w:kern w:val="3"/>
          <w:szCs w:val="22"/>
          <w:lang w:eastAsia="zh-CN"/>
        </w:rPr>
      </w:pPr>
    </w:p>
    <w:p w14:paraId="4D0EDFCB" w14:textId="77777777" w:rsidR="005E68B4" w:rsidRPr="005E68B4" w:rsidRDefault="005E68B4" w:rsidP="005E68B4">
      <w:pPr>
        <w:widowControl w:val="0"/>
        <w:suppressAutoHyphens/>
        <w:autoSpaceDN w:val="0"/>
        <w:rPr>
          <w:rFonts w:eastAsia="Cambria" w:cs="Arial"/>
          <w:b/>
          <w:kern w:val="3"/>
          <w:szCs w:val="22"/>
          <w:lang w:eastAsia="zh-CN"/>
        </w:rPr>
      </w:pPr>
      <w:r w:rsidRPr="005E68B4">
        <w:rPr>
          <w:rFonts w:eastAsia="Cambria" w:cs="Arial"/>
          <w:b/>
          <w:kern w:val="3"/>
          <w:szCs w:val="22"/>
          <w:lang w:eastAsia="zh-CN"/>
        </w:rPr>
        <w:t>17.1 SOBRE DIGITAL A</w:t>
      </w:r>
    </w:p>
    <w:p w14:paraId="4EAC3BD9"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En aquest sobre digital s’inclourà la següent documentació:</w:t>
      </w:r>
    </w:p>
    <w:p w14:paraId="4080CA26" w14:textId="77777777" w:rsidR="005E68B4" w:rsidRPr="005E68B4" w:rsidRDefault="005E68B4" w:rsidP="005E68B4">
      <w:pPr>
        <w:widowControl w:val="0"/>
        <w:suppressAutoHyphens/>
        <w:autoSpaceDN w:val="0"/>
        <w:rPr>
          <w:rFonts w:eastAsia="Cambria" w:cs="Cambria"/>
          <w:kern w:val="3"/>
          <w:szCs w:val="22"/>
          <w:lang w:eastAsia="zh-CN"/>
        </w:rPr>
      </w:pPr>
    </w:p>
    <w:p w14:paraId="27D7F73D"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b/>
          <w:kern w:val="3"/>
          <w:szCs w:val="22"/>
          <w:lang w:eastAsia="zh-CN"/>
        </w:rPr>
        <w:t>Declaració responsable de compliment de les condicions establertes per contractar amb el sector públic, d’acord amb el model de Document Europeu Únic de Contractació (DEUC).</w:t>
      </w:r>
    </w:p>
    <w:p w14:paraId="23349410" w14:textId="77777777" w:rsidR="005E68B4" w:rsidRPr="005E68B4" w:rsidRDefault="005E68B4" w:rsidP="005E68B4">
      <w:pPr>
        <w:widowControl w:val="0"/>
        <w:suppressAutoHyphens/>
        <w:autoSpaceDN w:val="0"/>
        <w:rPr>
          <w:rFonts w:eastAsia="Cambria" w:cs="Cambria"/>
          <w:kern w:val="3"/>
          <w:szCs w:val="22"/>
          <w:lang w:eastAsia="zh-CN"/>
        </w:rPr>
      </w:pPr>
    </w:p>
    <w:p w14:paraId="3320E66E"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 xml:space="preserve">Les empreses licitadores han de presentar el Document Europeu Únic de contractació </w:t>
      </w:r>
      <w:r w:rsidRPr="005E68B4">
        <w:rPr>
          <w:rFonts w:eastAsia="Cambria" w:cs="Cambria"/>
          <w:kern w:val="3"/>
          <w:szCs w:val="22"/>
          <w:lang w:eastAsia="zh-CN"/>
        </w:rPr>
        <w:lastRenderedPageBreak/>
        <w:t xml:space="preserve">(DEUC). </w:t>
      </w:r>
    </w:p>
    <w:p w14:paraId="1034E1C8" w14:textId="77777777" w:rsidR="005E68B4" w:rsidRPr="005E68B4" w:rsidRDefault="005E68B4" w:rsidP="005E68B4">
      <w:pPr>
        <w:widowControl w:val="0"/>
        <w:suppressAutoHyphens/>
        <w:autoSpaceDN w:val="0"/>
        <w:rPr>
          <w:rFonts w:eastAsia="Cambria" w:cs="Cambria"/>
          <w:kern w:val="3"/>
          <w:szCs w:val="22"/>
          <w:lang w:eastAsia="zh-CN"/>
        </w:rPr>
      </w:pPr>
    </w:p>
    <w:p w14:paraId="57C664A3"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 xml:space="preserve">El document haurà de presentar-se d’acord amb el formulari normalitzat, publicat per la Generalitat de Catalunya, d’acord amb el model aprovat per la Comissió Europea, a la següent pàgina web: </w:t>
      </w:r>
    </w:p>
    <w:p w14:paraId="710F96C8" w14:textId="77777777" w:rsidR="005E68B4" w:rsidRPr="005E68B4" w:rsidRDefault="005E68B4" w:rsidP="005E68B4">
      <w:pPr>
        <w:widowControl w:val="0"/>
        <w:suppressAutoHyphens/>
        <w:autoSpaceDN w:val="0"/>
        <w:rPr>
          <w:rFonts w:eastAsia="Cambria" w:cs="Cambria"/>
          <w:kern w:val="3"/>
          <w:szCs w:val="22"/>
          <w:lang w:eastAsia="zh-CN"/>
        </w:rPr>
      </w:pPr>
      <w:hyperlink r:id="rId8" w:history="1">
        <w:r w:rsidRPr="005E68B4">
          <w:rPr>
            <w:rFonts w:eastAsia="Cambria" w:cs="Cambria"/>
            <w:color w:val="0000FF"/>
            <w:kern w:val="3"/>
            <w:szCs w:val="22"/>
            <w:u w:val="single"/>
            <w:lang w:eastAsia="zh-CN"/>
          </w:rPr>
          <w:t>https://contractacio.gencat.cat/web/.content/inici/tramits-serveis/document/document-europeu-unic-contractacio.pdf</w:t>
        </w:r>
      </w:hyperlink>
    </w:p>
    <w:p w14:paraId="7E186120" w14:textId="77777777" w:rsidR="005E68B4" w:rsidRPr="005E68B4" w:rsidRDefault="005E68B4" w:rsidP="005E68B4">
      <w:pPr>
        <w:widowControl w:val="0"/>
        <w:suppressAutoHyphens/>
        <w:autoSpaceDN w:val="0"/>
        <w:rPr>
          <w:rFonts w:eastAsia="Cambria" w:cs="Cambria"/>
          <w:kern w:val="3"/>
          <w:szCs w:val="22"/>
          <w:lang w:eastAsia="zh-CN"/>
        </w:rPr>
      </w:pPr>
    </w:p>
    <w:p w14:paraId="08530D2D"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 xml:space="preserve">Així mateix, s’ha d’incloure la designació del nom, cognoms i NIF de la persona o de les persones autoritzades per accedir a les notificacions electròniques, així com les adreces de correu electròniques on rebre els avisos de les notificacions. Per tal de garantir la recepció de les notificacions electròniques, es recomana designar a més d’una persona autoritzada a rebre-les, així com diverses adreces de correu electrònic on rebre els avisos de les posades a disposició. </w:t>
      </w:r>
    </w:p>
    <w:p w14:paraId="752D3742" w14:textId="77777777" w:rsidR="005E68B4" w:rsidRPr="005E68B4" w:rsidRDefault="005E68B4" w:rsidP="005E68B4">
      <w:pPr>
        <w:widowControl w:val="0"/>
        <w:suppressAutoHyphens/>
        <w:autoSpaceDN w:val="0"/>
        <w:rPr>
          <w:rFonts w:eastAsia="Cambria" w:cs="Cambria"/>
          <w:kern w:val="3"/>
          <w:szCs w:val="22"/>
          <w:lang w:eastAsia="zh-CN"/>
        </w:rPr>
      </w:pPr>
    </w:p>
    <w:p w14:paraId="62ADDCDB"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 xml:space="preserve">Aquestes dades s’han d’incloure a l’apartat relatiu a “persona o persones de contacte” de la Part II. A del DEUC. </w:t>
      </w:r>
    </w:p>
    <w:p w14:paraId="42FE9D64" w14:textId="77777777" w:rsidR="005E68B4" w:rsidRPr="005E68B4" w:rsidRDefault="005E68B4" w:rsidP="005E68B4">
      <w:pPr>
        <w:widowControl w:val="0"/>
        <w:suppressAutoHyphens/>
        <w:autoSpaceDN w:val="0"/>
        <w:rPr>
          <w:rFonts w:eastAsia="Cambria" w:cs="Cambria"/>
          <w:kern w:val="3"/>
          <w:szCs w:val="22"/>
          <w:lang w:eastAsia="zh-CN"/>
        </w:rPr>
      </w:pPr>
    </w:p>
    <w:p w14:paraId="3CE8EB62"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 xml:space="preserve">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 </w:t>
      </w:r>
    </w:p>
    <w:p w14:paraId="4E9AD136" w14:textId="77777777" w:rsidR="005E68B4" w:rsidRPr="005E68B4" w:rsidRDefault="005E68B4" w:rsidP="005E68B4">
      <w:pPr>
        <w:widowControl w:val="0"/>
        <w:suppressAutoHyphens/>
        <w:autoSpaceDN w:val="0"/>
        <w:rPr>
          <w:rFonts w:eastAsia="Cambria" w:cs="Cambria"/>
          <w:kern w:val="3"/>
          <w:szCs w:val="22"/>
          <w:lang w:eastAsia="zh-CN"/>
        </w:rPr>
      </w:pPr>
    </w:p>
    <w:p w14:paraId="2458F0D1"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 xml:space="preserve">En el cas d’empreses que concorrin a la licitació amb el compromís d’agrupar-se en unió temporal d’empreses (UTE) si resulten adjudicatàries del contracte, cadascuna ha d’acreditar la seva personalitat, capacitat i solvència, i presentar un DEUC per separat. </w:t>
      </w:r>
    </w:p>
    <w:p w14:paraId="031B407F" w14:textId="77777777" w:rsidR="005E68B4" w:rsidRPr="005E68B4" w:rsidRDefault="005E68B4" w:rsidP="005E68B4">
      <w:pPr>
        <w:widowControl w:val="0"/>
        <w:suppressAutoHyphens/>
        <w:autoSpaceDN w:val="0"/>
        <w:rPr>
          <w:rFonts w:eastAsia="Cambria" w:cs="Cambria"/>
          <w:kern w:val="3"/>
          <w:szCs w:val="22"/>
          <w:lang w:eastAsia="zh-CN"/>
        </w:rPr>
      </w:pPr>
    </w:p>
    <w:p w14:paraId="4785EEF3"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A més del DEUC, han d’aportar un document on consti el compromís de constituir-se formalment en unió temporal en cas de resultar adjudicatàries del contracte.</w:t>
      </w:r>
    </w:p>
    <w:p w14:paraId="782CBD90" w14:textId="77777777" w:rsidR="005E68B4" w:rsidRPr="005E68B4" w:rsidRDefault="005E68B4" w:rsidP="005E68B4">
      <w:pPr>
        <w:widowControl w:val="0"/>
        <w:suppressAutoHyphens/>
        <w:autoSpaceDN w:val="0"/>
        <w:rPr>
          <w:rFonts w:eastAsia="Cambria" w:cs="Cambria"/>
          <w:kern w:val="3"/>
          <w:szCs w:val="22"/>
          <w:lang w:eastAsia="zh-CN"/>
        </w:rPr>
      </w:pPr>
    </w:p>
    <w:p w14:paraId="6771339F"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Cambria"/>
          <w:kern w:val="3"/>
          <w:szCs w:val="22"/>
          <w:lang w:eastAsia="zh-CN"/>
        </w:rPr>
        <w:t>En el cas que l’empresa licitadora recorri a la solvència i mitjans d’altres empreses de conformitat amb el que preveu l’article 75 de la LCSP, o tingui la intenció de subscriure subcontractes, ha d’indicar aquesta circumstància al DEUC i s’ha de presentar altre DEUC separat per cadascuna de les empreses a la solvència de les quals es recorri o que tingui la intenció de subcontractar</w:t>
      </w:r>
      <w:r w:rsidRPr="005E68B4">
        <w:rPr>
          <w:rFonts w:eastAsia="Cambria" w:cs="Arial"/>
          <w:kern w:val="3"/>
          <w:szCs w:val="22"/>
          <w:lang w:eastAsia="zh-CN"/>
        </w:rPr>
        <w:t>.</w:t>
      </w:r>
    </w:p>
    <w:p w14:paraId="7CD653C4" w14:textId="77777777" w:rsidR="005E68B4" w:rsidRPr="005E68B4" w:rsidRDefault="005E68B4" w:rsidP="005E68B4">
      <w:pPr>
        <w:widowControl w:val="0"/>
        <w:suppressAutoHyphens/>
        <w:autoSpaceDN w:val="0"/>
        <w:ind w:left="720"/>
        <w:rPr>
          <w:rFonts w:eastAsia="Cambria" w:cs="Arial"/>
          <w:kern w:val="3"/>
          <w:szCs w:val="22"/>
          <w:lang w:eastAsia="zh-CN"/>
        </w:rPr>
      </w:pPr>
    </w:p>
    <w:p w14:paraId="455893D1"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Si l’objecte del contracte es divideix en lots i s’exigeixen requisits de solvència diferents per a cada lot, les empreses licitadores hauran d’emplenar un DEUC per a cada lot o grup de lots als que s’apliquin els mateixos requisits de solvència.</w:t>
      </w:r>
    </w:p>
    <w:p w14:paraId="722B9E73" w14:textId="77777777" w:rsidR="005E68B4" w:rsidRPr="005E68B4" w:rsidRDefault="005E68B4" w:rsidP="005E68B4">
      <w:pPr>
        <w:widowControl w:val="0"/>
        <w:suppressAutoHyphens/>
        <w:autoSpaceDN w:val="0"/>
        <w:rPr>
          <w:rFonts w:eastAsia="Cambria" w:cs="Cambria"/>
          <w:kern w:val="3"/>
          <w:szCs w:val="22"/>
          <w:lang w:eastAsia="zh-CN"/>
        </w:rPr>
      </w:pPr>
    </w:p>
    <w:p w14:paraId="0E6AA6B4"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 xml:space="preserve">Les empreses licitadores que figurin en una base de dades nacional d’un Estat membre de la Unió Europea, com un expedient virtual de l’empresa, un sistema d’emmagatzematge electrònic de documents o un sistema de </w:t>
      </w:r>
      <w:proofErr w:type="spellStart"/>
      <w:r w:rsidRPr="005E68B4">
        <w:rPr>
          <w:rFonts w:eastAsia="Cambria" w:cs="Cambria"/>
          <w:kern w:val="3"/>
          <w:szCs w:val="22"/>
          <w:lang w:eastAsia="zh-CN"/>
        </w:rPr>
        <w:t>prequalificació</w:t>
      </w:r>
      <w:proofErr w:type="spellEnd"/>
      <w:r w:rsidRPr="005E68B4">
        <w:rPr>
          <w:rFonts w:eastAsia="Cambria" w:cs="Cambria"/>
          <w:kern w:val="3"/>
          <w:szCs w:val="22"/>
          <w:lang w:eastAsia="zh-CN"/>
        </w:rPr>
        <w:t>, d’accés gratuït, només han de facilitar en cada part del DEUC, la informació que no figuri en aquestes bases. Així, les empreses inscrites en el Registre electrònic d’empreses licitadores (RELI) de la Generalitat de Catalunya, o en el Registre oficial de licitadors i empreses classificades del sector públic (ROLECE o ROLECESP),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justificants corresponents.</w:t>
      </w:r>
    </w:p>
    <w:p w14:paraId="2C8A03DC" w14:textId="77777777" w:rsidR="005E68B4" w:rsidRPr="005E68B4" w:rsidRDefault="005E68B4" w:rsidP="005E68B4">
      <w:pPr>
        <w:widowControl w:val="0"/>
        <w:suppressAutoHyphens/>
        <w:autoSpaceDN w:val="0"/>
        <w:rPr>
          <w:rFonts w:eastAsia="Cambria" w:cs="Cambria"/>
          <w:kern w:val="3"/>
          <w:szCs w:val="22"/>
          <w:lang w:eastAsia="zh-CN"/>
        </w:rPr>
      </w:pPr>
    </w:p>
    <w:p w14:paraId="45C2D8CD"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qualitat preu, amb caràcter previ a l’adjudicació. </w:t>
      </w:r>
    </w:p>
    <w:p w14:paraId="5F040E0E" w14:textId="77777777" w:rsidR="005E68B4" w:rsidRPr="005E68B4" w:rsidRDefault="005E68B4" w:rsidP="005E68B4">
      <w:pPr>
        <w:widowControl w:val="0"/>
        <w:suppressAutoHyphens/>
        <w:autoSpaceDN w:val="0"/>
        <w:rPr>
          <w:rFonts w:eastAsia="Cambria" w:cs="Cambria"/>
          <w:kern w:val="3"/>
          <w:szCs w:val="22"/>
          <w:lang w:eastAsia="zh-CN"/>
        </w:rPr>
      </w:pPr>
    </w:p>
    <w:p w14:paraId="399C2A45"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 xml:space="preserve">Tanmateix, l’òrgan o la Mesa de Contractació podrà demanar als licitadors-a les licitadores que presentin la totalitat o part de la documentació justificativa del compliment dels requisits previs, quan considerin que hi ha dubtes raonables sobre la vigència o fiabilitat de les dades contingudes al DEUC, o quan sigui necessari per al bon desenvolupament del procediment i, en tot cas, abans d’adjudicar el contracte. </w:t>
      </w:r>
    </w:p>
    <w:p w14:paraId="370E6438" w14:textId="77777777" w:rsidR="005E68B4" w:rsidRPr="005E68B4" w:rsidRDefault="005E68B4" w:rsidP="005E68B4">
      <w:pPr>
        <w:widowControl w:val="0"/>
        <w:suppressAutoHyphens/>
        <w:autoSpaceDN w:val="0"/>
        <w:rPr>
          <w:rFonts w:eastAsia="Cambria" w:cs="Cambria"/>
          <w:kern w:val="3"/>
          <w:szCs w:val="22"/>
          <w:lang w:eastAsia="zh-CN"/>
        </w:rPr>
      </w:pPr>
    </w:p>
    <w:p w14:paraId="3E27994D" w14:textId="77777777" w:rsidR="005E68B4" w:rsidRPr="005E68B4" w:rsidRDefault="005E68B4" w:rsidP="005E68B4">
      <w:pPr>
        <w:widowControl w:val="0"/>
        <w:suppressAutoHyphens/>
        <w:autoSpaceDN w:val="0"/>
        <w:rPr>
          <w:rFonts w:eastAsia="Cambria" w:cs="Cambria"/>
          <w:kern w:val="3"/>
          <w:szCs w:val="22"/>
          <w:lang w:eastAsia="zh-CN"/>
        </w:rPr>
      </w:pPr>
      <w:r w:rsidRPr="005E68B4">
        <w:rPr>
          <w:rFonts w:eastAsia="Cambria" w:cs="Cambria"/>
          <w:kern w:val="3"/>
          <w:szCs w:val="22"/>
          <w:lang w:eastAsia="zh-CN"/>
        </w:rPr>
        <w:t>Tal com s’assenyala a les instruccions per emplenar el DEUC, annexes al Reglament d’execució (UE) 2016/7 de la Comissió, de 5 de gener de 2016, pel qual s’estableix el formulari normalitzat del DEUC, es permet que es limiti la informació requerida respecte als criteris de selecció a una sola pregunta, això és, si les empreses compleixen o no tots els criteris de selecció indicats al present Plec o a l’anunci</w:t>
      </w:r>
    </w:p>
    <w:p w14:paraId="1030FA77" w14:textId="77777777" w:rsidR="005E68B4" w:rsidRPr="005E68B4" w:rsidRDefault="005E68B4" w:rsidP="005E68B4">
      <w:pPr>
        <w:widowControl w:val="0"/>
        <w:suppressAutoHyphens/>
        <w:autoSpaceDN w:val="0"/>
        <w:rPr>
          <w:rFonts w:eastAsia="Cambria" w:cs="Arial"/>
          <w:b/>
          <w:kern w:val="3"/>
          <w:szCs w:val="22"/>
          <w:lang w:eastAsia="zh-CN"/>
        </w:rPr>
      </w:pPr>
    </w:p>
    <w:p w14:paraId="42055264" w14:textId="77777777" w:rsidR="005E68B4" w:rsidRPr="005E68B4" w:rsidRDefault="005E68B4" w:rsidP="005E68B4">
      <w:pPr>
        <w:widowControl w:val="0"/>
        <w:suppressAutoHyphens/>
        <w:autoSpaceDN w:val="0"/>
        <w:rPr>
          <w:rFonts w:eastAsia="Cambria" w:cs="Arial"/>
          <w:b/>
          <w:kern w:val="3"/>
          <w:szCs w:val="22"/>
          <w:lang w:eastAsia="zh-CN"/>
        </w:rPr>
      </w:pPr>
      <w:r w:rsidRPr="005E68B4">
        <w:rPr>
          <w:rFonts w:eastAsia="Cambria" w:cs="Arial"/>
          <w:b/>
          <w:kern w:val="3"/>
          <w:szCs w:val="22"/>
          <w:lang w:eastAsia="zh-CN"/>
        </w:rPr>
        <w:t>17.2 SOBRE DIGITAL B</w:t>
      </w:r>
    </w:p>
    <w:p w14:paraId="613691C7"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 xml:space="preserve">Documentació tècnica a aportar pels licitadors relativa als criteris d’adjudicació no avaluables automàticament. </w:t>
      </w:r>
    </w:p>
    <w:p w14:paraId="05837C21" w14:textId="77777777" w:rsidR="005E68B4" w:rsidRPr="005E68B4" w:rsidRDefault="005E68B4" w:rsidP="005E68B4">
      <w:pPr>
        <w:widowControl w:val="0"/>
        <w:suppressAutoHyphens/>
        <w:autoSpaceDN w:val="0"/>
        <w:rPr>
          <w:rFonts w:eastAsia="Cambria" w:cs="Arial"/>
          <w:kern w:val="3"/>
          <w:szCs w:val="22"/>
          <w:lang w:eastAsia="zh-CN"/>
        </w:rPr>
      </w:pPr>
    </w:p>
    <w:p w14:paraId="203DA2A1"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Aquest sobre es presentarà únicament si s’indica expressament en l’annex 1 per valorar-se en la licitació d’adjudicació no automàtics. Es presentarà d’acord amb el model de l’annex 3.1.</w:t>
      </w:r>
    </w:p>
    <w:p w14:paraId="7794CD81" w14:textId="77777777" w:rsidR="005E68B4" w:rsidRPr="005E68B4" w:rsidRDefault="005E68B4" w:rsidP="005E68B4">
      <w:pPr>
        <w:widowControl w:val="0"/>
        <w:suppressAutoHyphens/>
        <w:autoSpaceDN w:val="0"/>
        <w:ind w:left="720"/>
        <w:jc w:val="left"/>
        <w:rPr>
          <w:rFonts w:eastAsia="Cambria" w:cs="Arial"/>
          <w:kern w:val="3"/>
          <w:szCs w:val="22"/>
          <w:lang w:eastAsia="zh-CN"/>
        </w:rPr>
      </w:pPr>
    </w:p>
    <w:p w14:paraId="229CD7F5" w14:textId="77777777" w:rsidR="005E68B4" w:rsidRPr="005E68B4" w:rsidRDefault="005E68B4" w:rsidP="005E68B4">
      <w:pPr>
        <w:widowControl w:val="0"/>
        <w:suppressAutoHyphens/>
        <w:autoSpaceDN w:val="0"/>
        <w:rPr>
          <w:rFonts w:eastAsia="Cambria" w:cs="Arial"/>
          <w:b/>
          <w:kern w:val="3"/>
          <w:szCs w:val="22"/>
          <w:lang w:eastAsia="zh-CN"/>
        </w:rPr>
      </w:pPr>
      <w:r w:rsidRPr="005E68B4">
        <w:rPr>
          <w:rFonts w:eastAsia="Cambria" w:cs="Arial"/>
          <w:b/>
          <w:kern w:val="3"/>
          <w:szCs w:val="22"/>
          <w:lang w:eastAsia="zh-CN"/>
        </w:rPr>
        <w:t>17.3 SOBRE DIGITAL C</w:t>
      </w:r>
    </w:p>
    <w:p w14:paraId="7615A2D9" w14:textId="77777777" w:rsidR="005E68B4" w:rsidRPr="005E68B4" w:rsidRDefault="005E68B4" w:rsidP="005E68B4">
      <w:pPr>
        <w:widowControl w:val="0"/>
        <w:suppressAutoHyphens/>
        <w:autoSpaceDN w:val="0"/>
        <w:rPr>
          <w:rFonts w:eastAsia="Cambria" w:cs="Arial"/>
          <w:b/>
          <w:kern w:val="3"/>
          <w:szCs w:val="22"/>
          <w:lang w:eastAsia="zh-CN"/>
        </w:rPr>
      </w:pPr>
      <w:r w:rsidRPr="005E68B4">
        <w:rPr>
          <w:rFonts w:eastAsia="Cambria" w:cs="Arial"/>
          <w:b/>
          <w:kern w:val="3"/>
          <w:szCs w:val="22"/>
          <w:lang w:eastAsia="zh-CN"/>
        </w:rPr>
        <w:t>Model de proposició relativa als criteris d’adjudicació avaluables automàticament, previst a l’annex 3.2.</w:t>
      </w:r>
    </w:p>
    <w:p w14:paraId="37155EA9" w14:textId="77777777" w:rsidR="005E68B4" w:rsidRPr="005E68B4" w:rsidRDefault="005E68B4" w:rsidP="005E68B4">
      <w:pPr>
        <w:widowControl w:val="0"/>
        <w:suppressAutoHyphens/>
        <w:autoSpaceDN w:val="0"/>
        <w:rPr>
          <w:rFonts w:eastAsia="Cambria" w:cs="Arial"/>
          <w:kern w:val="3"/>
          <w:szCs w:val="22"/>
          <w:lang w:eastAsia="zh-CN"/>
        </w:rPr>
      </w:pPr>
    </w:p>
    <w:p w14:paraId="49DD4EBD"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Cada  licitador – licitadora no podrà presentar més d’una proposició, salvat del previst pel que fa a l’admissibilitat de variants o en el cas del previst a l’art. 143 de la LCSP. El licitador – La licitadora no podrà subscriure cap proposta en agrupació temporal amb altres empreses, si ho ha fet individualment, o figurar en més d’una unió temporal. L’incompliment d’aquest principi suposarà la desestimació de totes les ofertes que un mateix hagi presentat.</w:t>
      </w:r>
    </w:p>
    <w:p w14:paraId="4A227E3A" w14:textId="77777777" w:rsidR="005E68B4" w:rsidRPr="005E68B4" w:rsidRDefault="005E68B4" w:rsidP="005E68B4">
      <w:pPr>
        <w:widowControl w:val="0"/>
        <w:suppressAutoHyphens/>
        <w:autoSpaceDN w:val="0"/>
        <w:ind w:left="720"/>
        <w:jc w:val="left"/>
        <w:rPr>
          <w:rFonts w:eastAsia="Cambria" w:cs="Arial"/>
          <w:kern w:val="3"/>
          <w:szCs w:val="22"/>
          <w:lang w:eastAsia="zh-CN"/>
        </w:rPr>
      </w:pPr>
    </w:p>
    <w:p w14:paraId="2851618C" w14:textId="77777777" w:rsidR="005E68B4" w:rsidRPr="005E68B4" w:rsidRDefault="005E68B4" w:rsidP="005E68B4">
      <w:pPr>
        <w:widowControl w:val="0"/>
        <w:suppressAutoHyphens/>
        <w:autoSpaceDN w:val="0"/>
        <w:jc w:val="left"/>
        <w:rPr>
          <w:rFonts w:eastAsia="Cambria" w:cs="Arial"/>
          <w:kern w:val="3"/>
          <w:szCs w:val="22"/>
          <w:lang w:eastAsia="zh-CN"/>
        </w:rPr>
      </w:pPr>
      <w:r w:rsidRPr="005E68B4">
        <w:rPr>
          <w:rFonts w:eastAsia="Cambria" w:cs="Arial"/>
          <w:kern w:val="3"/>
          <w:szCs w:val="22"/>
          <w:lang w:eastAsia="zh-CN"/>
        </w:rPr>
        <w:t xml:space="preserve">La inclusió de documentació en </w:t>
      </w:r>
      <w:r w:rsidRPr="005E68B4">
        <w:rPr>
          <w:rFonts w:eastAsia="Cambria" w:cs="Arial"/>
          <w:b/>
          <w:bCs/>
          <w:kern w:val="3"/>
          <w:szCs w:val="22"/>
          <w:lang w:eastAsia="zh-CN"/>
        </w:rPr>
        <w:t>sobre erroni serà motiu d’exclusió</w:t>
      </w:r>
      <w:r w:rsidRPr="005E68B4">
        <w:rPr>
          <w:rFonts w:eastAsia="Cambria" w:cs="Arial"/>
          <w:kern w:val="3"/>
          <w:szCs w:val="22"/>
          <w:lang w:eastAsia="zh-CN"/>
        </w:rPr>
        <w:t xml:space="preserve">. </w:t>
      </w:r>
    </w:p>
    <w:p w14:paraId="5517EF9B" w14:textId="77777777" w:rsidR="005E68B4" w:rsidRPr="005E68B4" w:rsidRDefault="005E68B4" w:rsidP="005E68B4">
      <w:pPr>
        <w:widowControl w:val="0"/>
        <w:suppressAutoHyphens/>
        <w:autoSpaceDN w:val="0"/>
        <w:rPr>
          <w:rFonts w:eastAsia="Cambria" w:cs="Arial"/>
          <w:kern w:val="3"/>
          <w:szCs w:val="22"/>
          <w:lang w:eastAsia="zh-CN"/>
        </w:rPr>
      </w:pPr>
    </w:p>
    <w:p w14:paraId="124FEC8C" w14:textId="77777777" w:rsidR="005E68B4" w:rsidRPr="005E68B4" w:rsidRDefault="005E68B4" w:rsidP="005E68B4">
      <w:pPr>
        <w:widowControl w:val="0"/>
        <w:suppressAutoHyphens/>
        <w:autoSpaceDN w:val="0"/>
        <w:jc w:val="left"/>
        <w:rPr>
          <w:rFonts w:eastAsia="Cambria" w:cs="Arial"/>
          <w:b/>
          <w:kern w:val="3"/>
          <w:szCs w:val="22"/>
          <w:u w:val="single"/>
          <w:lang w:eastAsia="zh-CN"/>
        </w:rPr>
      </w:pPr>
      <w:r w:rsidRPr="005E68B4">
        <w:rPr>
          <w:rFonts w:eastAsia="Cambria" w:cs="Arial"/>
          <w:b/>
          <w:kern w:val="3"/>
          <w:szCs w:val="22"/>
          <w:u w:val="single"/>
          <w:lang w:eastAsia="zh-CN"/>
        </w:rPr>
        <w:t>Confidencialitat</w:t>
      </w:r>
    </w:p>
    <w:p w14:paraId="1F32652B"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 xml:space="preserve">D’acord amb el previst a l’art. 133 de la LCSP, en el sobres que continguin la documentació avaluable tant automàticament com no automàtica, contindran una declaració de les empreses licitadores indicant, si és el cas, quins documents administratius i tècnics i dades presentades, són, al seu parer, constitutius de ser considerats confidencials. Aquesta circumstància s’haurà de reflectir clarament (sobreimpresa, al marge o de qualsevol altra forma) en el propi document assenyalat. </w:t>
      </w:r>
    </w:p>
    <w:p w14:paraId="6B5FDFD6" w14:textId="77777777" w:rsidR="005E68B4" w:rsidRPr="005E68B4" w:rsidRDefault="005E68B4" w:rsidP="005E68B4">
      <w:pPr>
        <w:autoSpaceDE w:val="0"/>
        <w:adjustRightInd w:val="0"/>
        <w:rPr>
          <w:rFonts w:cs="Arial"/>
          <w:color w:val="000000"/>
          <w:szCs w:val="22"/>
        </w:rPr>
      </w:pPr>
    </w:p>
    <w:p w14:paraId="581AFDF1" w14:textId="77777777" w:rsidR="005E68B4" w:rsidRPr="005E68B4" w:rsidRDefault="005E68B4" w:rsidP="005E68B4">
      <w:pPr>
        <w:autoSpaceDE w:val="0"/>
        <w:autoSpaceDN w:val="0"/>
        <w:adjustRightInd w:val="0"/>
        <w:rPr>
          <w:rFonts w:cs="Arial"/>
          <w:szCs w:val="22"/>
        </w:rPr>
      </w:pPr>
      <w:r w:rsidRPr="005E68B4">
        <w:rPr>
          <w:rFonts w:cs="Arial"/>
          <w:szCs w:val="22"/>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w:t>
      </w:r>
      <w:r w:rsidRPr="005E68B4">
        <w:rPr>
          <w:rFonts w:cs="Arial"/>
          <w:szCs w:val="22"/>
        </w:rPr>
        <w:lastRenderedPageBreak/>
        <w:t xml:space="preserve">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w:t>
      </w:r>
      <w:bookmarkStart w:id="51" w:name="_Hlk136603266"/>
      <w:r w:rsidRPr="005E68B4">
        <w:rPr>
          <w:rFonts w:cs="Arial"/>
          <w:szCs w:val="22"/>
        </w:rPr>
        <w:t>ni les dades incloses en el DEUC.</w:t>
      </w:r>
    </w:p>
    <w:bookmarkEnd w:id="51"/>
    <w:p w14:paraId="1E8CE14B" w14:textId="77777777" w:rsidR="005E68B4" w:rsidRPr="005E68B4" w:rsidRDefault="005E68B4" w:rsidP="005E68B4">
      <w:pPr>
        <w:autoSpaceDE w:val="0"/>
        <w:autoSpaceDN w:val="0"/>
        <w:adjustRightInd w:val="0"/>
        <w:rPr>
          <w:rFonts w:cs="Arial"/>
          <w:szCs w:val="22"/>
        </w:rPr>
      </w:pPr>
    </w:p>
    <w:p w14:paraId="1DABAC73" w14:textId="77777777" w:rsidR="005E68B4" w:rsidRPr="005E68B4" w:rsidRDefault="005E68B4" w:rsidP="005E68B4">
      <w:pPr>
        <w:autoSpaceDE w:val="0"/>
        <w:autoSpaceDN w:val="0"/>
        <w:adjustRightInd w:val="0"/>
        <w:rPr>
          <w:rFonts w:cs="Arial"/>
          <w:szCs w:val="22"/>
        </w:rPr>
      </w:pPr>
      <w:r w:rsidRPr="005E68B4">
        <w:rPr>
          <w:rFonts w:cs="Arial"/>
          <w:szCs w:val="22"/>
        </w:rPr>
        <w:t xml:space="preserve">El caràcter confidencial podrà afectar, entre d’altres, als secrets tècnics o comercials, als aspectes confidencials de les ofertes i a qualsevol altra informació el contingut de la qual pugui ser utilitzat per falsejar la competència, ja sigui en aquest procediment de licitació o en altres posteriors. El deure de confidencialitat no podrà estendre’s a tot el contingut de la oferta de l’adjudicatari, ni a tot el contingut dels informes i documentació que, en el seu cas, generi directament o indirectament l’òrgan de contractació en el curs del procediment de licitació. Únicament podrà estendre’s a documents que tinguin una difusió restringida i, en cap cas, a documents que siguin públicament accessibles. El deure de confidencialitat tampoc podrà impedir la divulgació pública de parts no confidencials dels contractes celebrats, tals com, </w:t>
      </w:r>
      <w:bookmarkStart w:id="52" w:name="_Hlk136603336"/>
      <w:r w:rsidRPr="005E68B4">
        <w:rPr>
          <w:rFonts w:cs="Arial"/>
          <w:szCs w:val="22"/>
        </w:rPr>
        <w:t>en el seu cas, la liquidació, els terminis finals d’execució de l’obra, les empreses amb les que s’ha contractat i subcontractat i, en tot cas, les parts essencials de l’oferta i les modificacions posteriors del contracte, respectant en tot cas l’establert a la Llei Orgànica 3/2018, de 5 de desembre, de Protecció de Dades Personals i garantia dels drets digitals.</w:t>
      </w:r>
    </w:p>
    <w:bookmarkEnd w:id="52"/>
    <w:p w14:paraId="5E038613" w14:textId="77777777" w:rsidR="005E68B4" w:rsidRPr="005E68B4" w:rsidRDefault="005E68B4" w:rsidP="005E68B4">
      <w:pPr>
        <w:autoSpaceDE w:val="0"/>
        <w:autoSpaceDN w:val="0"/>
        <w:adjustRightInd w:val="0"/>
        <w:rPr>
          <w:rFonts w:cs="Arial"/>
          <w:szCs w:val="22"/>
        </w:rPr>
      </w:pPr>
    </w:p>
    <w:p w14:paraId="483B7FFC" w14:textId="77777777" w:rsidR="005E68B4" w:rsidRPr="005E68B4" w:rsidRDefault="005E68B4" w:rsidP="005E68B4">
      <w:pPr>
        <w:autoSpaceDE w:val="0"/>
        <w:autoSpaceDN w:val="0"/>
        <w:adjustRightInd w:val="0"/>
        <w:rPr>
          <w:rFonts w:cs="Arial"/>
          <w:szCs w:val="22"/>
        </w:rPr>
      </w:pPr>
      <w:r w:rsidRPr="005E68B4">
        <w:rPr>
          <w:rFonts w:cs="Arial"/>
          <w:szCs w:val="22"/>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 caràcter confidencial.</w:t>
      </w:r>
    </w:p>
    <w:p w14:paraId="2DA9D4C5" w14:textId="77777777" w:rsidR="005E68B4" w:rsidRPr="005E68B4" w:rsidRDefault="005E68B4" w:rsidP="005E68B4">
      <w:pPr>
        <w:autoSpaceDE w:val="0"/>
        <w:autoSpaceDN w:val="0"/>
        <w:adjustRightInd w:val="0"/>
        <w:rPr>
          <w:rFonts w:cs="Arial"/>
          <w:szCs w:val="22"/>
        </w:rPr>
      </w:pPr>
    </w:p>
    <w:p w14:paraId="67544475" w14:textId="77777777" w:rsidR="005E68B4" w:rsidRPr="005E68B4" w:rsidRDefault="005E68B4" w:rsidP="005E68B4">
      <w:pPr>
        <w:autoSpaceDE w:val="0"/>
        <w:autoSpaceDN w:val="0"/>
        <w:adjustRightInd w:val="0"/>
        <w:rPr>
          <w:rFonts w:cs="Arial"/>
          <w:szCs w:val="22"/>
        </w:rPr>
      </w:pPr>
      <w:r w:rsidRPr="005E68B4">
        <w:rPr>
          <w:rFonts w:cs="Arial"/>
          <w:szCs w:val="22"/>
        </w:rPr>
        <w:t>En tot cas, correspon a l’òrgan de contractació valorar si la qualificació de confidencial de determinada documentació és adequada i, en conseqüència, decidir sobre la possibilitat d’accés o de vista de dita documentació, prèvia audiència de l’empresa o de les empreses licitadores afectades.</w:t>
      </w:r>
    </w:p>
    <w:p w14:paraId="26D333DE" w14:textId="77777777" w:rsidR="005E68B4" w:rsidRPr="005E68B4" w:rsidRDefault="005E68B4" w:rsidP="005E68B4"/>
    <w:p w14:paraId="0F798CB1" w14:textId="77777777" w:rsidR="005E68B4" w:rsidRPr="005E68B4" w:rsidRDefault="005E68B4" w:rsidP="005E68B4">
      <w:pPr>
        <w:keepNext/>
        <w:jc w:val="left"/>
        <w:outlineLvl w:val="1"/>
        <w:rPr>
          <w:b/>
          <w:bCs/>
          <w:lang w:val="x-none"/>
        </w:rPr>
      </w:pPr>
      <w:bookmarkStart w:id="53" w:name="_Toc74308107"/>
      <w:bookmarkStart w:id="54" w:name="_Toc171508780"/>
      <w:r w:rsidRPr="005E68B4">
        <w:rPr>
          <w:b/>
          <w:bCs/>
          <w:lang w:val="x-none"/>
        </w:rPr>
        <w:t>Clàusula 1</w:t>
      </w:r>
      <w:r w:rsidRPr="005E68B4">
        <w:rPr>
          <w:b/>
          <w:bCs/>
        </w:rPr>
        <w:t>8</w:t>
      </w:r>
      <w:r w:rsidRPr="005E68B4">
        <w:rPr>
          <w:b/>
          <w:bCs/>
          <w:lang w:val="x-none"/>
        </w:rPr>
        <w:t>. Examen de les proposicions</w:t>
      </w:r>
      <w:bookmarkEnd w:id="53"/>
      <w:bookmarkEnd w:id="54"/>
      <w:r w:rsidRPr="005E68B4">
        <w:rPr>
          <w:b/>
          <w:bCs/>
          <w:lang w:val="x-none"/>
        </w:rPr>
        <w:t xml:space="preserve"> </w:t>
      </w:r>
    </w:p>
    <w:p w14:paraId="451708E4" w14:textId="77777777" w:rsidR="005E68B4" w:rsidRPr="005E68B4" w:rsidRDefault="005E68B4" w:rsidP="005E68B4">
      <w:r w:rsidRPr="005E68B4">
        <w:t>L’obertura de les proposicions es farà a través de l’eina Sobre Digital integrat amb la Plataforma de Serveis de Contractació Pública de la Generalitat de Catalunya. L’obertura dels sobres no es realitzarà en acte públic, ja que en la licitació s’utilitzen mitjans electrònics d’acord amb l’</w:t>
      </w:r>
      <w:r w:rsidRPr="005E68B4">
        <w:rPr>
          <w:b/>
        </w:rPr>
        <w:t>Annex 1</w:t>
      </w:r>
      <w:r w:rsidRPr="005E68B4">
        <w:t xml:space="preserve"> del present Plec i de conformitat amb el què disposa l’article 157.4 de la LCSP.</w:t>
      </w:r>
    </w:p>
    <w:p w14:paraId="1FBCDB36" w14:textId="77777777" w:rsidR="005E68B4" w:rsidRPr="005E68B4" w:rsidRDefault="005E68B4" w:rsidP="005E68B4"/>
    <w:p w14:paraId="2B326BED" w14:textId="77777777" w:rsidR="005E68B4" w:rsidRPr="005E68B4" w:rsidRDefault="005E68B4" w:rsidP="005E68B4">
      <w:pPr>
        <w:autoSpaceDE w:val="0"/>
        <w:adjustRightInd w:val="0"/>
        <w:rPr>
          <w:rFonts w:cs="Arial"/>
          <w:color w:val="000000"/>
          <w:szCs w:val="22"/>
        </w:rPr>
      </w:pPr>
      <w:r w:rsidRPr="005E68B4">
        <w:rPr>
          <w:rFonts w:cs="Arial"/>
          <w:color w:val="000000"/>
          <w:szCs w:val="22"/>
        </w:rPr>
        <w:t>Finalitzat el  termini  de  presentació  d’ofertes, la Mesa de Contractació qualificarà, en reunió interna, la documentació administrativa (sobre digital A) de totes les proposicions presentades en temps i forma.</w:t>
      </w:r>
    </w:p>
    <w:p w14:paraId="48633D9C" w14:textId="77777777" w:rsidR="005E68B4" w:rsidRPr="005E68B4" w:rsidRDefault="005E68B4" w:rsidP="005E68B4">
      <w:pPr>
        <w:autoSpaceDE w:val="0"/>
        <w:adjustRightInd w:val="0"/>
        <w:rPr>
          <w:rFonts w:cs="Arial"/>
          <w:color w:val="000000"/>
          <w:szCs w:val="22"/>
        </w:rPr>
      </w:pPr>
    </w:p>
    <w:p w14:paraId="223F73B3" w14:textId="77777777" w:rsidR="005E68B4" w:rsidRPr="005E68B4" w:rsidRDefault="005E68B4" w:rsidP="005E68B4">
      <w:pPr>
        <w:autoSpaceDE w:val="0"/>
        <w:adjustRightInd w:val="0"/>
        <w:rPr>
          <w:rFonts w:cs="Arial"/>
          <w:color w:val="000000"/>
          <w:szCs w:val="22"/>
        </w:rPr>
      </w:pPr>
      <w:r w:rsidRPr="005E68B4">
        <w:rPr>
          <w:rFonts w:cs="Arial"/>
          <w:color w:val="000000"/>
          <w:szCs w:val="22"/>
        </w:rPr>
        <w:t xml:space="preserve">La Mesa examinarà i qualificarà la documentació continguda en el sobre digital A. Si s’observessin defectes esmenables en la documentació, ho comunicarà a les empreses licitadores afectades a través de la funcionalitat que a aquest efecte té l’eina de Sobre Digital i mitjançant comunicació electrònica, perquè els esmenin en el termini de tres dies. </w:t>
      </w:r>
    </w:p>
    <w:p w14:paraId="77464E53" w14:textId="77777777" w:rsidR="005E68B4" w:rsidRPr="005E68B4" w:rsidRDefault="005E68B4" w:rsidP="005E68B4">
      <w:pPr>
        <w:autoSpaceDE w:val="0"/>
        <w:adjustRightInd w:val="0"/>
        <w:rPr>
          <w:rFonts w:cs="Arial"/>
          <w:color w:val="000000"/>
          <w:szCs w:val="22"/>
        </w:rPr>
      </w:pPr>
      <w:r w:rsidRPr="005E68B4">
        <w:rPr>
          <w:rFonts w:cs="Arial"/>
          <w:color w:val="000000"/>
          <w:szCs w:val="22"/>
        </w:rPr>
        <w:t>Les condicions establertes legalment per contractar han de complir-se abans de la finalització del termini de presentació d’ofertes i subsistir en el moment de la perfecció del contracte (art. 140.4 LCSP).</w:t>
      </w:r>
    </w:p>
    <w:p w14:paraId="5F37BE1C" w14:textId="77777777" w:rsidR="005E68B4" w:rsidRPr="005E68B4" w:rsidRDefault="005E68B4" w:rsidP="005E68B4">
      <w:pPr>
        <w:autoSpaceDE w:val="0"/>
        <w:adjustRightInd w:val="0"/>
        <w:rPr>
          <w:rFonts w:cs="Arial"/>
          <w:color w:val="000000"/>
          <w:szCs w:val="22"/>
        </w:rPr>
      </w:pPr>
    </w:p>
    <w:p w14:paraId="78853107" w14:textId="77777777" w:rsidR="005E68B4" w:rsidRPr="005E68B4" w:rsidRDefault="005E68B4" w:rsidP="005E68B4">
      <w:pPr>
        <w:tabs>
          <w:tab w:val="num" w:pos="426"/>
        </w:tabs>
        <w:rPr>
          <w:rFonts w:cs="Arial"/>
          <w:szCs w:val="22"/>
        </w:rPr>
      </w:pPr>
      <w:r w:rsidRPr="005E68B4">
        <w:rPr>
          <w:rFonts w:cs="Arial"/>
          <w:szCs w:val="22"/>
        </w:rPr>
        <w:lastRenderedPageBreak/>
        <w:t>De conformitat amb l’article 140.3 LCSP, els licitadors – licitadores s’obliguen a aportar, en qualsevol moment abans de la proposta d’adjudicació, tota la documentació exigida quan els hi sigui requerida.</w:t>
      </w:r>
    </w:p>
    <w:p w14:paraId="28B6D939" w14:textId="77777777" w:rsidR="005E68B4" w:rsidRPr="005E68B4" w:rsidRDefault="005E68B4" w:rsidP="005E68B4">
      <w:pPr>
        <w:tabs>
          <w:tab w:val="num" w:pos="426"/>
        </w:tabs>
        <w:rPr>
          <w:rFonts w:cs="Arial"/>
          <w:szCs w:val="22"/>
        </w:rPr>
      </w:pPr>
    </w:p>
    <w:p w14:paraId="09B826F8" w14:textId="77777777" w:rsidR="005E68B4" w:rsidRPr="005E68B4" w:rsidRDefault="005E68B4" w:rsidP="005E68B4">
      <w:pPr>
        <w:autoSpaceDE w:val="0"/>
        <w:autoSpaceDN w:val="0"/>
        <w:adjustRightInd w:val="0"/>
        <w:rPr>
          <w:rFonts w:cs="Arial"/>
          <w:szCs w:val="22"/>
        </w:rPr>
      </w:pPr>
      <w:r w:rsidRPr="005E68B4">
        <w:rPr>
          <w:rFonts w:cs="Arial"/>
          <w:szCs w:val="22"/>
        </w:rPr>
        <w:t>L’acte d’obertura de les proposicions del sobre B (</w:t>
      </w:r>
      <w:r w:rsidRPr="005E68B4">
        <w:rPr>
          <w:rFonts w:cs="Arial"/>
          <w:color w:val="000000"/>
          <w:szCs w:val="22"/>
        </w:rPr>
        <w:t xml:space="preserve">criteris </w:t>
      </w:r>
      <w:r w:rsidRPr="005E68B4">
        <w:rPr>
          <w:rFonts w:cs="Arial"/>
          <w:szCs w:val="22"/>
        </w:rPr>
        <w:t>no avaluables automàticament) únicament es realitzarà si s'estableix la presentació d'aquest sobre. Un cop realitzat l'acte, la Mesa de Contractació podrà sol·licitar els informes tècnics que consideri adients, per tal que avaluïn el seu contingut de conformitat amb el previst a l’article 150.1 i 157.5 de la LCSP.</w:t>
      </w:r>
    </w:p>
    <w:p w14:paraId="78BBA19A" w14:textId="77777777" w:rsidR="005E68B4" w:rsidRPr="005E68B4" w:rsidRDefault="005E68B4" w:rsidP="005E68B4">
      <w:pPr>
        <w:autoSpaceDE w:val="0"/>
        <w:autoSpaceDN w:val="0"/>
        <w:adjustRightInd w:val="0"/>
        <w:rPr>
          <w:rFonts w:cs="Arial"/>
          <w:szCs w:val="22"/>
        </w:rPr>
      </w:pPr>
    </w:p>
    <w:p w14:paraId="513382E9" w14:textId="77777777" w:rsidR="005E68B4" w:rsidRPr="005E68B4" w:rsidRDefault="005E68B4" w:rsidP="005E68B4">
      <w:pPr>
        <w:autoSpaceDE w:val="0"/>
        <w:autoSpaceDN w:val="0"/>
        <w:adjustRightInd w:val="0"/>
        <w:rPr>
          <w:rFonts w:cs="Arial"/>
          <w:szCs w:val="22"/>
        </w:rPr>
      </w:pPr>
      <w:r w:rsidRPr="005E68B4">
        <w:rPr>
          <w:rFonts w:cs="Arial"/>
          <w:szCs w:val="22"/>
        </w:rPr>
        <w:t>De tot l’actuat es deixarà constància a l’acta, que necessàriament s’estendrà, de la qual es donarà compte mitjançant el perfil del contractant integrant a la Plataforma de Contractació.</w:t>
      </w:r>
    </w:p>
    <w:p w14:paraId="40320920" w14:textId="77777777" w:rsidR="005E68B4" w:rsidRPr="005E68B4" w:rsidRDefault="005E68B4" w:rsidP="005E68B4">
      <w:pPr>
        <w:autoSpaceDE w:val="0"/>
        <w:autoSpaceDN w:val="0"/>
        <w:adjustRightInd w:val="0"/>
        <w:rPr>
          <w:rFonts w:cs="Arial"/>
          <w:szCs w:val="22"/>
        </w:rPr>
      </w:pPr>
    </w:p>
    <w:p w14:paraId="5A94DA5A" w14:textId="77777777" w:rsidR="005E68B4" w:rsidRPr="005E68B4" w:rsidRDefault="005E68B4" w:rsidP="005E68B4">
      <w:pPr>
        <w:autoSpaceDE w:val="0"/>
        <w:autoSpaceDN w:val="0"/>
        <w:adjustRightInd w:val="0"/>
        <w:rPr>
          <w:rFonts w:cs="Arial"/>
          <w:szCs w:val="22"/>
        </w:rPr>
      </w:pPr>
      <w:r w:rsidRPr="005E68B4">
        <w:rPr>
          <w:rFonts w:cs="Arial"/>
          <w:szCs w:val="22"/>
        </w:rPr>
        <w:t>L’obertura de les proposicions del sobre digital C (la proposta econòmica i els altres criteris avaluables automàticament mitjançant fórmules) es farà en últim lloc. Aquest acte, serà intern, i es durà a terme en el dia i hora assenyalats i un cop avaluats els criteris no automàtics, si n'hi ha. A l’acte es farà la valoració dels criteris no automàtics i es procedirà a l’obertura i puntuació dels criteris automàtics segons les proposicions contingudes al sobre C, i es donarà compte al perfil de contractant a la Plataforma de Contractació, de tot l’actuat, amb indicació de les ofertes presentades.</w:t>
      </w:r>
    </w:p>
    <w:p w14:paraId="1B89A4B6" w14:textId="77777777" w:rsidR="005E68B4" w:rsidRPr="005E68B4" w:rsidRDefault="005E68B4" w:rsidP="005E68B4">
      <w:pPr>
        <w:autoSpaceDE w:val="0"/>
        <w:autoSpaceDN w:val="0"/>
        <w:adjustRightInd w:val="0"/>
        <w:rPr>
          <w:rFonts w:cs="Arial"/>
          <w:szCs w:val="22"/>
        </w:rPr>
      </w:pPr>
    </w:p>
    <w:p w14:paraId="0A8090D2"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Les dates de les Meses públiques, i qualsevol variació de les mateixes, es publicarà en el Perfil de Contractant del PMET.</w:t>
      </w:r>
    </w:p>
    <w:p w14:paraId="01406C55" w14:textId="77777777" w:rsidR="005E68B4" w:rsidRPr="005E68B4" w:rsidRDefault="005E68B4" w:rsidP="005E68B4">
      <w:pPr>
        <w:autoSpaceDE w:val="0"/>
        <w:autoSpaceDN w:val="0"/>
        <w:adjustRightInd w:val="0"/>
        <w:rPr>
          <w:rFonts w:cs="Arial"/>
          <w:szCs w:val="22"/>
        </w:rPr>
      </w:pPr>
    </w:p>
    <w:p w14:paraId="1F88BA85"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La Composició de la Mesa de Contractació es farà constar a l’</w:t>
      </w:r>
      <w:r w:rsidRPr="005E68B4">
        <w:rPr>
          <w:rFonts w:eastAsia="Cambria" w:cs="Arial"/>
          <w:b/>
          <w:kern w:val="3"/>
          <w:szCs w:val="22"/>
          <w:lang w:eastAsia="zh-CN"/>
        </w:rPr>
        <w:t>Annex 1.</w:t>
      </w:r>
    </w:p>
    <w:p w14:paraId="5B68384A" w14:textId="77777777" w:rsidR="005E68B4" w:rsidRPr="005E68B4" w:rsidRDefault="005E68B4" w:rsidP="005E68B4">
      <w:pPr>
        <w:autoSpaceDE w:val="0"/>
        <w:autoSpaceDN w:val="0"/>
        <w:adjustRightInd w:val="0"/>
        <w:rPr>
          <w:rFonts w:cs="Arial"/>
          <w:szCs w:val="22"/>
        </w:rPr>
      </w:pPr>
    </w:p>
    <w:p w14:paraId="48444829" w14:textId="77777777" w:rsidR="005E68B4" w:rsidRPr="005E68B4" w:rsidRDefault="005E68B4" w:rsidP="005E68B4">
      <w:pPr>
        <w:widowControl w:val="0"/>
        <w:suppressAutoHyphens/>
        <w:autoSpaceDN w:val="0"/>
        <w:rPr>
          <w:rFonts w:eastAsia="Cambria" w:cs="Arial"/>
          <w:kern w:val="3"/>
          <w:szCs w:val="22"/>
          <w:u w:val="single"/>
          <w:lang w:eastAsia="zh-CN"/>
        </w:rPr>
      </w:pPr>
      <w:r w:rsidRPr="005E68B4">
        <w:rPr>
          <w:rFonts w:eastAsia="Cambria" w:cs="Arial"/>
          <w:kern w:val="3"/>
          <w:szCs w:val="22"/>
          <w:lang w:eastAsia="zh-CN"/>
        </w:rPr>
        <w:t>Les proposicions presentades, tant les declarades admeses com les rebutjades sense obrir o les desestimades una vegada obertes, seran arxivades a l’expedient. Adjudicat el contracte i transcorregut el termini per a la interposició de recursos sense que s’hagin interposat, la documentació que acompanya a les proposicions quedarà a disposició dels interessats. Si els licitadors no exerceixen aquest dret</w:t>
      </w:r>
      <w:r w:rsidRPr="005E68B4">
        <w:rPr>
          <w:rFonts w:eastAsia="Cambria" w:cs="Arial"/>
          <w:b/>
          <w:kern w:val="3"/>
          <w:szCs w:val="22"/>
          <w:lang w:eastAsia="zh-CN"/>
        </w:rPr>
        <w:t xml:space="preserve">, </w:t>
      </w:r>
      <w:r w:rsidRPr="005E68B4">
        <w:rPr>
          <w:rFonts w:eastAsia="Cambria" w:cs="Arial"/>
          <w:kern w:val="3"/>
          <w:szCs w:val="22"/>
          <w:u w:val="single"/>
          <w:lang w:eastAsia="zh-CN"/>
        </w:rPr>
        <w:t>el PMET quedarà autoritzat per procedir a la destrucció total de la documentació, transcorregut un any des de l’adjudicació.</w:t>
      </w:r>
    </w:p>
    <w:p w14:paraId="7E9123CF" w14:textId="77777777" w:rsidR="005E68B4" w:rsidRPr="005E68B4" w:rsidRDefault="005E68B4" w:rsidP="005E68B4">
      <w:pPr>
        <w:autoSpaceDE w:val="0"/>
        <w:autoSpaceDN w:val="0"/>
        <w:adjustRightInd w:val="0"/>
        <w:rPr>
          <w:rFonts w:cs="Arial"/>
          <w:szCs w:val="22"/>
        </w:rPr>
      </w:pPr>
    </w:p>
    <w:p w14:paraId="2117B104" w14:textId="77777777" w:rsidR="005E68B4" w:rsidRPr="005E68B4" w:rsidRDefault="005E68B4" w:rsidP="005E68B4">
      <w:pPr>
        <w:autoSpaceDE w:val="0"/>
        <w:autoSpaceDN w:val="0"/>
        <w:adjustRightInd w:val="0"/>
        <w:rPr>
          <w:rFonts w:cs="Arial"/>
          <w:b/>
          <w:bCs/>
          <w:szCs w:val="22"/>
          <w:u w:val="single"/>
        </w:rPr>
      </w:pPr>
      <w:r w:rsidRPr="005E68B4">
        <w:rPr>
          <w:rFonts w:cs="Arial"/>
          <w:b/>
          <w:bCs/>
          <w:szCs w:val="22"/>
          <w:u w:val="single"/>
        </w:rPr>
        <w:t>Classificació</w:t>
      </w:r>
    </w:p>
    <w:p w14:paraId="24EEA0D3"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La Mesa de Contractació classificarà, per ordre decreixent, les proposicions presentades, formulant la corresponent proposta d’adjudicació.</w:t>
      </w:r>
    </w:p>
    <w:p w14:paraId="719C853B" w14:textId="77777777" w:rsidR="005E68B4" w:rsidRPr="005E68B4" w:rsidRDefault="005E68B4" w:rsidP="005E68B4">
      <w:pPr>
        <w:widowControl w:val="0"/>
        <w:suppressAutoHyphens/>
        <w:autoSpaceDN w:val="0"/>
        <w:rPr>
          <w:rFonts w:eastAsia="Cambria" w:cs="Arial"/>
          <w:kern w:val="3"/>
          <w:szCs w:val="22"/>
          <w:lang w:eastAsia="zh-CN"/>
        </w:rPr>
      </w:pPr>
    </w:p>
    <w:p w14:paraId="1CB02CAF"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En cas que l’oferta presenti valors anormalment baixos per donar-se els requisits previstos en l’art. 149 de la LCSP, la mesa, o en el seu defecte, l’òrgan de contractació requerirà als licitador/s – a les licitadora/res que les haguessin presentat donant un termini suficient per a que justifiquin la seva oferta, d’acord amb l’establert a l’article 149 de la LCSP.</w:t>
      </w:r>
    </w:p>
    <w:p w14:paraId="2DAEFFFB" w14:textId="77777777" w:rsidR="005E68B4" w:rsidRPr="005E68B4" w:rsidRDefault="005E68B4" w:rsidP="005E68B4">
      <w:pPr>
        <w:widowControl w:val="0"/>
        <w:suppressAutoHyphens/>
        <w:autoSpaceDN w:val="0"/>
        <w:rPr>
          <w:rFonts w:eastAsia="Cambria" w:cs="Arial"/>
          <w:kern w:val="3"/>
          <w:szCs w:val="22"/>
          <w:lang w:eastAsia="zh-CN"/>
        </w:rPr>
      </w:pPr>
    </w:p>
    <w:p w14:paraId="2D9F01D2"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Per determinar si les posicions presentades contenen valors anormals o desproporcionats, caldrà aplicar la fórmula que a tal fi es determini en l’</w:t>
      </w:r>
      <w:r w:rsidRPr="005E68B4">
        <w:rPr>
          <w:rFonts w:eastAsia="Cambria" w:cs="Arial"/>
          <w:b/>
          <w:bCs/>
          <w:kern w:val="3"/>
          <w:szCs w:val="22"/>
          <w:lang w:eastAsia="zh-CN"/>
        </w:rPr>
        <w:t>Annex 1</w:t>
      </w:r>
      <w:r w:rsidRPr="005E68B4">
        <w:rPr>
          <w:rFonts w:eastAsia="Cambria" w:cs="Arial"/>
          <w:kern w:val="3"/>
          <w:szCs w:val="22"/>
          <w:lang w:eastAsia="zh-CN"/>
        </w:rPr>
        <w:t xml:space="preserve"> del present plec de clàusules. </w:t>
      </w:r>
    </w:p>
    <w:p w14:paraId="4815B3A0"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Quan l’únic criteri valorable de forma objectiva a considerar sigui el preu, el caràcter anormal o desproporcionat s’apreciarà d’acord amb el que disposa l’art. 85 del Reglament General de la Llei de Contractes, aprovat per RD 1098/2001.</w:t>
      </w:r>
    </w:p>
    <w:p w14:paraId="0398CEE8" w14:textId="77777777" w:rsidR="005E68B4" w:rsidRPr="005E68B4" w:rsidRDefault="005E68B4" w:rsidP="005E68B4">
      <w:pPr>
        <w:widowControl w:val="0"/>
        <w:suppressAutoHyphens/>
        <w:autoSpaceDN w:val="0"/>
        <w:rPr>
          <w:rFonts w:eastAsia="Cambria" w:cs="Arial"/>
          <w:kern w:val="3"/>
          <w:szCs w:val="22"/>
          <w:lang w:eastAsia="zh-CN"/>
        </w:rPr>
      </w:pPr>
    </w:p>
    <w:p w14:paraId="18463C3A" w14:textId="77777777" w:rsidR="005E68B4" w:rsidRPr="005E68B4" w:rsidRDefault="005E68B4" w:rsidP="005E68B4">
      <w:pPr>
        <w:rPr>
          <w:rFonts w:eastAsia="Cambria" w:cs="Arial"/>
          <w:b/>
          <w:bCs/>
          <w:kern w:val="3"/>
          <w:szCs w:val="22"/>
          <w:u w:val="single"/>
          <w:lang w:eastAsia="zh-CN"/>
        </w:rPr>
      </w:pPr>
      <w:r w:rsidRPr="005E68B4">
        <w:rPr>
          <w:rFonts w:eastAsia="Cambria" w:cs="Arial"/>
          <w:b/>
          <w:bCs/>
          <w:kern w:val="3"/>
          <w:szCs w:val="22"/>
          <w:u w:val="single"/>
          <w:lang w:eastAsia="zh-CN"/>
        </w:rPr>
        <w:t>Requeriment de documentació</w:t>
      </w:r>
    </w:p>
    <w:p w14:paraId="59813B69"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 xml:space="preserve">Un cop acceptada la proposta de la Mesa, els serveis corresponents requeriran al licitador – a la licitadora que hagi presentat la millor oferta, per tal que en el termini de 10 dies hàbils, </w:t>
      </w:r>
      <w:r w:rsidRPr="005E68B4">
        <w:rPr>
          <w:rFonts w:eastAsia="Cambria" w:cs="Arial"/>
          <w:kern w:val="3"/>
          <w:szCs w:val="22"/>
          <w:lang w:eastAsia="zh-CN"/>
        </w:rPr>
        <w:lastRenderedPageBreak/>
        <w:t>a comptar des del següent a aquell en què hagi rebut el requeriment, presenti la documentació justificativa de les circumstàncies esmentades en els articles 140.1.a), b) i c) si no l’hagués aportat amb anterioritat, tant del licitador – de la licitadora com d’aquelles altres persones o empreses a les capacitats de les quals es recorri; de disposar dels mitjans a què s’hagués compromès a adscriure o dedicar a l’execució del contracte conforme l’article 76.2; i d’haver constituït la garantia definitiva que sigui procedent.</w:t>
      </w:r>
    </w:p>
    <w:p w14:paraId="4DD109C7" w14:textId="77777777" w:rsidR="005E68B4" w:rsidRPr="005E68B4" w:rsidRDefault="005E68B4" w:rsidP="005E68B4">
      <w:pPr>
        <w:rPr>
          <w:rFonts w:eastAsia="Batang" w:cs="Arial"/>
          <w:szCs w:val="22"/>
        </w:rPr>
      </w:pPr>
    </w:p>
    <w:p w14:paraId="677100F1" w14:textId="77777777" w:rsidR="005E68B4" w:rsidRPr="005E68B4" w:rsidRDefault="005E68B4" w:rsidP="005E68B4">
      <w:pPr>
        <w:rPr>
          <w:rFonts w:eastAsia="Batang" w:cs="Arial"/>
          <w:szCs w:val="22"/>
        </w:rPr>
      </w:pPr>
      <w:r w:rsidRPr="005E68B4">
        <w:rPr>
          <w:rFonts w:eastAsia="Batang" w:cs="Arial"/>
          <w:szCs w:val="22"/>
        </w:rPr>
        <w:t>En especial, la documentació justificativa a aportar serà la que es fa esment a continuació (si s’escau, també s’haurà d’aportar respecte de les empreses a les capacitats de les quals es recorri):</w:t>
      </w:r>
    </w:p>
    <w:p w14:paraId="753DFBBC" w14:textId="77777777" w:rsidR="005E68B4" w:rsidRPr="005E68B4" w:rsidRDefault="005E68B4" w:rsidP="005E68B4">
      <w:pPr>
        <w:rPr>
          <w:rFonts w:eastAsia="Batang" w:cs="Arial"/>
          <w:szCs w:val="22"/>
        </w:rPr>
      </w:pPr>
    </w:p>
    <w:p w14:paraId="65EF417F" w14:textId="77777777" w:rsidR="005E68B4" w:rsidRPr="005E68B4" w:rsidRDefault="005E68B4" w:rsidP="005E68B4">
      <w:pPr>
        <w:numPr>
          <w:ilvl w:val="0"/>
          <w:numId w:val="6"/>
        </w:numPr>
        <w:rPr>
          <w:rFonts w:cs="Arial"/>
          <w:szCs w:val="22"/>
        </w:rPr>
      </w:pPr>
      <w:r w:rsidRPr="005E68B4">
        <w:rPr>
          <w:rFonts w:cs="Arial"/>
          <w:szCs w:val="22"/>
        </w:rPr>
        <w:t xml:space="preserve">La capacitat d’obrar dels empresaris – empresàries que siguin persones jurídiques, que s’acreditarà </w:t>
      </w:r>
      <w:r w:rsidRPr="005E68B4">
        <w:rPr>
          <w:rFonts w:cs="Arial"/>
          <w:b/>
          <w:bCs/>
          <w:szCs w:val="22"/>
        </w:rPr>
        <w:t>mitjançant escriptura de constitució</w:t>
      </w:r>
      <w:r w:rsidRPr="005E68B4">
        <w:rPr>
          <w:rFonts w:cs="Arial"/>
          <w:szCs w:val="22"/>
        </w:rPr>
        <w:t xml:space="preserve"> i de modificació, en el seu cas, inscrites en el Registre Mercantil, quan aquest requisit sigui exigible conforme a la legislació mercantil aplicable. Si no ho és, l’acreditació de la capacitat d’obrar es realitzarà mitjançant l’escriptura o document de constitució, estatuts o acte fundacional, a on constin les normes reguladores de la seva activitat, inscrits, en el seu cas, en el corresponent Registre Oficial. </w:t>
      </w:r>
    </w:p>
    <w:p w14:paraId="26B09C0D" w14:textId="77777777" w:rsidR="005E68B4" w:rsidRPr="005E68B4" w:rsidRDefault="005E68B4" w:rsidP="005E68B4">
      <w:pPr>
        <w:ind w:left="426"/>
        <w:rPr>
          <w:rFonts w:cs="Arial"/>
          <w:szCs w:val="22"/>
        </w:rPr>
      </w:pPr>
    </w:p>
    <w:p w14:paraId="605F5C50" w14:textId="77777777" w:rsidR="005E68B4" w:rsidRPr="005E68B4" w:rsidRDefault="005E68B4" w:rsidP="005E68B4">
      <w:pPr>
        <w:ind w:left="644"/>
        <w:rPr>
          <w:rFonts w:cs="Arial"/>
          <w:szCs w:val="22"/>
        </w:rPr>
      </w:pPr>
      <w:r w:rsidRPr="005E68B4">
        <w:rPr>
          <w:rFonts w:cs="Arial"/>
          <w:szCs w:val="22"/>
        </w:rPr>
        <w:t>En el supòsit de concórrer un empresari – una empresària individual acompanyarà el Document Nacional d’Identitat i, en el seu cas, l’escriptura d’apoderament legalitzada, o fotocòpia autenticada.</w:t>
      </w:r>
    </w:p>
    <w:p w14:paraId="45654EBD" w14:textId="77777777" w:rsidR="005E68B4" w:rsidRPr="005E68B4" w:rsidRDefault="005E68B4" w:rsidP="005E68B4">
      <w:pPr>
        <w:ind w:left="644"/>
        <w:rPr>
          <w:rFonts w:cs="Arial"/>
          <w:szCs w:val="22"/>
        </w:rPr>
      </w:pPr>
    </w:p>
    <w:p w14:paraId="5A8A9528" w14:textId="77777777" w:rsidR="005E68B4" w:rsidRPr="005E68B4" w:rsidRDefault="005E68B4" w:rsidP="005E68B4">
      <w:pPr>
        <w:ind w:left="644"/>
        <w:rPr>
          <w:rFonts w:cs="Arial"/>
          <w:szCs w:val="22"/>
        </w:rPr>
      </w:pPr>
      <w:r w:rsidRPr="005E68B4">
        <w:rPr>
          <w:rFonts w:cs="Arial"/>
          <w:szCs w:val="22"/>
        </w:rPr>
        <w:t>La capacitat d’obrar de les empreses no espanyoles dels Estats membres de la Comunitat Europea o signataris de l’Acord sobre l’Espai Econòmic Europeu  es farà mitjançant l’acreditació en els Registres o presentació de les certificacions que s’indiquen a l’annex 1 del RGLCAP, en funció dels diferents contractes.</w:t>
      </w:r>
    </w:p>
    <w:p w14:paraId="1188F9F9" w14:textId="77777777" w:rsidR="005E68B4" w:rsidRPr="005E68B4" w:rsidRDefault="005E68B4" w:rsidP="005E68B4">
      <w:pPr>
        <w:ind w:left="644"/>
        <w:rPr>
          <w:rFonts w:cs="Arial"/>
          <w:szCs w:val="22"/>
        </w:rPr>
      </w:pPr>
    </w:p>
    <w:p w14:paraId="4EEA8226" w14:textId="77777777" w:rsidR="005E68B4" w:rsidRPr="005E68B4" w:rsidRDefault="005E68B4" w:rsidP="005E68B4">
      <w:pPr>
        <w:ind w:left="644"/>
        <w:rPr>
          <w:rFonts w:cs="Arial"/>
          <w:szCs w:val="22"/>
        </w:rPr>
      </w:pPr>
      <w:r w:rsidRPr="005E68B4">
        <w:rPr>
          <w:rFonts w:cs="Arial"/>
          <w:szCs w:val="22"/>
        </w:rPr>
        <w:t>La capacitat d’obrar de les persones físiques o jurídiques d'Estats no pertanyents a la Unió Europea, es justificarà seguint el tenor literal previst a l'article 55 de la LCSP.</w:t>
      </w:r>
    </w:p>
    <w:p w14:paraId="158FCA98" w14:textId="77777777" w:rsidR="005E68B4" w:rsidRPr="005E68B4" w:rsidRDefault="005E68B4" w:rsidP="005E68B4">
      <w:pPr>
        <w:ind w:left="644"/>
        <w:rPr>
          <w:rFonts w:cs="Arial"/>
          <w:szCs w:val="22"/>
        </w:rPr>
      </w:pPr>
    </w:p>
    <w:p w14:paraId="485BD414" w14:textId="77777777" w:rsidR="005E68B4" w:rsidRPr="005E68B4" w:rsidRDefault="005E68B4" w:rsidP="005E68B4">
      <w:pPr>
        <w:numPr>
          <w:ilvl w:val="0"/>
          <w:numId w:val="6"/>
        </w:numPr>
        <w:rPr>
          <w:rFonts w:cs="Arial"/>
          <w:szCs w:val="22"/>
        </w:rPr>
      </w:pPr>
      <w:r w:rsidRPr="005E68B4">
        <w:rPr>
          <w:rFonts w:cs="Arial"/>
          <w:b/>
          <w:bCs/>
          <w:szCs w:val="22"/>
        </w:rPr>
        <w:t>Poder validat a favor de les persones que compareguin o signin proposicions en nom d’un altre.</w:t>
      </w:r>
      <w:r w:rsidRPr="005E68B4">
        <w:rPr>
          <w:rFonts w:cs="Arial"/>
          <w:szCs w:val="22"/>
        </w:rPr>
        <w:t xml:space="preserve"> Si el licitador – licitadora és persona jurídica, aquest poder haurà de figurar inscrit en el Registre Mercantil. Si es tracta d’un poder per algun acte concret no és necessària la inscripció en el Registre Mercantil. La validació de poders es farà fins a tres dies abans d’aquell en què finalitzi el termini per presentar les ofertes.</w:t>
      </w:r>
    </w:p>
    <w:p w14:paraId="05E3D936" w14:textId="77777777" w:rsidR="005E68B4" w:rsidRPr="005E68B4" w:rsidRDefault="005E68B4" w:rsidP="005E68B4">
      <w:pPr>
        <w:ind w:left="644"/>
        <w:rPr>
          <w:rFonts w:cs="Arial"/>
          <w:szCs w:val="22"/>
        </w:rPr>
      </w:pPr>
    </w:p>
    <w:p w14:paraId="1110AD35" w14:textId="77777777" w:rsidR="005E68B4" w:rsidRPr="005E68B4" w:rsidRDefault="005E68B4" w:rsidP="005E68B4">
      <w:pPr>
        <w:numPr>
          <w:ilvl w:val="0"/>
          <w:numId w:val="6"/>
        </w:numPr>
        <w:rPr>
          <w:rFonts w:cs="Arial"/>
          <w:szCs w:val="22"/>
        </w:rPr>
      </w:pPr>
      <w:r w:rsidRPr="005E68B4">
        <w:rPr>
          <w:rFonts w:cs="Arial"/>
          <w:b/>
          <w:bCs/>
          <w:szCs w:val="22"/>
        </w:rPr>
        <w:t>Acreditació</w:t>
      </w:r>
      <w:r w:rsidRPr="005E68B4">
        <w:rPr>
          <w:rFonts w:cs="Arial"/>
          <w:szCs w:val="22"/>
        </w:rPr>
        <w:t xml:space="preserve"> de la solvència, econòmica, financera i tècnica o professional, de manera preferent, mitjançant els requisits que s’assenyalen en </w:t>
      </w:r>
      <w:r w:rsidRPr="005E68B4">
        <w:rPr>
          <w:rFonts w:cs="Arial"/>
          <w:b/>
          <w:bCs/>
          <w:szCs w:val="22"/>
        </w:rPr>
        <w:t xml:space="preserve">l’Annex 1 </w:t>
      </w:r>
    </w:p>
    <w:p w14:paraId="47D193C2" w14:textId="77777777" w:rsidR="005E68B4" w:rsidRPr="005E68B4" w:rsidRDefault="005E68B4" w:rsidP="005E68B4">
      <w:pPr>
        <w:ind w:left="708"/>
        <w:rPr>
          <w:rFonts w:cs="Arial"/>
          <w:szCs w:val="22"/>
        </w:rPr>
      </w:pPr>
    </w:p>
    <w:p w14:paraId="4E1E5A95" w14:textId="77777777" w:rsidR="005E68B4" w:rsidRPr="005E68B4" w:rsidRDefault="005E68B4" w:rsidP="005E68B4">
      <w:pPr>
        <w:numPr>
          <w:ilvl w:val="0"/>
          <w:numId w:val="6"/>
        </w:numPr>
        <w:rPr>
          <w:rFonts w:cs="Arial"/>
          <w:bCs/>
          <w:szCs w:val="22"/>
        </w:rPr>
      </w:pPr>
      <w:r w:rsidRPr="005E68B4">
        <w:rPr>
          <w:rFonts w:cs="Arial"/>
          <w:b/>
          <w:bCs/>
          <w:szCs w:val="22"/>
        </w:rPr>
        <w:t xml:space="preserve">Acreditació </w:t>
      </w:r>
      <w:r w:rsidRPr="005E68B4">
        <w:rPr>
          <w:rFonts w:cs="Arial"/>
          <w:bCs/>
          <w:szCs w:val="22"/>
        </w:rPr>
        <w:t>de trobar-se al corrent del compliment de les obligacions tributàries i amb la Seguretat Social.</w:t>
      </w:r>
    </w:p>
    <w:p w14:paraId="7D85EF8D" w14:textId="77777777" w:rsidR="005E68B4" w:rsidRPr="005E68B4" w:rsidRDefault="005E68B4" w:rsidP="005E68B4">
      <w:pPr>
        <w:ind w:left="708"/>
        <w:rPr>
          <w:rFonts w:cs="Arial"/>
          <w:bCs/>
          <w:szCs w:val="22"/>
        </w:rPr>
      </w:pPr>
    </w:p>
    <w:p w14:paraId="1643E3DE" w14:textId="77777777" w:rsidR="005E68B4" w:rsidRPr="005E68B4" w:rsidRDefault="005E68B4" w:rsidP="005E68B4">
      <w:pPr>
        <w:numPr>
          <w:ilvl w:val="0"/>
          <w:numId w:val="28"/>
        </w:numPr>
        <w:rPr>
          <w:rFonts w:cs="Arial"/>
          <w:szCs w:val="22"/>
        </w:rPr>
      </w:pPr>
      <w:r w:rsidRPr="005E68B4">
        <w:rPr>
          <w:rFonts w:cs="Arial"/>
          <w:szCs w:val="22"/>
        </w:rPr>
        <w:t xml:space="preserve">Acreditació de la </w:t>
      </w:r>
      <w:r w:rsidRPr="005E68B4">
        <w:rPr>
          <w:rFonts w:cs="Arial"/>
          <w:b/>
          <w:szCs w:val="22"/>
        </w:rPr>
        <w:t>modalitat organitzativa preventiva</w:t>
      </w:r>
      <w:r w:rsidRPr="005E68B4">
        <w:rPr>
          <w:rFonts w:cs="Arial"/>
          <w:szCs w:val="22"/>
        </w:rPr>
        <w:t>, mitjançant  certificació de:</w:t>
      </w:r>
    </w:p>
    <w:p w14:paraId="45898800" w14:textId="77777777" w:rsidR="005E68B4" w:rsidRPr="005E68B4" w:rsidRDefault="005E68B4" w:rsidP="005E68B4">
      <w:pPr>
        <w:tabs>
          <w:tab w:val="left" w:pos="1134"/>
        </w:tabs>
        <w:ind w:left="1134" w:hanging="425"/>
        <w:rPr>
          <w:rFonts w:cs="Arial"/>
          <w:szCs w:val="22"/>
        </w:rPr>
      </w:pPr>
      <w:r w:rsidRPr="005E68B4">
        <w:rPr>
          <w:rFonts w:cs="Arial"/>
          <w:szCs w:val="22"/>
        </w:rPr>
        <w:t>-</w:t>
      </w:r>
      <w:r w:rsidRPr="005E68B4">
        <w:rPr>
          <w:rFonts w:cs="Arial"/>
          <w:szCs w:val="22"/>
        </w:rPr>
        <w:tab/>
        <w:t>Disposar de la documentació que figura a l’</w:t>
      </w:r>
      <w:r w:rsidRPr="005E68B4">
        <w:rPr>
          <w:rFonts w:cs="Arial"/>
          <w:b/>
          <w:bCs/>
          <w:szCs w:val="22"/>
        </w:rPr>
        <w:t>Annex 4</w:t>
      </w:r>
      <w:r w:rsidRPr="005E68B4">
        <w:rPr>
          <w:rFonts w:cs="Arial"/>
          <w:szCs w:val="22"/>
        </w:rPr>
        <w:t>.</w:t>
      </w:r>
    </w:p>
    <w:p w14:paraId="4833455C" w14:textId="77777777" w:rsidR="005E68B4" w:rsidRPr="005E68B4" w:rsidRDefault="005E68B4" w:rsidP="005E68B4">
      <w:pPr>
        <w:ind w:left="708"/>
        <w:rPr>
          <w:rFonts w:cs="Arial"/>
          <w:bCs/>
          <w:szCs w:val="22"/>
        </w:rPr>
      </w:pPr>
    </w:p>
    <w:p w14:paraId="71F8C0B2" w14:textId="77777777" w:rsidR="005E68B4" w:rsidRPr="005E68B4" w:rsidRDefault="005E68B4" w:rsidP="005E68B4">
      <w:pPr>
        <w:numPr>
          <w:ilvl w:val="0"/>
          <w:numId w:val="6"/>
        </w:numPr>
        <w:rPr>
          <w:rFonts w:cs="Arial"/>
          <w:szCs w:val="22"/>
        </w:rPr>
      </w:pPr>
      <w:r w:rsidRPr="005E68B4">
        <w:rPr>
          <w:rFonts w:cs="Arial"/>
          <w:szCs w:val="22"/>
        </w:rPr>
        <w:t xml:space="preserve">Les empreses estrangeres aportaran una </w:t>
      </w:r>
      <w:r w:rsidRPr="005E68B4">
        <w:rPr>
          <w:rFonts w:cs="Arial"/>
          <w:b/>
          <w:bCs/>
          <w:szCs w:val="22"/>
        </w:rPr>
        <w:t xml:space="preserve">declaració expressa de sotmetre’s a la </w:t>
      </w:r>
      <w:r w:rsidRPr="005E68B4">
        <w:rPr>
          <w:rFonts w:cs="Arial"/>
          <w:szCs w:val="22"/>
        </w:rPr>
        <w:t>jurisdicció</w:t>
      </w:r>
      <w:r w:rsidRPr="005E68B4">
        <w:rPr>
          <w:rFonts w:cs="Arial"/>
          <w:b/>
          <w:bCs/>
          <w:szCs w:val="22"/>
        </w:rPr>
        <w:t xml:space="preserve"> dels Jutjats i Tribunals espanyols</w:t>
      </w:r>
      <w:r w:rsidRPr="005E68B4">
        <w:rPr>
          <w:rFonts w:cs="Arial"/>
          <w:szCs w:val="22"/>
        </w:rPr>
        <w:t xml:space="preserve"> en qualsevol ordre, per a totes les incidències que, de manera directa o indirecta puguin sorgir del contracte, amb renúncia al fur jurisdiccional estranger que pogués correspondre al licitador.</w:t>
      </w:r>
    </w:p>
    <w:p w14:paraId="6F056A8B" w14:textId="77777777" w:rsidR="005E68B4" w:rsidRPr="005E68B4" w:rsidRDefault="005E68B4" w:rsidP="005E68B4">
      <w:pPr>
        <w:ind w:left="708"/>
        <w:rPr>
          <w:rFonts w:cs="Arial"/>
          <w:szCs w:val="22"/>
        </w:rPr>
      </w:pPr>
    </w:p>
    <w:p w14:paraId="3DD53654" w14:textId="77777777" w:rsidR="005E68B4" w:rsidRPr="005E68B4" w:rsidRDefault="005E68B4" w:rsidP="005E68B4">
      <w:pPr>
        <w:numPr>
          <w:ilvl w:val="0"/>
          <w:numId w:val="6"/>
        </w:numPr>
        <w:rPr>
          <w:rFonts w:cs="Arial"/>
          <w:szCs w:val="22"/>
        </w:rPr>
      </w:pPr>
      <w:r w:rsidRPr="005E68B4">
        <w:rPr>
          <w:rFonts w:cs="Arial"/>
          <w:szCs w:val="22"/>
        </w:rPr>
        <w:t>Declaració o declaracions d’</w:t>
      </w:r>
      <w:r w:rsidRPr="005E68B4">
        <w:rPr>
          <w:rFonts w:cs="Arial"/>
          <w:b/>
          <w:szCs w:val="22"/>
        </w:rPr>
        <w:t>alta de l'Impost sobre activitats econòmiques</w:t>
      </w:r>
      <w:r w:rsidRPr="005E68B4">
        <w:rPr>
          <w:rFonts w:cs="Arial"/>
          <w:szCs w:val="22"/>
        </w:rPr>
        <w:t xml:space="preserve"> (IAE) en el supòsit en què la societat no estigui exempta de tributar. Si la societat està inclosa en la matrícula del tribut, el justificant d'haver pagat el darrer dels exercicis del qual hagi vençut el període de cobrament en voluntària. Així mateix, una declaració responsable de no haver presentat la baixa del IAE.</w:t>
      </w:r>
    </w:p>
    <w:p w14:paraId="37921AA5" w14:textId="77777777" w:rsidR="005E68B4" w:rsidRPr="005E68B4" w:rsidRDefault="005E68B4" w:rsidP="005E68B4">
      <w:pPr>
        <w:ind w:left="644"/>
        <w:rPr>
          <w:rFonts w:cs="Arial"/>
          <w:szCs w:val="22"/>
        </w:rPr>
      </w:pPr>
    </w:p>
    <w:p w14:paraId="7B14F585" w14:textId="77777777" w:rsidR="005E68B4" w:rsidRPr="005E68B4" w:rsidRDefault="005E68B4" w:rsidP="005E68B4">
      <w:pPr>
        <w:numPr>
          <w:ilvl w:val="0"/>
          <w:numId w:val="6"/>
        </w:numPr>
        <w:rPr>
          <w:rFonts w:cs="Arial"/>
          <w:szCs w:val="22"/>
        </w:rPr>
      </w:pPr>
      <w:r w:rsidRPr="005E68B4">
        <w:rPr>
          <w:rFonts w:cs="Arial"/>
          <w:szCs w:val="22"/>
        </w:rPr>
        <w:t xml:space="preserve">Que en cas de resultar l’empresa millor classificada, em comprometo a lliurar al Patronat, </w:t>
      </w:r>
      <w:r w:rsidRPr="005E68B4">
        <w:rPr>
          <w:rFonts w:cs="Arial"/>
          <w:b/>
          <w:szCs w:val="22"/>
        </w:rPr>
        <w:t>pòlissa vigent de Responsabilitat Civil</w:t>
      </w:r>
      <w:r w:rsidRPr="005E68B4">
        <w:rPr>
          <w:rFonts w:cs="Arial"/>
          <w:szCs w:val="22"/>
        </w:rPr>
        <w:t xml:space="preserve"> pels danys i/o perjudicis que es puguin produir com a conseqüència de la prestació dels serveis, per una quantia de </w:t>
      </w:r>
      <w:r w:rsidRPr="005E68B4">
        <w:rPr>
          <w:rFonts w:cs="Arial"/>
          <w:b/>
          <w:szCs w:val="22"/>
        </w:rPr>
        <w:t>300.000 €</w:t>
      </w:r>
    </w:p>
    <w:p w14:paraId="6E1BD764" w14:textId="77777777" w:rsidR="005E68B4" w:rsidRPr="005E68B4" w:rsidRDefault="005E68B4" w:rsidP="005E68B4">
      <w:pPr>
        <w:ind w:left="708"/>
        <w:rPr>
          <w:rFonts w:cs="Arial"/>
          <w:szCs w:val="22"/>
        </w:rPr>
      </w:pPr>
    </w:p>
    <w:p w14:paraId="3EC439AB" w14:textId="77777777" w:rsidR="005E68B4" w:rsidRPr="005E68B4" w:rsidRDefault="005E68B4" w:rsidP="005E68B4">
      <w:pPr>
        <w:numPr>
          <w:ilvl w:val="0"/>
          <w:numId w:val="6"/>
        </w:numPr>
        <w:rPr>
          <w:rFonts w:cs="Arial"/>
          <w:szCs w:val="22"/>
        </w:rPr>
      </w:pPr>
      <w:r w:rsidRPr="005E68B4">
        <w:rPr>
          <w:rFonts w:cs="Arial"/>
          <w:szCs w:val="22"/>
        </w:rPr>
        <w:t xml:space="preserve">En el cas que l’empresa recorri a les capacitats d’altres entitats, </w:t>
      </w:r>
      <w:r w:rsidRPr="005E68B4">
        <w:rPr>
          <w:rFonts w:cs="Arial"/>
          <w:b/>
          <w:szCs w:val="22"/>
        </w:rPr>
        <w:t xml:space="preserve">el compromís de disposar dels recursos necessaris </w:t>
      </w:r>
      <w:r w:rsidRPr="005E68B4">
        <w:rPr>
          <w:rFonts w:cs="Arial"/>
          <w:szCs w:val="22"/>
        </w:rPr>
        <w:t>al que es refereix l’article 75.2 de la LCSP.</w:t>
      </w:r>
    </w:p>
    <w:p w14:paraId="08E53290" w14:textId="77777777" w:rsidR="005E68B4" w:rsidRPr="005E68B4" w:rsidRDefault="005E68B4" w:rsidP="005E68B4">
      <w:pPr>
        <w:ind w:left="708"/>
        <w:rPr>
          <w:rFonts w:ascii="Times New Roman" w:hAnsi="Times New Roman" w:cs="Arial"/>
          <w:b/>
          <w:szCs w:val="22"/>
        </w:rPr>
      </w:pPr>
    </w:p>
    <w:p w14:paraId="5BD175D5" w14:textId="77777777" w:rsidR="005E68B4" w:rsidRPr="005E68B4" w:rsidRDefault="005E68B4" w:rsidP="005E68B4">
      <w:pPr>
        <w:numPr>
          <w:ilvl w:val="0"/>
          <w:numId w:val="6"/>
        </w:numPr>
        <w:rPr>
          <w:rFonts w:cs="Arial"/>
          <w:szCs w:val="22"/>
        </w:rPr>
      </w:pPr>
      <w:r w:rsidRPr="005E68B4">
        <w:rPr>
          <w:rFonts w:cs="Arial"/>
          <w:szCs w:val="22"/>
        </w:rPr>
        <w:t xml:space="preserve">Documentació acreditativa de </w:t>
      </w:r>
      <w:r w:rsidRPr="005E68B4">
        <w:rPr>
          <w:rFonts w:cs="Arial"/>
          <w:b/>
          <w:szCs w:val="22"/>
        </w:rPr>
        <w:t>l’efectiva adscripció dels mitjans</w:t>
      </w:r>
      <w:r w:rsidRPr="005E68B4">
        <w:rPr>
          <w:rFonts w:cs="Arial"/>
          <w:szCs w:val="22"/>
        </w:rPr>
        <w:t xml:space="preserve"> que s’hagi compromès a dedicar o adscriure a l’execució del contracte d’acord amb l’article 76.2 de la LCSP, si s’escau.</w:t>
      </w:r>
    </w:p>
    <w:p w14:paraId="0DA25D13" w14:textId="77777777" w:rsidR="005E68B4" w:rsidRPr="005E68B4" w:rsidRDefault="005E68B4" w:rsidP="005E68B4">
      <w:pPr>
        <w:ind w:left="708"/>
        <w:rPr>
          <w:rFonts w:cs="Arial"/>
          <w:szCs w:val="22"/>
        </w:rPr>
      </w:pPr>
    </w:p>
    <w:p w14:paraId="28D95C93" w14:textId="77777777" w:rsidR="005E68B4" w:rsidRPr="005E68B4" w:rsidRDefault="005E68B4" w:rsidP="005E68B4">
      <w:pPr>
        <w:numPr>
          <w:ilvl w:val="0"/>
          <w:numId w:val="6"/>
        </w:numPr>
        <w:rPr>
          <w:rFonts w:cs="Arial"/>
          <w:szCs w:val="22"/>
        </w:rPr>
      </w:pPr>
      <w:r w:rsidRPr="005E68B4">
        <w:rPr>
          <w:rFonts w:cs="Arial"/>
          <w:szCs w:val="22"/>
        </w:rPr>
        <w:t xml:space="preserve">Resguard acreditatiu d’haver efectuat el </w:t>
      </w:r>
      <w:r w:rsidRPr="005E68B4">
        <w:rPr>
          <w:rFonts w:cs="Arial"/>
          <w:b/>
          <w:szCs w:val="22"/>
        </w:rPr>
        <w:t>pagament de les despeses de publicitat</w:t>
      </w:r>
      <w:r w:rsidRPr="005E68B4">
        <w:rPr>
          <w:rFonts w:cs="Arial"/>
          <w:szCs w:val="22"/>
        </w:rPr>
        <w:t xml:space="preserve"> corresponents, l’import màxim de les quals s’indica a l’annex 1, si s’escau.</w:t>
      </w:r>
    </w:p>
    <w:p w14:paraId="35C12F7F" w14:textId="77777777" w:rsidR="005E68B4" w:rsidRPr="005E68B4" w:rsidRDefault="005E68B4" w:rsidP="005E68B4">
      <w:pPr>
        <w:ind w:left="708"/>
        <w:rPr>
          <w:rFonts w:cs="Arial"/>
          <w:b/>
          <w:szCs w:val="22"/>
        </w:rPr>
      </w:pPr>
    </w:p>
    <w:p w14:paraId="4F47E889" w14:textId="77777777" w:rsidR="005E68B4" w:rsidRPr="005E68B4" w:rsidRDefault="005E68B4" w:rsidP="005E68B4">
      <w:pPr>
        <w:numPr>
          <w:ilvl w:val="0"/>
          <w:numId w:val="6"/>
        </w:numPr>
        <w:rPr>
          <w:rFonts w:cs="Arial"/>
          <w:szCs w:val="22"/>
        </w:rPr>
      </w:pPr>
      <w:r w:rsidRPr="005E68B4">
        <w:rPr>
          <w:rFonts w:cs="Arial"/>
          <w:szCs w:val="22"/>
        </w:rPr>
        <w:t xml:space="preserve">En el cas de constitució d’UTE hauran d’aportar un document on consti el compromís de </w:t>
      </w:r>
      <w:r w:rsidRPr="005E68B4">
        <w:rPr>
          <w:rFonts w:cs="Arial"/>
          <w:b/>
          <w:szCs w:val="22"/>
        </w:rPr>
        <w:t>constituir-se formalment en unió temporal</w:t>
      </w:r>
      <w:r w:rsidRPr="005E68B4">
        <w:rPr>
          <w:rFonts w:cs="Arial"/>
          <w:szCs w:val="22"/>
        </w:rPr>
        <w:t xml:space="preserve"> en cas de resultar adjudicatàries del contracte, abans de la formalització.</w:t>
      </w:r>
    </w:p>
    <w:p w14:paraId="14B0C1F7" w14:textId="77777777" w:rsidR="005E68B4" w:rsidRPr="005E68B4" w:rsidRDefault="005E68B4" w:rsidP="005E68B4">
      <w:pPr>
        <w:ind w:left="708"/>
        <w:rPr>
          <w:rFonts w:cs="Arial"/>
          <w:szCs w:val="22"/>
        </w:rPr>
      </w:pPr>
    </w:p>
    <w:p w14:paraId="5C0DCD50" w14:textId="77777777" w:rsidR="005E68B4" w:rsidRPr="005E68B4" w:rsidRDefault="005E68B4" w:rsidP="005E68B4">
      <w:pPr>
        <w:numPr>
          <w:ilvl w:val="0"/>
          <w:numId w:val="6"/>
        </w:numPr>
        <w:rPr>
          <w:rFonts w:cs="Arial"/>
          <w:szCs w:val="22"/>
        </w:rPr>
      </w:pPr>
      <w:r w:rsidRPr="005E68B4">
        <w:rPr>
          <w:rFonts w:cs="Arial"/>
          <w:b/>
          <w:szCs w:val="22"/>
        </w:rPr>
        <w:t>Una relació numerada</w:t>
      </w:r>
      <w:r w:rsidRPr="005E68B4">
        <w:rPr>
          <w:rFonts w:cs="Arial"/>
          <w:szCs w:val="22"/>
        </w:rPr>
        <w:t xml:space="preserve"> de tots els documents inclosos en aquest sobre.</w:t>
      </w:r>
    </w:p>
    <w:p w14:paraId="188A52D4" w14:textId="77777777" w:rsidR="005E68B4" w:rsidRPr="005E68B4" w:rsidRDefault="005E68B4" w:rsidP="005E68B4">
      <w:pPr>
        <w:widowControl w:val="0"/>
        <w:suppressAutoHyphens/>
        <w:autoSpaceDE w:val="0"/>
        <w:autoSpaceDN w:val="0"/>
        <w:adjustRightInd w:val="0"/>
        <w:ind w:left="426"/>
        <w:rPr>
          <w:rFonts w:eastAsia="Cambria" w:cs="Arial"/>
          <w:kern w:val="3"/>
          <w:szCs w:val="22"/>
          <w:lang w:val="es-ES" w:eastAsia="zh-CN"/>
        </w:rPr>
      </w:pPr>
    </w:p>
    <w:p w14:paraId="0D983D8D" w14:textId="77777777" w:rsidR="005E68B4" w:rsidRPr="005E68B4" w:rsidRDefault="005E68B4" w:rsidP="005E68B4">
      <w:pPr>
        <w:rPr>
          <w:rFonts w:eastAsia="Batang" w:cs="Arial"/>
          <w:szCs w:val="22"/>
        </w:rPr>
      </w:pPr>
      <w:r w:rsidRPr="005E68B4">
        <w:rPr>
          <w:rFonts w:eastAsia="Batang" w:cs="Arial"/>
          <w:szCs w:val="22"/>
        </w:rPr>
        <w:t>Els documents hauran de ser originals o còpies d’aquestes que tinguin caràcter d’autèntiques, de conformitat amb la legislació vigent.</w:t>
      </w:r>
    </w:p>
    <w:p w14:paraId="247DF5FC" w14:textId="77777777" w:rsidR="005E68B4" w:rsidRPr="005E68B4" w:rsidRDefault="005E68B4" w:rsidP="005E68B4">
      <w:pPr>
        <w:rPr>
          <w:rFonts w:eastAsia="Batang" w:cs="Arial"/>
          <w:szCs w:val="22"/>
        </w:rPr>
      </w:pPr>
    </w:p>
    <w:p w14:paraId="0F527B06"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Cas de no presentar-se la documentació en el termini previst, s’entendrà que el licitador ha retirat la seva oferta, se li exigirà l’import del 3% del pressupost base de licitació, IVA exclòs, en concepte de penalitat.</w:t>
      </w:r>
    </w:p>
    <w:p w14:paraId="6A464AAD" w14:textId="77777777" w:rsidR="005E68B4" w:rsidRPr="005E68B4" w:rsidRDefault="005E68B4" w:rsidP="005E68B4">
      <w:pPr>
        <w:rPr>
          <w:rFonts w:eastAsia="Batang" w:cs="Arial"/>
          <w:szCs w:val="22"/>
        </w:rPr>
      </w:pPr>
    </w:p>
    <w:p w14:paraId="25ABC337" w14:textId="77777777" w:rsidR="005E68B4" w:rsidRPr="005E68B4" w:rsidRDefault="005E68B4" w:rsidP="005E68B4">
      <w:pPr>
        <w:rPr>
          <w:rFonts w:eastAsia="Batang" w:cs="Arial"/>
          <w:b/>
          <w:szCs w:val="22"/>
        </w:rPr>
      </w:pPr>
      <w:r w:rsidRPr="005E68B4">
        <w:rPr>
          <w:rFonts w:eastAsia="Batang" w:cs="Arial"/>
          <w:b/>
          <w:szCs w:val="22"/>
        </w:rPr>
        <w:t>Inscripció en el registre electrònic de licitadors</w:t>
      </w:r>
    </w:p>
    <w:p w14:paraId="496CCBD4" w14:textId="77777777" w:rsidR="005E68B4" w:rsidRPr="005E68B4" w:rsidRDefault="005E68B4" w:rsidP="005E68B4">
      <w:pPr>
        <w:rPr>
          <w:rFonts w:eastAsia="Batang" w:cs="Arial"/>
          <w:szCs w:val="22"/>
        </w:rPr>
      </w:pPr>
      <w:r w:rsidRPr="005E68B4">
        <w:rPr>
          <w:rFonts w:eastAsia="Batang" w:cs="Arial"/>
          <w:szCs w:val="22"/>
        </w:rPr>
        <w:t>La inscripció en el Registre Oficial de Licitadors i Empreses Classificades de L’Estat (ROLECE), o en el Registre Electrònic d’Empreses Licitadores de la Generalitat, acreditarà, excepte que es provi el contrari, les condicions d’aptitud del empresari – empresària en relació a la seva personalitat jurídica i capacitat d’obrar i la representació; habilitació professional o empresarial; solvència econòmica i financera i classificació, l’alta en l’impost d’activitats econòmiques, i el rebut del darrer pagament o, si escau, la declaració d’exempció, i la declaració de no estar sotmesa a prohibició de contractar.</w:t>
      </w:r>
    </w:p>
    <w:p w14:paraId="6DD45C5B" w14:textId="77777777" w:rsidR="005E68B4" w:rsidRPr="005E68B4" w:rsidRDefault="005E68B4" w:rsidP="005E68B4">
      <w:pPr>
        <w:rPr>
          <w:rFonts w:eastAsia="Batang" w:cs="Arial"/>
          <w:szCs w:val="22"/>
        </w:rPr>
      </w:pPr>
    </w:p>
    <w:p w14:paraId="06E7EED2" w14:textId="77777777" w:rsidR="005E68B4" w:rsidRPr="005E68B4" w:rsidRDefault="005E68B4" w:rsidP="005E68B4">
      <w:pPr>
        <w:rPr>
          <w:rFonts w:eastAsia="Batang" w:cs="Arial"/>
          <w:szCs w:val="22"/>
        </w:rPr>
      </w:pPr>
      <w:r w:rsidRPr="005E68B4">
        <w:rPr>
          <w:rFonts w:eastAsia="Batang" w:cs="Arial"/>
          <w:szCs w:val="22"/>
        </w:rPr>
        <w:t>Les empreses inscrites en aquests registres no han d’aportar els documents i les dades que hi figuren.</w:t>
      </w:r>
    </w:p>
    <w:p w14:paraId="0AC1A72A" w14:textId="77777777" w:rsidR="005E68B4" w:rsidRPr="005E68B4" w:rsidRDefault="005E68B4" w:rsidP="005E68B4">
      <w:pPr>
        <w:rPr>
          <w:rFonts w:eastAsia="Batang" w:cs="Arial"/>
          <w:szCs w:val="22"/>
        </w:rPr>
      </w:pPr>
    </w:p>
    <w:p w14:paraId="4236A490" w14:textId="77777777" w:rsidR="005E68B4" w:rsidRPr="005E68B4" w:rsidRDefault="005E68B4" w:rsidP="005E68B4">
      <w:pPr>
        <w:rPr>
          <w:rFonts w:eastAsia="Batang" w:cs="Arial"/>
          <w:szCs w:val="22"/>
        </w:rPr>
      </w:pPr>
      <w:r w:rsidRPr="005E68B4">
        <w:rPr>
          <w:rFonts w:eastAsia="Batang" w:cs="Arial"/>
          <w:szCs w:val="22"/>
        </w:rPr>
        <w:t xml:space="preserve">Serà suficient que el licitador – licitadora indiqui el </w:t>
      </w:r>
      <w:r w:rsidRPr="005E68B4">
        <w:rPr>
          <w:rFonts w:eastAsia="Batang" w:cs="Arial"/>
          <w:b/>
          <w:szCs w:val="22"/>
        </w:rPr>
        <w:t>número d’inscripció en el Registre</w:t>
      </w:r>
      <w:r w:rsidRPr="005E68B4">
        <w:rPr>
          <w:rFonts w:eastAsia="Batang" w:cs="Arial"/>
          <w:szCs w:val="22"/>
        </w:rPr>
        <w:t xml:space="preserve"> o acompanyi una fotocòpia simple del document acreditatiu d’inscripció, </w:t>
      </w:r>
      <w:r w:rsidRPr="005E68B4">
        <w:rPr>
          <w:rFonts w:eastAsia="Batang" w:cs="Arial"/>
          <w:b/>
          <w:szCs w:val="22"/>
        </w:rPr>
        <w:t>juntament amb una declaració responsable de la vigència de les dades que inclou.</w:t>
      </w:r>
    </w:p>
    <w:p w14:paraId="45540BE4" w14:textId="77777777" w:rsidR="005E68B4" w:rsidRPr="005E68B4" w:rsidRDefault="005E68B4" w:rsidP="005E68B4">
      <w:pPr>
        <w:rPr>
          <w:rFonts w:eastAsia="Batang" w:cs="Arial"/>
          <w:szCs w:val="22"/>
        </w:rPr>
      </w:pPr>
    </w:p>
    <w:p w14:paraId="44591307" w14:textId="77777777" w:rsidR="005E68B4" w:rsidRPr="005E68B4" w:rsidRDefault="005E68B4" w:rsidP="005E68B4">
      <w:pPr>
        <w:rPr>
          <w:rFonts w:eastAsia="Batang" w:cs="Arial"/>
          <w:szCs w:val="22"/>
        </w:rPr>
      </w:pPr>
      <w:r w:rsidRPr="005E68B4">
        <w:rPr>
          <w:rFonts w:eastAsia="Batang" w:cs="Arial"/>
          <w:szCs w:val="22"/>
        </w:rPr>
        <w:lastRenderedPageBreak/>
        <w:t>El Patronat sol·licitarà d’ofici a la Tresoreria Municipal la documentació acreditativa conforme l’empresa adjudicatària es troba al corrent de les seves obligacions tributàries amb l’Ajuntament de Tarragona.</w:t>
      </w:r>
    </w:p>
    <w:p w14:paraId="283BCE48" w14:textId="77777777" w:rsidR="005E68B4" w:rsidRPr="005E68B4" w:rsidRDefault="005E68B4" w:rsidP="005E68B4">
      <w:pPr>
        <w:rPr>
          <w:rFonts w:eastAsia="Batang" w:cs="Arial"/>
          <w:b/>
          <w:szCs w:val="22"/>
        </w:rPr>
      </w:pPr>
    </w:p>
    <w:p w14:paraId="196578B9" w14:textId="77777777" w:rsidR="005E68B4" w:rsidRPr="005E68B4" w:rsidRDefault="005E68B4" w:rsidP="005E68B4">
      <w:pPr>
        <w:autoSpaceDE w:val="0"/>
        <w:autoSpaceDN w:val="0"/>
        <w:adjustRightInd w:val="0"/>
        <w:rPr>
          <w:rFonts w:cs="Arial"/>
          <w:strike/>
          <w:szCs w:val="22"/>
        </w:rPr>
      </w:pPr>
      <w:r w:rsidRPr="005E68B4">
        <w:rPr>
          <w:rFonts w:cs="Arial"/>
          <w:szCs w:val="22"/>
        </w:rPr>
        <w:t xml:space="preserve">En el cas que no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w:t>
      </w:r>
    </w:p>
    <w:p w14:paraId="64D51F81" w14:textId="77777777" w:rsidR="005E68B4" w:rsidRPr="005E68B4" w:rsidRDefault="005E68B4" w:rsidP="005E68B4">
      <w:pPr>
        <w:rPr>
          <w:rFonts w:eastAsia="Batang" w:cs="Arial"/>
          <w:b/>
          <w:szCs w:val="22"/>
        </w:rPr>
      </w:pPr>
    </w:p>
    <w:p w14:paraId="5F2690F2" w14:textId="77777777" w:rsidR="005E68B4" w:rsidRPr="005E68B4" w:rsidRDefault="005E68B4" w:rsidP="005E68B4">
      <w:pPr>
        <w:rPr>
          <w:rFonts w:eastAsia="Batang" w:cs="Arial"/>
          <w:szCs w:val="22"/>
        </w:rPr>
      </w:pPr>
      <w:r w:rsidRPr="005E68B4">
        <w:rPr>
          <w:rFonts w:eastAsia="Batang" w:cs="Arial"/>
          <w:szCs w:val="22"/>
        </w:rPr>
        <w:t>Si en el termini assenyalat no es rep aquesta documentació o, no s’acredita que el proposat adjudicatari – proposada adjudicatària està al corrent de les seves obligacions tributàries, amb la Seguretat Social i amb l’Ajuntament, l’òrgan de contractació requerirà la mateixa documentació al licitador – licitadora següent, per l’orde en que hagin quedat classificades les ofertes.</w:t>
      </w:r>
    </w:p>
    <w:p w14:paraId="65938222" w14:textId="77777777" w:rsidR="005E68B4" w:rsidRPr="005E68B4" w:rsidRDefault="005E68B4" w:rsidP="005E68B4">
      <w:pPr>
        <w:rPr>
          <w:rFonts w:eastAsia="Batang" w:cs="Arial"/>
          <w:szCs w:val="22"/>
        </w:rPr>
      </w:pPr>
    </w:p>
    <w:p w14:paraId="66F4339B" w14:textId="77777777" w:rsidR="005E68B4" w:rsidRPr="005E68B4" w:rsidRDefault="005E68B4" w:rsidP="005E68B4">
      <w:pPr>
        <w:rPr>
          <w:rFonts w:eastAsia="Batang" w:cs="Arial"/>
          <w:szCs w:val="22"/>
        </w:rPr>
      </w:pPr>
      <w:r w:rsidRPr="005E68B4">
        <w:rPr>
          <w:rFonts w:eastAsia="Batang" w:cs="Arial"/>
          <w:szCs w:val="22"/>
        </w:rPr>
        <w:t>No es podrà declarar deserta una licitació si hi ha alguna oferta o proposició que sigui admissible d’acord amb els criteris que figuren al Plec.</w:t>
      </w:r>
    </w:p>
    <w:p w14:paraId="416CB8AB" w14:textId="77777777" w:rsidR="005E68B4" w:rsidRPr="005E68B4" w:rsidRDefault="005E68B4" w:rsidP="005E68B4"/>
    <w:p w14:paraId="02F55F87" w14:textId="77777777" w:rsidR="005E68B4" w:rsidRPr="005E68B4" w:rsidRDefault="005E68B4" w:rsidP="005E68B4">
      <w:pPr>
        <w:keepNext/>
        <w:jc w:val="left"/>
        <w:outlineLvl w:val="1"/>
        <w:rPr>
          <w:b/>
          <w:bCs/>
          <w:lang w:val="x-none"/>
        </w:rPr>
      </w:pPr>
      <w:bookmarkStart w:id="55" w:name="_Toc74308109"/>
      <w:bookmarkStart w:id="56" w:name="_Toc171508781"/>
      <w:r w:rsidRPr="005E68B4">
        <w:rPr>
          <w:b/>
          <w:bCs/>
          <w:lang w:val="x-none"/>
        </w:rPr>
        <w:t xml:space="preserve">Clàusula </w:t>
      </w:r>
      <w:r w:rsidRPr="005E68B4">
        <w:rPr>
          <w:b/>
          <w:bCs/>
        </w:rPr>
        <w:t>19</w:t>
      </w:r>
      <w:r w:rsidRPr="005E68B4">
        <w:rPr>
          <w:b/>
          <w:bCs/>
          <w:lang w:val="x-none"/>
        </w:rPr>
        <w:t>. Garantia definitiva</w:t>
      </w:r>
      <w:bookmarkEnd w:id="55"/>
      <w:bookmarkEnd w:id="56"/>
      <w:r w:rsidRPr="005E68B4">
        <w:rPr>
          <w:b/>
          <w:bCs/>
          <w:lang w:val="x-none"/>
        </w:rPr>
        <w:t xml:space="preserve"> </w:t>
      </w:r>
    </w:p>
    <w:p w14:paraId="1A5E64A2" w14:textId="77777777" w:rsidR="005E68B4" w:rsidRPr="005E68B4" w:rsidRDefault="005E68B4" w:rsidP="005E68B4">
      <w:r w:rsidRPr="005E68B4">
        <w:t>El licitador millor classificat haurà d’acreditar en el termini de 10 dies hàbils la constitució d’una garantia corresponent al 5% de l’import d’adjudicació, IVA exclòs.</w:t>
      </w:r>
    </w:p>
    <w:p w14:paraId="3247633C" w14:textId="77777777" w:rsidR="005E68B4" w:rsidRPr="005E68B4" w:rsidRDefault="005E68B4" w:rsidP="005E68B4"/>
    <w:p w14:paraId="77B6D11B" w14:textId="77777777" w:rsidR="005E68B4" w:rsidRPr="005E68B4" w:rsidRDefault="005E68B4" w:rsidP="005E68B4">
      <w:r w:rsidRPr="005E68B4">
        <w:t>Quan el preu del contracte es formuli en funció de preus unitaris, l’import de la garantia a constituir es fixarà atenent al pressupost base de licitació, IVA exclòs. Art. 107.3 LCSP</w:t>
      </w:r>
    </w:p>
    <w:p w14:paraId="3B80F09F" w14:textId="77777777" w:rsidR="005E68B4" w:rsidRPr="005E68B4" w:rsidRDefault="005E68B4" w:rsidP="005E68B4"/>
    <w:p w14:paraId="5C9BC852" w14:textId="77777777" w:rsidR="005E68B4" w:rsidRPr="005E68B4" w:rsidRDefault="005E68B4" w:rsidP="005E68B4">
      <w:r w:rsidRPr="005E68B4">
        <w:t>De no donar compliment a aquest requisit per causes a ell imputables, l’Administració no efectuarà l’adjudicació al seu favor.</w:t>
      </w:r>
    </w:p>
    <w:p w14:paraId="5F60D358" w14:textId="77777777" w:rsidR="005E68B4" w:rsidRPr="005E68B4" w:rsidRDefault="005E68B4" w:rsidP="005E68B4"/>
    <w:p w14:paraId="2098C3D8" w14:textId="77777777" w:rsidR="005E68B4" w:rsidRPr="005E68B4" w:rsidRDefault="005E68B4" w:rsidP="005E68B4">
      <w:r w:rsidRPr="005E68B4">
        <w:t xml:space="preserve">La garantia podrà prestar-se en alguna de les formes contemplades en l’article 108 de la LCSP, constituint-se amb els requisits de l’article 109 de la LCSP. </w:t>
      </w:r>
    </w:p>
    <w:p w14:paraId="1F9DE606" w14:textId="77777777" w:rsidR="005E68B4" w:rsidRPr="005E68B4" w:rsidRDefault="005E68B4" w:rsidP="005E68B4"/>
    <w:p w14:paraId="078E42A2" w14:textId="77777777" w:rsidR="005E68B4" w:rsidRPr="005E68B4" w:rsidRDefault="005E68B4" w:rsidP="005E68B4">
      <w:r w:rsidRPr="005E68B4">
        <w:t>L’òrgan de contractació podrà establir en l’</w:t>
      </w:r>
      <w:r w:rsidRPr="005E68B4">
        <w:rPr>
          <w:b/>
        </w:rPr>
        <w:t>Annex 1</w:t>
      </w:r>
      <w:r w:rsidRPr="005E68B4">
        <w:t xml:space="preserve"> que a més de la garantia definitiva es dipositi també una </w:t>
      </w:r>
      <w:r w:rsidRPr="005E68B4">
        <w:rPr>
          <w:b/>
        </w:rPr>
        <w:t>garantia complementaria</w:t>
      </w:r>
      <w:r w:rsidRPr="005E68B4">
        <w:t xml:space="preserve"> de fins un 5% del preu final ofert pel licitador podent arribar la garantia total al 10% del preu adjudicat IVA exclòs. Caldrà dipositar aquesta garantia en els casos contemplats en l’art. 107.2 segon paràgraf de la LCSP, entre d’altres, ens els supòsits en els que l’oferta millor classificada estigui incursa en presumpció de temeritat.</w:t>
      </w:r>
    </w:p>
    <w:p w14:paraId="779EFB25" w14:textId="77777777" w:rsidR="005E68B4" w:rsidRPr="005E68B4" w:rsidRDefault="005E68B4" w:rsidP="005E68B4"/>
    <w:p w14:paraId="2915A06C" w14:textId="77777777" w:rsidR="005E68B4" w:rsidRPr="005E68B4" w:rsidRDefault="005E68B4" w:rsidP="005E68B4">
      <w:r w:rsidRPr="005E68B4">
        <w:t>Per ingressar la garantia els licitadors es poden posar en contacte amb l’àrea d’Administració del PMET.</w:t>
      </w:r>
    </w:p>
    <w:p w14:paraId="3DB80AF4" w14:textId="77777777" w:rsidR="005E68B4" w:rsidRPr="005E68B4" w:rsidRDefault="005E68B4" w:rsidP="005E68B4"/>
    <w:p w14:paraId="58890390" w14:textId="77777777" w:rsidR="005E68B4" w:rsidRPr="005E68B4" w:rsidRDefault="005E68B4" w:rsidP="005E68B4">
      <w:r w:rsidRPr="005E68B4">
        <w:t>D'acord amb l'art. 108.2 de la LCSP, la garantia definitiva es podrà constituir mitjançant retenció en el preu. Si l'adjudicatari opta per aquesta opció haurà de manifestar-ho expressament, en el moment de respondre al requeriment previ a l’adjudicació contemplat a la clàusula 17. La retenció s’efectuarà sobre les factures aprovades, fins assolir l'import total de la garantia definitiva a constituir.</w:t>
      </w:r>
    </w:p>
    <w:p w14:paraId="1B5A8BBF" w14:textId="77777777" w:rsidR="005E68B4" w:rsidRPr="005E68B4" w:rsidRDefault="005E68B4" w:rsidP="005E68B4"/>
    <w:p w14:paraId="7BAFEF75" w14:textId="77777777" w:rsidR="005E68B4" w:rsidRPr="005E68B4" w:rsidRDefault="005E68B4" w:rsidP="005E68B4">
      <w:r w:rsidRPr="005E68B4">
        <w:t>La garantia definitiva respondrà dels conceptes esmentats a l'art. 110 de la LCSP.</w:t>
      </w:r>
    </w:p>
    <w:p w14:paraId="278249E0" w14:textId="77777777" w:rsidR="005E68B4" w:rsidRPr="005E68B4" w:rsidRDefault="005E68B4" w:rsidP="005E68B4"/>
    <w:p w14:paraId="4C58DF48" w14:textId="77777777" w:rsidR="005E68B4" w:rsidRPr="005E68B4" w:rsidRDefault="005E68B4" w:rsidP="005E68B4">
      <w:r w:rsidRPr="005E68B4">
        <w:t>La devolució i cancel·lació de garanties definitives s’efectuarà d’acord amb el que disposen els articles 111 de la LCSP i 65.2 i 3 del RGLCAP.</w:t>
      </w:r>
    </w:p>
    <w:p w14:paraId="087A9CE2" w14:textId="77777777" w:rsidR="005E68B4" w:rsidRPr="005E68B4" w:rsidRDefault="005E68B4" w:rsidP="005E68B4">
      <w:pPr>
        <w:rPr>
          <w:rFonts w:eastAsia="Batang"/>
        </w:rPr>
      </w:pPr>
    </w:p>
    <w:p w14:paraId="62E147C4" w14:textId="77777777" w:rsidR="005E68B4" w:rsidRPr="005E68B4" w:rsidRDefault="005E68B4" w:rsidP="005E68B4">
      <w:pPr>
        <w:keepNext/>
        <w:jc w:val="left"/>
        <w:outlineLvl w:val="1"/>
        <w:rPr>
          <w:b/>
          <w:bCs/>
          <w:lang w:val="x-none"/>
        </w:rPr>
      </w:pPr>
      <w:bookmarkStart w:id="57" w:name="_Toc74308110"/>
      <w:bookmarkStart w:id="58" w:name="_Toc171508782"/>
      <w:r w:rsidRPr="005E68B4">
        <w:rPr>
          <w:b/>
          <w:bCs/>
          <w:lang w:val="x-none"/>
        </w:rPr>
        <w:t xml:space="preserve">Clàusula </w:t>
      </w:r>
      <w:r w:rsidRPr="005E68B4">
        <w:rPr>
          <w:b/>
          <w:bCs/>
        </w:rPr>
        <w:t>20</w:t>
      </w:r>
      <w:r w:rsidRPr="005E68B4">
        <w:rPr>
          <w:b/>
          <w:bCs/>
          <w:lang w:val="x-none"/>
        </w:rPr>
        <w:t>. Adjudicació</w:t>
      </w:r>
      <w:bookmarkEnd w:id="57"/>
      <w:bookmarkEnd w:id="58"/>
    </w:p>
    <w:p w14:paraId="778B16D9" w14:textId="77777777" w:rsidR="005E68B4" w:rsidRPr="005E68B4" w:rsidRDefault="005E68B4" w:rsidP="005E68B4">
      <w:r w:rsidRPr="005E68B4">
        <w:t xml:space="preserve">L’òrgan de contractació adjudicarà el contracte dintre dels 5 dies hàbils següents a la recepció de la documentació (inclosa la constitució de la garantia definitiva) per part de la persona licitadora proposada com adjudicatària. </w:t>
      </w:r>
    </w:p>
    <w:p w14:paraId="2DF86B35" w14:textId="77777777" w:rsidR="005E68B4" w:rsidRPr="005E68B4" w:rsidRDefault="005E68B4" w:rsidP="005E68B4"/>
    <w:p w14:paraId="2E35AB25" w14:textId="77777777" w:rsidR="005E68B4" w:rsidRPr="005E68B4" w:rsidRDefault="005E68B4" w:rsidP="005E68B4">
      <w:r w:rsidRPr="005E68B4">
        <w:t>L’adjudicació del contracte s’efectuarà dins del 5 dies hàbils següents a la recepció de la documentació.</w:t>
      </w:r>
    </w:p>
    <w:p w14:paraId="5BF36A94" w14:textId="77777777" w:rsidR="005E68B4" w:rsidRPr="005E68B4" w:rsidRDefault="005E68B4" w:rsidP="005E68B4"/>
    <w:p w14:paraId="244C9C30" w14:textId="77777777" w:rsidR="005E68B4" w:rsidRPr="005E68B4" w:rsidRDefault="005E68B4" w:rsidP="005E68B4">
      <w:r w:rsidRPr="005E68B4">
        <w:t>En cas que dins del termini atorgat el candidat proposat no presenti la garantia definitiva, s’efectuarà proposta d’adjudicació en favor del següent candidat en puntuació, atorgant-li el corresponent termini per constituir la citada garantia definitiva. Igualment es procedirà en el cas que no es pugui procedir a l’adjudicació del contracte per manca de qualsevol altre documentació</w:t>
      </w:r>
    </w:p>
    <w:p w14:paraId="2A10B0E9" w14:textId="77777777" w:rsidR="005E68B4" w:rsidRPr="005E68B4" w:rsidRDefault="005E68B4" w:rsidP="005E68B4"/>
    <w:p w14:paraId="5D5F9B75" w14:textId="77777777" w:rsidR="005E68B4" w:rsidRPr="005E68B4" w:rsidRDefault="005E68B4" w:rsidP="005E68B4">
      <w:r w:rsidRPr="005E68B4">
        <w:t>Cas de no presentar-se la documentació en el termini previst, s’entendrà que el licitador ha retirat la seva oferta, se li exigirà l’import del 3% del pressupost base de licitació, IVA exclòs, en concepte de penalitat.</w:t>
      </w:r>
    </w:p>
    <w:p w14:paraId="37DBB5EA" w14:textId="77777777" w:rsidR="005E68B4" w:rsidRPr="005E68B4" w:rsidRDefault="005E68B4" w:rsidP="005E68B4"/>
    <w:p w14:paraId="02DEA6C1" w14:textId="77777777" w:rsidR="005E68B4" w:rsidRPr="005E68B4" w:rsidRDefault="005E68B4" w:rsidP="005E68B4">
      <w:r w:rsidRPr="005E68B4">
        <w:t>La resolució d’adjudicació serà motivada i es notificarà als licitadors – a les licitadores i es publicarà al perfil de contractant en el termini de 15 dies, amb el contingut establert en l’art. 151 de la LCSP. En la notificació s’indicarà el termini en que ha de procedir-se a la formalització del contracte.</w:t>
      </w:r>
    </w:p>
    <w:p w14:paraId="32AFFE4D" w14:textId="77777777" w:rsidR="005E68B4" w:rsidRPr="005E68B4" w:rsidRDefault="005E68B4" w:rsidP="005E68B4"/>
    <w:p w14:paraId="24BB8EB1" w14:textId="77777777" w:rsidR="005E68B4" w:rsidRPr="005E68B4" w:rsidRDefault="005E68B4" w:rsidP="005E68B4">
      <w:pPr>
        <w:rPr>
          <w:rFonts w:eastAsia="Cambria"/>
          <w:lang w:val="x-none"/>
        </w:rPr>
      </w:pPr>
      <w:r w:rsidRPr="005E68B4">
        <w:rPr>
          <w:rFonts w:eastAsia="Cambria"/>
        </w:rPr>
        <w:t>En compliment del previst a la Disposició Addicional 15ena de la LCSP, les notificacions i comunicacions derivades del procediment d’adjudicació es durà a terme per mitjans exclusivament electrònics, sens perjudici del que disposa la D.A.15.2 pel que fa a les comunicacions orals.</w:t>
      </w:r>
    </w:p>
    <w:p w14:paraId="4A5DE80E" w14:textId="77777777" w:rsidR="005E68B4" w:rsidRPr="005E68B4" w:rsidRDefault="005E68B4" w:rsidP="005E68B4"/>
    <w:p w14:paraId="0F9C2D11" w14:textId="77777777" w:rsidR="005E68B4" w:rsidRPr="005E68B4" w:rsidRDefault="005E68B4" w:rsidP="005E68B4">
      <w:pPr>
        <w:keepNext/>
        <w:jc w:val="left"/>
        <w:outlineLvl w:val="1"/>
        <w:rPr>
          <w:b/>
          <w:bCs/>
          <w:lang w:val="x-none"/>
        </w:rPr>
      </w:pPr>
      <w:bookmarkStart w:id="59" w:name="_Toc74308111"/>
      <w:bookmarkStart w:id="60" w:name="_Toc171508783"/>
      <w:r w:rsidRPr="005E68B4">
        <w:rPr>
          <w:b/>
          <w:bCs/>
          <w:lang w:val="x-none"/>
        </w:rPr>
        <w:t>Clàusula 2</w:t>
      </w:r>
      <w:r w:rsidRPr="005E68B4">
        <w:rPr>
          <w:b/>
          <w:bCs/>
          <w:lang w:val="es-ES"/>
        </w:rPr>
        <w:t>1</w:t>
      </w:r>
      <w:r w:rsidRPr="005E68B4">
        <w:rPr>
          <w:b/>
          <w:bCs/>
          <w:lang w:val="x-none"/>
        </w:rPr>
        <w:t>. Formalització del contracte</w:t>
      </w:r>
      <w:bookmarkEnd w:id="59"/>
      <w:bookmarkEnd w:id="60"/>
      <w:r w:rsidRPr="005E68B4">
        <w:rPr>
          <w:b/>
          <w:bCs/>
          <w:lang w:val="x-none"/>
        </w:rPr>
        <w:t xml:space="preserve"> </w:t>
      </w:r>
    </w:p>
    <w:p w14:paraId="75799FB1" w14:textId="77777777" w:rsidR="005E68B4" w:rsidRPr="005E68B4" w:rsidRDefault="005E68B4" w:rsidP="005E68B4">
      <w:r w:rsidRPr="005E68B4">
        <w:t>El contracte es formalitzarà de conformitat amb el que disposa l’article 153 LCSP. En cap cas es podran incloure en el document en que es formalitzi el contracte clàusules que impliquin alteració dels termes de l’adjudicació. Si el contractista sol·licita que el contracte s’elevi a escriptura pública seran de càrrec seu les despeses corresponents.</w:t>
      </w:r>
    </w:p>
    <w:p w14:paraId="55F0442F" w14:textId="77777777" w:rsidR="005E68B4" w:rsidRPr="005E68B4" w:rsidRDefault="005E68B4" w:rsidP="005E68B4"/>
    <w:p w14:paraId="7D7494B7" w14:textId="77777777" w:rsidR="005E68B4" w:rsidRPr="005E68B4" w:rsidRDefault="005E68B4" w:rsidP="005E68B4">
      <w:r w:rsidRPr="005E68B4">
        <w:t>Si el contracte és susceptible de recurs especial en matèria de contractació conforme a l’art. 44 LCSP, la formalització no podrà efectuar-se abans de que transcorrin quinze dies hàbils des de que es trameti la notificació d’adjudicació a les empreses licitadores i candidates en la forma prevista a l’art. 151 LCSP.</w:t>
      </w:r>
    </w:p>
    <w:p w14:paraId="7C7A21EB" w14:textId="77777777" w:rsidR="005E68B4" w:rsidRPr="005E68B4" w:rsidRDefault="005E68B4" w:rsidP="005E68B4"/>
    <w:p w14:paraId="747434DF" w14:textId="77777777" w:rsidR="005E68B4" w:rsidRPr="005E68B4" w:rsidRDefault="005E68B4" w:rsidP="005E68B4">
      <w:r w:rsidRPr="005E68B4">
        <w:t>En els restants casos, la formalització del contracte haurà d’efectuar-se no més tard dels quinze dies hàbils següents a aquell en el qual es notifiqui a les empreses participants en el procediment.</w:t>
      </w:r>
    </w:p>
    <w:p w14:paraId="291D3CA2" w14:textId="77777777" w:rsidR="005E68B4" w:rsidRPr="005E68B4" w:rsidRDefault="005E68B4" w:rsidP="005E68B4"/>
    <w:p w14:paraId="61ABE2CC" w14:textId="77777777" w:rsidR="005E68B4" w:rsidRPr="005E68B4" w:rsidRDefault="005E68B4" w:rsidP="005E68B4">
      <w:r w:rsidRPr="005E68B4">
        <w:t>En el supòsit que l’adjudicatari sigui una unió temporal d’empreses aquesta haurà d’estar formalment constituïda abans de la formalització del contracte.</w:t>
      </w:r>
    </w:p>
    <w:p w14:paraId="1A28A50C" w14:textId="77777777" w:rsidR="005E68B4" w:rsidRPr="005E68B4" w:rsidRDefault="005E68B4" w:rsidP="005E68B4">
      <w:pPr>
        <w:rPr>
          <w:rFonts w:eastAsia="Cambria"/>
        </w:rPr>
      </w:pPr>
    </w:p>
    <w:p w14:paraId="24507748" w14:textId="77777777" w:rsidR="005E68B4" w:rsidRPr="005E68B4" w:rsidRDefault="005E68B4" w:rsidP="005E68B4">
      <w:pPr>
        <w:rPr>
          <w:rFonts w:eastAsia="Cambria"/>
        </w:rPr>
      </w:pPr>
      <w:r w:rsidRPr="005E68B4">
        <w:t>En cas que resulti preceptiu, s'haurà d'aportar davant del PMET, l'acreditació de la modalitat organitzativa preventiva.</w:t>
      </w:r>
    </w:p>
    <w:p w14:paraId="3DFCC84B" w14:textId="77777777" w:rsidR="005E68B4" w:rsidRPr="005E68B4" w:rsidRDefault="005E68B4" w:rsidP="005E68B4"/>
    <w:p w14:paraId="259CB57F" w14:textId="77777777" w:rsidR="005E68B4" w:rsidRPr="005E68B4" w:rsidRDefault="005E68B4" w:rsidP="005E68B4">
      <w:pPr>
        <w:rPr>
          <w:b/>
          <w:bCs/>
        </w:rPr>
      </w:pPr>
      <w:r w:rsidRPr="005E68B4">
        <w:rPr>
          <w:b/>
          <w:bCs/>
        </w:rPr>
        <w:t>No podrà iniciar-se l'execució del contracte SENSE LA PRÈVIA FORMALITZACIÓ.</w:t>
      </w:r>
    </w:p>
    <w:p w14:paraId="07EB9139" w14:textId="77777777" w:rsidR="005E68B4" w:rsidRPr="005E68B4" w:rsidRDefault="005E68B4" w:rsidP="005E68B4"/>
    <w:p w14:paraId="732EE124" w14:textId="77777777" w:rsidR="005E68B4" w:rsidRPr="005E68B4" w:rsidRDefault="005E68B4" w:rsidP="005E68B4">
      <w:pPr>
        <w:widowControl w:val="0"/>
        <w:suppressAutoHyphens/>
        <w:autoSpaceDN w:val="0"/>
        <w:rPr>
          <w:rFonts w:eastAsia="Cambria" w:cs="Arial"/>
          <w:bCs/>
          <w:kern w:val="3"/>
          <w:szCs w:val="22"/>
          <w:lang w:eastAsia="zh-CN"/>
        </w:rPr>
      </w:pPr>
      <w:r w:rsidRPr="005E68B4">
        <w:rPr>
          <w:rFonts w:eastAsia="Cambria" w:cs="Arial"/>
          <w:bCs/>
          <w:kern w:val="3"/>
          <w:szCs w:val="22"/>
          <w:lang w:eastAsia="zh-CN"/>
        </w:rPr>
        <w:t>La formalització del contracte es publicarà al perfil de contractant, juntament amb el contracte, en un termini no superior a 15 dies a comptar des del perfeccionament del contracte. Podran no publicar-se determinades dades del contracte en els termes previstos en l’art. 154.7 de la LCSP.</w:t>
      </w:r>
    </w:p>
    <w:p w14:paraId="68800D13" w14:textId="77777777" w:rsidR="005E68B4" w:rsidRPr="005E68B4" w:rsidRDefault="005E68B4" w:rsidP="005E68B4">
      <w:pPr>
        <w:widowControl w:val="0"/>
        <w:suppressAutoHyphens/>
        <w:autoSpaceDN w:val="0"/>
        <w:rPr>
          <w:rFonts w:eastAsia="Cambria" w:cs="Arial"/>
          <w:bCs/>
          <w:kern w:val="3"/>
          <w:szCs w:val="22"/>
          <w:lang w:eastAsia="zh-CN"/>
        </w:rPr>
      </w:pPr>
    </w:p>
    <w:p w14:paraId="13827A6E" w14:textId="77777777" w:rsidR="005E68B4" w:rsidRPr="005E68B4" w:rsidRDefault="005E68B4" w:rsidP="005E68B4">
      <w:pPr>
        <w:widowControl w:val="0"/>
        <w:suppressAutoHyphens/>
        <w:autoSpaceDN w:val="0"/>
        <w:rPr>
          <w:rFonts w:eastAsia="Cambria" w:cs="Arial"/>
          <w:bCs/>
          <w:kern w:val="3"/>
          <w:szCs w:val="22"/>
          <w:lang w:eastAsia="zh-CN"/>
        </w:rPr>
      </w:pPr>
      <w:r w:rsidRPr="005E68B4">
        <w:rPr>
          <w:rFonts w:eastAsia="Cambria" w:cs="Arial"/>
          <w:bCs/>
          <w:kern w:val="3"/>
          <w:szCs w:val="22"/>
          <w:lang w:eastAsia="zh-CN"/>
        </w:rPr>
        <w:t>Si el contracte és subjecte a regulació harmonitzada, l’anunci de formalització es publicarà, a més, al Diari Oficial de la Unió Europea.</w:t>
      </w:r>
    </w:p>
    <w:p w14:paraId="0F9F905A" w14:textId="77777777" w:rsidR="005E68B4" w:rsidRPr="005E68B4" w:rsidRDefault="005E68B4" w:rsidP="005E68B4">
      <w:pPr>
        <w:widowControl w:val="0"/>
        <w:suppressAutoHyphens/>
        <w:autoSpaceDN w:val="0"/>
        <w:rPr>
          <w:rFonts w:eastAsia="Cambria" w:cs="Arial"/>
          <w:bCs/>
          <w:kern w:val="3"/>
          <w:szCs w:val="22"/>
          <w:lang w:eastAsia="zh-CN"/>
        </w:rPr>
      </w:pPr>
    </w:p>
    <w:p w14:paraId="77717D9F" w14:textId="77777777" w:rsidR="005E68B4" w:rsidRPr="005E68B4" w:rsidRDefault="005E68B4" w:rsidP="005E68B4">
      <w:pPr>
        <w:widowControl w:val="0"/>
        <w:suppressAutoHyphens/>
        <w:autoSpaceDN w:val="0"/>
        <w:rPr>
          <w:rFonts w:eastAsia="Cambria" w:cs="Arial"/>
          <w:bCs/>
          <w:kern w:val="3"/>
          <w:szCs w:val="22"/>
          <w:lang w:eastAsia="zh-CN"/>
        </w:rPr>
      </w:pPr>
      <w:r w:rsidRPr="005E68B4">
        <w:rPr>
          <w:rFonts w:eastAsia="Cambria" w:cs="Arial"/>
          <w:bCs/>
          <w:kern w:val="3"/>
          <w:szCs w:val="22"/>
          <w:lang w:eastAsia="zh-CN"/>
        </w:rPr>
        <w:t>Un cop formalitzat el contracte, es comunicarà al Registre Públic de Contractes de la Generalitat de Catalunya, per a la seva inscripció. Les dades contractuals comunicades al Registre Públic de Contractes seran d’accés públic, amb les limitacions que imposen les normes sobre protecció de dades, sempre que no tinguin caràcter de confidencial.</w:t>
      </w:r>
    </w:p>
    <w:p w14:paraId="57ED2E0D" w14:textId="77777777" w:rsidR="005E68B4" w:rsidRPr="005E68B4" w:rsidRDefault="005E68B4" w:rsidP="005E68B4">
      <w:pPr>
        <w:widowControl w:val="0"/>
        <w:suppressAutoHyphens/>
        <w:autoSpaceDN w:val="0"/>
        <w:rPr>
          <w:rFonts w:eastAsia="Cambria" w:cs="Arial"/>
          <w:bCs/>
          <w:kern w:val="3"/>
          <w:szCs w:val="22"/>
          <w:lang w:eastAsia="zh-CN"/>
        </w:rPr>
      </w:pPr>
    </w:p>
    <w:p w14:paraId="410C9B23" w14:textId="77777777" w:rsidR="005E68B4" w:rsidRPr="005E68B4" w:rsidRDefault="005E68B4" w:rsidP="005E68B4">
      <w:pPr>
        <w:autoSpaceDE w:val="0"/>
        <w:autoSpaceDN w:val="0"/>
        <w:adjustRightInd w:val="0"/>
        <w:rPr>
          <w:rFonts w:eastAsia="Cambria" w:cs="Arial"/>
          <w:bCs/>
          <w:kern w:val="3"/>
          <w:szCs w:val="22"/>
          <w:u w:val="single"/>
          <w:lang w:eastAsia="zh-CN"/>
        </w:rPr>
      </w:pPr>
      <w:r w:rsidRPr="005E68B4">
        <w:rPr>
          <w:rFonts w:eastAsia="Cambria" w:cs="Arial"/>
          <w:bCs/>
          <w:kern w:val="3"/>
          <w:szCs w:val="22"/>
          <w:u w:val="single"/>
          <w:lang w:eastAsia="zh-CN"/>
        </w:rPr>
        <w:t>Decisió de no adjudicar o subscriure el contracte i desistiment (152 LCSP)</w:t>
      </w:r>
    </w:p>
    <w:p w14:paraId="1BA87591" w14:textId="77777777" w:rsidR="005E68B4" w:rsidRPr="005E68B4" w:rsidRDefault="005E68B4" w:rsidP="005E68B4">
      <w:pPr>
        <w:autoSpaceDE w:val="0"/>
        <w:autoSpaceDN w:val="0"/>
        <w:adjustRightInd w:val="0"/>
        <w:rPr>
          <w:rFonts w:eastAsia="Cambria" w:cs="Arial"/>
          <w:bCs/>
          <w:kern w:val="3"/>
          <w:szCs w:val="22"/>
          <w:u w:val="single"/>
          <w:lang w:eastAsia="zh-CN"/>
        </w:rPr>
      </w:pPr>
    </w:p>
    <w:p w14:paraId="28B30C13" w14:textId="77777777" w:rsidR="005E68B4" w:rsidRPr="005E68B4" w:rsidRDefault="005E68B4" w:rsidP="005E68B4">
      <w:pPr>
        <w:autoSpaceDE w:val="0"/>
        <w:autoSpaceDN w:val="0"/>
        <w:adjustRightInd w:val="0"/>
        <w:rPr>
          <w:rFonts w:eastAsia="Cambria" w:cs="Arial"/>
          <w:bCs/>
          <w:kern w:val="3"/>
          <w:szCs w:val="22"/>
          <w:lang w:eastAsia="zh-CN"/>
        </w:rPr>
      </w:pPr>
      <w:r w:rsidRPr="005E68B4">
        <w:rPr>
          <w:rFonts w:eastAsia="Cambria" w:cs="Arial"/>
          <w:bCs/>
          <w:kern w:val="3"/>
          <w:szCs w:val="22"/>
          <w:lang w:eastAsia="zh-CN"/>
        </w:rPr>
        <w:t>L’òrgan de contractació podrà decidir no adjudicar o subscriure el contracte, per raons d’interès públic degudament justificades i amb la corresponent notificació a les empreses licitadores, abans de la formalització del contracte.</w:t>
      </w:r>
    </w:p>
    <w:p w14:paraId="77E30AEB" w14:textId="77777777" w:rsidR="005E68B4" w:rsidRPr="005E68B4" w:rsidRDefault="005E68B4" w:rsidP="005E68B4">
      <w:pPr>
        <w:autoSpaceDE w:val="0"/>
        <w:autoSpaceDN w:val="0"/>
        <w:adjustRightInd w:val="0"/>
        <w:rPr>
          <w:rFonts w:eastAsia="Cambria" w:cs="Arial"/>
          <w:bCs/>
          <w:kern w:val="3"/>
          <w:szCs w:val="22"/>
          <w:lang w:eastAsia="zh-CN"/>
        </w:rPr>
      </w:pPr>
    </w:p>
    <w:p w14:paraId="5C26C74A" w14:textId="77777777" w:rsidR="005E68B4" w:rsidRPr="005E68B4" w:rsidRDefault="005E68B4" w:rsidP="005E68B4">
      <w:pPr>
        <w:autoSpaceDE w:val="0"/>
        <w:autoSpaceDN w:val="0"/>
        <w:adjustRightInd w:val="0"/>
        <w:rPr>
          <w:rFonts w:eastAsia="Cambria" w:cs="Arial"/>
          <w:bCs/>
          <w:kern w:val="3"/>
          <w:szCs w:val="22"/>
          <w:lang w:eastAsia="zh-CN"/>
        </w:rPr>
      </w:pPr>
      <w:r w:rsidRPr="005E68B4">
        <w:rPr>
          <w:rFonts w:eastAsia="Cambria" w:cs="Arial"/>
          <w:bCs/>
          <w:kern w:val="3"/>
          <w:szCs w:val="22"/>
          <w:lang w:eastAsia="zh-CN"/>
        </w:rPr>
        <w:t>També podrà desistir del procediment, abans de la formalització del contracte, notificant-ho ales empreses licitadores, quan apreciï una infracció no esmenable de les normes de preparació del contracte o de les reguladores del procediment d’adjudicació.</w:t>
      </w:r>
    </w:p>
    <w:p w14:paraId="56B84DB4" w14:textId="77777777" w:rsidR="005E68B4" w:rsidRPr="005E68B4" w:rsidRDefault="005E68B4" w:rsidP="005E68B4">
      <w:pPr>
        <w:autoSpaceDE w:val="0"/>
        <w:autoSpaceDN w:val="0"/>
        <w:adjustRightInd w:val="0"/>
        <w:rPr>
          <w:rFonts w:eastAsia="Cambria" w:cs="Arial"/>
          <w:bCs/>
          <w:kern w:val="3"/>
          <w:szCs w:val="22"/>
          <w:lang w:eastAsia="zh-CN"/>
        </w:rPr>
      </w:pPr>
    </w:p>
    <w:p w14:paraId="7789DAD6" w14:textId="77777777" w:rsidR="005E68B4" w:rsidRPr="005E68B4" w:rsidRDefault="005E68B4" w:rsidP="005E68B4">
      <w:pPr>
        <w:autoSpaceDE w:val="0"/>
        <w:autoSpaceDN w:val="0"/>
        <w:adjustRightInd w:val="0"/>
        <w:rPr>
          <w:rFonts w:ascii="Times New Roman" w:hAnsi="Times New Roman" w:cs="Arial"/>
          <w:bCs/>
          <w:szCs w:val="22"/>
        </w:rPr>
      </w:pPr>
      <w:r w:rsidRPr="005E68B4">
        <w:rPr>
          <w:rFonts w:eastAsia="Cambria" w:cs="Arial"/>
          <w:bCs/>
          <w:kern w:val="3"/>
          <w:szCs w:val="22"/>
          <w:lang w:eastAsia="zh-CN"/>
        </w:rPr>
        <w:t xml:space="preserve">A </w:t>
      </w:r>
      <w:r w:rsidRPr="005E68B4">
        <w:rPr>
          <w:rFonts w:eastAsia="Cambria" w:cs="Arial"/>
          <w:b/>
          <w:bCs/>
          <w:kern w:val="3"/>
          <w:szCs w:val="22"/>
          <w:lang w:eastAsia="zh-CN"/>
        </w:rPr>
        <w:t>l’annex 1</w:t>
      </w:r>
      <w:r w:rsidRPr="005E68B4">
        <w:rPr>
          <w:rFonts w:eastAsia="Cambria" w:cs="Arial"/>
          <w:bCs/>
          <w:kern w:val="3"/>
          <w:szCs w:val="22"/>
          <w:lang w:eastAsia="zh-CN"/>
        </w:rPr>
        <w:t xml:space="preserve"> es preveurà la forma de determinar les despeses que seran </w:t>
      </w:r>
      <w:r w:rsidRPr="005E68B4">
        <w:rPr>
          <w:rFonts w:cs="Arial"/>
          <w:bCs/>
          <w:szCs w:val="22"/>
        </w:rPr>
        <w:t>susceptibles de compensació a les empreses licitadores.</w:t>
      </w:r>
    </w:p>
    <w:p w14:paraId="7E9D4BE2" w14:textId="77777777" w:rsidR="005E68B4" w:rsidRPr="005E68B4" w:rsidRDefault="005E68B4" w:rsidP="005E68B4"/>
    <w:p w14:paraId="73751EF3" w14:textId="77777777" w:rsidR="005E68B4" w:rsidRPr="005E68B4" w:rsidRDefault="005E68B4" w:rsidP="005E68B4">
      <w:pPr>
        <w:keepNext/>
        <w:pBdr>
          <w:bottom w:val="single" w:sz="4" w:space="1" w:color="auto"/>
        </w:pBdr>
        <w:outlineLvl w:val="0"/>
        <w:rPr>
          <w:rFonts w:eastAsia="Batang"/>
          <w:b/>
          <w:lang w:val="x-none"/>
        </w:rPr>
      </w:pPr>
      <w:bookmarkStart w:id="61" w:name="_Toc74308112"/>
      <w:bookmarkStart w:id="62" w:name="_Toc171508784"/>
      <w:r w:rsidRPr="005E68B4">
        <w:rPr>
          <w:rFonts w:eastAsia="Batang"/>
          <w:b/>
          <w:lang w:val="x-none"/>
        </w:rPr>
        <w:t xml:space="preserve">3. </w:t>
      </w:r>
      <w:r w:rsidRPr="005E68B4">
        <w:rPr>
          <w:rFonts w:eastAsia="Batang"/>
          <w:b/>
          <w:lang w:val="x-none"/>
        </w:rPr>
        <w:tab/>
        <w:t>EFECTES, COMPLIMENT I EXTINCIÓ DEL CONTRACTE</w:t>
      </w:r>
      <w:bookmarkEnd w:id="61"/>
      <w:bookmarkEnd w:id="62"/>
    </w:p>
    <w:p w14:paraId="6F31483C" w14:textId="77777777" w:rsidR="005E68B4" w:rsidRPr="005E68B4" w:rsidRDefault="005E68B4" w:rsidP="005E68B4">
      <w:pPr>
        <w:keepNext/>
        <w:jc w:val="left"/>
        <w:outlineLvl w:val="1"/>
        <w:rPr>
          <w:b/>
          <w:bCs/>
          <w:lang w:val="x-none"/>
        </w:rPr>
      </w:pPr>
      <w:bookmarkStart w:id="63" w:name="_Toc74308113"/>
      <w:bookmarkStart w:id="64" w:name="_Toc171508785"/>
      <w:r w:rsidRPr="005E68B4">
        <w:rPr>
          <w:b/>
          <w:bCs/>
          <w:lang w:val="x-none"/>
        </w:rPr>
        <w:t>Clàusula 2</w:t>
      </w:r>
      <w:r w:rsidRPr="005E68B4">
        <w:rPr>
          <w:b/>
          <w:bCs/>
          <w:lang w:val="es-ES"/>
        </w:rPr>
        <w:t>3</w:t>
      </w:r>
      <w:r w:rsidRPr="005E68B4">
        <w:rPr>
          <w:b/>
          <w:bCs/>
          <w:lang w:val="x-none"/>
        </w:rPr>
        <w:t>. Execució del contracte</w:t>
      </w:r>
      <w:bookmarkEnd w:id="63"/>
      <w:bookmarkEnd w:id="64"/>
    </w:p>
    <w:p w14:paraId="50AD1EA8" w14:textId="77777777" w:rsidR="005E68B4" w:rsidRPr="005E68B4" w:rsidRDefault="005E68B4" w:rsidP="005E68B4">
      <w:r w:rsidRPr="005E68B4">
        <w:t>L'execució del contracte s'efectuarà a risc i ventura del contractista.</w:t>
      </w:r>
    </w:p>
    <w:p w14:paraId="1C7DEC6C" w14:textId="77777777" w:rsidR="005E68B4" w:rsidRPr="005E68B4" w:rsidRDefault="005E68B4" w:rsidP="005E68B4"/>
    <w:p w14:paraId="25E3B976" w14:textId="77777777" w:rsidR="005E68B4" w:rsidRPr="005E68B4" w:rsidRDefault="005E68B4" w:rsidP="005E68B4">
      <w:r w:rsidRPr="005E68B4">
        <w:t>Els drets i les obligacions de les parts seran, a més dels indicats a les clàusules de les dades específiques del contracte, aquells que resultin de la documentació contractual i la normativa aplicable i, en particular, els següents:</w:t>
      </w:r>
    </w:p>
    <w:p w14:paraId="2C4EAF9F" w14:textId="77777777" w:rsidR="005E68B4" w:rsidRPr="005E68B4" w:rsidRDefault="005E68B4" w:rsidP="005E68B4"/>
    <w:p w14:paraId="61B432BD" w14:textId="77777777" w:rsidR="005E68B4" w:rsidRPr="005E68B4" w:rsidRDefault="005E68B4" w:rsidP="005E68B4">
      <w:r w:rsidRPr="005E68B4">
        <w:t>El contractista s’obliga a adequar la seva activitat, en el marc de la seva relació contractual amb el PMET, als principis ètics i a les regles de conducta que permetin assegurar el compliment dels principis d’igualtat, d’imparcialitat i d’integritat, d’objectivitat i de transparència. En particular, s’obliga a:</w:t>
      </w:r>
    </w:p>
    <w:p w14:paraId="590B5D8B" w14:textId="77777777" w:rsidR="005E68B4" w:rsidRPr="005E68B4" w:rsidRDefault="005E68B4" w:rsidP="005E68B4"/>
    <w:p w14:paraId="24107204" w14:textId="77777777" w:rsidR="005E68B4" w:rsidRPr="005E68B4" w:rsidRDefault="005E68B4" w:rsidP="005E68B4">
      <w:pPr>
        <w:numPr>
          <w:ilvl w:val="0"/>
          <w:numId w:val="20"/>
        </w:numPr>
      </w:pPr>
      <w:r w:rsidRPr="005E68B4">
        <w:t>Facilitar al PMET la informació establerta per la Llei 19/2014, de 29 de desembre, de transparència, accés a la informació pública i bon govern i qualsevol d’altra que li sigui requerida d’acord amb la normativa vigent.</w:t>
      </w:r>
    </w:p>
    <w:p w14:paraId="25F2D919" w14:textId="77777777" w:rsidR="005E68B4" w:rsidRPr="005E68B4" w:rsidRDefault="005E68B4" w:rsidP="005E68B4"/>
    <w:p w14:paraId="707F5F28" w14:textId="77777777" w:rsidR="005E68B4" w:rsidRPr="005E68B4" w:rsidRDefault="005E68B4" w:rsidP="005E68B4">
      <w:pPr>
        <w:numPr>
          <w:ilvl w:val="0"/>
          <w:numId w:val="20"/>
        </w:numPr>
      </w:pPr>
      <w:r w:rsidRPr="005E68B4">
        <w:t xml:space="preserve">Comunicar al PMET les possibles situacions de conflicte d’interessos o d’altres anàlogues de les què tingui coneixement que afectin, directa o indirectament, a la present contractació i puguin posar en risc l’interès públic. </w:t>
      </w:r>
    </w:p>
    <w:p w14:paraId="617281E2" w14:textId="77777777" w:rsidR="005E68B4" w:rsidRPr="005E68B4" w:rsidRDefault="005E68B4" w:rsidP="005E68B4">
      <w:pPr>
        <w:ind w:left="720"/>
      </w:pPr>
      <w:r w:rsidRPr="005E68B4">
        <w:t xml:space="preserve">Per conflicte d’interessos s’entén qualsevol situació en la què el personal al servei de l’òrgan de contractació, que a més participi en el desenvolupament del procediment de licitació o pugui influir en el seu resultat, tingui directa o indirectament un interès financer, econòmic o personal que pugui semblar que </w:t>
      </w:r>
      <w:r w:rsidRPr="005E68B4">
        <w:lastRenderedPageBreak/>
        <w:t>compromet la seva imparcialitat i independència en el context de dit procediment de licitació.</w:t>
      </w:r>
    </w:p>
    <w:p w14:paraId="00ED9ACA" w14:textId="77777777" w:rsidR="005E68B4" w:rsidRPr="005E68B4" w:rsidRDefault="005E68B4" w:rsidP="005E68B4"/>
    <w:p w14:paraId="3657E923" w14:textId="77777777" w:rsidR="005E68B4" w:rsidRPr="005E68B4" w:rsidRDefault="005E68B4" w:rsidP="005E68B4">
      <w:pPr>
        <w:numPr>
          <w:ilvl w:val="0"/>
          <w:numId w:val="20"/>
        </w:numPr>
      </w:pPr>
      <w:r w:rsidRPr="005E68B4">
        <w:t>No celebrar cap acord amb altres operadors econòmics que, en el marc de la present contractació, no respectin els principis de lliure mercat i de concurrència competitiva, abstenint-se de realitzar cap pràctica col·lusòria.</w:t>
      </w:r>
    </w:p>
    <w:p w14:paraId="6597AE91" w14:textId="77777777" w:rsidR="005E68B4" w:rsidRPr="005E68B4" w:rsidRDefault="005E68B4" w:rsidP="005E68B4"/>
    <w:p w14:paraId="0710E797" w14:textId="77777777" w:rsidR="005E68B4" w:rsidRPr="005E68B4" w:rsidRDefault="005E68B4" w:rsidP="005E68B4">
      <w:pPr>
        <w:numPr>
          <w:ilvl w:val="0"/>
          <w:numId w:val="20"/>
        </w:numPr>
      </w:pPr>
      <w:r w:rsidRPr="005E68B4">
        <w:t>Abstenir-se de realitzar, fomentar, proposar o promoure qualsevol mena de pràctica corrupta que afecti o pugui afectar la relació contractual en els termes previstos en el Codi Penal vigent en cada moment.</w:t>
      </w:r>
    </w:p>
    <w:p w14:paraId="2E914973" w14:textId="77777777" w:rsidR="005E68B4" w:rsidRPr="005E68B4" w:rsidRDefault="005E68B4" w:rsidP="005E68B4"/>
    <w:p w14:paraId="16BB8018" w14:textId="77777777" w:rsidR="005E68B4" w:rsidRPr="005E68B4" w:rsidRDefault="005E68B4" w:rsidP="005E68B4">
      <w:pPr>
        <w:rPr>
          <w:rFonts w:eastAsia="Cambria"/>
        </w:rPr>
      </w:pPr>
      <w:r w:rsidRPr="005E68B4">
        <w:rPr>
          <w:rFonts w:eastAsia="Cambria"/>
        </w:rPr>
        <w:t>El contractista s’obliga a facilitar tota la documentació que li sigui requerida en relació amb els seus subcontractistes o subministradors</w:t>
      </w:r>
      <w:r w:rsidRPr="005E68B4">
        <w:t xml:space="preserve"> </w:t>
      </w:r>
      <w:r w:rsidRPr="005E68B4">
        <w:rPr>
          <w:rFonts w:eastAsia="Cambria"/>
        </w:rPr>
        <w:t>(cas d’admetre’s la subcontractació) en els termes de l’article 217 LCSP.</w:t>
      </w:r>
    </w:p>
    <w:p w14:paraId="322DDEDA" w14:textId="77777777" w:rsidR="005E68B4" w:rsidRPr="005E68B4" w:rsidRDefault="005E68B4" w:rsidP="005E68B4">
      <w:pPr>
        <w:rPr>
          <w:rFonts w:eastAsia="Cambria"/>
        </w:rPr>
      </w:pPr>
    </w:p>
    <w:p w14:paraId="24CB2BA3" w14:textId="77777777" w:rsidR="005E68B4" w:rsidRPr="005E68B4" w:rsidRDefault="005E68B4" w:rsidP="005E68B4">
      <w:r w:rsidRPr="005E68B4">
        <w:t>El PMET es reserva el dret a efectuar les comprovacions que consideri convenients de la qualitat dels béns durant la seva fabricació i a fixar el procediment a seguir en el reconeixement del material en el moment del lliurament.</w:t>
      </w:r>
    </w:p>
    <w:p w14:paraId="2155C8E9" w14:textId="77777777" w:rsidR="005E68B4" w:rsidRPr="005E68B4" w:rsidRDefault="005E68B4" w:rsidP="005E68B4"/>
    <w:p w14:paraId="73094B10"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El PMET té la facultat d’inspeccionar i de ser informat, quan ho sol·liciti, del procés de fabricació o elaboració del producte que hagi de ser lliurat, i podrà ordenar o realitzar per si mateix anàlisi, assaigs i proves dels materials a utilitzar, amb la finalitat de comprovar si aquests corresponen al material ofert per l’empresari, i aixecar en el seu cas Acta de disconformitat que podrà donar lloc a la resolució del contracte.</w:t>
      </w:r>
    </w:p>
    <w:p w14:paraId="46919C66" w14:textId="77777777" w:rsidR="005E68B4" w:rsidRPr="005E68B4" w:rsidRDefault="005E68B4" w:rsidP="005E68B4">
      <w:pPr>
        <w:widowControl w:val="0"/>
        <w:suppressAutoHyphens/>
        <w:autoSpaceDN w:val="0"/>
        <w:rPr>
          <w:rFonts w:eastAsia="Cambria" w:cs="Arial"/>
          <w:kern w:val="3"/>
          <w:szCs w:val="22"/>
          <w:lang w:eastAsia="zh-CN"/>
        </w:rPr>
      </w:pPr>
    </w:p>
    <w:p w14:paraId="5B29CAFF" w14:textId="77777777" w:rsidR="005E68B4" w:rsidRPr="005E68B4" w:rsidRDefault="005E68B4" w:rsidP="005E68B4">
      <w:pPr>
        <w:widowControl w:val="0"/>
        <w:suppressAutoHyphens/>
        <w:autoSpaceDN w:val="0"/>
        <w:rPr>
          <w:rFonts w:eastAsia="Cambria" w:cs="Arial"/>
          <w:kern w:val="3"/>
          <w:szCs w:val="22"/>
          <w:lang w:eastAsia="zh-CN"/>
        </w:rPr>
      </w:pPr>
      <w:r w:rsidRPr="005E68B4">
        <w:rPr>
          <w:rFonts w:eastAsia="Cambria" w:cs="Arial"/>
          <w:kern w:val="3"/>
          <w:szCs w:val="22"/>
          <w:lang w:eastAsia="zh-CN"/>
        </w:rPr>
        <w:t>En els contractes d’arrendament, l’arrendador o l’empresari assumirà durant la vigència del contracte l’obligació de manteniment de l’objecte del mateix. Les quantitats que, en el seu cas, hagi de satisfer l’Administració en concepte de cànon de manteniment es fixaran separadament de les constitutives del preu de l’arrendament.</w:t>
      </w:r>
    </w:p>
    <w:p w14:paraId="6D5D7F96" w14:textId="77777777" w:rsidR="005E68B4" w:rsidRPr="005E68B4" w:rsidRDefault="005E68B4" w:rsidP="005E68B4">
      <w:pPr>
        <w:tabs>
          <w:tab w:val="center" w:pos="4252"/>
          <w:tab w:val="right" w:pos="8504"/>
        </w:tabs>
        <w:rPr>
          <w:rFonts w:cs="Arial"/>
          <w:i/>
          <w:szCs w:val="22"/>
          <w:lang w:eastAsia="x-none"/>
        </w:rPr>
      </w:pPr>
    </w:p>
    <w:p w14:paraId="36F48D5C" w14:textId="77777777" w:rsidR="005E68B4" w:rsidRPr="005E68B4" w:rsidRDefault="005E68B4" w:rsidP="005E68B4">
      <w:r w:rsidRPr="005E68B4">
        <w:rPr>
          <w:b/>
        </w:rPr>
        <w:t>Condicions especials d'execució del contracte</w:t>
      </w:r>
      <w:r w:rsidRPr="005E68B4">
        <w:t>: constituiran condicions especials d’execució les contemplades en la clàusula 24 respecte de les obligacions amb subcontractistes i subministradors i les que s'estableixin expressament a l'</w:t>
      </w:r>
      <w:r w:rsidRPr="005E68B4">
        <w:rPr>
          <w:b/>
        </w:rPr>
        <w:t>Annex 1</w:t>
      </w:r>
      <w:r w:rsidRPr="005E68B4">
        <w:t>. El compliment de les condicions especials d'execució, per al cas que s'imposin, tindran caràcter d'obligació contractual essencial.</w:t>
      </w:r>
    </w:p>
    <w:p w14:paraId="5EDFE39A" w14:textId="77777777" w:rsidR="005E68B4" w:rsidRPr="005E68B4" w:rsidRDefault="005E68B4" w:rsidP="005E68B4"/>
    <w:p w14:paraId="4E2B7B56" w14:textId="77777777" w:rsidR="005E68B4" w:rsidRPr="005E68B4" w:rsidRDefault="005E68B4" w:rsidP="005E68B4">
      <w:pPr>
        <w:rPr>
          <w:u w:val="single"/>
        </w:rPr>
      </w:pPr>
      <w:r w:rsidRPr="005E68B4">
        <w:rPr>
          <w:u w:val="single"/>
        </w:rPr>
        <w:t>Termini d'execució</w:t>
      </w:r>
    </w:p>
    <w:p w14:paraId="75277DC3" w14:textId="77777777" w:rsidR="005E68B4" w:rsidRPr="005E68B4" w:rsidRDefault="005E68B4" w:rsidP="005E68B4">
      <w:r w:rsidRPr="005E68B4">
        <w:t>El termini d’execució dels treballs serà el que es fixa en l’</w:t>
      </w:r>
      <w:r w:rsidRPr="005E68B4">
        <w:rPr>
          <w:b/>
        </w:rPr>
        <w:t>Annex 1</w:t>
      </w:r>
      <w:r w:rsidRPr="005E68B4">
        <w:t>.</w:t>
      </w:r>
    </w:p>
    <w:p w14:paraId="071094C9" w14:textId="77777777" w:rsidR="005E68B4" w:rsidRPr="005E68B4" w:rsidRDefault="005E68B4" w:rsidP="005E68B4"/>
    <w:p w14:paraId="222888B6" w14:textId="77777777" w:rsidR="005E68B4" w:rsidRPr="005E68B4" w:rsidRDefault="005E68B4" w:rsidP="005E68B4">
      <w:r w:rsidRPr="005E68B4">
        <w:t>Aquest termini començarà a comptar el dia següent al de la signatura del contracte, si en l’acord d’adjudicació no s’indica altra cosa.</w:t>
      </w:r>
    </w:p>
    <w:p w14:paraId="08116F9C" w14:textId="77777777" w:rsidR="005E68B4" w:rsidRPr="005E68B4" w:rsidRDefault="005E68B4" w:rsidP="005E68B4"/>
    <w:p w14:paraId="1FF35DB5" w14:textId="77777777" w:rsidR="005E68B4" w:rsidRPr="005E68B4" w:rsidRDefault="005E68B4" w:rsidP="005E68B4">
      <w:r w:rsidRPr="005E68B4">
        <w:t>La durada del contracte es fixa a l’</w:t>
      </w:r>
      <w:r w:rsidRPr="005E68B4">
        <w:rPr>
          <w:b/>
        </w:rPr>
        <w:t>Annex 1</w:t>
      </w:r>
      <w:r w:rsidRPr="005E68B4">
        <w:t xml:space="preserve"> amb especificació de les possibles pròrrogues. Si es tracta de contractes renovables s’estarà al que preveu a la LCSP per a cada tipus de subministrament.</w:t>
      </w:r>
    </w:p>
    <w:p w14:paraId="565EBEC5" w14:textId="77777777" w:rsidR="005E68B4" w:rsidRPr="005E68B4" w:rsidRDefault="005E68B4" w:rsidP="005E68B4"/>
    <w:p w14:paraId="0BC9797D" w14:textId="77777777" w:rsidR="005E68B4" w:rsidRPr="005E68B4" w:rsidRDefault="005E68B4" w:rsidP="005E68B4">
      <w:r w:rsidRPr="005E68B4">
        <w:t xml:space="preserve">El plec pot preveure una o vàries pròrrogues sempre que les característiques de la licitació romanguin inalterables durant el període de durada d’aquestes, sens perjudici de les modificacions que es puguin introduir d’acord amb el previst en l’art. 203 a 207 de la LCSP. La pròrroga s’acordarà per l’òrgan de contractació i serà obligatòria per l’empresari, sempre </w:t>
      </w:r>
      <w:r w:rsidRPr="005E68B4">
        <w:lastRenderedPageBreak/>
        <w:t>que el seu preavís es produeixi al menys dos mesos abans de l’acabament del termini de durada del contracte, salvat que en l’</w:t>
      </w:r>
      <w:r w:rsidRPr="005E68B4">
        <w:rPr>
          <w:b/>
        </w:rPr>
        <w:t>Annex 1</w:t>
      </w:r>
      <w:r w:rsidRPr="005E68B4">
        <w:t xml:space="preserve"> s’estableixi un termini superior de preavís.</w:t>
      </w:r>
    </w:p>
    <w:p w14:paraId="4B4675CB" w14:textId="77777777" w:rsidR="005E68B4" w:rsidRPr="005E68B4" w:rsidRDefault="005E68B4" w:rsidP="005E68B4"/>
    <w:p w14:paraId="6921CE3A" w14:textId="77777777" w:rsidR="005E68B4" w:rsidRPr="005E68B4" w:rsidRDefault="005E68B4" w:rsidP="005E68B4">
      <w:r w:rsidRPr="005E68B4">
        <w:t xml:space="preserve">En cap cas es podrà produir la pròrroga per consentiment tàcit de les parts. </w:t>
      </w:r>
    </w:p>
    <w:p w14:paraId="50F16CF9" w14:textId="77777777" w:rsidR="005E68B4" w:rsidRPr="005E68B4" w:rsidRDefault="005E68B4" w:rsidP="005E68B4"/>
    <w:p w14:paraId="58EE677E" w14:textId="77777777" w:rsidR="005E68B4" w:rsidRPr="005E68B4" w:rsidRDefault="005E68B4" w:rsidP="005E68B4">
      <w:r w:rsidRPr="005E68B4">
        <w:t>Quan el venciment d’un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 (art. 29.4 LCSP).</w:t>
      </w:r>
    </w:p>
    <w:p w14:paraId="4D054136" w14:textId="77777777" w:rsidR="005E68B4" w:rsidRPr="005E68B4" w:rsidRDefault="005E68B4" w:rsidP="005E68B4"/>
    <w:p w14:paraId="5DA398CB" w14:textId="77777777" w:rsidR="005E68B4" w:rsidRPr="005E68B4" w:rsidRDefault="005E68B4" w:rsidP="005E68B4">
      <w:pPr>
        <w:keepNext/>
        <w:jc w:val="left"/>
        <w:outlineLvl w:val="1"/>
        <w:rPr>
          <w:rFonts w:eastAsia="Arial Unicode MS"/>
          <w:b/>
          <w:bCs/>
          <w:lang w:val="x-none"/>
        </w:rPr>
      </w:pPr>
      <w:bookmarkStart w:id="65" w:name="_Toc171508786"/>
      <w:r w:rsidRPr="005E68B4">
        <w:rPr>
          <w:b/>
          <w:bCs/>
          <w:lang w:val="x-none"/>
        </w:rPr>
        <w:t xml:space="preserve">Clàusula </w:t>
      </w:r>
      <w:r w:rsidRPr="005E68B4">
        <w:rPr>
          <w:b/>
          <w:bCs/>
        </w:rPr>
        <w:t>23</w:t>
      </w:r>
      <w:r w:rsidRPr="005E68B4">
        <w:rPr>
          <w:b/>
          <w:bCs/>
          <w:lang w:val="x-none"/>
        </w:rPr>
        <w:t xml:space="preserve">. </w:t>
      </w:r>
      <w:bookmarkStart w:id="66" w:name="_Toc74308114"/>
      <w:r w:rsidRPr="005E68B4">
        <w:rPr>
          <w:b/>
          <w:bCs/>
          <w:lang w:val="x-none"/>
        </w:rPr>
        <w:t>Obligacions laborals, socials i econòmiques del contractista</w:t>
      </w:r>
      <w:bookmarkEnd w:id="65"/>
      <w:bookmarkEnd w:id="66"/>
    </w:p>
    <w:p w14:paraId="68299E54" w14:textId="77777777" w:rsidR="005E68B4" w:rsidRPr="005E68B4" w:rsidRDefault="005E68B4" w:rsidP="005E68B4">
      <w:r w:rsidRPr="005E68B4">
        <w:t>A més de les obligacions generals derivades del règim jurídic del present contracte, el contractista quedarà obligat al compliment de les següents obligacions:</w:t>
      </w:r>
    </w:p>
    <w:p w14:paraId="1FABDCA7" w14:textId="77777777" w:rsidR="005E68B4" w:rsidRPr="005E68B4" w:rsidRDefault="005E68B4" w:rsidP="005E68B4"/>
    <w:p w14:paraId="1F3CA7DF" w14:textId="77777777" w:rsidR="005E68B4" w:rsidRPr="005E68B4" w:rsidRDefault="005E68B4" w:rsidP="005E68B4">
      <w:pPr>
        <w:numPr>
          <w:ilvl w:val="0"/>
          <w:numId w:val="21"/>
        </w:numPr>
      </w:pPr>
      <w:r w:rsidRPr="005E68B4">
        <w:t>Al compliment de  les disposicions vigents en matèria de legislació laboral, seguretat social, prevenció de riscos laborals i legislació mediambiental. L’incompliment d'aquestes no implicarà cap responsabilitat per al PMET.</w:t>
      </w:r>
    </w:p>
    <w:p w14:paraId="7500C823" w14:textId="77777777" w:rsidR="005E68B4" w:rsidRPr="005E68B4" w:rsidRDefault="005E68B4" w:rsidP="005E68B4"/>
    <w:p w14:paraId="3A0AD469" w14:textId="77777777" w:rsidR="005E68B4" w:rsidRPr="005E68B4" w:rsidRDefault="005E68B4" w:rsidP="005E68B4">
      <w:pPr>
        <w:numPr>
          <w:ilvl w:val="0"/>
          <w:numId w:val="21"/>
        </w:numPr>
      </w:pPr>
      <w:r w:rsidRPr="005E68B4">
        <w:t>A pagar les despeses i impostos derivats dels anuncis oficials i, si escau, de la formalització del contracte, i les taxes per la prestació dels treballs facultatius de qualsevol índole que resultin d'aplicació segons les disposicions vigents en la forma i quantia que aquestes assenyalin.</w:t>
      </w:r>
    </w:p>
    <w:p w14:paraId="4C8396FC" w14:textId="77777777" w:rsidR="005E68B4" w:rsidRPr="005E68B4" w:rsidRDefault="005E68B4" w:rsidP="005E68B4"/>
    <w:p w14:paraId="6F442F64" w14:textId="77777777" w:rsidR="005E68B4" w:rsidRPr="005E68B4" w:rsidRDefault="005E68B4" w:rsidP="005E68B4">
      <w:pPr>
        <w:numPr>
          <w:ilvl w:val="0"/>
          <w:numId w:val="21"/>
        </w:numPr>
      </w:pPr>
      <w:r w:rsidRPr="005E68B4">
        <w:t>A aplicar, en executar el contracte, mesures destinades a promoure la igualtat entre homes i dones en el mercat de treball, de conformitat amb el que preveu la Llei orgànica 3/2007, de 22 de març per a la igualtat efectiva de dones i homes.</w:t>
      </w:r>
    </w:p>
    <w:p w14:paraId="25DAF41C" w14:textId="77777777" w:rsidR="005E68B4" w:rsidRPr="005E68B4" w:rsidRDefault="005E68B4" w:rsidP="005E68B4"/>
    <w:p w14:paraId="5BD3957C" w14:textId="77777777" w:rsidR="005E68B4" w:rsidRPr="005E68B4" w:rsidRDefault="005E68B4" w:rsidP="005E68B4">
      <w:pPr>
        <w:numPr>
          <w:ilvl w:val="0"/>
          <w:numId w:val="21"/>
        </w:numPr>
      </w:pPr>
      <w:r w:rsidRPr="005E68B4">
        <w:t>En l’elaboració i presentació de l’oferta del contracte, ha d’incorporar la perspectiva de gènere i evitar els elements de discriminació sexista de l’ús del llenguatge i de la imatge.</w:t>
      </w:r>
    </w:p>
    <w:p w14:paraId="5F1AA28B" w14:textId="77777777" w:rsidR="005E68B4" w:rsidRPr="005E68B4" w:rsidRDefault="005E68B4" w:rsidP="005E68B4"/>
    <w:p w14:paraId="1BDA88F0" w14:textId="77777777" w:rsidR="005E68B4" w:rsidRPr="005E68B4" w:rsidRDefault="005E68B4" w:rsidP="005E68B4">
      <w:pPr>
        <w:numPr>
          <w:ilvl w:val="0"/>
          <w:numId w:val="21"/>
        </w:numPr>
      </w:pPr>
      <w:r w:rsidRPr="005E68B4">
        <w:t xml:space="preserve">En general, l'empresa contractista respondrà de totes les obligacions que li venen imposades en el seu caràcter </w:t>
      </w:r>
      <w:proofErr w:type="spellStart"/>
      <w:r w:rsidRPr="005E68B4">
        <w:t>d’empleador</w:t>
      </w:r>
      <w:proofErr w:type="spellEnd"/>
      <w:r w:rsidRPr="005E68B4">
        <w:t>, així com del compliment de les normes que regulen i desenvolupen la relació laboral o de qualsevol altre tipus, existent entre aquell, o entre els seus subcontractistes i els treballadors d’un o altre, sense  que pugui repercutir contra el PMET cap multa, sanció o qualsevol tipus de responsabilitat per incompliment d’alguna d’elles, que poguessin imposar-li els Organismes competents.</w:t>
      </w:r>
    </w:p>
    <w:p w14:paraId="29C41BE2" w14:textId="77777777" w:rsidR="005E68B4" w:rsidRPr="005E68B4" w:rsidRDefault="005E68B4" w:rsidP="005E68B4"/>
    <w:p w14:paraId="636E6585" w14:textId="77777777" w:rsidR="005E68B4" w:rsidRPr="005E68B4" w:rsidRDefault="005E68B4" w:rsidP="005E68B4">
      <w:pPr>
        <w:numPr>
          <w:ilvl w:val="0"/>
          <w:numId w:val="21"/>
        </w:numPr>
      </w:pPr>
      <w:r w:rsidRPr="005E68B4">
        <w:t>En qualsevol cas, el contractista, indemnitzarà al PMET per les quantitats que es veiés obligat a pagar per incompliment de les obligacions aquí consignades, encara que això li vingui imposat per resolució judicial o administrativa.</w:t>
      </w:r>
    </w:p>
    <w:p w14:paraId="1D3996E8" w14:textId="77777777" w:rsidR="005E68B4" w:rsidRPr="005E68B4" w:rsidRDefault="005E68B4" w:rsidP="005E68B4"/>
    <w:p w14:paraId="455EF1DC" w14:textId="77777777" w:rsidR="005E68B4" w:rsidRPr="005E68B4" w:rsidRDefault="005E68B4" w:rsidP="005E68B4">
      <w:r w:rsidRPr="005E68B4">
        <w:t>Es considerarà obligació essencial, l’incompliment de la qual serà causa de resolució, el trobar-se l’adjudicatari en qualsevol moment al corrent de les seves obligacions tributàries i amb la seguretat social.</w:t>
      </w:r>
    </w:p>
    <w:p w14:paraId="66716BDF" w14:textId="77777777" w:rsidR="005E68B4" w:rsidRPr="005E68B4" w:rsidRDefault="005E68B4" w:rsidP="005E68B4">
      <w:pPr>
        <w:rPr>
          <w:u w:val="single"/>
        </w:rPr>
      </w:pPr>
    </w:p>
    <w:p w14:paraId="284439E2" w14:textId="77777777" w:rsidR="005E68B4" w:rsidRPr="005E68B4" w:rsidRDefault="005E68B4" w:rsidP="005E68B4">
      <w:pPr>
        <w:rPr>
          <w:u w:val="single"/>
        </w:rPr>
      </w:pPr>
      <w:r w:rsidRPr="005E68B4">
        <w:rPr>
          <w:u w:val="single"/>
        </w:rPr>
        <w:t>Assegurances</w:t>
      </w:r>
    </w:p>
    <w:p w14:paraId="5C6D4DD8" w14:textId="77777777" w:rsidR="005E68B4" w:rsidRPr="005E68B4" w:rsidRDefault="005E68B4" w:rsidP="005E68B4">
      <w:r w:rsidRPr="005E68B4">
        <w:t>El contractista haurà de tenir subscrites les assegurances obligatòries, així com una assegurança que cobreixi les responsabilitats que es derivin de l’execució del contracte, en els termes que s’indiquin en la Declaració Responsable, Annex 2, si escau.</w:t>
      </w:r>
    </w:p>
    <w:p w14:paraId="685040E4" w14:textId="77777777" w:rsidR="005E68B4" w:rsidRPr="005E68B4" w:rsidRDefault="005E68B4" w:rsidP="005E68B4"/>
    <w:p w14:paraId="69D65A78" w14:textId="77777777" w:rsidR="005E68B4" w:rsidRPr="005E68B4" w:rsidRDefault="005E68B4" w:rsidP="005E68B4">
      <w:pPr>
        <w:rPr>
          <w:u w:val="single"/>
        </w:rPr>
      </w:pPr>
      <w:r w:rsidRPr="005E68B4">
        <w:rPr>
          <w:u w:val="single"/>
        </w:rPr>
        <w:t>Confidencialitat</w:t>
      </w:r>
    </w:p>
    <w:p w14:paraId="5F59A028" w14:textId="77777777" w:rsidR="005E68B4" w:rsidRPr="005E68B4" w:rsidRDefault="005E68B4" w:rsidP="005E68B4">
      <w:r w:rsidRPr="005E68B4">
        <w:t>El contractista haurà de respectar la confidencialitat de la informació d'aquesta mena a què tingui accés amb ocasió de l'execució del contracte. Aquest deure es mantindrà durant cinc anys, si no s'estableix res diferent en els plecs o en el contracte.</w:t>
      </w:r>
    </w:p>
    <w:p w14:paraId="0C621452" w14:textId="77777777" w:rsidR="005E68B4" w:rsidRPr="005E68B4" w:rsidRDefault="005E68B4" w:rsidP="005E68B4">
      <w:r w:rsidRPr="005E68B4">
        <w:t xml:space="preserve"> </w:t>
      </w:r>
    </w:p>
    <w:p w14:paraId="29B255F2" w14:textId="77777777" w:rsidR="005E68B4" w:rsidRPr="005E68B4" w:rsidRDefault="005E68B4" w:rsidP="005E68B4">
      <w:pPr>
        <w:keepNext/>
        <w:jc w:val="left"/>
        <w:outlineLvl w:val="1"/>
        <w:rPr>
          <w:rFonts w:eastAsia="Arial Unicode MS"/>
          <w:b/>
          <w:bCs/>
          <w:lang w:val="x-none"/>
        </w:rPr>
      </w:pPr>
      <w:bookmarkStart w:id="67" w:name="_Toc74308115"/>
      <w:bookmarkStart w:id="68" w:name="_Toc171508787"/>
      <w:r w:rsidRPr="005E68B4">
        <w:rPr>
          <w:b/>
          <w:bCs/>
          <w:lang w:val="x-none"/>
        </w:rPr>
        <w:t xml:space="preserve">Clàusula </w:t>
      </w:r>
      <w:r w:rsidRPr="005E68B4">
        <w:rPr>
          <w:b/>
          <w:bCs/>
        </w:rPr>
        <w:t>24</w:t>
      </w:r>
      <w:r w:rsidRPr="005E68B4">
        <w:rPr>
          <w:b/>
          <w:bCs/>
          <w:lang w:val="x-none"/>
        </w:rPr>
        <w:t>. Cessió del contracte i subcontractació</w:t>
      </w:r>
      <w:bookmarkEnd w:id="67"/>
      <w:bookmarkEnd w:id="68"/>
    </w:p>
    <w:p w14:paraId="3997FBAF" w14:textId="77777777" w:rsidR="005E68B4" w:rsidRPr="005E68B4" w:rsidRDefault="005E68B4" w:rsidP="005E68B4">
      <w:pPr>
        <w:rPr>
          <w:rFonts w:eastAsia="Cambria"/>
          <w:u w:val="single"/>
        </w:rPr>
      </w:pPr>
      <w:r w:rsidRPr="005E68B4">
        <w:rPr>
          <w:u w:val="single"/>
        </w:rPr>
        <w:t>Cessió</w:t>
      </w:r>
    </w:p>
    <w:p w14:paraId="169F2917" w14:textId="77777777" w:rsidR="005E68B4" w:rsidRPr="005E68B4" w:rsidRDefault="005E68B4" w:rsidP="005E68B4">
      <w:r w:rsidRPr="005E68B4">
        <w:t>Els drets i obligacions que es derivin d’aquest contracte podran ser cedits a un tercer sempre que es compleixin els requisits establerts a l’art. 214 de la LCSP.</w:t>
      </w:r>
    </w:p>
    <w:p w14:paraId="72F819E4" w14:textId="77777777" w:rsidR="005E68B4" w:rsidRPr="005E68B4" w:rsidRDefault="005E68B4" w:rsidP="005E68B4"/>
    <w:p w14:paraId="3306250F" w14:textId="77777777" w:rsidR="005E68B4" w:rsidRPr="005E68B4" w:rsidRDefault="005E68B4" w:rsidP="005E68B4">
      <w:r w:rsidRPr="005E68B4">
        <w:t>En l’</w:t>
      </w:r>
      <w:r w:rsidRPr="005E68B4">
        <w:rPr>
          <w:b/>
        </w:rPr>
        <w:t>Annex 1</w:t>
      </w:r>
      <w:r w:rsidRPr="005E68B4">
        <w:t xml:space="preserve"> s’establiran els drets i obligacions derivades del contracte que no podran ser cedits a un tercer pel contractista per ser les qualitats tècniques o personals del cedent raó determinant de l’adjudicació del contracte i de la cessió pogués resultar una restricció efectiva de la competència del mercat. En cap cas podrà autoritzar-se la cessió a un tercer quan aquesta suposi una alteració substancial de les característiques del contractista is aquestes consisteixen un element essencial del contracte.</w:t>
      </w:r>
    </w:p>
    <w:p w14:paraId="0DC87337" w14:textId="77777777" w:rsidR="005E68B4" w:rsidRPr="005E68B4" w:rsidRDefault="005E68B4" w:rsidP="005E68B4"/>
    <w:p w14:paraId="5DF8B263" w14:textId="77777777" w:rsidR="005E68B4" w:rsidRPr="005E68B4" w:rsidRDefault="005E68B4" w:rsidP="005E68B4">
      <w:r w:rsidRPr="005E68B4">
        <w:t xml:space="preserve">En qualsevol cas per tal que els contractistes puguin cedir els seus drets i obligacions a tercers caldrà que es donin els requisits esmentats en l’article 214.2 de la LCSP </w:t>
      </w:r>
    </w:p>
    <w:p w14:paraId="28E05CA7" w14:textId="77777777" w:rsidR="005E68B4" w:rsidRPr="005E68B4" w:rsidRDefault="005E68B4" w:rsidP="005E68B4"/>
    <w:p w14:paraId="424F4098" w14:textId="77777777" w:rsidR="005E68B4" w:rsidRPr="005E68B4" w:rsidRDefault="005E68B4" w:rsidP="005E68B4">
      <w:pPr>
        <w:rPr>
          <w:u w:val="single"/>
        </w:rPr>
      </w:pPr>
      <w:r w:rsidRPr="005E68B4">
        <w:rPr>
          <w:u w:val="single"/>
        </w:rPr>
        <w:t>Subcontractació</w:t>
      </w:r>
    </w:p>
    <w:p w14:paraId="756DDD75" w14:textId="77777777" w:rsidR="005E68B4" w:rsidRPr="005E68B4" w:rsidRDefault="005E68B4" w:rsidP="005E68B4">
      <w:r w:rsidRPr="005E68B4">
        <w:t xml:space="preserve">La contractació per part de l’adjudicatari de la realització parcial del contracte amb tercers, així com el pagament a subcontractistes i subministradors estarà subjecte als requisits establerts als articles 215 i següents de la LCSP. </w:t>
      </w:r>
    </w:p>
    <w:p w14:paraId="12D5D455" w14:textId="77777777" w:rsidR="005E68B4" w:rsidRPr="005E68B4" w:rsidRDefault="005E68B4" w:rsidP="005E68B4"/>
    <w:p w14:paraId="303F7A0D" w14:textId="77777777" w:rsidR="005E68B4" w:rsidRPr="005E68B4" w:rsidRDefault="005E68B4" w:rsidP="005E68B4">
      <w:r w:rsidRPr="005E68B4">
        <w:t>En l’</w:t>
      </w:r>
      <w:r w:rsidRPr="005E68B4">
        <w:rPr>
          <w:b/>
        </w:rPr>
        <w:t>Annex 1</w:t>
      </w:r>
      <w:r w:rsidRPr="005E68B4">
        <w:t xml:space="preserve"> s’establiran els requisits o límits respecte de la subcontractació de cada licitació en concret. </w:t>
      </w:r>
    </w:p>
    <w:p w14:paraId="0E3A0EE8" w14:textId="77777777" w:rsidR="005E68B4" w:rsidRPr="005E68B4" w:rsidRDefault="005E68B4" w:rsidP="005E68B4"/>
    <w:p w14:paraId="645A8703" w14:textId="77777777" w:rsidR="005E68B4" w:rsidRPr="005E68B4" w:rsidRDefault="005E68B4" w:rsidP="005E68B4">
      <w:r w:rsidRPr="005E68B4">
        <w:t>Si figura en l'</w:t>
      </w:r>
      <w:r w:rsidRPr="005E68B4">
        <w:rPr>
          <w:b/>
        </w:rPr>
        <w:t>Annex 1</w:t>
      </w:r>
      <w:r w:rsidRPr="005E68B4">
        <w:t xml:space="preserve"> es podrà imposar al contractista la subcontractació amb tercers de determinades parts de la prestació.</w:t>
      </w:r>
    </w:p>
    <w:p w14:paraId="7FFA68C9" w14:textId="77777777" w:rsidR="005E68B4" w:rsidRPr="005E68B4" w:rsidRDefault="005E68B4" w:rsidP="005E68B4"/>
    <w:p w14:paraId="4492DA09" w14:textId="77777777" w:rsidR="005E68B4" w:rsidRPr="005E68B4" w:rsidRDefault="005E68B4" w:rsidP="005E68B4">
      <w:r w:rsidRPr="005E68B4">
        <w:t>L’empresa té l’obligació de comunicar les subcontractacions.</w:t>
      </w:r>
    </w:p>
    <w:p w14:paraId="50C35E37" w14:textId="77777777" w:rsidR="005E68B4" w:rsidRPr="005E68B4" w:rsidRDefault="005E68B4" w:rsidP="005E68B4"/>
    <w:p w14:paraId="720240BD" w14:textId="77777777" w:rsidR="005E68B4" w:rsidRPr="005E68B4" w:rsidRDefault="005E68B4" w:rsidP="005E68B4">
      <w:r w:rsidRPr="005E68B4">
        <w:t xml:space="preserve">Els subcontractistes quedaran obligats només davant del contractista principal que assumirà, per tant, la total execució del contracte front l'Administració. </w:t>
      </w:r>
    </w:p>
    <w:p w14:paraId="5B7A8DEA" w14:textId="77777777" w:rsidR="005E68B4" w:rsidRPr="005E68B4" w:rsidRDefault="005E68B4" w:rsidP="005E68B4"/>
    <w:p w14:paraId="07A34292" w14:textId="77777777" w:rsidR="005E68B4" w:rsidRPr="005E68B4" w:rsidRDefault="005E68B4" w:rsidP="005E68B4">
      <w:r w:rsidRPr="005E68B4">
        <w:t>El contractista estarà obligat a pagar als subcontractistes o subministradors el preu pactat en els terminis i condicions establerts en l’art. 216 de la LCSP. Els subcontractistes que es trobin en els supòsits contemplats en l’article 4.1 de la Llei 25/2013 de factura electrònica hauran d’utilitzar per a la seva relació amb el contractista principal la factura electrònica, quan l’import de la mateixa superi els 5.000 €. Aquesta factura electrònica s’haurà de presentar al contractista principal a través del registre a que es refereix l’apartat 3 de la D.A.32.</w:t>
      </w:r>
    </w:p>
    <w:p w14:paraId="1D3D987C" w14:textId="77777777" w:rsidR="005E68B4" w:rsidRPr="005E68B4" w:rsidRDefault="005E68B4" w:rsidP="005E68B4"/>
    <w:p w14:paraId="5F0F7E6C" w14:textId="77777777" w:rsidR="005E68B4" w:rsidRPr="005E68B4" w:rsidRDefault="005E68B4" w:rsidP="005E68B4">
      <w:r w:rsidRPr="005E68B4">
        <w:lastRenderedPageBreak/>
        <w:t>Trobareu informació en relació a la plataforma de distribució de factures electròniques entre empreses al següent enllaç:</w:t>
      </w:r>
    </w:p>
    <w:p w14:paraId="7071E9F8" w14:textId="77777777" w:rsidR="005E68B4" w:rsidRPr="005E68B4" w:rsidRDefault="005E68B4" w:rsidP="005E68B4">
      <w:hyperlink r:id="rId9" w:anchor=".W3E-h-gzaUk" w:history="1">
        <w:r w:rsidRPr="005E68B4">
          <w:rPr>
            <w:color w:val="0000FF"/>
            <w:u w:val="single"/>
          </w:rPr>
          <w:t>https://administracionelectronica.gob.es/ctt/faceb2b#.W3E-h-gzaUk</w:t>
        </w:r>
      </w:hyperlink>
      <w:r w:rsidRPr="005E68B4">
        <w:t>.</w:t>
      </w:r>
    </w:p>
    <w:p w14:paraId="5D29CF25" w14:textId="77777777" w:rsidR="005E68B4" w:rsidRPr="005E68B4" w:rsidRDefault="005E68B4" w:rsidP="005E68B4"/>
    <w:p w14:paraId="27FCA89E" w14:textId="77777777" w:rsidR="005E68B4" w:rsidRPr="005E68B4" w:rsidRDefault="005E68B4" w:rsidP="005E68B4">
      <w:r w:rsidRPr="005E68B4">
        <w:t>El PMET en tot moment podrà comprovar l'estricte compliment dels pagaments que els adjudicataris hagin de fer a tots els subcontractistes o subministradors que participin en els mateixos, en els termes de l’article 217 de la LCSP.</w:t>
      </w:r>
    </w:p>
    <w:p w14:paraId="22DD77A3" w14:textId="77777777" w:rsidR="005E68B4" w:rsidRPr="005E68B4" w:rsidRDefault="005E68B4" w:rsidP="005E68B4"/>
    <w:p w14:paraId="25437192" w14:textId="77777777" w:rsidR="005E68B4" w:rsidRPr="005E68B4" w:rsidRDefault="005E68B4" w:rsidP="005E68B4">
      <w:r w:rsidRPr="005E68B4">
        <w:t>Els subcontractistes no tindran en cap cas acció directa front l'Administració contractant per les obligacions concretes entre ells pel contractista com a conseqüència de l'execució del contracte principal i dels subcontractes.</w:t>
      </w:r>
    </w:p>
    <w:p w14:paraId="2768C136" w14:textId="77777777" w:rsidR="005E68B4" w:rsidRPr="005E68B4" w:rsidRDefault="005E68B4" w:rsidP="005E68B4"/>
    <w:p w14:paraId="78C8FFEB" w14:textId="77777777" w:rsidR="005E68B4" w:rsidRPr="005E68B4" w:rsidRDefault="005E68B4" w:rsidP="005E68B4">
      <w:r w:rsidRPr="005E68B4">
        <w:t xml:space="preserve">En tal cas, els adjudicataris remetran al PMET quan aquest ho sol·liciti la relació detallada del subcontractistes o subministradors que participin en el contracte quan es perfeccioni la seva participació, juntament amb les condicions de subcontractació o subministrament de cadascun d'ell que guardin una relació directa amb el termini de pagament. Així mateix hauran d'aportar al PMET quan aquest ho sol·liciti justificant del compliment dels terminis dels pagament fets als subcontractistes o subministradors un cop finalitzada la prestació dins dels terminis de pagament legalment establerts en l'art. 216 LCSP i a la Llei 3/2004 en allò que li sigui d'aplicació. </w:t>
      </w:r>
    </w:p>
    <w:p w14:paraId="520EC944" w14:textId="77777777" w:rsidR="005E68B4" w:rsidRPr="005E68B4" w:rsidRDefault="005E68B4" w:rsidP="005E68B4"/>
    <w:p w14:paraId="1C4C08F3" w14:textId="77777777" w:rsidR="005E68B4" w:rsidRPr="005E68B4" w:rsidRDefault="005E68B4" w:rsidP="005E68B4">
      <w:r w:rsidRPr="005E68B4">
        <w:t xml:space="preserve">Aquestes obligacions es consideraran </w:t>
      </w:r>
      <w:r w:rsidRPr="005E68B4">
        <w:rPr>
          <w:b/>
        </w:rPr>
        <w:t>condicions essencials d'execució</w:t>
      </w:r>
      <w:r w:rsidRPr="005E68B4">
        <w:t>, l'incompliment de les quals a més de les conseqüències previstes per la normativa vigent, permetrà la imposició de les següents penalitats:</w:t>
      </w:r>
    </w:p>
    <w:p w14:paraId="2C00248D" w14:textId="77777777" w:rsidR="005E68B4" w:rsidRPr="005E68B4" w:rsidRDefault="005E68B4" w:rsidP="005E68B4"/>
    <w:p w14:paraId="1C86F9A2" w14:textId="77777777" w:rsidR="005E68B4" w:rsidRPr="005E68B4" w:rsidRDefault="005E68B4" w:rsidP="005E68B4">
      <w:pPr>
        <w:numPr>
          <w:ilvl w:val="0"/>
          <w:numId w:val="22"/>
        </w:numPr>
      </w:pPr>
      <w:r w:rsidRPr="005E68B4">
        <w:t>La suspensió del termini legalment establert per dur a terme el pagament de l’obligació, en tant que l’adjudicatari no acrediti el pagament al subcontractistes o subministradors del deute corresponent al contracte objecte d’aquest plec.</w:t>
      </w:r>
    </w:p>
    <w:p w14:paraId="01238F7A" w14:textId="77777777" w:rsidR="005E68B4" w:rsidRPr="005E68B4" w:rsidRDefault="005E68B4" w:rsidP="005E68B4"/>
    <w:p w14:paraId="4C43E3B5" w14:textId="77777777" w:rsidR="005E68B4" w:rsidRPr="005E68B4" w:rsidRDefault="005E68B4" w:rsidP="005E68B4">
      <w:pPr>
        <w:numPr>
          <w:ilvl w:val="0"/>
          <w:numId w:val="22"/>
        </w:numPr>
      </w:pPr>
      <w:r w:rsidRPr="005E68B4">
        <w:t>Sanció per import equivalent als interessos de demora meritats pel retard en el pagament al subcontractista.</w:t>
      </w:r>
    </w:p>
    <w:p w14:paraId="63836CEC" w14:textId="77777777" w:rsidR="005E68B4" w:rsidRPr="005E68B4" w:rsidRDefault="005E68B4" w:rsidP="005E68B4"/>
    <w:p w14:paraId="43F67AB1" w14:textId="77777777" w:rsidR="005E68B4" w:rsidRPr="005E68B4" w:rsidRDefault="005E68B4" w:rsidP="005E68B4">
      <w:r w:rsidRPr="005E68B4">
        <w:t>La garantia definitiva respondrà de les penalitats que s’imposin per aquest motiu.</w:t>
      </w:r>
    </w:p>
    <w:p w14:paraId="61CDB3C9" w14:textId="77777777" w:rsidR="005E68B4" w:rsidRPr="005E68B4" w:rsidRDefault="005E68B4" w:rsidP="005E68B4"/>
    <w:p w14:paraId="2B771DE8" w14:textId="77777777" w:rsidR="005E68B4" w:rsidRPr="005E68B4" w:rsidRDefault="005E68B4" w:rsidP="005E68B4">
      <w:r w:rsidRPr="005E68B4">
        <w:t xml:space="preserve">Així mateix, l’òrgan de contractació podrà realitzar pagaments directes als subcontractistes, sempre i quan es donin els requisits establerts a l’art 215 de LCSP, d’acord amb la disposició addicional cinquanta-unena de la LCSP prèvia la tramitació d’expedient contradictori on es comprovi la manca de pagament al subcontractista sense causa per part del contractista principal. </w:t>
      </w:r>
    </w:p>
    <w:p w14:paraId="13C318BD" w14:textId="77777777" w:rsidR="005E68B4" w:rsidRPr="005E68B4" w:rsidRDefault="005E68B4" w:rsidP="005E68B4"/>
    <w:p w14:paraId="3E98BAC4" w14:textId="77777777" w:rsidR="005E68B4" w:rsidRPr="005E68B4" w:rsidRDefault="005E68B4" w:rsidP="005E68B4">
      <w:r w:rsidRPr="005E68B4">
        <w:t>Els pagaments fets a favor del subcontractista s’entendran fets per compte del contractista principal i han de mantenir en relació amb l’Administració contractant la mateixa naturalesa d’abonaments a compte que la de les certificacions d’obra. En cap cas és imputable a l’Administració el retard en el pagament derivat de la falta de conformitat del contractista principal a la factura presentada pel subcontractista.</w:t>
      </w:r>
    </w:p>
    <w:p w14:paraId="0441BC36" w14:textId="77777777" w:rsidR="005E68B4" w:rsidRPr="005E68B4" w:rsidRDefault="005E68B4" w:rsidP="005E68B4"/>
    <w:p w14:paraId="68DE1046" w14:textId="77777777" w:rsidR="005E68B4" w:rsidRPr="005E68B4" w:rsidRDefault="005E68B4" w:rsidP="005E68B4">
      <w:pPr>
        <w:keepNext/>
        <w:jc w:val="left"/>
        <w:outlineLvl w:val="1"/>
        <w:rPr>
          <w:b/>
          <w:bCs/>
          <w:lang w:val="x-none"/>
        </w:rPr>
      </w:pPr>
      <w:bookmarkStart w:id="69" w:name="_Toc74308116"/>
      <w:bookmarkStart w:id="70" w:name="_Toc171508788"/>
      <w:r w:rsidRPr="005E68B4">
        <w:rPr>
          <w:b/>
          <w:bCs/>
          <w:lang w:val="x-none"/>
        </w:rPr>
        <w:t xml:space="preserve">Clàusula </w:t>
      </w:r>
      <w:r w:rsidRPr="005E68B4">
        <w:rPr>
          <w:b/>
          <w:bCs/>
        </w:rPr>
        <w:t>25</w:t>
      </w:r>
      <w:r w:rsidRPr="005E68B4">
        <w:rPr>
          <w:b/>
          <w:bCs/>
          <w:lang w:val="x-none"/>
        </w:rPr>
        <w:t>. Modificació, suspensió i resolució del contracte</w:t>
      </w:r>
      <w:bookmarkEnd w:id="69"/>
      <w:bookmarkEnd w:id="70"/>
    </w:p>
    <w:p w14:paraId="2A233129" w14:textId="77777777" w:rsidR="005E68B4" w:rsidRPr="005E68B4" w:rsidRDefault="005E68B4" w:rsidP="005E68B4">
      <w:pPr>
        <w:rPr>
          <w:u w:val="single"/>
        </w:rPr>
      </w:pPr>
      <w:r w:rsidRPr="005E68B4">
        <w:rPr>
          <w:u w:val="single"/>
        </w:rPr>
        <w:t>Modificació del contracte</w:t>
      </w:r>
    </w:p>
    <w:p w14:paraId="2321C2AB" w14:textId="77777777" w:rsidR="005E68B4" w:rsidRPr="005E68B4" w:rsidRDefault="005E68B4" w:rsidP="005E68B4">
      <w:r w:rsidRPr="005E68B4">
        <w:t>L'òrgan de contractació ostenta la prerrogativa de modificar, per raons d'interès públic el contracte, amb subjecció al disposat als articles 203 i següents de la LCSP.</w:t>
      </w:r>
    </w:p>
    <w:p w14:paraId="6135EC9E" w14:textId="77777777" w:rsidR="005E68B4" w:rsidRPr="005E68B4" w:rsidRDefault="005E68B4" w:rsidP="005E68B4"/>
    <w:p w14:paraId="6CC342B6" w14:textId="77777777" w:rsidR="005E68B4" w:rsidRPr="005E68B4" w:rsidRDefault="005E68B4" w:rsidP="005E68B4">
      <w:r w:rsidRPr="005E68B4">
        <w:lastRenderedPageBreak/>
        <w:t>En cas que es prevegin modificacions en el contracte, es farà constar en l’</w:t>
      </w:r>
      <w:r w:rsidRPr="005E68B4">
        <w:rPr>
          <w:b/>
        </w:rPr>
        <w:t>Annex 1</w:t>
      </w:r>
      <w:r w:rsidRPr="005E68B4">
        <w:t>.</w:t>
      </w:r>
    </w:p>
    <w:p w14:paraId="19E32DBD" w14:textId="77777777" w:rsidR="005E68B4" w:rsidRPr="005E68B4" w:rsidRDefault="005E68B4" w:rsidP="005E68B4"/>
    <w:p w14:paraId="3B5E7B9C" w14:textId="77777777" w:rsidR="005E68B4" w:rsidRPr="005E68B4" w:rsidRDefault="005E68B4" w:rsidP="005E68B4">
      <w:r w:rsidRPr="005E68B4">
        <w:t>Fora dels casos que s’hagin previst al plec, no s’autoritzaran modificacions salvat que es justifiqui suficientment la concurrència d’alguna de les circumstàncies previstes a l’art 205 de la LCSP.</w:t>
      </w:r>
    </w:p>
    <w:p w14:paraId="32B8E23E" w14:textId="77777777" w:rsidR="005E68B4" w:rsidRPr="005E68B4" w:rsidRDefault="005E68B4" w:rsidP="005E68B4"/>
    <w:p w14:paraId="79CC44CE" w14:textId="77777777" w:rsidR="005E68B4" w:rsidRPr="005E68B4" w:rsidRDefault="005E68B4" w:rsidP="005E68B4">
      <w:r w:rsidRPr="005E68B4">
        <w:t>L’empresa contractista no podrà dur a terme modificacions del contracte sense que el PMET hagi autoritzat, prèvia la tramitació oportuna, la corresponent modificació.</w:t>
      </w:r>
    </w:p>
    <w:p w14:paraId="2C787C56" w14:textId="77777777" w:rsidR="005E68B4" w:rsidRPr="005E68B4" w:rsidRDefault="005E68B4" w:rsidP="005E68B4"/>
    <w:p w14:paraId="2546BF7E" w14:textId="77777777" w:rsidR="005E68B4" w:rsidRPr="005E68B4" w:rsidRDefault="005E68B4" w:rsidP="005E68B4">
      <w:r w:rsidRPr="005E68B4">
        <w:t>Cada vegada que es modifiquin les condicions contractuals, el contractista queda obligat a l'actualització del Programa de Treball, si n’hi ha, i al reajustament de la garantia dipositada.</w:t>
      </w:r>
    </w:p>
    <w:p w14:paraId="262D0CDB" w14:textId="77777777" w:rsidR="005E68B4" w:rsidRPr="005E68B4" w:rsidRDefault="005E68B4" w:rsidP="005E68B4"/>
    <w:p w14:paraId="2952FD5C" w14:textId="77777777" w:rsidR="005E68B4" w:rsidRPr="005E68B4" w:rsidRDefault="005E68B4" w:rsidP="005E68B4">
      <w:r w:rsidRPr="005E68B4">
        <w:t>Les modificacions es formalitzaran d’acord amb l’establert a l’article 153 de la LCSP.</w:t>
      </w:r>
    </w:p>
    <w:p w14:paraId="6FCE770E" w14:textId="77777777" w:rsidR="005E68B4" w:rsidRPr="005E68B4" w:rsidRDefault="005E68B4" w:rsidP="005E68B4"/>
    <w:p w14:paraId="5EBA3C9C" w14:textId="77777777" w:rsidR="005E68B4" w:rsidRPr="005E68B4" w:rsidRDefault="005E68B4" w:rsidP="005E68B4">
      <w:r w:rsidRPr="005E68B4">
        <w:t>Altrament, no tindran la consideració de modificacions del contracte, en els casos en què la determinació del preu es faci mitjançant unitats d’execució, la variació que durant la correcta execució de la prestació es produeixi exclusivament en el número d’unitats realment executades sobre les previstes al contracte (les quals podran ser recollides a la liquidació) sempre que no representin un increment de la despesa superior al 10 per cent del preu del contracte.</w:t>
      </w:r>
    </w:p>
    <w:p w14:paraId="29B41580" w14:textId="77777777" w:rsidR="005E68B4" w:rsidRPr="005E68B4" w:rsidRDefault="005E68B4" w:rsidP="005E68B4"/>
    <w:p w14:paraId="7CA98765" w14:textId="77777777" w:rsidR="005E68B4" w:rsidRPr="005E68B4" w:rsidRDefault="005E68B4" w:rsidP="005E68B4">
      <w:pPr>
        <w:rPr>
          <w:u w:val="single"/>
        </w:rPr>
      </w:pPr>
      <w:r w:rsidRPr="005E68B4">
        <w:rPr>
          <w:u w:val="single"/>
        </w:rPr>
        <w:t>Suspensió dels treballs</w:t>
      </w:r>
    </w:p>
    <w:p w14:paraId="0EBC1ADE" w14:textId="77777777" w:rsidR="005E68B4" w:rsidRPr="005E68B4" w:rsidRDefault="005E68B4" w:rsidP="005E68B4">
      <w:r w:rsidRPr="005E68B4">
        <w:t>En cas de produir-se una suspensió del contracte, s'estarà al disposat als articles 208 de la LCSP i 103 del RGLCAP. En els supòsits de suspensió temporal, parcial o total, o bé definitiva, s'aixecarà acta de la suspensió.</w:t>
      </w:r>
    </w:p>
    <w:p w14:paraId="615F5CC9" w14:textId="77777777" w:rsidR="005E68B4" w:rsidRPr="005E68B4" w:rsidRDefault="005E68B4" w:rsidP="005E68B4"/>
    <w:p w14:paraId="22777652" w14:textId="77777777" w:rsidR="005E68B4" w:rsidRPr="005E68B4" w:rsidRDefault="005E68B4" w:rsidP="005E68B4">
      <w:pPr>
        <w:rPr>
          <w:u w:val="single"/>
        </w:rPr>
      </w:pPr>
      <w:r w:rsidRPr="005E68B4">
        <w:rPr>
          <w:u w:val="single"/>
        </w:rPr>
        <w:t>Resolució</w:t>
      </w:r>
    </w:p>
    <w:p w14:paraId="5C02DF76" w14:textId="77777777" w:rsidR="005E68B4" w:rsidRPr="005E68B4" w:rsidRDefault="005E68B4" w:rsidP="005E68B4">
      <w:r w:rsidRPr="005E68B4">
        <w:t>Seran causes de resolució les que estableixen els articles 211 i concordants de la LCSP i, en el seu cas, a l’</w:t>
      </w:r>
      <w:r w:rsidRPr="005E68B4">
        <w:rPr>
          <w:b/>
        </w:rPr>
        <w:t>Annex 1</w:t>
      </w:r>
      <w:r w:rsidRPr="005E68B4">
        <w:t xml:space="preserve"> d’aquest plec. En aquests supòsits s'actuarà conforme al que preveuen els articles 212 i següents de la LCSP</w:t>
      </w:r>
    </w:p>
    <w:p w14:paraId="75438A21" w14:textId="77777777" w:rsidR="005E68B4" w:rsidRPr="005E68B4" w:rsidRDefault="005E68B4" w:rsidP="005E68B4"/>
    <w:p w14:paraId="3B171324" w14:textId="77777777" w:rsidR="005E68B4" w:rsidRPr="005E68B4" w:rsidRDefault="005E68B4" w:rsidP="005E68B4">
      <w:r w:rsidRPr="005E68B4">
        <w:t>En especial serà causa de resolució l’incórrer de manera sobrevinguda un cop adjudicat el contracte en algun dels supòsits legalment establerts de prohibició per contractar i l’incompliment de l’oferta per part de l’adjudicatari que es configura com a condició essencial del contracte.</w:t>
      </w:r>
    </w:p>
    <w:p w14:paraId="7F462F5B" w14:textId="77777777" w:rsidR="005E68B4" w:rsidRPr="005E68B4" w:rsidRDefault="005E68B4" w:rsidP="005E68B4"/>
    <w:p w14:paraId="4293A9BF" w14:textId="77777777" w:rsidR="005E68B4" w:rsidRPr="005E68B4" w:rsidRDefault="005E68B4" w:rsidP="005E68B4">
      <w:pPr>
        <w:keepNext/>
        <w:jc w:val="left"/>
        <w:outlineLvl w:val="1"/>
        <w:rPr>
          <w:b/>
          <w:bCs/>
          <w:lang w:val="x-none"/>
        </w:rPr>
      </w:pPr>
      <w:bookmarkStart w:id="71" w:name="_Toc74308117"/>
      <w:bookmarkStart w:id="72" w:name="_Toc171508789"/>
      <w:r w:rsidRPr="005E68B4">
        <w:rPr>
          <w:b/>
          <w:bCs/>
          <w:lang w:val="x-none"/>
        </w:rPr>
        <w:t xml:space="preserve">Clàusula </w:t>
      </w:r>
      <w:r w:rsidRPr="005E68B4">
        <w:rPr>
          <w:b/>
          <w:bCs/>
        </w:rPr>
        <w:t>26</w:t>
      </w:r>
      <w:r w:rsidRPr="005E68B4">
        <w:rPr>
          <w:b/>
          <w:bCs/>
          <w:lang w:val="x-none"/>
        </w:rPr>
        <w:t>. Penalitats per demora</w:t>
      </w:r>
      <w:bookmarkEnd w:id="71"/>
      <w:bookmarkEnd w:id="72"/>
    </w:p>
    <w:p w14:paraId="35E3EF9C" w14:textId="77777777" w:rsidR="005E68B4" w:rsidRPr="005E68B4" w:rsidRDefault="005E68B4" w:rsidP="005E68B4">
      <w:r w:rsidRPr="005E68B4">
        <w:t>El contractista està obligat a complir el termini final, i en el seu cas els parcials fixats pel Patronat Municipal d'Esports de Tarragona.</w:t>
      </w:r>
    </w:p>
    <w:p w14:paraId="046C0ABE" w14:textId="77777777" w:rsidR="005E68B4" w:rsidRPr="005E68B4" w:rsidRDefault="005E68B4" w:rsidP="005E68B4"/>
    <w:p w14:paraId="3FE4D10C" w14:textId="77777777" w:rsidR="005E68B4" w:rsidRPr="005E68B4" w:rsidRDefault="005E68B4" w:rsidP="005E68B4">
      <w:r w:rsidRPr="005E68B4">
        <w:t>Quan l’adjudicatari demori, per causes a ell imputables el termini d'execució establert en aquest Plec, el PMET podrà optar per la resolució del contracte o per la imposició de penalitats econòmiques que, en el cas que no es fixin concretament a l'</w:t>
      </w:r>
      <w:r w:rsidRPr="005E68B4">
        <w:rPr>
          <w:b/>
        </w:rPr>
        <w:t>Annex 1</w:t>
      </w:r>
      <w:r w:rsidRPr="005E68B4">
        <w:t>, seran les previstes a la LCSP.</w:t>
      </w:r>
    </w:p>
    <w:p w14:paraId="483491C6" w14:textId="77777777" w:rsidR="005E68B4" w:rsidRPr="005E68B4" w:rsidRDefault="005E68B4" w:rsidP="005E68B4"/>
    <w:p w14:paraId="23C93FA9" w14:textId="77777777" w:rsidR="005E68B4" w:rsidRPr="005E68B4" w:rsidRDefault="005E68B4" w:rsidP="005E68B4">
      <w:r w:rsidRPr="005E68B4">
        <w:t>Si hi ha incompliment de l’execució parcial, s’aplicaran les penalitats previstes per a l’incompliment del termini total.</w:t>
      </w:r>
    </w:p>
    <w:p w14:paraId="7A9BEAFE" w14:textId="77777777" w:rsidR="005E68B4" w:rsidRPr="005E68B4" w:rsidRDefault="005E68B4" w:rsidP="005E68B4"/>
    <w:p w14:paraId="4A92FFBE" w14:textId="77777777" w:rsidR="005E68B4" w:rsidRPr="005E68B4" w:rsidRDefault="005E68B4" w:rsidP="005E68B4">
      <w:r w:rsidRPr="005E68B4">
        <w:t>La pèrdua de la garantia o els imports de les penalitats no exclouen la indemnització per danys i perjudicis a què pot tenir dret l'Administració municipal originats per la demora del contractista.</w:t>
      </w:r>
    </w:p>
    <w:p w14:paraId="046A0467" w14:textId="77777777" w:rsidR="005E68B4" w:rsidRPr="005E68B4" w:rsidRDefault="005E68B4" w:rsidP="005E68B4"/>
    <w:p w14:paraId="723797DD" w14:textId="77777777" w:rsidR="005E68B4" w:rsidRPr="005E68B4" w:rsidRDefault="005E68B4" w:rsidP="005E68B4">
      <w:r w:rsidRPr="005E68B4">
        <w:t>La constitució en mora del contractista no requerirà interpel·lació o intimació prèvia per part de l’Administració.</w:t>
      </w:r>
    </w:p>
    <w:p w14:paraId="59C9FF2E" w14:textId="77777777" w:rsidR="005E68B4" w:rsidRPr="005E68B4" w:rsidRDefault="005E68B4" w:rsidP="005E68B4"/>
    <w:p w14:paraId="354F7854" w14:textId="77777777" w:rsidR="005E68B4" w:rsidRPr="005E68B4" w:rsidRDefault="005E68B4" w:rsidP="005E68B4">
      <w:r w:rsidRPr="005E68B4">
        <w:t>L'import de les penalitats per demora es deduirà de les factures corresponents i, en el seu cas, de la garantia.</w:t>
      </w:r>
    </w:p>
    <w:p w14:paraId="44C80894" w14:textId="77777777" w:rsidR="005E68B4" w:rsidRPr="005E68B4" w:rsidRDefault="005E68B4" w:rsidP="005E68B4"/>
    <w:p w14:paraId="48FDFC58" w14:textId="77777777" w:rsidR="005E68B4" w:rsidRPr="005E68B4" w:rsidRDefault="005E68B4" w:rsidP="005E68B4">
      <w:pPr>
        <w:keepNext/>
        <w:jc w:val="left"/>
        <w:outlineLvl w:val="1"/>
        <w:rPr>
          <w:b/>
          <w:bCs/>
        </w:rPr>
      </w:pPr>
      <w:bookmarkStart w:id="73" w:name="_Toc171508790"/>
      <w:r w:rsidRPr="005E68B4">
        <w:rPr>
          <w:b/>
          <w:bCs/>
          <w:lang w:val="x-none"/>
        </w:rPr>
        <w:t xml:space="preserve">Clàusula </w:t>
      </w:r>
      <w:r w:rsidRPr="005E68B4">
        <w:rPr>
          <w:b/>
          <w:bCs/>
          <w:lang w:val="es-ES"/>
        </w:rPr>
        <w:t>27</w:t>
      </w:r>
      <w:r w:rsidRPr="005E68B4">
        <w:rPr>
          <w:b/>
          <w:bCs/>
          <w:lang w:val="x-none"/>
        </w:rPr>
        <w:t xml:space="preserve">. </w:t>
      </w:r>
      <w:r w:rsidRPr="005E68B4">
        <w:rPr>
          <w:b/>
          <w:bCs/>
        </w:rPr>
        <w:t>Recepció</w:t>
      </w:r>
      <w:bookmarkEnd w:id="73"/>
    </w:p>
    <w:p w14:paraId="52C688FF" w14:textId="77777777" w:rsidR="005E68B4" w:rsidRPr="005E68B4" w:rsidRDefault="005E68B4" w:rsidP="005E68B4">
      <w:r w:rsidRPr="005E68B4">
        <w:t>El contracte s’executarà d’acord amb l’establert a les seves clàusules i als plecs i d’acord amb les instruccions que per a la seva interpretació es doni a l’empresa contractista per part del/de la responsable del contracte. El contractista serà responsable de la qualitat tècnica dels treballs que desenvolupi i de les prestacions i serveis realitzats, així com de les conseqüències que es dedueixin per l’Administració o per tercers de les omissions, errors, mètodes inadequats o conclusions incorrectes en l’execució del contracte.</w:t>
      </w:r>
    </w:p>
    <w:p w14:paraId="25826DFD" w14:textId="77777777" w:rsidR="005E68B4" w:rsidRPr="005E68B4" w:rsidRDefault="005E68B4" w:rsidP="005E68B4"/>
    <w:p w14:paraId="17C2441A" w14:textId="77777777" w:rsidR="005E68B4" w:rsidRPr="005E68B4" w:rsidRDefault="005E68B4" w:rsidP="005E68B4">
      <w:r w:rsidRPr="005E68B4">
        <w:t>El Patronat determinarà si la prestació realitzada pel contractista s’ajusta a les prescripcions establertes per a la seva execució i compliment, requerint, si s’escau, la realització de les prestacions contractades i l’esmena dels defectes observats amb ocasió de la recepció. Si els treballs efectuats no s’adeqüen a la prestació contractada, com a conseqüència dels vicis o defectes imputables al contractista podrà rebutjar-la quedant exempt de l’obligació de pagament o tenint dret, en el seu cas, a la recuperació del preu satisfet.</w:t>
      </w:r>
    </w:p>
    <w:p w14:paraId="12BB4DF9" w14:textId="77777777" w:rsidR="005E68B4" w:rsidRPr="005E68B4" w:rsidRDefault="005E68B4" w:rsidP="005E68B4"/>
    <w:p w14:paraId="36AB0999" w14:textId="77777777" w:rsidR="005E68B4" w:rsidRPr="005E68B4" w:rsidRDefault="005E68B4" w:rsidP="005E68B4">
      <w:r w:rsidRPr="005E68B4">
        <w:t xml:space="preserve">El contracte s’entendrà complert pel contractista quan aquest s’hagi realitzat en els termes previstos al mateix i a satisfacció de l’Administració la totalitat de la prestació, segons preveu l’art. 210 LCSP. En tot cas, per a la seva constatació cal aixecar un </w:t>
      </w:r>
      <w:r w:rsidRPr="005E68B4">
        <w:rPr>
          <w:b/>
          <w:bCs/>
        </w:rPr>
        <w:t>acte</w:t>
      </w:r>
      <w:r w:rsidRPr="005E68B4">
        <w:t xml:space="preserve"> formal i positiu de </w:t>
      </w:r>
      <w:r w:rsidRPr="005E68B4">
        <w:rPr>
          <w:b/>
          <w:bCs/>
        </w:rPr>
        <w:t>recepció o conformitat</w:t>
      </w:r>
      <w:r w:rsidRPr="005E68B4">
        <w:t xml:space="preserve"> </w:t>
      </w:r>
      <w:r w:rsidRPr="005E68B4">
        <w:rPr>
          <w:b/>
          <w:bCs/>
        </w:rPr>
        <w:t>dins del mes següent</w:t>
      </w:r>
      <w:r w:rsidRPr="005E68B4">
        <w:t xml:space="preserve"> a l’entrega o realització de l’objecte del contracte o en el termini que es determini a l’Annex 1.</w:t>
      </w:r>
    </w:p>
    <w:p w14:paraId="5A9BF8A4" w14:textId="77777777" w:rsidR="005E68B4" w:rsidRPr="005E68B4" w:rsidRDefault="005E68B4" w:rsidP="005E68B4"/>
    <w:p w14:paraId="2C9E7F0D" w14:textId="77777777" w:rsidR="005E68B4" w:rsidRPr="005E68B4" w:rsidRDefault="005E68B4" w:rsidP="005E68B4">
      <w:r w:rsidRPr="005E68B4">
        <w:t>En compliment del previst a l’article 20 del Reial decret 424/2017, de 28 d’abril, pel que es regula el règim jurídic del control intern en les entitats del sector públic local, el responsable del contracte haurà de comunicar amb una antelació mínima de 20 dies a la Intervenció General de l’Ajuntament el dia, lloc i hora de la recepció per tal que pugui assistir a l’acte de recepció a fi de dur a terme les funcions de comprovació material de la inversió que corresponguin, en el cas que aquesta fos preceptiva.</w:t>
      </w:r>
    </w:p>
    <w:p w14:paraId="577CD689" w14:textId="77777777" w:rsidR="005E68B4" w:rsidRPr="005E68B4" w:rsidRDefault="005E68B4" w:rsidP="005E68B4"/>
    <w:p w14:paraId="6B3F242D" w14:textId="77777777" w:rsidR="005E68B4" w:rsidRPr="005E68B4" w:rsidRDefault="005E68B4" w:rsidP="005E68B4">
      <w:r w:rsidRPr="005E68B4">
        <w:t>En el cas que no fos preceptiva, la comprovació es justificarà amb l’</w:t>
      </w:r>
      <w:r w:rsidRPr="005E68B4">
        <w:rPr>
          <w:b/>
          <w:bCs/>
        </w:rPr>
        <w:t>acta de conformitat</w:t>
      </w:r>
      <w:r w:rsidRPr="005E68B4">
        <w:t xml:space="preserve"> signada per l’empresa contractista, la persona responsable del contracte i pel director gerent del PMET, cas que aquest no fos el responsable. Aquesta acta s’adjuntarà a la darrera factura corresponent a la liquidació dels treballs, sense la qual no es podrà tramitar el seu pagament. </w:t>
      </w:r>
    </w:p>
    <w:p w14:paraId="705BCD74" w14:textId="77777777" w:rsidR="005E68B4" w:rsidRPr="005E68B4" w:rsidRDefault="005E68B4" w:rsidP="005E68B4"/>
    <w:p w14:paraId="0CE5C5C4" w14:textId="77777777" w:rsidR="005E68B4" w:rsidRPr="005E68B4" w:rsidRDefault="005E68B4" w:rsidP="005E68B4">
      <w:r w:rsidRPr="005E68B4">
        <w:t>La recepció s’efectuarà en els termes i amb les formalitats establertes als articles 210 i 300 de la LCSP.</w:t>
      </w:r>
    </w:p>
    <w:p w14:paraId="65E0B5F6" w14:textId="77777777" w:rsidR="005E68B4" w:rsidRPr="005E68B4" w:rsidRDefault="005E68B4" w:rsidP="005E68B4"/>
    <w:p w14:paraId="78B17C53" w14:textId="77777777" w:rsidR="005E68B4" w:rsidRPr="005E68B4" w:rsidRDefault="005E68B4" w:rsidP="005E68B4">
      <w:pPr>
        <w:keepNext/>
        <w:jc w:val="left"/>
        <w:outlineLvl w:val="1"/>
        <w:rPr>
          <w:b/>
          <w:bCs/>
          <w:lang w:val="x-none"/>
        </w:rPr>
      </w:pPr>
      <w:bookmarkStart w:id="74" w:name="_Toc74308118"/>
      <w:bookmarkStart w:id="75" w:name="_Toc171508791"/>
      <w:r w:rsidRPr="005E68B4">
        <w:rPr>
          <w:b/>
          <w:bCs/>
          <w:lang w:val="x-none"/>
        </w:rPr>
        <w:t xml:space="preserve">Clàusula </w:t>
      </w:r>
      <w:r w:rsidRPr="005E68B4">
        <w:rPr>
          <w:b/>
          <w:bCs/>
          <w:lang w:val="es-ES"/>
        </w:rPr>
        <w:t>28</w:t>
      </w:r>
      <w:r w:rsidRPr="005E68B4">
        <w:rPr>
          <w:b/>
          <w:bCs/>
          <w:lang w:val="x-none"/>
        </w:rPr>
        <w:t>. Pagament del preu</w:t>
      </w:r>
      <w:bookmarkEnd w:id="74"/>
      <w:bookmarkEnd w:id="75"/>
    </w:p>
    <w:p w14:paraId="4BFB73D0" w14:textId="77777777" w:rsidR="005E68B4" w:rsidRPr="005E68B4" w:rsidRDefault="005E68B4" w:rsidP="005E68B4">
      <w:r w:rsidRPr="005E68B4">
        <w:t>L’adjudicatari té dret a l’abonament del preu convingut, d’acord amb les condicions establertes en el contracte, corresponent als serveis efectivament realitzats i formalment rebuts pel PMET, en les condicions i terminis previstos a l’article 309 de la LCSP.</w:t>
      </w:r>
    </w:p>
    <w:p w14:paraId="0896CF8D" w14:textId="77777777" w:rsidR="005E68B4" w:rsidRPr="005E68B4" w:rsidRDefault="005E68B4" w:rsidP="005E68B4"/>
    <w:p w14:paraId="1CA517A9" w14:textId="77777777" w:rsidR="005E68B4" w:rsidRPr="005E68B4" w:rsidRDefault="005E68B4" w:rsidP="005E68B4">
      <w:r w:rsidRPr="005E68B4">
        <w:lastRenderedPageBreak/>
        <w:t>L’adjudicatari presentarà factura cada vegada que s’efectuï la recepció, total o parcial d’acord amb les condicions del Plec. Un cop tramitada i aprovada la factura es procedirà al pagament mitjançant transferència bancària al núm. de compte i entitat bancària que hi consti salvat que s’estableixi en l’</w:t>
      </w:r>
      <w:r w:rsidRPr="005E68B4">
        <w:rPr>
          <w:b/>
        </w:rPr>
        <w:t>Annex 1</w:t>
      </w:r>
      <w:r w:rsidRPr="005E68B4">
        <w:t xml:space="preserve"> altra forma de pagament.</w:t>
      </w:r>
    </w:p>
    <w:p w14:paraId="04897428" w14:textId="77777777" w:rsidR="005E68B4" w:rsidRPr="005E68B4" w:rsidRDefault="005E68B4" w:rsidP="005E68B4"/>
    <w:p w14:paraId="2839DA21" w14:textId="77777777" w:rsidR="005E68B4" w:rsidRPr="005E68B4" w:rsidRDefault="005E68B4" w:rsidP="005E68B4">
      <w:pPr>
        <w:rPr>
          <w:rFonts w:eastAsia="Cambria" w:cs="Arial"/>
          <w:kern w:val="3"/>
          <w:szCs w:val="22"/>
          <w:lang w:eastAsia="zh-CN"/>
        </w:rPr>
      </w:pPr>
      <w:r w:rsidRPr="005E68B4">
        <w:rPr>
          <w:rFonts w:eastAsia="Cambria" w:cs="Arial"/>
          <w:kern w:val="3"/>
          <w:szCs w:val="22"/>
          <w:lang w:eastAsia="zh-CN"/>
        </w:rPr>
        <w:t xml:space="preserve">Si els treballs efectuats no s'adeqüen a la prestació contractada, com a conseqüència de vicis o defectes imputables al contractista, el PMET podrà refusar-los i quedarà exempt del pagament del preu. També tindrà dret a recuperar els imports que ja hagués satisfet </w:t>
      </w:r>
    </w:p>
    <w:p w14:paraId="4E71F549" w14:textId="77777777" w:rsidR="005E68B4" w:rsidRPr="005E68B4" w:rsidRDefault="005E68B4" w:rsidP="005E68B4">
      <w:pPr>
        <w:rPr>
          <w:rFonts w:cs="Arial"/>
          <w:szCs w:val="22"/>
        </w:rPr>
      </w:pPr>
    </w:p>
    <w:p w14:paraId="04DBCE6F" w14:textId="77777777" w:rsidR="005E68B4" w:rsidRPr="005E68B4" w:rsidRDefault="005E68B4" w:rsidP="005E68B4">
      <w:pPr>
        <w:rPr>
          <w:rFonts w:eastAsia="Cambria" w:cs="Arial"/>
          <w:kern w:val="3"/>
          <w:szCs w:val="22"/>
          <w:lang w:eastAsia="zh-CN"/>
        </w:rPr>
      </w:pPr>
      <w:r w:rsidRPr="005E68B4">
        <w:rPr>
          <w:rFonts w:eastAsia="Cambria" w:cs="Arial"/>
          <w:kern w:val="3"/>
          <w:szCs w:val="22"/>
          <w:lang w:eastAsia="zh-CN"/>
        </w:rPr>
        <w:t>En els serveis de tracte successiu caldrà tenir en compte l’establert a l’article 199 del RGLCAP pel que fa a les relacions valorades mensuals dels treballs realment executats. En aquests tipus de serveis, el representant de l’òrgan de contractació, a la vista dels treballs realment executats i dels preus del contracte, redactarà les corresponents valoracions en els períodes fixats al plec de clàusules o, en el seu defecte, mensualment. Les valoracions s’efectuaran sempre a origen, concretant-se els treballs realitzats en el període de temps de que es tracti. No podrà ometre’s la redacció de la valoració pel fet de que, en algun període, la prestació realitzada hagi estat d’escàs volum o fins i tot nul·la, a menys que s’hagués acordat la suspensió del contracte. Les certificacions es tramitaran pel responsable del contracte dins dels 10 dies següents al període de temps a què corresponguin.</w:t>
      </w:r>
    </w:p>
    <w:p w14:paraId="7F8B34CA" w14:textId="77777777" w:rsidR="005E68B4" w:rsidRPr="005E68B4" w:rsidRDefault="005E68B4" w:rsidP="005E68B4">
      <w:pPr>
        <w:rPr>
          <w:rFonts w:eastAsia="Cambria" w:cs="Arial"/>
          <w:kern w:val="3"/>
          <w:szCs w:val="22"/>
          <w:lang w:eastAsia="zh-CN"/>
        </w:rPr>
      </w:pPr>
    </w:p>
    <w:p w14:paraId="1A7519A1" w14:textId="77777777" w:rsidR="005E68B4" w:rsidRPr="005E68B4" w:rsidRDefault="005E68B4" w:rsidP="005E68B4">
      <w:pPr>
        <w:rPr>
          <w:rFonts w:eastAsia="Cambria" w:cs="Arial"/>
          <w:kern w:val="3"/>
          <w:szCs w:val="22"/>
          <w:lang w:val="x-none" w:eastAsia="zh-CN"/>
        </w:rPr>
      </w:pPr>
      <w:r w:rsidRPr="005E68B4">
        <w:rPr>
          <w:rFonts w:eastAsia="Cambria" w:cs="Arial"/>
          <w:kern w:val="3"/>
          <w:szCs w:val="22"/>
          <w:lang w:val="x-none" w:eastAsia="zh-CN"/>
        </w:rPr>
        <w:t xml:space="preserve">L’adjudicatari </w:t>
      </w:r>
      <w:r w:rsidRPr="005E68B4">
        <w:rPr>
          <w:rFonts w:eastAsia="Cambria" w:cs="Arial"/>
          <w:kern w:val="3"/>
          <w:szCs w:val="22"/>
          <w:lang w:val="es-ES" w:eastAsia="zh-CN"/>
        </w:rPr>
        <w:t xml:space="preserve">– </w:t>
      </w:r>
      <w:proofErr w:type="spellStart"/>
      <w:r w:rsidRPr="005E68B4">
        <w:rPr>
          <w:rFonts w:eastAsia="Cambria" w:cs="Arial"/>
          <w:kern w:val="3"/>
          <w:szCs w:val="22"/>
          <w:lang w:val="es-ES" w:eastAsia="zh-CN"/>
        </w:rPr>
        <w:t>adjudicatària</w:t>
      </w:r>
      <w:proofErr w:type="spellEnd"/>
      <w:r w:rsidRPr="005E68B4">
        <w:rPr>
          <w:rFonts w:eastAsia="Cambria" w:cs="Arial"/>
          <w:kern w:val="3"/>
          <w:szCs w:val="22"/>
          <w:lang w:val="es-ES" w:eastAsia="zh-CN"/>
        </w:rPr>
        <w:t xml:space="preserve"> </w:t>
      </w:r>
      <w:r w:rsidRPr="005E68B4">
        <w:rPr>
          <w:rFonts w:eastAsia="Cambria" w:cs="Arial"/>
          <w:kern w:val="3"/>
          <w:szCs w:val="22"/>
          <w:lang w:val="x-none" w:eastAsia="zh-CN"/>
        </w:rPr>
        <w:t>tindrà dret a percebre abonaments a compte a l’inici de l’execució del contracte, si així s’ha previst expressament a l’annex 1, en els termes i condicions contemplats en l’art. 201 del RGLCAP.</w:t>
      </w:r>
    </w:p>
    <w:p w14:paraId="1964ECDD" w14:textId="77777777" w:rsidR="005E68B4" w:rsidRPr="005E68B4" w:rsidRDefault="005E68B4" w:rsidP="005E68B4"/>
    <w:p w14:paraId="4FDF96AD" w14:textId="77777777" w:rsidR="005E68B4" w:rsidRPr="005E68B4" w:rsidRDefault="005E68B4" w:rsidP="005E68B4">
      <w:pPr>
        <w:rPr>
          <w:b/>
          <w:u w:val="single"/>
        </w:rPr>
      </w:pPr>
      <w:r w:rsidRPr="005E68B4">
        <w:rPr>
          <w:b/>
          <w:u w:val="single"/>
        </w:rPr>
        <w:t xml:space="preserve">Determinació del termini de pagament de factures o certificacions: </w:t>
      </w:r>
    </w:p>
    <w:p w14:paraId="4FA4541F" w14:textId="77777777" w:rsidR="005E68B4" w:rsidRPr="005E68B4" w:rsidRDefault="005E68B4" w:rsidP="005E68B4">
      <w:r w:rsidRPr="005E68B4">
        <w:t>Serà obligació del contractista presentar factura en el registre administratiu, en temps i forma, d’acord amb l’establert a l’</w:t>
      </w:r>
      <w:r w:rsidRPr="005E68B4">
        <w:rPr>
          <w:b/>
        </w:rPr>
        <w:t>Annex 1</w:t>
      </w:r>
      <w:r w:rsidRPr="005E68B4">
        <w:t>.</w:t>
      </w:r>
    </w:p>
    <w:p w14:paraId="6E3C0AF7" w14:textId="77777777" w:rsidR="005E68B4" w:rsidRPr="005E68B4" w:rsidRDefault="005E68B4" w:rsidP="005E68B4"/>
    <w:p w14:paraId="107DA08B" w14:textId="77777777" w:rsidR="005E68B4" w:rsidRPr="005E68B4" w:rsidRDefault="005E68B4" w:rsidP="005E68B4">
      <w:r w:rsidRPr="005E68B4">
        <w:t>El termini de pagament de les factures, segons el previst en l’art. 198 de la LCSP, és de 30 dies a comptar des de la data en què s’aprovi per l’òrgan competent la factura o certificació.</w:t>
      </w:r>
    </w:p>
    <w:p w14:paraId="3E849CE2" w14:textId="77777777" w:rsidR="005E68B4" w:rsidRPr="005E68B4" w:rsidRDefault="005E68B4" w:rsidP="005E68B4"/>
    <w:p w14:paraId="00836046" w14:textId="77777777" w:rsidR="005E68B4" w:rsidRPr="005E68B4" w:rsidRDefault="005E68B4" w:rsidP="005E68B4">
      <w:r w:rsidRPr="005E68B4">
        <w:t>El termini màxim per dur a terme l’aprovació, prèvia conformitat de la factura, serà de 30 dies a comptar des de la data de presentació de la factura al registre d’entrada del PMET.</w:t>
      </w:r>
    </w:p>
    <w:p w14:paraId="4B110C8F" w14:textId="77777777" w:rsidR="005E68B4" w:rsidRPr="005E68B4" w:rsidRDefault="005E68B4" w:rsidP="005E68B4"/>
    <w:p w14:paraId="681BAD74" w14:textId="77777777" w:rsidR="005E68B4" w:rsidRPr="005E68B4" w:rsidRDefault="005E68B4" w:rsidP="005E68B4">
      <w:r w:rsidRPr="005E68B4">
        <w:t xml:space="preserve">Si en les factures o certificacions existissin errors o deficiències, el termini comptarà des que s’esmenin i el PMET rebi la factura o certificació correcta. </w:t>
      </w:r>
      <w:r w:rsidRPr="005E68B4">
        <w:rPr>
          <w:b/>
        </w:rPr>
        <w:t>Caldrà seguir les instruccions de facturació que estan disponibles a la seu electrònica.</w:t>
      </w:r>
    </w:p>
    <w:p w14:paraId="08DA28D7" w14:textId="77777777" w:rsidR="005E68B4" w:rsidRPr="005E68B4" w:rsidRDefault="005E68B4" w:rsidP="005E68B4"/>
    <w:p w14:paraId="345D7096" w14:textId="77777777" w:rsidR="005E68B4" w:rsidRPr="005E68B4" w:rsidRDefault="005E68B4" w:rsidP="005E68B4">
      <w:r w:rsidRPr="005E68B4">
        <w:t>En la factura corresponent a l’últim termini o liquidació del contracte, el termini per aprovar la liquidació i abonar-la serà de 30 dies a comptar des de la data de l’acta de recepció. No obstant, si l’adjudicatari presenta la factura amb posterioritat a aquella data el termini de pagament s’iniciarà a comptar des de la data d’entrada al registre.</w:t>
      </w:r>
    </w:p>
    <w:p w14:paraId="7FB4F1F8" w14:textId="77777777" w:rsidR="005E68B4" w:rsidRPr="005E68B4" w:rsidRDefault="005E68B4" w:rsidP="005E68B4"/>
    <w:p w14:paraId="5BB3C23C" w14:textId="77777777" w:rsidR="005E68B4" w:rsidRPr="005E68B4" w:rsidRDefault="005E68B4" w:rsidP="005E68B4">
      <w:pPr>
        <w:rPr>
          <w:rFonts w:eastAsia="Cambria"/>
          <w:b/>
        </w:rPr>
      </w:pPr>
      <w:r w:rsidRPr="005E68B4">
        <w:rPr>
          <w:rFonts w:eastAsia="Cambria"/>
          <w:b/>
        </w:rPr>
        <w:t>En cap cas no es pagarà mitjançant domiciliació bancària sinó que, un cop presentada i aprovada la factura es tramitarà la seva aprovació.</w:t>
      </w:r>
    </w:p>
    <w:p w14:paraId="1A2F5D7A" w14:textId="77777777" w:rsidR="005E68B4" w:rsidRPr="005E68B4" w:rsidRDefault="005E68B4" w:rsidP="005E68B4">
      <w:pPr>
        <w:rPr>
          <w:rFonts w:eastAsia="Cambria"/>
        </w:rPr>
      </w:pPr>
    </w:p>
    <w:p w14:paraId="2621D775" w14:textId="77777777" w:rsidR="005E68B4" w:rsidRPr="005E68B4" w:rsidRDefault="005E68B4" w:rsidP="005E68B4">
      <w:pPr>
        <w:rPr>
          <w:b/>
        </w:rPr>
      </w:pPr>
      <w:r w:rsidRPr="005E68B4">
        <w:rPr>
          <w:b/>
        </w:rPr>
        <w:t>Factura electrònica</w:t>
      </w:r>
    </w:p>
    <w:p w14:paraId="7B535793" w14:textId="77777777" w:rsidR="005E68B4" w:rsidRPr="005E68B4" w:rsidRDefault="005E68B4" w:rsidP="005E68B4">
      <w:r w:rsidRPr="005E68B4">
        <w:t xml:space="preserve">Tots els proveïdors o contractistes d’obres que hagin entregat béns o prestat serveis a l’Administració, podran expedir i remetre factures mitjançant el punt general d’entrada </w:t>
      </w:r>
      <w:hyperlink r:id="rId10" w:history="1">
        <w:r w:rsidRPr="005E68B4">
          <w:rPr>
            <w:color w:val="0000FF"/>
            <w:u w:val="single"/>
          </w:rPr>
          <w:t>https://face.gob.es/ca/</w:t>
        </w:r>
      </w:hyperlink>
      <w:r w:rsidRPr="005E68B4">
        <w:t>.</w:t>
      </w:r>
    </w:p>
    <w:p w14:paraId="4753ABD2" w14:textId="77777777" w:rsidR="005E68B4" w:rsidRPr="005E68B4" w:rsidRDefault="005E68B4" w:rsidP="005E68B4"/>
    <w:p w14:paraId="6FF37638" w14:textId="77777777" w:rsidR="005E68B4" w:rsidRPr="005E68B4" w:rsidRDefault="005E68B4" w:rsidP="005E68B4">
      <w:r w:rsidRPr="005E68B4">
        <w:t>En tot cas, estaran obligats a l’ús i presentació de la factura electrònica les entitats enumerades en l’article 4 de la Llei 25/2013, de 27 de desembre, d’impuls de la factura electrònica i creació del registre comptable de factures en el Sector Públic.</w:t>
      </w:r>
    </w:p>
    <w:p w14:paraId="6A0B47DD" w14:textId="77777777" w:rsidR="005E68B4" w:rsidRPr="005E68B4" w:rsidRDefault="005E68B4" w:rsidP="005E68B4"/>
    <w:p w14:paraId="4DD0DD80" w14:textId="77777777" w:rsidR="005E68B4" w:rsidRPr="005E68B4" w:rsidRDefault="005E68B4" w:rsidP="005E68B4">
      <w:r w:rsidRPr="005E68B4">
        <w:t>Les factures electròniques que es presentin al PMET hauran de complir amb els requeriments legalment establerts. En aquest sentit, caldrà tenir en compte el previst a la Llei 25/2013, així com la resta de normativa que, en desenvolupament o en substitució d’aquesta, es vagi dictant en cada moment.</w:t>
      </w:r>
    </w:p>
    <w:p w14:paraId="60CE46C6" w14:textId="77777777" w:rsidR="005E68B4" w:rsidRPr="005E68B4" w:rsidRDefault="005E68B4" w:rsidP="005E68B4"/>
    <w:p w14:paraId="647DFA83" w14:textId="77777777" w:rsidR="005E68B4" w:rsidRPr="005E68B4" w:rsidRDefault="005E68B4" w:rsidP="005E68B4">
      <w:r w:rsidRPr="005E68B4">
        <w:t>En l’</w:t>
      </w:r>
      <w:r w:rsidRPr="005E68B4">
        <w:rPr>
          <w:b/>
        </w:rPr>
        <w:t>Annex 1</w:t>
      </w:r>
      <w:r w:rsidRPr="005E68B4">
        <w:t xml:space="preserve"> s’especifiquen les dades corresponents a l’oficina comptable, unitat gestora i unitat </w:t>
      </w:r>
      <w:proofErr w:type="spellStart"/>
      <w:r w:rsidRPr="005E68B4">
        <w:t>tramitadora</w:t>
      </w:r>
      <w:proofErr w:type="spellEnd"/>
      <w:r w:rsidRPr="005E68B4">
        <w:t xml:space="preserve"> a efectes de facturació</w:t>
      </w:r>
    </w:p>
    <w:p w14:paraId="50005299" w14:textId="77777777" w:rsidR="005E68B4" w:rsidRPr="005E68B4" w:rsidRDefault="005E68B4" w:rsidP="005E68B4"/>
    <w:p w14:paraId="376D9DB6" w14:textId="77777777" w:rsidR="005E68B4" w:rsidRPr="005E68B4" w:rsidRDefault="005E68B4" w:rsidP="005E68B4">
      <w:pPr>
        <w:rPr>
          <w:u w:val="single"/>
        </w:rPr>
      </w:pPr>
      <w:r w:rsidRPr="005E68B4">
        <w:rPr>
          <w:u w:val="single"/>
        </w:rPr>
        <w:t>Cessió dels drets de  cobrament</w:t>
      </w:r>
    </w:p>
    <w:p w14:paraId="034818B3" w14:textId="77777777" w:rsidR="005E68B4" w:rsidRPr="005E68B4" w:rsidRDefault="005E68B4" w:rsidP="005E68B4">
      <w:r w:rsidRPr="005E68B4">
        <w:t>Per tal que la cessió del dret de cobrament d'una factura sigui efectiva serà requisit  imprescindible donar compliment als requisits previstos a l'article 200 de la LCSP i, així mateix, a les previsions de les Bases d'Execució del pressupost municipal de l'Ajuntament de Tarragona.</w:t>
      </w:r>
    </w:p>
    <w:p w14:paraId="7FE84CBC" w14:textId="77777777" w:rsidR="005E68B4" w:rsidRPr="005E68B4" w:rsidRDefault="005E68B4" w:rsidP="005E68B4"/>
    <w:p w14:paraId="0DD4D3F8" w14:textId="77777777" w:rsidR="005E68B4" w:rsidRPr="005E68B4" w:rsidRDefault="005E68B4" w:rsidP="005E68B4">
      <w:pPr>
        <w:keepNext/>
        <w:jc w:val="left"/>
        <w:outlineLvl w:val="1"/>
        <w:rPr>
          <w:b/>
          <w:bCs/>
        </w:rPr>
      </w:pPr>
      <w:bookmarkStart w:id="76" w:name="_Toc171508792"/>
      <w:r w:rsidRPr="005E68B4">
        <w:rPr>
          <w:b/>
          <w:bCs/>
          <w:lang w:val="x-none"/>
        </w:rPr>
        <w:t xml:space="preserve">Clàusula </w:t>
      </w:r>
      <w:r w:rsidRPr="005E68B4">
        <w:rPr>
          <w:b/>
          <w:bCs/>
        </w:rPr>
        <w:t>29</w:t>
      </w:r>
      <w:r w:rsidRPr="005E68B4">
        <w:rPr>
          <w:b/>
          <w:bCs/>
          <w:lang w:val="x-none"/>
        </w:rPr>
        <w:t xml:space="preserve">. </w:t>
      </w:r>
      <w:r w:rsidRPr="005E68B4">
        <w:rPr>
          <w:b/>
          <w:bCs/>
        </w:rPr>
        <w:t>Termini de garantia</w:t>
      </w:r>
      <w:bookmarkEnd w:id="76"/>
    </w:p>
    <w:p w14:paraId="38D48B77" w14:textId="77777777" w:rsidR="005E68B4" w:rsidRPr="005E68B4" w:rsidRDefault="005E68B4" w:rsidP="005E68B4">
      <w:r w:rsidRPr="005E68B4">
        <w:t>A partir de la data de l’acta de recepció, començarà a comptar el termini de garantia que s’hagi fixat en l’Annex 1 o el que hagi ofert l’adjudicatari en cas que sigui superior.</w:t>
      </w:r>
    </w:p>
    <w:p w14:paraId="4CF71AD0" w14:textId="77777777" w:rsidR="005E68B4" w:rsidRPr="005E68B4" w:rsidRDefault="005E68B4" w:rsidP="005E68B4"/>
    <w:p w14:paraId="3ECC7B73" w14:textId="77777777" w:rsidR="005E68B4" w:rsidRPr="005E68B4" w:rsidRDefault="005E68B4" w:rsidP="005E68B4">
      <w:r w:rsidRPr="005E68B4">
        <w:t>Si durant el termini de garantia s'acredita l'existència de vicis o defectes en el servei imputables al contractista, el PMET tindrà dret a reclamar a l'empresari l’esmena o reparació.</w:t>
      </w:r>
    </w:p>
    <w:p w14:paraId="45A8B51B" w14:textId="77777777" w:rsidR="005E68B4" w:rsidRPr="005E68B4" w:rsidRDefault="005E68B4" w:rsidP="005E68B4"/>
    <w:p w14:paraId="7438ADD6" w14:textId="77777777" w:rsidR="005E68B4" w:rsidRPr="005E68B4" w:rsidRDefault="005E68B4" w:rsidP="005E68B4">
      <w:r w:rsidRPr="005E68B4">
        <w:t>Finalitzat el termini de garantia sense que l'Administració hagi formalitzat objeccions o la denúncia, el contractista quedarà exempt de responsabilitat i es procedirà a la devolució de la garantia definitiva.</w:t>
      </w:r>
    </w:p>
    <w:p w14:paraId="3D71F390" w14:textId="77777777" w:rsidR="005E68B4" w:rsidRPr="005E68B4" w:rsidRDefault="005E68B4" w:rsidP="005E68B4"/>
    <w:p w14:paraId="5799A8DD" w14:textId="77777777" w:rsidR="005E68B4" w:rsidRPr="005E68B4" w:rsidRDefault="005E68B4" w:rsidP="005E68B4">
      <w:pPr>
        <w:keepNext/>
        <w:jc w:val="left"/>
        <w:outlineLvl w:val="1"/>
        <w:rPr>
          <w:b/>
          <w:bCs/>
          <w:lang w:val="x-none"/>
        </w:rPr>
      </w:pPr>
      <w:bookmarkStart w:id="77" w:name="_Toc171508793"/>
      <w:r w:rsidRPr="005E68B4">
        <w:rPr>
          <w:b/>
          <w:bCs/>
          <w:lang w:val="x-none"/>
        </w:rPr>
        <w:t>Clàusula 3</w:t>
      </w:r>
      <w:r w:rsidRPr="005E68B4">
        <w:rPr>
          <w:b/>
          <w:bCs/>
        </w:rPr>
        <w:t>0</w:t>
      </w:r>
      <w:r w:rsidRPr="005E68B4">
        <w:rPr>
          <w:b/>
          <w:bCs/>
          <w:lang w:val="x-none"/>
        </w:rPr>
        <w:t>. Confidencialitat</w:t>
      </w:r>
      <w:bookmarkEnd w:id="77"/>
    </w:p>
    <w:p w14:paraId="3CF0000D" w14:textId="77777777" w:rsidR="005E68B4" w:rsidRPr="005E68B4" w:rsidRDefault="005E68B4" w:rsidP="005E68B4">
      <w:bookmarkStart w:id="78" w:name="_Toc74308120"/>
      <w:r w:rsidRPr="005E68B4">
        <w:t>En compliment de l’article 133 de la LCSP, els òrgans de contractació no podran divulgar la informació facilitada pels licitadors i designada per aquests com a confidencial. Aquest caràcter afecta, en particular, als secrets tècnics i comercials o als aspectes confidencials de les ofertes.</w:t>
      </w:r>
    </w:p>
    <w:p w14:paraId="5E3EBD6D" w14:textId="77777777" w:rsidR="005E68B4" w:rsidRPr="005E68B4" w:rsidRDefault="005E68B4" w:rsidP="005E68B4"/>
    <w:p w14:paraId="27F5DC1C" w14:textId="77777777" w:rsidR="005E68B4" w:rsidRPr="005E68B4" w:rsidRDefault="005E68B4" w:rsidP="005E68B4">
      <w:r w:rsidRPr="005E68B4">
        <w:t>Així mateix, l’adjudicatari haurà de respectar el caràcter confidencial d’aquella informació que així hagi estat classificada en el plec o el contracte i la qual tingui accés amb motiu de l’execució. Aquest deure es mantindrà durant cinc anys, si no s’estableix un termini superior en els plecs o en el contracte.</w:t>
      </w:r>
    </w:p>
    <w:p w14:paraId="1E09EC06" w14:textId="77777777" w:rsidR="005E68B4" w:rsidRPr="005E68B4" w:rsidRDefault="005E68B4" w:rsidP="005E68B4"/>
    <w:p w14:paraId="7DB07173" w14:textId="77777777" w:rsidR="005E68B4" w:rsidRPr="005E68B4" w:rsidRDefault="005E68B4" w:rsidP="005E68B4">
      <w:pPr>
        <w:keepNext/>
        <w:jc w:val="left"/>
        <w:outlineLvl w:val="1"/>
        <w:rPr>
          <w:b/>
          <w:bCs/>
          <w:lang w:val="x-none"/>
        </w:rPr>
      </w:pPr>
      <w:bookmarkStart w:id="79" w:name="_Toc171508794"/>
      <w:r w:rsidRPr="005E68B4">
        <w:rPr>
          <w:b/>
          <w:bCs/>
          <w:lang w:val="x-none"/>
        </w:rPr>
        <w:t xml:space="preserve">Clàusula </w:t>
      </w:r>
      <w:r w:rsidRPr="005E68B4">
        <w:rPr>
          <w:b/>
          <w:bCs/>
        </w:rPr>
        <w:t>31</w:t>
      </w:r>
      <w:r w:rsidRPr="005E68B4">
        <w:rPr>
          <w:b/>
          <w:bCs/>
          <w:lang w:val="x-none"/>
        </w:rPr>
        <w:t>. Notificacions i comunicacions electròniques</w:t>
      </w:r>
      <w:bookmarkEnd w:id="78"/>
      <w:bookmarkEnd w:id="79"/>
    </w:p>
    <w:p w14:paraId="74FD4FB8" w14:textId="77777777" w:rsidR="005E68B4" w:rsidRPr="005E68B4" w:rsidRDefault="005E68B4" w:rsidP="005E68B4">
      <w:r w:rsidRPr="005E68B4">
        <w:t>Les notificacions derivades de l’expedient de contractació s’efectuaran per mitjans electrònics.</w:t>
      </w:r>
    </w:p>
    <w:p w14:paraId="34E84B4B" w14:textId="77777777" w:rsidR="005E68B4" w:rsidRPr="005E68B4" w:rsidRDefault="005E68B4" w:rsidP="005E68B4"/>
    <w:p w14:paraId="4E9D430E" w14:textId="77777777" w:rsidR="005E68B4" w:rsidRPr="005E68B4" w:rsidRDefault="005E68B4" w:rsidP="005E68B4">
      <w:r w:rsidRPr="005E68B4">
        <w:t xml:space="preserve">S’efectuaran mitjançant un sistema que garanteix la posada a disposició i l’accés al seu contingut a través del servei de notificacions electròniques e-NOTUM del Consorci de l’Administració Oberta de Catalunya (AOC). </w:t>
      </w:r>
      <w:hyperlink r:id="rId11" w:history="1">
        <w:r w:rsidRPr="005E68B4">
          <w:rPr>
            <w:color w:val="0000FF"/>
            <w:u w:val="single"/>
          </w:rPr>
          <w:t>https://www.aoc.cat/serveis-aoc/e-notum/</w:t>
        </w:r>
      </w:hyperlink>
      <w:r w:rsidRPr="005E68B4">
        <w:t>.</w:t>
      </w:r>
    </w:p>
    <w:p w14:paraId="02223C84" w14:textId="77777777" w:rsidR="005E68B4" w:rsidRPr="005E68B4" w:rsidRDefault="005E68B4" w:rsidP="005E68B4"/>
    <w:p w14:paraId="767851EA" w14:textId="77777777" w:rsidR="005E68B4" w:rsidRPr="005E68B4" w:rsidRDefault="005E68B4" w:rsidP="005E68B4">
      <w:r w:rsidRPr="005E68B4">
        <w:lastRenderedPageBreak/>
        <w:t>El sistema enviarà un correu electrònic a l’adreça electrònica que a tal efecte s’indiqui, en el qual s’informarà del dipòsit de la notificació. També es podrà enviar un SMS, en cas que s’hagi facilitat un número de telèfon mòbil.</w:t>
      </w:r>
    </w:p>
    <w:p w14:paraId="00EB8689" w14:textId="77777777" w:rsidR="005E68B4" w:rsidRPr="005E68B4" w:rsidRDefault="005E68B4" w:rsidP="005E68B4"/>
    <w:p w14:paraId="6694D802" w14:textId="77777777" w:rsidR="005E68B4" w:rsidRPr="005E68B4" w:rsidRDefault="005E68B4" w:rsidP="005E68B4">
      <w:r w:rsidRPr="005E68B4">
        <w:t>Les notificacions electròniques s'entendran rebutjades a tots els efectes si, un cop s'ha acreditat la seva posada a disposició, han transcorregut 10 dies naturals sense que s’hagi accedit al seu contingut.</w:t>
      </w:r>
    </w:p>
    <w:p w14:paraId="772FC54D" w14:textId="77777777" w:rsidR="005E68B4" w:rsidRPr="005E68B4" w:rsidRDefault="005E68B4" w:rsidP="005E68B4"/>
    <w:p w14:paraId="7EB11AF2" w14:textId="77777777" w:rsidR="005E68B4" w:rsidRPr="005E68B4" w:rsidRDefault="005E68B4" w:rsidP="005E68B4">
      <w:r w:rsidRPr="005E68B4">
        <w:t>L’ús de mitjans electrònics en aquest procediment seguirà les instruccions accessibles al Perfil de Contractant.</w:t>
      </w:r>
    </w:p>
    <w:p w14:paraId="6B63BF68" w14:textId="77777777" w:rsidR="005E68B4" w:rsidRPr="005E68B4" w:rsidRDefault="005E68B4" w:rsidP="005E68B4"/>
    <w:p w14:paraId="6CB2DE9B" w14:textId="77777777" w:rsidR="005E68B4" w:rsidRPr="005E68B4" w:rsidRDefault="005E68B4" w:rsidP="005E68B4">
      <w:pPr>
        <w:keepNext/>
        <w:jc w:val="left"/>
        <w:outlineLvl w:val="1"/>
        <w:rPr>
          <w:b/>
          <w:bCs/>
          <w:lang w:val="es-ES"/>
        </w:rPr>
      </w:pPr>
      <w:bookmarkStart w:id="80" w:name="_Toc74308121"/>
      <w:bookmarkStart w:id="81" w:name="_Toc171508795"/>
      <w:r w:rsidRPr="005E68B4">
        <w:rPr>
          <w:b/>
          <w:bCs/>
          <w:lang w:val="x-none"/>
        </w:rPr>
        <w:t>Clàusula 3</w:t>
      </w:r>
      <w:r w:rsidRPr="005E68B4">
        <w:rPr>
          <w:b/>
          <w:bCs/>
        </w:rPr>
        <w:t>2</w:t>
      </w:r>
      <w:r w:rsidRPr="005E68B4">
        <w:rPr>
          <w:b/>
          <w:bCs/>
          <w:lang w:val="x-none"/>
        </w:rPr>
        <w:t>. Protecció de dades personal</w:t>
      </w:r>
      <w:bookmarkEnd w:id="80"/>
      <w:r w:rsidRPr="005E68B4">
        <w:rPr>
          <w:b/>
          <w:bCs/>
          <w:lang w:val="es-ES"/>
        </w:rPr>
        <w:t>s</w:t>
      </w:r>
      <w:bookmarkEnd w:id="81"/>
    </w:p>
    <w:p w14:paraId="2512DAD1" w14:textId="77777777" w:rsidR="005E68B4" w:rsidRPr="005E68B4" w:rsidRDefault="005E68B4" w:rsidP="005E68B4">
      <w:pPr>
        <w:rPr>
          <w:rFonts w:cs="Arial"/>
          <w:szCs w:val="20"/>
        </w:rPr>
      </w:pPr>
      <w:r w:rsidRPr="005E68B4">
        <w:rPr>
          <w:rFonts w:cs="Arial"/>
          <w:szCs w:val="20"/>
        </w:rPr>
        <w:t>L’empresa adjudicatària es compromet, com a obligació essencial, a complir amb les prescripcions que es prevegin a la normativa vigent en matèria de protecció de dades personals i, en especial de la Llei Orgànica 3/2018, de 5 de desembre, de protecció de dades personals i garantia de drets digitals i del Reglament (UE) núm. 2016/679 del Parlament Europeu i del Consell, de 27 d’abril de 2016, relatiu a la protecció de les persones físiques pel que fa al tractament de dades personals i a la lliure circulació d’aquestes dades.</w:t>
      </w:r>
    </w:p>
    <w:p w14:paraId="5F615D2A" w14:textId="77777777" w:rsidR="005E68B4" w:rsidRPr="005E68B4" w:rsidRDefault="005E68B4" w:rsidP="005E68B4">
      <w:pPr>
        <w:rPr>
          <w:rFonts w:cs="Arial"/>
          <w:szCs w:val="20"/>
        </w:rPr>
      </w:pPr>
    </w:p>
    <w:p w14:paraId="353FFAE9" w14:textId="77777777" w:rsidR="005E68B4" w:rsidRPr="005E68B4" w:rsidRDefault="005E68B4" w:rsidP="005E68B4">
      <w:pPr>
        <w:rPr>
          <w:rFonts w:cs="Arial"/>
          <w:szCs w:val="20"/>
        </w:rPr>
      </w:pPr>
      <w:r w:rsidRPr="005E68B4">
        <w:rPr>
          <w:rFonts w:cs="Arial"/>
          <w:szCs w:val="20"/>
        </w:rPr>
        <w:t xml:space="preserve">Si així ho estableix l’Annex 1: Quadre resum de les característiques del contracte, la prestació dels subministraments/serveis definits a l’objecte del contracte, </w:t>
      </w:r>
      <w:r w:rsidRPr="005E68B4">
        <w:rPr>
          <w:rFonts w:cs="Arial"/>
          <w:szCs w:val="22"/>
        </w:rPr>
        <w:t xml:space="preserve">l’empresa adjudicatària assumeix la condició d’encarregat de tractament de dades personals responsabilitat del Patronat Municipal d’Esports de Tarragona (PMET). </w:t>
      </w:r>
      <w:r w:rsidRPr="005E68B4">
        <w:rPr>
          <w:rFonts w:cs="Arial"/>
          <w:szCs w:val="20"/>
        </w:rPr>
        <w:t>En aquest supòsit, l’accés a aquestes dades no es considera comunicació de dades, d’acord amb la Llei Orgànica 3/2018, de 5 de desembre i el previst a la Disposició Addicional 25 de la LCSP.</w:t>
      </w:r>
    </w:p>
    <w:p w14:paraId="728990A3" w14:textId="77777777" w:rsidR="005E68B4" w:rsidRPr="005E68B4" w:rsidRDefault="005E68B4" w:rsidP="005E68B4">
      <w:pPr>
        <w:rPr>
          <w:rFonts w:cs="Arial"/>
          <w:szCs w:val="20"/>
        </w:rPr>
      </w:pPr>
    </w:p>
    <w:p w14:paraId="227EAECF" w14:textId="77777777" w:rsidR="005E68B4" w:rsidRPr="005E68B4" w:rsidRDefault="005E68B4" w:rsidP="005E68B4">
      <w:pPr>
        <w:rPr>
          <w:rFonts w:cs="Arial"/>
          <w:szCs w:val="22"/>
        </w:rPr>
      </w:pPr>
      <w:r w:rsidRPr="005E68B4">
        <w:rPr>
          <w:rFonts w:cs="Arial"/>
          <w:szCs w:val="22"/>
        </w:rPr>
        <w:t>L’adjudicatari es compromet a establir, complir i respectar les següents obligacions que regulen el tractament i la gestió de les dades personals a les que tingui accés en el desenvolupament del servei descrit a l’objecte del contracte:</w:t>
      </w:r>
    </w:p>
    <w:p w14:paraId="7104FCC2" w14:textId="77777777" w:rsidR="005E68B4" w:rsidRPr="005E68B4" w:rsidRDefault="005E68B4" w:rsidP="005E68B4">
      <w:pPr>
        <w:ind w:right="16"/>
        <w:rPr>
          <w:rFonts w:cs="Arial"/>
          <w:bCs/>
          <w:szCs w:val="22"/>
          <w:u w:val="single"/>
        </w:rPr>
      </w:pPr>
    </w:p>
    <w:p w14:paraId="67619C34" w14:textId="77777777" w:rsidR="005E68B4" w:rsidRPr="005E68B4" w:rsidRDefault="005E68B4" w:rsidP="005E68B4">
      <w:pPr>
        <w:widowControl w:val="0"/>
        <w:numPr>
          <w:ilvl w:val="0"/>
          <w:numId w:val="25"/>
        </w:numPr>
        <w:autoSpaceDE w:val="0"/>
        <w:autoSpaceDN w:val="0"/>
        <w:ind w:right="16"/>
        <w:rPr>
          <w:rFonts w:cs="Arial"/>
          <w:szCs w:val="22"/>
        </w:rPr>
      </w:pPr>
      <w:r w:rsidRPr="005E68B4">
        <w:rPr>
          <w:rFonts w:cs="Arial"/>
          <w:bCs/>
          <w:szCs w:val="22"/>
        </w:rPr>
        <w:t>Portar a terme el tractament de les dades personals únicament i exclusivament per a les finalitats relacionades directament amb el servei contractat, restant expressament prohibit utilitzar-los per a finalitats diferents.</w:t>
      </w:r>
    </w:p>
    <w:p w14:paraId="26B26F4D" w14:textId="77777777" w:rsidR="005E68B4" w:rsidRPr="005E68B4" w:rsidRDefault="005E68B4" w:rsidP="005E68B4">
      <w:pPr>
        <w:ind w:right="16"/>
        <w:rPr>
          <w:rFonts w:cs="Arial"/>
          <w:bCs/>
          <w:szCs w:val="22"/>
          <w:u w:val="single"/>
        </w:rPr>
      </w:pPr>
    </w:p>
    <w:p w14:paraId="2664B2D8" w14:textId="77777777" w:rsidR="005E68B4" w:rsidRPr="005E68B4" w:rsidRDefault="005E68B4" w:rsidP="005E68B4">
      <w:pPr>
        <w:widowControl w:val="0"/>
        <w:numPr>
          <w:ilvl w:val="0"/>
          <w:numId w:val="25"/>
        </w:numPr>
        <w:autoSpaceDE w:val="0"/>
        <w:autoSpaceDN w:val="0"/>
        <w:ind w:right="16"/>
        <w:rPr>
          <w:rFonts w:cs="Arial"/>
          <w:bCs/>
          <w:szCs w:val="22"/>
        </w:rPr>
      </w:pPr>
      <w:r w:rsidRPr="005E68B4">
        <w:rPr>
          <w:rFonts w:cs="Arial"/>
          <w:bCs/>
          <w:szCs w:val="22"/>
        </w:rPr>
        <w:t>Garantir la confidencialitat, reserva i estricte secret professional per part dels treballadors de l’adjudicatari respecte a les dades personals als que puguin accedir per a la prestació dels serveis contractats. Per tant, no se’n podrà fer ni tractament ni edició informàtica, ni transmissió a tercers fora de l’estricte àmbit de l’execució directa del contracte. L’adjudicatari haurà de tenir regulat el Deure de Secret amb els seus treballadors i col·laboradors. Les obligacions de confidencialitat tindran una durada indefinida.</w:t>
      </w:r>
    </w:p>
    <w:p w14:paraId="002DC218" w14:textId="77777777" w:rsidR="005E68B4" w:rsidRPr="005E68B4" w:rsidRDefault="005E68B4" w:rsidP="005E68B4">
      <w:pPr>
        <w:ind w:right="16"/>
        <w:rPr>
          <w:rFonts w:cs="Arial"/>
          <w:bCs/>
          <w:szCs w:val="22"/>
        </w:rPr>
      </w:pPr>
    </w:p>
    <w:p w14:paraId="767BB9FA" w14:textId="77777777" w:rsidR="005E68B4" w:rsidRPr="005E68B4" w:rsidRDefault="005E68B4" w:rsidP="005E68B4">
      <w:pPr>
        <w:widowControl w:val="0"/>
        <w:numPr>
          <w:ilvl w:val="0"/>
          <w:numId w:val="25"/>
        </w:numPr>
        <w:autoSpaceDE w:val="0"/>
        <w:autoSpaceDN w:val="0"/>
        <w:ind w:right="16"/>
        <w:rPr>
          <w:rFonts w:cs="Arial"/>
          <w:bCs/>
          <w:szCs w:val="22"/>
        </w:rPr>
      </w:pPr>
      <w:r w:rsidRPr="005E68B4">
        <w:rPr>
          <w:rFonts w:cs="Arial"/>
          <w:bCs/>
          <w:szCs w:val="22"/>
        </w:rPr>
        <w:t xml:space="preserve">L’adjudicatari garanteix l’aplicació de las mesures de seguretat que siguin d’aplicació en funció del nivell de risc associat als tractaments de dades als quals pugui tenir accés i l’establert als requisits de contractació. El nivell de risc i les mesures de seguretat podran ser definides pel PMET i, en qualsevol cas, hauran d’acomplir com a mínim a les exigides per l’Esquema Nacional de Seguretat, segons figura al Reial Decret 3/2010, de 8 de gener, pel que es regula l’Esquema Nacional de Seguretat a l’àmbit de l’Administració Electrònica i la normativa que el modifica i el definit al Plec de Condicions Tècniques. El PMET es reserva el dret a la realització d'aquelles </w:t>
      </w:r>
      <w:r w:rsidRPr="005E68B4">
        <w:rPr>
          <w:rFonts w:cs="Arial"/>
          <w:bCs/>
          <w:szCs w:val="22"/>
        </w:rPr>
        <w:lastRenderedPageBreak/>
        <w:t>accions d'auditoria que es considerin necessàries per garantir la correcta aplicació d'aquestes mesures de seguretat.</w:t>
      </w:r>
    </w:p>
    <w:p w14:paraId="039AB2EC" w14:textId="77777777" w:rsidR="005E68B4" w:rsidRPr="005E68B4" w:rsidRDefault="005E68B4" w:rsidP="005E68B4">
      <w:pPr>
        <w:ind w:left="708"/>
        <w:rPr>
          <w:rFonts w:cs="Arial"/>
          <w:szCs w:val="22"/>
        </w:rPr>
      </w:pPr>
    </w:p>
    <w:p w14:paraId="60CEB66A" w14:textId="77777777" w:rsidR="005E68B4" w:rsidRPr="005E68B4" w:rsidRDefault="005E68B4" w:rsidP="005E68B4">
      <w:pPr>
        <w:widowControl w:val="0"/>
        <w:numPr>
          <w:ilvl w:val="0"/>
          <w:numId w:val="25"/>
        </w:numPr>
        <w:autoSpaceDE w:val="0"/>
        <w:autoSpaceDN w:val="0"/>
        <w:ind w:right="16"/>
        <w:rPr>
          <w:rFonts w:cs="Arial"/>
          <w:bCs/>
          <w:szCs w:val="22"/>
        </w:rPr>
      </w:pPr>
      <w:r w:rsidRPr="005E68B4">
        <w:rPr>
          <w:rFonts w:cs="Arial"/>
          <w:bCs/>
          <w:szCs w:val="22"/>
        </w:rPr>
        <w:t xml:space="preserve">L’adjudicatari haurà de lliurar, de forma prèvia a la contractació, una declaració responsable segons l’Annex 6, recollint el compliment exprés de la legislació i, si aplica, la ubicació dels servidors, des d’on es realitzarien els serveis contractats i les possibles empreses subcontractistes. </w:t>
      </w:r>
    </w:p>
    <w:p w14:paraId="7538E090" w14:textId="77777777" w:rsidR="005E68B4" w:rsidRPr="005E68B4" w:rsidRDefault="005E68B4" w:rsidP="005E68B4">
      <w:pPr>
        <w:ind w:right="16"/>
        <w:rPr>
          <w:rFonts w:cs="Arial"/>
          <w:bCs/>
          <w:szCs w:val="22"/>
          <w:u w:val="single"/>
        </w:rPr>
      </w:pPr>
    </w:p>
    <w:p w14:paraId="220BEF46" w14:textId="77777777" w:rsidR="005E68B4" w:rsidRPr="005E68B4" w:rsidRDefault="005E68B4" w:rsidP="005E68B4">
      <w:pPr>
        <w:widowControl w:val="0"/>
        <w:numPr>
          <w:ilvl w:val="0"/>
          <w:numId w:val="25"/>
        </w:numPr>
        <w:autoSpaceDE w:val="0"/>
        <w:autoSpaceDN w:val="0"/>
        <w:ind w:right="16"/>
        <w:rPr>
          <w:rFonts w:cs="Arial"/>
          <w:bCs/>
          <w:szCs w:val="22"/>
        </w:rPr>
      </w:pPr>
      <w:r w:rsidRPr="005E68B4">
        <w:rPr>
          <w:rFonts w:cs="Arial"/>
          <w:bCs/>
          <w:szCs w:val="22"/>
        </w:rPr>
        <w:t xml:space="preserve">L’adjudicatari es compromet a notificar qualsevol incident de seguretat amb afectació a dades personals en un termini no superior a 24 hores a </w:t>
      </w:r>
      <w:hyperlink r:id="rId12" w:history="1">
        <w:r w:rsidRPr="005E68B4">
          <w:rPr>
            <w:rFonts w:cs="Arial"/>
            <w:bCs/>
            <w:color w:val="0000FF"/>
            <w:szCs w:val="22"/>
          </w:rPr>
          <w:t>dpd@tarragona.cat</w:t>
        </w:r>
      </w:hyperlink>
      <w:r w:rsidRPr="005E68B4">
        <w:rPr>
          <w:rFonts w:cs="Arial"/>
          <w:bCs/>
          <w:szCs w:val="22"/>
        </w:rPr>
        <w:t xml:space="preserve"> </w:t>
      </w:r>
    </w:p>
    <w:p w14:paraId="3EE706C1" w14:textId="77777777" w:rsidR="005E68B4" w:rsidRPr="005E68B4" w:rsidRDefault="005E68B4" w:rsidP="005E68B4">
      <w:pPr>
        <w:ind w:right="16"/>
        <w:rPr>
          <w:rFonts w:cs="Arial"/>
          <w:bCs/>
          <w:szCs w:val="22"/>
          <w:u w:val="single"/>
        </w:rPr>
      </w:pPr>
    </w:p>
    <w:p w14:paraId="3FFAE80A" w14:textId="77777777" w:rsidR="005E68B4" w:rsidRPr="005E68B4" w:rsidRDefault="005E68B4" w:rsidP="005E68B4">
      <w:pPr>
        <w:widowControl w:val="0"/>
        <w:numPr>
          <w:ilvl w:val="0"/>
          <w:numId w:val="25"/>
        </w:numPr>
        <w:autoSpaceDE w:val="0"/>
        <w:autoSpaceDN w:val="0"/>
        <w:ind w:right="16"/>
        <w:rPr>
          <w:rFonts w:cs="Arial"/>
          <w:bCs/>
          <w:szCs w:val="22"/>
        </w:rPr>
      </w:pPr>
      <w:r w:rsidRPr="005E68B4">
        <w:rPr>
          <w:rFonts w:cs="Arial"/>
          <w:bCs/>
          <w:szCs w:val="22"/>
        </w:rPr>
        <w:t xml:space="preserve">En el supòsit que una persona usuària es dirigeixi a l’adjudicatari per exercir els seus drets d'acord amb la legislació vigent en matèria de protecció de dades, li adreçarà al PMET en un termini no superior a 5 dies a l’adreça </w:t>
      </w:r>
      <w:hyperlink r:id="rId13" w:history="1">
        <w:r w:rsidRPr="005E68B4">
          <w:rPr>
            <w:rFonts w:cs="Arial"/>
            <w:bCs/>
            <w:color w:val="0000FF"/>
            <w:szCs w:val="22"/>
          </w:rPr>
          <w:t>dpd@tarragona.cat</w:t>
        </w:r>
      </w:hyperlink>
      <w:r w:rsidRPr="005E68B4">
        <w:rPr>
          <w:rFonts w:cs="Arial"/>
          <w:bCs/>
          <w:szCs w:val="22"/>
        </w:rPr>
        <w:t xml:space="preserve"> </w:t>
      </w:r>
    </w:p>
    <w:p w14:paraId="17A49DE1" w14:textId="77777777" w:rsidR="005E68B4" w:rsidRPr="005E68B4" w:rsidRDefault="005E68B4" w:rsidP="005E68B4">
      <w:pPr>
        <w:ind w:right="16"/>
        <w:rPr>
          <w:rFonts w:cs="Arial"/>
          <w:bCs/>
          <w:szCs w:val="22"/>
          <w:u w:val="single"/>
        </w:rPr>
      </w:pPr>
    </w:p>
    <w:p w14:paraId="214976D7" w14:textId="77777777" w:rsidR="005E68B4" w:rsidRPr="005E68B4" w:rsidRDefault="005E68B4" w:rsidP="005E68B4">
      <w:pPr>
        <w:widowControl w:val="0"/>
        <w:numPr>
          <w:ilvl w:val="0"/>
          <w:numId w:val="25"/>
        </w:numPr>
        <w:autoSpaceDE w:val="0"/>
        <w:autoSpaceDN w:val="0"/>
        <w:ind w:right="16"/>
        <w:rPr>
          <w:rFonts w:cs="Arial"/>
          <w:bCs/>
          <w:szCs w:val="22"/>
        </w:rPr>
      </w:pPr>
      <w:r w:rsidRPr="005E68B4">
        <w:rPr>
          <w:rFonts w:cs="Arial"/>
          <w:bCs/>
          <w:szCs w:val="22"/>
        </w:rPr>
        <w:t>L’adjudicatari es compromet a no realitzar transferència internacional de les dades i informació responsabilitat del PMET fora de l'Espai Econòmic Europeu.</w:t>
      </w:r>
    </w:p>
    <w:p w14:paraId="1A60CF21" w14:textId="77777777" w:rsidR="005E68B4" w:rsidRPr="005E68B4" w:rsidRDefault="005E68B4" w:rsidP="005E68B4">
      <w:pPr>
        <w:ind w:right="16"/>
        <w:rPr>
          <w:rFonts w:cs="Arial"/>
          <w:bCs/>
          <w:szCs w:val="22"/>
          <w:u w:val="single"/>
        </w:rPr>
      </w:pPr>
    </w:p>
    <w:p w14:paraId="0EF6E13C" w14:textId="77777777" w:rsidR="005E68B4" w:rsidRPr="005E68B4" w:rsidRDefault="005E68B4" w:rsidP="005E68B4">
      <w:pPr>
        <w:widowControl w:val="0"/>
        <w:numPr>
          <w:ilvl w:val="0"/>
          <w:numId w:val="25"/>
        </w:numPr>
        <w:autoSpaceDE w:val="0"/>
        <w:autoSpaceDN w:val="0"/>
        <w:ind w:right="16"/>
        <w:rPr>
          <w:rFonts w:cs="Arial"/>
          <w:bCs/>
          <w:szCs w:val="22"/>
        </w:rPr>
      </w:pPr>
      <w:r w:rsidRPr="005E68B4">
        <w:rPr>
          <w:rFonts w:cs="Arial"/>
          <w:bCs/>
          <w:szCs w:val="22"/>
        </w:rPr>
        <w:t>Si està autoritzada la subcontractació de la realització del serveis segons els principis i termes recollits als Plecs de Condicions, es realitzarà prèvia informació i autorització del PMET. En el cas que l’adjudicatari requereixi la subcontractació a tercers d’una part diferent o la totalitat del servei prestat, haurà de sol·licitar autorització per escrit al PMET. A la sol·licitud caldrà establir de forma detallada quins tractaments seran subcontractats i les mesures previstes per part de l’adjudicatari per tal de garantir que el tractament per part de l’empresa subcontractada estigui alineat als requeriments del PMET. Aquesta subcontractació haurà de ser regulada amb un contracte entre l’adjudicatari i l’empresa subcontractada que reculli les mateixes obligacions i compromís de confidencialitat aplicables a l’adjudicatari.</w:t>
      </w:r>
    </w:p>
    <w:p w14:paraId="302B6FC6" w14:textId="77777777" w:rsidR="005E68B4" w:rsidRPr="005E68B4" w:rsidRDefault="005E68B4" w:rsidP="005E68B4">
      <w:pPr>
        <w:ind w:right="16"/>
        <w:rPr>
          <w:rFonts w:cs="Arial"/>
          <w:bCs/>
          <w:szCs w:val="22"/>
          <w:u w:val="single"/>
        </w:rPr>
      </w:pPr>
    </w:p>
    <w:p w14:paraId="0D6BC285" w14:textId="77777777" w:rsidR="005E68B4" w:rsidRPr="005E68B4" w:rsidRDefault="005E68B4" w:rsidP="005E68B4">
      <w:pPr>
        <w:widowControl w:val="0"/>
        <w:numPr>
          <w:ilvl w:val="0"/>
          <w:numId w:val="25"/>
        </w:numPr>
        <w:autoSpaceDE w:val="0"/>
        <w:autoSpaceDN w:val="0"/>
        <w:ind w:right="16"/>
        <w:rPr>
          <w:rFonts w:cs="Arial"/>
          <w:szCs w:val="22"/>
        </w:rPr>
      </w:pPr>
      <w:r w:rsidRPr="005E68B4">
        <w:rPr>
          <w:rFonts w:cs="Arial"/>
          <w:bCs/>
          <w:szCs w:val="22"/>
        </w:rPr>
        <w:t>L’accés i tractament de dades personals del PMET i els seu usuaris per part de l’adjudicatari, es considera estrictament temporal per a la prestació del servei contractat, sense que concedeixi a l’adjudicatari cap mena de dret o titularitat sobre les dades tractades. En aquest sentit haurà de retornar o eliminar de forma controlada aquells suports utilitzats per al tractament de dades personals, podent conservar únicament les dades en cas que sigui necessari per a garantir la protecció legal de l’adjudicatari.</w:t>
      </w:r>
    </w:p>
    <w:p w14:paraId="7A1215A5" w14:textId="77777777" w:rsidR="005E68B4" w:rsidRPr="005E68B4" w:rsidRDefault="005E68B4" w:rsidP="005E68B4">
      <w:pPr>
        <w:ind w:right="16"/>
        <w:rPr>
          <w:rFonts w:cs="Arial"/>
          <w:bCs/>
          <w:szCs w:val="22"/>
        </w:rPr>
      </w:pPr>
    </w:p>
    <w:p w14:paraId="22D55706" w14:textId="77777777" w:rsidR="005E68B4" w:rsidRPr="005E68B4" w:rsidRDefault="005E68B4" w:rsidP="005E68B4">
      <w:pPr>
        <w:widowControl w:val="0"/>
        <w:numPr>
          <w:ilvl w:val="0"/>
          <w:numId w:val="25"/>
        </w:numPr>
        <w:autoSpaceDE w:val="0"/>
        <w:autoSpaceDN w:val="0"/>
        <w:ind w:right="16"/>
        <w:rPr>
          <w:rFonts w:cs="Arial"/>
          <w:szCs w:val="22"/>
        </w:rPr>
      </w:pPr>
      <w:r w:rsidRPr="005E68B4">
        <w:rPr>
          <w:rFonts w:cs="Arial"/>
          <w:bCs/>
          <w:szCs w:val="22"/>
        </w:rPr>
        <w:t>L’adjudicatari assumeix la responsabilitat davant del PMET per als possibles danys i perjudicis que aquest Patronat o tercers puguin rebre com a conseqüència de l’incompliment de les obligacions definides al present document, incloent les possibles sancions per part dels Organismes Reguladors del tractament de dades personals.</w:t>
      </w:r>
    </w:p>
    <w:p w14:paraId="6D785339" w14:textId="77777777" w:rsidR="005E68B4" w:rsidRPr="005E68B4" w:rsidRDefault="005E68B4" w:rsidP="005E68B4">
      <w:pPr>
        <w:ind w:right="16"/>
        <w:rPr>
          <w:rFonts w:cs="Arial"/>
          <w:bCs/>
          <w:szCs w:val="22"/>
        </w:rPr>
      </w:pPr>
    </w:p>
    <w:p w14:paraId="3C1DADF0" w14:textId="77777777" w:rsidR="005E68B4" w:rsidRPr="005E68B4" w:rsidRDefault="005E68B4" w:rsidP="005E68B4">
      <w:pPr>
        <w:ind w:right="16"/>
        <w:rPr>
          <w:rFonts w:cs="Arial"/>
          <w:bCs/>
          <w:szCs w:val="22"/>
        </w:rPr>
      </w:pPr>
      <w:r w:rsidRPr="005E68B4">
        <w:rPr>
          <w:rFonts w:cs="Arial"/>
          <w:bCs/>
          <w:szCs w:val="22"/>
        </w:rPr>
        <w:t>L’adjudicatari declara haver estat informat igualment que el PMET tractarà les dades personals dels interlocutors que intervenen en el marc dels serveis per la gestió del servei. Aquestes dades seran conservades després de la finalització del contracte per garantir el compliment de la legislació i les competències del</w:t>
      </w:r>
      <w:r w:rsidRPr="005E68B4">
        <w:rPr>
          <w:b/>
          <w:bCs/>
          <w:sz w:val="26"/>
          <w:szCs w:val="26"/>
        </w:rPr>
        <w:t xml:space="preserve"> </w:t>
      </w:r>
      <w:r w:rsidRPr="005E68B4">
        <w:rPr>
          <w:rFonts w:cs="Arial"/>
          <w:bCs/>
          <w:szCs w:val="22"/>
        </w:rPr>
        <w:t xml:space="preserve">PMET. Per a exercir els drets d’accés, rectificació, supressió, oposició, portabilitat i limitació es pot dirigir una  sol·licitud presencial o per correu ordinari a l’OMAC de l’Ajuntament de Tarragona, Plaça de la Font, 1 43003 </w:t>
      </w:r>
      <w:r w:rsidRPr="005E68B4">
        <w:rPr>
          <w:rFonts w:cs="Arial"/>
          <w:bCs/>
          <w:szCs w:val="22"/>
        </w:rPr>
        <w:lastRenderedPageBreak/>
        <w:t xml:space="preserve">Tarragona,  o mitjançant instància telemàtica específica de Drets de Protecció de Dades a la Seu Electrònica. Més informació a la política de privacitat del web del patronat a </w:t>
      </w:r>
      <w:hyperlink r:id="rId14" w:history="1">
        <w:r w:rsidRPr="005E68B4">
          <w:rPr>
            <w:rFonts w:cs="Arial"/>
            <w:bCs/>
            <w:color w:val="0000FF"/>
            <w:szCs w:val="22"/>
            <w:u w:val="single"/>
          </w:rPr>
          <w:t>https://tarragonaesports.cat/</w:t>
        </w:r>
      </w:hyperlink>
    </w:p>
    <w:p w14:paraId="59A6B052" w14:textId="77777777" w:rsidR="005E68B4" w:rsidRPr="005E68B4" w:rsidRDefault="005E68B4" w:rsidP="005E68B4"/>
    <w:p w14:paraId="6AC71559" w14:textId="77777777" w:rsidR="005E68B4" w:rsidRPr="005E68B4" w:rsidRDefault="005E68B4" w:rsidP="005E68B4">
      <w:pPr>
        <w:keepNext/>
        <w:outlineLvl w:val="1"/>
        <w:rPr>
          <w:rFonts w:cs="Arial"/>
          <w:b/>
          <w:bCs/>
        </w:rPr>
      </w:pPr>
      <w:bookmarkStart w:id="82" w:name="_Toc74308122"/>
      <w:bookmarkStart w:id="83" w:name="_Toc171508796"/>
      <w:r w:rsidRPr="005E68B4">
        <w:rPr>
          <w:rFonts w:cs="Arial"/>
          <w:b/>
          <w:bCs/>
        </w:rPr>
        <w:t>Clàusula 33. Prerrogatives de l’Administració i Jurisdicció</w:t>
      </w:r>
      <w:bookmarkEnd w:id="82"/>
      <w:bookmarkEnd w:id="83"/>
    </w:p>
    <w:p w14:paraId="728AF62F" w14:textId="77777777" w:rsidR="005E68B4" w:rsidRPr="005E68B4" w:rsidRDefault="005E68B4" w:rsidP="005E68B4">
      <w:r w:rsidRPr="005E68B4">
        <w:t>L’Òrgan de Contractació té la prerrogativa d’interpretar els contractes administratius i resoldre els dubtes que ofereixi el seu compliment. Igualment podrà modificar els contractes celebrats i acordar la seva resolució, dins dels límits i amb subjecció als requisits i efectes assenyalats a la LCSP i al RGLCAP.</w:t>
      </w:r>
    </w:p>
    <w:p w14:paraId="581356D8" w14:textId="77777777" w:rsidR="005E68B4" w:rsidRPr="005E68B4" w:rsidRDefault="005E68B4" w:rsidP="005E68B4"/>
    <w:p w14:paraId="78F77A5A" w14:textId="77777777" w:rsidR="005E68B4" w:rsidRPr="005E68B4" w:rsidRDefault="005E68B4" w:rsidP="005E68B4">
      <w:r w:rsidRPr="005E68B4">
        <w:t>Els acords que dicti l’Òrgan de Contractació, previ informe de tècnic i jurídic competent, en l’exercici de les seves prerrogatives d’interpretació, modificació i resolució, seran immediatament executius.</w:t>
      </w:r>
    </w:p>
    <w:p w14:paraId="491DBF63" w14:textId="77777777" w:rsidR="005E68B4" w:rsidRPr="005E68B4" w:rsidRDefault="005E68B4" w:rsidP="005E68B4"/>
    <w:p w14:paraId="15441A00" w14:textId="77777777" w:rsidR="005E68B4" w:rsidRPr="005E68B4" w:rsidRDefault="005E68B4" w:rsidP="005E68B4">
      <w:r w:rsidRPr="005E68B4">
        <w:t>Les qüestions litigioses sobre la interpretació, modificació, resolució i efectes dels contractes administratius, seran resoltes per l’Òrgan de Contractació. Els seus acords posaran fi a la via administrativa, i contra aquests es podrà interposar potestativament el recurs de reposició o recurs contenciós administratiu.</w:t>
      </w:r>
    </w:p>
    <w:p w14:paraId="70A62E17" w14:textId="77777777" w:rsidR="005E68B4" w:rsidRPr="005E68B4" w:rsidRDefault="005E68B4" w:rsidP="005E68B4">
      <w:pPr>
        <w:rPr>
          <w:rFonts w:cs="Arial"/>
        </w:rPr>
      </w:pPr>
    </w:p>
    <w:p w14:paraId="32431C1F" w14:textId="77777777" w:rsidR="005E68B4" w:rsidRPr="005E68B4" w:rsidRDefault="005E68B4" w:rsidP="005E68B4">
      <w:pPr>
        <w:keepNext/>
        <w:outlineLvl w:val="1"/>
        <w:rPr>
          <w:rFonts w:cs="Arial"/>
          <w:b/>
          <w:bCs/>
        </w:rPr>
      </w:pPr>
      <w:bookmarkStart w:id="84" w:name="_Toc171508797"/>
      <w:r w:rsidRPr="005E68B4">
        <w:rPr>
          <w:rFonts w:cs="Arial"/>
          <w:b/>
          <w:bCs/>
        </w:rPr>
        <w:t>Clàusula 34. Regles especials pel personal laboral de l’empresa contractista</w:t>
      </w:r>
      <w:bookmarkEnd w:id="84"/>
    </w:p>
    <w:p w14:paraId="539A9D2A" w14:textId="77777777" w:rsidR="005E68B4" w:rsidRPr="005E68B4" w:rsidRDefault="005E68B4" w:rsidP="005E68B4">
      <w:r w:rsidRPr="005E68B4">
        <w:t xml:space="preserve">-En compliment de la disposició addicional primera, mesures en relació amb els treballadors de les empreses de serveis contractes per l’administració, del RDL 20/2012, de 13 de juliol, de mesures per garantir l’estabilitat pressupostària i de foment de la competitivitat, s’hauran de tenir en compte les Instruccions per a la correcta execució i desenvolupament dels contractes de serveis que formalitzi el Patronat Municipal d’Esports, que comportin desplaçament de personal de les empreses contractades a les dependències del Patronat. </w:t>
      </w:r>
    </w:p>
    <w:p w14:paraId="6D8C2E2B" w14:textId="77777777" w:rsidR="005E68B4" w:rsidRPr="005E68B4" w:rsidRDefault="005E68B4" w:rsidP="005E68B4"/>
    <w:p w14:paraId="35D426A0" w14:textId="77777777" w:rsidR="005E68B4" w:rsidRPr="005E68B4" w:rsidRDefault="005E68B4" w:rsidP="005E68B4">
      <w:r w:rsidRPr="005E68B4">
        <w:t>-Es requerirà que l’empresa adjudicatària designi expressament una o diverses persones que actuaran com a coordinador/es, que faran d’interlocutors amb els empleats públics que dirigeixin els treballs. Aquestes persones coordinadores seran les qui dirigeixin als treballadors/res externs i les que impartiran les instruccions sobre la manera de realitzar les activitats, supervisant l’activitat d’aquests/es permanentment.</w:t>
      </w:r>
    </w:p>
    <w:p w14:paraId="26DA9D78" w14:textId="77777777" w:rsidR="005E68B4" w:rsidRPr="005E68B4" w:rsidRDefault="005E68B4" w:rsidP="005E68B4"/>
    <w:p w14:paraId="2BD7DA2A" w14:textId="77777777" w:rsidR="005E68B4" w:rsidRPr="005E68B4" w:rsidRDefault="005E68B4" w:rsidP="005E68B4">
      <w:r w:rsidRPr="005E68B4">
        <w:t xml:space="preserve">-En el cas que la determinació del pressupost es realitzi prenent com a criteri unitats de temps, com pot ser el nombre d’hores o jornades de treball, degudament justificat, s’exigirà que el personal designat per l’empresa que tingui la consideració de coordinador/a certifiqui mensualment la realització de les hores del seu personal en compliment dels serveis contractats. </w:t>
      </w:r>
    </w:p>
    <w:p w14:paraId="12D9415F" w14:textId="77777777" w:rsidR="005E68B4" w:rsidRPr="005E68B4" w:rsidRDefault="005E68B4" w:rsidP="005E68B4"/>
    <w:p w14:paraId="33AD9142" w14:textId="77777777" w:rsidR="005E68B4" w:rsidRPr="005E68B4" w:rsidRDefault="005E68B4" w:rsidP="005E68B4">
      <w:r w:rsidRPr="005E68B4">
        <w:t>-Tant mateix, per raons de seguretat i per garantir el correcte compliment del contracte, el Patronat Municipal d’Esports podrà fer servir i posar a disposició de l’adjudicatari el sistema de control d’accessos.</w:t>
      </w:r>
    </w:p>
    <w:p w14:paraId="24AA7036" w14:textId="77777777" w:rsidR="005E68B4" w:rsidRPr="005E68B4" w:rsidRDefault="005E68B4" w:rsidP="005E68B4"/>
    <w:p w14:paraId="399F9C49" w14:textId="77777777" w:rsidR="005E68B4" w:rsidRPr="005E68B4" w:rsidRDefault="005E68B4" w:rsidP="005E68B4">
      <w:r w:rsidRPr="005E68B4">
        <w:t xml:space="preserve">-El personal treballador de les empreses adjudicatàries no lluiran a l’uniforme elements </w:t>
      </w:r>
      <w:proofErr w:type="spellStart"/>
      <w:r w:rsidRPr="005E68B4">
        <w:t>identificatius</w:t>
      </w:r>
      <w:proofErr w:type="spellEnd"/>
      <w:r w:rsidRPr="005E68B4">
        <w:t xml:space="preserve"> o emblemes oficials del Patronat Municipal d’Esports.</w:t>
      </w:r>
    </w:p>
    <w:p w14:paraId="3B3B801A" w14:textId="77777777" w:rsidR="005E68B4" w:rsidRPr="005E68B4" w:rsidRDefault="005E68B4" w:rsidP="005E68B4"/>
    <w:p w14:paraId="74AE2847" w14:textId="77777777" w:rsidR="005E68B4" w:rsidRPr="005E68B4" w:rsidRDefault="005E68B4" w:rsidP="005E68B4">
      <w:r w:rsidRPr="005E68B4">
        <w:t>-No s’admetrà en els contractes clàusules de subrogació empresarial on el Patronat Municipal d'Esports de Tarragona assumeixi compromisos sobre els empleats/des de l’adjudicatari o de l’empresa instrumental a qui se li faci l’encàrrec.</w:t>
      </w:r>
    </w:p>
    <w:p w14:paraId="584C2CE5" w14:textId="77777777" w:rsidR="005E68B4" w:rsidRPr="005E68B4" w:rsidRDefault="005E68B4" w:rsidP="005E68B4"/>
    <w:p w14:paraId="7D6325D4" w14:textId="77777777" w:rsidR="005E68B4" w:rsidRPr="005E68B4" w:rsidRDefault="005E68B4" w:rsidP="005E68B4">
      <w:r w:rsidRPr="005E68B4">
        <w:lastRenderedPageBreak/>
        <w:t>-No s'admetrà en els contractes clàusules en què s'atribueixi la potestat per sol·licitar el canvi dels components de l'equip de treball o la valoració de la productivitat d'aquest personal al personal del Patronat Municipal d'Esports de Tarragona.</w:t>
      </w:r>
    </w:p>
    <w:p w14:paraId="5FAF31A5" w14:textId="77777777" w:rsidR="005E68B4" w:rsidRPr="005E68B4" w:rsidRDefault="005E68B4" w:rsidP="005E68B4"/>
    <w:p w14:paraId="5F107C0E" w14:textId="77777777" w:rsidR="005E68B4" w:rsidRPr="005E68B4" w:rsidRDefault="005E68B4" w:rsidP="005E68B4">
      <w:pPr>
        <w:keepNext/>
        <w:jc w:val="left"/>
        <w:outlineLvl w:val="1"/>
        <w:rPr>
          <w:rFonts w:cs="Arial"/>
          <w:b/>
          <w:bCs/>
          <w:lang w:val="x-none"/>
        </w:rPr>
      </w:pPr>
      <w:bookmarkStart w:id="85" w:name="_Toc74308123"/>
      <w:bookmarkStart w:id="86" w:name="_Toc171508798"/>
      <w:r w:rsidRPr="005E68B4">
        <w:rPr>
          <w:rFonts w:cs="Arial"/>
          <w:b/>
          <w:bCs/>
          <w:lang w:val="x-none"/>
        </w:rPr>
        <w:t>Clàusula 3</w:t>
      </w:r>
      <w:r w:rsidRPr="005E68B4">
        <w:rPr>
          <w:rFonts w:cs="Arial"/>
          <w:b/>
          <w:bCs/>
        </w:rPr>
        <w:t>5</w:t>
      </w:r>
      <w:r w:rsidRPr="005E68B4">
        <w:rPr>
          <w:rFonts w:cs="Arial"/>
          <w:b/>
          <w:bCs/>
          <w:lang w:val="x-none"/>
        </w:rPr>
        <w:t>. Recur</w:t>
      </w:r>
      <w:r w:rsidRPr="005E68B4">
        <w:rPr>
          <w:rFonts w:cs="Arial"/>
          <w:b/>
          <w:bCs/>
          <w:lang w:val="es-ES"/>
        </w:rPr>
        <w:t>sos</w:t>
      </w:r>
      <w:bookmarkEnd w:id="85"/>
      <w:bookmarkEnd w:id="86"/>
    </w:p>
    <w:p w14:paraId="1673FB42" w14:textId="77777777" w:rsidR="005E68B4" w:rsidRPr="005E68B4" w:rsidRDefault="005E68B4" w:rsidP="005E68B4">
      <w:pPr>
        <w:rPr>
          <w:highlight w:val="yellow"/>
        </w:rPr>
      </w:pPr>
      <w:r w:rsidRPr="005E68B4">
        <w:t>Quan es tracti de contractes de serveis subjectes a regulació harmonitzada i en els demés supòsits contemplats a l’article 44 de la LCSP, es podrà interposar potestativament el recurs especial en matèria de contractació previst als arts. 44 i següents de la LCSP, previ a la interposició del contenciós administratiu. No procedirà, en aquests casos, la interposició de recurs administratiu ordinari. En la resta de casos no contemplats en l’article 44.1 LCSP s’estarà al règim de recursos establert a la Llei 39/2015.</w:t>
      </w:r>
    </w:p>
    <w:p w14:paraId="7A7AC21A" w14:textId="77777777" w:rsidR="005E68B4" w:rsidRPr="005E68B4" w:rsidRDefault="005E68B4" w:rsidP="005E68B4">
      <w:pPr>
        <w:rPr>
          <w:rFonts w:cs="Arial"/>
        </w:rPr>
      </w:pPr>
    </w:p>
    <w:p w14:paraId="52756950" w14:textId="77777777" w:rsidR="005E68B4" w:rsidRPr="005E68B4" w:rsidRDefault="005E68B4" w:rsidP="005E68B4">
      <w:r w:rsidRPr="005E68B4">
        <w:t>Tarragona, a la data de la signatura electrònica</w:t>
      </w:r>
    </w:p>
    <w:p w14:paraId="7D56044A" w14:textId="77777777" w:rsidR="005E68B4" w:rsidRPr="005E68B4" w:rsidRDefault="005E68B4" w:rsidP="005E68B4">
      <w:r w:rsidRPr="005E68B4">
        <w:t>Ernesto José Alcaine Mur</w:t>
      </w:r>
    </w:p>
    <w:p w14:paraId="67EF901A" w14:textId="77777777" w:rsidR="005E68B4" w:rsidRPr="005E68B4" w:rsidRDefault="005E68B4" w:rsidP="005E68B4">
      <w:r w:rsidRPr="005E68B4">
        <w:t>Secretari delegat del PMET</w:t>
      </w:r>
    </w:p>
    <w:p w14:paraId="6C783426" w14:textId="77777777" w:rsidR="005E68B4" w:rsidRPr="005E68B4" w:rsidRDefault="005E68B4" w:rsidP="005E68B4"/>
    <w:p w14:paraId="5A757590" w14:textId="77777777" w:rsidR="005E68B4" w:rsidRPr="005E68B4" w:rsidRDefault="005E68B4" w:rsidP="005E68B4"/>
    <w:p w14:paraId="672BF48B" w14:textId="77777777" w:rsidR="005E68B4" w:rsidRPr="005E68B4" w:rsidRDefault="005E68B4" w:rsidP="005E68B4"/>
    <w:bookmarkEnd w:id="0"/>
    <w:p w14:paraId="6A0CA1DC" w14:textId="77777777" w:rsidR="007E13EC" w:rsidRPr="002E5397" w:rsidRDefault="007E13EC" w:rsidP="005E68B4">
      <w:pPr>
        <w:pStyle w:val="Ttol1"/>
      </w:pPr>
    </w:p>
    <w:sectPr w:rsidR="007E13EC" w:rsidRPr="002E5397" w:rsidSect="00485CF0">
      <w:headerReference w:type="default" r:id="rId15"/>
      <w:footerReference w:type="default" r:id="rId16"/>
      <w:pgSz w:w="11906" w:h="16838"/>
      <w:pgMar w:top="2269" w:right="141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A714C" w14:textId="77777777" w:rsidR="00CB525D" w:rsidRDefault="00CB525D" w:rsidP="0048052C">
      <w:r>
        <w:separator/>
      </w:r>
    </w:p>
  </w:endnote>
  <w:endnote w:type="continuationSeparator" w:id="0">
    <w:p w14:paraId="3BFD9851" w14:textId="77777777" w:rsidR="00CB525D" w:rsidRDefault="00CB525D" w:rsidP="00480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0515D" w14:textId="2F5C275B" w:rsidR="00057832" w:rsidRPr="00927640" w:rsidRDefault="00057832" w:rsidP="00057832">
    <w:pPr>
      <w:pStyle w:val="Peu"/>
      <w:tabs>
        <w:tab w:val="clear" w:pos="4252"/>
        <w:tab w:val="center" w:pos="4214"/>
        <w:tab w:val="left" w:pos="5698"/>
      </w:tabs>
      <w:ind w:right="360"/>
      <w:jc w:val="center"/>
      <w:rPr>
        <w:rFonts w:ascii="Century Gothic" w:hAnsi="Century Gothic" w:cs="Century Gothic"/>
        <w:i/>
        <w:iCs/>
        <w:color w:val="999999"/>
        <w:sz w:val="16"/>
        <w:szCs w:val="16"/>
      </w:rPr>
    </w:pPr>
    <w:r w:rsidRPr="00927640">
      <w:rPr>
        <w:rFonts w:ascii="Century Gothic" w:hAnsi="Century Gothic" w:cs="Century Gothic"/>
        <w:i/>
        <w:iCs/>
        <w:color w:val="999999"/>
        <w:sz w:val="16"/>
        <w:szCs w:val="16"/>
      </w:rPr>
      <w:t xml:space="preserve">PLEC CLÀUSULES </w:t>
    </w:r>
    <w:r>
      <w:rPr>
        <w:rFonts w:ascii="Century Gothic" w:hAnsi="Century Gothic" w:cs="Century Gothic"/>
        <w:i/>
        <w:iCs/>
        <w:color w:val="999999"/>
        <w:sz w:val="16"/>
        <w:szCs w:val="16"/>
      </w:rPr>
      <w:t>ADMINISTRATIVES</w:t>
    </w:r>
  </w:p>
  <w:p w14:paraId="594E2504" w14:textId="184C10AF" w:rsidR="00057832" w:rsidRPr="00927640" w:rsidRDefault="00E77AF4" w:rsidP="00057832">
    <w:pPr>
      <w:pStyle w:val="Peu"/>
      <w:tabs>
        <w:tab w:val="clear" w:pos="4252"/>
      </w:tabs>
      <w:jc w:val="center"/>
      <w:rPr>
        <w:rFonts w:ascii="Century Gothic" w:hAnsi="Century Gothic" w:cs="Century Gothic"/>
        <w:i/>
        <w:iCs/>
        <w:color w:val="999999"/>
        <w:sz w:val="16"/>
        <w:szCs w:val="16"/>
        <w:lang w:val="fr-FR"/>
      </w:rPr>
    </w:pPr>
    <w:r>
      <w:rPr>
        <w:rFonts w:ascii="Century Gothic" w:hAnsi="Century Gothic" w:cs="Century Gothic"/>
        <w:i/>
        <w:iCs/>
        <w:color w:val="999999"/>
        <w:sz w:val="16"/>
        <w:szCs w:val="16"/>
        <w:lang w:val="fr-FR"/>
      </w:rPr>
      <w:t>SUPORT A LA CONSERGERIA</w:t>
    </w:r>
    <w:r w:rsidR="005E68B4">
      <w:rPr>
        <w:rFonts w:ascii="Century Gothic" w:hAnsi="Century Gothic" w:cs="Century Gothic"/>
        <w:i/>
        <w:iCs/>
        <w:color w:val="999999"/>
        <w:sz w:val="16"/>
        <w:szCs w:val="16"/>
        <w:lang w:val="fr-FR"/>
      </w:rPr>
      <w:t xml:space="preserve"> I NETEJA INSTAL·LACIONS ESPORTIVES MUNICIPALS</w:t>
    </w:r>
  </w:p>
  <w:p w14:paraId="25EEE831" w14:textId="77777777" w:rsidR="00057832" w:rsidRDefault="00057832" w:rsidP="00057832">
    <w:pPr>
      <w:pStyle w:val="Peu"/>
      <w:tabs>
        <w:tab w:val="clear" w:pos="4252"/>
      </w:tabs>
      <w:jc w:val="center"/>
      <w:rPr>
        <w:rFonts w:ascii="Century Gothic" w:hAnsi="Century Gothic" w:cs="Arial"/>
        <w:i/>
        <w:iCs/>
        <w:color w:val="999999"/>
        <w:sz w:val="16"/>
      </w:rPr>
    </w:pPr>
  </w:p>
  <w:p w14:paraId="61CC90AC" w14:textId="77777777" w:rsidR="00CB525D" w:rsidRDefault="00CB525D" w:rsidP="00884E85">
    <w:pPr>
      <w:pStyle w:val="Peu"/>
      <w:jc w:val="center"/>
      <w:rPr>
        <w:rFonts w:cs="Arial"/>
        <w:i/>
        <w:iCs/>
        <w:color w:val="808080"/>
        <w:sz w:val="18"/>
        <w:szCs w:val="18"/>
      </w:rPr>
    </w:pPr>
    <w:r>
      <w:rPr>
        <w:rStyle w:val="Nmerodepgina"/>
        <w:rFonts w:cs="Arial"/>
        <w:color w:val="808080"/>
        <w:sz w:val="18"/>
        <w:szCs w:val="18"/>
      </w:rPr>
      <w:fldChar w:fldCharType="begin"/>
    </w:r>
    <w:r>
      <w:rPr>
        <w:rStyle w:val="Nmerodepgina"/>
        <w:rFonts w:cs="Arial"/>
        <w:color w:val="808080"/>
        <w:sz w:val="18"/>
        <w:szCs w:val="18"/>
      </w:rPr>
      <w:instrText xml:space="preserve"> PAGE </w:instrText>
    </w:r>
    <w:r>
      <w:rPr>
        <w:rStyle w:val="Nmerodepgina"/>
        <w:rFonts w:cs="Arial"/>
        <w:color w:val="808080"/>
        <w:sz w:val="18"/>
        <w:szCs w:val="18"/>
      </w:rPr>
      <w:fldChar w:fldCharType="separate"/>
    </w:r>
    <w:r w:rsidR="00807159">
      <w:rPr>
        <w:rStyle w:val="Nmerodepgina"/>
        <w:rFonts w:cs="Arial"/>
        <w:noProof/>
        <w:color w:val="808080"/>
        <w:sz w:val="18"/>
        <w:szCs w:val="18"/>
      </w:rPr>
      <w:t>27</w:t>
    </w:r>
    <w:r>
      <w:rPr>
        <w:rStyle w:val="Nmerodepgina"/>
        <w:rFonts w:cs="Arial"/>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47AF02" w14:textId="77777777" w:rsidR="00CB525D" w:rsidRDefault="00CB525D" w:rsidP="0048052C">
      <w:r>
        <w:separator/>
      </w:r>
    </w:p>
  </w:footnote>
  <w:footnote w:type="continuationSeparator" w:id="0">
    <w:p w14:paraId="56588FAF" w14:textId="77777777" w:rsidR="00CB525D" w:rsidRDefault="00CB525D" w:rsidP="00480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B87C5" w14:textId="77777777" w:rsidR="00CB525D" w:rsidRDefault="00CB525D" w:rsidP="0048052C">
    <w:pPr>
      <w:pStyle w:val="Ttol2"/>
      <w:tabs>
        <w:tab w:val="left" w:pos="3390"/>
      </w:tabs>
      <w:rPr>
        <w:sz w:val="20"/>
        <w:szCs w:val="20"/>
      </w:rPr>
    </w:pPr>
    <w:r>
      <w:rPr>
        <w:rFonts w:ascii="Times New Roman" w:hAnsi="Times New Roman"/>
        <w:noProof/>
        <w:sz w:val="24"/>
        <w:lang w:val="ca-ES" w:eastAsia="ca-ES"/>
      </w:rPr>
      <w:drawing>
        <wp:anchor distT="0" distB="0" distL="114300" distR="114300" simplePos="0" relativeHeight="251658240" behindDoc="1" locked="0" layoutInCell="1" allowOverlap="1" wp14:anchorId="51942DCC" wp14:editId="3CADBCB5">
          <wp:simplePos x="0" y="0"/>
          <wp:positionH relativeFrom="column">
            <wp:posOffset>-1095375</wp:posOffset>
          </wp:positionH>
          <wp:positionV relativeFrom="paragraph">
            <wp:posOffset>-467360</wp:posOffset>
          </wp:positionV>
          <wp:extent cx="7531735" cy="10654030"/>
          <wp:effectExtent l="0" t="0" r="0" b="0"/>
          <wp:wrapNone/>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735" cy="10654030"/>
                  </a:xfrm>
                  <a:prstGeom prst="rect">
                    <a:avLst/>
                  </a:prstGeom>
                  <a:noFill/>
                </pic:spPr>
              </pic:pic>
            </a:graphicData>
          </a:graphic>
          <wp14:sizeRelH relativeFrom="page">
            <wp14:pctWidth>0</wp14:pctWidth>
          </wp14:sizeRelH>
          <wp14:sizeRelV relativeFrom="page">
            <wp14:pctHeight>0</wp14:pctHeight>
          </wp14:sizeRelV>
        </wp:anchor>
      </w:drawing>
    </w:r>
    <w:r>
      <w:rPr>
        <w:sz w:val="20"/>
        <w:szCs w:val="20"/>
      </w:rPr>
      <w:tab/>
    </w:r>
  </w:p>
  <w:p w14:paraId="468482FB" w14:textId="77777777" w:rsidR="00CB525D" w:rsidRDefault="00CB525D">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D1E09"/>
    <w:multiLevelType w:val="hybridMultilevel"/>
    <w:tmpl w:val="A43412CE"/>
    <w:lvl w:ilvl="0" w:tplc="D36450E4">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4F56C90"/>
    <w:multiLevelType w:val="hybridMultilevel"/>
    <w:tmpl w:val="282A1654"/>
    <w:lvl w:ilvl="0" w:tplc="D36450E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6F87914"/>
    <w:multiLevelType w:val="hybridMultilevel"/>
    <w:tmpl w:val="908AA858"/>
    <w:lvl w:ilvl="0" w:tplc="D36450E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7B84C92"/>
    <w:multiLevelType w:val="hybridMultilevel"/>
    <w:tmpl w:val="F2924A4E"/>
    <w:lvl w:ilvl="0" w:tplc="044C2B56">
      <w:start w:val="977"/>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147D41DB"/>
    <w:multiLevelType w:val="hybridMultilevel"/>
    <w:tmpl w:val="6130D9F0"/>
    <w:lvl w:ilvl="0" w:tplc="0403000D">
      <w:start w:val="1"/>
      <w:numFmt w:val="bullet"/>
      <w:lvlText w:val=""/>
      <w:lvlJc w:val="left"/>
      <w:pPr>
        <w:ind w:left="19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5" w15:restartNumberingAfterBreak="0">
    <w:nsid w:val="1DCC43C0"/>
    <w:multiLevelType w:val="hybridMultilevel"/>
    <w:tmpl w:val="CF70A280"/>
    <w:lvl w:ilvl="0" w:tplc="0C0A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DD23BA1"/>
    <w:multiLevelType w:val="hybridMultilevel"/>
    <w:tmpl w:val="A1B07FBC"/>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200E74C0"/>
    <w:multiLevelType w:val="multilevel"/>
    <w:tmpl w:val="80F0049E"/>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2E4A0AF6"/>
    <w:multiLevelType w:val="hybridMultilevel"/>
    <w:tmpl w:val="753874C6"/>
    <w:lvl w:ilvl="0" w:tplc="D36450E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379F1A7E"/>
    <w:multiLevelType w:val="multilevel"/>
    <w:tmpl w:val="F7541234"/>
    <w:styleLink w:val="WWNum3"/>
    <w:lvl w:ilvl="0">
      <w:numFmt w:val="bullet"/>
      <w:lvlText w:val="-"/>
      <w:lvlJc w:val="left"/>
      <w:pPr>
        <w:ind w:left="720" w:hanging="360"/>
      </w:pPr>
      <w:rPr>
        <w:rFonts w:ascii="Times New Roman" w:hAnsi="Times New Roman"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44E7221F"/>
    <w:multiLevelType w:val="hybridMultilevel"/>
    <w:tmpl w:val="2868A8A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46020A15"/>
    <w:multiLevelType w:val="hybridMultilevel"/>
    <w:tmpl w:val="CCE60C1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A6141E3"/>
    <w:multiLevelType w:val="hybridMultilevel"/>
    <w:tmpl w:val="ADB2184C"/>
    <w:lvl w:ilvl="0" w:tplc="92ECE746">
      <w:start w:val="1"/>
      <w:numFmt w:val="bullet"/>
      <w:lvlText w:val=""/>
      <w:lvlJc w:val="left"/>
      <w:pPr>
        <w:tabs>
          <w:tab w:val="num" w:pos="720"/>
        </w:tabs>
        <w:ind w:left="720" w:hanging="360"/>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BD272C3"/>
    <w:multiLevelType w:val="hybridMultilevel"/>
    <w:tmpl w:val="2DDCDD22"/>
    <w:lvl w:ilvl="0" w:tplc="164CE1AA">
      <w:start w:val="1"/>
      <w:numFmt w:val="decimal"/>
      <w:lvlText w:val="%1"/>
      <w:lvlJc w:val="left"/>
      <w:pPr>
        <w:ind w:left="644" w:hanging="360"/>
      </w:pPr>
      <w:rPr>
        <w:b w:val="0"/>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start w:val="1"/>
      <w:numFmt w:val="decimal"/>
      <w:lvlText w:val="%4."/>
      <w:lvlJc w:val="left"/>
      <w:pPr>
        <w:ind w:left="2804" w:hanging="360"/>
      </w:pPr>
    </w:lvl>
    <w:lvl w:ilvl="4" w:tplc="0C0A0019">
      <w:start w:val="1"/>
      <w:numFmt w:val="lowerLetter"/>
      <w:lvlText w:val="%5."/>
      <w:lvlJc w:val="left"/>
      <w:pPr>
        <w:ind w:left="3524" w:hanging="360"/>
      </w:pPr>
    </w:lvl>
    <w:lvl w:ilvl="5" w:tplc="0C0A001B">
      <w:start w:val="1"/>
      <w:numFmt w:val="lowerRoman"/>
      <w:lvlText w:val="%6."/>
      <w:lvlJc w:val="right"/>
      <w:pPr>
        <w:ind w:left="4244" w:hanging="180"/>
      </w:pPr>
    </w:lvl>
    <w:lvl w:ilvl="6" w:tplc="0C0A000F">
      <w:start w:val="1"/>
      <w:numFmt w:val="decimal"/>
      <w:lvlText w:val="%7."/>
      <w:lvlJc w:val="left"/>
      <w:pPr>
        <w:ind w:left="4964" w:hanging="360"/>
      </w:pPr>
    </w:lvl>
    <w:lvl w:ilvl="7" w:tplc="0C0A0019">
      <w:start w:val="1"/>
      <w:numFmt w:val="lowerLetter"/>
      <w:lvlText w:val="%8."/>
      <w:lvlJc w:val="left"/>
      <w:pPr>
        <w:ind w:left="5684" w:hanging="360"/>
      </w:pPr>
    </w:lvl>
    <w:lvl w:ilvl="8" w:tplc="0C0A001B">
      <w:start w:val="1"/>
      <w:numFmt w:val="lowerRoman"/>
      <w:lvlText w:val="%9."/>
      <w:lvlJc w:val="right"/>
      <w:pPr>
        <w:ind w:left="6404" w:hanging="180"/>
      </w:pPr>
    </w:lvl>
  </w:abstractNum>
  <w:abstractNum w:abstractNumId="14" w15:restartNumberingAfterBreak="0">
    <w:nsid w:val="4BE01DD0"/>
    <w:multiLevelType w:val="hybridMultilevel"/>
    <w:tmpl w:val="DA52020C"/>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5F7715BB"/>
    <w:multiLevelType w:val="hybridMultilevel"/>
    <w:tmpl w:val="C0EA4F28"/>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6" w15:restartNumberingAfterBreak="0">
    <w:nsid w:val="60490F72"/>
    <w:multiLevelType w:val="hybridMultilevel"/>
    <w:tmpl w:val="532AE578"/>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724D3C92"/>
    <w:multiLevelType w:val="hybridMultilevel"/>
    <w:tmpl w:val="FC4A51DE"/>
    <w:lvl w:ilvl="0" w:tplc="D36450E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75D95D6C"/>
    <w:multiLevelType w:val="multilevel"/>
    <w:tmpl w:val="9C12CDC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9" w15:restartNumberingAfterBreak="0">
    <w:nsid w:val="770F4A33"/>
    <w:multiLevelType w:val="singleLevel"/>
    <w:tmpl w:val="6E16BBA6"/>
    <w:lvl w:ilvl="0">
      <w:start w:val="1"/>
      <w:numFmt w:val="lowerLetter"/>
      <w:lvlText w:val="%1)"/>
      <w:lvlJc w:val="left"/>
      <w:pPr>
        <w:tabs>
          <w:tab w:val="num" w:pos="1065"/>
        </w:tabs>
        <w:ind w:left="1065" w:hanging="360"/>
      </w:pPr>
      <w:rPr>
        <w:b w:val="0"/>
        <w:bCs w:val="0"/>
        <w:i w:val="0"/>
        <w:iCs w:val="0"/>
      </w:rPr>
    </w:lvl>
  </w:abstractNum>
  <w:abstractNum w:abstractNumId="20" w15:restartNumberingAfterBreak="0">
    <w:nsid w:val="796F61A4"/>
    <w:multiLevelType w:val="hybridMultilevel"/>
    <w:tmpl w:val="49C6834A"/>
    <w:lvl w:ilvl="0" w:tplc="D36450E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7A9D1977"/>
    <w:multiLevelType w:val="hybridMultilevel"/>
    <w:tmpl w:val="2942121E"/>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556161213">
    <w:abstractNumId w:val="0"/>
  </w:num>
  <w:num w:numId="2" w16cid:durableId="1698577065">
    <w:abstractNumId w:val="3"/>
  </w:num>
  <w:num w:numId="3" w16cid:durableId="7663432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8855423">
    <w:abstractNumId w:val="9"/>
  </w:num>
  <w:num w:numId="5" w16cid:durableId="1247809567">
    <w:abstractNumId w:val="9"/>
  </w:num>
  <w:num w:numId="6" w16cid:durableId="13690670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4506205">
    <w:abstractNumId w:val="4"/>
  </w:num>
  <w:num w:numId="8" w16cid:durableId="1067385037">
    <w:abstractNumId w:val="18"/>
  </w:num>
  <w:num w:numId="9" w16cid:durableId="16820520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7222850">
    <w:abstractNumId w:val="0"/>
  </w:num>
  <w:num w:numId="11" w16cid:durableId="833764157">
    <w:abstractNumId w:val="4"/>
  </w:num>
  <w:num w:numId="12" w16cid:durableId="1542356626">
    <w:abstractNumId w:val="8"/>
  </w:num>
  <w:num w:numId="13" w16cid:durableId="779490760">
    <w:abstractNumId w:val="2"/>
  </w:num>
  <w:num w:numId="14" w16cid:durableId="888347681">
    <w:abstractNumId w:val="1"/>
  </w:num>
  <w:num w:numId="15" w16cid:durableId="409352438">
    <w:abstractNumId w:val="17"/>
  </w:num>
  <w:num w:numId="16" w16cid:durableId="1325351375">
    <w:abstractNumId w:val="20"/>
  </w:num>
  <w:num w:numId="17" w16cid:durableId="1769543589">
    <w:abstractNumId w:val="10"/>
  </w:num>
  <w:num w:numId="18" w16cid:durableId="6906383">
    <w:abstractNumId w:val="6"/>
  </w:num>
  <w:num w:numId="19" w16cid:durableId="1633445025">
    <w:abstractNumId w:val="21"/>
  </w:num>
  <w:num w:numId="20" w16cid:durableId="1146824362">
    <w:abstractNumId w:val="5"/>
  </w:num>
  <w:num w:numId="21" w16cid:durableId="587889505">
    <w:abstractNumId w:val="16"/>
  </w:num>
  <w:num w:numId="22" w16cid:durableId="51538131">
    <w:abstractNumId w:val="14"/>
  </w:num>
  <w:num w:numId="23" w16cid:durableId="829951372">
    <w:abstractNumId w:val="19"/>
    <w:lvlOverride w:ilvl="0">
      <w:startOverride w:val="1"/>
    </w:lvlOverride>
  </w:num>
  <w:num w:numId="24" w16cid:durableId="2085911893">
    <w:abstractNumId w:val="12"/>
  </w:num>
  <w:num w:numId="25" w16cid:durableId="1136025327">
    <w:abstractNumId w:val="15"/>
  </w:num>
  <w:num w:numId="26" w16cid:durableId="18558788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9387191">
    <w:abstractNumId w:val="11"/>
  </w:num>
  <w:num w:numId="28" w16cid:durableId="14583328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397"/>
    <w:rsid w:val="00051113"/>
    <w:rsid w:val="00057832"/>
    <w:rsid w:val="001754C1"/>
    <w:rsid w:val="00191FD6"/>
    <w:rsid w:val="002A4F8F"/>
    <w:rsid w:val="002B2BCE"/>
    <w:rsid w:val="002E5397"/>
    <w:rsid w:val="00345737"/>
    <w:rsid w:val="003701AC"/>
    <w:rsid w:val="00376517"/>
    <w:rsid w:val="00383D15"/>
    <w:rsid w:val="00386DEF"/>
    <w:rsid w:val="003F1728"/>
    <w:rsid w:val="0048052C"/>
    <w:rsid w:val="00485131"/>
    <w:rsid w:val="00485CF0"/>
    <w:rsid w:val="00490B66"/>
    <w:rsid w:val="004E3CBA"/>
    <w:rsid w:val="004E5248"/>
    <w:rsid w:val="004F30B8"/>
    <w:rsid w:val="004F3AE5"/>
    <w:rsid w:val="005369A9"/>
    <w:rsid w:val="005B7DFF"/>
    <w:rsid w:val="005E68B4"/>
    <w:rsid w:val="005F3803"/>
    <w:rsid w:val="00601EFE"/>
    <w:rsid w:val="00646AAB"/>
    <w:rsid w:val="006C5B81"/>
    <w:rsid w:val="0078332A"/>
    <w:rsid w:val="007956DE"/>
    <w:rsid w:val="007D51DA"/>
    <w:rsid w:val="007E13EC"/>
    <w:rsid w:val="007E639C"/>
    <w:rsid w:val="00807159"/>
    <w:rsid w:val="00833DD7"/>
    <w:rsid w:val="00845C09"/>
    <w:rsid w:val="008560DB"/>
    <w:rsid w:val="00884E85"/>
    <w:rsid w:val="008A720A"/>
    <w:rsid w:val="008E63A3"/>
    <w:rsid w:val="00914EC1"/>
    <w:rsid w:val="00931A8D"/>
    <w:rsid w:val="00951173"/>
    <w:rsid w:val="00973CF4"/>
    <w:rsid w:val="009B1813"/>
    <w:rsid w:val="009B3559"/>
    <w:rsid w:val="009E3901"/>
    <w:rsid w:val="009E5E7C"/>
    <w:rsid w:val="00A1387F"/>
    <w:rsid w:val="00A215E3"/>
    <w:rsid w:val="00A318B9"/>
    <w:rsid w:val="00A52731"/>
    <w:rsid w:val="00A716DF"/>
    <w:rsid w:val="00A95301"/>
    <w:rsid w:val="00AB66BC"/>
    <w:rsid w:val="00AE120F"/>
    <w:rsid w:val="00B26E35"/>
    <w:rsid w:val="00B6636E"/>
    <w:rsid w:val="00BA42A1"/>
    <w:rsid w:val="00BF5BC1"/>
    <w:rsid w:val="00C00868"/>
    <w:rsid w:val="00C36C1E"/>
    <w:rsid w:val="00C66155"/>
    <w:rsid w:val="00CB525D"/>
    <w:rsid w:val="00CE638A"/>
    <w:rsid w:val="00D33606"/>
    <w:rsid w:val="00D525E4"/>
    <w:rsid w:val="00D66D84"/>
    <w:rsid w:val="00D7423D"/>
    <w:rsid w:val="00DC0316"/>
    <w:rsid w:val="00DF7C00"/>
    <w:rsid w:val="00E02453"/>
    <w:rsid w:val="00E63264"/>
    <w:rsid w:val="00E77AF4"/>
    <w:rsid w:val="00E86A51"/>
    <w:rsid w:val="00EA3FA8"/>
    <w:rsid w:val="00EC6525"/>
    <w:rsid w:val="00F407A3"/>
    <w:rsid w:val="00F4236D"/>
    <w:rsid w:val="00F64007"/>
    <w:rsid w:val="00FF10A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F717330"/>
  <w15:chartTrackingRefBased/>
  <w15:docId w15:val="{60F886CF-96DC-4E99-AFA5-21E49BF7D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397"/>
    <w:pPr>
      <w:spacing w:after="0" w:line="240" w:lineRule="auto"/>
      <w:jc w:val="both"/>
    </w:pPr>
    <w:rPr>
      <w:rFonts w:ascii="Arial" w:eastAsia="Times New Roman" w:hAnsi="Arial" w:cs="Times New Roman"/>
      <w:szCs w:val="24"/>
      <w:lang w:eastAsia="es-ES"/>
    </w:rPr>
  </w:style>
  <w:style w:type="paragraph" w:styleId="Ttol1">
    <w:name w:val="heading 1"/>
    <w:basedOn w:val="Normal"/>
    <w:next w:val="Normal"/>
    <w:link w:val="Ttol1Car"/>
    <w:uiPriority w:val="99"/>
    <w:qFormat/>
    <w:rsid w:val="002E5397"/>
    <w:pPr>
      <w:keepNext/>
      <w:pBdr>
        <w:bottom w:val="single" w:sz="4" w:space="1" w:color="auto"/>
      </w:pBdr>
      <w:outlineLvl w:val="0"/>
    </w:pPr>
    <w:rPr>
      <w:b/>
      <w:lang w:val="x-none"/>
    </w:rPr>
  </w:style>
  <w:style w:type="paragraph" w:styleId="Ttol2">
    <w:name w:val="heading 2"/>
    <w:basedOn w:val="Normal"/>
    <w:next w:val="Normal"/>
    <w:link w:val="Ttol2Car"/>
    <w:unhideWhenUsed/>
    <w:qFormat/>
    <w:rsid w:val="002E5397"/>
    <w:pPr>
      <w:keepNext/>
      <w:jc w:val="left"/>
      <w:outlineLvl w:val="1"/>
    </w:pPr>
    <w:rPr>
      <w:b/>
      <w:bCs/>
      <w:lang w:val="x-none"/>
    </w:rPr>
  </w:style>
  <w:style w:type="paragraph" w:styleId="Ttol3">
    <w:name w:val="heading 3"/>
    <w:basedOn w:val="Normal"/>
    <w:next w:val="Normal"/>
    <w:link w:val="Ttol3Car"/>
    <w:uiPriority w:val="9"/>
    <w:semiHidden/>
    <w:unhideWhenUsed/>
    <w:rsid w:val="009B3559"/>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9"/>
    <w:rsid w:val="002E5397"/>
    <w:rPr>
      <w:rFonts w:ascii="Arial" w:eastAsia="Times New Roman" w:hAnsi="Arial" w:cs="Times New Roman"/>
      <w:b/>
      <w:szCs w:val="24"/>
      <w:lang w:val="x-none" w:eastAsia="es-ES"/>
    </w:rPr>
  </w:style>
  <w:style w:type="character" w:customStyle="1" w:styleId="Ttol2Car">
    <w:name w:val="Títol 2 Car"/>
    <w:basedOn w:val="Lletraperdefectedelpargraf"/>
    <w:link w:val="Ttol2"/>
    <w:rsid w:val="002E5397"/>
    <w:rPr>
      <w:rFonts w:ascii="Arial" w:eastAsia="Times New Roman" w:hAnsi="Arial" w:cs="Times New Roman"/>
      <w:b/>
      <w:bCs/>
      <w:szCs w:val="24"/>
      <w:lang w:val="x-none" w:eastAsia="es-ES"/>
    </w:rPr>
  </w:style>
  <w:style w:type="character" w:styleId="Enlla">
    <w:name w:val="Hyperlink"/>
    <w:uiPriority w:val="99"/>
    <w:unhideWhenUsed/>
    <w:rsid w:val="002E5397"/>
    <w:rPr>
      <w:color w:val="0000FF"/>
      <w:u w:val="single"/>
    </w:rPr>
  </w:style>
  <w:style w:type="paragraph" w:styleId="Peu">
    <w:name w:val="footer"/>
    <w:basedOn w:val="Normal"/>
    <w:link w:val="PeuCar"/>
    <w:uiPriority w:val="99"/>
    <w:unhideWhenUsed/>
    <w:rsid w:val="002E5397"/>
    <w:pPr>
      <w:tabs>
        <w:tab w:val="center" w:pos="4252"/>
        <w:tab w:val="right" w:pos="8504"/>
      </w:tabs>
    </w:pPr>
    <w:rPr>
      <w:lang w:eastAsia="x-none"/>
    </w:rPr>
  </w:style>
  <w:style w:type="character" w:customStyle="1" w:styleId="PeuCar">
    <w:name w:val="Peu Car"/>
    <w:basedOn w:val="Lletraperdefectedelpargraf"/>
    <w:link w:val="Peu"/>
    <w:uiPriority w:val="99"/>
    <w:rsid w:val="002E5397"/>
    <w:rPr>
      <w:rFonts w:ascii="Times New Roman" w:eastAsia="Times New Roman" w:hAnsi="Times New Roman" w:cs="Times New Roman"/>
      <w:sz w:val="24"/>
      <w:szCs w:val="24"/>
      <w:lang w:eastAsia="x-none"/>
    </w:rPr>
  </w:style>
  <w:style w:type="paragraph" w:styleId="Textindependent">
    <w:name w:val="Body Text"/>
    <w:basedOn w:val="Normal"/>
    <w:link w:val="TextindependentCar"/>
    <w:uiPriority w:val="99"/>
    <w:semiHidden/>
    <w:unhideWhenUsed/>
    <w:rsid w:val="002E5397"/>
    <w:rPr>
      <w:b/>
      <w:bCs/>
      <w:sz w:val="26"/>
      <w:szCs w:val="26"/>
      <w:u w:val="single"/>
      <w:lang w:val="x-none"/>
    </w:rPr>
  </w:style>
  <w:style w:type="character" w:customStyle="1" w:styleId="TextindependentCar">
    <w:name w:val="Text independent Car"/>
    <w:basedOn w:val="Lletraperdefectedelpargraf"/>
    <w:link w:val="Textindependent"/>
    <w:uiPriority w:val="99"/>
    <w:semiHidden/>
    <w:rsid w:val="002E5397"/>
    <w:rPr>
      <w:rFonts w:ascii="Times New Roman" w:eastAsia="Times New Roman" w:hAnsi="Times New Roman" w:cs="Times New Roman"/>
      <w:b/>
      <w:bCs/>
      <w:sz w:val="26"/>
      <w:szCs w:val="26"/>
      <w:u w:val="single"/>
      <w:lang w:val="x-none" w:eastAsia="es-ES"/>
    </w:rPr>
  </w:style>
  <w:style w:type="paragraph" w:styleId="Sagniadetextindependent">
    <w:name w:val="Body Text Indent"/>
    <w:basedOn w:val="Normal"/>
    <w:link w:val="SagniadetextindependentCar"/>
    <w:uiPriority w:val="99"/>
    <w:semiHidden/>
    <w:unhideWhenUsed/>
    <w:rsid w:val="002E5397"/>
    <w:pPr>
      <w:ind w:left="1065"/>
    </w:pPr>
    <w:rPr>
      <w:sz w:val="26"/>
      <w:szCs w:val="26"/>
      <w:lang w:val="x-none"/>
    </w:rPr>
  </w:style>
  <w:style w:type="character" w:customStyle="1" w:styleId="SagniadetextindependentCar">
    <w:name w:val="Sagnia de text independent Car"/>
    <w:basedOn w:val="Lletraperdefectedelpargraf"/>
    <w:link w:val="Sagniadetextindependent"/>
    <w:uiPriority w:val="99"/>
    <w:semiHidden/>
    <w:rsid w:val="002E5397"/>
    <w:rPr>
      <w:rFonts w:ascii="Times New Roman" w:eastAsia="Times New Roman" w:hAnsi="Times New Roman" w:cs="Times New Roman"/>
      <w:sz w:val="26"/>
      <w:szCs w:val="26"/>
      <w:lang w:val="x-none" w:eastAsia="es-ES"/>
    </w:rPr>
  </w:style>
  <w:style w:type="paragraph" w:styleId="Textindependent2">
    <w:name w:val="Body Text 2"/>
    <w:basedOn w:val="Normal"/>
    <w:link w:val="Textindependent2Car"/>
    <w:uiPriority w:val="99"/>
    <w:semiHidden/>
    <w:unhideWhenUsed/>
    <w:rsid w:val="002E5397"/>
    <w:rPr>
      <w:sz w:val="26"/>
      <w:szCs w:val="26"/>
      <w:lang w:val="x-none"/>
    </w:rPr>
  </w:style>
  <w:style w:type="character" w:customStyle="1" w:styleId="Textindependent2Car">
    <w:name w:val="Text independent 2 Car"/>
    <w:basedOn w:val="Lletraperdefectedelpargraf"/>
    <w:link w:val="Textindependent2"/>
    <w:uiPriority w:val="99"/>
    <w:semiHidden/>
    <w:rsid w:val="002E5397"/>
    <w:rPr>
      <w:rFonts w:ascii="Times New Roman" w:eastAsia="Times New Roman" w:hAnsi="Times New Roman" w:cs="Times New Roman"/>
      <w:sz w:val="26"/>
      <w:szCs w:val="26"/>
      <w:lang w:val="x-none" w:eastAsia="es-ES"/>
    </w:rPr>
  </w:style>
  <w:style w:type="paragraph" w:styleId="Textdebloc">
    <w:name w:val="Block Text"/>
    <w:basedOn w:val="Normal"/>
    <w:semiHidden/>
    <w:unhideWhenUsed/>
    <w:rsid w:val="002E5397"/>
    <w:pPr>
      <w:ind w:left="-720" w:right="-616"/>
    </w:pPr>
    <w:rPr>
      <w:rFonts w:cs="Arial"/>
    </w:rPr>
  </w:style>
  <w:style w:type="paragraph" w:styleId="Pargrafdellista">
    <w:name w:val="List Paragraph"/>
    <w:basedOn w:val="Normal"/>
    <w:uiPriority w:val="34"/>
    <w:qFormat/>
    <w:rsid w:val="002E5397"/>
    <w:pPr>
      <w:ind w:left="708"/>
    </w:pPr>
  </w:style>
  <w:style w:type="paragraph" w:customStyle="1" w:styleId="Default">
    <w:name w:val="Default"/>
    <w:rsid w:val="002E5397"/>
    <w:pPr>
      <w:autoSpaceDE w:val="0"/>
      <w:autoSpaceDN w:val="0"/>
      <w:adjustRightInd w:val="0"/>
      <w:spacing w:after="0" w:line="240" w:lineRule="auto"/>
    </w:pPr>
    <w:rPr>
      <w:rFonts w:ascii="Arial Unicode MS" w:eastAsia="Arial Unicode MS" w:hAnsi="Times New Roman" w:cs="Arial Unicode MS"/>
      <w:color w:val="000000"/>
      <w:sz w:val="24"/>
      <w:szCs w:val="24"/>
      <w:lang w:val="es-ES" w:eastAsia="ca-ES"/>
    </w:rPr>
  </w:style>
  <w:style w:type="paragraph" w:customStyle="1" w:styleId="Standard">
    <w:name w:val="Standard"/>
    <w:rsid w:val="002E5397"/>
    <w:pPr>
      <w:widowControl w:val="0"/>
      <w:suppressAutoHyphens/>
      <w:autoSpaceDN w:val="0"/>
      <w:spacing w:after="0" w:line="240" w:lineRule="auto"/>
    </w:pPr>
    <w:rPr>
      <w:rFonts w:ascii="Arial" w:eastAsia="Cambria" w:hAnsi="Arial" w:cs="Cambria"/>
      <w:kern w:val="3"/>
      <w:sz w:val="24"/>
      <w:szCs w:val="24"/>
      <w:lang w:eastAsia="zh-CN"/>
    </w:rPr>
  </w:style>
  <w:style w:type="paragraph" w:customStyle="1" w:styleId="Textbody">
    <w:name w:val="Text body"/>
    <w:basedOn w:val="Standard"/>
    <w:rsid w:val="002E5397"/>
    <w:pPr>
      <w:spacing w:after="176"/>
    </w:pPr>
  </w:style>
  <w:style w:type="paragraph" w:customStyle="1" w:styleId="Pa9">
    <w:name w:val="Pa9"/>
    <w:basedOn w:val="Default"/>
    <w:next w:val="Default"/>
    <w:uiPriority w:val="99"/>
    <w:rsid w:val="002E5397"/>
    <w:pPr>
      <w:spacing w:line="201" w:lineRule="atLeast"/>
    </w:pPr>
    <w:rPr>
      <w:rFonts w:ascii="Arial" w:eastAsia="SimSun" w:hAnsi="Arial" w:cs="Arial"/>
      <w:color w:val="auto"/>
      <w:lang w:val="ca-ES" w:eastAsia="zh-CN"/>
    </w:rPr>
  </w:style>
  <w:style w:type="paragraph" w:customStyle="1" w:styleId="Textbodyindent">
    <w:name w:val="Text body indent"/>
    <w:basedOn w:val="Standard"/>
    <w:rsid w:val="002E5397"/>
    <w:pPr>
      <w:ind w:left="1065"/>
      <w:jc w:val="both"/>
    </w:pPr>
    <w:rPr>
      <w:sz w:val="26"/>
      <w:szCs w:val="20"/>
    </w:rPr>
  </w:style>
  <w:style w:type="numbering" w:customStyle="1" w:styleId="WWNum3">
    <w:name w:val="WWNum3"/>
    <w:rsid w:val="002E5397"/>
    <w:pPr>
      <w:numPr>
        <w:numId w:val="4"/>
      </w:numPr>
    </w:pPr>
  </w:style>
  <w:style w:type="paragraph" w:styleId="Textdenotaapeudepgina">
    <w:name w:val="footnote text"/>
    <w:basedOn w:val="Normal"/>
    <w:link w:val="TextdenotaapeudepginaCar"/>
    <w:uiPriority w:val="99"/>
    <w:unhideWhenUsed/>
    <w:rsid w:val="0048052C"/>
    <w:pPr>
      <w:jc w:val="left"/>
    </w:pPr>
    <w:rPr>
      <w:rFonts w:ascii="Times New Roman" w:hAnsi="Times New Roman"/>
      <w:sz w:val="20"/>
      <w:szCs w:val="20"/>
      <w:lang w:val="x-none"/>
    </w:rPr>
  </w:style>
  <w:style w:type="character" w:customStyle="1" w:styleId="TextdenotaapeudepginaCar">
    <w:name w:val="Text de nota a peu de pàgina Car"/>
    <w:basedOn w:val="Lletraperdefectedelpargraf"/>
    <w:link w:val="Textdenotaapeudepgina"/>
    <w:uiPriority w:val="99"/>
    <w:rsid w:val="0048052C"/>
    <w:rPr>
      <w:rFonts w:ascii="Times New Roman" w:eastAsia="Times New Roman" w:hAnsi="Times New Roman" w:cs="Times New Roman"/>
      <w:sz w:val="20"/>
      <w:szCs w:val="20"/>
      <w:lang w:val="x-none" w:eastAsia="es-ES"/>
    </w:rPr>
  </w:style>
  <w:style w:type="paragraph" w:styleId="Capalera">
    <w:name w:val="header"/>
    <w:basedOn w:val="Normal"/>
    <w:link w:val="CapaleraCar"/>
    <w:uiPriority w:val="99"/>
    <w:unhideWhenUsed/>
    <w:rsid w:val="0048052C"/>
    <w:pPr>
      <w:tabs>
        <w:tab w:val="center" w:pos="4252"/>
        <w:tab w:val="right" w:pos="8504"/>
      </w:tabs>
    </w:pPr>
  </w:style>
  <w:style w:type="character" w:customStyle="1" w:styleId="CapaleraCar">
    <w:name w:val="Capçalera Car"/>
    <w:basedOn w:val="Lletraperdefectedelpargraf"/>
    <w:link w:val="Capalera"/>
    <w:uiPriority w:val="99"/>
    <w:rsid w:val="0048052C"/>
    <w:rPr>
      <w:rFonts w:ascii="Arial" w:eastAsia="Times New Roman" w:hAnsi="Arial" w:cs="Times New Roman"/>
      <w:szCs w:val="24"/>
      <w:lang w:eastAsia="es-ES"/>
    </w:rPr>
  </w:style>
  <w:style w:type="character" w:styleId="Nmerodepgina">
    <w:name w:val="page number"/>
    <w:basedOn w:val="Lletraperdefectedelpargraf"/>
    <w:uiPriority w:val="99"/>
    <w:semiHidden/>
    <w:unhideWhenUsed/>
    <w:rsid w:val="00884E85"/>
  </w:style>
  <w:style w:type="paragraph" w:styleId="TtoldelIDC">
    <w:name w:val="TOC Heading"/>
    <w:basedOn w:val="Ttol1"/>
    <w:next w:val="Normal"/>
    <w:uiPriority w:val="39"/>
    <w:unhideWhenUsed/>
    <w:qFormat/>
    <w:rsid w:val="00884E85"/>
    <w:pPr>
      <w:keepLines/>
      <w:pBdr>
        <w:bottom w:val="none" w:sz="0" w:space="0" w:color="auto"/>
      </w:pBdr>
      <w:spacing w:before="240" w:line="259" w:lineRule="auto"/>
      <w:jc w:val="left"/>
      <w:outlineLvl w:val="9"/>
    </w:pPr>
    <w:rPr>
      <w:rFonts w:asciiTheme="majorHAnsi" w:eastAsiaTheme="majorEastAsia" w:hAnsiTheme="majorHAnsi" w:cstheme="majorBidi"/>
      <w:b w:val="0"/>
      <w:color w:val="2E74B5" w:themeColor="accent1" w:themeShade="BF"/>
      <w:sz w:val="32"/>
      <w:szCs w:val="32"/>
      <w:lang w:val="ca-ES" w:eastAsia="ca-ES"/>
    </w:rPr>
  </w:style>
  <w:style w:type="paragraph" w:styleId="IDC1">
    <w:name w:val="toc 1"/>
    <w:basedOn w:val="Normal"/>
    <w:next w:val="Normal"/>
    <w:autoRedefine/>
    <w:uiPriority w:val="39"/>
    <w:unhideWhenUsed/>
    <w:rsid w:val="00884E85"/>
    <w:pPr>
      <w:tabs>
        <w:tab w:val="left" w:pos="440"/>
        <w:tab w:val="right" w:leader="dot" w:pos="8494"/>
      </w:tabs>
    </w:pPr>
    <w:rPr>
      <w:b/>
      <w:noProof/>
    </w:rPr>
  </w:style>
  <w:style w:type="paragraph" w:styleId="IDC2">
    <w:name w:val="toc 2"/>
    <w:basedOn w:val="Normal"/>
    <w:next w:val="Normal"/>
    <w:autoRedefine/>
    <w:uiPriority w:val="39"/>
    <w:unhideWhenUsed/>
    <w:rsid w:val="00B26E35"/>
    <w:pPr>
      <w:tabs>
        <w:tab w:val="right" w:leader="dot" w:pos="8494"/>
      </w:tabs>
      <w:ind w:left="426"/>
    </w:pPr>
  </w:style>
  <w:style w:type="paragraph" w:styleId="IDC3">
    <w:name w:val="toc 3"/>
    <w:basedOn w:val="Normal"/>
    <w:next w:val="Normal"/>
    <w:autoRedefine/>
    <w:uiPriority w:val="39"/>
    <w:unhideWhenUsed/>
    <w:rsid w:val="00884E85"/>
    <w:pPr>
      <w:spacing w:after="100" w:line="259" w:lineRule="auto"/>
      <w:ind w:left="440"/>
      <w:jc w:val="left"/>
    </w:pPr>
    <w:rPr>
      <w:rFonts w:asciiTheme="minorHAnsi" w:eastAsiaTheme="minorEastAsia" w:hAnsiTheme="minorHAnsi"/>
      <w:szCs w:val="22"/>
      <w:lang w:eastAsia="ca-ES"/>
    </w:rPr>
  </w:style>
  <w:style w:type="paragraph" w:styleId="Textindependent3">
    <w:name w:val="Body Text 3"/>
    <w:basedOn w:val="Normal"/>
    <w:link w:val="Textindependent3Car"/>
    <w:uiPriority w:val="99"/>
    <w:semiHidden/>
    <w:unhideWhenUsed/>
    <w:rsid w:val="009B3559"/>
    <w:pPr>
      <w:spacing w:after="120"/>
    </w:pPr>
    <w:rPr>
      <w:sz w:val="16"/>
      <w:szCs w:val="16"/>
    </w:rPr>
  </w:style>
  <w:style w:type="character" w:customStyle="1" w:styleId="Textindependent3Car">
    <w:name w:val="Text independent 3 Car"/>
    <w:basedOn w:val="Lletraperdefectedelpargraf"/>
    <w:link w:val="Textindependent3"/>
    <w:uiPriority w:val="99"/>
    <w:semiHidden/>
    <w:rsid w:val="009B3559"/>
    <w:rPr>
      <w:rFonts w:ascii="Arial" w:eastAsia="Times New Roman" w:hAnsi="Arial" w:cs="Times New Roman"/>
      <w:sz w:val="16"/>
      <w:szCs w:val="16"/>
      <w:lang w:eastAsia="es-ES"/>
    </w:rPr>
  </w:style>
  <w:style w:type="character" w:customStyle="1" w:styleId="Ttol3Car">
    <w:name w:val="Títol 3 Car"/>
    <w:basedOn w:val="Lletraperdefectedelpargraf"/>
    <w:link w:val="Ttol3"/>
    <w:uiPriority w:val="9"/>
    <w:semiHidden/>
    <w:rsid w:val="009B3559"/>
    <w:rPr>
      <w:rFonts w:asciiTheme="majorHAnsi" w:eastAsiaTheme="majorEastAsia" w:hAnsiTheme="majorHAnsi" w:cstheme="majorBidi"/>
      <w:color w:val="1F4D78" w:themeColor="accent1" w:themeShade="7F"/>
      <w:sz w:val="24"/>
      <w:szCs w:val="24"/>
      <w:lang w:eastAsia="es-ES"/>
    </w:rPr>
  </w:style>
  <w:style w:type="character" w:styleId="Refernciadecomentari">
    <w:name w:val="annotation reference"/>
    <w:basedOn w:val="Lletraperdefectedelpargraf"/>
    <w:uiPriority w:val="99"/>
    <w:semiHidden/>
    <w:unhideWhenUsed/>
    <w:rsid w:val="00D33606"/>
    <w:rPr>
      <w:sz w:val="16"/>
      <w:szCs w:val="16"/>
    </w:rPr>
  </w:style>
  <w:style w:type="paragraph" w:styleId="Textdecomentari">
    <w:name w:val="annotation text"/>
    <w:basedOn w:val="Normal"/>
    <w:link w:val="TextdecomentariCar"/>
    <w:uiPriority w:val="99"/>
    <w:semiHidden/>
    <w:unhideWhenUsed/>
    <w:rsid w:val="00D33606"/>
    <w:rPr>
      <w:sz w:val="20"/>
      <w:szCs w:val="20"/>
    </w:rPr>
  </w:style>
  <w:style w:type="character" w:customStyle="1" w:styleId="TextdecomentariCar">
    <w:name w:val="Text de comentari Car"/>
    <w:basedOn w:val="Lletraperdefectedelpargraf"/>
    <w:link w:val="Textdecomentari"/>
    <w:uiPriority w:val="99"/>
    <w:semiHidden/>
    <w:rsid w:val="00D33606"/>
    <w:rPr>
      <w:rFonts w:ascii="Arial" w:eastAsia="Times New Roman" w:hAnsi="Arial" w:cs="Times New Roman"/>
      <w:sz w:val="20"/>
      <w:szCs w:val="20"/>
      <w:lang w:eastAsia="es-ES"/>
    </w:rPr>
  </w:style>
  <w:style w:type="paragraph" w:styleId="Textdeglobus">
    <w:name w:val="Balloon Text"/>
    <w:basedOn w:val="Normal"/>
    <w:link w:val="TextdeglobusCar"/>
    <w:uiPriority w:val="99"/>
    <w:semiHidden/>
    <w:unhideWhenUsed/>
    <w:rsid w:val="00D33606"/>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D33606"/>
    <w:rPr>
      <w:rFonts w:ascii="Segoe UI" w:eastAsia="Times New Roman" w:hAnsi="Segoe UI" w:cs="Segoe UI"/>
      <w:sz w:val="18"/>
      <w:szCs w:val="18"/>
      <w:lang w:eastAsia="es-ES"/>
    </w:rPr>
  </w:style>
  <w:style w:type="paragraph" w:styleId="Temadelcomentari">
    <w:name w:val="annotation subject"/>
    <w:basedOn w:val="Textdecomentari"/>
    <w:next w:val="Textdecomentari"/>
    <w:link w:val="TemadelcomentariCar"/>
    <w:uiPriority w:val="99"/>
    <w:semiHidden/>
    <w:unhideWhenUsed/>
    <w:rsid w:val="00CB525D"/>
    <w:rPr>
      <w:b/>
      <w:bCs/>
    </w:rPr>
  </w:style>
  <w:style w:type="character" w:customStyle="1" w:styleId="TemadelcomentariCar">
    <w:name w:val="Tema del comentari Car"/>
    <w:basedOn w:val="TextdecomentariCar"/>
    <w:link w:val="Temadelcomentari"/>
    <w:uiPriority w:val="99"/>
    <w:semiHidden/>
    <w:rsid w:val="00CB525D"/>
    <w:rPr>
      <w:rFonts w:ascii="Arial" w:eastAsia="Times New Roman" w:hAnsi="Arial" w:cs="Times New Roman"/>
      <w:b/>
      <w:bCs/>
      <w:sz w:val="20"/>
      <w:szCs w:val="20"/>
      <w:lang w:eastAsia="es-ES"/>
    </w:rPr>
  </w:style>
  <w:style w:type="paragraph" w:styleId="Revisi">
    <w:name w:val="Revision"/>
    <w:hidden/>
    <w:uiPriority w:val="99"/>
    <w:semiHidden/>
    <w:rsid w:val="003701AC"/>
    <w:pPr>
      <w:spacing w:after="0" w:line="240" w:lineRule="auto"/>
    </w:pPr>
    <w:rPr>
      <w:rFonts w:ascii="Arial" w:eastAsia="Times New Roman" w:hAnsi="Arial" w:cs="Times New Roman"/>
      <w:szCs w:val="24"/>
      <w:lang w:eastAsia="es-ES"/>
    </w:rPr>
  </w:style>
  <w:style w:type="character" w:styleId="Enllavisitat">
    <w:name w:val="FollowedHyperlink"/>
    <w:basedOn w:val="Lletraperdefectedelpargraf"/>
    <w:uiPriority w:val="99"/>
    <w:semiHidden/>
    <w:unhideWhenUsed/>
    <w:rsid w:val="00A215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980264">
      <w:bodyDiv w:val="1"/>
      <w:marLeft w:val="0"/>
      <w:marRight w:val="0"/>
      <w:marTop w:val="0"/>
      <w:marBottom w:val="0"/>
      <w:divBdr>
        <w:top w:val="none" w:sz="0" w:space="0" w:color="auto"/>
        <w:left w:val="none" w:sz="0" w:space="0" w:color="auto"/>
        <w:bottom w:val="none" w:sz="0" w:space="0" w:color="auto"/>
        <w:right w:val="none" w:sz="0" w:space="0" w:color="auto"/>
      </w:divBdr>
    </w:div>
    <w:div w:id="302929881">
      <w:bodyDiv w:val="1"/>
      <w:marLeft w:val="0"/>
      <w:marRight w:val="0"/>
      <w:marTop w:val="0"/>
      <w:marBottom w:val="0"/>
      <w:divBdr>
        <w:top w:val="none" w:sz="0" w:space="0" w:color="auto"/>
        <w:left w:val="none" w:sz="0" w:space="0" w:color="auto"/>
        <w:bottom w:val="none" w:sz="0" w:space="0" w:color="auto"/>
        <w:right w:val="none" w:sz="0" w:space="0" w:color="auto"/>
      </w:divBdr>
    </w:div>
    <w:div w:id="323556052">
      <w:bodyDiv w:val="1"/>
      <w:marLeft w:val="0"/>
      <w:marRight w:val="0"/>
      <w:marTop w:val="0"/>
      <w:marBottom w:val="0"/>
      <w:divBdr>
        <w:top w:val="none" w:sz="0" w:space="0" w:color="auto"/>
        <w:left w:val="none" w:sz="0" w:space="0" w:color="auto"/>
        <w:bottom w:val="none" w:sz="0" w:space="0" w:color="auto"/>
        <w:right w:val="none" w:sz="0" w:space="0" w:color="auto"/>
      </w:divBdr>
    </w:div>
    <w:div w:id="324477609">
      <w:bodyDiv w:val="1"/>
      <w:marLeft w:val="0"/>
      <w:marRight w:val="0"/>
      <w:marTop w:val="0"/>
      <w:marBottom w:val="0"/>
      <w:divBdr>
        <w:top w:val="none" w:sz="0" w:space="0" w:color="auto"/>
        <w:left w:val="none" w:sz="0" w:space="0" w:color="auto"/>
        <w:bottom w:val="none" w:sz="0" w:space="0" w:color="auto"/>
        <w:right w:val="none" w:sz="0" w:space="0" w:color="auto"/>
      </w:divBdr>
    </w:div>
    <w:div w:id="495340174">
      <w:bodyDiv w:val="1"/>
      <w:marLeft w:val="0"/>
      <w:marRight w:val="0"/>
      <w:marTop w:val="0"/>
      <w:marBottom w:val="0"/>
      <w:divBdr>
        <w:top w:val="none" w:sz="0" w:space="0" w:color="auto"/>
        <w:left w:val="none" w:sz="0" w:space="0" w:color="auto"/>
        <w:bottom w:val="none" w:sz="0" w:space="0" w:color="auto"/>
        <w:right w:val="none" w:sz="0" w:space="0" w:color="auto"/>
      </w:divBdr>
    </w:div>
    <w:div w:id="498348117">
      <w:bodyDiv w:val="1"/>
      <w:marLeft w:val="0"/>
      <w:marRight w:val="0"/>
      <w:marTop w:val="0"/>
      <w:marBottom w:val="0"/>
      <w:divBdr>
        <w:top w:val="none" w:sz="0" w:space="0" w:color="auto"/>
        <w:left w:val="none" w:sz="0" w:space="0" w:color="auto"/>
        <w:bottom w:val="none" w:sz="0" w:space="0" w:color="auto"/>
        <w:right w:val="none" w:sz="0" w:space="0" w:color="auto"/>
      </w:divBdr>
    </w:div>
    <w:div w:id="508448187">
      <w:bodyDiv w:val="1"/>
      <w:marLeft w:val="0"/>
      <w:marRight w:val="0"/>
      <w:marTop w:val="0"/>
      <w:marBottom w:val="0"/>
      <w:divBdr>
        <w:top w:val="none" w:sz="0" w:space="0" w:color="auto"/>
        <w:left w:val="none" w:sz="0" w:space="0" w:color="auto"/>
        <w:bottom w:val="none" w:sz="0" w:space="0" w:color="auto"/>
        <w:right w:val="none" w:sz="0" w:space="0" w:color="auto"/>
      </w:divBdr>
    </w:div>
    <w:div w:id="528642020">
      <w:bodyDiv w:val="1"/>
      <w:marLeft w:val="0"/>
      <w:marRight w:val="0"/>
      <w:marTop w:val="0"/>
      <w:marBottom w:val="0"/>
      <w:divBdr>
        <w:top w:val="none" w:sz="0" w:space="0" w:color="auto"/>
        <w:left w:val="none" w:sz="0" w:space="0" w:color="auto"/>
        <w:bottom w:val="none" w:sz="0" w:space="0" w:color="auto"/>
        <w:right w:val="none" w:sz="0" w:space="0" w:color="auto"/>
      </w:divBdr>
    </w:div>
    <w:div w:id="580408551">
      <w:bodyDiv w:val="1"/>
      <w:marLeft w:val="0"/>
      <w:marRight w:val="0"/>
      <w:marTop w:val="0"/>
      <w:marBottom w:val="0"/>
      <w:divBdr>
        <w:top w:val="none" w:sz="0" w:space="0" w:color="auto"/>
        <w:left w:val="none" w:sz="0" w:space="0" w:color="auto"/>
        <w:bottom w:val="none" w:sz="0" w:space="0" w:color="auto"/>
        <w:right w:val="none" w:sz="0" w:space="0" w:color="auto"/>
      </w:divBdr>
    </w:div>
    <w:div w:id="676276488">
      <w:bodyDiv w:val="1"/>
      <w:marLeft w:val="0"/>
      <w:marRight w:val="0"/>
      <w:marTop w:val="0"/>
      <w:marBottom w:val="0"/>
      <w:divBdr>
        <w:top w:val="none" w:sz="0" w:space="0" w:color="auto"/>
        <w:left w:val="none" w:sz="0" w:space="0" w:color="auto"/>
        <w:bottom w:val="none" w:sz="0" w:space="0" w:color="auto"/>
        <w:right w:val="none" w:sz="0" w:space="0" w:color="auto"/>
      </w:divBdr>
    </w:div>
    <w:div w:id="712315811">
      <w:bodyDiv w:val="1"/>
      <w:marLeft w:val="0"/>
      <w:marRight w:val="0"/>
      <w:marTop w:val="0"/>
      <w:marBottom w:val="0"/>
      <w:divBdr>
        <w:top w:val="none" w:sz="0" w:space="0" w:color="auto"/>
        <w:left w:val="none" w:sz="0" w:space="0" w:color="auto"/>
        <w:bottom w:val="none" w:sz="0" w:space="0" w:color="auto"/>
        <w:right w:val="none" w:sz="0" w:space="0" w:color="auto"/>
      </w:divBdr>
    </w:div>
    <w:div w:id="766852833">
      <w:bodyDiv w:val="1"/>
      <w:marLeft w:val="0"/>
      <w:marRight w:val="0"/>
      <w:marTop w:val="0"/>
      <w:marBottom w:val="0"/>
      <w:divBdr>
        <w:top w:val="none" w:sz="0" w:space="0" w:color="auto"/>
        <w:left w:val="none" w:sz="0" w:space="0" w:color="auto"/>
        <w:bottom w:val="none" w:sz="0" w:space="0" w:color="auto"/>
        <w:right w:val="none" w:sz="0" w:space="0" w:color="auto"/>
      </w:divBdr>
    </w:div>
    <w:div w:id="900597935">
      <w:bodyDiv w:val="1"/>
      <w:marLeft w:val="0"/>
      <w:marRight w:val="0"/>
      <w:marTop w:val="0"/>
      <w:marBottom w:val="0"/>
      <w:divBdr>
        <w:top w:val="none" w:sz="0" w:space="0" w:color="auto"/>
        <w:left w:val="none" w:sz="0" w:space="0" w:color="auto"/>
        <w:bottom w:val="none" w:sz="0" w:space="0" w:color="auto"/>
        <w:right w:val="none" w:sz="0" w:space="0" w:color="auto"/>
      </w:divBdr>
    </w:div>
    <w:div w:id="908610667">
      <w:bodyDiv w:val="1"/>
      <w:marLeft w:val="0"/>
      <w:marRight w:val="0"/>
      <w:marTop w:val="0"/>
      <w:marBottom w:val="0"/>
      <w:divBdr>
        <w:top w:val="none" w:sz="0" w:space="0" w:color="auto"/>
        <w:left w:val="none" w:sz="0" w:space="0" w:color="auto"/>
        <w:bottom w:val="none" w:sz="0" w:space="0" w:color="auto"/>
        <w:right w:val="none" w:sz="0" w:space="0" w:color="auto"/>
      </w:divBdr>
    </w:div>
    <w:div w:id="1030179698">
      <w:bodyDiv w:val="1"/>
      <w:marLeft w:val="0"/>
      <w:marRight w:val="0"/>
      <w:marTop w:val="0"/>
      <w:marBottom w:val="0"/>
      <w:divBdr>
        <w:top w:val="none" w:sz="0" w:space="0" w:color="auto"/>
        <w:left w:val="none" w:sz="0" w:space="0" w:color="auto"/>
        <w:bottom w:val="none" w:sz="0" w:space="0" w:color="auto"/>
        <w:right w:val="none" w:sz="0" w:space="0" w:color="auto"/>
      </w:divBdr>
    </w:div>
    <w:div w:id="1199709229">
      <w:bodyDiv w:val="1"/>
      <w:marLeft w:val="0"/>
      <w:marRight w:val="0"/>
      <w:marTop w:val="0"/>
      <w:marBottom w:val="0"/>
      <w:divBdr>
        <w:top w:val="none" w:sz="0" w:space="0" w:color="auto"/>
        <w:left w:val="none" w:sz="0" w:space="0" w:color="auto"/>
        <w:bottom w:val="none" w:sz="0" w:space="0" w:color="auto"/>
        <w:right w:val="none" w:sz="0" w:space="0" w:color="auto"/>
      </w:divBdr>
    </w:div>
    <w:div w:id="1211573242">
      <w:bodyDiv w:val="1"/>
      <w:marLeft w:val="0"/>
      <w:marRight w:val="0"/>
      <w:marTop w:val="0"/>
      <w:marBottom w:val="0"/>
      <w:divBdr>
        <w:top w:val="none" w:sz="0" w:space="0" w:color="auto"/>
        <w:left w:val="none" w:sz="0" w:space="0" w:color="auto"/>
        <w:bottom w:val="none" w:sz="0" w:space="0" w:color="auto"/>
        <w:right w:val="none" w:sz="0" w:space="0" w:color="auto"/>
      </w:divBdr>
    </w:div>
    <w:div w:id="1297951278">
      <w:bodyDiv w:val="1"/>
      <w:marLeft w:val="0"/>
      <w:marRight w:val="0"/>
      <w:marTop w:val="0"/>
      <w:marBottom w:val="0"/>
      <w:divBdr>
        <w:top w:val="none" w:sz="0" w:space="0" w:color="auto"/>
        <w:left w:val="none" w:sz="0" w:space="0" w:color="auto"/>
        <w:bottom w:val="none" w:sz="0" w:space="0" w:color="auto"/>
        <w:right w:val="none" w:sz="0" w:space="0" w:color="auto"/>
      </w:divBdr>
    </w:div>
    <w:div w:id="1307933499">
      <w:bodyDiv w:val="1"/>
      <w:marLeft w:val="0"/>
      <w:marRight w:val="0"/>
      <w:marTop w:val="0"/>
      <w:marBottom w:val="0"/>
      <w:divBdr>
        <w:top w:val="none" w:sz="0" w:space="0" w:color="auto"/>
        <w:left w:val="none" w:sz="0" w:space="0" w:color="auto"/>
        <w:bottom w:val="none" w:sz="0" w:space="0" w:color="auto"/>
        <w:right w:val="none" w:sz="0" w:space="0" w:color="auto"/>
      </w:divBdr>
    </w:div>
    <w:div w:id="1366633544">
      <w:bodyDiv w:val="1"/>
      <w:marLeft w:val="0"/>
      <w:marRight w:val="0"/>
      <w:marTop w:val="0"/>
      <w:marBottom w:val="0"/>
      <w:divBdr>
        <w:top w:val="none" w:sz="0" w:space="0" w:color="auto"/>
        <w:left w:val="none" w:sz="0" w:space="0" w:color="auto"/>
        <w:bottom w:val="none" w:sz="0" w:space="0" w:color="auto"/>
        <w:right w:val="none" w:sz="0" w:space="0" w:color="auto"/>
      </w:divBdr>
    </w:div>
    <w:div w:id="1527131488">
      <w:bodyDiv w:val="1"/>
      <w:marLeft w:val="0"/>
      <w:marRight w:val="0"/>
      <w:marTop w:val="0"/>
      <w:marBottom w:val="0"/>
      <w:divBdr>
        <w:top w:val="none" w:sz="0" w:space="0" w:color="auto"/>
        <w:left w:val="none" w:sz="0" w:space="0" w:color="auto"/>
        <w:bottom w:val="none" w:sz="0" w:space="0" w:color="auto"/>
        <w:right w:val="none" w:sz="0" w:space="0" w:color="auto"/>
      </w:divBdr>
    </w:div>
    <w:div w:id="1642463979">
      <w:bodyDiv w:val="1"/>
      <w:marLeft w:val="0"/>
      <w:marRight w:val="0"/>
      <w:marTop w:val="0"/>
      <w:marBottom w:val="0"/>
      <w:divBdr>
        <w:top w:val="none" w:sz="0" w:space="0" w:color="auto"/>
        <w:left w:val="none" w:sz="0" w:space="0" w:color="auto"/>
        <w:bottom w:val="none" w:sz="0" w:space="0" w:color="auto"/>
        <w:right w:val="none" w:sz="0" w:space="0" w:color="auto"/>
      </w:divBdr>
    </w:div>
    <w:div w:id="1809085638">
      <w:bodyDiv w:val="1"/>
      <w:marLeft w:val="0"/>
      <w:marRight w:val="0"/>
      <w:marTop w:val="0"/>
      <w:marBottom w:val="0"/>
      <w:divBdr>
        <w:top w:val="none" w:sz="0" w:space="0" w:color="auto"/>
        <w:left w:val="none" w:sz="0" w:space="0" w:color="auto"/>
        <w:bottom w:val="none" w:sz="0" w:space="0" w:color="auto"/>
        <w:right w:val="none" w:sz="0" w:space="0" w:color="auto"/>
      </w:divBdr>
    </w:div>
    <w:div w:id="1812408359">
      <w:bodyDiv w:val="1"/>
      <w:marLeft w:val="0"/>
      <w:marRight w:val="0"/>
      <w:marTop w:val="0"/>
      <w:marBottom w:val="0"/>
      <w:divBdr>
        <w:top w:val="none" w:sz="0" w:space="0" w:color="auto"/>
        <w:left w:val="none" w:sz="0" w:space="0" w:color="auto"/>
        <w:bottom w:val="none" w:sz="0" w:space="0" w:color="auto"/>
        <w:right w:val="none" w:sz="0" w:space="0" w:color="auto"/>
      </w:divBdr>
    </w:div>
    <w:div w:id="1977948632">
      <w:bodyDiv w:val="1"/>
      <w:marLeft w:val="0"/>
      <w:marRight w:val="0"/>
      <w:marTop w:val="0"/>
      <w:marBottom w:val="0"/>
      <w:divBdr>
        <w:top w:val="none" w:sz="0" w:space="0" w:color="auto"/>
        <w:left w:val="none" w:sz="0" w:space="0" w:color="auto"/>
        <w:bottom w:val="none" w:sz="0" w:space="0" w:color="auto"/>
        <w:right w:val="none" w:sz="0" w:space="0" w:color="auto"/>
      </w:divBdr>
    </w:div>
    <w:div w:id="1978336984">
      <w:bodyDiv w:val="1"/>
      <w:marLeft w:val="0"/>
      <w:marRight w:val="0"/>
      <w:marTop w:val="0"/>
      <w:marBottom w:val="0"/>
      <w:divBdr>
        <w:top w:val="none" w:sz="0" w:space="0" w:color="auto"/>
        <w:left w:val="none" w:sz="0" w:space="0" w:color="auto"/>
        <w:bottom w:val="none" w:sz="0" w:space="0" w:color="auto"/>
        <w:right w:val="none" w:sz="0" w:space="0" w:color="auto"/>
      </w:divBdr>
    </w:div>
    <w:div w:id="1991132788">
      <w:bodyDiv w:val="1"/>
      <w:marLeft w:val="0"/>
      <w:marRight w:val="0"/>
      <w:marTop w:val="0"/>
      <w:marBottom w:val="0"/>
      <w:divBdr>
        <w:top w:val="none" w:sz="0" w:space="0" w:color="auto"/>
        <w:left w:val="none" w:sz="0" w:space="0" w:color="auto"/>
        <w:bottom w:val="none" w:sz="0" w:space="0" w:color="auto"/>
        <w:right w:val="none" w:sz="0" w:space="0" w:color="auto"/>
      </w:divBdr>
    </w:div>
    <w:div w:id="204637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gencat.cat/web/.content/inici/tramits-serveis/document/document-europeu-unic-contractacio.pdf" TargetMode="External"/><Relationship Id="rId13" Type="http://schemas.openxmlformats.org/officeDocument/2006/relationships/hyperlink" Target="mailto:dpd@tarragona.c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d@tarragona.ca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oc.cat/serveis-aoc/e-notu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face.gob.es/ca/" TargetMode="External"/><Relationship Id="rId4" Type="http://schemas.openxmlformats.org/officeDocument/2006/relationships/settings" Target="settings.xml"/><Relationship Id="rId9" Type="http://schemas.openxmlformats.org/officeDocument/2006/relationships/hyperlink" Target="https://administracionelectronica.gob.es/ctt/faceb2b" TargetMode="External"/><Relationship Id="rId14" Type="http://schemas.openxmlformats.org/officeDocument/2006/relationships/hyperlink" Target="https://tarragonaesports.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423FD-D9CF-4A5C-A0C0-4D7A5892F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33</Pages>
  <Words>14413</Words>
  <Characters>82156</Characters>
  <Application>Microsoft Office Word</Application>
  <DocSecurity>0</DocSecurity>
  <Lines>684</Lines>
  <Paragraphs>192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dserrano</dc:creator>
  <cp:keywords/>
  <dc:description/>
  <cp:lastModifiedBy>Dolores Serrano Cantero</cp:lastModifiedBy>
  <cp:revision>21</cp:revision>
  <cp:lastPrinted>2023-04-11T08:44:00Z</cp:lastPrinted>
  <dcterms:created xsi:type="dcterms:W3CDTF">2023-02-07T12:56:00Z</dcterms:created>
  <dcterms:modified xsi:type="dcterms:W3CDTF">2024-10-22T12:03:00Z</dcterms:modified>
</cp:coreProperties>
</file>