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10C3C" w14:textId="77777777" w:rsidR="003B11AB" w:rsidRPr="00DB16CE" w:rsidRDefault="000D7D6F" w:rsidP="000D7D6F">
      <w:pPr>
        <w:pStyle w:val="Ttulo1"/>
        <w:tabs>
          <w:tab w:val="left" w:pos="426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161916137"/>
      <w:r w:rsidRPr="00DB16CE">
        <w:rPr>
          <w:rFonts w:ascii="Arial" w:hAnsi="Arial" w:cs="Arial"/>
          <w:b/>
          <w:color w:val="auto"/>
          <w:sz w:val="22"/>
          <w:szCs w:val="22"/>
        </w:rPr>
        <w:t>ANNEX II. PROPOSTA ECONÒMICA</w:t>
      </w:r>
      <w:r w:rsidR="00265DF9" w:rsidRPr="00DB16C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28F5401" w14:textId="77777777" w:rsidR="000D7D6F" w:rsidRPr="00DB16CE" w:rsidRDefault="00265DF9" w:rsidP="000D7D6F">
      <w:pPr>
        <w:pStyle w:val="Ttulo1"/>
        <w:tabs>
          <w:tab w:val="left" w:pos="426"/>
        </w:tabs>
        <w:jc w:val="center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DB16CE">
        <w:rPr>
          <w:rFonts w:ascii="Arial" w:hAnsi="Arial" w:cs="Arial"/>
          <w:b/>
          <w:color w:val="auto"/>
          <w:sz w:val="22"/>
          <w:szCs w:val="22"/>
        </w:rPr>
        <w:t>(SOBRE B)</w:t>
      </w:r>
      <w:bookmarkEnd w:id="0"/>
    </w:p>
    <w:p w14:paraId="0F968E05" w14:textId="77777777" w:rsidR="000D7D6F" w:rsidRPr="00DB16CE" w:rsidRDefault="000D7D6F" w:rsidP="000D7D6F">
      <w:pPr>
        <w:rPr>
          <w:rFonts w:ascii="Arial" w:hAnsi="Arial" w:cs="Arial"/>
          <w:sz w:val="22"/>
          <w:szCs w:val="22"/>
          <w:lang w:eastAsia="ca-ES"/>
        </w:rPr>
      </w:pPr>
    </w:p>
    <w:p w14:paraId="1DD31FA0" w14:textId="77777777" w:rsidR="00265DF9" w:rsidRPr="00DB16CE" w:rsidRDefault="00265DF9" w:rsidP="00265DF9">
      <w:pPr>
        <w:pStyle w:val="NormalWeb"/>
        <w:widowControl w:val="0"/>
        <w:spacing w:line="276" w:lineRule="auto"/>
        <w:ind w:left="0" w:firstLine="0"/>
        <w:rPr>
          <w:rFonts w:ascii="Arial" w:hAnsi="Arial"/>
          <w:sz w:val="22"/>
          <w:szCs w:val="22"/>
          <w:lang w:val="ca-ES"/>
        </w:rPr>
      </w:pPr>
    </w:p>
    <w:p w14:paraId="4770ED61" w14:textId="550FC104" w:rsidR="00265DF9" w:rsidRPr="00DB16CE" w:rsidRDefault="00265DF9" w:rsidP="00EB0249">
      <w:pPr>
        <w:pStyle w:val="NormalWeb"/>
        <w:widowControl w:val="0"/>
        <w:ind w:left="0" w:right="74" w:firstLine="0"/>
        <w:rPr>
          <w:rFonts w:ascii="Arial" w:hAnsi="Arial"/>
          <w:sz w:val="22"/>
          <w:szCs w:val="22"/>
          <w:lang w:val="ca-ES"/>
        </w:rPr>
      </w:pPr>
      <w:r w:rsidRPr="00DB16CE">
        <w:rPr>
          <w:rFonts w:ascii="Arial" w:hAnsi="Arial"/>
          <w:sz w:val="22"/>
          <w:szCs w:val="22"/>
          <w:lang w:val="ca-ES"/>
        </w:rPr>
        <w:t xml:space="preserve">En/Na </w:t>
      </w:r>
      <w:r w:rsidR="00DB16CE">
        <w:rPr>
          <w:rFonts w:ascii="Arial" w:hAnsi="Arial"/>
          <w:sz w:val="22"/>
          <w:szCs w:val="22"/>
          <w:lang w:val="ca-ES"/>
        </w:rPr>
        <w:t xml:space="preserve">______________________________________ </w:t>
      </w:r>
      <w:r w:rsidRPr="00DB16CE">
        <w:rPr>
          <w:rFonts w:ascii="Arial" w:hAnsi="Arial"/>
          <w:sz w:val="22"/>
          <w:szCs w:val="22"/>
          <w:lang w:val="ca-ES"/>
        </w:rPr>
        <w:t xml:space="preserve">amb NIF núm. </w:t>
      </w:r>
      <w:r w:rsidR="00DB16CE">
        <w:rPr>
          <w:rFonts w:ascii="Arial" w:hAnsi="Arial"/>
          <w:sz w:val="22"/>
          <w:szCs w:val="22"/>
          <w:lang w:val="ca-ES"/>
        </w:rPr>
        <w:t>_________________</w:t>
      </w:r>
      <w:r w:rsidR="00EB0249">
        <w:rPr>
          <w:rFonts w:ascii="Arial" w:hAnsi="Arial"/>
          <w:sz w:val="22"/>
          <w:szCs w:val="22"/>
          <w:lang w:val="ca-ES"/>
        </w:rPr>
        <w:t xml:space="preserve">, en nom propi, </w:t>
      </w:r>
      <w:r w:rsidRPr="00DB16CE">
        <w:rPr>
          <w:rFonts w:ascii="Arial" w:hAnsi="Arial"/>
          <w:sz w:val="22"/>
          <w:szCs w:val="22"/>
          <w:lang w:val="ca-ES"/>
        </w:rPr>
        <w:t xml:space="preserve">o en representació de l'empresa </w:t>
      </w:r>
      <w:r w:rsidR="00DB16CE">
        <w:rPr>
          <w:rFonts w:ascii="Arial" w:hAnsi="Arial"/>
          <w:sz w:val="22"/>
          <w:szCs w:val="22"/>
          <w:lang w:val="ca-ES"/>
        </w:rPr>
        <w:t>__________________________________</w:t>
      </w:r>
      <w:r w:rsidRPr="00DB16CE">
        <w:rPr>
          <w:rFonts w:ascii="Arial" w:hAnsi="Arial"/>
          <w:sz w:val="22"/>
          <w:szCs w:val="22"/>
          <w:lang w:val="ca-ES"/>
        </w:rPr>
        <w:t xml:space="preserve">, CIF núm. </w:t>
      </w:r>
      <w:r w:rsidR="00DB16CE">
        <w:rPr>
          <w:rFonts w:ascii="Arial" w:hAnsi="Arial"/>
          <w:sz w:val="22"/>
          <w:szCs w:val="22"/>
          <w:lang w:val="ca-ES"/>
        </w:rPr>
        <w:t>_________________</w:t>
      </w:r>
      <w:r w:rsidRPr="00DB16CE">
        <w:rPr>
          <w:rFonts w:ascii="Arial" w:hAnsi="Arial"/>
          <w:sz w:val="22"/>
          <w:szCs w:val="22"/>
          <w:lang w:val="ca-ES"/>
        </w:rPr>
        <w:t xml:space="preserve">, domiciliada a </w:t>
      </w:r>
      <w:r w:rsidR="00DB16CE">
        <w:rPr>
          <w:rFonts w:ascii="Arial" w:hAnsi="Arial"/>
          <w:sz w:val="22"/>
          <w:szCs w:val="22"/>
          <w:lang w:val="ca-ES"/>
        </w:rPr>
        <w:t>____________________________________</w:t>
      </w:r>
      <w:r w:rsidR="00EB0249">
        <w:rPr>
          <w:rFonts w:ascii="Arial" w:hAnsi="Arial"/>
          <w:sz w:val="22"/>
          <w:szCs w:val="22"/>
          <w:lang w:val="ca-ES"/>
        </w:rPr>
        <w:t>,</w:t>
      </w:r>
      <w:r w:rsidRPr="00DB16CE">
        <w:rPr>
          <w:rFonts w:ascii="Arial" w:hAnsi="Arial"/>
          <w:sz w:val="22"/>
          <w:szCs w:val="22"/>
          <w:lang w:val="ca-ES"/>
        </w:rPr>
        <w:t xml:space="preserve"> carrer </w:t>
      </w:r>
      <w:r w:rsidR="00EB0249">
        <w:rPr>
          <w:rFonts w:ascii="Arial" w:hAnsi="Arial"/>
          <w:sz w:val="22"/>
          <w:szCs w:val="22"/>
          <w:lang w:val="ca-ES"/>
        </w:rPr>
        <w:t>____________________________________</w:t>
      </w:r>
      <w:r w:rsidRPr="00DB16CE">
        <w:rPr>
          <w:rFonts w:ascii="Arial" w:hAnsi="Arial"/>
          <w:sz w:val="22"/>
          <w:szCs w:val="22"/>
          <w:lang w:val="ca-ES"/>
        </w:rPr>
        <w:t xml:space="preserve"> núm. </w:t>
      </w:r>
      <w:r w:rsidR="00EB0249">
        <w:rPr>
          <w:rFonts w:ascii="Arial" w:hAnsi="Arial"/>
          <w:sz w:val="22"/>
          <w:szCs w:val="22"/>
          <w:lang w:val="ca-ES"/>
        </w:rPr>
        <w:t>_____</w:t>
      </w:r>
      <w:r w:rsidRPr="00DB16CE">
        <w:rPr>
          <w:rFonts w:ascii="Arial" w:hAnsi="Arial"/>
          <w:sz w:val="22"/>
          <w:szCs w:val="22"/>
          <w:lang w:val="ca-ES"/>
        </w:rPr>
        <w:t>, assabentat/da de l'anunci, conforme amb tots els requisits i condicions que s'exigeixen per adjudicar</w:t>
      </w:r>
      <w:r w:rsidR="000B2D62">
        <w:rPr>
          <w:rFonts w:ascii="Arial" w:hAnsi="Arial"/>
          <w:sz w:val="22"/>
          <w:szCs w:val="22"/>
          <w:lang w:val="ca-ES"/>
        </w:rPr>
        <w:t>,</w:t>
      </w:r>
      <w:r w:rsidRPr="00DB16CE">
        <w:rPr>
          <w:rFonts w:ascii="Arial" w:hAnsi="Arial"/>
          <w:sz w:val="22"/>
          <w:szCs w:val="22"/>
          <w:lang w:val="ca-ES"/>
        </w:rPr>
        <w:t xml:space="preserve"> mitjançant </w:t>
      </w:r>
      <w:r w:rsidRPr="000B2D62">
        <w:rPr>
          <w:rFonts w:ascii="Arial" w:hAnsi="Arial"/>
          <w:sz w:val="22"/>
          <w:szCs w:val="22"/>
          <w:lang w:val="ca-ES"/>
        </w:rPr>
        <w:t xml:space="preserve">procediment </w:t>
      </w:r>
      <w:r w:rsidR="00B042CB" w:rsidRPr="000B2D62">
        <w:rPr>
          <w:rFonts w:ascii="Arial" w:hAnsi="Arial"/>
          <w:sz w:val="22"/>
          <w:szCs w:val="22"/>
          <w:lang w:val="ca-ES"/>
        </w:rPr>
        <w:t>negociat sense publicitat</w:t>
      </w:r>
      <w:r w:rsidR="000B2D62" w:rsidRPr="000B2D62">
        <w:rPr>
          <w:rFonts w:ascii="Arial" w:hAnsi="Arial"/>
          <w:sz w:val="22"/>
          <w:szCs w:val="22"/>
          <w:lang w:val="ca-ES"/>
        </w:rPr>
        <w:t>,</w:t>
      </w:r>
      <w:r w:rsidR="00B042CB" w:rsidRPr="000B2D62">
        <w:rPr>
          <w:rFonts w:ascii="Arial" w:hAnsi="Arial"/>
          <w:sz w:val="22"/>
          <w:szCs w:val="22"/>
          <w:lang w:val="ca-ES"/>
        </w:rPr>
        <w:t xml:space="preserve"> el</w:t>
      </w:r>
      <w:r w:rsidRPr="000B2D62">
        <w:rPr>
          <w:rFonts w:ascii="Arial" w:hAnsi="Arial"/>
          <w:sz w:val="22"/>
          <w:szCs w:val="22"/>
          <w:lang w:val="ca-ES"/>
        </w:rPr>
        <w:t xml:space="preserve"> contracte del servei</w:t>
      </w:r>
      <w:r w:rsidR="000B2D62" w:rsidRPr="000B2D62">
        <w:rPr>
          <w:rFonts w:ascii="Arial" w:hAnsi="Arial"/>
          <w:sz w:val="22"/>
          <w:szCs w:val="22"/>
          <w:lang w:val="ca-ES"/>
        </w:rPr>
        <w:t>s</w:t>
      </w:r>
      <w:r w:rsidR="00DB16CE" w:rsidRPr="000B2D62">
        <w:rPr>
          <w:rFonts w:ascii="Arial" w:hAnsi="Arial"/>
          <w:sz w:val="22"/>
          <w:szCs w:val="22"/>
          <w:lang w:val="ca-ES"/>
        </w:rPr>
        <w:t xml:space="preserve"> </w:t>
      </w:r>
      <w:r w:rsidR="000B2D62" w:rsidRPr="000B2D62">
        <w:rPr>
          <w:rFonts w:ascii="Arial" w:hAnsi="Arial"/>
          <w:sz w:val="22"/>
          <w:szCs w:val="22"/>
          <w:lang w:val="ca-ES"/>
        </w:rPr>
        <w:t xml:space="preserve">de difusió dels esdeveniments polítics, culturals, esportius i lúdics més rellevants de la població en mitjans de comunicació </w:t>
      </w:r>
      <w:r w:rsidR="00467E74">
        <w:rPr>
          <w:rFonts w:ascii="Arial" w:hAnsi="Arial"/>
          <w:sz w:val="22"/>
          <w:szCs w:val="22"/>
          <w:lang w:val="ca-ES"/>
        </w:rPr>
        <w:t>de premsa escrita</w:t>
      </w:r>
      <w:r w:rsidR="000B2D62" w:rsidRPr="000B2D62">
        <w:rPr>
          <w:rFonts w:ascii="Arial" w:hAnsi="Arial"/>
          <w:sz w:val="22"/>
          <w:szCs w:val="22"/>
          <w:lang w:val="ca-ES"/>
        </w:rPr>
        <w:t xml:space="preserve"> que ofereixen el servei en l’àmbit territorial de les Terres de l’Ebre</w:t>
      </w:r>
      <w:r w:rsidR="002C2E0D" w:rsidRPr="000B2D62">
        <w:rPr>
          <w:rFonts w:ascii="Arial" w:hAnsi="Arial"/>
          <w:sz w:val="22"/>
          <w:szCs w:val="22"/>
          <w:lang w:val="ca-ES"/>
        </w:rPr>
        <w:t xml:space="preserve">, </w:t>
      </w:r>
      <w:r w:rsidRPr="000B2D62">
        <w:rPr>
          <w:rFonts w:ascii="Arial" w:hAnsi="Arial"/>
          <w:sz w:val="22"/>
          <w:szCs w:val="22"/>
          <w:lang w:val="ca-ES"/>
        </w:rPr>
        <w:t xml:space="preserve">faig constar que conec el Plec de clàusules que serveix de base al contracte i l’accepto íntegrament, participo en la licitació i em comprometo a portar a terme </w:t>
      </w:r>
      <w:r w:rsidRPr="00DB16CE">
        <w:rPr>
          <w:rFonts w:ascii="Arial" w:hAnsi="Arial"/>
          <w:sz w:val="22"/>
          <w:szCs w:val="22"/>
          <w:lang w:val="ca-ES"/>
        </w:rPr>
        <w:t>l’objecte del contracte amb subjecció al Plec de  clàusules econòmiques, administratives i tècniques particulars i la Llei de contractes del sector públic en les condicions següents:</w:t>
      </w:r>
    </w:p>
    <w:p w14:paraId="524F7B2D" w14:textId="77777777" w:rsidR="00265DF9" w:rsidRPr="00DB16CE" w:rsidRDefault="00265DF9" w:rsidP="00265DF9">
      <w:pPr>
        <w:pStyle w:val="NormalWeb"/>
        <w:widowControl w:val="0"/>
        <w:spacing w:line="276" w:lineRule="auto"/>
        <w:ind w:left="0" w:firstLine="0"/>
        <w:rPr>
          <w:rFonts w:ascii="Arial" w:hAnsi="Arial"/>
          <w:sz w:val="22"/>
          <w:szCs w:val="22"/>
          <w:lang w:val="ca-ES"/>
        </w:rPr>
      </w:pPr>
    </w:p>
    <w:p w14:paraId="4E355E7D" w14:textId="77777777" w:rsidR="00DB16CE" w:rsidRDefault="00DB16CE" w:rsidP="00DB16CE">
      <w:pPr>
        <w:widowControl w:val="0"/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6CE" w14:paraId="09E19B29" w14:textId="77777777" w:rsidTr="00DB16CE">
        <w:trPr>
          <w:trHeight w:val="567"/>
        </w:trPr>
        <w:tc>
          <w:tcPr>
            <w:tcW w:w="3020" w:type="dxa"/>
          </w:tcPr>
          <w:p w14:paraId="7076C5E3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econòmica</w:t>
            </w:r>
          </w:p>
          <w:p w14:paraId="1792858F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18"/>
                <w:szCs w:val="22"/>
              </w:rPr>
              <w:t>(IVA exclòs)</w:t>
            </w:r>
          </w:p>
        </w:tc>
        <w:tc>
          <w:tcPr>
            <w:tcW w:w="3021" w:type="dxa"/>
          </w:tcPr>
          <w:p w14:paraId="6B1A8E98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Cuota d’IVA</w:t>
            </w:r>
          </w:p>
          <w:p w14:paraId="74DD60A4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18"/>
                <w:szCs w:val="22"/>
              </w:rPr>
              <w:t>(_____%)</w:t>
            </w:r>
          </w:p>
        </w:tc>
        <w:tc>
          <w:tcPr>
            <w:tcW w:w="3021" w:type="dxa"/>
          </w:tcPr>
          <w:p w14:paraId="6BD1647E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econòmica</w:t>
            </w:r>
          </w:p>
          <w:p w14:paraId="5B092BC9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18"/>
                <w:szCs w:val="22"/>
              </w:rPr>
              <w:t>(IVA inclòs)</w:t>
            </w:r>
          </w:p>
        </w:tc>
      </w:tr>
      <w:tr w:rsidR="00DB16CE" w14:paraId="22BFD18C" w14:textId="77777777" w:rsidTr="00DB16CE">
        <w:trPr>
          <w:trHeight w:val="567"/>
        </w:trPr>
        <w:tc>
          <w:tcPr>
            <w:tcW w:w="3020" w:type="dxa"/>
          </w:tcPr>
          <w:p w14:paraId="2F0A1EE8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5067CC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1AADBD1" w14:textId="77777777" w:rsidR="00DB16CE" w:rsidRDefault="00DB16CE" w:rsidP="00DB16CE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D69B90" w14:textId="77777777" w:rsidR="00DB16CE" w:rsidRPr="00DB16CE" w:rsidRDefault="00DB16CE" w:rsidP="00DB16CE">
      <w:pPr>
        <w:widowControl w:val="0"/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1AA387" w14:textId="77777777" w:rsidR="00265DF9" w:rsidRPr="00DB16CE" w:rsidRDefault="00265DF9" w:rsidP="00265DF9">
      <w:pPr>
        <w:jc w:val="both"/>
        <w:rPr>
          <w:rFonts w:ascii="Arial" w:eastAsia="Open Sans" w:hAnsi="Arial" w:cs="Arial"/>
          <w:sz w:val="22"/>
          <w:szCs w:val="22"/>
        </w:rPr>
      </w:pPr>
    </w:p>
    <w:p w14:paraId="58003F11" w14:textId="77777777" w:rsidR="00265DF9" w:rsidRDefault="00265DF9" w:rsidP="00265DF9">
      <w:pPr>
        <w:jc w:val="both"/>
        <w:rPr>
          <w:rFonts w:ascii="Arial" w:eastAsia="Open Sans" w:hAnsi="Arial" w:cs="Arial"/>
          <w:sz w:val="22"/>
          <w:szCs w:val="22"/>
        </w:rPr>
      </w:pPr>
    </w:p>
    <w:p w14:paraId="1C8064E4" w14:textId="77777777" w:rsidR="00DB16CE" w:rsidRDefault="00DB16CE" w:rsidP="00265DF9">
      <w:pPr>
        <w:jc w:val="both"/>
        <w:rPr>
          <w:rFonts w:ascii="Arial" w:eastAsia="Open Sans" w:hAnsi="Arial" w:cs="Arial"/>
          <w:sz w:val="22"/>
          <w:szCs w:val="22"/>
        </w:rPr>
      </w:pPr>
    </w:p>
    <w:p w14:paraId="04AB4005" w14:textId="77777777" w:rsidR="00DB16CE" w:rsidRDefault="00DB16CE" w:rsidP="00265DF9">
      <w:pPr>
        <w:jc w:val="both"/>
        <w:rPr>
          <w:rFonts w:ascii="Arial" w:eastAsia="Open Sans" w:hAnsi="Arial" w:cs="Arial"/>
          <w:sz w:val="22"/>
          <w:szCs w:val="22"/>
        </w:rPr>
      </w:pPr>
    </w:p>
    <w:p w14:paraId="38C3B458" w14:textId="77777777" w:rsidR="00DB16CE" w:rsidRPr="00DB16CE" w:rsidRDefault="00DB16CE" w:rsidP="00265DF9">
      <w:pPr>
        <w:jc w:val="both"/>
        <w:rPr>
          <w:rFonts w:ascii="Arial" w:eastAsia="Open Sans" w:hAnsi="Arial" w:cs="Arial"/>
          <w:sz w:val="22"/>
          <w:szCs w:val="22"/>
        </w:rPr>
      </w:pPr>
    </w:p>
    <w:p w14:paraId="46EA541B" w14:textId="77777777" w:rsidR="00DB16CE" w:rsidRDefault="00265DF9" w:rsidP="00265DF9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>Santa Bàrbara,          de</w:t>
      </w:r>
      <w:r w:rsidRPr="00DB16CE">
        <w:rPr>
          <w:rFonts w:ascii="Arial" w:hAnsi="Arial" w:cs="Arial"/>
          <w:sz w:val="22"/>
          <w:szCs w:val="22"/>
        </w:rPr>
        <w:tab/>
      </w:r>
      <w:r w:rsidRPr="00DB16CE">
        <w:rPr>
          <w:rFonts w:ascii="Arial" w:hAnsi="Arial" w:cs="Arial"/>
          <w:sz w:val="22"/>
          <w:szCs w:val="22"/>
        </w:rPr>
        <w:tab/>
      </w:r>
      <w:r w:rsidRPr="00DB16CE">
        <w:rPr>
          <w:rFonts w:ascii="Arial" w:hAnsi="Arial" w:cs="Arial"/>
          <w:sz w:val="22"/>
          <w:szCs w:val="22"/>
        </w:rPr>
        <w:tab/>
      </w:r>
      <w:r w:rsidRPr="00DB16CE">
        <w:rPr>
          <w:rFonts w:ascii="Arial" w:hAnsi="Arial" w:cs="Arial"/>
          <w:sz w:val="22"/>
          <w:szCs w:val="22"/>
        </w:rPr>
        <w:tab/>
        <w:t>de 202</w:t>
      </w:r>
      <w:r w:rsidR="00DB16CE">
        <w:rPr>
          <w:rFonts w:ascii="Arial" w:hAnsi="Arial" w:cs="Arial"/>
          <w:sz w:val="22"/>
          <w:szCs w:val="22"/>
        </w:rPr>
        <w:t>4</w:t>
      </w:r>
    </w:p>
    <w:p w14:paraId="26A97C3B" w14:textId="77777777" w:rsidR="00DB16CE" w:rsidRDefault="00DB16CE" w:rsidP="00265DF9">
      <w:pPr>
        <w:jc w:val="both"/>
        <w:rPr>
          <w:rFonts w:ascii="Arial" w:hAnsi="Arial" w:cs="Arial"/>
          <w:sz w:val="22"/>
          <w:szCs w:val="22"/>
        </w:rPr>
      </w:pPr>
    </w:p>
    <w:p w14:paraId="4F0FB6E7" w14:textId="77777777" w:rsidR="00DB16CE" w:rsidRDefault="00DB16CE" w:rsidP="00265DF9">
      <w:pPr>
        <w:jc w:val="both"/>
        <w:rPr>
          <w:rFonts w:ascii="Arial" w:hAnsi="Arial" w:cs="Arial"/>
          <w:sz w:val="22"/>
          <w:szCs w:val="22"/>
        </w:rPr>
      </w:pPr>
    </w:p>
    <w:p w14:paraId="28E8A319" w14:textId="77777777" w:rsidR="00DB16CE" w:rsidRDefault="00DB16CE" w:rsidP="00265DF9">
      <w:pPr>
        <w:jc w:val="both"/>
        <w:rPr>
          <w:rFonts w:ascii="Arial" w:hAnsi="Arial" w:cs="Arial"/>
          <w:sz w:val="22"/>
          <w:szCs w:val="22"/>
        </w:rPr>
      </w:pPr>
    </w:p>
    <w:p w14:paraId="7FC5AE20" w14:textId="77777777" w:rsidR="00DB16CE" w:rsidRDefault="00DB16CE" w:rsidP="00265DF9">
      <w:pPr>
        <w:jc w:val="both"/>
        <w:rPr>
          <w:rFonts w:ascii="Arial" w:hAnsi="Arial" w:cs="Arial"/>
          <w:sz w:val="22"/>
          <w:szCs w:val="22"/>
        </w:rPr>
      </w:pPr>
    </w:p>
    <w:p w14:paraId="5DB5FCBB" w14:textId="77777777" w:rsidR="00265DF9" w:rsidRPr="00DB16CE" w:rsidRDefault="00265DF9" w:rsidP="00265DF9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>(signatura)</w:t>
      </w:r>
    </w:p>
    <w:p w14:paraId="29AD7C8F" w14:textId="77777777" w:rsidR="000D7D6F" w:rsidRPr="00DB16CE" w:rsidRDefault="000D7D6F" w:rsidP="00265DF9">
      <w:pPr>
        <w:pStyle w:val="NormalWeb"/>
        <w:widowControl w:val="0"/>
        <w:spacing w:line="276" w:lineRule="auto"/>
        <w:ind w:left="0"/>
        <w:rPr>
          <w:rFonts w:ascii="Arial" w:hAnsi="Arial"/>
          <w:sz w:val="22"/>
          <w:szCs w:val="22"/>
          <w:lang w:val="ca-ES"/>
        </w:rPr>
      </w:pPr>
    </w:p>
    <w:p w14:paraId="7F903FA1" w14:textId="77777777" w:rsidR="00DB16CE" w:rsidRPr="00DB16CE" w:rsidRDefault="00DB16CE" w:rsidP="00265DF9">
      <w:pPr>
        <w:pStyle w:val="NormalWeb"/>
        <w:widowControl w:val="0"/>
        <w:spacing w:line="276" w:lineRule="auto"/>
        <w:ind w:left="0"/>
        <w:rPr>
          <w:rFonts w:ascii="Arial" w:hAnsi="Arial"/>
          <w:sz w:val="22"/>
          <w:szCs w:val="22"/>
          <w:lang w:val="ca-ES"/>
        </w:rPr>
      </w:pPr>
    </w:p>
    <w:p w14:paraId="5BE600D8" w14:textId="77777777" w:rsidR="00DB16CE" w:rsidRPr="00DB16CE" w:rsidRDefault="00DB16CE" w:rsidP="00265DF9">
      <w:pPr>
        <w:pStyle w:val="NormalWeb"/>
        <w:widowControl w:val="0"/>
        <w:spacing w:line="276" w:lineRule="auto"/>
        <w:ind w:left="0"/>
        <w:rPr>
          <w:rFonts w:ascii="Arial" w:hAnsi="Arial"/>
          <w:sz w:val="22"/>
          <w:szCs w:val="22"/>
          <w:lang w:val="ca-ES"/>
        </w:rPr>
      </w:pPr>
    </w:p>
    <w:sectPr w:rsidR="00DB16CE" w:rsidRPr="00DB16CE" w:rsidSect="00C66797">
      <w:headerReference w:type="default" r:id="rId8"/>
      <w:footerReference w:type="default" r:id="rId9"/>
      <w:pgSz w:w="11906" w:h="16838"/>
      <w:pgMar w:top="1843" w:right="1274" w:bottom="851" w:left="1560" w:header="708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FF192" w14:textId="77777777" w:rsidR="00F867E8" w:rsidRDefault="00F867E8" w:rsidP="00CE1725">
      <w:r>
        <w:separator/>
      </w:r>
    </w:p>
  </w:endnote>
  <w:endnote w:type="continuationSeparator" w:id="0">
    <w:p w14:paraId="319EFF5A" w14:textId="77777777" w:rsidR="00F867E8" w:rsidRDefault="00F867E8" w:rsidP="00CE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25C5" w14:textId="77777777" w:rsidR="00F867E8" w:rsidRPr="00C66797" w:rsidRDefault="003B11AB" w:rsidP="00C66797">
    <w:pPr>
      <w:pStyle w:val="Piedepgina"/>
      <w:jc w:val="center"/>
      <w:rPr>
        <w:rFonts w:ascii="Arial" w:hAnsi="Arial" w:cs="Arial"/>
        <w:sz w:val="20"/>
        <w:szCs w:val="22"/>
      </w:rPr>
    </w:pPr>
    <w:r w:rsidRPr="00133AEA">
      <w:rPr>
        <w:rFonts w:ascii="Arial" w:hAnsi="Arial" w:cs="Arial"/>
        <w:noProof/>
        <w:sz w:val="22"/>
        <w:szCs w:val="22"/>
        <w:lang w:val="es-E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1B04D4" wp14:editId="2B951ACC">
              <wp:simplePos x="0" y="0"/>
              <wp:positionH relativeFrom="margin">
                <wp:align>left</wp:align>
              </wp:positionH>
              <wp:positionV relativeFrom="bottomMargin">
                <wp:posOffset>251460</wp:posOffset>
              </wp:positionV>
              <wp:extent cx="5683250" cy="114300"/>
              <wp:effectExtent l="0" t="0" r="12700" b="0"/>
              <wp:wrapNone/>
              <wp:docPr id="1" name="Text Box 27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31DF86" w14:textId="77777777" w:rsidR="003B11AB" w:rsidRPr="008070B9" w:rsidRDefault="003B11AB" w:rsidP="003B11AB">
                          <w:pPr>
                            <w:pStyle w:val="Adrea"/>
                            <w:jc w:val="center"/>
                            <w:rPr>
                              <w:rFonts w:ascii="Arial Narrow" w:hAnsi="Arial Narrow"/>
                              <w:noProof/>
                              <w:sz w:val="14"/>
                              <w:lang w:val="pt-BR"/>
                            </w:rPr>
                          </w:pPr>
                          <w:r w:rsidRPr="008070B9"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Pl. Alcalde Cid i Cid, 1 · 43570 Santa Bàrbara ·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 xml:space="preserve"> Tel. 977 71 70 00 · Fax 977 71 92 85 · ajuntament</w:t>
                          </w:r>
                          <w:r w:rsidRPr="008070B9"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@s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anta</w:t>
                          </w:r>
                          <w:r w:rsidRPr="008070B9"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barbara.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cat · http://www.santabarbara.cat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022CD" id="_x0000_t202" coordsize="21600,21600" o:spt="202" path="m,l,21600r21600,l21600,xe">
              <v:stroke joinstyle="miter"/>
              <v:path gradientshapeok="t" o:connecttype="rect"/>
            </v:shapetype>
            <v:shape id="Text Box 2742" o:spid="_x0000_s1026" type="#_x0000_t202" style="position:absolute;left:0;text-align:left;margin-left:0;margin-top:19.8pt;width:447.5pt;height:9pt;z-index:2516643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OZ6gIAAG0GAAAOAAAAZHJzL2Uyb0RvYy54bWysVduOmzAQfa/Uf7D8znIJSQhaUiVcqkrb&#10;i7TbD3DABKtgU9tZsq367x2b3Dbbh6pbHtBgj4/PzJw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" filled="f" stroked="f">
              <v:textbox inset="0,0,0,0">
                <w:txbxContent>
                  <w:p w:rsidR="003B11AB" w:rsidRPr="008070B9" w:rsidRDefault="003B11AB" w:rsidP="003B11AB">
                    <w:pPr>
                      <w:pStyle w:val="Adrea"/>
                      <w:jc w:val="center"/>
                      <w:rPr>
                        <w:rFonts w:ascii="Arial Narrow" w:hAnsi="Arial Narrow"/>
                        <w:noProof/>
                        <w:sz w:val="14"/>
                        <w:lang w:val="pt-BR"/>
                      </w:rPr>
                    </w:pPr>
                    <w:r w:rsidRPr="008070B9"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Pl. Alcalde Cid i Cid, 1 · 43570 Santa Bàrbara ·</w:t>
                    </w:r>
                    <w:r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 xml:space="preserve"> Tel. 977 71 70 00 · Fax 977 71 92 85 · ajuntament</w:t>
                    </w:r>
                    <w:r w:rsidRPr="008070B9"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@s</w:t>
                    </w:r>
                    <w:r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anta</w:t>
                    </w:r>
                    <w:r w:rsidRPr="008070B9"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barbara.</w:t>
                    </w:r>
                    <w:r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cat · http://www.santabarbara.cat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547E0" w14:textId="77777777" w:rsidR="00F867E8" w:rsidRDefault="00F867E8" w:rsidP="00CE1725">
      <w:r>
        <w:separator/>
      </w:r>
    </w:p>
  </w:footnote>
  <w:footnote w:type="continuationSeparator" w:id="0">
    <w:p w14:paraId="20A5E163" w14:textId="77777777" w:rsidR="00F867E8" w:rsidRDefault="00F867E8" w:rsidP="00CE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DFF8" w14:textId="77777777" w:rsidR="00F867E8" w:rsidRDefault="00F867E8" w:rsidP="007F0D5A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5E2ADBDF" wp14:editId="2D41E5D6">
          <wp:simplePos x="0" y="0"/>
          <wp:positionH relativeFrom="margin">
            <wp:align>left</wp:align>
          </wp:positionH>
          <wp:positionV relativeFrom="paragraph">
            <wp:posOffset>-186401</wp:posOffset>
          </wp:positionV>
          <wp:extent cx="1438656" cy="899160"/>
          <wp:effectExtent l="0" t="0" r="9525" b="0"/>
          <wp:wrapTopAndBottom/>
          <wp:docPr id="914" name="Imagen 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" name="Escut color text costat- PET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1" w15:restartNumberingAfterBreak="0">
    <w:nsid w:val="0BB71698"/>
    <w:multiLevelType w:val="multilevel"/>
    <w:tmpl w:val="127C5C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2" w15:restartNumberingAfterBreak="0">
    <w:nsid w:val="0ED10E91"/>
    <w:multiLevelType w:val="hybridMultilevel"/>
    <w:tmpl w:val="EBD853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4881"/>
    <w:multiLevelType w:val="hybridMultilevel"/>
    <w:tmpl w:val="AB10165A"/>
    <w:lvl w:ilvl="0" w:tplc="C17E8B6C">
      <w:start w:val="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5626D3"/>
    <w:multiLevelType w:val="hybridMultilevel"/>
    <w:tmpl w:val="484E3A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30FC"/>
    <w:multiLevelType w:val="hybridMultilevel"/>
    <w:tmpl w:val="C450CD42"/>
    <w:lvl w:ilvl="0" w:tplc="A07EA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5FC0"/>
    <w:multiLevelType w:val="hybridMultilevel"/>
    <w:tmpl w:val="ED44C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2387"/>
    <w:multiLevelType w:val="hybridMultilevel"/>
    <w:tmpl w:val="71AC60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00122"/>
    <w:multiLevelType w:val="hybridMultilevel"/>
    <w:tmpl w:val="76E4A6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1EC6"/>
    <w:multiLevelType w:val="hybridMultilevel"/>
    <w:tmpl w:val="CC64A5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404C"/>
    <w:multiLevelType w:val="singleLevel"/>
    <w:tmpl w:val="76761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D6137E"/>
    <w:multiLevelType w:val="multilevel"/>
    <w:tmpl w:val="F996A6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70431D"/>
    <w:multiLevelType w:val="hybridMultilevel"/>
    <w:tmpl w:val="ECCE50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7F63"/>
    <w:multiLevelType w:val="hybridMultilevel"/>
    <w:tmpl w:val="80281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50BC9"/>
    <w:multiLevelType w:val="hybridMultilevel"/>
    <w:tmpl w:val="7FF8D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01D30"/>
    <w:multiLevelType w:val="hybridMultilevel"/>
    <w:tmpl w:val="FD765464"/>
    <w:lvl w:ilvl="0" w:tplc="DBC6B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D1B05"/>
    <w:multiLevelType w:val="hybridMultilevel"/>
    <w:tmpl w:val="8F90EC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A6694"/>
    <w:multiLevelType w:val="hybridMultilevel"/>
    <w:tmpl w:val="34FE5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978A4"/>
    <w:multiLevelType w:val="hybridMultilevel"/>
    <w:tmpl w:val="F50C98CA"/>
    <w:lvl w:ilvl="0" w:tplc="C17E8B6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869"/>
    <w:multiLevelType w:val="hybridMultilevel"/>
    <w:tmpl w:val="BB460192"/>
    <w:lvl w:ilvl="0" w:tplc="C17E8B6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9715A"/>
    <w:multiLevelType w:val="hybridMultilevel"/>
    <w:tmpl w:val="B170810C"/>
    <w:lvl w:ilvl="0" w:tplc="A07EA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4B02"/>
    <w:multiLevelType w:val="hybridMultilevel"/>
    <w:tmpl w:val="AFB42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B7EFB"/>
    <w:multiLevelType w:val="hybridMultilevel"/>
    <w:tmpl w:val="6450B1C4"/>
    <w:lvl w:ilvl="0" w:tplc="67861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C3DE4"/>
    <w:multiLevelType w:val="hybridMultilevel"/>
    <w:tmpl w:val="C26C4B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71E52"/>
    <w:multiLevelType w:val="hybridMultilevel"/>
    <w:tmpl w:val="EF44AFBA"/>
    <w:lvl w:ilvl="0" w:tplc="61EAB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C49FA"/>
    <w:multiLevelType w:val="hybridMultilevel"/>
    <w:tmpl w:val="5C0EE4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96D96"/>
    <w:multiLevelType w:val="multilevel"/>
    <w:tmpl w:val="D5641C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27" w15:restartNumberingAfterBreak="0">
    <w:nsid w:val="71E24A07"/>
    <w:multiLevelType w:val="multilevel"/>
    <w:tmpl w:val="91FE2C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78D54E7B"/>
    <w:multiLevelType w:val="hybridMultilevel"/>
    <w:tmpl w:val="E38E3E8C"/>
    <w:lvl w:ilvl="0" w:tplc="707008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74434">
    <w:abstractNumId w:val="10"/>
  </w:num>
  <w:num w:numId="2" w16cid:durableId="831146314">
    <w:abstractNumId w:val="8"/>
  </w:num>
  <w:num w:numId="3" w16cid:durableId="890842144">
    <w:abstractNumId w:val="13"/>
  </w:num>
  <w:num w:numId="4" w16cid:durableId="165175316">
    <w:abstractNumId w:val="17"/>
  </w:num>
  <w:num w:numId="5" w16cid:durableId="1195191272">
    <w:abstractNumId w:val="5"/>
  </w:num>
  <w:num w:numId="6" w16cid:durableId="126971304">
    <w:abstractNumId w:val="20"/>
  </w:num>
  <w:num w:numId="7" w16cid:durableId="1129515149">
    <w:abstractNumId w:val="22"/>
  </w:num>
  <w:num w:numId="8" w16cid:durableId="2038697469">
    <w:abstractNumId w:val="23"/>
  </w:num>
  <w:num w:numId="9" w16cid:durableId="530151957">
    <w:abstractNumId w:val="7"/>
  </w:num>
  <w:num w:numId="10" w16cid:durableId="689529450">
    <w:abstractNumId w:val="28"/>
  </w:num>
  <w:num w:numId="11" w16cid:durableId="1913730533">
    <w:abstractNumId w:val="27"/>
  </w:num>
  <w:num w:numId="12" w16cid:durableId="1121419060">
    <w:abstractNumId w:val="1"/>
  </w:num>
  <w:num w:numId="13" w16cid:durableId="1549222203">
    <w:abstractNumId w:val="11"/>
  </w:num>
  <w:num w:numId="14" w16cid:durableId="160896745">
    <w:abstractNumId w:val="26"/>
  </w:num>
  <w:num w:numId="15" w16cid:durableId="1600143823">
    <w:abstractNumId w:val="2"/>
  </w:num>
  <w:num w:numId="16" w16cid:durableId="1421368075">
    <w:abstractNumId w:val="14"/>
  </w:num>
  <w:num w:numId="17" w16cid:durableId="1251038045">
    <w:abstractNumId w:val="3"/>
  </w:num>
  <w:num w:numId="18" w16cid:durableId="866601003">
    <w:abstractNumId w:val="18"/>
  </w:num>
  <w:num w:numId="19" w16cid:durableId="1015572614">
    <w:abstractNumId w:val="19"/>
  </w:num>
  <w:num w:numId="20" w16cid:durableId="997656867">
    <w:abstractNumId w:val="16"/>
  </w:num>
  <w:num w:numId="21" w16cid:durableId="142891160">
    <w:abstractNumId w:val="25"/>
  </w:num>
  <w:num w:numId="22" w16cid:durableId="953168268">
    <w:abstractNumId w:val="21"/>
  </w:num>
  <w:num w:numId="23" w16cid:durableId="1105609597">
    <w:abstractNumId w:val="9"/>
  </w:num>
  <w:num w:numId="24" w16cid:durableId="1029798004">
    <w:abstractNumId w:val="4"/>
  </w:num>
  <w:num w:numId="25" w16cid:durableId="1218126573">
    <w:abstractNumId w:val="12"/>
  </w:num>
  <w:num w:numId="26" w16cid:durableId="195460955">
    <w:abstractNumId w:val="6"/>
  </w:num>
  <w:num w:numId="27" w16cid:durableId="1714114799">
    <w:abstractNumId w:val="24"/>
  </w:num>
  <w:num w:numId="28" w16cid:durableId="145976777">
    <w:abstractNumId w:val="15"/>
  </w:num>
  <w:num w:numId="29" w16cid:durableId="25548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25"/>
    <w:rsid w:val="00015F1D"/>
    <w:rsid w:val="000506BA"/>
    <w:rsid w:val="0006445A"/>
    <w:rsid w:val="000B2D62"/>
    <w:rsid w:val="000D46C6"/>
    <w:rsid w:val="000D7D6F"/>
    <w:rsid w:val="00104198"/>
    <w:rsid w:val="00116D0F"/>
    <w:rsid w:val="0012768A"/>
    <w:rsid w:val="00133AEA"/>
    <w:rsid w:val="001555E0"/>
    <w:rsid w:val="00167C6E"/>
    <w:rsid w:val="001716E2"/>
    <w:rsid w:val="001920DA"/>
    <w:rsid w:val="001A5730"/>
    <w:rsid w:val="001F669F"/>
    <w:rsid w:val="001F79CA"/>
    <w:rsid w:val="002004F6"/>
    <w:rsid w:val="00216193"/>
    <w:rsid w:val="00244C5E"/>
    <w:rsid w:val="00265DF9"/>
    <w:rsid w:val="002858E5"/>
    <w:rsid w:val="002B5D4C"/>
    <w:rsid w:val="002C2E0D"/>
    <w:rsid w:val="002C58A1"/>
    <w:rsid w:val="002D677E"/>
    <w:rsid w:val="00311732"/>
    <w:rsid w:val="0032033E"/>
    <w:rsid w:val="00364269"/>
    <w:rsid w:val="003648D2"/>
    <w:rsid w:val="00375700"/>
    <w:rsid w:val="00384107"/>
    <w:rsid w:val="00390E6A"/>
    <w:rsid w:val="003B11AB"/>
    <w:rsid w:val="003E0CCF"/>
    <w:rsid w:val="003E2F33"/>
    <w:rsid w:val="00424C28"/>
    <w:rsid w:val="004432CA"/>
    <w:rsid w:val="00457C6B"/>
    <w:rsid w:val="00467E74"/>
    <w:rsid w:val="0047110F"/>
    <w:rsid w:val="0047639F"/>
    <w:rsid w:val="00491367"/>
    <w:rsid w:val="004A3B25"/>
    <w:rsid w:val="004A6E46"/>
    <w:rsid w:val="004A776D"/>
    <w:rsid w:val="004D5ADC"/>
    <w:rsid w:val="004F267B"/>
    <w:rsid w:val="00501EFF"/>
    <w:rsid w:val="005456BC"/>
    <w:rsid w:val="005A44ED"/>
    <w:rsid w:val="005C0CF1"/>
    <w:rsid w:val="005D3AD7"/>
    <w:rsid w:val="005F3E45"/>
    <w:rsid w:val="00600641"/>
    <w:rsid w:val="00645C27"/>
    <w:rsid w:val="00647F23"/>
    <w:rsid w:val="006638F1"/>
    <w:rsid w:val="00683EEF"/>
    <w:rsid w:val="006A486F"/>
    <w:rsid w:val="00742EDB"/>
    <w:rsid w:val="00767EDE"/>
    <w:rsid w:val="00780167"/>
    <w:rsid w:val="007D781D"/>
    <w:rsid w:val="007E71CE"/>
    <w:rsid w:val="007F0D5A"/>
    <w:rsid w:val="008426F7"/>
    <w:rsid w:val="00856271"/>
    <w:rsid w:val="008638D2"/>
    <w:rsid w:val="00876ACC"/>
    <w:rsid w:val="00876AD7"/>
    <w:rsid w:val="008A5790"/>
    <w:rsid w:val="008B23E7"/>
    <w:rsid w:val="008B4984"/>
    <w:rsid w:val="008E1887"/>
    <w:rsid w:val="009377CD"/>
    <w:rsid w:val="00952350"/>
    <w:rsid w:val="009542B4"/>
    <w:rsid w:val="0099104D"/>
    <w:rsid w:val="009B46A3"/>
    <w:rsid w:val="009B672D"/>
    <w:rsid w:val="009D2F36"/>
    <w:rsid w:val="009F3025"/>
    <w:rsid w:val="00A03B4F"/>
    <w:rsid w:val="00A433B5"/>
    <w:rsid w:val="00A6164F"/>
    <w:rsid w:val="00A63740"/>
    <w:rsid w:val="00A748AC"/>
    <w:rsid w:val="00AA3CC1"/>
    <w:rsid w:val="00AB7A9E"/>
    <w:rsid w:val="00AC789D"/>
    <w:rsid w:val="00AD32E4"/>
    <w:rsid w:val="00AD557F"/>
    <w:rsid w:val="00AE6E1E"/>
    <w:rsid w:val="00AE7431"/>
    <w:rsid w:val="00B042CB"/>
    <w:rsid w:val="00B11984"/>
    <w:rsid w:val="00B30DFC"/>
    <w:rsid w:val="00B3654E"/>
    <w:rsid w:val="00B40984"/>
    <w:rsid w:val="00B45F6B"/>
    <w:rsid w:val="00B50BBE"/>
    <w:rsid w:val="00B6357C"/>
    <w:rsid w:val="00B67690"/>
    <w:rsid w:val="00BA0DF8"/>
    <w:rsid w:val="00BA13E4"/>
    <w:rsid w:val="00BD3D3F"/>
    <w:rsid w:val="00C07A52"/>
    <w:rsid w:val="00C20FB7"/>
    <w:rsid w:val="00C50364"/>
    <w:rsid w:val="00C66797"/>
    <w:rsid w:val="00C67E06"/>
    <w:rsid w:val="00C759AE"/>
    <w:rsid w:val="00CB2839"/>
    <w:rsid w:val="00CE1725"/>
    <w:rsid w:val="00D534EF"/>
    <w:rsid w:val="00DB16CE"/>
    <w:rsid w:val="00DC1FFE"/>
    <w:rsid w:val="00DF5B11"/>
    <w:rsid w:val="00E115A1"/>
    <w:rsid w:val="00E31727"/>
    <w:rsid w:val="00E33A8D"/>
    <w:rsid w:val="00EB0249"/>
    <w:rsid w:val="00EC1511"/>
    <w:rsid w:val="00ED5CDC"/>
    <w:rsid w:val="00F4523A"/>
    <w:rsid w:val="00F8315F"/>
    <w:rsid w:val="00F85A5C"/>
    <w:rsid w:val="00F867E8"/>
    <w:rsid w:val="00F91F9D"/>
    <w:rsid w:val="00FA19A2"/>
    <w:rsid w:val="00FA4712"/>
    <w:rsid w:val="00FB5A87"/>
    <w:rsid w:val="00FC4330"/>
    <w:rsid w:val="00FC7DA1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68F1D6"/>
  <w15:chartTrackingRefBased/>
  <w15:docId w15:val="{AED24CEC-AF95-47A8-B428-9778AAF9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1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57C6B"/>
    <w:pPr>
      <w:keepNext/>
      <w:jc w:val="center"/>
      <w:outlineLvl w:val="1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1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1725"/>
  </w:style>
  <w:style w:type="paragraph" w:styleId="Piedepgina">
    <w:name w:val="footer"/>
    <w:basedOn w:val="Normal"/>
    <w:link w:val="PiedepginaCar"/>
    <w:uiPriority w:val="99"/>
    <w:unhideWhenUsed/>
    <w:rsid w:val="00CE17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725"/>
  </w:style>
  <w:style w:type="paragraph" w:customStyle="1" w:styleId="SCS">
    <w:name w:val="SCS"/>
    <w:basedOn w:val="Normal"/>
    <w:rsid w:val="00CE1725"/>
    <w:pPr>
      <w:spacing w:after="240" w:line="240" w:lineRule="exact"/>
      <w:jc w:val="both"/>
    </w:pPr>
    <w:rPr>
      <w:rFonts w:ascii="Helvetica" w:hAnsi="Helvetica"/>
      <w:sz w:val="20"/>
    </w:rPr>
  </w:style>
  <w:style w:type="paragraph" w:customStyle="1" w:styleId="Adrea">
    <w:name w:val="Adreça"/>
    <w:basedOn w:val="Normal"/>
    <w:rsid w:val="00CE1725"/>
    <w:pPr>
      <w:spacing w:after="240" w:line="160" w:lineRule="exact"/>
      <w:jc w:val="both"/>
    </w:pPr>
    <w:rPr>
      <w:rFonts w:ascii="Arial" w:hAnsi="Arial"/>
      <w:sz w:val="16"/>
    </w:rPr>
  </w:style>
  <w:style w:type="character" w:customStyle="1" w:styleId="Ttulo2Car">
    <w:name w:val="Título 2 Car"/>
    <w:basedOn w:val="Fuentedeprrafopredeter"/>
    <w:link w:val="Ttulo2"/>
    <w:rsid w:val="00457C6B"/>
    <w:rPr>
      <w:rFonts w:ascii="Times New Roman" w:eastAsia="Times New Roman" w:hAnsi="Times New Roman" w:cs="Times New Roman"/>
      <w:b/>
      <w:sz w:val="32"/>
      <w:szCs w:val="20"/>
      <w:u w:val="single"/>
      <w:lang w:val="ca-ES" w:eastAsia="es-ES"/>
    </w:rPr>
  </w:style>
  <w:style w:type="paragraph" w:styleId="Prrafodelista">
    <w:name w:val="List Paragraph"/>
    <w:basedOn w:val="Normal"/>
    <w:uiPriority w:val="34"/>
    <w:qFormat/>
    <w:rsid w:val="00457C6B"/>
    <w:pPr>
      <w:ind w:left="720"/>
      <w:contextualSpacing/>
    </w:pPr>
  </w:style>
  <w:style w:type="paragraph" w:customStyle="1" w:styleId="Default">
    <w:name w:val="Default"/>
    <w:rsid w:val="00856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910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759AE"/>
    <w:pPr>
      <w:spacing w:line="259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42EDB"/>
    <w:pPr>
      <w:tabs>
        <w:tab w:val="left" w:pos="284"/>
        <w:tab w:val="left" w:pos="426"/>
        <w:tab w:val="right" w:leader="dot" w:pos="9062"/>
      </w:tabs>
      <w:spacing w:before="240" w:after="100"/>
    </w:pPr>
  </w:style>
  <w:style w:type="character" w:styleId="Hipervnculo">
    <w:name w:val="Hyperlink"/>
    <w:basedOn w:val="Fuentedeprrafopredeter"/>
    <w:uiPriority w:val="99"/>
    <w:unhideWhenUsed/>
    <w:rsid w:val="00C759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858E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8E1887"/>
    <w:rPr>
      <w:color w:val="954F72" w:themeColor="followedHyperlink"/>
      <w:u w:val="single"/>
    </w:rPr>
  </w:style>
  <w:style w:type="paragraph" w:styleId="NormalWeb">
    <w:name w:val="Normal (Web)"/>
    <w:basedOn w:val="Normal"/>
    <w:rsid w:val="00265DF9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table" w:styleId="Tablaconcuadrcula">
    <w:name w:val="Table Grid"/>
    <w:basedOn w:val="Tablanormal"/>
    <w:uiPriority w:val="39"/>
    <w:rsid w:val="00BA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5C47-CB46-40A4-B75C-B9DEB7C9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Maria</cp:lastModifiedBy>
  <cp:revision>5</cp:revision>
  <cp:lastPrinted>2024-04-10T10:21:00Z</cp:lastPrinted>
  <dcterms:created xsi:type="dcterms:W3CDTF">2024-09-16T12:30:00Z</dcterms:created>
  <dcterms:modified xsi:type="dcterms:W3CDTF">2024-11-26T10:18:00Z</dcterms:modified>
</cp:coreProperties>
</file>