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EED" w:rsidRDefault="00301EED" w:rsidP="00301EED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301EED" w:rsidRDefault="00301EED" w:rsidP="00301EED">
      <w:pPr>
        <w:jc w:val="both"/>
        <w:rPr>
          <w:rFonts w:ascii="Arial" w:hAnsi="Arial" w:cs="Arial"/>
          <w:color w:val="auto"/>
          <w:szCs w:val="24"/>
        </w:rPr>
      </w:pPr>
    </w:p>
    <w:p w:rsidR="00A26C6F" w:rsidRDefault="00A26C6F" w:rsidP="00A26C6F">
      <w:pPr>
        <w:jc w:val="both"/>
        <w:rPr>
          <w:rFonts w:ascii="Arial" w:hAnsi="Arial" w:cs="Arial"/>
          <w:color w:val="auto"/>
          <w:szCs w:val="24"/>
        </w:rPr>
      </w:pPr>
    </w:p>
    <w:p w:rsidR="00A26C6F" w:rsidRPr="00024566" w:rsidRDefault="00A26C6F" w:rsidP="00A26C6F">
      <w:pPr>
        <w:jc w:val="both"/>
        <w:rPr>
          <w:rFonts w:ascii="Arial" w:eastAsia="Arial MT" w:hAnsi="Arial" w:cs="Arial"/>
          <w:color w:val="auto"/>
          <w:spacing w:val="-2"/>
        </w:rPr>
      </w:pPr>
      <w:r w:rsidRPr="00024566">
        <w:rPr>
          <w:rFonts w:ascii="Arial" w:hAnsi="Arial" w:cs="Arial"/>
          <w:color w:val="auto"/>
          <w:szCs w:val="24"/>
        </w:rPr>
        <w:t xml:space="preserve">Contracte mixt de servei </w:t>
      </w:r>
      <w:r w:rsidRPr="00024566">
        <w:rPr>
          <w:rFonts w:ascii="Arial" w:eastAsia="Arial" w:hAnsi="Arial" w:cs="Arial"/>
          <w:bCs/>
          <w:color w:val="auto"/>
        </w:rPr>
        <w:t xml:space="preserve">d’un sistema informàtic en modalitat SaaS (Software as a Service) per a la gestió integral dels recursos humans </w:t>
      </w:r>
      <w:r w:rsidRPr="00024566">
        <w:rPr>
          <w:rFonts w:ascii="Arial" w:eastAsia="Arial MT" w:hAnsi="Arial" w:cs="Arial"/>
          <w:color w:val="auto"/>
          <w:spacing w:val="-2"/>
        </w:rPr>
        <w:t>de l’Ajuntament d´Esplugues de Llobregat, i subministrament de tres terminals pel control horari.</w:t>
      </w:r>
    </w:p>
    <w:p w:rsidR="00A26C6F" w:rsidRPr="00024566" w:rsidRDefault="00A26C6F" w:rsidP="00A26C6F">
      <w:pPr>
        <w:jc w:val="both"/>
        <w:rPr>
          <w:rFonts w:ascii="Arial" w:eastAsia="Arial MT" w:hAnsi="Arial" w:cs="Arial"/>
          <w:color w:val="auto"/>
          <w:spacing w:val="-2"/>
        </w:rPr>
      </w:pPr>
      <w:r w:rsidRPr="00024566">
        <w:rPr>
          <w:rFonts w:ascii="Arial" w:hAnsi="Arial" w:cs="Arial"/>
          <w:bCs/>
          <w:color w:val="auto"/>
          <w:szCs w:val="24"/>
        </w:rPr>
        <w:t>EXP.</w:t>
      </w:r>
      <w:r w:rsidRPr="00024566">
        <w:rPr>
          <w:rFonts w:ascii="Arial" w:eastAsia="Arial" w:hAnsi="Arial" w:cs="Arial"/>
          <w:bCs/>
          <w:color w:val="auto"/>
        </w:rPr>
        <w:t>2024/9087/1437</w:t>
      </w:r>
    </w:p>
    <w:p w:rsidR="00A26C6F" w:rsidRDefault="00A26C6F" w:rsidP="00301EED">
      <w:pPr>
        <w:rPr>
          <w:rFonts w:ascii="Arial" w:eastAsia="Arial" w:hAnsi="Arial" w:cs="Arial"/>
          <w:szCs w:val="24"/>
        </w:rPr>
      </w:pPr>
    </w:p>
    <w:p w:rsidR="00301EED" w:rsidRPr="0006575A" w:rsidRDefault="00301EED" w:rsidP="00301EED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 w:rsidR="00A26C6F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C</w:t>
      </w:r>
    </w:p>
    <w:p w:rsidR="00301EED" w:rsidRPr="0006575A" w:rsidRDefault="00301EED" w:rsidP="00301EED">
      <w:pPr>
        <w:ind w:left="709" w:hanging="283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301EED" w:rsidRDefault="00301EED" w:rsidP="00301EED">
      <w:pPr>
        <w:jc w:val="both"/>
        <w:rPr>
          <w:rFonts w:ascii="Arial" w:hAnsi="Arial" w:cs="Arial"/>
          <w:color w:val="FF0000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...............), assabentat/da de les condicions exigides per optar a la </w:t>
      </w:r>
      <w:r w:rsidRPr="00D87670">
        <w:rPr>
          <w:rFonts w:ascii="Arial" w:hAnsi="Arial" w:cs="Arial"/>
          <w:color w:val="000000" w:themeColor="text1"/>
          <w:szCs w:val="24"/>
        </w:rPr>
        <w:t xml:space="preserve">contractació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="00A26C6F" w:rsidRPr="000B22E3">
        <w:rPr>
          <w:rFonts w:ascii="Arial" w:hAnsi="Arial" w:cs="Arial"/>
          <w:szCs w:val="24"/>
        </w:rPr>
        <w:t xml:space="preserve">servei </w:t>
      </w:r>
      <w:r w:rsidR="00A26C6F" w:rsidRPr="000B22E3">
        <w:rPr>
          <w:rFonts w:ascii="Arial" w:eastAsia="Arial" w:hAnsi="Arial" w:cs="Arial"/>
          <w:bCs/>
          <w:szCs w:val="24"/>
        </w:rPr>
        <w:t xml:space="preserve">d’un sistema informàtic en modalitat SaaS (Software as a Service) per a la gestió integral dels recursos humans </w:t>
      </w:r>
      <w:r w:rsidR="00A26C6F" w:rsidRPr="000B22E3">
        <w:rPr>
          <w:rFonts w:ascii="Arial" w:eastAsia="Arial MT" w:hAnsi="Arial" w:cs="Arial"/>
          <w:spacing w:val="-2"/>
          <w:szCs w:val="24"/>
        </w:rPr>
        <w:t xml:space="preserve">de l’Ajuntament d´Esplugues de Llobregat, i subministrament de tres terminals pel control horari </w:t>
      </w:r>
      <w:r w:rsidR="00A26C6F" w:rsidRPr="000B22E3">
        <w:rPr>
          <w:rFonts w:ascii="Arial" w:eastAsia="Arial" w:hAnsi="Arial" w:cs="Arial"/>
          <w:bCs/>
          <w:szCs w:val="24"/>
        </w:rPr>
        <w:t>(EXP.2024/9087/1437)</w:t>
      </w:r>
      <w:r w:rsidRPr="00D306E7">
        <w:rPr>
          <w:rFonts w:ascii="Arial" w:hAnsi="Arial" w:cs="Arial"/>
          <w:color w:val="auto"/>
          <w:szCs w:val="24"/>
        </w:rPr>
        <w:t>,</w:t>
      </w:r>
      <w:r w:rsidRPr="00301CF0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color w:val="000000" w:themeColor="text1"/>
          <w:szCs w:val="24"/>
        </w:rPr>
        <w:t xml:space="preserve">es compromet a portar-la a terme amb subjecció al Plec de Clàusules Administratives Particulars i al Plec de Prescripcions Tècniques Particulars, </w:t>
      </w:r>
      <w:r w:rsidRPr="00AE10CD">
        <w:rPr>
          <w:rFonts w:ascii="Arial" w:hAnsi="Arial" w:cs="Arial"/>
          <w:color w:val="000000" w:themeColor="text1"/>
          <w:szCs w:val="24"/>
        </w:rPr>
        <w:t xml:space="preserve">que accepta íntegrament, per la </w:t>
      </w:r>
      <w:r w:rsidRPr="00505745">
        <w:rPr>
          <w:rFonts w:ascii="Arial" w:hAnsi="Arial" w:cs="Arial"/>
          <w:color w:val="auto"/>
          <w:szCs w:val="24"/>
        </w:rPr>
        <w:t>quantitat de:</w:t>
      </w:r>
      <w:r w:rsidRPr="00C53CD6">
        <w:rPr>
          <w:rFonts w:ascii="Arial" w:hAnsi="Arial" w:cs="Arial"/>
          <w:color w:val="FF0000"/>
          <w:szCs w:val="24"/>
        </w:rPr>
        <w:t xml:space="preserve"> </w:t>
      </w:r>
    </w:p>
    <w:p w:rsidR="00A26C6F" w:rsidRPr="006E5FBD" w:rsidRDefault="00A26C6F" w:rsidP="00A26C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551"/>
        <w:gridCol w:w="2552"/>
      </w:tblGrid>
      <w:tr w:rsidR="00A26C6F" w:rsidRPr="0049775C" w:rsidTr="009A179B">
        <w:trPr>
          <w:trHeight w:val="6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C6F" w:rsidRPr="0049775C" w:rsidRDefault="00A26C6F" w:rsidP="009A179B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>Concepte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F" w:rsidRPr="0049775C" w:rsidRDefault="00A26C6F" w:rsidP="009A179B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 xml:space="preserve">Preu Total licitació </w:t>
            </w:r>
          </w:p>
          <w:p w:rsidR="00A26C6F" w:rsidRPr="0049775C" w:rsidRDefault="00A26C6F" w:rsidP="009A179B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>Sense IVA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6C6F" w:rsidRPr="0049775C" w:rsidRDefault="00A26C6F" w:rsidP="009A179B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 xml:space="preserve">PREU TOTAL OFERT </w:t>
            </w:r>
          </w:p>
          <w:p w:rsidR="00A26C6F" w:rsidRPr="0049775C" w:rsidRDefault="00A26C6F" w:rsidP="009A179B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>SENSE IVA</w:t>
            </w:r>
          </w:p>
        </w:tc>
      </w:tr>
      <w:tr w:rsidR="00A26C6F" w:rsidRPr="0049775C" w:rsidTr="009A179B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6C6F" w:rsidRPr="0049775C" w:rsidRDefault="00A26C6F" w:rsidP="009A179B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>TOTAL SUBMINISTRAMENT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C6F" w:rsidRPr="0049775C" w:rsidRDefault="00A26C6F" w:rsidP="009A179B">
            <w:pPr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49775C">
              <w:rPr>
                <w:rFonts w:ascii="Arial" w:hAnsi="Arial" w:cs="Arial"/>
                <w:color w:val="auto"/>
                <w:szCs w:val="24"/>
              </w:rPr>
              <w:t>2.400,00€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26C6F" w:rsidRPr="0049775C" w:rsidRDefault="00A26C6F" w:rsidP="009A179B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>... €</w:t>
            </w:r>
          </w:p>
        </w:tc>
      </w:tr>
      <w:tr w:rsidR="00A26C6F" w:rsidRPr="0049775C" w:rsidTr="009A179B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6C6F" w:rsidRPr="0049775C" w:rsidRDefault="00A26C6F" w:rsidP="009A179B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>TOTAL SERVEIS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C6F" w:rsidRPr="0049775C" w:rsidRDefault="00A26C6F" w:rsidP="009A179B">
            <w:pPr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49775C">
              <w:rPr>
                <w:rFonts w:ascii="Arial" w:hAnsi="Arial" w:cs="Arial"/>
                <w:color w:val="auto"/>
                <w:szCs w:val="24"/>
              </w:rPr>
              <w:t>264.765,00€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26C6F" w:rsidRPr="0049775C" w:rsidRDefault="00A26C6F" w:rsidP="009A179B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>... €</w:t>
            </w:r>
          </w:p>
        </w:tc>
      </w:tr>
      <w:tr w:rsidR="00A26C6F" w:rsidRPr="0049775C" w:rsidTr="009A179B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6C6F" w:rsidRPr="0049775C" w:rsidRDefault="00A26C6F" w:rsidP="009A179B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 xml:space="preserve">TOTAL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C6F" w:rsidRPr="0049775C" w:rsidRDefault="00A26C6F" w:rsidP="009A179B">
            <w:pPr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49775C">
              <w:rPr>
                <w:rFonts w:ascii="Arial" w:hAnsi="Arial" w:cs="Arial"/>
                <w:color w:val="auto"/>
                <w:szCs w:val="24"/>
              </w:rPr>
              <w:t>267.165,00€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26C6F" w:rsidRPr="0049775C" w:rsidRDefault="00A26C6F" w:rsidP="009A179B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9775C">
              <w:rPr>
                <w:rFonts w:ascii="Arial" w:hAnsi="Arial" w:cs="Arial"/>
                <w:b/>
                <w:bCs/>
                <w:color w:val="auto"/>
              </w:rPr>
              <w:t>... €</w:t>
            </w:r>
          </w:p>
        </w:tc>
      </w:tr>
    </w:tbl>
    <w:p w:rsidR="00A26C6F" w:rsidRDefault="00A26C6F" w:rsidP="00A26C6F">
      <w:pPr>
        <w:jc w:val="both"/>
        <w:rPr>
          <w:rFonts w:ascii="Arial" w:hAnsi="Arial" w:cs="Arial"/>
          <w:color w:val="FF0000"/>
        </w:rPr>
      </w:pPr>
    </w:p>
    <w:p w:rsidR="00A26C6F" w:rsidRPr="000F4BF2" w:rsidRDefault="00A26C6F" w:rsidP="00A26C6F">
      <w:pPr>
        <w:jc w:val="both"/>
        <w:rPr>
          <w:rFonts w:ascii="Arial" w:hAnsi="Arial" w:cs="Arial"/>
          <w:sz w:val="22"/>
          <w:szCs w:val="22"/>
        </w:rPr>
      </w:pPr>
      <w:r w:rsidRPr="000F4BF2">
        <w:rPr>
          <w:rFonts w:ascii="Arial" w:hAnsi="Arial" w:cs="Arial"/>
          <w:sz w:val="22"/>
          <w:szCs w:val="22"/>
        </w:rPr>
        <w:t xml:space="preserve">Els camps a complimentar per l’empresa licitadora seran únicament els </w:t>
      </w:r>
      <w:r w:rsidRPr="00AB6A42">
        <w:rPr>
          <w:rFonts w:ascii="Arial" w:hAnsi="Arial" w:cs="Arial"/>
          <w:color w:val="auto"/>
          <w:sz w:val="22"/>
          <w:szCs w:val="22"/>
        </w:rPr>
        <w:t>establerts en fons de color gris corresponents a la columna “PREU TOTAL OFERT SENSE IVA”.</w:t>
      </w:r>
    </w:p>
    <w:p w:rsidR="00A26C6F" w:rsidRPr="000B22E3" w:rsidRDefault="00A26C6F" w:rsidP="00A26C6F">
      <w:pPr>
        <w:jc w:val="both"/>
        <w:rPr>
          <w:rFonts w:ascii="Arial" w:hAnsi="Arial" w:cs="Arial"/>
          <w:color w:val="auto"/>
          <w:sz w:val="22"/>
          <w:szCs w:val="22"/>
        </w:rPr>
      </w:pPr>
      <w:r w:rsidRPr="000F4BF2">
        <w:rPr>
          <w:rFonts w:ascii="Arial" w:hAnsi="Arial" w:cs="Arial"/>
          <w:color w:val="auto"/>
          <w:sz w:val="22"/>
          <w:szCs w:val="22"/>
        </w:rPr>
        <w:t xml:space="preserve">En cas de contradicció, l’import que es tindrà en consideració a efectes de valoració de l’oferta presentada serà el consignat en l’Annex I – </w:t>
      </w:r>
      <w:r w:rsidRPr="000F4BF2">
        <w:rPr>
          <w:rFonts w:ascii="Arial" w:hAnsi="Arial" w:cs="Arial"/>
          <w:i/>
          <w:color w:val="auto"/>
          <w:sz w:val="22"/>
          <w:szCs w:val="22"/>
        </w:rPr>
        <w:t>Elements i preus unitaris</w:t>
      </w:r>
      <w:r w:rsidRPr="000F4BF2">
        <w:rPr>
          <w:rFonts w:ascii="Arial" w:hAnsi="Arial" w:cs="Arial"/>
          <w:color w:val="auto"/>
          <w:sz w:val="22"/>
          <w:szCs w:val="22"/>
        </w:rPr>
        <w:t xml:space="preserve"> del Plec de Prescripcions Tècniques. </w:t>
      </w:r>
    </w:p>
    <w:p w:rsidR="00301EED" w:rsidRDefault="00301EED" w:rsidP="00301EED">
      <w:pPr>
        <w:jc w:val="both"/>
        <w:rPr>
          <w:rFonts w:ascii="Arial" w:hAnsi="Arial" w:cs="Arial"/>
          <w:color w:val="FF0000"/>
          <w:szCs w:val="24"/>
        </w:rPr>
      </w:pPr>
    </w:p>
    <w:p w:rsidR="00301EED" w:rsidRDefault="00301EED" w:rsidP="00301EED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A26C6F" w:rsidRDefault="00A26C6F" w:rsidP="00301EED">
      <w:pPr>
        <w:jc w:val="both"/>
        <w:rPr>
          <w:rFonts w:ascii="Arial" w:hAnsi="Arial" w:cs="Arial"/>
          <w:color w:val="000000" w:themeColor="text1"/>
          <w:szCs w:val="24"/>
        </w:rPr>
      </w:pPr>
      <w:bookmarkStart w:id="0" w:name="_GoBack"/>
      <w:bookmarkEnd w:id="0"/>
    </w:p>
    <w:p w:rsidR="00301EED" w:rsidRPr="0006575A" w:rsidRDefault="00301EED" w:rsidP="00301EED">
      <w:pPr>
        <w:ind w:left="851" w:hanging="849"/>
        <w:jc w:val="both"/>
        <w:rPr>
          <w:rFonts w:ascii="Arial" w:hAnsi="Arial" w:cs="Arial"/>
          <w:color w:val="auto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)."</w:t>
      </w:r>
    </w:p>
    <w:p w:rsidR="00783C2D" w:rsidRDefault="00783C2D"/>
    <w:sectPr w:rsidR="00783C2D" w:rsidSect="00301EE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26C6F">
      <w:r>
        <w:separator/>
      </w:r>
    </w:p>
  </w:endnote>
  <w:endnote w:type="continuationSeparator" w:id="0">
    <w:p w:rsidR="00000000" w:rsidRDefault="00A2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C18" w:rsidRDefault="00301EED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0C18" w:rsidRDefault="00A26C6F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C18" w:rsidRDefault="00301EED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90C18" w:rsidRDefault="00A26C6F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890C18" w:rsidRDefault="00301EE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C18" w:rsidRDefault="00A26C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26C6F">
      <w:r>
        <w:separator/>
      </w:r>
    </w:p>
  </w:footnote>
  <w:footnote w:type="continuationSeparator" w:id="0">
    <w:p w:rsidR="00000000" w:rsidRDefault="00A2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C18" w:rsidRDefault="00301EED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7ABAAF59" wp14:editId="66E5DE71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C18" w:rsidRPr="00B5501E" w:rsidRDefault="00301EED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C18" w:rsidRDefault="00301EED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1B9391A9" wp14:editId="0747B67F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1F5E"/>
    <w:multiLevelType w:val="hybridMultilevel"/>
    <w:tmpl w:val="970E8D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ED"/>
    <w:rsid w:val="00301EED"/>
    <w:rsid w:val="00783C2D"/>
    <w:rsid w:val="009B2B6F"/>
    <w:rsid w:val="00A2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969D"/>
  <w15:chartTrackingRefBased/>
  <w15:docId w15:val="{27A2D36F-87D8-4F24-9A0A-60F41636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EE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01E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E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301EED"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301EE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301EED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1EED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301EE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Sinespaciado">
    <w:name w:val="No Spacing"/>
    <w:uiPriority w:val="1"/>
    <w:qFormat/>
    <w:rsid w:val="00A26C6F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Frederic Martínez Varderi</cp:lastModifiedBy>
  <cp:revision>2</cp:revision>
  <dcterms:created xsi:type="dcterms:W3CDTF">2024-09-17T11:25:00Z</dcterms:created>
  <dcterms:modified xsi:type="dcterms:W3CDTF">2024-11-21T12:30:00Z</dcterms:modified>
</cp:coreProperties>
</file>