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C90E27" w14:textId="0CC8B9C7" w:rsidR="00157F5A" w:rsidRPr="004627F6" w:rsidRDefault="00E95A89" w:rsidP="00157F5A">
      <w:pPr>
        <w:pStyle w:val="1"/>
        <w:tabs>
          <w:tab w:val="left" w:pos="1335"/>
        </w:tabs>
        <w:jc w:val="both"/>
        <w:rPr>
          <w:rFonts w:ascii="Roboto Light" w:hAnsi="Roboto Light"/>
          <w:bCs/>
          <w:sz w:val="22"/>
          <w:szCs w:val="22"/>
        </w:rPr>
      </w:pPr>
      <w:r w:rsidRPr="004627F6">
        <w:rPr>
          <w:rFonts w:ascii="Roboto Light" w:hAnsi="Roboto Light"/>
          <w:bCs/>
          <w:sz w:val="22"/>
          <w:szCs w:val="22"/>
        </w:rPr>
        <w:t xml:space="preserve">Exp. </w:t>
      </w:r>
      <w:r w:rsidR="003E739E" w:rsidRPr="004627F6">
        <w:rPr>
          <w:rFonts w:ascii="Roboto Light" w:hAnsi="Roboto Light"/>
          <w:bCs/>
          <w:sz w:val="22"/>
          <w:szCs w:val="22"/>
        </w:rPr>
        <w:t>3106-0352/2024</w:t>
      </w:r>
    </w:p>
    <w:p w14:paraId="6A30974D" w14:textId="77777777" w:rsidR="00157F5A" w:rsidRPr="004627F6" w:rsidRDefault="00157F5A" w:rsidP="00157F5A">
      <w:pPr>
        <w:pStyle w:val="1"/>
        <w:jc w:val="both"/>
        <w:rPr>
          <w:rFonts w:ascii="Roboto Light" w:hAnsi="Roboto Light"/>
          <w:b w:val="0"/>
          <w:sz w:val="22"/>
          <w:szCs w:val="22"/>
        </w:rPr>
      </w:pPr>
    </w:p>
    <w:p w14:paraId="01B6128C" w14:textId="77777777" w:rsidR="00E95A89" w:rsidRPr="004627F6" w:rsidRDefault="00E95A89" w:rsidP="00157F5A">
      <w:pPr>
        <w:pStyle w:val="1"/>
        <w:jc w:val="both"/>
        <w:rPr>
          <w:rFonts w:ascii="Roboto Light" w:hAnsi="Roboto Light"/>
          <w:b w:val="0"/>
          <w:sz w:val="22"/>
          <w:szCs w:val="22"/>
        </w:rPr>
      </w:pPr>
    </w:p>
    <w:p w14:paraId="65295A75" w14:textId="70722655" w:rsidR="00157F5A" w:rsidRPr="004627F6" w:rsidRDefault="00157F5A" w:rsidP="00157F5A">
      <w:pPr>
        <w:pStyle w:val="1"/>
        <w:jc w:val="both"/>
        <w:rPr>
          <w:rFonts w:ascii="Roboto Light" w:hAnsi="Roboto Light"/>
          <w:bCs/>
          <w:sz w:val="22"/>
          <w:szCs w:val="22"/>
        </w:rPr>
      </w:pPr>
      <w:r w:rsidRPr="004627F6">
        <w:rPr>
          <w:rFonts w:ascii="Roboto Light" w:hAnsi="Roboto Light"/>
          <w:bCs/>
          <w:sz w:val="22"/>
          <w:szCs w:val="22"/>
        </w:rPr>
        <w:t>PLEC DE CLÀUSULES ADMINISTRATIVES PARTICULAR</w:t>
      </w:r>
      <w:r w:rsidR="008E1458" w:rsidRPr="004627F6">
        <w:rPr>
          <w:rFonts w:ascii="Roboto Light" w:hAnsi="Roboto Light"/>
          <w:bCs/>
          <w:sz w:val="22"/>
          <w:szCs w:val="22"/>
        </w:rPr>
        <w:t>S</w:t>
      </w:r>
      <w:r w:rsidRPr="004627F6">
        <w:rPr>
          <w:rFonts w:ascii="Roboto Light" w:hAnsi="Roboto Light"/>
          <w:bCs/>
          <w:sz w:val="22"/>
          <w:szCs w:val="22"/>
        </w:rPr>
        <w:t xml:space="preserve"> APLIC</w:t>
      </w:r>
      <w:r w:rsidR="00013F9A" w:rsidRPr="004627F6">
        <w:rPr>
          <w:rFonts w:ascii="Roboto Light" w:hAnsi="Roboto Light"/>
          <w:bCs/>
          <w:sz w:val="22"/>
          <w:szCs w:val="22"/>
        </w:rPr>
        <w:t>ABLE</w:t>
      </w:r>
      <w:r w:rsidR="008E1458" w:rsidRPr="004627F6">
        <w:rPr>
          <w:rFonts w:ascii="Roboto Light" w:hAnsi="Roboto Light"/>
          <w:bCs/>
          <w:sz w:val="22"/>
          <w:szCs w:val="22"/>
        </w:rPr>
        <w:t>S</w:t>
      </w:r>
      <w:r w:rsidR="00013F9A" w:rsidRPr="004627F6">
        <w:rPr>
          <w:rFonts w:ascii="Roboto Light" w:hAnsi="Roboto Light"/>
          <w:bCs/>
          <w:sz w:val="22"/>
          <w:szCs w:val="22"/>
        </w:rPr>
        <w:t xml:space="preserve"> AL CONTRACTE </w:t>
      </w:r>
      <w:r w:rsidR="00CA4ECE" w:rsidRPr="004627F6">
        <w:rPr>
          <w:rFonts w:ascii="Roboto Light" w:hAnsi="Roboto Light"/>
          <w:bCs/>
          <w:sz w:val="22"/>
          <w:szCs w:val="22"/>
        </w:rPr>
        <w:t>DE</w:t>
      </w:r>
      <w:r w:rsidR="00DF7D58" w:rsidRPr="004627F6">
        <w:rPr>
          <w:rFonts w:ascii="Roboto Light" w:hAnsi="Roboto Light"/>
          <w:bCs/>
          <w:sz w:val="22"/>
          <w:szCs w:val="22"/>
        </w:rPr>
        <w:t xml:space="preserve">L </w:t>
      </w:r>
      <w:r w:rsidR="003E739E" w:rsidRPr="004627F6">
        <w:rPr>
          <w:rFonts w:ascii="Roboto Light" w:hAnsi="Roboto Light"/>
          <w:bCs/>
          <w:sz w:val="22"/>
          <w:szCs w:val="22"/>
        </w:rPr>
        <w:t xml:space="preserve">SERVEI DE MANTENIMENT DELS </w:t>
      </w:r>
      <w:r w:rsidR="004627F6" w:rsidRPr="004627F6">
        <w:rPr>
          <w:rFonts w:ascii="Roboto Light" w:hAnsi="Roboto Light"/>
          <w:bCs/>
          <w:sz w:val="22"/>
          <w:szCs w:val="22"/>
        </w:rPr>
        <w:t xml:space="preserve">EQUIPAMENTS </w:t>
      </w:r>
      <w:r w:rsidR="003E739E" w:rsidRPr="004627F6">
        <w:rPr>
          <w:rFonts w:ascii="Roboto Light" w:hAnsi="Roboto Light"/>
          <w:bCs/>
          <w:sz w:val="22"/>
          <w:szCs w:val="22"/>
        </w:rPr>
        <w:t>MUNICIPALS</w:t>
      </w:r>
      <w:r w:rsidR="004627F6" w:rsidRPr="004627F6">
        <w:rPr>
          <w:rFonts w:ascii="Roboto Light" w:hAnsi="Roboto Light"/>
          <w:bCs/>
          <w:sz w:val="22"/>
          <w:szCs w:val="22"/>
        </w:rPr>
        <w:t xml:space="preserve"> DE LA VILA D’ESPARREGUERA</w:t>
      </w:r>
      <w:r w:rsidR="00831080" w:rsidRPr="004627F6">
        <w:rPr>
          <w:rFonts w:ascii="Roboto Light" w:hAnsi="Roboto Light"/>
          <w:bCs/>
          <w:sz w:val="22"/>
          <w:szCs w:val="22"/>
        </w:rPr>
        <w:t xml:space="preserve">, A TRAMITAR PEL PROCEDIMENT </w:t>
      </w:r>
      <w:r w:rsidR="00FE376A" w:rsidRPr="004627F6">
        <w:rPr>
          <w:rFonts w:ascii="Roboto Light" w:hAnsi="Roboto Light"/>
          <w:bCs/>
          <w:sz w:val="22"/>
          <w:szCs w:val="22"/>
        </w:rPr>
        <w:t>OBERT</w:t>
      </w:r>
      <w:r w:rsidR="00E95A89" w:rsidRPr="004627F6">
        <w:rPr>
          <w:rFonts w:ascii="Roboto Light" w:hAnsi="Roboto Light"/>
          <w:bCs/>
          <w:sz w:val="22"/>
          <w:szCs w:val="22"/>
        </w:rPr>
        <w:t xml:space="preserve">, </w:t>
      </w:r>
      <w:r w:rsidR="004627F6" w:rsidRPr="004627F6">
        <w:rPr>
          <w:rFonts w:ascii="Roboto Light" w:hAnsi="Roboto Light"/>
          <w:bCs/>
          <w:sz w:val="22"/>
          <w:szCs w:val="22"/>
        </w:rPr>
        <w:t>SUB</w:t>
      </w:r>
      <w:r w:rsidR="00E95A89" w:rsidRPr="004627F6">
        <w:rPr>
          <w:rFonts w:ascii="Roboto Light" w:hAnsi="Roboto Light"/>
          <w:bCs/>
          <w:sz w:val="22"/>
          <w:szCs w:val="22"/>
        </w:rPr>
        <w:t>JECTE A REGULACIÓ HARMONITZADA</w:t>
      </w:r>
      <w:r w:rsidR="003E739E" w:rsidRPr="004627F6">
        <w:rPr>
          <w:rFonts w:ascii="Roboto Light" w:hAnsi="Roboto Light"/>
          <w:bCs/>
          <w:sz w:val="22"/>
          <w:szCs w:val="22"/>
        </w:rPr>
        <w:t xml:space="preserve"> I TRAMITACIÓ ANTICIPADA.</w:t>
      </w:r>
    </w:p>
    <w:p w14:paraId="397E51DD" w14:textId="77777777" w:rsidR="00831080" w:rsidRPr="004627F6" w:rsidRDefault="00831080" w:rsidP="00831080">
      <w:pPr>
        <w:pStyle w:val="Ttol"/>
        <w:rPr>
          <w:rFonts w:ascii="Roboto Light" w:hAnsi="Roboto Light"/>
          <w:sz w:val="22"/>
          <w:szCs w:val="22"/>
        </w:rPr>
      </w:pPr>
    </w:p>
    <w:p w14:paraId="05D8E35C" w14:textId="77777777" w:rsidR="00831080" w:rsidRPr="004627F6" w:rsidRDefault="00831080" w:rsidP="00157F5A">
      <w:pPr>
        <w:jc w:val="both"/>
        <w:rPr>
          <w:rFonts w:cs="Arial"/>
          <w:sz w:val="22"/>
          <w:szCs w:val="22"/>
        </w:rPr>
      </w:pPr>
    </w:p>
    <w:p w14:paraId="5CEC9149" w14:textId="77777777" w:rsidR="00BC0469" w:rsidRDefault="00BC0469" w:rsidP="00BC0469">
      <w:pPr>
        <w:rPr>
          <w:sz w:val="22"/>
          <w:szCs w:val="22"/>
        </w:rPr>
      </w:pPr>
    </w:p>
    <w:p w14:paraId="7035A4A0" w14:textId="77777777" w:rsidR="00BC0469" w:rsidRPr="004627F6" w:rsidRDefault="00BC0469" w:rsidP="00BC0469">
      <w:pPr>
        <w:spacing w:after="120" w:line="276" w:lineRule="auto"/>
        <w:ind w:left="360" w:hanging="360"/>
        <w:jc w:val="both"/>
        <w:rPr>
          <w:rFonts w:cs="Arial"/>
          <w:b/>
          <w:bCs/>
          <w:sz w:val="22"/>
          <w:szCs w:val="22"/>
        </w:rPr>
      </w:pPr>
      <w:r w:rsidRPr="004627F6">
        <w:rPr>
          <w:rFonts w:cs="Arial"/>
          <w:b/>
          <w:bCs/>
          <w:sz w:val="22"/>
          <w:szCs w:val="22"/>
        </w:rPr>
        <w:t>1) DADES RELATIVES A LA FASE DE LICITACIÓ I D’ADJUDICACIÓ:</w:t>
      </w:r>
    </w:p>
    <w:p w14:paraId="67375CC3" w14:textId="77777777" w:rsidR="00BC0469" w:rsidRPr="005C05D1" w:rsidRDefault="00BC0469" w:rsidP="00BC0469"/>
    <w:p w14:paraId="578E73D5" w14:textId="0A1C40EC" w:rsidR="00157F5A" w:rsidRPr="004627F6" w:rsidRDefault="00157F5A" w:rsidP="004627F6">
      <w:pPr>
        <w:pStyle w:val="Pargrafdellista"/>
        <w:numPr>
          <w:ilvl w:val="1"/>
          <w:numId w:val="55"/>
        </w:numPr>
        <w:spacing w:after="120" w:line="276" w:lineRule="auto"/>
        <w:rPr>
          <w:rFonts w:ascii="Roboto Light" w:hAnsi="Roboto Light" w:cs="Arial"/>
          <w:b/>
          <w:bCs/>
          <w:szCs w:val="22"/>
          <w:u w:val="single"/>
        </w:rPr>
      </w:pPr>
      <w:r w:rsidRPr="004627F6">
        <w:rPr>
          <w:rFonts w:ascii="Roboto Light" w:hAnsi="Roboto Light" w:cs="Arial"/>
          <w:b/>
          <w:bCs/>
          <w:szCs w:val="22"/>
          <w:u w:val="single"/>
        </w:rPr>
        <w:t xml:space="preserve">Definició de l'objecte del contracte </w:t>
      </w:r>
    </w:p>
    <w:p w14:paraId="368B2470" w14:textId="77777777" w:rsidR="004627F6" w:rsidRPr="004627F6" w:rsidRDefault="004627F6" w:rsidP="004627F6">
      <w:pPr>
        <w:pStyle w:val="Pargrafdellista"/>
        <w:spacing w:after="120" w:line="276" w:lineRule="auto"/>
        <w:ind w:left="720"/>
        <w:rPr>
          <w:rFonts w:ascii="Roboto Light" w:hAnsi="Roboto Light" w:cs="Arial"/>
          <w:szCs w:val="22"/>
        </w:rPr>
      </w:pPr>
    </w:p>
    <w:p w14:paraId="4D4CC01E" w14:textId="42C3A191" w:rsidR="00F6240A" w:rsidRPr="004627F6" w:rsidRDefault="00A42CC4" w:rsidP="005711DB">
      <w:pPr>
        <w:spacing w:after="120" w:line="276" w:lineRule="auto"/>
        <w:jc w:val="both"/>
        <w:rPr>
          <w:rFonts w:cs="Arial"/>
          <w:sz w:val="22"/>
          <w:szCs w:val="22"/>
        </w:rPr>
      </w:pPr>
      <w:r w:rsidRPr="004627F6">
        <w:rPr>
          <w:rFonts w:cs="Arial"/>
          <w:sz w:val="22"/>
          <w:szCs w:val="22"/>
        </w:rPr>
        <w:t>L’</w:t>
      </w:r>
      <w:r w:rsidR="00157F5A" w:rsidRPr="004627F6">
        <w:rPr>
          <w:rFonts w:cs="Arial"/>
          <w:sz w:val="22"/>
          <w:szCs w:val="22"/>
        </w:rPr>
        <w:t>objecte del present plec</w:t>
      </w:r>
      <w:r w:rsidR="00E95A89" w:rsidRPr="004627F6">
        <w:rPr>
          <w:rFonts w:cs="Arial"/>
          <w:sz w:val="22"/>
          <w:szCs w:val="22"/>
        </w:rPr>
        <w:t xml:space="preserve"> és</w:t>
      </w:r>
      <w:r w:rsidR="00157F5A" w:rsidRPr="004627F6">
        <w:rPr>
          <w:rFonts w:cs="Arial"/>
          <w:sz w:val="22"/>
          <w:szCs w:val="22"/>
        </w:rPr>
        <w:t xml:space="preserve"> la contractació </w:t>
      </w:r>
      <w:r w:rsidR="00594E5B" w:rsidRPr="004627F6">
        <w:rPr>
          <w:rFonts w:cs="Arial"/>
          <w:sz w:val="22"/>
          <w:szCs w:val="22"/>
        </w:rPr>
        <w:t xml:space="preserve">del </w:t>
      </w:r>
      <w:r w:rsidR="00E95A89" w:rsidRPr="004627F6">
        <w:rPr>
          <w:rFonts w:cs="Arial"/>
          <w:sz w:val="22"/>
          <w:szCs w:val="22"/>
        </w:rPr>
        <w:t xml:space="preserve">servei </w:t>
      </w:r>
      <w:r w:rsidR="003E739E" w:rsidRPr="004627F6">
        <w:rPr>
          <w:rFonts w:cs="Arial"/>
          <w:sz w:val="22"/>
          <w:szCs w:val="22"/>
        </w:rPr>
        <w:t>de manteniment, control i conservació de les instal·lacions dels edificis municipals</w:t>
      </w:r>
      <w:r w:rsidR="00EC25AB" w:rsidRPr="004627F6">
        <w:rPr>
          <w:rFonts w:cs="Arial"/>
          <w:sz w:val="22"/>
          <w:szCs w:val="22"/>
        </w:rPr>
        <w:t>, amb la finalitat de garantir que donin el nivell de servei per al que van ser projectades, realitzant totes aquelles actuacions, treballs, comprovacions i reparacions destinats al manteniment, conservació i seguretat de les instal·lacions objecte del present informe, que són: climatització, ventilació i renovació d’aire, gas, aigua, electricitat, alarmes i protecció incendis i protecció contra descàrregues atmosfèriques (parallamps).</w:t>
      </w:r>
      <w:r w:rsidR="005711DB" w:rsidRPr="004627F6">
        <w:rPr>
          <w:rFonts w:cs="Arial"/>
          <w:sz w:val="22"/>
          <w:szCs w:val="22"/>
        </w:rPr>
        <w:t xml:space="preserve"> </w:t>
      </w:r>
    </w:p>
    <w:p w14:paraId="5167FDF8" w14:textId="77777777" w:rsidR="004627F6" w:rsidRPr="004627F6" w:rsidRDefault="004627F6" w:rsidP="004627F6">
      <w:pPr>
        <w:jc w:val="both"/>
        <w:rPr>
          <w:sz w:val="22"/>
          <w:szCs w:val="22"/>
        </w:rPr>
      </w:pPr>
      <w:bookmarkStart w:id="0" w:name="_Hlk177642239"/>
    </w:p>
    <w:p w14:paraId="75D05769" w14:textId="407486E6" w:rsidR="004627F6" w:rsidRPr="004627F6" w:rsidRDefault="004627F6" w:rsidP="004627F6">
      <w:pPr>
        <w:jc w:val="both"/>
        <w:rPr>
          <w:sz w:val="22"/>
          <w:szCs w:val="22"/>
        </w:rPr>
      </w:pPr>
      <w:r w:rsidRPr="004627F6">
        <w:rPr>
          <w:sz w:val="22"/>
          <w:szCs w:val="22"/>
        </w:rPr>
        <w:t>De forma explicita, la prestació del servei inclourà</w:t>
      </w:r>
      <w:bookmarkEnd w:id="0"/>
      <w:r w:rsidRPr="004627F6">
        <w:rPr>
          <w:sz w:val="22"/>
          <w:szCs w:val="22"/>
        </w:rPr>
        <w:t>:</w:t>
      </w:r>
    </w:p>
    <w:p w14:paraId="54B644C4" w14:textId="77777777" w:rsidR="004627F6" w:rsidRPr="004627F6" w:rsidRDefault="004627F6" w:rsidP="004627F6">
      <w:pPr>
        <w:jc w:val="both"/>
        <w:rPr>
          <w:sz w:val="22"/>
          <w:szCs w:val="22"/>
        </w:rPr>
      </w:pPr>
    </w:p>
    <w:p w14:paraId="6F78E326" w14:textId="77777777" w:rsidR="004627F6" w:rsidRDefault="004627F6" w:rsidP="004627F6">
      <w:pPr>
        <w:numPr>
          <w:ilvl w:val="0"/>
          <w:numId w:val="48"/>
        </w:numPr>
        <w:jc w:val="both"/>
        <w:rPr>
          <w:sz w:val="22"/>
          <w:szCs w:val="22"/>
        </w:rPr>
      </w:pPr>
      <w:r w:rsidRPr="004627F6">
        <w:rPr>
          <w:sz w:val="22"/>
          <w:szCs w:val="22"/>
        </w:rPr>
        <w:t>Manteniment preventiu</w:t>
      </w:r>
    </w:p>
    <w:p w14:paraId="27346BBB" w14:textId="77777777" w:rsidR="00547FE7" w:rsidRPr="004627F6" w:rsidRDefault="00547FE7" w:rsidP="00547FE7">
      <w:pPr>
        <w:ind w:left="705"/>
        <w:jc w:val="both"/>
        <w:rPr>
          <w:sz w:val="22"/>
          <w:szCs w:val="22"/>
        </w:rPr>
      </w:pPr>
    </w:p>
    <w:p w14:paraId="58AE3017" w14:textId="2C933411" w:rsidR="004627F6" w:rsidRPr="004627F6" w:rsidRDefault="004627F6" w:rsidP="004627F6">
      <w:pPr>
        <w:jc w:val="both"/>
        <w:rPr>
          <w:sz w:val="22"/>
          <w:szCs w:val="22"/>
        </w:rPr>
      </w:pPr>
      <w:r w:rsidRPr="004627F6">
        <w:rPr>
          <w:sz w:val="22"/>
          <w:szCs w:val="22"/>
        </w:rPr>
        <w:t xml:space="preserve">Comprèn totes les actuacions de manteniment, control, neteja o </w:t>
      </w:r>
      <w:r>
        <w:rPr>
          <w:sz w:val="22"/>
          <w:szCs w:val="22"/>
        </w:rPr>
        <w:t>Sub</w:t>
      </w:r>
      <w:r w:rsidRPr="004627F6">
        <w:rPr>
          <w:sz w:val="22"/>
          <w:szCs w:val="22"/>
        </w:rPr>
        <w:t xml:space="preserve">stitució programada d’elements per assegurar el nivell de servei en les instal·lacions, definits documents d’especificacions tècniques de cada </w:t>
      </w:r>
      <w:r>
        <w:rPr>
          <w:sz w:val="22"/>
          <w:szCs w:val="22"/>
        </w:rPr>
        <w:t>Lot</w:t>
      </w:r>
      <w:r w:rsidRPr="004627F6">
        <w:rPr>
          <w:sz w:val="22"/>
          <w:szCs w:val="22"/>
        </w:rPr>
        <w:t>.</w:t>
      </w:r>
    </w:p>
    <w:p w14:paraId="2D77D9CB" w14:textId="77777777" w:rsidR="004627F6" w:rsidRPr="004627F6" w:rsidRDefault="004627F6" w:rsidP="004627F6">
      <w:pPr>
        <w:jc w:val="both"/>
        <w:rPr>
          <w:sz w:val="22"/>
          <w:szCs w:val="22"/>
        </w:rPr>
      </w:pPr>
    </w:p>
    <w:p w14:paraId="69EB08C0" w14:textId="3DDABEB6" w:rsidR="004627F6" w:rsidRDefault="004627F6" w:rsidP="004627F6">
      <w:pPr>
        <w:jc w:val="both"/>
        <w:rPr>
          <w:sz w:val="22"/>
          <w:szCs w:val="22"/>
        </w:rPr>
      </w:pPr>
      <w:r w:rsidRPr="004627F6">
        <w:rPr>
          <w:sz w:val="22"/>
          <w:szCs w:val="22"/>
        </w:rPr>
        <w:t xml:space="preserve">El programa marc orientatiu de les operacions de manteniment preventiu sobre les quals els licitadors han d’efectuar la seva oferta, s’indiquen en els documents d’especificacions tècniques de cada </w:t>
      </w:r>
      <w:r>
        <w:rPr>
          <w:sz w:val="22"/>
          <w:szCs w:val="22"/>
        </w:rPr>
        <w:t>Lot</w:t>
      </w:r>
      <w:r w:rsidRPr="004627F6">
        <w:rPr>
          <w:sz w:val="22"/>
          <w:szCs w:val="22"/>
        </w:rPr>
        <w:t xml:space="preserve"> i </w:t>
      </w:r>
      <w:r>
        <w:rPr>
          <w:sz w:val="22"/>
          <w:szCs w:val="22"/>
        </w:rPr>
        <w:t>Sub</w:t>
      </w:r>
      <w:r w:rsidR="00BF69CC">
        <w:rPr>
          <w:sz w:val="22"/>
          <w:szCs w:val="22"/>
        </w:rPr>
        <w:t>-</w:t>
      </w:r>
      <w:r>
        <w:rPr>
          <w:sz w:val="22"/>
          <w:szCs w:val="22"/>
        </w:rPr>
        <w:t>Lot</w:t>
      </w:r>
      <w:r w:rsidRPr="004627F6">
        <w:rPr>
          <w:sz w:val="22"/>
          <w:szCs w:val="22"/>
        </w:rPr>
        <w:t xml:space="preserve"> adjunts al present plec tècnic. Cada licitador haurà de proposar un pla de revisions que, tot i seguint les directrius del programa marc, optimitzi les prestacions de la contractació en relació amb el preu ofert i establint, com a conseqüència, la freqüència de les revisions  a cada edifici.</w:t>
      </w:r>
    </w:p>
    <w:p w14:paraId="1DA43198" w14:textId="77777777" w:rsidR="00E16ED6" w:rsidRDefault="00E16ED6" w:rsidP="004627F6">
      <w:pPr>
        <w:jc w:val="both"/>
        <w:rPr>
          <w:sz w:val="22"/>
          <w:szCs w:val="22"/>
        </w:rPr>
      </w:pPr>
    </w:p>
    <w:p w14:paraId="5080B8AB" w14:textId="77777777" w:rsidR="004627F6" w:rsidRDefault="004627F6" w:rsidP="004627F6">
      <w:pPr>
        <w:numPr>
          <w:ilvl w:val="0"/>
          <w:numId w:val="48"/>
        </w:numPr>
        <w:jc w:val="both"/>
        <w:rPr>
          <w:sz w:val="22"/>
          <w:szCs w:val="22"/>
        </w:rPr>
      </w:pPr>
      <w:r w:rsidRPr="004627F6">
        <w:rPr>
          <w:sz w:val="22"/>
          <w:szCs w:val="22"/>
        </w:rPr>
        <w:t>Manteniment normatiu</w:t>
      </w:r>
    </w:p>
    <w:p w14:paraId="55034020" w14:textId="77777777" w:rsidR="00547FE7" w:rsidRPr="004627F6" w:rsidRDefault="00547FE7" w:rsidP="00547FE7">
      <w:pPr>
        <w:ind w:left="705"/>
        <w:jc w:val="both"/>
        <w:rPr>
          <w:sz w:val="22"/>
          <w:szCs w:val="22"/>
        </w:rPr>
      </w:pPr>
    </w:p>
    <w:p w14:paraId="35320336" w14:textId="77777777" w:rsidR="004627F6" w:rsidRPr="004627F6" w:rsidRDefault="004627F6" w:rsidP="004627F6">
      <w:pPr>
        <w:autoSpaceDE w:val="0"/>
        <w:autoSpaceDN w:val="0"/>
        <w:adjustRightInd w:val="0"/>
        <w:jc w:val="both"/>
        <w:rPr>
          <w:sz w:val="22"/>
          <w:szCs w:val="22"/>
        </w:rPr>
      </w:pPr>
      <w:r w:rsidRPr="004627F6">
        <w:rPr>
          <w:sz w:val="22"/>
          <w:szCs w:val="22"/>
        </w:rPr>
        <w:t>El manteniment normatiu o tècnic-legal serà realitzat sobre aquelles instal·lacions que ho requereixin segons les normatives que li siguin d’aplicació (legislació industrial, eficiència energètica, riscos laborals, sanitària,...).</w:t>
      </w:r>
    </w:p>
    <w:p w14:paraId="5AB1F02E" w14:textId="77777777" w:rsidR="004627F6" w:rsidRPr="004627F6" w:rsidRDefault="004627F6" w:rsidP="004627F6">
      <w:pPr>
        <w:autoSpaceDE w:val="0"/>
        <w:autoSpaceDN w:val="0"/>
        <w:adjustRightInd w:val="0"/>
        <w:jc w:val="both"/>
        <w:rPr>
          <w:sz w:val="22"/>
          <w:szCs w:val="22"/>
        </w:rPr>
      </w:pPr>
    </w:p>
    <w:p w14:paraId="7757EC13" w14:textId="77777777" w:rsidR="004627F6" w:rsidRPr="004627F6" w:rsidRDefault="004627F6" w:rsidP="004627F6">
      <w:pPr>
        <w:autoSpaceDE w:val="0"/>
        <w:autoSpaceDN w:val="0"/>
        <w:adjustRightInd w:val="0"/>
        <w:jc w:val="both"/>
        <w:rPr>
          <w:sz w:val="22"/>
          <w:szCs w:val="22"/>
        </w:rPr>
      </w:pPr>
      <w:r w:rsidRPr="004627F6">
        <w:rPr>
          <w:sz w:val="22"/>
          <w:szCs w:val="22"/>
        </w:rPr>
        <w:t>Les actuacions a realitzar seran les descrites en els corresponents reglaments sobre les diferents instal·lacions, tant les de tipus preventiu, com les revisions periòdiques de caràcter obligatori.</w:t>
      </w:r>
    </w:p>
    <w:p w14:paraId="03088D2B" w14:textId="77777777" w:rsidR="004627F6" w:rsidRPr="004627F6" w:rsidRDefault="004627F6" w:rsidP="004627F6">
      <w:pPr>
        <w:autoSpaceDE w:val="0"/>
        <w:autoSpaceDN w:val="0"/>
        <w:adjustRightInd w:val="0"/>
        <w:jc w:val="both"/>
        <w:rPr>
          <w:sz w:val="22"/>
          <w:szCs w:val="22"/>
        </w:rPr>
      </w:pPr>
    </w:p>
    <w:p w14:paraId="7A1C4C43" w14:textId="77777777" w:rsidR="004627F6" w:rsidRPr="004627F6" w:rsidRDefault="004627F6" w:rsidP="004627F6">
      <w:pPr>
        <w:autoSpaceDE w:val="0"/>
        <w:autoSpaceDN w:val="0"/>
        <w:adjustRightInd w:val="0"/>
        <w:jc w:val="both"/>
        <w:rPr>
          <w:sz w:val="22"/>
          <w:szCs w:val="22"/>
        </w:rPr>
      </w:pPr>
      <w:r w:rsidRPr="004627F6">
        <w:rPr>
          <w:sz w:val="22"/>
          <w:szCs w:val="22"/>
        </w:rPr>
        <w:t>L’empresa adjudicatària serà la responsable de portar els llibres de manteniment amb les corresponents anotacions actualitzades exigides per les diferents normatives.</w:t>
      </w:r>
    </w:p>
    <w:p w14:paraId="2AA6958A" w14:textId="77777777" w:rsidR="004627F6" w:rsidRPr="004627F6" w:rsidRDefault="004627F6" w:rsidP="004627F6">
      <w:pPr>
        <w:autoSpaceDE w:val="0"/>
        <w:autoSpaceDN w:val="0"/>
        <w:adjustRightInd w:val="0"/>
        <w:jc w:val="both"/>
        <w:rPr>
          <w:sz w:val="22"/>
          <w:szCs w:val="22"/>
        </w:rPr>
      </w:pPr>
    </w:p>
    <w:p w14:paraId="53C3889A" w14:textId="77777777" w:rsidR="004627F6" w:rsidRPr="004627F6" w:rsidRDefault="004627F6" w:rsidP="004627F6">
      <w:pPr>
        <w:autoSpaceDE w:val="0"/>
        <w:autoSpaceDN w:val="0"/>
        <w:adjustRightInd w:val="0"/>
        <w:jc w:val="both"/>
        <w:rPr>
          <w:sz w:val="22"/>
          <w:szCs w:val="22"/>
        </w:rPr>
      </w:pPr>
      <w:r w:rsidRPr="004627F6">
        <w:rPr>
          <w:sz w:val="22"/>
          <w:szCs w:val="22"/>
        </w:rPr>
        <w:t>En els casos en els que preceptivament en les revisions periòdiques o certificacions, intervinguin entitats col·laboradores de l’Administració o entitats d’inspecció i control acreditades (EIC), el responsable de l’empresa mantenidora notificarà a l’Ajuntament la necessitat d’aquesta intervenció, amb la deguda antelació. Aquestes visites s’efectuaran amb presència de l’empresa mantenidora. Les despeses ocasionades per la intervenció d’entitats col·laboradores o acreditades es consideraran incloses en el preu d’aquest contracte.</w:t>
      </w:r>
    </w:p>
    <w:p w14:paraId="0F5C6200" w14:textId="77777777" w:rsidR="004627F6" w:rsidRPr="004627F6" w:rsidRDefault="004627F6" w:rsidP="004627F6">
      <w:pPr>
        <w:autoSpaceDE w:val="0"/>
        <w:autoSpaceDN w:val="0"/>
        <w:adjustRightInd w:val="0"/>
        <w:jc w:val="both"/>
        <w:rPr>
          <w:sz w:val="22"/>
          <w:szCs w:val="22"/>
        </w:rPr>
      </w:pPr>
    </w:p>
    <w:p w14:paraId="66285C9C" w14:textId="77777777" w:rsidR="004627F6" w:rsidRPr="004627F6" w:rsidRDefault="004627F6" w:rsidP="004627F6">
      <w:pPr>
        <w:numPr>
          <w:ilvl w:val="0"/>
          <w:numId w:val="48"/>
        </w:numPr>
        <w:jc w:val="both"/>
        <w:rPr>
          <w:sz w:val="22"/>
          <w:szCs w:val="22"/>
        </w:rPr>
      </w:pPr>
      <w:r w:rsidRPr="004627F6">
        <w:rPr>
          <w:sz w:val="22"/>
          <w:szCs w:val="22"/>
        </w:rPr>
        <w:t>Manteniment correctiu</w:t>
      </w:r>
    </w:p>
    <w:p w14:paraId="3575B8DF" w14:textId="77777777" w:rsidR="004627F6" w:rsidRPr="004627F6" w:rsidRDefault="004627F6" w:rsidP="004627F6">
      <w:pPr>
        <w:jc w:val="both"/>
        <w:rPr>
          <w:sz w:val="22"/>
          <w:szCs w:val="22"/>
        </w:rPr>
      </w:pPr>
    </w:p>
    <w:p w14:paraId="00420195" w14:textId="77777777" w:rsidR="004627F6" w:rsidRPr="004627F6" w:rsidRDefault="004627F6" w:rsidP="004627F6">
      <w:pPr>
        <w:jc w:val="both"/>
        <w:rPr>
          <w:sz w:val="22"/>
          <w:szCs w:val="22"/>
        </w:rPr>
      </w:pPr>
      <w:r w:rsidRPr="004627F6">
        <w:rPr>
          <w:sz w:val="22"/>
          <w:szCs w:val="22"/>
        </w:rPr>
        <w:t>Comprèn aquelles intervencions fora del programa de manteniment preventiu, necessaris per corregir avaries o restituir l’estat de bon funcionament d’aquells elements que s’hagin deteriorat, ja sigui per envelliment, acabament de la vida útil de l’element o defecte sobrevingut imprevisible</w:t>
      </w:r>
    </w:p>
    <w:p w14:paraId="7F4357F0" w14:textId="77777777" w:rsidR="004627F6" w:rsidRPr="004627F6" w:rsidRDefault="004627F6" w:rsidP="004627F6">
      <w:pPr>
        <w:autoSpaceDE w:val="0"/>
        <w:autoSpaceDN w:val="0"/>
        <w:adjustRightInd w:val="0"/>
        <w:rPr>
          <w:sz w:val="22"/>
          <w:szCs w:val="22"/>
        </w:rPr>
      </w:pPr>
    </w:p>
    <w:p w14:paraId="559195D6" w14:textId="77777777" w:rsidR="004627F6" w:rsidRPr="004627F6" w:rsidRDefault="004627F6" w:rsidP="004627F6">
      <w:pPr>
        <w:autoSpaceDE w:val="0"/>
        <w:autoSpaceDN w:val="0"/>
        <w:adjustRightInd w:val="0"/>
        <w:rPr>
          <w:sz w:val="22"/>
          <w:szCs w:val="22"/>
        </w:rPr>
      </w:pPr>
      <w:r w:rsidRPr="004627F6">
        <w:rPr>
          <w:sz w:val="22"/>
          <w:szCs w:val="22"/>
        </w:rPr>
        <w:t>En aquest servei estan inclosos els següents treballs:</w:t>
      </w:r>
    </w:p>
    <w:p w14:paraId="4D2E2083" w14:textId="77777777" w:rsidR="004627F6" w:rsidRPr="004627F6" w:rsidRDefault="004627F6" w:rsidP="004627F6">
      <w:pPr>
        <w:autoSpaceDE w:val="0"/>
        <w:autoSpaceDN w:val="0"/>
        <w:adjustRightInd w:val="0"/>
        <w:jc w:val="both"/>
        <w:rPr>
          <w:sz w:val="22"/>
          <w:szCs w:val="22"/>
        </w:rPr>
      </w:pPr>
    </w:p>
    <w:p w14:paraId="7DA21F66" w14:textId="761EF89B" w:rsidR="004627F6" w:rsidRPr="004627F6" w:rsidRDefault="004627F6" w:rsidP="004627F6">
      <w:pPr>
        <w:autoSpaceDE w:val="0"/>
        <w:autoSpaceDN w:val="0"/>
        <w:adjustRightInd w:val="0"/>
        <w:jc w:val="both"/>
        <w:rPr>
          <w:sz w:val="22"/>
          <w:szCs w:val="22"/>
        </w:rPr>
      </w:pPr>
      <w:r w:rsidRPr="004627F6">
        <w:rPr>
          <w:sz w:val="22"/>
          <w:szCs w:val="22"/>
        </w:rPr>
        <w:t xml:space="preserve">1) </w:t>
      </w:r>
      <w:r>
        <w:rPr>
          <w:sz w:val="22"/>
          <w:szCs w:val="22"/>
        </w:rPr>
        <w:t>Sub</w:t>
      </w:r>
      <w:r w:rsidRPr="004627F6">
        <w:rPr>
          <w:sz w:val="22"/>
          <w:szCs w:val="22"/>
        </w:rPr>
        <w:t>stitució puntual de les parts de la instal·lació dels edificis inclosos en aquest  informe a causa d’avaria o funcionament anormal.</w:t>
      </w:r>
    </w:p>
    <w:p w14:paraId="4F9B75C7" w14:textId="77777777" w:rsidR="004627F6" w:rsidRPr="004627F6" w:rsidRDefault="004627F6" w:rsidP="004627F6">
      <w:pPr>
        <w:autoSpaceDE w:val="0"/>
        <w:autoSpaceDN w:val="0"/>
        <w:adjustRightInd w:val="0"/>
        <w:jc w:val="both"/>
        <w:rPr>
          <w:sz w:val="22"/>
          <w:szCs w:val="22"/>
        </w:rPr>
      </w:pPr>
    </w:p>
    <w:p w14:paraId="1A023886" w14:textId="77777777" w:rsidR="004627F6" w:rsidRPr="004627F6" w:rsidRDefault="004627F6" w:rsidP="004627F6">
      <w:pPr>
        <w:autoSpaceDE w:val="0"/>
        <w:autoSpaceDN w:val="0"/>
        <w:adjustRightInd w:val="0"/>
        <w:jc w:val="both"/>
        <w:rPr>
          <w:sz w:val="22"/>
          <w:szCs w:val="22"/>
        </w:rPr>
      </w:pPr>
      <w:r w:rsidRPr="004627F6">
        <w:rPr>
          <w:sz w:val="22"/>
          <w:szCs w:val="22"/>
        </w:rPr>
        <w:t>2) Atenció immediata de la incidència.</w:t>
      </w:r>
    </w:p>
    <w:p w14:paraId="623F2F5D" w14:textId="77777777" w:rsidR="004627F6" w:rsidRPr="004627F6" w:rsidRDefault="004627F6" w:rsidP="004627F6">
      <w:pPr>
        <w:autoSpaceDE w:val="0"/>
        <w:autoSpaceDN w:val="0"/>
        <w:adjustRightInd w:val="0"/>
        <w:jc w:val="both"/>
        <w:rPr>
          <w:sz w:val="22"/>
          <w:szCs w:val="22"/>
        </w:rPr>
      </w:pPr>
    </w:p>
    <w:p w14:paraId="2D08F5F4" w14:textId="77777777" w:rsidR="004627F6" w:rsidRPr="004627F6" w:rsidRDefault="004627F6" w:rsidP="004627F6">
      <w:pPr>
        <w:autoSpaceDE w:val="0"/>
        <w:autoSpaceDN w:val="0"/>
        <w:adjustRightInd w:val="0"/>
        <w:jc w:val="both"/>
        <w:rPr>
          <w:sz w:val="22"/>
          <w:szCs w:val="22"/>
        </w:rPr>
      </w:pPr>
      <w:r w:rsidRPr="004627F6">
        <w:rPr>
          <w:sz w:val="22"/>
          <w:szCs w:val="22"/>
        </w:rPr>
        <w:t>3) Redacció d’informe de les actuacions (Es faran informes de les actuacions fetes, els quals es guardaran en un Registre d’incidències; aquests informes s’entregaran als tècnics municipals després de cada actuació).</w:t>
      </w:r>
    </w:p>
    <w:p w14:paraId="4BD04C16" w14:textId="77777777" w:rsidR="004627F6" w:rsidRPr="004627F6" w:rsidRDefault="004627F6" w:rsidP="004627F6">
      <w:pPr>
        <w:autoSpaceDE w:val="0"/>
        <w:autoSpaceDN w:val="0"/>
        <w:adjustRightInd w:val="0"/>
        <w:jc w:val="both"/>
        <w:rPr>
          <w:sz w:val="22"/>
          <w:szCs w:val="22"/>
        </w:rPr>
      </w:pPr>
    </w:p>
    <w:p w14:paraId="1103B58C" w14:textId="77777777" w:rsidR="004627F6" w:rsidRPr="004627F6" w:rsidRDefault="004627F6" w:rsidP="004627F6">
      <w:pPr>
        <w:autoSpaceDE w:val="0"/>
        <w:autoSpaceDN w:val="0"/>
        <w:adjustRightInd w:val="0"/>
        <w:jc w:val="both"/>
        <w:rPr>
          <w:sz w:val="22"/>
          <w:szCs w:val="22"/>
        </w:rPr>
      </w:pPr>
      <w:r w:rsidRPr="004627F6">
        <w:rPr>
          <w:sz w:val="22"/>
          <w:szCs w:val="22"/>
        </w:rPr>
        <w:t>4) Registre d’incidències i actualització de l’inventari</w:t>
      </w:r>
    </w:p>
    <w:p w14:paraId="147321E2" w14:textId="77777777" w:rsidR="00F6240A" w:rsidRDefault="00F6240A" w:rsidP="00F6240A">
      <w:pPr>
        <w:autoSpaceDE w:val="0"/>
        <w:autoSpaceDN w:val="0"/>
        <w:adjustRightInd w:val="0"/>
        <w:jc w:val="both"/>
        <w:rPr>
          <w:color w:val="8CD18B" w:themeColor="text2" w:themeTint="66"/>
          <w:sz w:val="22"/>
          <w:szCs w:val="22"/>
        </w:rPr>
      </w:pPr>
    </w:p>
    <w:p w14:paraId="3F470F76" w14:textId="77777777" w:rsidR="00BF69CC" w:rsidRDefault="00BF69CC" w:rsidP="00F6240A">
      <w:pPr>
        <w:autoSpaceDE w:val="0"/>
        <w:autoSpaceDN w:val="0"/>
        <w:adjustRightInd w:val="0"/>
        <w:jc w:val="both"/>
        <w:rPr>
          <w:color w:val="8CD18B" w:themeColor="text2" w:themeTint="66"/>
          <w:sz w:val="22"/>
          <w:szCs w:val="22"/>
        </w:rPr>
      </w:pPr>
    </w:p>
    <w:p w14:paraId="62051B2B" w14:textId="2C72C8F1" w:rsidR="00896391" w:rsidRPr="004627F6" w:rsidRDefault="00A42CC4" w:rsidP="00896391">
      <w:pPr>
        <w:jc w:val="both"/>
        <w:rPr>
          <w:rFonts w:cs="Arial"/>
          <w:sz w:val="22"/>
          <w:szCs w:val="22"/>
        </w:rPr>
      </w:pPr>
      <w:r w:rsidRPr="004627F6">
        <w:rPr>
          <w:rFonts w:cs="Arial"/>
          <w:sz w:val="22"/>
          <w:szCs w:val="22"/>
        </w:rPr>
        <w:t xml:space="preserve">La divisió en </w:t>
      </w:r>
      <w:r w:rsidR="004627F6">
        <w:rPr>
          <w:rFonts w:cs="Arial"/>
          <w:sz w:val="22"/>
          <w:szCs w:val="22"/>
        </w:rPr>
        <w:t>Lot</w:t>
      </w:r>
      <w:r w:rsidR="00157F5A" w:rsidRPr="004627F6">
        <w:rPr>
          <w:rFonts w:cs="Arial"/>
          <w:sz w:val="22"/>
          <w:szCs w:val="22"/>
        </w:rPr>
        <w:t>s</w:t>
      </w:r>
      <w:r w:rsidR="00173862" w:rsidRPr="004627F6">
        <w:rPr>
          <w:rFonts w:cs="Arial"/>
          <w:sz w:val="22"/>
          <w:szCs w:val="22"/>
        </w:rPr>
        <w:t xml:space="preserve"> </w:t>
      </w:r>
      <w:r w:rsidRPr="004627F6">
        <w:rPr>
          <w:rFonts w:cs="Arial"/>
          <w:sz w:val="22"/>
          <w:szCs w:val="22"/>
        </w:rPr>
        <w:t>del contracte</w:t>
      </w:r>
      <w:r w:rsidR="00F97667" w:rsidRPr="004627F6">
        <w:rPr>
          <w:rFonts w:cs="Arial"/>
          <w:sz w:val="22"/>
          <w:szCs w:val="22"/>
        </w:rPr>
        <w:t xml:space="preserve"> és la següent</w:t>
      </w:r>
      <w:r w:rsidR="003E739E" w:rsidRPr="004627F6">
        <w:rPr>
          <w:rFonts w:cs="Arial"/>
          <w:sz w:val="22"/>
          <w:szCs w:val="22"/>
        </w:rPr>
        <w:t>:</w:t>
      </w:r>
    </w:p>
    <w:p w14:paraId="40B6A495" w14:textId="77777777" w:rsidR="003E739E" w:rsidRPr="004627F6" w:rsidRDefault="003E739E" w:rsidP="00896391">
      <w:pPr>
        <w:jc w:val="both"/>
        <w:rPr>
          <w:color w:val="0070C0"/>
          <w:sz w:val="22"/>
          <w:szCs w:val="22"/>
        </w:rPr>
      </w:pPr>
    </w:p>
    <w:p w14:paraId="2D2E8901" w14:textId="1AA1A4A9" w:rsidR="00157F5A" w:rsidRPr="004627F6" w:rsidRDefault="004627F6" w:rsidP="00EC25AB">
      <w:pPr>
        <w:pStyle w:val="Pargrafdellista"/>
        <w:numPr>
          <w:ilvl w:val="0"/>
          <w:numId w:val="45"/>
        </w:numPr>
        <w:spacing w:after="120" w:line="276" w:lineRule="auto"/>
        <w:rPr>
          <w:rFonts w:ascii="Roboto Light" w:hAnsi="Roboto Light" w:cs="Arial"/>
          <w:szCs w:val="22"/>
        </w:rPr>
      </w:pPr>
      <w:r w:rsidRPr="00547FE7">
        <w:rPr>
          <w:rFonts w:ascii="Roboto Light" w:hAnsi="Roboto Light" w:cs="Arial"/>
          <w:szCs w:val="22"/>
        </w:rPr>
        <w:t>LOT</w:t>
      </w:r>
      <w:r w:rsidR="003E739E" w:rsidRPr="00547FE7">
        <w:rPr>
          <w:rFonts w:ascii="Roboto Light" w:hAnsi="Roboto Light" w:cs="Arial"/>
          <w:szCs w:val="22"/>
        </w:rPr>
        <w:t xml:space="preserve"> 1</w:t>
      </w:r>
      <w:r w:rsidR="003E739E" w:rsidRPr="004627F6">
        <w:rPr>
          <w:rFonts w:ascii="Roboto Light" w:hAnsi="Roboto Light" w:cs="Arial"/>
          <w:szCs w:val="22"/>
        </w:rPr>
        <w:t>. Electricitat – aigua – gas.</w:t>
      </w:r>
    </w:p>
    <w:p w14:paraId="10024115" w14:textId="6840ECBF" w:rsidR="003E739E" w:rsidRPr="004627F6" w:rsidRDefault="003E739E" w:rsidP="00595999">
      <w:pPr>
        <w:spacing w:after="120" w:line="276" w:lineRule="auto"/>
        <w:jc w:val="both"/>
        <w:rPr>
          <w:rFonts w:cs="Arial"/>
          <w:sz w:val="22"/>
          <w:szCs w:val="22"/>
        </w:rPr>
      </w:pPr>
      <w:r w:rsidRPr="004627F6">
        <w:rPr>
          <w:rFonts w:cs="Arial"/>
          <w:sz w:val="22"/>
          <w:szCs w:val="22"/>
        </w:rPr>
        <w:tab/>
      </w:r>
      <w:r w:rsidR="004627F6">
        <w:rPr>
          <w:rFonts w:cs="Arial"/>
          <w:sz w:val="22"/>
          <w:szCs w:val="22"/>
        </w:rPr>
        <w:t>SUBLOT</w:t>
      </w:r>
      <w:r w:rsidRPr="004627F6">
        <w:rPr>
          <w:rFonts w:cs="Arial"/>
          <w:sz w:val="22"/>
          <w:szCs w:val="22"/>
        </w:rPr>
        <w:t xml:space="preserve"> 1.1. Portes automàtiques i tancaments.</w:t>
      </w:r>
    </w:p>
    <w:p w14:paraId="2E121C61" w14:textId="00572C78" w:rsidR="003E739E" w:rsidRPr="004627F6" w:rsidRDefault="003E739E" w:rsidP="00595999">
      <w:pPr>
        <w:spacing w:after="120" w:line="276" w:lineRule="auto"/>
        <w:jc w:val="both"/>
        <w:rPr>
          <w:rFonts w:cs="Arial"/>
          <w:sz w:val="22"/>
          <w:szCs w:val="22"/>
        </w:rPr>
      </w:pPr>
      <w:r w:rsidRPr="004627F6">
        <w:rPr>
          <w:rFonts w:cs="Arial"/>
          <w:sz w:val="22"/>
          <w:szCs w:val="22"/>
        </w:rPr>
        <w:tab/>
      </w:r>
      <w:r w:rsidR="004627F6">
        <w:rPr>
          <w:rFonts w:cs="Arial"/>
          <w:sz w:val="22"/>
          <w:szCs w:val="22"/>
        </w:rPr>
        <w:t>SUBLOT</w:t>
      </w:r>
      <w:r w:rsidRPr="004627F6">
        <w:rPr>
          <w:rFonts w:cs="Arial"/>
          <w:sz w:val="22"/>
          <w:szCs w:val="22"/>
        </w:rPr>
        <w:t xml:space="preserve"> 1.2. Baixa tensió.</w:t>
      </w:r>
    </w:p>
    <w:p w14:paraId="14F81B15" w14:textId="751CFA3B" w:rsidR="003E739E" w:rsidRPr="004627F6" w:rsidRDefault="003E739E" w:rsidP="00595999">
      <w:pPr>
        <w:spacing w:after="120" w:line="276" w:lineRule="auto"/>
        <w:jc w:val="both"/>
        <w:rPr>
          <w:rFonts w:cs="Arial"/>
          <w:sz w:val="22"/>
          <w:szCs w:val="22"/>
        </w:rPr>
      </w:pPr>
      <w:r w:rsidRPr="004627F6">
        <w:rPr>
          <w:rFonts w:cs="Arial"/>
          <w:sz w:val="22"/>
          <w:szCs w:val="22"/>
        </w:rPr>
        <w:tab/>
      </w:r>
      <w:r w:rsidR="004627F6">
        <w:rPr>
          <w:rFonts w:cs="Arial"/>
          <w:sz w:val="22"/>
          <w:szCs w:val="22"/>
        </w:rPr>
        <w:t>SUBLOT</w:t>
      </w:r>
      <w:r w:rsidRPr="004627F6">
        <w:rPr>
          <w:rFonts w:cs="Arial"/>
          <w:sz w:val="22"/>
          <w:szCs w:val="22"/>
        </w:rPr>
        <w:t xml:space="preserve"> 1.3. Plaques fotovoltaiques.</w:t>
      </w:r>
    </w:p>
    <w:p w14:paraId="1AE09455" w14:textId="0B59C61B" w:rsidR="003E739E" w:rsidRPr="004627F6" w:rsidRDefault="003E739E" w:rsidP="00595999">
      <w:pPr>
        <w:spacing w:after="120" w:line="276" w:lineRule="auto"/>
        <w:jc w:val="both"/>
        <w:rPr>
          <w:rFonts w:cs="Arial"/>
          <w:sz w:val="22"/>
          <w:szCs w:val="22"/>
        </w:rPr>
      </w:pPr>
      <w:r w:rsidRPr="004627F6">
        <w:rPr>
          <w:rFonts w:cs="Arial"/>
          <w:sz w:val="22"/>
          <w:szCs w:val="22"/>
        </w:rPr>
        <w:tab/>
      </w:r>
      <w:r w:rsidR="004627F6">
        <w:rPr>
          <w:rFonts w:cs="Arial"/>
          <w:sz w:val="22"/>
          <w:szCs w:val="22"/>
        </w:rPr>
        <w:t>SUBLOT</w:t>
      </w:r>
      <w:r w:rsidRPr="004627F6">
        <w:rPr>
          <w:rFonts w:cs="Arial"/>
          <w:sz w:val="22"/>
          <w:szCs w:val="22"/>
        </w:rPr>
        <w:t xml:space="preserve"> 1.4. Climatització i AACC.</w:t>
      </w:r>
    </w:p>
    <w:p w14:paraId="225AF201" w14:textId="5A3F7803" w:rsidR="003E739E" w:rsidRPr="004627F6" w:rsidRDefault="003E739E" w:rsidP="00595999">
      <w:pPr>
        <w:spacing w:after="120" w:line="276" w:lineRule="auto"/>
        <w:jc w:val="both"/>
        <w:rPr>
          <w:rFonts w:cs="Arial"/>
          <w:sz w:val="22"/>
          <w:szCs w:val="22"/>
        </w:rPr>
      </w:pPr>
      <w:r w:rsidRPr="004627F6">
        <w:rPr>
          <w:rFonts w:cs="Arial"/>
          <w:sz w:val="22"/>
          <w:szCs w:val="22"/>
        </w:rPr>
        <w:tab/>
      </w:r>
      <w:r w:rsidR="004627F6">
        <w:rPr>
          <w:rFonts w:cs="Arial"/>
          <w:sz w:val="22"/>
          <w:szCs w:val="22"/>
        </w:rPr>
        <w:t>SUBLOT</w:t>
      </w:r>
      <w:r w:rsidRPr="004627F6">
        <w:rPr>
          <w:rFonts w:cs="Arial"/>
          <w:sz w:val="22"/>
          <w:szCs w:val="22"/>
        </w:rPr>
        <w:t xml:space="preserve"> 1.5. Calefacció – Gas – Aigua calenta i captació solar tèrmica.</w:t>
      </w:r>
    </w:p>
    <w:p w14:paraId="0AE7A250" w14:textId="2C26DD2E" w:rsidR="003E739E" w:rsidRPr="004627F6" w:rsidRDefault="003E739E" w:rsidP="00595999">
      <w:pPr>
        <w:spacing w:after="120" w:line="276" w:lineRule="auto"/>
        <w:jc w:val="both"/>
        <w:rPr>
          <w:rFonts w:cs="Arial"/>
          <w:sz w:val="22"/>
          <w:szCs w:val="22"/>
        </w:rPr>
      </w:pPr>
      <w:r w:rsidRPr="004627F6">
        <w:rPr>
          <w:rFonts w:cs="Arial"/>
          <w:sz w:val="22"/>
          <w:szCs w:val="22"/>
        </w:rPr>
        <w:tab/>
      </w:r>
      <w:r w:rsidR="004627F6">
        <w:rPr>
          <w:rFonts w:cs="Arial"/>
          <w:sz w:val="22"/>
          <w:szCs w:val="22"/>
        </w:rPr>
        <w:t>SUBLOT</w:t>
      </w:r>
      <w:r w:rsidRPr="004627F6">
        <w:rPr>
          <w:rFonts w:cs="Arial"/>
          <w:sz w:val="22"/>
          <w:szCs w:val="22"/>
        </w:rPr>
        <w:t xml:space="preserve"> 1.6. Legionel·la.</w:t>
      </w:r>
    </w:p>
    <w:p w14:paraId="6460A242" w14:textId="5977CA81" w:rsidR="003E739E" w:rsidRPr="004627F6" w:rsidRDefault="004627F6" w:rsidP="00EC25AB">
      <w:pPr>
        <w:pStyle w:val="Pargrafdellista"/>
        <w:numPr>
          <w:ilvl w:val="0"/>
          <w:numId w:val="45"/>
        </w:numPr>
        <w:spacing w:after="120" w:line="276" w:lineRule="auto"/>
        <w:rPr>
          <w:rFonts w:ascii="Roboto Light" w:hAnsi="Roboto Light" w:cs="Arial"/>
          <w:szCs w:val="22"/>
        </w:rPr>
      </w:pPr>
      <w:r>
        <w:rPr>
          <w:rFonts w:ascii="Roboto Light" w:hAnsi="Roboto Light" w:cs="Arial"/>
          <w:szCs w:val="22"/>
        </w:rPr>
        <w:t>LOT</w:t>
      </w:r>
      <w:r w:rsidR="003E739E" w:rsidRPr="004627F6">
        <w:rPr>
          <w:rFonts w:ascii="Roboto Light" w:hAnsi="Roboto Light" w:cs="Arial"/>
          <w:szCs w:val="22"/>
        </w:rPr>
        <w:t xml:space="preserve"> 2. Sistemes d’alarma d’intrusió, Sistemes d’extinció contra incendis. Extintors. BIES.</w:t>
      </w:r>
    </w:p>
    <w:p w14:paraId="6705ED41" w14:textId="23129ABC" w:rsidR="003E739E" w:rsidRPr="004627F6" w:rsidRDefault="004627F6" w:rsidP="00EC25AB">
      <w:pPr>
        <w:pStyle w:val="Pargrafdellista"/>
        <w:numPr>
          <w:ilvl w:val="0"/>
          <w:numId w:val="45"/>
        </w:numPr>
        <w:spacing w:after="120" w:line="276" w:lineRule="auto"/>
        <w:rPr>
          <w:rFonts w:ascii="Roboto Light" w:hAnsi="Roboto Light" w:cs="Arial"/>
          <w:szCs w:val="22"/>
        </w:rPr>
      </w:pPr>
      <w:r>
        <w:rPr>
          <w:rFonts w:ascii="Roboto Light" w:hAnsi="Roboto Light" w:cs="Arial"/>
          <w:szCs w:val="22"/>
        </w:rPr>
        <w:t>LOT</w:t>
      </w:r>
      <w:r w:rsidR="003E739E" w:rsidRPr="004627F6">
        <w:rPr>
          <w:rFonts w:ascii="Roboto Light" w:hAnsi="Roboto Light" w:cs="Arial"/>
          <w:szCs w:val="22"/>
        </w:rPr>
        <w:t xml:space="preserve"> 3 . Sistemes de parallamps.</w:t>
      </w:r>
    </w:p>
    <w:p w14:paraId="653DFDCD" w14:textId="7AE3E231" w:rsidR="00693D54" w:rsidRPr="004627F6" w:rsidRDefault="00693D54" w:rsidP="00693D54">
      <w:pPr>
        <w:spacing w:after="120" w:line="276" w:lineRule="auto"/>
        <w:jc w:val="both"/>
        <w:rPr>
          <w:sz w:val="22"/>
          <w:szCs w:val="22"/>
        </w:rPr>
      </w:pPr>
      <w:r w:rsidRPr="004627F6">
        <w:rPr>
          <w:rFonts w:cs="Times New Roman"/>
          <w:sz w:val="22"/>
          <w:szCs w:val="22"/>
        </w:rPr>
        <w:lastRenderedPageBreak/>
        <w:t xml:space="preserve">Aquests </w:t>
      </w:r>
      <w:r w:rsidR="004627F6">
        <w:rPr>
          <w:rFonts w:cs="Times New Roman"/>
          <w:sz w:val="22"/>
          <w:szCs w:val="22"/>
        </w:rPr>
        <w:t>Lot</w:t>
      </w:r>
      <w:r w:rsidRPr="004627F6">
        <w:rPr>
          <w:rFonts w:cs="Times New Roman"/>
          <w:sz w:val="22"/>
          <w:szCs w:val="22"/>
        </w:rPr>
        <w:t xml:space="preserve">s corresponen a parts del contracte que poden realitzar-se de forma independent. No obstant això, el contracte només constarà de 3 </w:t>
      </w:r>
      <w:r w:rsidR="004627F6">
        <w:rPr>
          <w:rFonts w:cs="Times New Roman"/>
          <w:sz w:val="22"/>
          <w:szCs w:val="22"/>
        </w:rPr>
        <w:t>Lot</w:t>
      </w:r>
      <w:r w:rsidRPr="004627F6">
        <w:rPr>
          <w:rFonts w:cs="Times New Roman"/>
          <w:sz w:val="22"/>
          <w:szCs w:val="22"/>
        </w:rPr>
        <w:t xml:space="preserve">s, sent que el </w:t>
      </w:r>
      <w:r w:rsidR="004627F6">
        <w:rPr>
          <w:rFonts w:cs="Times New Roman"/>
          <w:sz w:val="22"/>
          <w:szCs w:val="22"/>
        </w:rPr>
        <w:t>Lot</w:t>
      </w:r>
      <w:r w:rsidRPr="004627F6">
        <w:rPr>
          <w:rFonts w:cs="Times New Roman"/>
          <w:sz w:val="22"/>
          <w:szCs w:val="22"/>
        </w:rPr>
        <w:t xml:space="preserve"> 1, que està format per 6 </w:t>
      </w:r>
      <w:r w:rsidR="004627F6">
        <w:rPr>
          <w:rFonts w:cs="Times New Roman"/>
          <w:sz w:val="22"/>
          <w:szCs w:val="22"/>
        </w:rPr>
        <w:t>Sub-lot</w:t>
      </w:r>
      <w:r w:rsidRPr="004627F6">
        <w:rPr>
          <w:rFonts w:cs="Times New Roman"/>
          <w:sz w:val="22"/>
          <w:szCs w:val="22"/>
        </w:rPr>
        <w:t xml:space="preserve">s, és indivisible. </w:t>
      </w:r>
    </w:p>
    <w:p w14:paraId="163E9BAF" w14:textId="4199090F" w:rsidR="00693D54" w:rsidRPr="004627F6" w:rsidRDefault="00693D54" w:rsidP="00693D54">
      <w:pPr>
        <w:spacing w:after="120" w:line="276" w:lineRule="auto"/>
        <w:jc w:val="both"/>
        <w:rPr>
          <w:sz w:val="22"/>
          <w:szCs w:val="22"/>
        </w:rPr>
      </w:pPr>
      <w:r w:rsidRPr="004627F6">
        <w:rPr>
          <w:sz w:val="22"/>
          <w:szCs w:val="22"/>
        </w:rPr>
        <w:t xml:space="preserve">El fet que la realització independent de les diverses prestacions compreses en els sis </w:t>
      </w:r>
      <w:r w:rsidR="004627F6">
        <w:rPr>
          <w:sz w:val="22"/>
          <w:szCs w:val="22"/>
        </w:rPr>
        <w:t>Sub-lot</w:t>
      </w:r>
      <w:r w:rsidRPr="004627F6">
        <w:rPr>
          <w:sz w:val="22"/>
          <w:szCs w:val="22"/>
        </w:rPr>
        <w:t xml:space="preserve">s del </w:t>
      </w:r>
      <w:r w:rsidR="004627F6">
        <w:rPr>
          <w:sz w:val="22"/>
          <w:szCs w:val="22"/>
        </w:rPr>
        <w:t>Lot</w:t>
      </w:r>
      <w:r w:rsidRPr="004627F6">
        <w:rPr>
          <w:sz w:val="22"/>
          <w:szCs w:val="22"/>
        </w:rPr>
        <w:t xml:space="preserve"> 1</w:t>
      </w:r>
      <w:r w:rsidR="004627F6">
        <w:rPr>
          <w:sz w:val="22"/>
          <w:szCs w:val="22"/>
        </w:rPr>
        <w:t xml:space="preserve"> </w:t>
      </w:r>
      <w:r w:rsidRPr="004627F6">
        <w:rPr>
          <w:sz w:val="22"/>
          <w:szCs w:val="22"/>
        </w:rPr>
        <w:t xml:space="preserve">en dificulti l’execució correcta des del punt de vista tècnic, i la necessitat de coordinar l’execució de les diferents prestacions, justifiquen l’execució conjunta de tot el manteniment del </w:t>
      </w:r>
      <w:r w:rsidR="004627F6">
        <w:rPr>
          <w:sz w:val="22"/>
          <w:szCs w:val="22"/>
        </w:rPr>
        <w:t>Lot</w:t>
      </w:r>
      <w:r w:rsidRPr="004627F6">
        <w:rPr>
          <w:sz w:val="22"/>
          <w:szCs w:val="22"/>
        </w:rPr>
        <w:t xml:space="preserve"> 1. Aquesta correcta execució es podria veure impossibilitada per la seva divisió en </w:t>
      </w:r>
      <w:r w:rsidR="004627F6">
        <w:rPr>
          <w:sz w:val="22"/>
          <w:szCs w:val="22"/>
        </w:rPr>
        <w:t>Lot</w:t>
      </w:r>
      <w:r w:rsidRPr="004627F6">
        <w:rPr>
          <w:sz w:val="22"/>
          <w:szCs w:val="22"/>
        </w:rPr>
        <w:t>s i l’execució per una pluralitat de contractistes diferents.</w:t>
      </w:r>
    </w:p>
    <w:p w14:paraId="7AE745DD" w14:textId="1E756344" w:rsidR="00693D54" w:rsidRPr="004627F6" w:rsidRDefault="00693D54" w:rsidP="00693D54">
      <w:pPr>
        <w:spacing w:after="120" w:line="276" w:lineRule="auto"/>
        <w:jc w:val="both"/>
        <w:rPr>
          <w:rFonts w:cs="Times New Roman"/>
          <w:sz w:val="22"/>
          <w:szCs w:val="22"/>
        </w:rPr>
      </w:pPr>
      <w:r w:rsidRPr="004627F6">
        <w:rPr>
          <w:rFonts w:cs="Times New Roman"/>
          <w:sz w:val="22"/>
          <w:szCs w:val="22"/>
        </w:rPr>
        <w:t xml:space="preserve">En conseqüència, el licitador que vulgui ofertar pel </w:t>
      </w:r>
      <w:r w:rsidR="004627F6">
        <w:rPr>
          <w:rFonts w:cs="Times New Roman"/>
          <w:sz w:val="22"/>
          <w:szCs w:val="22"/>
        </w:rPr>
        <w:t>Lot</w:t>
      </w:r>
      <w:r w:rsidRPr="004627F6">
        <w:rPr>
          <w:rFonts w:cs="Times New Roman"/>
          <w:sz w:val="22"/>
          <w:szCs w:val="22"/>
        </w:rPr>
        <w:t xml:space="preserve"> 1, haurà d’assumir la totalitat dels </w:t>
      </w:r>
      <w:r w:rsidR="004627F6">
        <w:rPr>
          <w:rFonts w:cs="Times New Roman"/>
          <w:sz w:val="22"/>
          <w:szCs w:val="22"/>
        </w:rPr>
        <w:t>Sub-lot</w:t>
      </w:r>
      <w:r w:rsidRPr="004627F6">
        <w:rPr>
          <w:rFonts w:cs="Times New Roman"/>
          <w:sz w:val="22"/>
          <w:szCs w:val="22"/>
        </w:rPr>
        <w:t xml:space="preserve">s que el composen. </w:t>
      </w:r>
    </w:p>
    <w:p w14:paraId="19EAF176" w14:textId="77777777" w:rsidR="00693D54" w:rsidRPr="004627F6" w:rsidRDefault="00693D54" w:rsidP="005B3FB3">
      <w:pPr>
        <w:spacing w:after="120" w:line="276" w:lineRule="auto"/>
        <w:jc w:val="both"/>
        <w:rPr>
          <w:rFonts w:cs="Arial"/>
          <w:sz w:val="22"/>
          <w:szCs w:val="22"/>
        </w:rPr>
      </w:pPr>
    </w:p>
    <w:p w14:paraId="225FF2EC" w14:textId="0F7ACC0C" w:rsidR="00157F5A" w:rsidRPr="004627F6" w:rsidRDefault="00157F5A" w:rsidP="00595999">
      <w:pPr>
        <w:spacing w:after="120" w:line="276" w:lineRule="auto"/>
        <w:jc w:val="both"/>
        <w:rPr>
          <w:rFonts w:cs="Arial"/>
          <w:sz w:val="22"/>
          <w:szCs w:val="22"/>
        </w:rPr>
      </w:pPr>
      <w:r w:rsidRPr="004627F6">
        <w:rPr>
          <w:rFonts w:cs="Arial"/>
          <w:sz w:val="22"/>
          <w:szCs w:val="22"/>
        </w:rPr>
        <w:t xml:space="preserve">El Codi CPV que correspon és </w:t>
      </w:r>
      <w:r w:rsidR="00A42CC4" w:rsidRPr="004627F6">
        <w:rPr>
          <w:rFonts w:cs="Arial"/>
          <w:sz w:val="22"/>
          <w:szCs w:val="22"/>
        </w:rPr>
        <w:t>el</w:t>
      </w:r>
      <w:r w:rsidR="00896391" w:rsidRPr="004627F6">
        <w:rPr>
          <w:rFonts w:cs="Arial"/>
          <w:sz w:val="22"/>
          <w:szCs w:val="22"/>
        </w:rPr>
        <w:t>:</w:t>
      </w:r>
      <w:r w:rsidRPr="004627F6">
        <w:rPr>
          <w:rFonts w:cs="Arial"/>
          <w:sz w:val="22"/>
          <w:szCs w:val="22"/>
        </w:rPr>
        <w:tab/>
      </w:r>
    </w:p>
    <w:p w14:paraId="225E57DE" w14:textId="5844E2C8" w:rsidR="001967D0" w:rsidRPr="004627F6" w:rsidRDefault="001967D0" w:rsidP="00595999">
      <w:pPr>
        <w:spacing w:after="120" w:line="276" w:lineRule="auto"/>
        <w:jc w:val="both"/>
        <w:rPr>
          <w:rFonts w:cs="Arial"/>
          <w:sz w:val="22"/>
          <w:szCs w:val="22"/>
        </w:rPr>
      </w:pPr>
      <w:r w:rsidRPr="004627F6">
        <w:rPr>
          <w:rFonts w:cs="Arial"/>
          <w:sz w:val="22"/>
          <w:szCs w:val="22"/>
        </w:rPr>
        <w:t>50700000 – Serveis de reparació i manteniment d’instal·lacions d’edificis.</w:t>
      </w:r>
    </w:p>
    <w:p w14:paraId="1B9E77C0" w14:textId="7F15314B" w:rsidR="001967D0" w:rsidRPr="004627F6" w:rsidRDefault="001967D0" w:rsidP="00595999">
      <w:pPr>
        <w:spacing w:after="120" w:line="276" w:lineRule="auto"/>
        <w:jc w:val="both"/>
        <w:rPr>
          <w:rFonts w:cs="Arial"/>
          <w:sz w:val="22"/>
          <w:szCs w:val="22"/>
        </w:rPr>
      </w:pPr>
      <w:r w:rsidRPr="004627F6">
        <w:rPr>
          <w:rFonts w:cs="Arial"/>
          <w:sz w:val="22"/>
          <w:szCs w:val="22"/>
        </w:rPr>
        <w:t>50324200 – Serveis de manteniment preventiu.</w:t>
      </w:r>
    </w:p>
    <w:p w14:paraId="046F361F" w14:textId="24AE08BA" w:rsidR="001967D0" w:rsidRPr="004627F6" w:rsidRDefault="001967D0" w:rsidP="00595999">
      <w:pPr>
        <w:spacing w:after="120" w:line="276" w:lineRule="auto"/>
        <w:jc w:val="both"/>
        <w:rPr>
          <w:rFonts w:cs="Arial"/>
          <w:sz w:val="22"/>
          <w:szCs w:val="22"/>
        </w:rPr>
      </w:pPr>
      <w:r w:rsidRPr="004627F6">
        <w:rPr>
          <w:rFonts w:cs="Arial"/>
          <w:sz w:val="22"/>
          <w:szCs w:val="22"/>
        </w:rPr>
        <w:t>45259000 – Reparació i manteniment d’instal·lacions.</w:t>
      </w:r>
    </w:p>
    <w:p w14:paraId="20F23056" w14:textId="2191852C" w:rsidR="00157F5A" w:rsidRPr="004627F6" w:rsidRDefault="00EB1490" w:rsidP="008606C9">
      <w:pPr>
        <w:pStyle w:val="Peu"/>
        <w:spacing w:after="120" w:line="276" w:lineRule="auto"/>
        <w:jc w:val="both"/>
        <w:rPr>
          <w:rFonts w:cs="Arial"/>
          <w:sz w:val="22"/>
          <w:szCs w:val="22"/>
        </w:rPr>
      </w:pPr>
      <w:r w:rsidRPr="004627F6">
        <w:rPr>
          <w:rFonts w:cs="Arial"/>
          <w:sz w:val="22"/>
          <w:szCs w:val="22"/>
        </w:rPr>
        <w:t>L</w:t>
      </w:r>
      <w:r w:rsidR="00157F5A" w:rsidRPr="004627F6">
        <w:rPr>
          <w:rFonts w:cs="Arial"/>
          <w:sz w:val="22"/>
          <w:szCs w:val="22"/>
        </w:rPr>
        <w:t>’expedient es refereix a la totalitat del contracte que es pretén dur a terme.</w:t>
      </w:r>
    </w:p>
    <w:p w14:paraId="45DB4240" w14:textId="44F23057" w:rsidR="00EC25AB" w:rsidRPr="004627F6" w:rsidRDefault="00EC25AB" w:rsidP="008606C9">
      <w:pPr>
        <w:pStyle w:val="Peu"/>
        <w:spacing w:after="120" w:line="276" w:lineRule="auto"/>
        <w:jc w:val="both"/>
        <w:rPr>
          <w:rFonts w:cs="Arial"/>
          <w:sz w:val="22"/>
          <w:szCs w:val="22"/>
        </w:rPr>
      </w:pPr>
      <w:r w:rsidRPr="004627F6">
        <w:rPr>
          <w:rFonts w:cs="Arial"/>
          <w:sz w:val="22"/>
          <w:szCs w:val="22"/>
        </w:rPr>
        <w:t>No s’admeten variants en les ofertes respecte a l’objecte del contracte.</w:t>
      </w:r>
    </w:p>
    <w:p w14:paraId="10BFC416" w14:textId="77777777" w:rsidR="00EC25AB" w:rsidRPr="004627F6" w:rsidRDefault="00EC25AB" w:rsidP="00595999">
      <w:pPr>
        <w:spacing w:after="120" w:line="276" w:lineRule="auto"/>
        <w:jc w:val="both"/>
        <w:rPr>
          <w:rFonts w:cs="Arial"/>
          <w:sz w:val="22"/>
          <w:szCs w:val="22"/>
        </w:rPr>
      </w:pPr>
    </w:p>
    <w:p w14:paraId="3BCE23D4" w14:textId="4430AB70" w:rsidR="00157F5A" w:rsidRPr="004627F6" w:rsidRDefault="00157F5A" w:rsidP="00595999">
      <w:pPr>
        <w:spacing w:after="120" w:line="276" w:lineRule="auto"/>
        <w:jc w:val="both"/>
        <w:rPr>
          <w:rFonts w:cs="Arial"/>
          <w:b/>
          <w:bCs/>
          <w:sz w:val="22"/>
          <w:szCs w:val="22"/>
        </w:rPr>
      </w:pPr>
      <w:r w:rsidRPr="004627F6">
        <w:rPr>
          <w:rFonts w:cs="Arial"/>
          <w:b/>
          <w:bCs/>
          <w:sz w:val="22"/>
          <w:szCs w:val="22"/>
        </w:rPr>
        <w:t xml:space="preserve">1.2) </w:t>
      </w:r>
      <w:r w:rsidRPr="004627F6">
        <w:rPr>
          <w:rFonts w:cs="Arial"/>
          <w:b/>
          <w:bCs/>
          <w:sz w:val="22"/>
          <w:szCs w:val="22"/>
          <w:u w:val="single"/>
        </w:rPr>
        <w:t>Necessitat i idoneïtat del contracte</w:t>
      </w:r>
    </w:p>
    <w:p w14:paraId="3F8E5F8D" w14:textId="60DEB410" w:rsidR="00567A5E" w:rsidRPr="004627F6" w:rsidRDefault="00567A5E" w:rsidP="00567A5E">
      <w:pPr>
        <w:jc w:val="both"/>
        <w:rPr>
          <w:sz w:val="22"/>
          <w:szCs w:val="22"/>
        </w:rPr>
      </w:pPr>
      <w:r w:rsidRPr="004627F6">
        <w:rPr>
          <w:sz w:val="22"/>
          <w:szCs w:val="22"/>
        </w:rPr>
        <w:t xml:space="preserve">La naturalesa i extensió de les necessitats que es pretenen cobrir mitjançant el contracte projectat així com la idoneïtat del seu objecte i contingut per satisfer-les, es concreten en </w:t>
      </w:r>
      <w:r w:rsidR="001967D0" w:rsidRPr="004627F6">
        <w:rPr>
          <w:sz w:val="22"/>
          <w:szCs w:val="22"/>
        </w:rPr>
        <w:t>la missió de l’Ajuntament d’Esparreguera d’organitzar i gestionar les polítiques de manteniment i millors dels equipaments municipals, aplicant les actuacions, normatives, preventives i correctives corresponents, d’acord amb els criteris d’eficàcia, eficiència i qualitat.</w:t>
      </w:r>
    </w:p>
    <w:p w14:paraId="7C04EA17" w14:textId="77777777" w:rsidR="001967D0" w:rsidRPr="004627F6" w:rsidRDefault="001967D0" w:rsidP="00567A5E">
      <w:pPr>
        <w:jc w:val="both"/>
        <w:rPr>
          <w:sz w:val="22"/>
          <w:szCs w:val="22"/>
        </w:rPr>
      </w:pPr>
    </w:p>
    <w:p w14:paraId="5039176D" w14:textId="68DFCDBA" w:rsidR="00567A5E" w:rsidRPr="004627F6" w:rsidRDefault="00567A5E" w:rsidP="00E31390">
      <w:pPr>
        <w:jc w:val="both"/>
        <w:rPr>
          <w:color w:val="000000"/>
          <w:sz w:val="22"/>
          <w:szCs w:val="22"/>
          <w:lang w:bidi="ks-Deva"/>
        </w:rPr>
      </w:pPr>
      <w:r w:rsidRPr="004627F6">
        <w:rPr>
          <w:sz w:val="22"/>
          <w:szCs w:val="22"/>
        </w:rPr>
        <w:t xml:space="preserve">Amb aquest servei es donarà compliment a la competència municipal descrita en el paràgraf </w:t>
      </w:r>
      <w:r w:rsidR="00871EEC" w:rsidRPr="004627F6">
        <w:rPr>
          <w:sz w:val="22"/>
          <w:szCs w:val="22"/>
        </w:rPr>
        <w:t xml:space="preserve">d </w:t>
      </w:r>
      <w:r w:rsidRPr="004627F6">
        <w:rPr>
          <w:sz w:val="22"/>
          <w:szCs w:val="22"/>
        </w:rPr>
        <w:t>de l’article 25.2 de la</w:t>
      </w:r>
      <w:r w:rsidRPr="004627F6">
        <w:rPr>
          <w:color w:val="000000"/>
          <w:sz w:val="22"/>
          <w:szCs w:val="22"/>
          <w:lang w:bidi="ks-Deva"/>
        </w:rPr>
        <w:t xml:space="preserve"> Llei 7/1985</w:t>
      </w:r>
      <w:r w:rsidRPr="004627F6">
        <w:rPr>
          <w:sz w:val="22"/>
          <w:szCs w:val="22"/>
        </w:rPr>
        <w:t xml:space="preserve"> </w:t>
      </w:r>
      <w:r w:rsidRPr="004627F6">
        <w:rPr>
          <w:color w:val="000000"/>
          <w:sz w:val="22"/>
          <w:szCs w:val="22"/>
          <w:lang w:bidi="ks-Deva"/>
        </w:rPr>
        <w:t xml:space="preserve">Reguladora de les Bases del règim local (LRBRL), que fa referència a </w:t>
      </w:r>
      <w:r w:rsidR="00871EEC" w:rsidRPr="004627F6">
        <w:rPr>
          <w:color w:val="000000"/>
          <w:sz w:val="22"/>
          <w:szCs w:val="22"/>
          <w:lang w:bidi="ks-Deva"/>
        </w:rPr>
        <w:t>la infraestructura viària i altres equipaments de titularitat de l’ens.</w:t>
      </w:r>
      <w:r w:rsidR="00EC25AB" w:rsidRPr="004627F6">
        <w:rPr>
          <w:color w:val="000000"/>
          <w:sz w:val="22"/>
          <w:szCs w:val="22"/>
          <w:lang w:bidi="ks-Deva"/>
        </w:rPr>
        <w:t xml:space="preserve"> </w:t>
      </w:r>
      <w:r w:rsidR="00E31390" w:rsidRPr="004627F6">
        <w:rPr>
          <w:color w:val="000000"/>
          <w:sz w:val="22"/>
          <w:szCs w:val="22"/>
          <w:lang w:bidi="ks-Deva"/>
        </w:rPr>
        <w:t>Algunes de les competències tenen caràcter obligatori, d’acord amb allò que disposa l’article 26.1 del mateix text normatiu.</w:t>
      </w:r>
    </w:p>
    <w:p w14:paraId="636A5FAA" w14:textId="77777777" w:rsidR="00871EEC" w:rsidRPr="004627F6" w:rsidRDefault="00871EEC" w:rsidP="00871EEC">
      <w:pPr>
        <w:jc w:val="both"/>
        <w:rPr>
          <w:color w:val="000000"/>
          <w:sz w:val="22"/>
          <w:szCs w:val="22"/>
          <w:lang w:bidi="ks-Deva"/>
        </w:rPr>
      </w:pPr>
    </w:p>
    <w:p w14:paraId="41C5EF2F" w14:textId="4298F08D" w:rsidR="00594E5B" w:rsidRPr="004627F6" w:rsidRDefault="000F0BF5" w:rsidP="00595999">
      <w:pPr>
        <w:spacing w:after="120" w:line="276" w:lineRule="auto"/>
        <w:jc w:val="both"/>
        <w:rPr>
          <w:rFonts w:cs="Arial"/>
          <w:sz w:val="22"/>
          <w:szCs w:val="22"/>
        </w:rPr>
      </w:pPr>
      <w:r w:rsidRPr="004627F6">
        <w:rPr>
          <w:rFonts w:cs="Arial"/>
          <w:sz w:val="22"/>
          <w:szCs w:val="22"/>
        </w:rPr>
        <w:t>E</w:t>
      </w:r>
      <w:r w:rsidR="00157F5A" w:rsidRPr="004627F6">
        <w:rPr>
          <w:rFonts w:cs="Arial"/>
          <w:sz w:val="22"/>
          <w:szCs w:val="22"/>
        </w:rPr>
        <w:t>l contracte proposat és idoni per satisfer la necessitat abans indicada i respon al principi d’eficiència de la contractació.</w:t>
      </w:r>
    </w:p>
    <w:p w14:paraId="7833DE6D" w14:textId="77777777" w:rsidR="00EC25AB" w:rsidRPr="004627F6" w:rsidRDefault="00EC25AB" w:rsidP="00595999">
      <w:pPr>
        <w:spacing w:after="120" w:line="276" w:lineRule="auto"/>
        <w:jc w:val="both"/>
        <w:rPr>
          <w:rFonts w:cs="Arial"/>
          <w:b/>
          <w:bCs/>
          <w:sz w:val="22"/>
          <w:szCs w:val="22"/>
        </w:rPr>
      </w:pPr>
    </w:p>
    <w:p w14:paraId="137BA179" w14:textId="5298E5CB" w:rsidR="00157F5A" w:rsidRPr="004627F6" w:rsidRDefault="00157F5A" w:rsidP="00595999">
      <w:pPr>
        <w:spacing w:after="120" w:line="276" w:lineRule="auto"/>
        <w:jc w:val="both"/>
        <w:rPr>
          <w:rFonts w:cs="Arial"/>
          <w:b/>
          <w:bCs/>
          <w:sz w:val="22"/>
          <w:szCs w:val="22"/>
          <w:u w:val="single"/>
        </w:rPr>
      </w:pPr>
      <w:r w:rsidRPr="004627F6">
        <w:rPr>
          <w:rFonts w:cs="Arial"/>
          <w:b/>
          <w:bCs/>
          <w:sz w:val="22"/>
          <w:szCs w:val="22"/>
          <w:u w:val="single"/>
        </w:rPr>
        <w:t xml:space="preserve">1.3) Pressupost base de licitació </w:t>
      </w:r>
    </w:p>
    <w:p w14:paraId="35EC27EF" w14:textId="5B786265" w:rsidR="008606C9" w:rsidRPr="00BF69CC" w:rsidRDefault="00157F5A" w:rsidP="00595999">
      <w:pPr>
        <w:spacing w:after="120" w:line="276" w:lineRule="auto"/>
        <w:jc w:val="both"/>
        <w:rPr>
          <w:b/>
          <w:bCs/>
          <w:sz w:val="22"/>
          <w:szCs w:val="22"/>
        </w:rPr>
      </w:pPr>
      <w:r w:rsidRPr="00BF69CC">
        <w:rPr>
          <w:rFonts w:cs="Arial"/>
          <w:sz w:val="22"/>
          <w:szCs w:val="22"/>
        </w:rPr>
        <w:t>E</w:t>
      </w:r>
      <w:r w:rsidR="00A42CC4" w:rsidRPr="00BF69CC">
        <w:rPr>
          <w:rFonts w:cs="Arial"/>
          <w:sz w:val="22"/>
          <w:szCs w:val="22"/>
        </w:rPr>
        <w:t>l pr</w:t>
      </w:r>
      <w:r w:rsidR="00594E5B" w:rsidRPr="00BF69CC">
        <w:rPr>
          <w:rFonts w:cs="Arial"/>
          <w:sz w:val="22"/>
          <w:szCs w:val="22"/>
        </w:rPr>
        <w:t xml:space="preserve">eu del termini inicial del contracte (pressupost base de licitació) </w:t>
      </w:r>
      <w:r w:rsidR="00B72CE5" w:rsidRPr="00BF69CC">
        <w:rPr>
          <w:sz w:val="22"/>
          <w:szCs w:val="22"/>
        </w:rPr>
        <w:t xml:space="preserve">sense IVA </w:t>
      </w:r>
      <w:r w:rsidR="00EC25AB" w:rsidRPr="00BF69CC">
        <w:rPr>
          <w:sz w:val="22"/>
          <w:szCs w:val="22"/>
        </w:rPr>
        <w:t xml:space="preserve">és de </w:t>
      </w:r>
      <w:r w:rsidR="00EC25AB" w:rsidRPr="00BF69CC">
        <w:rPr>
          <w:b/>
          <w:bCs/>
          <w:sz w:val="22"/>
          <w:szCs w:val="22"/>
        </w:rPr>
        <w:t>506.720,9</w:t>
      </w:r>
      <w:r w:rsidR="00BF69CC" w:rsidRPr="00BF69CC">
        <w:rPr>
          <w:b/>
          <w:bCs/>
          <w:sz w:val="22"/>
          <w:szCs w:val="22"/>
        </w:rPr>
        <w:t>4</w:t>
      </w:r>
      <w:r w:rsidR="00B72CE5" w:rsidRPr="00BF69CC">
        <w:rPr>
          <w:b/>
          <w:bCs/>
          <w:sz w:val="22"/>
          <w:szCs w:val="22"/>
        </w:rPr>
        <w:t>€</w:t>
      </w:r>
      <w:r w:rsidR="00B72CE5" w:rsidRPr="00BF69CC">
        <w:rPr>
          <w:sz w:val="22"/>
          <w:szCs w:val="22"/>
        </w:rPr>
        <w:t xml:space="preserve"> </w:t>
      </w:r>
      <w:r w:rsidR="00EC25AB" w:rsidRPr="00BF69CC">
        <w:rPr>
          <w:sz w:val="22"/>
          <w:szCs w:val="22"/>
        </w:rPr>
        <w:t xml:space="preserve"> </w:t>
      </w:r>
      <w:r w:rsidR="00EC25AB" w:rsidRPr="00BF69CC">
        <w:rPr>
          <w:b/>
          <w:bCs/>
          <w:sz w:val="22"/>
          <w:szCs w:val="22"/>
        </w:rPr>
        <w:t xml:space="preserve">(cinc-cents sis mil set-cents vint </w:t>
      </w:r>
      <w:r w:rsidR="00F6240A" w:rsidRPr="00BF69CC">
        <w:rPr>
          <w:b/>
          <w:bCs/>
          <w:sz w:val="22"/>
          <w:szCs w:val="22"/>
        </w:rPr>
        <w:t>euros</w:t>
      </w:r>
      <w:r w:rsidR="00EC25AB" w:rsidRPr="00BF69CC">
        <w:rPr>
          <w:b/>
          <w:bCs/>
          <w:sz w:val="22"/>
          <w:szCs w:val="22"/>
        </w:rPr>
        <w:t xml:space="preserve"> amb noranta-</w:t>
      </w:r>
      <w:r w:rsidR="00BF69CC" w:rsidRPr="00BF69CC">
        <w:rPr>
          <w:b/>
          <w:bCs/>
          <w:sz w:val="22"/>
          <w:szCs w:val="22"/>
        </w:rPr>
        <w:t>quatre</w:t>
      </w:r>
      <w:r w:rsidR="00EC25AB" w:rsidRPr="00BF69CC">
        <w:rPr>
          <w:b/>
          <w:bCs/>
          <w:sz w:val="22"/>
          <w:szCs w:val="22"/>
        </w:rPr>
        <w:t xml:space="preserve"> cèntims)</w:t>
      </w:r>
      <w:r w:rsidR="00F6240A" w:rsidRPr="00BF69CC">
        <w:rPr>
          <w:b/>
          <w:bCs/>
          <w:sz w:val="22"/>
          <w:szCs w:val="22"/>
        </w:rPr>
        <w:t xml:space="preserve">. </w:t>
      </w:r>
    </w:p>
    <w:p w14:paraId="7135F84B" w14:textId="01B2AE15" w:rsidR="00560602" w:rsidRPr="00BF69CC" w:rsidRDefault="009A0D22" w:rsidP="00560602">
      <w:pPr>
        <w:autoSpaceDE w:val="0"/>
        <w:autoSpaceDN w:val="0"/>
        <w:adjustRightInd w:val="0"/>
        <w:jc w:val="both"/>
        <w:rPr>
          <w:sz w:val="22"/>
          <w:szCs w:val="22"/>
        </w:rPr>
      </w:pPr>
      <w:r w:rsidRPr="00BF69CC">
        <w:rPr>
          <w:sz w:val="22"/>
          <w:szCs w:val="22"/>
        </w:rPr>
        <w:lastRenderedPageBreak/>
        <w:t>El percentatge d’IVA aplicable és el 21%</w:t>
      </w:r>
      <w:r w:rsidR="00560602" w:rsidRPr="00BF69CC">
        <w:rPr>
          <w:sz w:val="22"/>
          <w:szCs w:val="22"/>
        </w:rPr>
        <w:t xml:space="preserve">, que representa la quantitat de </w:t>
      </w:r>
      <w:r w:rsidR="00560602" w:rsidRPr="00BF69CC">
        <w:rPr>
          <w:b/>
          <w:bCs/>
          <w:sz w:val="22"/>
          <w:szCs w:val="22"/>
        </w:rPr>
        <w:t>106.411,</w:t>
      </w:r>
      <w:r w:rsidR="00BF69CC" w:rsidRPr="00BF69CC">
        <w:rPr>
          <w:b/>
          <w:bCs/>
          <w:sz w:val="22"/>
          <w:szCs w:val="22"/>
        </w:rPr>
        <w:t>41</w:t>
      </w:r>
      <w:r w:rsidR="00560602" w:rsidRPr="00BF69CC">
        <w:rPr>
          <w:b/>
          <w:bCs/>
          <w:color w:val="000000"/>
          <w:sz w:val="22"/>
          <w:szCs w:val="22"/>
          <w:lang w:eastAsia="ca-ES"/>
        </w:rPr>
        <w:t xml:space="preserve"> € (cent sis mil quatre-cents onze euros amb </w:t>
      </w:r>
      <w:r w:rsidR="00BF69CC" w:rsidRPr="00BF69CC">
        <w:rPr>
          <w:b/>
          <w:bCs/>
          <w:color w:val="000000"/>
          <w:sz w:val="22"/>
          <w:szCs w:val="22"/>
          <w:lang w:eastAsia="ca-ES"/>
        </w:rPr>
        <w:t>quaranta-un</w:t>
      </w:r>
      <w:r w:rsidR="00560602" w:rsidRPr="00BF69CC">
        <w:rPr>
          <w:b/>
          <w:bCs/>
          <w:color w:val="000000"/>
          <w:sz w:val="22"/>
          <w:szCs w:val="22"/>
          <w:lang w:eastAsia="ca-ES"/>
        </w:rPr>
        <w:t xml:space="preserve"> cèntims</w:t>
      </w:r>
      <w:r w:rsidR="00560602" w:rsidRPr="00BF69CC">
        <w:rPr>
          <w:sz w:val="22"/>
          <w:szCs w:val="22"/>
        </w:rPr>
        <w:t>).</w:t>
      </w:r>
    </w:p>
    <w:p w14:paraId="5CBDA57D" w14:textId="77777777" w:rsidR="00BF69CC" w:rsidRDefault="00BF69CC" w:rsidP="00BF69CC">
      <w:pPr>
        <w:spacing w:after="120" w:line="276" w:lineRule="auto"/>
        <w:jc w:val="both"/>
        <w:rPr>
          <w:rFonts w:cs="Arial"/>
          <w:strike/>
          <w:sz w:val="22"/>
          <w:szCs w:val="22"/>
        </w:rPr>
      </w:pPr>
    </w:p>
    <w:p w14:paraId="1042F52E" w14:textId="504C5D11" w:rsidR="00954CD9" w:rsidRPr="00BF69CC" w:rsidRDefault="009A0D22" w:rsidP="00BF69CC">
      <w:pPr>
        <w:spacing w:after="120" w:line="276" w:lineRule="auto"/>
        <w:jc w:val="both"/>
        <w:rPr>
          <w:rFonts w:cs="Arial"/>
          <w:sz w:val="22"/>
          <w:szCs w:val="22"/>
        </w:rPr>
      </w:pPr>
      <w:r w:rsidRPr="00BF69CC">
        <w:rPr>
          <w:rFonts w:cs="Arial"/>
          <w:sz w:val="22"/>
          <w:szCs w:val="22"/>
        </w:rPr>
        <w:t>L’import del pressupost base de licitació</w:t>
      </w:r>
      <w:r w:rsidR="00284BA5" w:rsidRPr="00BF69CC">
        <w:rPr>
          <w:rFonts w:cs="Arial"/>
          <w:sz w:val="22"/>
          <w:szCs w:val="22"/>
        </w:rPr>
        <w:t>,</w:t>
      </w:r>
      <w:r w:rsidRPr="00BF69CC">
        <w:rPr>
          <w:rFonts w:cs="Arial"/>
          <w:sz w:val="22"/>
          <w:szCs w:val="22"/>
        </w:rPr>
        <w:t xml:space="preserve"> amb IVA inclòs</w:t>
      </w:r>
      <w:r w:rsidR="00284BA5" w:rsidRPr="00BF69CC">
        <w:rPr>
          <w:rFonts w:cs="Arial"/>
          <w:sz w:val="22"/>
          <w:szCs w:val="22"/>
        </w:rPr>
        <w:t>,</w:t>
      </w:r>
      <w:r w:rsidRPr="00BF69CC">
        <w:rPr>
          <w:rFonts w:cs="Arial"/>
          <w:sz w:val="22"/>
          <w:szCs w:val="22"/>
        </w:rPr>
        <w:t xml:space="preserve"> és </w:t>
      </w:r>
      <w:r w:rsidR="00284BA5" w:rsidRPr="00BF69CC">
        <w:rPr>
          <w:rFonts w:cs="Arial"/>
          <w:sz w:val="22"/>
          <w:szCs w:val="22"/>
        </w:rPr>
        <w:t xml:space="preserve">de </w:t>
      </w:r>
      <w:r w:rsidRPr="00BF69CC">
        <w:rPr>
          <w:rFonts w:cs="Arial"/>
          <w:b/>
          <w:bCs/>
          <w:sz w:val="22"/>
          <w:szCs w:val="22"/>
        </w:rPr>
        <w:t>613.132,</w:t>
      </w:r>
      <w:r w:rsidR="00BF69CC" w:rsidRPr="00BF69CC">
        <w:rPr>
          <w:rFonts w:cs="Arial"/>
          <w:b/>
          <w:bCs/>
          <w:sz w:val="22"/>
          <w:szCs w:val="22"/>
        </w:rPr>
        <w:t>35</w:t>
      </w:r>
      <w:r w:rsidRPr="00BF69CC">
        <w:rPr>
          <w:rFonts w:cs="Arial"/>
          <w:b/>
          <w:bCs/>
          <w:sz w:val="22"/>
          <w:szCs w:val="22"/>
        </w:rPr>
        <w:t xml:space="preserve">€ (sis-cents tretze mil cent trenta-dos euros amb </w:t>
      </w:r>
      <w:r w:rsidR="00BF69CC" w:rsidRPr="00BF69CC">
        <w:rPr>
          <w:rFonts w:cs="Arial"/>
          <w:b/>
          <w:bCs/>
          <w:sz w:val="22"/>
          <w:szCs w:val="22"/>
        </w:rPr>
        <w:t xml:space="preserve">trenta-cinc </w:t>
      </w:r>
      <w:r w:rsidRPr="00BF69CC">
        <w:rPr>
          <w:rFonts w:cs="Arial"/>
          <w:b/>
          <w:bCs/>
          <w:sz w:val="22"/>
          <w:szCs w:val="22"/>
        </w:rPr>
        <w:t>cèntims)</w:t>
      </w:r>
      <w:r w:rsidRPr="00BF69CC">
        <w:rPr>
          <w:rFonts w:cs="Arial"/>
          <w:sz w:val="22"/>
          <w:szCs w:val="22"/>
        </w:rPr>
        <w:t xml:space="preserve">, </w:t>
      </w:r>
      <w:r w:rsidR="000321A7" w:rsidRPr="00BF69CC">
        <w:rPr>
          <w:rFonts w:cs="Arial"/>
          <w:sz w:val="22"/>
          <w:szCs w:val="22"/>
        </w:rPr>
        <w:t xml:space="preserve">tot </w:t>
      </w:r>
      <w:r w:rsidRPr="00BF69CC">
        <w:rPr>
          <w:rFonts w:cs="Arial"/>
          <w:sz w:val="22"/>
          <w:szCs w:val="22"/>
        </w:rPr>
        <w:t>d’acord amb el següent desglossament</w:t>
      </w:r>
      <w:r w:rsidR="00624EC7" w:rsidRPr="00BF69CC">
        <w:rPr>
          <w:rFonts w:cs="Arial"/>
          <w:sz w:val="22"/>
          <w:szCs w:val="22"/>
        </w:rPr>
        <w:t>:</w:t>
      </w:r>
    </w:p>
    <w:tbl>
      <w:tblPr>
        <w:tblpPr w:leftFromText="141" w:rightFromText="141" w:vertAnchor="text" w:tblpXSpec="center" w:tblpY="166"/>
        <w:tblW w:w="9355" w:type="dxa"/>
        <w:tblCellMar>
          <w:left w:w="70" w:type="dxa"/>
          <w:right w:w="70" w:type="dxa"/>
        </w:tblCellMar>
        <w:tblLook w:val="04A0" w:firstRow="1" w:lastRow="0" w:firstColumn="1" w:lastColumn="0" w:noHBand="0" w:noVBand="1"/>
      </w:tblPr>
      <w:tblGrid>
        <w:gridCol w:w="714"/>
        <w:gridCol w:w="841"/>
        <w:gridCol w:w="1701"/>
        <w:gridCol w:w="1705"/>
        <w:gridCol w:w="1418"/>
        <w:gridCol w:w="1417"/>
        <w:gridCol w:w="1559"/>
      </w:tblGrid>
      <w:tr w:rsidR="00BF69CC" w:rsidRPr="00BF69CC" w14:paraId="635EDB37" w14:textId="77777777" w:rsidTr="00611345">
        <w:trPr>
          <w:trHeight w:val="300"/>
        </w:trPr>
        <w:tc>
          <w:tcPr>
            <w:tcW w:w="714" w:type="dxa"/>
            <w:tcBorders>
              <w:top w:val="single" w:sz="4" w:space="0" w:color="auto"/>
              <w:left w:val="single" w:sz="4" w:space="0" w:color="auto"/>
              <w:bottom w:val="single" w:sz="4" w:space="0" w:color="auto"/>
              <w:right w:val="single" w:sz="4" w:space="0" w:color="auto"/>
            </w:tcBorders>
            <w:shd w:val="clear" w:color="auto" w:fill="BDD7EE"/>
          </w:tcPr>
          <w:p w14:paraId="7F61D7F7" w14:textId="77777777" w:rsidR="00BF69CC" w:rsidRPr="00BF69CC" w:rsidRDefault="00BF69CC" w:rsidP="00BF69CC">
            <w:pPr>
              <w:spacing w:line="276" w:lineRule="auto"/>
              <w:jc w:val="both"/>
              <w:rPr>
                <w:rFonts w:eastAsia="Times New Roman" w:cs="Times New Roman"/>
                <w:sz w:val="22"/>
                <w:szCs w:val="22"/>
                <w:lang w:eastAsia="ca-ES"/>
              </w:rPr>
            </w:pPr>
            <w:bookmarkStart w:id="1" w:name="_Hlk171667478"/>
            <w:r w:rsidRPr="00BF69CC">
              <w:rPr>
                <w:rFonts w:eastAsia="Times New Roman" w:cs="Times New Roman"/>
                <w:sz w:val="16"/>
                <w:szCs w:val="16"/>
                <w:lang w:eastAsia="ca-ES"/>
              </w:rPr>
              <w:t>Dies per any</w:t>
            </w:r>
          </w:p>
        </w:tc>
        <w:tc>
          <w:tcPr>
            <w:tcW w:w="841" w:type="dxa"/>
            <w:tcBorders>
              <w:top w:val="single" w:sz="4" w:space="0" w:color="auto"/>
              <w:left w:val="single" w:sz="4" w:space="0" w:color="auto"/>
              <w:bottom w:val="single" w:sz="4" w:space="0" w:color="auto"/>
              <w:right w:val="single" w:sz="4" w:space="0" w:color="auto"/>
            </w:tcBorders>
            <w:shd w:val="clear" w:color="auto" w:fill="BDD7EE"/>
            <w:noWrap/>
            <w:vAlign w:val="bottom"/>
            <w:hideMark/>
          </w:tcPr>
          <w:p w14:paraId="67A70E39" w14:textId="77777777" w:rsidR="00BF69CC" w:rsidRPr="00BF69CC" w:rsidRDefault="00BF69CC" w:rsidP="00BF69CC">
            <w:pPr>
              <w:spacing w:line="276" w:lineRule="auto"/>
              <w:jc w:val="both"/>
              <w:rPr>
                <w:rFonts w:eastAsia="Times New Roman" w:cs="Times New Roman"/>
                <w:sz w:val="22"/>
                <w:szCs w:val="22"/>
                <w:lang w:eastAsia="ca-ES"/>
              </w:rPr>
            </w:pPr>
            <w:r w:rsidRPr="00BF69CC">
              <w:rPr>
                <w:rFonts w:eastAsia="Times New Roman" w:cs="Times New Roman"/>
                <w:sz w:val="20"/>
                <w:szCs w:val="20"/>
                <w:lang w:eastAsia="ca-ES"/>
              </w:rPr>
              <w:t>Exercici</w:t>
            </w:r>
          </w:p>
        </w:tc>
        <w:tc>
          <w:tcPr>
            <w:tcW w:w="1701" w:type="dxa"/>
            <w:tcBorders>
              <w:top w:val="single" w:sz="4" w:space="0" w:color="auto"/>
              <w:left w:val="nil"/>
              <w:bottom w:val="single" w:sz="4" w:space="0" w:color="auto"/>
              <w:right w:val="single" w:sz="4" w:space="0" w:color="auto"/>
            </w:tcBorders>
            <w:shd w:val="clear" w:color="auto" w:fill="BDD7EE"/>
            <w:noWrap/>
            <w:vAlign w:val="bottom"/>
            <w:hideMark/>
          </w:tcPr>
          <w:p w14:paraId="0ED98557" w14:textId="77777777" w:rsidR="00BF69CC" w:rsidRPr="00BF69CC" w:rsidRDefault="00BF69CC" w:rsidP="00BF69CC">
            <w:pPr>
              <w:spacing w:line="276" w:lineRule="auto"/>
              <w:jc w:val="both"/>
              <w:rPr>
                <w:rFonts w:eastAsia="Times New Roman" w:cs="Times New Roman"/>
                <w:sz w:val="22"/>
                <w:szCs w:val="22"/>
                <w:lang w:eastAsia="ca-ES"/>
              </w:rPr>
            </w:pPr>
            <w:r w:rsidRPr="00BF69CC">
              <w:rPr>
                <w:rFonts w:eastAsia="Times New Roman" w:cs="Times New Roman"/>
                <w:sz w:val="20"/>
                <w:szCs w:val="20"/>
                <w:lang w:eastAsia="ca-ES"/>
              </w:rPr>
              <w:t>Aplicació pressupostària</w:t>
            </w:r>
          </w:p>
        </w:tc>
        <w:tc>
          <w:tcPr>
            <w:tcW w:w="1705" w:type="dxa"/>
            <w:tcBorders>
              <w:top w:val="single" w:sz="4" w:space="0" w:color="auto"/>
              <w:left w:val="nil"/>
              <w:bottom w:val="single" w:sz="4" w:space="0" w:color="auto"/>
              <w:right w:val="single" w:sz="4" w:space="0" w:color="auto"/>
            </w:tcBorders>
            <w:shd w:val="clear" w:color="auto" w:fill="BDD7EE"/>
            <w:noWrap/>
            <w:vAlign w:val="bottom"/>
            <w:hideMark/>
          </w:tcPr>
          <w:p w14:paraId="49DD0BE8" w14:textId="77777777" w:rsidR="00BF69CC" w:rsidRPr="00BF69CC" w:rsidRDefault="00BF69CC" w:rsidP="00BF69CC">
            <w:pPr>
              <w:spacing w:line="276" w:lineRule="auto"/>
              <w:jc w:val="both"/>
              <w:rPr>
                <w:rFonts w:eastAsia="Times New Roman" w:cs="Times New Roman"/>
                <w:sz w:val="22"/>
                <w:szCs w:val="22"/>
                <w:lang w:eastAsia="ca-ES"/>
              </w:rPr>
            </w:pPr>
            <w:r w:rsidRPr="00BF69CC">
              <w:rPr>
                <w:rFonts w:eastAsia="Times New Roman" w:cs="Times New Roman"/>
                <w:sz w:val="22"/>
                <w:szCs w:val="22"/>
                <w:lang w:eastAsia="ca-ES"/>
              </w:rPr>
              <w:t>Denominació</w:t>
            </w:r>
          </w:p>
        </w:tc>
        <w:tc>
          <w:tcPr>
            <w:tcW w:w="1418" w:type="dxa"/>
            <w:tcBorders>
              <w:top w:val="single" w:sz="4" w:space="0" w:color="auto"/>
              <w:left w:val="nil"/>
              <w:bottom w:val="single" w:sz="4" w:space="0" w:color="auto"/>
              <w:right w:val="single" w:sz="4" w:space="0" w:color="auto"/>
            </w:tcBorders>
            <w:shd w:val="clear" w:color="auto" w:fill="BDD7EE"/>
            <w:noWrap/>
            <w:vAlign w:val="bottom"/>
            <w:hideMark/>
          </w:tcPr>
          <w:p w14:paraId="401EB10D" w14:textId="77777777" w:rsidR="00BF69CC" w:rsidRPr="00BF69CC" w:rsidRDefault="00BF69CC" w:rsidP="00BF69CC">
            <w:pPr>
              <w:spacing w:line="276" w:lineRule="auto"/>
              <w:jc w:val="both"/>
              <w:rPr>
                <w:rFonts w:eastAsia="Times New Roman" w:cs="Times New Roman"/>
                <w:sz w:val="22"/>
                <w:szCs w:val="22"/>
                <w:lang w:eastAsia="ca-ES"/>
              </w:rPr>
            </w:pPr>
            <w:r w:rsidRPr="00BF69CC">
              <w:rPr>
                <w:rFonts w:eastAsia="Times New Roman" w:cs="Times New Roman"/>
                <w:sz w:val="22"/>
                <w:szCs w:val="22"/>
                <w:lang w:eastAsia="ca-ES"/>
              </w:rPr>
              <w:t>B Imposable</w:t>
            </w:r>
          </w:p>
        </w:tc>
        <w:tc>
          <w:tcPr>
            <w:tcW w:w="1417" w:type="dxa"/>
            <w:tcBorders>
              <w:top w:val="single" w:sz="4" w:space="0" w:color="auto"/>
              <w:left w:val="nil"/>
              <w:bottom w:val="single" w:sz="4" w:space="0" w:color="auto"/>
              <w:right w:val="single" w:sz="4" w:space="0" w:color="auto"/>
            </w:tcBorders>
            <w:shd w:val="clear" w:color="auto" w:fill="BDD7EE"/>
            <w:noWrap/>
            <w:vAlign w:val="bottom"/>
            <w:hideMark/>
          </w:tcPr>
          <w:p w14:paraId="747B1D88" w14:textId="77777777" w:rsidR="00BF69CC" w:rsidRPr="00BF69CC" w:rsidRDefault="00BF69CC" w:rsidP="00BF69CC">
            <w:pPr>
              <w:spacing w:line="276" w:lineRule="auto"/>
              <w:jc w:val="both"/>
              <w:rPr>
                <w:rFonts w:eastAsia="Times New Roman" w:cs="Times New Roman"/>
                <w:sz w:val="22"/>
                <w:szCs w:val="22"/>
                <w:lang w:eastAsia="ca-ES"/>
              </w:rPr>
            </w:pPr>
            <w:r w:rsidRPr="00BF69CC">
              <w:rPr>
                <w:rFonts w:eastAsia="Times New Roman" w:cs="Times New Roman"/>
                <w:sz w:val="22"/>
                <w:szCs w:val="22"/>
                <w:lang w:eastAsia="ca-ES"/>
              </w:rPr>
              <w:t>IVA 21%</w:t>
            </w:r>
          </w:p>
        </w:tc>
        <w:tc>
          <w:tcPr>
            <w:tcW w:w="1559" w:type="dxa"/>
            <w:tcBorders>
              <w:top w:val="single" w:sz="4" w:space="0" w:color="auto"/>
              <w:left w:val="nil"/>
              <w:bottom w:val="single" w:sz="4" w:space="0" w:color="auto"/>
              <w:right w:val="single" w:sz="4" w:space="0" w:color="auto"/>
            </w:tcBorders>
            <w:shd w:val="clear" w:color="auto" w:fill="BDD7EE"/>
            <w:noWrap/>
            <w:vAlign w:val="bottom"/>
            <w:hideMark/>
          </w:tcPr>
          <w:p w14:paraId="3228D422" w14:textId="77777777" w:rsidR="00BF69CC" w:rsidRPr="00BF69CC" w:rsidRDefault="00BF69CC" w:rsidP="00BF69CC">
            <w:pPr>
              <w:spacing w:line="276" w:lineRule="auto"/>
              <w:jc w:val="both"/>
              <w:rPr>
                <w:rFonts w:eastAsia="Times New Roman" w:cs="Times New Roman"/>
                <w:sz w:val="22"/>
                <w:szCs w:val="22"/>
                <w:lang w:eastAsia="ca-ES"/>
              </w:rPr>
            </w:pPr>
            <w:r w:rsidRPr="00BF69CC">
              <w:rPr>
                <w:rFonts w:eastAsia="Times New Roman" w:cs="Times New Roman"/>
                <w:sz w:val="22"/>
                <w:szCs w:val="22"/>
                <w:lang w:eastAsia="ca-ES"/>
              </w:rPr>
              <w:t>TOTAL</w:t>
            </w:r>
          </w:p>
        </w:tc>
      </w:tr>
      <w:tr w:rsidR="00BF69CC" w:rsidRPr="00BF69CC" w14:paraId="4FE2CA06" w14:textId="77777777" w:rsidTr="00611345">
        <w:trPr>
          <w:trHeight w:val="300"/>
        </w:trPr>
        <w:tc>
          <w:tcPr>
            <w:tcW w:w="714" w:type="dxa"/>
            <w:tcBorders>
              <w:top w:val="nil"/>
              <w:left w:val="single" w:sz="4" w:space="0" w:color="auto"/>
              <w:bottom w:val="single" w:sz="4" w:space="0" w:color="auto"/>
              <w:right w:val="single" w:sz="4" w:space="0" w:color="auto"/>
            </w:tcBorders>
            <w:vAlign w:val="center"/>
          </w:tcPr>
          <w:p w14:paraId="490CB608" w14:textId="77777777" w:rsidR="00BF69CC" w:rsidRPr="00BF69CC" w:rsidRDefault="00BF69CC" w:rsidP="00BF69CC">
            <w:pPr>
              <w:spacing w:line="276" w:lineRule="auto"/>
              <w:jc w:val="center"/>
              <w:rPr>
                <w:rFonts w:eastAsia="Times New Roman" w:cs="Times New Roman"/>
                <w:sz w:val="20"/>
                <w:szCs w:val="20"/>
              </w:rPr>
            </w:pPr>
            <w:r w:rsidRPr="00BF69CC">
              <w:rPr>
                <w:rFonts w:eastAsia="Times New Roman" w:cs="Times New Roman"/>
                <w:sz w:val="20"/>
                <w:szCs w:val="20"/>
              </w:rPr>
              <w:t>285</w:t>
            </w:r>
          </w:p>
        </w:tc>
        <w:tc>
          <w:tcPr>
            <w:tcW w:w="841" w:type="dxa"/>
            <w:tcBorders>
              <w:top w:val="nil"/>
              <w:left w:val="single" w:sz="4" w:space="0" w:color="auto"/>
              <w:bottom w:val="single" w:sz="4" w:space="0" w:color="auto"/>
              <w:right w:val="single" w:sz="4" w:space="0" w:color="auto"/>
            </w:tcBorders>
            <w:noWrap/>
            <w:vAlign w:val="center"/>
            <w:hideMark/>
          </w:tcPr>
          <w:p w14:paraId="07B01DB6" w14:textId="77777777" w:rsidR="00BF69CC" w:rsidRPr="00BF69CC" w:rsidRDefault="00BF69CC" w:rsidP="00BF69CC">
            <w:pPr>
              <w:spacing w:line="276" w:lineRule="auto"/>
              <w:jc w:val="center"/>
              <w:rPr>
                <w:rFonts w:eastAsia="Times New Roman" w:cs="Times New Roman"/>
                <w:sz w:val="20"/>
                <w:szCs w:val="20"/>
              </w:rPr>
            </w:pPr>
            <w:r w:rsidRPr="00BF69CC">
              <w:rPr>
                <w:rFonts w:eastAsia="Times New Roman" w:cs="Times New Roman"/>
                <w:sz w:val="20"/>
                <w:szCs w:val="20"/>
              </w:rPr>
              <w:t>2025</w:t>
            </w:r>
          </w:p>
        </w:tc>
        <w:tc>
          <w:tcPr>
            <w:tcW w:w="1701" w:type="dxa"/>
            <w:tcBorders>
              <w:top w:val="nil"/>
              <w:left w:val="nil"/>
              <w:bottom w:val="single" w:sz="4" w:space="0" w:color="auto"/>
              <w:right w:val="single" w:sz="4" w:space="0" w:color="auto"/>
            </w:tcBorders>
            <w:noWrap/>
            <w:vAlign w:val="center"/>
            <w:hideMark/>
          </w:tcPr>
          <w:p w14:paraId="0A708991" w14:textId="77777777" w:rsidR="00BF69CC" w:rsidRPr="00BF69CC" w:rsidRDefault="00BF69CC" w:rsidP="00BF69CC">
            <w:pPr>
              <w:spacing w:line="276" w:lineRule="auto"/>
              <w:jc w:val="center"/>
              <w:rPr>
                <w:rFonts w:eastAsia="Times New Roman" w:cs="Times New Roman"/>
                <w:sz w:val="20"/>
                <w:szCs w:val="20"/>
              </w:rPr>
            </w:pPr>
            <w:r w:rsidRPr="00BF69CC">
              <w:rPr>
                <w:rFonts w:eastAsia="Times New Roman" w:cs="Times New Roman"/>
                <w:sz w:val="20"/>
                <w:szCs w:val="20"/>
              </w:rPr>
              <w:t>422 920 2279900</w:t>
            </w:r>
          </w:p>
        </w:tc>
        <w:tc>
          <w:tcPr>
            <w:tcW w:w="1705" w:type="dxa"/>
            <w:tcBorders>
              <w:top w:val="nil"/>
              <w:left w:val="nil"/>
              <w:bottom w:val="single" w:sz="4" w:space="0" w:color="auto"/>
              <w:right w:val="single" w:sz="4" w:space="0" w:color="auto"/>
            </w:tcBorders>
            <w:noWrap/>
            <w:vAlign w:val="center"/>
            <w:hideMark/>
          </w:tcPr>
          <w:p w14:paraId="1A5A26DE" w14:textId="77777777" w:rsidR="00BF69CC" w:rsidRPr="00BF69CC" w:rsidRDefault="00BF69CC" w:rsidP="00BF69CC">
            <w:pPr>
              <w:spacing w:line="276" w:lineRule="auto"/>
              <w:jc w:val="center"/>
              <w:rPr>
                <w:rFonts w:eastAsia="Times New Roman" w:cs="Times New Roman"/>
                <w:sz w:val="14"/>
                <w:szCs w:val="14"/>
              </w:rPr>
            </w:pPr>
            <w:r w:rsidRPr="00BF69CC">
              <w:rPr>
                <w:rFonts w:eastAsia="Times New Roman" w:cs="Times New Roman"/>
                <w:sz w:val="14"/>
                <w:szCs w:val="14"/>
              </w:rPr>
              <w:t>Manteniment equipaments municipals</w:t>
            </w:r>
          </w:p>
        </w:tc>
        <w:tc>
          <w:tcPr>
            <w:tcW w:w="1418" w:type="dxa"/>
            <w:tcBorders>
              <w:top w:val="nil"/>
              <w:left w:val="nil"/>
              <w:bottom w:val="single" w:sz="4" w:space="0" w:color="auto"/>
              <w:right w:val="single" w:sz="4" w:space="0" w:color="auto"/>
            </w:tcBorders>
            <w:noWrap/>
            <w:vAlign w:val="center"/>
            <w:hideMark/>
          </w:tcPr>
          <w:p w14:paraId="0F91C60D" w14:textId="77777777" w:rsidR="00BF69CC" w:rsidRPr="00BF69CC" w:rsidRDefault="00BF69CC" w:rsidP="00BF69CC">
            <w:pPr>
              <w:spacing w:line="276" w:lineRule="auto"/>
              <w:jc w:val="both"/>
              <w:rPr>
                <w:rFonts w:eastAsia="Times New Roman" w:cs="Times New Roman"/>
                <w:sz w:val="20"/>
                <w:szCs w:val="20"/>
              </w:rPr>
            </w:pPr>
            <w:r w:rsidRPr="00BF69CC">
              <w:rPr>
                <w:rFonts w:eastAsia="Times New Roman" w:cs="Times New Roman"/>
                <w:sz w:val="20"/>
                <w:szCs w:val="20"/>
              </w:rPr>
              <w:t>131.886,27 €</w:t>
            </w:r>
          </w:p>
        </w:tc>
        <w:tc>
          <w:tcPr>
            <w:tcW w:w="1417" w:type="dxa"/>
            <w:tcBorders>
              <w:top w:val="nil"/>
              <w:left w:val="nil"/>
              <w:bottom w:val="single" w:sz="4" w:space="0" w:color="auto"/>
              <w:right w:val="single" w:sz="4" w:space="0" w:color="auto"/>
            </w:tcBorders>
            <w:noWrap/>
            <w:vAlign w:val="center"/>
            <w:hideMark/>
          </w:tcPr>
          <w:p w14:paraId="6667AB6D" w14:textId="77777777" w:rsidR="00BF69CC" w:rsidRPr="00BF69CC" w:rsidRDefault="00BF69CC" w:rsidP="00BF69CC">
            <w:pPr>
              <w:spacing w:line="276" w:lineRule="auto"/>
              <w:jc w:val="both"/>
              <w:rPr>
                <w:rFonts w:eastAsia="Times New Roman" w:cs="Times New Roman"/>
                <w:sz w:val="20"/>
                <w:szCs w:val="20"/>
              </w:rPr>
            </w:pPr>
            <w:r w:rsidRPr="00BF69CC">
              <w:rPr>
                <w:rFonts w:eastAsia="Times New Roman" w:cs="Times New Roman"/>
                <w:sz w:val="20"/>
                <w:szCs w:val="20"/>
              </w:rPr>
              <w:t>27.696,12 €</w:t>
            </w:r>
          </w:p>
        </w:tc>
        <w:tc>
          <w:tcPr>
            <w:tcW w:w="1559" w:type="dxa"/>
            <w:tcBorders>
              <w:top w:val="nil"/>
              <w:left w:val="nil"/>
              <w:bottom w:val="single" w:sz="4" w:space="0" w:color="auto"/>
              <w:right w:val="single" w:sz="4" w:space="0" w:color="auto"/>
            </w:tcBorders>
            <w:noWrap/>
            <w:vAlign w:val="center"/>
            <w:hideMark/>
          </w:tcPr>
          <w:p w14:paraId="3228521C" w14:textId="77777777" w:rsidR="00BF69CC" w:rsidRPr="00BF69CC" w:rsidRDefault="00BF69CC" w:rsidP="00BF69CC">
            <w:pPr>
              <w:spacing w:line="276" w:lineRule="auto"/>
              <w:jc w:val="both"/>
              <w:rPr>
                <w:rFonts w:eastAsia="Times New Roman" w:cs="Times New Roman"/>
                <w:sz w:val="20"/>
                <w:szCs w:val="20"/>
              </w:rPr>
            </w:pPr>
            <w:r w:rsidRPr="00BF69CC">
              <w:rPr>
                <w:rFonts w:eastAsia="Times New Roman" w:cs="Times New Roman"/>
                <w:sz w:val="20"/>
                <w:szCs w:val="20"/>
              </w:rPr>
              <w:t>159.582,39 €</w:t>
            </w:r>
          </w:p>
        </w:tc>
      </w:tr>
      <w:tr w:rsidR="00BF69CC" w:rsidRPr="00BF69CC" w14:paraId="1DB3BD08" w14:textId="77777777" w:rsidTr="00611345">
        <w:trPr>
          <w:trHeight w:val="300"/>
        </w:trPr>
        <w:tc>
          <w:tcPr>
            <w:tcW w:w="714" w:type="dxa"/>
            <w:tcBorders>
              <w:top w:val="nil"/>
              <w:left w:val="single" w:sz="4" w:space="0" w:color="auto"/>
              <w:bottom w:val="single" w:sz="4" w:space="0" w:color="auto"/>
              <w:right w:val="single" w:sz="4" w:space="0" w:color="auto"/>
            </w:tcBorders>
            <w:vAlign w:val="center"/>
          </w:tcPr>
          <w:p w14:paraId="4A6D1774" w14:textId="77777777" w:rsidR="00BF69CC" w:rsidRPr="00BF69CC" w:rsidRDefault="00BF69CC" w:rsidP="00BF69CC">
            <w:pPr>
              <w:spacing w:line="276" w:lineRule="auto"/>
              <w:jc w:val="center"/>
              <w:rPr>
                <w:rFonts w:eastAsia="Times New Roman" w:cs="Times New Roman"/>
                <w:sz w:val="20"/>
                <w:szCs w:val="20"/>
              </w:rPr>
            </w:pPr>
            <w:r w:rsidRPr="00BF69CC">
              <w:rPr>
                <w:rFonts w:eastAsia="Times New Roman" w:cs="Times New Roman"/>
                <w:sz w:val="20"/>
                <w:szCs w:val="20"/>
              </w:rPr>
              <w:t>365</w:t>
            </w:r>
          </w:p>
        </w:tc>
        <w:tc>
          <w:tcPr>
            <w:tcW w:w="841" w:type="dxa"/>
            <w:tcBorders>
              <w:top w:val="nil"/>
              <w:left w:val="single" w:sz="4" w:space="0" w:color="auto"/>
              <w:bottom w:val="single" w:sz="4" w:space="0" w:color="auto"/>
              <w:right w:val="single" w:sz="4" w:space="0" w:color="auto"/>
            </w:tcBorders>
            <w:noWrap/>
            <w:vAlign w:val="center"/>
          </w:tcPr>
          <w:p w14:paraId="56299DB9" w14:textId="77777777" w:rsidR="00BF69CC" w:rsidRPr="00BF69CC" w:rsidRDefault="00BF69CC" w:rsidP="00BF69CC">
            <w:pPr>
              <w:spacing w:line="276" w:lineRule="auto"/>
              <w:jc w:val="center"/>
              <w:rPr>
                <w:rFonts w:eastAsia="Times New Roman" w:cs="Times New Roman"/>
                <w:sz w:val="20"/>
                <w:szCs w:val="20"/>
              </w:rPr>
            </w:pPr>
            <w:r w:rsidRPr="00BF69CC">
              <w:rPr>
                <w:rFonts w:eastAsia="Times New Roman" w:cs="Times New Roman"/>
                <w:sz w:val="20"/>
                <w:szCs w:val="20"/>
              </w:rPr>
              <w:t>2026</w:t>
            </w:r>
          </w:p>
        </w:tc>
        <w:tc>
          <w:tcPr>
            <w:tcW w:w="1701" w:type="dxa"/>
            <w:tcBorders>
              <w:top w:val="nil"/>
              <w:left w:val="nil"/>
              <w:bottom w:val="single" w:sz="4" w:space="0" w:color="auto"/>
              <w:right w:val="single" w:sz="4" w:space="0" w:color="auto"/>
            </w:tcBorders>
            <w:noWrap/>
            <w:vAlign w:val="center"/>
          </w:tcPr>
          <w:p w14:paraId="1594A138" w14:textId="77777777" w:rsidR="00BF69CC" w:rsidRPr="00BF69CC" w:rsidRDefault="00BF69CC" w:rsidP="00BF69CC">
            <w:pPr>
              <w:spacing w:line="276" w:lineRule="auto"/>
              <w:jc w:val="center"/>
              <w:rPr>
                <w:rFonts w:eastAsia="Times New Roman" w:cs="Times New Roman"/>
                <w:sz w:val="20"/>
                <w:szCs w:val="20"/>
              </w:rPr>
            </w:pPr>
            <w:r w:rsidRPr="00BF69CC">
              <w:rPr>
                <w:rFonts w:eastAsia="Times New Roman" w:cs="Times New Roman"/>
                <w:sz w:val="20"/>
                <w:szCs w:val="20"/>
              </w:rPr>
              <w:t>422 920 2279900</w:t>
            </w:r>
          </w:p>
        </w:tc>
        <w:tc>
          <w:tcPr>
            <w:tcW w:w="1705" w:type="dxa"/>
            <w:tcBorders>
              <w:top w:val="nil"/>
              <w:left w:val="nil"/>
              <w:bottom w:val="single" w:sz="4" w:space="0" w:color="auto"/>
              <w:right w:val="single" w:sz="4" w:space="0" w:color="auto"/>
            </w:tcBorders>
            <w:noWrap/>
            <w:vAlign w:val="center"/>
          </w:tcPr>
          <w:p w14:paraId="01F9A11D" w14:textId="77777777" w:rsidR="00BF69CC" w:rsidRPr="00BF69CC" w:rsidRDefault="00BF69CC" w:rsidP="00BF69CC">
            <w:pPr>
              <w:spacing w:line="276" w:lineRule="auto"/>
              <w:jc w:val="center"/>
              <w:rPr>
                <w:rFonts w:eastAsia="Times New Roman" w:cs="Times New Roman"/>
                <w:sz w:val="14"/>
                <w:szCs w:val="14"/>
              </w:rPr>
            </w:pPr>
            <w:r w:rsidRPr="00BF69CC">
              <w:rPr>
                <w:rFonts w:eastAsia="Times New Roman" w:cs="Times New Roman"/>
                <w:sz w:val="14"/>
                <w:szCs w:val="14"/>
              </w:rPr>
              <w:t>Manteniment equipaments municipals</w:t>
            </w:r>
          </w:p>
        </w:tc>
        <w:tc>
          <w:tcPr>
            <w:tcW w:w="1418" w:type="dxa"/>
            <w:tcBorders>
              <w:top w:val="nil"/>
              <w:left w:val="nil"/>
              <w:bottom w:val="single" w:sz="4" w:space="0" w:color="auto"/>
              <w:right w:val="single" w:sz="4" w:space="0" w:color="auto"/>
            </w:tcBorders>
            <w:noWrap/>
            <w:vAlign w:val="center"/>
          </w:tcPr>
          <w:p w14:paraId="60A678C0" w14:textId="77777777" w:rsidR="00BF69CC" w:rsidRPr="00BF69CC" w:rsidRDefault="00BF69CC" w:rsidP="00BF69CC">
            <w:pPr>
              <w:spacing w:line="276" w:lineRule="auto"/>
              <w:jc w:val="both"/>
              <w:rPr>
                <w:rFonts w:eastAsia="Times New Roman" w:cs="Times New Roman"/>
                <w:sz w:val="20"/>
                <w:szCs w:val="20"/>
              </w:rPr>
            </w:pPr>
            <w:r w:rsidRPr="00BF69CC">
              <w:rPr>
                <w:rFonts w:eastAsia="Times New Roman" w:cs="Times New Roman"/>
                <w:sz w:val="20"/>
                <w:szCs w:val="20"/>
              </w:rPr>
              <w:t>168.906,98 €</w:t>
            </w:r>
          </w:p>
        </w:tc>
        <w:tc>
          <w:tcPr>
            <w:tcW w:w="1417" w:type="dxa"/>
            <w:tcBorders>
              <w:top w:val="nil"/>
              <w:left w:val="nil"/>
              <w:bottom w:val="single" w:sz="4" w:space="0" w:color="auto"/>
              <w:right w:val="single" w:sz="4" w:space="0" w:color="auto"/>
            </w:tcBorders>
            <w:noWrap/>
            <w:vAlign w:val="center"/>
          </w:tcPr>
          <w:p w14:paraId="6D7345D3" w14:textId="77777777" w:rsidR="00BF69CC" w:rsidRPr="00BF69CC" w:rsidRDefault="00BF69CC" w:rsidP="00BF69CC">
            <w:pPr>
              <w:spacing w:line="276" w:lineRule="auto"/>
              <w:jc w:val="both"/>
              <w:rPr>
                <w:rFonts w:eastAsia="Times New Roman" w:cs="Times New Roman"/>
                <w:sz w:val="20"/>
                <w:szCs w:val="20"/>
              </w:rPr>
            </w:pPr>
            <w:r w:rsidRPr="00BF69CC">
              <w:rPr>
                <w:rFonts w:eastAsia="Times New Roman" w:cs="Times New Roman"/>
                <w:sz w:val="20"/>
                <w:szCs w:val="20"/>
              </w:rPr>
              <w:t xml:space="preserve">35.470,47 € </w:t>
            </w:r>
          </w:p>
        </w:tc>
        <w:tc>
          <w:tcPr>
            <w:tcW w:w="1559" w:type="dxa"/>
            <w:tcBorders>
              <w:top w:val="nil"/>
              <w:left w:val="nil"/>
              <w:bottom w:val="single" w:sz="4" w:space="0" w:color="auto"/>
              <w:right w:val="single" w:sz="4" w:space="0" w:color="auto"/>
            </w:tcBorders>
            <w:noWrap/>
            <w:vAlign w:val="center"/>
          </w:tcPr>
          <w:p w14:paraId="7A4AABF5" w14:textId="77777777" w:rsidR="00BF69CC" w:rsidRPr="00BF69CC" w:rsidRDefault="00BF69CC" w:rsidP="00BF69CC">
            <w:pPr>
              <w:spacing w:line="276" w:lineRule="auto"/>
              <w:jc w:val="both"/>
              <w:rPr>
                <w:rFonts w:eastAsia="Times New Roman" w:cs="Times New Roman"/>
                <w:sz w:val="20"/>
                <w:szCs w:val="20"/>
              </w:rPr>
            </w:pPr>
            <w:r w:rsidRPr="00BF69CC">
              <w:rPr>
                <w:rFonts w:eastAsia="Times New Roman" w:cs="Times New Roman"/>
                <w:sz w:val="20"/>
                <w:szCs w:val="20"/>
              </w:rPr>
              <w:t xml:space="preserve">204.377,45 € </w:t>
            </w:r>
          </w:p>
        </w:tc>
      </w:tr>
      <w:tr w:rsidR="00BF69CC" w:rsidRPr="00BF69CC" w14:paraId="0D76046E" w14:textId="77777777" w:rsidTr="00611345">
        <w:trPr>
          <w:trHeight w:val="300"/>
        </w:trPr>
        <w:tc>
          <w:tcPr>
            <w:tcW w:w="714" w:type="dxa"/>
            <w:tcBorders>
              <w:top w:val="nil"/>
              <w:left w:val="single" w:sz="4" w:space="0" w:color="auto"/>
              <w:bottom w:val="single" w:sz="4" w:space="0" w:color="auto"/>
              <w:right w:val="single" w:sz="4" w:space="0" w:color="auto"/>
            </w:tcBorders>
            <w:vAlign w:val="center"/>
          </w:tcPr>
          <w:p w14:paraId="1367AC75" w14:textId="77777777" w:rsidR="00BF69CC" w:rsidRPr="00BF69CC" w:rsidRDefault="00BF69CC" w:rsidP="00BF69CC">
            <w:pPr>
              <w:spacing w:line="276" w:lineRule="auto"/>
              <w:jc w:val="center"/>
              <w:rPr>
                <w:rFonts w:eastAsia="Times New Roman" w:cs="Times New Roman"/>
                <w:sz w:val="20"/>
                <w:szCs w:val="20"/>
              </w:rPr>
            </w:pPr>
            <w:r w:rsidRPr="00BF69CC">
              <w:rPr>
                <w:rFonts w:eastAsia="Times New Roman" w:cs="Times New Roman"/>
                <w:sz w:val="20"/>
                <w:szCs w:val="20"/>
              </w:rPr>
              <w:t>365</w:t>
            </w:r>
          </w:p>
        </w:tc>
        <w:tc>
          <w:tcPr>
            <w:tcW w:w="841" w:type="dxa"/>
            <w:tcBorders>
              <w:top w:val="nil"/>
              <w:left w:val="single" w:sz="4" w:space="0" w:color="auto"/>
              <w:bottom w:val="single" w:sz="4" w:space="0" w:color="auto"/>
              <w:right w:val="single" w:sz="4" w:space="0" w:color="auto"/>
            </w:tcBorders>
            <w:noWrap/>
            <w:vAlign w:val="center"/>
          </w:tcPr>
          <w:p w14:paraId="0B4FC219" w14:textId="77777777" w:rsidR="00BF69CC" w:rsidRPr="00BF69CC" w:rsidRDefault="00BF69CC" w:rsidP="00BF69CC">
            <w:pPr>
              <w:spacing w:line="276" w:lineRule="auto"/>
              <w:jc w:val="center"/>
              <w:rPr>
                <w:rFonts w:eastAsia="Times New Roman" w:cs="Times New Roman"/>
                <w:sz w:val="20"/>
                <w:szCs w:val="20"/>
              </w:rPr>
            </w:pPr>
            <w:r w:rsidRPr="00BF69CC">
              <w:rPr>
                <w:rFonts w:eastAsia="Times New Roman" w:cs="Times New Roman"/>
                <w:sz w:val="20"/>
                <w:szCs w:val="20"/>
              </w:rPr>
              <w:t>2027</w:t>
            </w:r>
          </w:p>
        </w:tc>
        <w:tc>
          <w:tcPr>
            <w:tcW w:w="1701" w:type="dxa"/>
            <w:tcBorders>
              <w:top w:val="nil"/>
              <w:left w:val="nil"/>
              <w:bottom w:val="single" w:sz="4" w:space="0" w:color="auto"/>
              <w:right w:val="single" w:sz="4" w:space="0" w:color="auto"/>
            </w:tcBorders>
            <w:noWrap/>
            <w:vAlign w:val="center"/>
          </w:tcPr>
          <w:p w14:paraId="0DD5F866" w14:textId="77777777" w:rsidR="00BF69CC" w:rsidRPr="00BF69CC" w:rsidRDefault="00BF69CC" w:rsidP="00BF69CC">
            <w:pPr>
              <w:spacing w:line="276" w:lineRule="auto"/>
              <w:jc w:val="center"/>
              <w:rPr>
                <w:rFonts w:eastAsia="Times New Roman" w:cs="Times New Roman"/>
                <w:sz w:val="20"/>
                <w:szCs w:val="20"/>
              </w:rPr>
            </w:pPr>
            <w:r w:rsidRPr="00BF69CC">
              <w:rPr>
                <w:rFonts w:eastAsia="Times New Roman" w:cs="Times New Roman"/>
                <w:sz w:val="20"/>
                <w:szCs w:val="20"/>
              </w:rPr>
              <w:t>422 920 2279900</w:t>
            </w:r>
          </w:p>
        </w:tc>
        <w:tc>
          <w:tcPr>
            <w:tcW w:w="1705" w:type="dxa"/>
            <w:tcBorders>
              <w:top w:val="nil"/>
              <w:left w:val="nil"/>
              <w:bottom w:val="single" w:sz="4" w:space="0" w:color="auto"/>
              <w:right w:val="single" w:sz="4" w:space="0" w:color="auto"/>
            </w:tcBorders>
            <w:noWrap/>
            <w:vAlign w:val="center"/>
          </w:tcPr>
          <w:p w14:paraId="64A72730" w14:textId="77777777" w:rsidR="00BF69CC" w:rsidRPr="00BF69CC" w:rsidRDefault="00BF69CC" w:rsidP="00BF69CC">
            <w:pPr>
              <w:spacing w:line="276" w:lineRule="auto"/>
              <w:jc w:val="center"/>
              <w:rPr>
                <w:rFonts w:eastAsia="Times New Roman" w:cs="Times New Roman"/>
                <w:sz w:val="14"/>
                <w:szCs w:val="14"/>
              </w:rPr>
            </w:pPr>
            <w:r w:rsidRPr="00BF69CC">
              <w:rPr>
                <w:rFonts w:eastAsia="Times New Roman" w:cs="Times New Roman"/>
                <w:sz w:val="14"/>
                <w:szCs w:val="14"/>
              </w:rPr>
              <w:t>Manteniment equipaments municipals</w:t>
            </w:r>
          </w:p>
        </w:tc>
        <w:tc>
          <w:tcPr>
            <w:tcW w:w="1418" w:type="dxa"/>
            <w:tcBorders>
              <w:top w:val="nil"/>
              <w:left w:val="nil"/>
              <w:bottom w:val="single" w:sz="4" w:space="0" w:color="auto"/>
              <w:right w:val="single" w:sz="4" w:space="0" w:color="auto"/>
            </w:tcBorders>
            <w:noWrap/>
            <w:vAlign w:val="center"/>
          </w:tcPr>
          <w:p w14:paraId="7B9736DF" w14:textId="77777777" w:rsidR="00BF69CC" w:rsidRPr="00BF69CC" w:rsidRDefault="00BF69CC" w:rsidP="00BF69CC">
            <w:pPr>
              <w:spacing w:line="276" w:lineRule="auto"/>
              <w:jc w:val="both"/>
              <w:rPr>
                <w:rFonts w:eastAsia="Times New Roman" w:cs="Times New Roman"/>
                <w:sz w:val="20"/>
                <w:szCs w:val="20"/>
              </w:rPr>
            </w:pPr>
            <w:r w:rsidRPr="00BF69CC">
              <w:rPr>
                <w:rFonts w:eastAsia="Times New Roman" w:cs="Times New Roman"/>
                <w:sz w:val="20"/>
                <w:szCs w:val="20"/>
              </w:rPr>
              <w:t>168.906,98 €</w:t>
            </w:r>
          </w:p>
        </w:tc>
        <w:tc>
          <w:tcPr>
            <w:tcW w:w="1417" w:type="dxa"/>
            <w:tcBorders>
              <w:top w:val="nil"/>
              <w:left w:val="nil"/>
              <w:bottom w:val="single" w:sz="4" w:space="0" w:color="auto"/>
              <w:right w:val="single" w:sz="4" w:space="0" w:color="auto"/>
            </w:tcBorders>
            <w:noWrap/>
            <w:vAlign w:val="center"/>
          </w:tcPr>
          <w:p w14:paraId="7321126D" w14:textId="77777777" w:rsidR="00BF69CC" w:rsidRPr="00BF69CC" w:rsidRDefault="00BF69CC" w:rsidP="00BF69CC">
            <w:pPr>
              <w:spacing w:line="276" w:lineRule="auto"/>
              <w:jc w:val="both"/>
              <w:rPr>
                <w:rFonts w:eastAsia="Times New Roman" w:cs="Times New Roman"/>
                <w:sz w:val="20"/>
                <w:szCs w:val="20"/>
              </w:rPr>
            </w:pPr>
            <w:r w:rsidRPr="00BF69CC">
              <w:rPr>
                <w:rFonts w:eastAsia="Times New Roman" w:cs="Times New Roman"/>
                <w:sz w:val="20"/>
                <w:szCs w:val="20"/>
              </w:rPr>
              <w:t xml:space="preserve">35.470,47 € </w:t>
            </w:r>
          </w:p>
        </w:tc>
        <w:tc>
          <w:tcPr>
            <w:tcW w:w="1559" w:type="dxa"/>
            <w:tcBorders>
              <w:top w:val="nil"/>
              <w:left w:val="nil"/>
              <w:bottom w:val="single" w:sz="4" w:space="0" w:color="auto"/>
              <w:right w:val="single" w:sz="4" w:space="0" w:color="auto"/>
            </w:tcBorders>
            <w:noWrap/>
            <w:vAlign w:val="center"/>
          </w:tcPr>
          <w:p w14:paraId="56CCE4E5" w14:textId="77777777" w:rsidR="00BF69CC" w:rsidRPr="00BF69CC" w:rsidRDefault="00BF69CC" w:rsidP="00BF69CC">
            <w:pPr>
              <w:spacing w:line="276" w:lineRule="auto"/>
              <w:jc w:val="both"/>
              <w:rPr>
                <w:rFonts w:eastAsia="Times New Roman" w:cs="Times New Roman"/>
                <w:sz w:val="20"/>
                <w:szCs w:val="20"/>
              </w:rPr>
            </w:pPr>
            <w:r w:rsidRPr="00BF69CC">
              <w:rPr>
                <w:rFonts w:eastAsia="Times New Roman" w:cs="Times New Roman"/>
                <w:sz w:val="20"/>
                <w:szCs w:val="20"/>
              </w:rPr>
              <w:t xml:space="preserve">204.377,45 € </w:t>
            </w:r>
          </w:p>
        </w:tc>
      </w:tr>
      <w:tr w:rsidR="00BF69CC" w:rsidRPr="00BF69CC" w14:paraId="705789E6" w14:textId="77777777" w:rsidTr="00611345">
        <w:trPr>
          <w:trHeight w:val="300"/>
        </w:trPr>
        <w:tc>
          <w:tcPr>
            <w:tcW w:w="714" w:type="dxa"/>
            <w:tcBorders>
              <w:top w:val="nil"/>
              <w:left w:val="single" w:sz="4" w:space="0" w:color="auto"/>
              <w:bottom w:val="single" w:sz="4" w:space="0" w:color="auto"/>
              <w:right w:val="single" w:sz="4" w:space="0" w:color="auto"/>
            </w:tcBorders>
            <w:vAlign w:val="center"/>
          </w:tcPr>
          <w:p w14:paraId="03949E45" w14:textId="77777777" w:rsidR="00BF69CC" w:rsidRPr="00BF69CC" w:rsidRDefault="00BF69CC" w:rsidP="00BF69CC">
            <w:pPr>
              <w:spacing w:line="276" w:lineRule="auto"/>
              <w:jc w:val="center"/>
              <w:rPr>
                <w:rFonts w:eastAsia="Times New Roman" w:cs="Times New Roman"/>
                <w:sz w:val="20"/>
                <w:szCs w:val="20"/>
              </w:rPr>
            </w:pPr>
            <w:r w:rsidRPr="00BF69CC">
              <w:rPr>
                <w:rFonts w:eastAsia="Times New Roman" w:cs="Times New Roman"/>
                <w:sz w:val="20"/>
                <w:szCs w:val="20"/>
              </w:rPr>
              <w:t>80</w:t>
            </w:r>
          </w:p>
        </w:tc>
        <w:tc>
          <w:tcPr>
            <w:tcW w:w="841" w:type="dxa"/>
            <w:tcBorders>
              <w:top w:val="nil"/>
              <w:left w:val="single" w:sz="4" w:space="0" w:color="auto"/>
              <w:bottom w:val="single" w:sz="4" w:space="0" w:color="auto"/>
              <w:right w:val="single" w:sz="4" w:space="0" w:color="auto"/>
            </w:tcBorders>
            <w:noWrap/>
            <w:vAlign w:val="center"/>
          </w:tcPr>
          <w:p w14:paraId="77887A48" w14:textId="77777777" w:rsidR="00BF69CC" w:rsidRPr="00BF69CC" w:rsidRDefault="00BF69CC" w:rsidP="00BF69CC">
            <w:pPr>
              <w:spacing w:line="276" w:lineRule="auto"/>
              <w:jc w:val="center"/>
              <w:rPr>
                <w:rFonts w:eastAsia="Times New Roman" w:cs="Times New Roman"/>
                <w:sz w:val="20"/>
                <w:szCs w:val="20"/>
              </w:rPr>
            </w:pPr>
            <w:r w:rsidRPr="00BF69CC">
              <w:rPr>
                <w:rFonts w:eastAsia="Times New Roman" w:cs="Times New Roman"/>
                <w:sz w:val="20"/>
                <w:szCs w:val="20"/>
              </w:rPr>
              <w:t>2028</w:t>
            </w:r>
          </w:p>
        </w:tc>
        <w:tc>
          <w:tcPr>
            <w:tcW w:w="1701" w:type="dxa"/>
            <w:tcBorders>
              <w:top w:val="nil"/>
              <w:left w:val="nil"/>
              <w:bottom w:val="single" w:sz="4" w:space="0" w:color="auto"/>
              <w:right w:val="single" w:sz="4" w:space="0" w:color="auto"/>
            </w:tcBorders>
            <w:noWrap/>
            <w:vAlign w:val="center"/>
          </w:tcPr>
          <w:p w14:paraId="49C8055B" w14:textId="77777777" w:rsidR="00BF69CC" w:rsidRPr="00BF69CC" w:rsidRDefault="00BF69CC" w:rsidP="00BF69CC">
            <w:pPr>
              <w:spacing w:line="276" w:lineRule="auto"/>
              <w:jc w:val="center"/>
              <w:rPr>
                <w:rFonts w:eastAsia="Times New Roman" w:cs="Times New Roman"/>
                <w:sz w:val="20"/>
                <w:szCs w:val="20"/>
              </w:rPr>
            </w:pPr>
            <w:r w:rsidRPr="00BF69CC">
              <w:rPr>
                <w:rFonts w:eastAsia="Times New Roman" w:cs="Times New Roman"/>
                <w:sz w:val="20"/>
                <w:szCs w:val="20"/>
              </w:rPr>
              <w:t>422 920 2279900</w:t>
            </w:r>
          </w:p>
        </w:tc>
        <w:tc>
          <w:tcPr>
            <w:tcW w:w="1705" w:type="dxa"/>
            <w:tcBorders>
              <w:top w:val="nil"/>
              <w:left w:val="nil"/>
              <w:bottom w:val="single" w:sz="4" w:space="0" w:color="auto"/>
              <w:right w:val="single" w:sz="4" w:space="0" w:color="auto"/>
            </w:tcBorders>
            <w:noWrap/>
            <w:vAlign w:val="center"/>
          </w:tcPr>
          <w:p w14:paraId="19824ECD" w14:textId="77777777" w:rsidR="00BF69CC" w:rsidRPr="00BF69CC" w:rsidRDefault="00BF69CC" w:rsidP="00BF69CC">
            <w:pPr>
              <w:spacing w:line="276" w:lineRule="auto"/>
              <w:jc w:val="center"/>
              <w:rPr>
                <w:rFonts w:eastAsia="Times New Roman" w:cs="Times New Roman"/>
                <w:sz w:val="14"/>
                <w:szCs w:val="14"/>
              </w:rPr>
            </w:pPr>
            <w:r w:rsidRPr="00BF69CC">
              <w:rPr>
                <w:rFonts w:eastAsia="Times New Roman" w:cs="Times New Roman"/>
                <w:sz w:val="14"/>
                <w:szCs w:val="14"/>
              </w:rPr>
              <w:t>Manteniment equipaments municipals</w:t>
            </w:r>
          </w:p>
        </w:tc>
        <w:tc>
          <w:tcPr>
            <w:tcW w:w="1418" w:type="dxa"/>
            <w:tcBorders>
              <w:top w:val="nil"/>
              <w:left w:val="nil"/>
              <w:bottom w:val="single" w:sz="4" w:space="0" w:color="auto"/>
              <w:right w:val="single" w:sz="4" w:space="0" w:color="auto"/>
            </w:tcBorders>
            <w:noWrap/>
            <w:vAlign w:val="center"/>
          </w:tcPr>
          <w:p w14:paraId="3715C0AD" w14:textId="77777777" w:rsidR="00BF69CC" w:rsidRPr="00BF69CC" w:rsidRDefault="00BF69CC" w:rsidP="00BF69CC">
            <w:pPr>
              <w:spacing w:line="276" w:lineRule="auto"/>
              <w:jc w:val="both"/>
              <w:rPr>
                <w:rFonts w:eastAsia="Times New Roman" w:cs="Times New Roman"/>
                <w:sz w:val="20"/>
                <w:szCs w:val="20"/>
              </w:rPr>
            </w:pPr>
            <w:r w:rsidRPr="00BF69CC">
              <w:rPr>
                <w:rFonts w:eastAsia="Times New Roman" w:cs="Times New Roman"/>
                <w:sz w:val="20"/>
                <w:szCs w:val="20"/>
              </w:rPr>
              <w:t>37.020,71 €</w:t>
            </w:r>
          </w:p>
        </w:tc>
        <w:tc>
          <w:tcPr>
            <w:tcW w:w="1417" w:type="dxa"/>
            <w:tcBorders>
              <w:top w:val="nil"/>
              <w:left w:val="nil"/>
              <w:bottom w:val="single" w:sz="4" w:space="0" w:color="auto"/>
              <w:right w:val="single" w:sz="4" w:space="0" w:color="auto"/>
            </w:tcBorders>
            <w:noWrap/>
            <w:vAlign w:val="center"/>
          </w:tcPr>
          <w:p w14:paraId="588D7B26" w14:textId="77777777" w:rsidR="00BF69CC" w:rsidRPr="00BF69CC" w:rsidRDefault="00BF69CC" w:rsidP="00BF69CC">
            <w:pPr>
              <w:spacing w:line="276" w:lineRule="auto"/>
              <w:jc w:val="both"/>
              <w:rPr>
                <w:rFonts w:eastAsia="Times New Roman" w:cs="Times New Roman"/>
                <w:sz w:val="20"/>
                <w:szCs w:val="20"/>
              </w:rPr>
            </w:pPr>
            <w:r w:rsidRPr="00BF69CC">
              <w:rPr>
                <w:rFonts w:eastAsia="Times New Roman" w:cs="Times New Roman"/>
                <w:sz w:val="20"/>
                <w:szCs w:val="20"/>
              </w:rPr>
              <w:t xml:space="preserve">7.774,35 € </w:t>
            </w:r>
          </w:p>
        </w:tc>
        <w:tc>
          <w:tcPr>
            <w:tcW w:w="1559" w:type="dxa"/>
            <w:tcBorders>
              <w:top w:val="nil"/>
              <w:left w:val="nil"/>
              <w:bottom w:val="single" w:sz="4" w:space="0" w:color="auto"/>
              <w:right w:val="single" w:sz="4" w:space="0" w:color="auto"/>
            </w:tcBorders>
            <w:noWrap/>
            <w:vAlign w:val="center"/>
          </w:tcPr>
          <w:p w14:paraId="46BA3387" w14:textId="77777777" w:rsidR="00BF69CC" w:rsidRPr="00BF69CC" w:rsidRDefault="00BF69CC" w:rsidP="00BF69CC">
            <w:pPr>
              <w:spacing w:line="276" w:lineRule="auto"/>
              <w:jc w:val="both"/>
              <w:rPr>
                <w:rFonts w:eastAsia="Times New Roman" w:cs="Times New Roman"/>
                <w:sz w:val="20"/>
                <w:szCs w:val="20"/>
              </w:rPr>
            </w:pPr>
            <w:r w:rsidRPr="00BF69CC">
              <w:rPr>
                <w:rFonts w:eastAsia="Times New Roman" w:cs="Times New Roman"/>
                <w:sz w:val="20"/>
                <w:szCs w:val="20"/>
              </w:rPr>
              <w:t xml:space="preserve">44.795,06 € </w:t>
            </w:r>
          </w:p>
        </w:tc>
      </w:tr>
      <w:tr w:rsidR="00BF69CC" w:rsidRPr="00BF69CC" w14:paraId="3147242B" w14:textId="77777777" w:rsidTr="00611345">
        <w:trPr>
          <w:trHeight w:val="269"/>
        </w:trPr>
        <w:tc>
          <w:tcPr>
            <w:tcW w:w="4961" w:type="dxa"/>
            <w:gridSpan w:val="4"/>
            <w:tcBorders>
              <w:top w:val="nil"/>
              <w:left w:val="single" w:sz="4" w:space="0" w:color="auto"/>
              <w:bottom w:val="single" w:sz="4" w:space="0" w:color="auto"/>
              <w:right w:val="single" w:sz="4" w:space="0" w:color="auto"/>
            </w:tcBorders>
            <w:shd w:val="clear" w:color="auto" w:fill="BDD7EE"/>
          </w:tcPr>
          <w:p w14:paraId="69521DCF" w14:textId="77777777" w:rsidR="00BF69CC" w:rsidRPr="00BF69CC" w:rsidRDefault="00BF69CC" w:rsidP="00BF69CC">
            <w:pPr>
              <w:spacing w:line="276" w:lineRule="auto"/>
              <w:jc w:val="center"/>
              <w:rPr>
                <w:rFonts w:ascii="Times New Roman" w:eastAsia="Times New Roman" w:hAnsi="Times New Roman" w:cs="Times New Roman"/>
                <w:sz w:val="22"/>
                <w:szCs w:val="22"/>
                <w:lang w:eastAsia="ca-ES"/>
              </w:rPr>
            </w:pPr>
            <w:r w:rsidRPr="00BF69CC">
              <w:rPr>
                <w:rFonts w:eastAsia="Times New Roman" w:cs="Times New Roman"/>
                <w:sz w:val="22"/>
                <w:szCs w:val="22"/>
                <w:lang w:eastAsia="ca-ES"/>
              </w:rPr>
              <w:t>TOTAL</w:t>
            </w:r>
          </w:p>
        </w:tc>
        <w:tc>
          <w:tcPr>
            <w:tcW w:w="1418" w:type="dxa"/>
            <w:tcBorders>
              <w:top w:val="nil"/>
              <w:left w:val="nil"/>
              <w:bottom w:val="single" w:sz="4" w:space="0" w:color="auto"/>
              <w:right w:val="single" w:sz="4" w:space="0" w:color="auto"/>
            </w:tcBorders>
            <w:shd w:val="clear" w:color="auto" w:fill="BDD7EE"/>
            <w:noWrap/>
            <w:vAlign w:val="bottom"/>
            <w:hideMark/>
          </w:tcPr>
          <w:p w14:paraId="0E4E85B7" w14:textId="77777777" w:rsidR="00BF69CC" w:rsidRPr="00BF69CC" w:rsidRDefault="00BF69CC" w:rsidP="00BF69CC">
            <w:pPr>
              <w:spacing w:line="276" w:lineRule="auto"/>
              <w:jc w:val="both"/>
              <w:rPr>
                <w:rFonts w:eastAsia="Times New Roman" w:cs="Times New Roman"/>
                <w:sz w:val="20"/>
                <w:szCs w:val="20"/>
              </w:rPr>
            </w:pPr>
            <w:r w:rsidRPr="00BF69CC">
              <w:rPr>
                <w:rFonts w:eastAsia="Times New Roman" w:cs="Times New Roman"/>
                <w:sz w:val="20"/>
                <w:szCs w:val="20"/>
              </w:rPr>
              <w:t xml:space="preserve">506.720,94 € </w:t>
            </w:r>
          </w:p>
        </w:tc>
        <w:tc>
          <w:tcPr>
            <w:tcW w:w="1417" w:type="dxa"/>
            <w:tcBorders>
              <w:top w:val="nil"/>
              <w:left w:val="nil"/>
              <w:bottom w:val="single" w:sz="4" w:space="0" w:color="auto"/>
              <w:right w:val="single" w:sz="4" w:space="0" w:color="auto"/>
            </w:tcBorders>
            <w:shd w:val="clear" w:color="auto" w:fill="BDD7EE"/>
            <w:noWrap/>
            <w:vAlign w:val="bottom"/>
            <w:hideMark/>
          </w:tcPr>
          <w:p w14:paraId="756C6617" w14:textId="77777777" w:rsidR="00BF69CC" w:rsidRPr="00BF69CC" w:rsidRDefault="00BF69CC" w:rsidP="00BF69CC">
            <w:pPr>
              <w:spacing w:line="276" w:lineRule="auto"/>
              <w:jc w:val="both"/>
              <w:rPr>
                <w:rFonts w:eastAsia="Times New Roman" w:cs="Times New Roman"/>
                <w:sz w:val="20"/>
                <w:szCs w:val="20"/>
              </w:rPr>
            </w:pPr>
            <w:r w:rsidRPr="00BF69CC">
              <w:rPr>
                <w:rFonts w:eastAsia="Times New Roman" w:cs="Times New Roman"/>
                <w:sz w:val="20"/>
                <w:szCs w:val="20"/>
              </w:rPr>
              <w:t xml:space="preserve">106.411,41 € </w:t>
            </w:r>
          </w:p>
        </w:tc>
        <w:tc>
          <w:tcPr>
            <w:tcW w:w="1559" w:type="dxa"/>
            <w:tcBorders>
              <w:top w:val="nil"/>
              <w:left w:val="nil"/>
              <w:bottom w:val="single" w:sz="4" w:space="0" w:color="auto"/>
              <w:right w:val="single" w:sz="4" w:space="0" w:color="auto"/>
            </w:tcBorders>
            <w:shd w:val="clear" w:color="auto" w:fill="BDD7EE"/>
            <w:noWrap/>
            <w:vAlign w:val="bottom"/>
            <w:hideMark/>
          </w:tcPr>
          <w:p w14:paraId="5A956B6D" w14:textId="77777777" w:rsidR="00BF69CC" w:rsidRPr="00BF69CC" w:rsidRDefault="00BF69CC" w:rsidP="00BF69CC">
            <w:pPr>
              <w:spacing w:line="276" w:lineRule="auto"/>
              <w:jc w:val="both"/>
              <w:rPr>
                <w:rFonts w:eastAsia="Times New Roman" w:cs="Times New Roman"/>
                <w:sz w:val="20"/>
                <w:szCs w:val="20"/>
              </w:rPr>
            </w:pPr>
            <w:r w:rsidRPr="00BF69CC">
              <w:rPr>
                <w:rFonts w:eastAsia="Times New Roman" w:cs="Times New Roman"/>
                <w:sz w:val="20"/>
                <w:szCs w:val="20"/>
              </w:rPr>
              <w:t xml:space="preserve">613.132,35 € </w:t>
            </w:r>
          </w:p>
        </w:tc>
      </w:tr>
      <w:bookmarkEnd w:id="1"/>
    </w:tbl>
    <w:p w14:paraId="55FAAF6D" w14:textId="77777777" w:rsidR="00BF69CC" w:rsidRDefault="00BF69CC" w:rsidP="00BF69CC">
      <w:pPr>
        <w:spacing w:after="120" w:line="276" w:lineRule="auto"/>
        <w:jc w:val="both"/>
        <w:rPr>
          <w:rFonts w:cs="Arial"/>
          <w:strike/>
          <w:sz w:val="22"/>
          <w:szCs w:val="22"/>
        </w:rPr>
      </w:pPr>
    </w:p>
    <w:p w14:paraId="50896BA9" w14:textId="46A9D462" w:rsidR="00624EC7" w:rsidRPr="00BF69CC" w:rsidRDefault="00F6240A" w:rsidP="002E4699">
      <w:pPr>
        <w:jc w:val="both"/>
        <w:rPr>
          <w:sz w:val="22"/>
          <w:szCs w:val="22"/>
        </w:rPr>
      </w:pPr>
      <w:r w:rsidRPr="00BF69CC">
        <w:rPr>
          <w:sz w:val="22"/>
          <w:szCs w:val="22"/>
        </w:rPr>
        <w:t>L’import anual per cada un del</w:t>
      </w:r>
      <w:r w:rsidR="00624EC7" w:rsidRPr="00BF69CC">
        <w:rPr>
          <w:sz w:val="22"/>
          <w:szCs w:val="22"/>
        </w:rPr>
        <w:t>s</w:t>
      </w:r>
      <w:r w:rsidRPr="00BF69CC">
        <w:rPr>
          <w:sz w:val="22"/>
          <w:szCs w:val="22"/>
        </w:rPr>
        <w:t xml:space="preserve"> </w:t>
      </w:r>
      <w:r w:rsidR="00560602" w:rsidRPr="00BF69CC">
        <w:rPr>
          <w:sz w:val="22"/>
          <w:szCs w:val="22"/>
        </w:rPr>
        <w:t xml:space="preserve">manteniments </w:t>
      </w:r>
      <w:r w:rsidR="000321A7" w:rsidRPr="00BF69CC">
        <w:rPr>
          <w:sz w:val="22"/>
          <w:szCs w:val="22"/>
        </w:rPr>
        <w:t xml:space="preserve">i per </w:t>
      </w:r>
      <w:r w:rsidR="004627F6" w:rsidRPr="00BF69CC">
        <w:rPr>
          <w:sz w:val="22"/>
          <w:szCs w:val="22"/>
        </w:rPr>
        <w:t>Lot</w:t>
      </w:r>
      <w:r w:rsidR="000321A7" w:rsidRPr="00BF69CC">
        <w:rPr>
          <w:sz w:val="22"/>
          <w:szCs w:val="22"/>
        </w:rPr>
        <w:t xml:space="preserve">s </w:t>
      </w:r>
      <w:r w:rsidRPr="00BF69CC">
        <w:rPr>
          <w:sz w:val="22"/>
          <w:szCs w:val="22"/>
        </w:rPr>
        <w:t xml:space="preserve">és el següent: </w:t>
      </w:r>
    </w:p>
    <w:p w14:paraId="7F26FED1" w14:textId="77777777" w:rsidR="002E4699" w:rsidRDefault="002E4699" w:rsidP="002E4699">
      <w:pPr>
        <w:jc w:val="both"/>
        <w:rPr>
          <w:strike/>
          <w:sz w:val="22"/>
          <w:szCs w:val="22"/>
        </w:rPr>
      </w:pPr>
    </w:p>
    <w:tbl>
      <w:tblPr>
        <w:tblpPr w:leftFromText="141" w:rightFromText="141" w:vertAnchor="text" w:tblpXSpec="center" w:tblpY="166"/>
        <w:tblW w:w="9520" w:type="dxa"/>
        <w:tblCellMar>
          <w:left w:w="70" w:type="dxa"/>
          <w:right w:w="70" w:type="dxa"/>
        </w:tblCellMar>
        <w:tblLook w:val="04A0" w:firstRow="1" w:lastRow="0" w:firstColumn="1" w:lastColumn="0" w:noHBand="0" w:noVBand="1"/>
      </w:tblPr>
      <w:tblGrid>
        <w:gridCol w:w="704"/>
        <w:gridCol w:w="1134"/>
        <w:gridCol w:w="3544"/>
        <w:gridCol w:w="1417"/>
        <w:gridCol w:w="1276"/>
        <w:gridCol w:w="1445"/>
      </w:tblGrid>
      <w:tr w:rsidR="00BF69CC" w:rsidRPr="003621A5" w14:paraId="163CDDDF" w14:textId="77777777" w:rsidTr="00611345">
        <w:trPr>
          <w:trHeight w:val="300"/>
        </w:trPr>
        <w:tc>
          <w:tcPr>
            <w:tcW w:w="9520" w:type="dxa"/>
            <w:gridSpan w:val="6"/>
            <w:tcBorders>
              <w:top w:val="single" w:sz="4" w:space="0" w:color="auto"/>
              <w:left w:val="single" w:sz="4" w:space="0" w:color="auto"/>
              <w:bottom w:val="single" w:sz="4" w:space="0" w:color="auto"/>
              <w:right w:val="single" w:sz="4" w:space="0" w:color="auto"/>
            </w:tcBorders>
            <w:shd w:val="clear" w:color="auto" w:fill="BDD7EE"/>
          </w:tcPr>
          <w:p w14:paraId="6EFDB605" w14:textId="77777777" w:rsidR="00BF69CC" w:rsidRPr="003621A5" w:rsidRDefault="00BF69CC" w:rsidP="00611345">
            <w:pPr>
              <w:spacing w:line="276" w:lineRule="auto"/>
              <w:jc w:val="center"/>
              <w:rPr>
                <w:sz w:val="22"/>
                <w:szCs w:val="22"/>
                <w:lang w:eastAsia="ca-ES"/>
              </w:rPr>
            </w:pPr>
            <w:r>
              <w:rPr>
                <w:sz w:val="22"/>
                <w:szCs w:val="22"/>
                <w:lang w:eastAsia="ca-ES"/>
              </w:rPr>
              <w:t xml:space="preserve">IMPORT </w:t>
            </w:r>
            <w:r w:rsidRPr="00F40021">
              <w:rPr>
                <w:b/>
                <w:bCs/>
                <w:sz w:val="22"/>
                <w:szCs w:val="22"/>
                <w:lang w:eastAsia="ca-ES"/>
              </w:rPr>
              <w:t>ANUAL</w:t>
            </w:r>
            <w:r>
              <w:rPr>
                <w:sz w:val="22"/>
                <w:szCs w:val="22"/>
                <w:lang w:eastAsia="ca-ES"/>
              </w:rPr>
              <w:t xml:space="preserve"> MANTENIMENT PREVENTIU, NORMATIU I CORRECTIU</w:t>
            </w:r>
          </w:p>
        </w:tc>
      </w:tr>
      <w:tr w:rsidR="00BF69CC" w:rsidRPr="003621A5" w14:paraId="067708C8" w14:textId="77777777" w:rsidTr="00611345">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BDD7EE"/>
          </w:tcPr>
          <w:p w14:paraId="381877D3" w14:textId="77777777" w:rsidR="00BF69CC" w:rsidRPr="003621A5" w:rsidRDefault="00BF69CC" w:rsidP="00611345">
            <w:pPr>
              <w:spacing w:line="276" w:lineRule="auto"/>
              <w:rPr>
                <w:sz w:val="22"/>
                <w:szCs w:val="22"/>
                <w:lang w:eastAsia="ca-ES"/>
              </w:rPr>
            </w:pPr>
            <w:r>
              <w:rPr>
                <w:sz w:val="20"/>
                <w:szCs w:val="20"/>
                <w:lang w:eastAsia="ca-ES"/>
              </w:rPr>
              <w:t>LOT</w:t>
            </w:r>
          </w:p>
        </w:tc>
        <w:tc>
          <w:tcPr>
            <w:tcW w:w="1134" w:type="dxa"/>
            <w:tcBorders>
              <w:top w:val="single" w:sz="4" w:space="0" w:color="auto"/>
              <w:left w:val="single" w:sz="4" w:space="0" w:color="auto"/>
              <w:bottom w:val="dashed" w:sz="4" w:space="0" w:color="auto"/>
              <w:right w:val="single" w:sz="4" w:space="0" w:color="auto"/>
            </w:tcBorders>
            <w:shd w:val="clear" w:color="auto" w:fill="BDD7EE"/>
            <w:noWrap/>
            <w:vAlign w:val="bottom"/>
            <w:hideMark/>
          </w:tcPr>
          <w:p w14:paraId="1DB99BE4" w14:textId="77777777" w:rsidR="00BF69CC" w:rsidRPr="003621A5" w:rsidRDefault="00BF69CC" w:rsidP="00611345">
            <w:pPr>
              <w:spacing w:line="276" w:lineRule="auto"/>
              <w:rPr>
                <w:sz w:val="22"/>
                <w:szCs w:val="22"/>
                <w:lang w:eastAsia="ca-ES"/>
              </w:rPr>
            </w:pPr>
            <w:r w:rsidRPr="003621A5">
              <w:rPr>
                <w:sz w:val="22"/>
                <w:szCs w:val="22"/>
                <w:lang w:eastAsia="ca-ES"/>
              </w:rPr>
              <w:t>Exercici</w:t>
            </w:r>
          </w:p>
        </w:tc>
        <w:tc>
          <w:tcPr>
            <w:tcW w:w="3544" w:type="dxa"/>
            <w:tcBorders>
              <w:top w:val="single" w:sz="4" w:space="0" w:color="auto"/>
              <w:left w:val="nil"/>
              <w:bottom w:val="dashed" w:sz="4" w:space="0" w:color="auto"/>
              <w:right w:val="single" w:sz="4" w:space="0" w:color="auto"/>
            </w:tcBorders>
            <w:shd w:val="clear" w:color="auto" w:fill="BDD7EE"/>
            <w:noWrap/>
            <w:vAlign w:val="bottom"/>
            <w:hideMark/>
          </w:tcPr>
          <w:p w14:paraId="749E432E" w14:textId="77777777" w:rsidR="00BF69CC" w:rsidRPr="003621A5" w:rsidRDefault="00BF69CC" w:rsidP="00611345">
            <w:pPr>
              <w:spacing w:line="276" w:lineRule="auto"/>
              <w:rPr>
                <w:sz w:val="22"/>
                <w:szCs w:val="22"/>
                <w:lang w:eastAsia="ca-ES"/>
              </w:rPr>
            </w:pPr>
            <w:r>
              <w:rPr>
                <w:sz w:val="22"/>
                <w:szCs w:val="22"/>
                <w:lang w:eastAsia="ca-ES"/>
              </w:rPr>
              <w:t>Definició</w:t>
            </w:r>
          </w:p>
        </w:tc>
        <w:tc>
          <w:tcPr>
            <w:tcW w:w="1417" w:type="dxa"/>
            <w:tcBorders>
              <w:top w:val="single" w:sz="4" w:space="0" w:color="auto"/>
              <w:left w:val="nil"/>
              <w:bottom w:val="dashed" w:sz="4" w:space="0" w:color="auto"/>
              <w:right w:val="single" w:sz="4" w:space="0" w:color="auto"/>
            </w:tcBorders>
            <w:shd w:val="clear" w:color="auto" w:fill="BDD7EE"/>
            <w:noWrap/>
            <w:vAlign w:val="bottom"/>
            <w:hideMark/>
          </w:tcPr>
          <w:p w14:paraId="7684353E" w14:textId="77777777" w:rsidR="00BF69CC" w:rsidRPr="003621A5" w:rsidRDefault="00BF69CC" w:rsidP="00611345">
            <w:pPr>
              <w:spacing w:line="276" w:lineRule="auto"/>
              <w:rPr>
                <w:sz w:val="22"/>
                <w:szCs w:val="22"/>
                <w:lang w:eastAsia="ca-ES"/>
              </w:rPr>
            </w:pPr>
            <w:r w:rsidRPr="003621A5">
              <w:rPr>
                <w:sz w:val="22"/>
                <w:szCs w:val="22"/>
                <w:lang w:eastAsia="ca-ES"/>
              </w:rPr>
              <w:t>B Imposable</w:t>
            </w:r>
          </w:p>
        </w:tc>
        <w:tc>
          <w:tcPr>
            <w:tcW w:w="1276" w:type="dxa"/>
            <w:tcBorders>
              <w:top w:val="single" w:sz="4" w:space="0" w:color="auto"/>
              <w:left w:val="nil"/>
              <w:bottom w:val="dashed" w:sz="4" w:space="0" w:color="auto"/>
              <w:right w:val="single" w:sz="4" w:space="0" w:color="auto"/>
            </w:tcBorders>
            <w:shd w:val="clear" w:color="auto" w:fill="BDD7EE"/>
            <w:noWrap/>
            <w:vAlign w:val="bottom"/>
            <w:hideMark/>
          </w:tcPr>
          <w:p w14:paraId="48FB7D57" w14:textId="77777777" w:rsidR="00BF69CC" w:rsidRPr="003621A5" w:rsidRDefault="00BF69CC" w:rsidP="00611345">
            <w:pPr>
              <w:spacing w:line="276" w:lineRule="auto"/>
              <w:rPr>
                <w:sz w:val="22"/>
                <w:szCs w:val="22"/>
                <w:lang w:eastAsia="ca-ES"/>
              </w:rPr>
            </w:pPr>
            <w:r w:rsidRPr="003621A5">
              <w:rPr>
                <w:sz w:val="22"/>
                <w:szCs w:val="22"/>
                <w:lang w:eastAsia="ca-ES"/>
              </w:rPr>
              <w:t>IVA 21%</w:t>
            </w:r>
          </w:p>
        </w:tc>
        <w:tc>
          <w:tcPr>
            <w:tcW w:w="1445" w:type="dxa"/>
            <w:tcBorders>
              <w:top w:val="single" w:sz="4" w:space="0" w:color="auto"/>
              <w:left w:val="nil"/>
              <w:bottom w:val="dashed" w:sz="4" w:space="0" w:color="auto"/>
              <w:right w:val="single" w:sz="4" w:space="0" w:color="auto"/>
            </w:tcBorders>
            <w:shd w:val="clear" w:color="auto" w:fill="BDD7EE"/>
            <w:noWrap/>
            <w:vAlign w:val="bottom"/>
            <w:hideMark/>
          </w:tcPr>
          <w:p w14:paraId="73044925" w14:textId="77777777" w:rsidR="00BF69CC" w:rsidRPr="003621A5" w:rsidRDefault="00BF69CC" w:rsidP="00611345">
            <w:pPr>
              <w:spacing w:line="276" w:lineRule="auto"/>
              <w:rPr>
                <w:sz w:val="22"/>
                <w:szCs w:val="22"/>
                <w:lang w:eastAsia="ca-ES"/>
              </w:rPr>
            </w:pPr>
            <w:r w:rsidRPr="003621A5">
              <w:rPr>
                <w:sz w:val="22"/>
                <w:szCs w:val="22"/>
                <w:lang w:eastAsia="ca-ES"/>
              </w:rPr>
              <w:t>TOTAL</w:t>
            </w:r>
          </w:p>
        </w:tc>
      </w:tr>
      <w:tr w:rsidR="00BF69CC" w:rsidRPr="003621A5" w14:paraId="0C15E933" w14:textId="77777777" w:rsidTr="00611345">
        <w:trPr>
          <w:trHeight w:val="300"/>
        </w:trPr>
        <w:tc>
          <w:tcPr>
            <w:tcW w:w="704" w:type="dxa"/>
            <w:vMerge w:val="restart"/>
            <w:tcBorders>
              <w:top w:val="nil"/>
              <w:left w:val="single" w:sz="4" w:space="0" w:color="auto"/>
              <w:right w:val="single" w:sz="4" w:space="0" w:color="auto"/>
            </w:tcBorders>
            <w:vAlign w:val="center"/>
          </w:tcPr>
          <w:p w14:paraId="1F988958" w14:textId="77777777" w:rsidR="00BF69CC" w:rsidRPr="00A4414F" w:rsidRDefault="00BF69CC" w:rsidP="00611345">
            <w:pPr>
              <w:spacing w:line="276" w:lineRule="auto"/>
              <w:jc w:val="center"/>
              <w:rPr>
                <w:sz w:val="20"/>
                <w:szCs w:val="20"/>
              </w:rPr>
            </w:pPr>
            <w:r>
              <w:rPr>
                <w:sz w:val="20"/>
                <w:szCs w:val="20"/>
              </w:rPr>
              <w:t>LOT 1</w:t>
            </w:r>
          </w:p>
        </w:tc>
        <w:tc>
          <w:tcPr>
            <w:tcW w:w="1134" w:type="dxa"/>
            <w:tcBorders>
              <w:top w:val="dashed" w:sz="4" w:space="0" w:color="auto"/>
              <w:left w:val="single" w:sz="4" w:space="0" w:color="auto"/>
              <w:bottom w:val="dashed" w:sz="4" w:space="0" w:color="auto"/>
              <w:right w:val="dashed" w:sz="4" w:space="0" w:color="auto"/>
            </w:tcBorders>
            <w:noWrap/>
            <w:vAlign w:val="bottom"/>
          </w:tcPr>
          <w:p w14:paraId="39D9C0A6" w14:textId="77777777" w:rsidR="00BF69CC" w:rsidRPr="0022315A" w:rsidRDefault="00BF69CC" w:rsidP="00611345">
            <w:pPr>
              <w:spacing w:line="276" w:lineRule="auto"/>
              <w:rPr>
                <w:i/>
                <w:iCs/>
                <w:sz w:val="16"/>
                <w:szCs w:val="16"/>
              </w:rPr>
            </w:pPr>
            <w:r w:rsidRPr="0022315A">
              <w:rPr>
                <w:i/>
                <w:iCs/>
                <w:sz w:val="16"/>
                <w:szCs w:val="16"/>
              </w:rPr>
              <w:t>SUBLOT 1.1</w:t>
            </w:r>
          </w:p>
        </w:tc>
        <w:tc>
          <w:tcPr>
            <w:tcW w:w="3544" w:type="dxa"/>
            <w:tcBorders>
              <w:top w:val="dashed" w:sz="4" w:space="0" w:color="auto"/>
              <w:left w:val="dashed" w:sz="4" w:space="0" w:color="auto"/>
              <w:bottom w:val="dashed" w:sz="4" w:space="0" w:color="auto"/>
              <w:right w:val="dashed" w:sz="4" w:space="0" w:color="auto"/>
            </w:tcBorders>
            <w:noWrap/>
          </w:tcPr>
          <w:p w14:paraId="71C06550" w14:textId="77777777" w:rsidR="00BF69CC" w:rsidRPr="0022315A" w:rsidRDefault="00BF69CC" w:rsidP="00611345">
            <w:pPr>
              <w:spacing w:line="276" w:lineRule="auto"/>
              <w:rPr>
                <w:i/>
                <w:iCs/>
                <w:sz w:val="18"/>
                <w:szCs w:val="18"/>
              </w:rPr>
            </w:pPr>
            <w:r w:rsidRPr="0022315A">
              <w:rPr>
                <w:i/>
                <w:iCs/>
                <w:sz w:val="18"/>
                <w:szCs w:val="18"/>
              </w:rPr>
              <w:t>portes automàtiques i tancaments</w:t>
            </w:r>
          </w:p>
        </w:tc>
        <w:tc>
          <w:tcPr>
            <w:tcW w:w="1417" w:type="dxa"/>
            <w:vMerge w:val="restart"/>
            <w:tcBorders>
              <w:top w:val="dashed" w:sz="4" w:space="0" w:color="auto"/>
              <w:left w:val="dashed" w:sz="4" w:space="0" w:color="auto"/>
              <w:bottom w:val="dashed" w:sz="4" w:space="0" w:color="auto"/>
              <w:right w:val="dashed" w:sz="4" w:space="0" w:color="auto"/>
            </w:tcBorders>
            <w:noWrap/>
            <w:vAlign w:val="center"/>
          </w:tcPr>
          <w:p w14:paraId="7CFB9310" w14:textId="77777777" w:rsidR="00BF69CC" w:rsidRPr="0022315A" w:rsidRDefault="00BF69CC" w:rsidP="00611345">
            <w:pPr>
              <w:spacing w:line="276" w:lineRule="auto"/>
              <w:jc w:val="center"/>
              <w:rPr>
                <w:i/>
                <w:iCs/>
                <w:sz w:val="16"/>
                <w:szCs w:val="16"/>
              </w:rPr>
            </w:pPr>
            <w:r w:rsidRPr="0022315A">
              <w:rPr>
                <w:i/>
                <w:iCs/>
                <w:sz w:val="16"/>
                <w:szCs w:val="16"/>
              </w:rPr>
              <w:t>95.138,96 €</w:t>
            </w:r>
          </w:p>
        </w:tc>
        <w:tc>
          <w:tcPr>
            <w:tcW w:w="1276" w:type="dxa"/>
            <w:vMerge w:val="restart"/>
            <w:tcBorders>
              <w:top w:val="dashed" w:sz="4" w:space="0" w:color="auto"/>
              <w:left w:val="dashed" w:sz="4" w:space="0" w:color="auto"/>
              <w:bottom w:val="dashed" w:sz="4" w:space="0" w:color="auto"/>
              <w:right w:val="dashed" w:sz="4" w:space="0" w:color="auto"/>
            </w:tcBorders>
            <w:noWrap/>
            <w:vAlign w:val="center"/>
          </w:tcPr>
          <w:p w14:paraId="5A45C752" w14:textId="77777777" w:rsidR="00BF69CC" w:rsidRPr="0022315A" w:rsidRDefault="00BF69CC" w:rsidP="00611345">
            <w:pPr>
              <w:spacing w:line="276" w:lineRule="auto"/>
              <w:rPr>
                <w:i/>
                <w:iCs/>
                <w:sz w:val="16"/>
                <w:szCs w:val="16"/>
              </w:rPr>
            </w:pPr>
            <w:r w:rsidRPr="0022315A">
              <w:rPr>
                <w:i/>
                <w:iCs/>
                <w:sz w:val="16"/>
                <w:szCs w:val="16"/>
              </w:rPr>
              <w:t>19.979,18 €</w:t>
            </w:r>
          </w:p>
        </w:tc>
        <w:tc>
          <w:tcPr>
            <w:tcW w:w="1445" w:type="dxa"/>
            <w:vMerge w:val="restart"/>
            <w:tcBorders>
              <w:top w:val="dashed" w:sz="4" w:space="0" w:color="auto"/>
              <w:left w:val="dashed" w:sz="4" w:space="0" w:color="auto"/>
              <w:bottom w:val="dashed" w:sz="4" w:space="0" w:color="auto"/>
              <w:right w:val="single" w:sz="4" w:space="0" w:color="auto"/>
            </w:tcBorders>
            <w:noWrap/>
            <w:vAlign w:val="center"/>
          </w:tcPr>
          <w:p w14:paraId="41FC6E07" w14:textId="77777777" w:rsidR="00BF69CC" w:rsidRPr="0022315A" w:rsidRDefault="00BF69CC" w:rsidP="00611345">
            <w:pPr>
              <w:spacing w:line="276" w:lineRule="auto"/>
              <w:jc w:val="center"/>
              <w:rPr>
                <w:i/>
                <w:iCs/>
                <w:sz w:val="16"/>
                <w:szCs w:val="16"/>
              </w:rPr>
            </w:pPr>
            <w:r w:rsidRPr="0022315A">
              <w:rPr>
                <w:i/>
                <w:iCs/>
                <w:sz w:val="16"/>
                <w:szCs w:val="16"/>
              </w:rPr>
              <w:t>115.118,14 €</w:t>
            </w:r>
          </w:p>
        </w:tc>
      </w:tr>
      <w:tr w:rsidR="00BF69CC" w:rsidRPr="003621A5" w14:paraId="20825180" w14:textId="77777777" w:rsidTr="00611345">
        <w:trPr>
          <w:trHeight w:val="300"/>
        </w:trPr>
        <w:tc>
          <w:tcPr>
            <w:tcW w:w="704" w:type="dxa"/>
            <w:vMerge/>
            <w:tcBorders>
              <w:left w:val="single" w:sz="4" w:space="0" w:color="auto"/>
              <w:right w:val="single" w:sz="4" w:space="0" w:color="auto"/>
            </w:tcBorders>
            <w:vAlign w:val="center"/>
          </w:tcPr>
          <w:p w14:paraId="3F9FF729" w14:textId="77777777" w:rsidR="00BF69CC" w:rsidRPr="00A4414F" w:rsidRDefault="00BF69CC" w:rsidP="00611345">
            <w:pPr>
              <w:spacing w:line="276" w:lineRule="auto"/>
              <w:jc w:val="center"/>
              <w:rPr>
                <w:sz w:val="20"/>
                <w:szCs w:val="20"/>
              </w:rPr>
            </w:pPr>
          </w:p>
        </w:tc>
        <w:tc>
          <w:tcPr>
            <w:tcW w:w="1134" w:type="dxa"/>
            <w:tcBorders>
              <w:top w:val="dashed" w:sz="4" w:space="0" w:color="auto"/>
              <w:left w:val="single" w:sz="4" w:space="0" w:color="auto"/>
              <w:bottom w:val="dashed" w:sz="4" w:space="0" w:color="auto"/>
              <w:right w:val="dashed" w:sz="4" w:space="0" w:color="auto"/>
            </w:tcBorders>
            <w:noWrap/>
            <w:vAlign w:val="bottom"/>
          </w:tcPr>
          <w:p w14:paraId="76D9AB1F" w14:textId="77777777" w:rsidR="00BF69CC" w:rsidRPr="0022315A" w:rsidRDefault="00BF69CC" w:rsidP="00611345">
            <w:pPr>
              <w:spacing w:line="276" w:lineRule="auto"/>
              <w:rPr>
                <w:i/>
                <w:iCs/>
                <w:sz w:val="16"/>
                <w:szCs w:val="16"/>
              </w:rPr>
            </w:pPr>
            <w:r w:rsidRPr="0022315A">
              <w:rPr>
                <w:i/>
                <w:iCs/>
                <w:sz w:val="16"/>
                <w:szCs w:val="16"/>
              </w:rPr>
              <w:t>SUBLOT 1.2</w:t>
            </w:r>
          </w:p>
        </w:tc>
        <w:tc>
          <w:tcPr>
            <w:tcW w:w="3544" w:type="dxa"/>
            <w:tcBorders>
              <w:top w:val="dashed" w:sz="4" w:space="0" w:color="auto"/>
              <w:left w:val="dashed" w:sz="4" w:space="0" w:color="auto"/>
              <w:bottom w:val="dashed" w:sz="4" w:space="0" w:color="auto"/>
              <w:right w:val="dashed" w:sz="4" w:space="0" w:color="auto"/>
            </w:tcBorders>
            <w:noWrap/>
          </w:tcPr>
          <w:p w14:paraId="1786AC31" w14:textId="77777777" w:rsidR="00BF69CC" w:rsidRPr="0022315A" w:rsidRDefault="00BF69CC" w:rsidP="00611345">
            <w:pPr>
              <w:spacing w:line="276" w:lineRule="auto"/>
              <w:rPr>
                <w:i/>
                <w:iCs/>
                <w:sz w:val="18"/>
                <w:szCs w:val="18"/>
              </w:rPr>
            </w:pPr>
            <w:r w:rsidRPr="0022315A">
              <w:rPr>
                <w:i/>
                <w:iCs/>
                <w:sz w:val="18"/>
                <w:szCs w:val="18"/>
              </w:rPr>
              <w:t>baixa tensió i electricitat interna de l’edifici</w:t>
            </w:r>
          </w:p>
        </w:tc>
        <w:tc>
          <w:tcPr>
            <w:tcW w:w="1417" w:type="dxa"/>
            <w:vMerge/>
            <w:tcBorders>
              <w:top w:val="dashed" w:sz="4" w:space="0" w:color="auto"/>
              <w:left w:val="dashed" w:sz="4" w:space="0" w:color="auto"/>
              <w:bottom w:val="dashed" w:sz="4" w:space="0" w:color="auto"/>
              <w:right w:val="dashed" w:sz="4" w:space="0" w:color="auto"/>
            </w:tcBorders>
            <w:noWrap/>
            <w:vAlign w:val="center"/>
          </w:tcPr>
          <w:p w14:paraId="248884E1" w14:textId="77777777" w:rsidR="00BF69CC" w:rsidRPr="0022315A" w:rsidRDefault="00BF69CC" w:rsidP="00611345">
            <w:pPr>
              <w:spacing w:line="276" w:lineRule="auto"/>
              <w:jc w:val="center"/>
              <w:rPr>
                <w:i/>
                <w:iCs/>
                <w:sz w:val="16"/>
                <w:szCs w:val="16"/>
              </w:rPr>
            </w:pPr>
          </w:p>
        </w:tc>
        <w:tc>
          <w:tcPr>
            <w:tcW w:w="1276" w:type="dxa"/>
            <w:vMerge/>
            <w:tcBorders>
              <w:top w:val="dashed" w:sz="4" w:space="0" w:color="auto"/>
              <w:left w:val="dashed" w:sz="4" w:space="0" w:color="auto"/>
              <w:bottom w:val="dashed" w:sz="4" w:space="0" w:color="auto"/>
              <w:right w:val="dashed" w:sz="4" w:space="0" w:color="auto"/>
            </w:tcBorders>
            <w:noWrap/>
            <w:vAlign w:val="center"/>
          </w:tcPr>
          <w:p w14:paraId="245E849B" w14:textId="77777777" w:rsidR="00BF69CC" w:rsidRPr="0022315A" w:rsidRDefault="00BF69CC" w:rsidP="00611345">
            <w:pPr>
              <w:spacing w:line="276" w:lineRule="auto"/>
              <w:jc w:val="center"/>
              <w:rPr>
                <w:i/>
                <w:iCs/>
                <w:sz w:val="16"/>
                <w:szCs w:val="16"/>
              </w:rPr>
            </w:pPr>
          </w:p>
        </w:tc>
        <w:tc>
          <w:tcPr>
            <w:tcW w:w="1445" w:type="dxa"/>
            <w:vMerge/>
            <w:tcBorders>
              <w:top w:val="dashed" w:sz="4" w:space="0" w:color="auto"/>
              <w:left w:val="dashed" w:sz="4" w:space="0" w:color="auto"/>
              <w:bottom w:val="dashed" w:sz="4" w:space="0" w:color="auto"/>
              <w:right w:val="single" w:sz="4" w:space="0" w:color="auto"/>
            </w:tcBorders>
            <w:noWrap/>
            <w:vAlign w:val="center"/>
          </w:tcPr>
          <w:p w14:paraId="5911F21E" w14:textId="77777777" w:rsidR="00BF69CC" w:rsidRPr="0022315A" w:rsidRDefault="00BF69CC" w:rsidP="00611345">
            <w:pPr>
              <w:spacing w:line="276" w:lineRule="auto"/>
              <w:jc w:val="center"/>
              <w:rPr>
                <w:i/>
                <w:iCs/>
                <w:sz w:val="16"/>
                <w:szCs w:val="16"/>
              </w:rPr>
            </w:pPr>
          </w:p>
        </w:tc>
      </w:tr>
      <w:tr w:rsidR="00BF69CC" w:rsidRPr="003621A5" w14:paraId="1DC80BC3" w14:textId="77777777" w:rsidTr="00611345">
        <w:trPr>
          <w:trHeight w:val="300"/>
        </w:trPr>
        <w:tc>
          <w:tcPr>
            <w:tcW w:w="704" w:type="dxa"/>
            <w:vMerge/>
            <w:tcBorders>
              <w:left w:val="single" w:sz="4" w:space="0" w:color="auto"/>
              <w:right w:val="single" w:sz="4" w:space="0" w:color="auto"/>
            </w:tcBorders>
            <w:vAlign w:val="center"/>
          </w:tcPr>
          <w:p w14:paraId="427D64DB" w14:textId="77777777" w:rsidR="00BF69CC" w:rsidRPr="00A4414F" w:rsidRDefault="00BF69CC" w:rsidP="00611345">
            <w:pPr>
              <w:spacing w:line="276" w:lineRule="auto"/>
              <w:jc w:val="center"/>
              <w:rPr>
                <w:sz w:val="20"/>
                <w:szCs w:val="20"/>
              </w:rPr>
            </w:pPr>
          </w:p>
        </w:tc>
        <w:tc>
          <w:tcPr>
            <w:tcW w:w="1134" w:type="dxa"/>
            <w:tcBorders>
              <w:top w:val="dashed" w:sz="4" w:space="0" w:color="auto"/>
              <w:left w:val="single" w:sz="4" w:space="0" w:color="auto"/>
              <w:bottom w:val="dashed" w:sz="4" w:space="0" w:color="auto"/>
              <w:right w:val="dashed" w:sz="4" w:space="0" w:color="auto"/>
            </w:tcBorders>
            <w:noWrap/>
            <w:vAlign w:val="bottom"/>
            <w:hideMark/>
          </w:tcPr>
          <w:p w14:paraId="5F92F8BA" w14:textId="77777777" w:rsidR="00BF69CC" w:rsidRPr="0022315A" w:rsidRDefault="00BF69CC" w:rsidP="00611345">
            <w:pPr>
              <w:spacing w:line="276" w:lineRule="auto"/>
              <w:rPr>
                <w:i/>
                <w:iCs/>
                <w:sz w:val="16"/>
                <w:szCs w:val="16"/>
              </w:rPr>
            </w:pPr>
            <w:r w:rsidRPr="0022315A">
              <w:rPr>
                <w:i/>
                <w:iCs/>
                <w:sz w:val="16"/>
                <w:szCs w:val="16"/>
              </w:rPr>
              <w:t>SUBLOT 1.3</w:t>
            </w:r>
          </w:p>
        </w:tc>
        <w:tc>
          <w:tcPr>
            <w:tcW w:w="3544" w:type="dxa"/>
            <w:tcBorders>
              <w:top w:val="dashed" w:sz="4" w:space="0" w:color="auto"/>
              <w:left w:val="dashed" w:sz="4" w:space="0" w:color="auto"/>
              <w:bottom w:val="dashed" w:sz="4" w:space="0" w:color="auto"/>
              <w:right w:val="dashed" w:sz="4" w:space="0" w:color="auto"/>
            </w:tcBorders>
            <w:noWrap/>
          </w:tcPr>
          <w:p w14:paraId="245CE93D" w14:textId="77777777" w:rsidR="00BF69CC" w:rsidRPr="0022315A" w:rsidRDefault="00BF69CC" w:rsidP="00611345">
            <w:pPr>
              <w:spacing w:line="276" w:lineRule="auto"/>
              <w:rPr>
                <w:i/>
                <w:iCs/>
                <w:sz w:val="18"/>
                <w:szCs w:val="18"/>
              </w:rPr>
            </w:pPr>
            <w:r w:rsidRPr="0022315A">
              <w:rPr>
                <w:i/>
                <w:iCs/>
                <w:sz w:val="18"/>
                <w:szCs w:val="18"/>
              </w:rPr>
              <w:t>plaques fotovoltaiques</w:t>
            </w:r>
          </w:p>
        </w:tc>
        <w:tc>
          <w:tcPr>
            <w:tcW w:w="1417" w:type="dxa"/>
            <w:vMerge/>
            <w:tcBorders>
              <w:top w:val="dashed" w:sz="4" w:space="0" w:color="auto"/>
              <w:left w:val="dashed" w:sz="4" w:space="0" w:color="auto"/>
              <w:bottom w:val="dashed" w:sz="4" w:space="0" w:color="auto"/>
              <w:right w:val="dashed" w:sz="4" w:space="0" w:color="auto"/>
            </w:tcBorders>
            <w:noWrap/>
            <w:vAlign w:val="center"/>
          </w:tcPr>
          <w:p w14:paraId="1B6C91B1" w14:textId="77777777" w:rsidR="00BF69CC" w:rsidRPr="0022315A" w:rsidRDefault="00BF69CC" w:rsidP="00611345">
            <w:pPr>
              <w:spacing w:line="276" w:lineRule="auto"/>
              <w:jc w:val="center"/>
              <w:rPr>
                <w:i/>
                <w:iCs/>
                <w:sz w:val="16"/>
                <w:szCs w:val="16"/>
              </w:rPr>
            </w:pPr>
          </w:p>
        </w:tc>
        <w:tc>
          <w:tcPr>
            <w:tcW w:w="1276" w:type="dxa"/>
            <w:vMerge/>
            <w:tcBorders>
              <w:top w:val="dashed" w:sz="4" w:space="0" w:color="auto"/>
              <w:left w:val="dashed" w:sz="4" w:space="0" w:color="auto"/>
              <w:bottom w:val="dashed" w:sz="4" w:space="0" w:color="auto"/>
              <w:right w:val="dashed" w:sz="4" w:space="0" w:color="auto"/>
            </w:tcBorders>
            <w:noWrap/>
            <w:vAlign w:val="center"/>
          </w:tcPr>
          <w:p w14:paraId="2F1E068C" w14:textId="77777777" w:rsidR="00BF69CC" w:rsidRPr="0022315A" w:rsidRDefault="00BF69CC" w:rsidP="00611345">
            <w:pPr>
              <w:spacing w:line="276" w:lineRule="auto"/>
              <w:jc w:val="center"/>
              <w:rPr>
                <w:i/>
                <w:iCs/>
                <w:sz w:val="16"/>
                <w:szCs w:val="16"/>
              </w:rPr>
            </w:pPr>
          </w:p>
        </w:tc>
        <w:tc>
          <w:tcPr>
            <w:tcW w:w="1445" w:type="dxa"/>
            <w:vMerge/>
            <w:tcBorders>
              <w:top w:val="dashed" w:sz="4" w:space="0" w:color="auto"/>
              <w:left w:val="dashed" w:sz="4" w:space="0" w:color="auto"/>
              <w:bottom w:val="dashed" w:sz="4" w:space="0" w:color="auto"/>
              <w:right w:val="single" w:sz="4" w:space="0" w:color="auto"/>
            </w:tcBorders>
            <w:noWrap/>
            <w:vAlign w:val="center"/>
          </w:tcPr>
          <w:p w14:paraId="2DEDFB22" w14:textId="77777777" w:rsidR="00BF69CC" w:rsidRPr="0022315A" w:rsidRDefault="00BF69CC" w:rsidP="00611345">
            <w:pPr>
              <w:spacing w:line="276" w:lineRule="auto"/>
              <w:jc w:val="center"/>
              <w:rPr>
                <w:i/>
                <w:iCs/>
                <w:sz w:val="16"/>
                <w:szCs w:val="16"/>
              </w:rPr>
            </w:pPr>
          </w:p>
        </w:tc>
      </w:tr>
      <w:tr w:rsidR="00BF69CC" w:rsidRPr="003621A5" w14:paraId="2A2E75D3" w14:textId="77777777" w:rsidTr="00611345">
        <w:trPr>
          <w:trHeight w:val="300"/>
        </w:trPr>
        <w:tc>
          <w:tcPr>
            <w:tcW w:w="704" w:type="dxa"/>
            <w:vMerge/>
            <w:tcBorders>
              <w:left w:val="single" w:sz="4" w:space="0" w:color="auto"/>
              <w:right w:val="single" w:sz="4" w:space="0" w:color="auto"/>
            </w:tcBorders>
            <w:vAlign w:val="center"/>
          </w:tcPr>
          <w:p w14:paraId="1E780B76" w14:textId="77777777" w:rsidR="00BF69CC" w:rsidRPr="00A4414F" w:rsidRDefault="00BF69CC" w:rsidP="00611345">
            <w:pPr>
              <w:spacing w:line="276" w:lineRule="auto"/>
              <w:jc w:val="center"/>
              <w:rPr>
                <w:sz w:val="20"/>
                <w:szCs w:val="20"/>
              </w:rPr>
            </w:pPr>
          </w:p>
        </w:tc>
        <w:tc>
          <w:tcPr>
            <w:tcW w:w="1134" w:type="dxa"/>
            <w:tcBorders>
              <w:top w:val="dashed" w:sz="4" w:space="0" w:color="auto"/>
              <w:left w:val="single" w:sz="4" w:space="0" w:color="auto"/>
              <w:bottom w:val="dashed" w:sz="4" w:space="0" w:color="auto"/>
              <w:right w:val="dashed" w:sz="4" w:space="0" w:color="auto"/>
            </w:tcBorders>
            <w:noWrap/>
            <w:vAlign w:val="bottom"/>
          </w:tcPr>
          <w:p w14:paraId="7E5C7C9D" w14:textId="77777777" w:rsidR="00BF69CC" w:rsidRPr="0022315A" w:rsidRDefault="00BF69CC" w:rsidP="00611345">
            <w:pPr>
              <w:spacing w:line="276" w:lineRule="auto"/>
              <w:rPr>
                <w:i/>
                <w:iCs/>
                <w:sz w:val="16"/>
                <w:szCs w:val="16"/>
              </w:rPr>
            </w:pPr>
            <w:r w:rsidRPr="0022315A">
              <w:rPr>
                <w:i/>
                <w:iCs/>
                <w:sz w:val="16"/>
                <w:szCs w:val="16"/>
              </w:rPr>
              <w:t>SUBLOT 1.4</w:t>
            </w:r>
          </w:p>
        </w:tc>
        <w:tc>
          <w:tcPr>
            <w:tcW w:w="3544" w:type="dxa"/>
            <w:tcBorders>
              <w:top w:val="dashed" w:sz="4" w:space="0" w:color="auto"/>
              <w:left w:val="dashed" w:sz="4" w:space="0" w:color="auto"/>
              <w:bottom w:val="dashed" w:sz="4" w:space="0" w:color="auto"/>
              <w:right w:val="dashed" w:sz="4" w:space="0" w:color="auto"/>
            </w:tcBorders>
            <w:noWrap/>
          </w:tcPr>
          <w:p w14:paraId="3D258F91" w14:textId="77777777" w:rsidR="00BF69CC" w:rsidRPr="0022315A" w:rsidRDefault="00BF69CC" w:rsidP="00611345">
            <w:pPr>
              <w:spacing w:line="276" w:lineRule="auto"/>
              <w:rPr>
                <w:i/>
                <w:iCs/>
                <w:sz w:val="18"/>
                <w:szCs w:val="18"/>
              </w:rPr>
            </w:pPr>
            <w:r w:rsidRPr="0022315A">
              <w:rPr>
                <w:i/>
                <w:iCs/>
                <w:sz w:val="18"/>
                <w:szCs w:val="18"/>
              </w:rPr>
              <w:t>climatització i àries condicionats</w:t>
            </w:r>
          </w:p>
        </w:tc>
        <w:tc>
          <w:tcPr>
            <w:tcW w:w="1417" w:type="dxa"/>
            <w:vMerge/>
            <w:tcBorders>
              <w:top w:val="dashed" w:sz="4" w:space="0" w:color="auto"/>
              <w:left w:val="dashed" w:sz="4" w:space="0" w:color="auto"/>
              <w:bottom w:val="dashed" w:sz="4" w:space="0" w:color="auto"/>
              <w:right w:val="dashed" w:sz="4" w:space="0" w:color="auto"/>
            </w:tcBorders>
            <w:noWrap/>
            <w:vAlign w:val="center"/>
          </w:tcPr>
          <w:p w14:paraId="65018351" w14:textId="77777777" w:rsidR="00BF69CC" w:rsidRPr="0022315A" w:rsidRDefault="00BF69CC" w:rsidP="00611345">
            <w:pPr>
              <w:spacing w:line="276" w:lineRule="auto"/>
              <w:jc w:val="center"/>
              <w:rPr>
                <w:i/>
                <w:iCs/>
                <w:sz w:val="16"/>
                <w:szCs w:val="16"/>
              </w:rPr>
            </w:pPr>
          </w:p>
        </w:tc>
        <w:tc>
          <w:tcPr>
            <w:tcW w:w="1276" w:type="dxa"/>
            <w:vMerge/>
            <w:tcBorders>
              <w:top w:val="dashed" w:sz="4" w:space="0" w:color="auto"/>
              <w:left w:val="dashed" w:sz="4" w:space="0" w:color="auto"/>
              <w:bottom w:val="dashed" w:sz="4" w:space="0" w:color="auto"/>
              <w:right w:val="dashed" w:sz="4" w:space="0" w:color="auto"/>
            </w:tcBorders>
            <w:noWrap/>
            <w:vAlign w:val="center"/>
          </w:tcPr>
          <w:p w14:paraId="0617ABDF" w14:textId="77777777" w:rsidR="00BF69CC" w:rsidRPr="0022315A" w:rsidRDefault="00BF69CC" w:rsidP="00611345">
            <w:pPr>
              <w:spacing w:line="276" w:lineRule="auto"/>
              <w:jc w:val="center"/>
              <w:rPr>
                <w:i/>
                <w:iCs/>
                <w:sz w:val="16"/>
                <w:szCs w:val="16"/>
              </w:rPr>
            </w:pPr>
          </w:p>
        </w:tc>
        <w:tc>
          <w:tcPr>
            <w:tcW w:w="1445" w:type="dxa"/>
            <w:vMerge/>
            <w:tcBorders>
              <w:top w:val="dashed" w:sz="4" w:space="0" w:color="auto"/>
              <w:left w:val="dashed" w:sz="4" w:space="0" w:color="auto"/>
              <w:bottom w:val="dashed" w:sz="4" w:space="0" w:color="auto"/>
              <w:right w:val="single" w:sz="4" w:space="0" w:color="auto"/>
            </w:tcBorders>
            <w:noWrap/>
            <w:vAlign w:val="center"/>
          </w:tcPr>
          <w:p w14:paraId="55293DA3" w14:textId="77777777" w:rsidR="00BF69CC" w:rsidRPr="0022315A" w:rsidRDefault="00BF69CC" w:rsidP="00611345">
            <w:pPr>
              <w:spacing w:line="276" w:lineRule="auto"/>
              <w:jc w:val="center"/>
              <w:rPr>
                <w:i/>
                <w:iCs/>
                <w:sz w:val="16"/>
                <w:szCs w:val="16"/>
              </w:rPr>
            </w:pPr>
          </w:p>
        </w:tc>
      </w:tr>
      <w:tr w:rsidR="00BF69CC" w:rsidRPr="003621A5" w14:paraId="7D0AB3A2" w14:textId="77777777" w:rsidTr="00611345">
        <w:trPr>
          <w:trHeight w:val="300"/>
        </w:trPr>
        <w:tc>
          <w:tcPr>
            <w:tcW w:w="704" w:type="dxa"/>
            <w:vMerge/>
            <w:tcBorders>
              <w:left w:val="single" w:sz="4" w:space="0" w:color="auto"/>
              <w:right w:val="single" w:sz="4" w:space="0" w:color="auto"/>
            </w:tcBorders>
            <w:vAlign w:val="center"/>
          </w:tcPr>
          <w:p w14:paraId="536AF0CC" w14:textId="77777777" w:rsidR="00BF69CC" w:rsidRPr="00A4414F" w:rsidRDefault="00BF69CC" w:rsidP="00611345">
            <w:pPr>
              <w:spacing w:line="276" w:lineRule="auto"/>
              <w:jc w:val="center"/>
              <w:rPr>
                <w:sz w:val="20"/>
                <w:szCs w:val="20"/>
              </w:rPr>
            </w:pPr>
          </w:p>
        </w:tc>
        <w:tc>
          <w:tcPr>
            <w:tcW w:w="1134" w:type="dxa"/>
            <w:tcBorders>
              <w:top w:val="dashed" w:sz="4" w:space="0" w:color="auto"/>
              <w:left w:val="single" w:sz="4" w:space="0" w:color="auto"/>
              <w:bottom w:val="dashed" w:sz="4" w:space="0" w:color="auto"/>
              <w:right w:val="dashed" w:sz="4" w:space="0" w:color="auto"/>
            </w:tcBorders>
            <w:noWrap/>
            <w:vAlign w:val="bottom"/>
          </w:tcPr>
          <w:p w14:paraId="48A4B772" w14:textId="77777777" w:rsidR="00BF69CC" w:rsidRPr="0022315A" w:rsidRDefault="00BF69CC" w:rsidP="00611345">
            <w:pPr>
              <w:spacing w:line="276" w:lineRule="auto"/>
              <w:rPr>
                <w:i/>
                <w:iCs/>
                <w:sz w:val="16"/>
                <w:szCs w:val="16"/>
              </w:rPr>
            </w:pPr>
            <w:r w:rsidRPr="0022315A">
              <w:rPr>
                <w:i/>
                <w:iCs/>
                <w:sz w:val="16"/>
                <w:szCs w:val="16"/>
              </w:rPr>
              <w:t>SUBLOT 1.5</w:t>
            </w:r>
          </w:p>
        </w:tc>
        <w:tc>
          <w:tcPr>
            <w:tcW w:w="3544" w:type="dxa"/>
            <w:tcBorders>
              <w:top w:val="dashed" w:sz="4" w:space="0" w:color="auto"/>
              <w:left w:val="dashed" w:sz="4" w:space="0" w:color="auto"/>
              <w:bottom w:val="dashed" w:sz="4" w:space="0" w:color="auto"/>
              <w:right w:val="dashed" w:sz="4" w:space="0" w:color="auto"/>
            </w:tcBorders>
            <w:noWrap/>
          </w:tcPr>
          <w:p w14:paraId="721E7B7C" w14:textId="77777777" w:rsidR="00BF69CC" w:rsidRPr="0022315A" w:rsidRDefault="00BF69CC" w:rsidP="00611345">
            <w:pPr>
              <w:spacing w:line="276" w:lineRule="auto"/>
              <w:rPr>
                <w:i/>
                <w:iCs/>
                <w:sz w:val="18"/>
                <w:szCs w:val="18"/>
              </w:rPr>
            </w:pPr>
            <w:r w:rsidRPr="0022315A">
              <w:rPr>
                <w:i/>
                <w:iCs/>
                <w:sz w:val="18"/>
                <w:szCs w:val="18"/>
              </w:rPr>
              <w:t>Calefacció, gas, ACS, AFS i captació solar tèrmica</w:t>
            </w:r>
          </w:p>
        </w:tc>
        <w:tc>
          <w:tcPr>
            <w:tcW w:w="1417" w:type="dxa"/>
            <w:vMerge/>
            <w:tcBorders>
              <w:top w:val="dashed" w:sz="4" w:space="0" w:color="auto"/>
              <w:left w:val="dashed" w:sz="4" w:space="0" w:color="auto"/>
              <w:bottom w:val="dashed" w:sz="4" w:space="0" w:color="auto"/>
              <w:right w:val="dashed" w:sz="4" w:space="0" w:color="auto"/>
            </w:tcBorders>
            <w:noWrap/>
            <w:vAlign w:val="center"/>
          </w:tcPr>
          <w:p w14:paraId="1674338B" w14:textId="77777777" w:rsidR="00BF69CC" w:rsidRPr="0022315A" w:rsidRDefault="00BF69CC" w:rsidP="00611345">
            <w:pPr>
              <w:spacing w:line="276" w:lineRule="auto"/>
              <w:jc w:val="center"/>
              <w:rPr>
                <w:i/>
                <w:iCs/>
                <w:sz w:val="16"/>
                <w:szCs w:val="16"/>
              </w:rPr>
            </w:pPr>
          </w:p>
        </w:tc>
        <w:tc>
          <w:tcPr>
            <w:tcW w:w="1276" w:type="dxa"/>
            <w:vMerge/>
            <w:tcBorders>
              <w:top w:val="dashed" w:sz="4" w:space="0" w:color="auto"/>
              <w:left w:val="dashed" w:sz="4" w:space="0" w:color="auto"/>
              <w:bottom w:val="dashed" w:sz="4" w:space="0" w:color="auto"/>
              <w:right w:val="dashed" w:sz="4" w:space="0" w:color="auto"/>
            </w:tcBorders>
            <w:noWrap/>
            <w:vAlign w:val="center"/>
          </w:tcPr>
          <w:p w14:paraId="02EA19C4" w14:textId="77777777" w:rsidR="00BF69CC" w:rsidRPr="0022315A" w:rsidRDefault="00BF69CC" w:rsidP="00611345">
            <w:pPr>
              <w:spacing w:line="276" w:lineRule="auto"/>
              <w:jc w:val="center"/>
              <w:rPr>
                <w:i/>
                <w:iCs/>
                <w:sz w:val="16"/>
                <w:szCs w:val="16"/>
              </w:rPr>
            </w:pPr>
          </w:p>
        </w:tc>
        <w:tc>
          <w:tcPr>
            <w:tcW w:w="1445" w:type="dxa"/>
            <w:vMerge/>
            <w:tcBorders>
              <w:top w:val="dashed" w:sz="4" w:space="0" w:color="auto"/>
              <w:left w:val="dashed" w:sz="4" w:space="0" w:color="auto"/>
              <w:bottom w:val="dashed" w:sz="4" w:space="0" w:color="auto"/>
              <w:right w:val="single" w:sz="4" w:space="0" w:color="auto"/>
            </w:tcBorders>
            <w:noWrap/>
            <w:vAlign w:val="center"/>
          </w:tcPr>
          <w:p w14:paraId="69EB2581" w14:textId="77777777" w:rsidR="00BF69CC" w:rsidRPr="0022315A" w:rsidRDefault="00BF69CC" w:rsidP="00611345">
            <w:pPr>
              <w:spacing w:line="276" w:lineRule="auto"/>
              <w:jc w:val="center"/>
              <w:rPr>
                <w:i/>
                <w:iCs/>
                <w:sz w:val="16"/>
                <w:szCs w:val="16"/>
              </w:rPr>
            </w:pPr>
          </w:p>
        </w:tc>
      </w:tr>
      <w:tr w:rsidR="00BF69CC" w:rsidRPr="003621A5" w14:paraId="71AA330A" w14:textId="77777777" w:rsidTr="00611345">
        <w:trPr>
          <w:trHeight w:val="300"/>
        </w:trPr>
        <w:tc>
          <w:tcPr>
            <w:tcW w:w="704" w:type="dxa"/>
            <w:vMerge/>
            <w:tcBorders>
              <w:left w:val="single" w:sz="4" w:space="0" w:color="auto"/>
              <w:right w:val="single" w:sz="4" w:space="0" w:color="auto"/>
            </w:tcBorders>
            <w:vAlign w:val="center"/>
          </w:tcPr>
          <w:p w14:paraId="1E9A42AB" w14:textId="77777777" w:rsidR="00BF69CC" w:rsidRPr="00A4414F" w:rsidRDefault="00BF69CC" w:rsidP="00611345">
            <w:pPr>
              <w:spacing w:line="276" w:lineRule="auto"/>
              <w:jc w:val="center"/>
              <w:rPr>
                <w:sz w:val="20"/>
                <w:szCs w:val="20"/>
              </w:rPr>
            </w:pPr>
          </w:p>
        </w:tc>
        <w:tc>
          <w:tcPr>
            <w:tcW w:w="1134" w:type="dxa"/>
            <w:tcBorders>
              <w:top w:val="dashed" w:sz="4" w:space="0" w:color="auto"/>
              <w:left w:val="single" w:sz="4" w:space="0" w:color="auto"/>
              <w:bottom w:val="single" w:sz="4" w:space="0" w:color="auto"/>
              <w:right w:val="dashed" w:sz="4" w:space="0" w:color="auto"/>
            </w:tcBorders>
            <w:noWrap/>
            <w:vAlign w:val="bottom"/>
          </w:tcPr>
          <w:p w14:paraId="1EFC547E" w14:textId="77777777" w:rsidR="00BF69CC" w:rsidRPr="0022315A" w:rsidRDefault="00BF69CC" w:rsidP="00611345">
            <w:pPr>
              <w:spacing w:line="276" w:lineRule="auto"/>
              <w:rPr>
                <w:i/>
                <w:iCs/>
                <w:sz w:val="16"/>
                <w:szCs w:val="16"/>
              </w:rPr>
            </w:pPr>
            <w:r w:rsidRPr="0022315A">
              <w:rPr>
                <w:i/>
                <w:iCs/>
                <w:sz w:val="16"/>
                <w:szCs w:val="16"/>
              </w:rPr>
              <w:t>SUBLOT 1.6</w:t>
            </w:r>
          </w:p>
        </w:tc>
        <w:tc>
          <w:tcPr>
            <w:tcW w:w="3544" w:type="dxa"/>
            <w:tcBorders>
              <w:top w:val="dashed" w:sz="4" w:space="0" w:color="auto"/>
              <w:left w:val="dashed" w:sz="4" w:space="0" w:color="auto"/>
              <w:bottom w:val="single" w:sz="4" w:space="0" w:color="auto"/>
              <w:right w:val="dashed" w:sz="4" w:space="0" w:color="auto"/>
            </w:tcBorders>
            <w:noWrap/>
          </w:tcPr>
          <w:p w14:paraId="51422C5B" w14:textId="77777777" w:rsidR="00BF69CC" w:rsidRPr="0022315A" w:rsidRDefault="00BF69CC" w:rsidP="00611345">
            <w:pPr>
              <w:spacing w:line="276" w:lineRule="auto"/>
              <w:rPr>
                <w:i/>
                <w:iCs/>
                <w:sz w:val="18"/>
                <w:szCs w:val="18"/>
              </w:rPr>
            </w:pPr>
            <w:r w:rsidRPr="0022315A">
              <w:rPr>
                <w:i/>
                <w:iCs/>
                <w:sz w:val="18"/>
                <w:szCs w:val="18"/>
              </w:rPr>
              <w:t>legionel·losis i aigua</w:t>
            </w:r>
          </w:p>
        </w:tc>
        <w:tc>
          <w:tcPr>
            <w:tcW w:w="1417" w:type="dxa"/>
            <w:tcBorders>
              <w:top w:val="dashed" w:sz="4" w:space="0" w:color="auto"/>
              <w:left w:val="dashed" w:sz="4" w:space="0" w:color="auto"/>
              <w:bottom w:val="single" w:sz="4" w:space="0" w:color="auto"/>
              <w:right w:val="dashed" w:sz="4" w:space="0" w:color="auto"/>
            </w:tcBorders>
            <w:noWrap/>
            <w:vAlign w:val="center"/>
          </w:tcPr>
          <w:p w14:paraId="72AC7CF1" w14:textId="77777777" w:rsidR="00BF69CC" w:rsidRPr="0022315A" w:rsidRDefault="00BF69CC" w:rsidP="00611345">
            <w:pPr>
              <w:spacing w:line="276" w:lineRule="auto"/>
              <w:jc w:val="center"/>
              <w:rPr>
                <w:i/>
                <w:iCs/>
                <w:sz w:val="16"/>
                <w:szCs w:val="16"/>
              </w:rPr>
            </w:pPr>
            <w:r w:rsidRPr="0022315A">
              <w:rPr>
                <w:i/>
                <w:iCs/>
                <w:sz w:val="16"/>
                <w:szCs w:val="16"/>
              </w:rPr>
              <w:t>25.778,55 €</w:t>
            </w:r>
          </w:p>
        </w:tc>
        <w:tc>
          <w:tcPr>
            <w:tcW w:w="1276" w:type="dxa"/>
            <w:tcBorders>
              <w:top w:val="dashed" w:sz="4" w:space="0" w:color="auto"/>
              <w:left w:val="dashed" w:sz="4" w:space="0" w:color="auto"/>
              <w:bottom w:val="single" w:sz="4" w:space="0" w:color="auto"/>
              <w:right w:val="dashed" w:sz="4" w:space="0" w:color="auto"/>
            </w:tcBorders>
            <w:noWrap/>
            <w:vAlign w:val="center"/>
          </w:tcPr>
          <w:p w14:paraId="5E421A3E" w14:textId="77777777" w:rsidR="00BF69CC" w:rsidRPr="0022315A" w:rsidRDefault="00BF69CC" w:rsidP="00611345">
            <w:pPr>
              <w:spacing w:line="276" w:lineRule="auto"/>
              <w:jc w:val="center"/>
              <w:rPr>
                <w:i/>
                <w:iCs/>
                <w:sz w:val="16"/>
                <w:szCs w:val="16"/>
              </w:rPr>
            </w:pPr>
            <w:r w:rsidRPr="0022315A">
              <w:rPr>
                <w:i/>
                <w:iCs/>
                <w:sz w:val="16"/>
                <w:szCs w:val="16"/>
              </w:rPr>
              <w:t>5.413,49 €</w:t>
            </w:r>
          </w:p>
        </w:tc>
        <w:tc>
          <w:tcPr>
            <w:tcW w:w="1445" w:type="dxa"/>
            <w:tcBorders>
              <w:top w:val="dashed" w:sz="4" w:space="0" w:color="auto"/>
              <w:left w:val="dashed" w:sz="4" w:space="0" w:color="auto"/>
              <w:bottom w:val="single" w:sz="4" w:space="0" w:color="auto"/>
              <w:right w:val="single" w:sz="4" w:space="0" w:color="auto"/>
            </w:tcBorders>
            <w:noWrap/>
            <w:vAlign w:val="center"/>
          </w:tcPr>
          <w:p w14:paraId="28F59D8F" w14:textId="77777777" w:rsidR="00BF69CC" w:rsidRPr="0022315A" w:rsidRDefault="00BF69CC" w:rsidP="00611345">
            <w:pPr>
              <w:spacing w:line="276" w:lineRule="auto"/>
              <w:jc w:val="center"/>
              <w:rPr>
                <w:i/>
                <w:iCs/>
                <w:sz w:val="16"/>
                <w:szCs w:val="16"/>
              </w:rPr>
            </w:pPr>
            <w:r w:rsidRPr="0022315A">
              <w:rPr>
                <w:i/>
                <w:iCs/>
                <w:sz w:val="16"/>
                <w:szCs w:val="16"/>
              </w:rPr>
              <w:t>31.192,04 €</w:t>
            </w:r>
          </w:p>
        </w:tc>
      </w:tr>
      <w:tr w:rsidR="00BF69CC" w:rsidRPr="003621A5" w14:paraId="3F7DE606" w14:textId="77777777" w:rsidTr="00611345">
        <w:trPr>
          <w:trHeight w:val="300"/>
        </w:trPr>
        <w:tc>
          <w:tcPr>
            <w:tcW w:w="704" w:type="dxa"/>
            <w:vMerge/>
            <w:tcBorders>
              <w:left w:val="single" w:sz="4" w:space="0" w:color="auto"/>
              <w:bottom w:val="single" w:sz="4" w:space="0" w:color="auto"/>
              <w:right w:val="single" w:sz="4" w:space="0" w:color="auto"/>
            </w:tcBorders>
            <w:vAlign w:val="center"/>
          </w:tcPr>
          <w:p w14:paraId="2974FA66" w14:textId="77777777" w:rsidR="00BF69CC" w:rsidRDefault="00BF69CC" w:rsidP="00611345">
            <w:pPr>
              <w:spacing w:line="276" w:lineRule="auto"/>
              <w:jc w:val="center"/>
              <w:rPr>
                <w:sz w:val="20"/>
                <w:szCs w:val="20"/>
              </w:rPr>
            </w:pPr>
          </w:p>
        </w:tc>
        <w:tc>
          <w:tcPr>
            <w:tcW w:w="4678" w:type="dxa"/>
            <w:gridSpan w:val="2"/>
            <w:tcBorders>
              <w:top w:val="nil"/>
              <w:left w:val="single" w:sz="4" w:space="0" w:color="auto"/>
              <w:bottom w:val="single" w:sz="4" w:space="0" w:color="auto"/>
              <w:right w:val="single" w:sz="4" w:space="0" w:color="auto"/>
            </w:tcBorders>
            <w:shd w:val="clear" w:color="auto" w:fill="EDEADE" w:themeFill="accent5" w:themeFillTint="33"/>
            <w:noWrap/>
            <w:vAlign w:val="bottom"/>
          </w:tcPr>
          <w:p w14:paraId="07B6E6F6" w14:textId="77777777" w:rsidR="00BF69CC" w:rsidRPr="00DC788A" w:rsidRDefault="00BF69CC" w:rsidP="00611345">
            <w:pPr>
              <w:spacing w:line="276" w:lineRule="auto"/>
              <w:jc w:val="right"/>
              <w:rPr>
                <w:sz w:val="18"/>
                <w:szCs w:val="18"/>
              </w:rPr>
            </w:pPr>
            <w:r>
              <w:rPr>
                <w:sz w:val="18"/>
                <w:szCs w:val="18"/>
              </w:rPr>
              <w:t xml:space="preserve"> TOTAL LOT 1</w:t>
            </w:r>
          </w:p>
        </w:tc>
        <w:tc>
          <w:tcPr>
            <w:tcW w:w="1417" w:type="dxa"/>
            <w:tcBorders>
              <w:top w:val="nil"/>
              <w:left w:val="nil"/>
              <w:bottom w:val="single" w:sz="4" w:space="0" w:color="auto"/>
              <w:right w:val="single" w:sz="4" w:space="0" w:color="auto"/>
            </w:tcBorders>
            <w:shd w:val="clear" w:color="auto" w:fill="auto"/>
            <w:noWrap/>
            <w:vAlign w:val="center"/>
          </w:tcPr>
          <w:p w14:paraId="0EC71EEC" w14:textId="77777777" w:rsidR="00BF69CC" w:rsidRPr="00404EA5" w:rsidRDefault="00BF69CC" w:rsidP="00611345">
            <w:pPr>
              <w:spacing w:line="276" w:lineRule="auto"/>
              <w:jc w:val="center"/>
              <w:rPr>
                <w:sz w:val="20"/>
                <w:szCs w:val="20"/>
              </w:rPr>
            </w:pPr>
            <w:r w:rsidRPr="00404EA5">
              <w:rPr>
                <w:sz w:val="20"/>
                <w:szCs w:val="20"/>
              </w:rPr>
              <w:t>120.917,51 €</w:t>
            </w:r>
          </w:p>
        </w:tc>
        <w:tc>
          <w:tcPr>
            <w:tcW w:w="1276" w:type="dxa"/>
            <w:tcBorders>
              <w:top w:val="nil"/>
              <w:left w:val="nil"/>
              <w:bottom w:val="single" w:sz="4" w:space="0" w:color="auto"/>
              <w:right w:val="single" w:sz="4" w:space="0" w:color="auto"/>
            </w:tcBorders>
            <w:shd w:val="clear" w:color="auto" w:fill="auto"/>
            <w:noWrap/>
            <w:vAlign w:val="center"/>
          </w:tcPr>
          <w:p w14:paraId="07F9F604" w14:textId="77777777" w:rsidR="00BF69CC" w:rsidRPr="00580128" w:rsidRDefault="00BF69CC" w:rsidP="00611345">
            <w:pPr>
              <w:spacing w:line="276" w:lineRule="auto"/>
              <w:jc w:val="center"/>
              <w:rPr>
                <w:sz w:val="20"/>
                <w:szCs w:val="20"/>
              </w:rPr>
            </w:pPr>
            <w:r w:rsidRPr="00580128">
              <w:rPr>
                <w:sz w:val="20"/>
                <w:szCs w:val="20"/>
              </w:rPr>
              <w:t>25.392,67 €</w:t>
            </w:r>
          </w:p>
        </w:tc>
        <w:tc>
          <w:tcPr>
            <w:tcW w:w="1445" w:type="dxa"/>
            <w:tcBorders>
              <w:top w:val="nil"/>
              <w:left w:val="nil"/>
              <w:bottom w:val="single" w:sz="4" w:space="0" w:color="auto"/>
              <w:right w:val="single" w:sz="4" w:space="0" w:color="auto"/>
            </w:tcBorders>
            <w:shd w:val="clear" w:color="auto" w:fill="auto"/>
            <w:noWrap/>
            <w:vAlign w:val="center"/>
          </w:tcPr>
          <w:p w14:paraId="1B5FA65C" w14:textId="77777777" w:rsidR="00BF69CC" w:rsidRPr="0040333A" w:rsidRDefault="00BF69CC" w:rsidP="00611345">
            <w:pPr>
              <w:spacing w:line="276" w:lineRule="auto"/>
              <w:jc w:val="center"/>
              <w:rPr>
                <w:sz w:val="20"/>
                <w:szCs w:val="20"/>
              </w:rPr>
            </w:pPr>
            <w:r w:rsidRPr="0040333A">
              <w:rPr>
                <w:sz w:val="20"/>
                <w:szCs w:val="20"/>
              </w:rPr>
              <w:t>146.310,18 €</w:t>
            </w:r>
          </w:p>
        </w:tc>
      </w:tr>
      <w:tr w:rsidR="00BF69CC" w:rsidRPr="003621A5" w14:paraId="4E095270" w14:textId="77777777" w:rsidTr="00611345">
        <w:trPr>
          <w:trHeight w:val="300"/>
        </w:trPr>
        <w:tc>
          <w:tcPr>
            <w:tcW w:w="704" w:type="dxa"/>
            <w:tcBorders>
              <w:top w:val="nil"/>
              <w:left w:val="single" w:sz="4" w:space="0" w:color="auto"/>
              <w:bottom w:val="single" w:sz="4" w:space="0" w:color="auto"/>
              <w:right w:val="single" w:sz="4" w:space="0" w:color="auto"/>
            </w:tcBorders>
            <w:vAlign w:val="center"/>
          </w:tcPr>
          <w:p w14:paraId="5BEE3C69" w14:textId="77777777" w:rsidR="00BF69CC" w:rsidRPr="00A4414F" w:rsidRDefault="00BF69CC" w:rsidP="00611345">
            <w:pPr>
              <w:spacing w:line="276" w:lineRule="auto"/>
              <w:jc w:val="center"/>
              <w:rPr>
                <w:sz w:val="20"/>
                <w:szCs w:val="20"/>
              </w:rPr>
            </w:pPr>
            <w:r>
              <w:rPr>
                <w:sz w:val="20"/>
                <w:szCs w:val="20"/>
              </w:rPr>
              <w:t>LOT 2</w:t>
            </w:r>
          </w:p>
        </w:tc>
        <w:tc>
          <w:tcPr>
            <w:tcW w:w="1134" w:type="dxa"/>
            <w:tcBorders>
              <w:top w:val="nil"/>
              <w:left w:val="single" w:sz="4" w:space="0" w:color="auto"/>
              <w:bottom w:val="single" w:sz="4" w:space="0" w:color="auto"/>
              <w:right w:val="single" w:sz="4" w:space="0" w:color="auto"/>
            </w:tcBorders>
            <w:noWrap/>
            <w:vAlign w:val="bottom"/>
          </w:tcPr>
          <w:p w14:paraId="5D9065E1" w14:textId="77777777" w:rsidR="00BF69CC" w:rsidRPr="00A4414F" w:rsidRDefault="00BF69CC" w:rsidP="00611345">
            <w:pPr>
              <w:spacing w:line="276" w:lineRule="auto"/>
              <w:rPr>
                <w:sz w:val="20"/>
                <w:szCs w:val="20"/>
              </w:rPr>
            </w:pPr>
          </w:p>
        </w:tc>
        <w:tc>
          <w:tcPr>
            <w:tcW w:w="3544" w:type="dxa"/>
            <w:tcBorders>
              <w:top w:val="nil"/>
              <w:left w:val="nil"/>
              <w:bottom w:val="single" w:sz="4" w:space="0" w:color="auto"/>
              <w:right w:val="single" w:sz="4" w:space="0" w:color="auto"/>
            </w:tcBorders>
            <w:noWrap/>
          </w:tcPr>
          <w:p w14:paraId="07A14B7F" w14:textId="77777777" w:rsidR="00BF69CC" w:rsidRPr="00DC788A" w:rsidRDefault="00BF69CC" w:rsidP="00611345">
            <w:pPr>
              <w:spacing w:line="276" w:lineRule="auto"/>
              <w:rPr>
                <w:sz w:val="18"/>
                <w:szCs w:val="18"/>
              </w:rPr>
            </w:pPr>
            <w:r w:rsidRPr="00DC788A">
              <w:rPr>
                <w:sz w:val="18"/>
                <w:szCs w:val="18"/>
              </w:rPr>
              <w:t>prevenció d’incendis</w:t>
            </w:r>
          </w:p>
        </w:tc>
        <w:tc>
          <w:tcPr>
            <w:tcW w:w="1417" w:type="dxa"/>
            <w:tcBorders>
              <w:top w:val="nil"/>
              <w:left w:val="nil"/>
              <w:bottom w:val="single" w:sz="4" w:space="0" w:color="auto"/>
              <w:right w:val="single" w:sz="4" w:space="0" w:color="auto"/>
            </w:tcBorders>
            <w:noWrap/>
            <w:vAlign w:val="center"/>
          </w:tcPr>
          <w:p w14:paraId="51DA0A0C" w14:textId="77777777" w:rsidR="00BF69CC" w:rsidRPr="00404EA5" w:rsidRDefault="00BF69CC" w:rsidP="00611345">
            <w:pPr>
              <w:spacing w:line="276" w:lineRule="auto"/>
              <w:jc w:val="center"/>
              <w:rPr>
                <w:sz w:val="20"/>
                <w:szCs w:val="20"/>
              </w:rPr>
            </w:pPr>
            <w:r w:rsidRPr="00404EA5">
              <w:rPr>
                <w:sz w:val="20"/>
                <w:szCs w:val="20"/>
              </w:rPr>
              <w:t>45.561,95 €</w:t>
            </w:r>
          </w:p>
        </w:tc>
        <w:tc>
          <w:tcPr>
            <w:tcW w:w="1276" w:type="dxa"/>
            <w:tcBorders>
              <w:top w:val="nil"/>
              <w:left w:val="nil"/>
              <w:bottom w:val="single" w:sz="4" w:space="0" w:color="auto"/>
              <w:right w:val="single" w:sz="4" w:space="0" w:color="auto"/>
            </w:tcBorders>
            <w:noWrap/>
            <w:vAlign w:val="center"/>
          </w:tcPr>
          <w:p w14:paraId="34C05011" w14:textId="77777777" w:rsidR="00BF69CC" w:rsidRPr="00580128" w:rsidRDefault="00BF69CC" w:rsidP="00611345">
            <w:pPr>
              <w:spacing w:line="276" w:lineRule="auto"/>
              <w:jc w:val="center"/>
              <w:rPr>
                <w:sz w:val="20"/>
                <w:szCs w:val="20"/>
              </w:rPr>
            </w:pPr>
            <w:r w:rsidRPr="00580128">
              <w:rPr>
                <w:sz w:val="20"/>
                <w:szCs w:val="20"/>
              </w:rPr>
              <w:t>9.568,01 €</w:t>
            </w:r>
          </w:p>
        </w:tc>
        <w:tc>
          <w:tcPr>
            <w:tcW w:w="1445" w:type="dxa"/>
            <w:tcBorders>
              <w:top w:val="nil"/>
              <w:left w:val="nil"/>
              <w:bottom w:val="single" w:sz="4" w:space="0" w:color="auto"/>
              <w:right w:val="single" w:sz="4" w:space="0" w:color="auto"/>
            </w:tcBorders>
            <w:noWrap/>
            <w:vAlign w:val="center"/>
          </w:tcPr>
          <w:p w14:paraId="50CC709F" w14:textId="77777777" w:rsidR="00BF69CC" w:rsidRPr="0040333A" w:rsidRDefault="00BF69CC" w:rsidP="00611345">
            <w:pPr>
              <w:spacing w:line="276" w:lineRule="auto"/>
              <w:jc w:val="center"/>
              <w:rPr>
                <w:sz w:val="20"/>
                <w:szCs w:val="20"/>
              </w:rPr>
            </w:pPr>
            <w:r w:rsidRPr="0040333A">
              <w:rPr>
                <w:sz w:val="20"/>
                <w:szCs w:val="20"/>
              </w:rPr>
              <w:t>55.129,96 €</w:t>
            </w:r>
          </w:p>
        </w:tc>
      </w:tr>
      <w:tr w:rsidR="00BF69CC" w:rsidRPr="003621A5" w14:paraId="6B77BB7E" w14:textId="77777777" w:rsidTr="00611345">
        <w:trPr>
          <w:trHeight w:val="300"/>
        </w:trPr>
        <w:tc>
          <w:tcPr>
            <w:tcW w:w="704" w:type="dxa"/>
            <w:tcBorders>
              <w:top w:val="nil"/>
              <w:left w:val="single" w:sz="4" w:space="0" w:color="auto"/>
              <w:bottom w:val="single" w:sz="4" w:space="0" w:color="auto"/>
              <w:right w:val="single" w:sz="4" w:space="0" w:color="auto"/>
            </w:tcBorders>
            <w:vAlign w:val="center"/>
          </w:tcPr>
          <w:p w14:paraId="56AC61E3" w14:textId="77777777" w:rsidR="00BF69CC" w:rsidRPr="00A4414F" w:rsidRDefault="00BF69CC" w:rsidP="00611345">
            <w:pPr>
              <w:spacing w:line="276" w:lineRule="auto"/>
              <w:jc w:val="center"/>
              <w:rPr>
                <w:sz w:val="20"/>
                <w:szCs w:val="20"/>
              </w:rPr>
            </w:pPr>
            <w:r>
              <w:rPr>
                <w:sz w:val="20"/>
                <w:szCs w:val="20"/>
              </w:rPr>
              <w:t>LOT 3</w:t>
            </w:r>
          </w:p>
        </w:tc>
        <w:tc>
          <w:tcPr>
            <w:tcW w:w="1134" w:type="dxa"/>
            <w:tcBorders>
              <w:top w:val="nil"/>
              <w:left w:val="single" w:sz="4" w:space="0" w:color="auto"/>
              <w:bottom w:val="single" w:sz="4" w:space="0" w:color="auto"/>
              <w:right w:val="single" w:sz="4" w:space="0" w:color="auto"/>
            </w:tcBorders>
            <w:noWrap/>
            <w:vAlign w:val="bottom"/>
          </w:tcPr>
          <w:p w14:paraId="2E341B15" w14:textId="77777777" w:rsidR="00BF69CC" w:rsidRPr="00A4414F" w:rsidRDefault="00BF69CC" w:rsidP="00611345">
            <w:pPr>
              <w:spacing w:line="276" w:lineRule="auto"/>
              <w:rPr>
                <w:sz w:val="20"/>
                <w:szCs w:val="20"/>
              </w:rPr>
            </w:pPr>
          </w:p>
        </w:tc>
        <w:tc>
          <w:tcPr>
            <w:tcW w:w="3544" w:type="dxa"/>
            <w:tcBorders>
              <w:top w:val="nil"/>
              <w:left w:val="nil"/>
              <w:bottom w:val="single" w:sz="4" w:space="0" w:color="auto"/>
              <w:right w:val="single" w:sz="4" w:space="0" w:color="auto"/>
            </w:tcBorders>
            <w:noWrap/>
          </w:tcPr>
          <w:p w14:paraId="1FFFB166" w14:textId="77777777" w:rsidR="00BF69CC" w:rsidRPr="00DC788A" w:rsidRDefault="00BF69CC" w:rsidP="00611345">
            <w:pPr>
              <w:spacing w:line="276" w:lineRule="auto"/>
              <w:rPr>
                <w:sz w:val="18"/>
                <w:szCs w:val="18"/>
              </w:rPr>
            </w:pPr>
            <w:r w:rsidRPr="00DC788A">
              <w:rPr>
                <w:sz w:val="18"/>
                <w:szCs w:val="18"/>
              </w:rPr>
              <w:t>parallamps</w:t>
            </w:r>
          </w:p>
        </w:tc>
        <w:tc>
          <w:tcPr>
            <w:tcW w:w="1417" w:type="dxa"/>
            <w:tcBorders>
              <w:top w:val="nil"/>
              <w:left w:val="nil"/>
              <w:bottom w:val="single" w:sz="4" w:space="0" w:color="auto"/>
              <w:right w:val="single" w:sz="4" w:space="0" w:color="auto"/>
            </w:tcBorders>
            <w:noWrap/>
            <w:vAlign w:val="center"/>
          </w:tcPr>
          <w:p w14:paraId="2F455572" w14:textId="77777777" w:rsidR="00BF69CC" w:rsidRPr="00404EA5" w:rsidRDefault="00BF69CC" w:rsidP="00611345">
            <w:pPr>
              <w:spacing w:line="276" w:lineRule="auto"/>
              <w:jc w:val="center"/>
              <w:rPr>
                <w:sz w:val="20"/>
                <w:szCs w:val="20"/>
              </w:rPr>
            </w:pPr>
            <w:r w:rsidRPr="00404EA5">
              <w:rPr>
                <w:sz w:val="20"/>
                <w:szCs w:val="20"/>
              </w:rPr>
              <w:t>2.427,52 €</w:t>
            </w:r>
          </w:p>
        </w:tc>
        <w:tc>
          <w:tcPr>
            <w:tcW w:w="1276" w:type="dxa"/>
            <w:tcBorders>
              <w:top w:val="nil"/>
              <w:left w:val="nil"/>
              <w:bottom w:val="single" w:sz="4" w:space="0" w:color="auto"/>
              <w:right w:val="single" w:sz="4" w:space="0" w:color="auto"/>
            </w:tcBorders>
            <w:noWrap/>
            <w:vAlign w:val="center"/>
          </w:tcPr>
          <w:p w14:paraId="11EBC385" w14:textId="77777777" w:rsidR="00BF69CC" w:rsidRPr="00580128" w:rsidRDefault="00BF69CC" w:rsidP="00611345">
            <w:pPr>
              <w:spacing w:line="276" w:lineRule="auto"/>
              <w:jc w:val="center"/>
              <w:rPr>
                <w:sz w:val="20"/>
                <w:szCs w:val="20"/>
              </w:rPr>
            </w:pPr>
            <w:r w:rsidRPr="00580128">
              <w:rPr>
                <w:sz w:val="20"/>
                <w:szCs w:val="20"/>
              </w:rPr>
              <w:t>509,78 €</w:t>
            </w:r>
          </w:p>
        </w:tc>
        <w:tc>
          <w:tcPr>
            <w:tcW w:w="1445" w:type="dxa"/>
            <w:tcBorders>
              <w:top w:val="nil"/>
              <w:left w:val="nil"/>
              <w:bottom w:val="single" w:sz="4" w:space="0" w:color="auto"/>
              <w:right w:val="single" w:sz="4" w:space="0" w:color="auto"/>
            </w:tcBorders>
            <w:noWrap/>
            <w:vAlign w:val="center"/>
          </w:tcPr>
          <w:p w14:paraId="1CB87546" w14:textId="77777777" w:rsidR="00BF69CC" w:rsidRPr="0040333A" w:rsidRDefault="00BF69CC" w:rsidP="00611345">
            <w:pPr>
              <w:spacing w:line="276" w:lineRule="auto"/>
              <w:jc w:val="center"/>
              <w:rPr>
                <w:sz w:val="20"/>
                <w:szCs w:val="20"/>
              </w:rPr>
            </w:pPr>
            <w:r w:rsidRPr="0040333A">
              <w:rPr>
                <w:sz w:val="20"/>
                <w:szCs w:val="20"/>
              </w:rPr>
              <w:t>2.937,30 €</w:t>
            </w:r>
          </w:p>
        </w:tc>
      </w:tr>
      <w:tr w:rsidR="00BF69CC" w:rsidRPr="005C05D1" w14:paraId="3D8566FA" w14:textId="77777777" w:rsidTr="00611345">
        <w:trPr>
          <w:trHeight w:val="269"/>
        </w:trPr>
        <w:tc>
          <w:tcPr>
            <w:tcW w:w="5382" w:type="dxa"/>
            <w:gridSpan w:val="3"/>
            <w:tcBorders>
              <w:top w:val="nil"/>
              <w:left w:val="single" w:sz="4" w:space="0" w:color="auto"/>
              <w:bottom w:val="single" w:sz="4" w:space="0" w:color="auto"/>
              <w:right w:val="single" w:sz="4" w:space="0" w:color="auto"/>
            </w:tcBorders>
            <w:shd w:val="clear" w:color="auto" w:fill="BDD7EE"/>
          </w:tcPr>
          <w:p w14:paraId="6B60D266" w14:textId="77777777" w:rsidR="00BF69CC" w:rsidRPr="003621A5" w:rsidRDefault="00BF69CC" w:rsidP="00611345">
            <w:pPr>
              <w:spacing w:line="276" w:lineRule="auto"/>
              <w:rPr>
                <w:rFonts w:ascii="Times New Roman" w:hAnsi="Times New Roman"/>
                <w:sz w:val="22"/>
                <w:szCs w:val="22"/>
                <w:lang w:eastAsia="ca-ES"/>
              </w:rPr>
            </w:pPr>
            <w:r w:rsidRPr="003621A5">
              <w:rPr>
                <w:sz w:val="22"/>
                <w:szCs w:val="22"/>
                <w:lang w:eastAsia="ca-ES"/>
              </w:rPr>
              <w:t>TOTAL</w:t>
            </w:r>
          </w:p>
        </w:tc>
        <w:tc>
          <w:tcPr>
            <w:tcW w:w="1417" w:type="dxa"/>
            <w:tcBorders>
              <w:top w:val="nil"/>
              <w:left w:val="nil"/>
              <w:bottom w:val="single" w:sz="4" w:space="0" w:color="auto"/>
              <w:right w:val="single" w:sz="4" w:space="0" w:color="auto"/>
            </w:tcBorders>
            <w:shd w:val="clear" w:color="auto" w:fill="BDD7EE"/>
            <w:noWrap/>
            <w:vAlign w:val="bottom"/>
          </w:tcPr>
          <w:p w14:paraId="7C74762E" w14:textId="77777777" w:rsidR="00BF69CC" w:rsidRPr="00842648" w:rsidRDefault="00BF69CC" w:rsidP="00611345">
            <w:pPr>
              <w:spacing w:line="276" w:lineRule="auto"/>
              <w:jc w:val="center"/>
              <w:rPr>
                <w:b/>
                <w:bCs/>
                <w:sz w:val="20"/>
                <w:szCs w:val="20"/>
              </w:rPr>
            </w:pPr>
            <w:r w:rsidRPr="00842648">
              <w:rPr>
                <w:b/>
                <w:bCs/>
                <w:sz w:val="20"/>
                <w:szCs w:val="20"/>
              </w:rPr>
              <w:t>168.906,9</w:t>
            </w:r>
            <w:r>
              <w:rPr>
                <w:b/>
                <w:bCs/>
                <w:sz w:val="20"/>
                <w:szCs w:val="20"/>
              </w:rPr>
              <w:t>8</w:t>
            </w:r>
            <w:r w:rsidRPr="00842648">
              <w:rPr>
                <w:b/>
                <w:bCs/>
                <w:sz w:val="20"/>
                <w:szCs w:val="20"/>
              </w:rPr>
              <w:t xml:space="preserve"> €</w:t>
            </w:r>
          </w:p>
        </w:tc>
        <w:tc>
          <w:tcPr>
            <w:tcW w:w="1276" w:type="dxa"/>
            <w:tcBorders>
              <w:top w:val="nil"/>
              <w:left w:val="nil"/>
              <w:bottom w:val="single" w:sz="4" w:space="0" w:color="auto"/>
              <w:right w:val="single" w:sz="4" w:space="0" w:color="auto"/>
            </w:tcBorders>
            <w:shd w:val="clear" w:color="auto" w:fill="BDD7EE"/>
            <w:noWrap/>
            <w:vAlign w:val="bottom"/>
          </w:tcPr>
          <w:p w14:paraId="1AE6CEE8" w14:textId="77777777" w:rsidR="00BF69CC" w:rsidRPr="00842648" w:rsidRDefault="00BF69CC" w:rsidP="00611345">
            <w:pPr>
              <w:spacing w:line="276" w:lineRule="auto"/>
              <w:jc w:val="center"/>
              <w:rPr>
                <w:b/>
                <w:bCs/>
                <w:sz w:val="20"/>
                <w:szCs w:val="20"/>
              </w:rPr>
            </w:pPr>
            <w:r w:rsidRPr="00842648">
              <w:rPr>
                <w:b/>
                <w:bCs/>
                <w:sz w:val="20"/>
                <w:szCs w:val="20"/>
              </w:rPr>
              <w:t>35.470,4</w:t>
            </w:r>
            <w:r>
              <w:rPr>
                <w:b/>
                <w:bCs/>
                <w:sz w:val="20"/>
                <w:szCs w:val="20"/>
              </w:rPr>
              <w:t>7</w:t>
            </w:r>
            <w:r w:rsidRPr="00842648">
              <w:rPr>
                <w:b/>
                <w:bCs/>
                <w:sz w:val="20"/>
                <w:szCs w:val="20"/>
              </w:rPr>
              <w:t xml:space="preserve"> €</w:t>
            </w:r>
          </w:p>
        </w:tc>
        <w:tc>
          <w:tcPr>
            <w:tcW w:w="1445" w:type="dxa"/>
            <w:tcBorders>
              <w:top w:val="nil"/>
              <w:left w:val="nil"/>
              <w:bottom w:val="single" w:sz="4" w:space="0" w:color="auto"/>
              <w:right w:val="single" w:sz="4" w:space="0" w:color="auto"/>
            </w:tcBorders>
            <w:shd w:val="clear" w:color="auto" w:fill="BDD7EE"/>
            <w:noWrap/>
            <w:vAlign w:val="bottom"/>
          </w:tcPr>
          <w:p w14:paraId="239C4811" w14:textId="77777777" w:rsidR="00BF69CC" w:rsidRPr="00842648" w:rsidRDefault="00BF69CC" w:rsidP="00611345">
            <w:pPr>
              <w:spacing w:line="276" w:lineRule="auto"/>
              <w:jc w:val="center"/>
              <w:rPr>
                <w:b/>
                <w:bCs/>
                <w:sz w:val="20"/>
                <w:szCs w:val="20"/>
              </w:rPr>
            </w:pPr>
            <w:r w:rsidRPr="00842648">
              <w:rPr>
                <w:b/>
                <w:bCs/>
                <w:sz w:val="20"/>
                <w:szCs w:val="20"/>
              </w:rPr>
              <w:t>204.377,4</w:t>
            </w:r>
            <w:r>
              <w:rPr>
                <w:b/>
                <w:bCs/>
                <w:sz w:val="20"/>
                <w:szCs w:val="20"/>
              </w:rPr>
              <w:t>5</w:t>
            </w:r>
            <w:r w:rsidRPr="00842648">
              <w:rPr>
                <w:b/>
                <w:bCs/>
                <w:sz w:val="20"/>
                <w:szCs w:val="20"/>
              </w:rPr>
              <w:t xml:space="preserve"> €</w:t>
            </w:r>
          </w:p>
        </w:tc>
      </w:tr>
    </w:tbl>
    <w:p w14:paraId="386DFFDE" w14:textId="77777777" w:rsidR="00BF69CC" w:rsidRDefault="00BF69CC" w:rsidP="002E4699">
      <w:pPr>
        <w:jc w:val="both"/>
        <w:rPr>
          <w:strike/>
          <w:sz w:val="22"/>
          <w:szCs w:val="22"/>
        </w:rPr>
      </w:pPr>
    </w:p>
    <w:p w14:paraId="5E60744C" w14:textId="77777777" w:rsidR="00BF69CC" w:rsidRDefault="00BF69CC" w:rsidP="002E4699">
      <w:pPr>
        <w:jc w:val="both"/>
        <w:rPr>
          <w:strike/>
          <w:sz w:val="22"/>
          <w:szCs w:val="22"/>
        </w:rPr>
      </w:pPr>
    </w:p>
    <w:p w14:paraId="6E47140F" w14:textId="77777777" w:rsidR="00BF69CC" w:rsidRDefault="00BF69CC" w:rsidP="002E4699">
      <w:pPr>
        <w:jc w:val="both"/>
        <w:rPr>
          <w:strike/>
          <w:sz w:val="22"/>
          <w:szCs w:val="22"/>
        </w:rPr>
      </w:pPr>
    </w:p>
    <w:p w14:paraId="27CB4584" w14:textId="77777777" w:rsidR="00624EC7" w:rsidRPr="00BF69CC" w:rsidRDefault="00624EC7" w:rsidP="00624EC7">
      <w:pPr>
        <w:jc w:val="both"/>
        <w:rPr>
          <w:sz w:val="22"/>
          <w:szCs w:val="22"/>
        </w:rPr>
      </w:pPr>
      <w:r w:rsidRPr="00BF69CC">
        <w:rPr>
          <w:sz w:val="22"/>
          <w:szCs w:val="22"/>
        </w:rPr>
        <w:t>El preu del contracte s’ha determinat, d’acord amb la justificació que consta en l’expedient, en</w:t>
      </w:r>
    </w:p>
    <w:p w14:paraId="3C36B0EB" w14:textId="77777777" w:rsidR="00624EC7" w:rsidRPr="00BF69CC" w:rsidRDefault="00624EC7" w:rsidP="00624EC7">
      <w:pPr>
        <w:jc w:val="both"/>
        <w:rPr>
          <w:sz w:val="22"/>
          <w:szCs w:val="22"/>
        </w:rPr>
      </w:pPr>
      <w:r w:rsidRPr="00BF69CC">
        <w:rPr>
          <w:sz w:val="22"/>
          <w:szCs w:val="22"/>
        </w:rPr>
        <w:t>base a:</w:t>
      </w:r>
    </w:p>
    <w:p w14:paraId="192E0AA7" w14:textId="77777777" w:rsidR="00624EC7" w:rsidRPr="00BF69CC" w:rsidRDefault="00624EC7" w:rsidP="002E4699">
      <w:pPr>
        <w:ind w:firstLine="708"/>
        <w:jc w:val="both"/>
        <w:rPr>
          <w:sz w:val="22"/>
          <w:szCs w:val="22"/>
        </w:rPr>
      </w:pPr>
      <w:r w:rsidRPr="00BF69CC">
        <w:rPr>
          <w:rFonts w:ascii="Segoe UI Symbol" w:hAnsi="Segoe UI Symbol" w:cs="Segoe UI Symbol"/>
          <w:sz w:val="22"/>
          <w:szCs w:val="22"/>
        </w:rPr>
        <w:t>☒</w:t>
      </w:r>
      <w:r w:rsidRPr="00BF69CC">
        <w:rPr>
          <w:sz w:val="22"/>
          <w:szCs w:val="22"/>
        </w:rPr>
        <w:t xml:space="preserve"> Preus referits a components de la prestació, manteniment preventiu – normatiu.</w:t>
      </w:r>
    </w:p>
    <w:p w14:paraId="165B75FF" w14:textId="77777777" w:rsidR="00624EC7" w:rsidRPr="00BF69CC" w:rsidRDefault="00624EC7" w:rsidP="002E4699">
      <w:pPr>
        <w:ind w:firstLine="708"/>
        <w:jc w:val="both"/>
        <w:rPr>
          <w:sz w:val="22"/>
          <w:szCs w:val="22"/>
        </w:rPr>
      </w:pPr>
      <w:r w:rsidRPr="00BF69CC">
        <w:rPr>
          <w:sz w:val="22"/>
          <w:szCs w:val="22"/>
        </w:rPr>
        <w:t>Tant alçat.</w:t>
      </w:r>
    </w:p>
    <w:p w14:paraId="4DCA7C7F" w14:textId="77777777" w:rsidR="00624EC7" w:rsidRPr="00BF69CC" w:rsidRDefault="00624EC7" w:rsidP="002E4699">
      <w:pPr>
        <w:ind w:firstLine="708"/>
        <w:jc w:val="both"/>
        <w:rPr>
          <w:sz w:val="22"/>
          <w:szCs w:val="22"/>
        </w:rPr>
      </w:pPr>
      <w:r w:rsidRPr="00BF69CC">
        <w:rPr>
          <w:rFonts w:ascii="Segoe UI Symbol" w:hAnsi="Segoe UI Symbol" w:cs="Segoe UI Symbol"/>
          <w:sz w:val="22"/>
          <w:szCs w:val="22"/>
        </w:rPr>
        <w:t>☒</w:t>
      </w:r>
      <w:r w:rsidRPr="00BF69CC">
        <w:rPr>
          <w:sz w:val="22"/>
          <w:szCs w:val="22"/>
        </w:rPr>
        <w:t xml:space="preserve"> Preus referits a components de la prestació, manteniment correctiu, no podent-se</w:t>
      </w:r>
    </w:p>
    <w:p w14:paraId="28A5B6C1" w14:textId="77777777" w:rsidR="00624EC7" w:rsidRPr="00BF69CC" w:rsidRDefault="00624EC7" w:rsidP="002E4699">
      <w:pPr>
        <w:ind w:firstLine="708"/>
        <w:jc w:val="both"/>
        <w:rPr>
          <w:sz w:val="22"/>
          <w:szCs w:val="22"/>
        </w:rPr>
      </w:pPr>
      <w:r w:rsidRPr="00BF69CC">
        <w:rPr>
          <w:sz w:val="22"/>
          <w:szCs w:val="22"/>
        </w:rPr>
        <w:t>determinar les unitats de es necessitaran.</w:t>
      </w:r>
    </w:p>
    <w:p w14:paraId="349501AA" w14:textId="77777777" w:rsidR="00624EC7" w:rsidRPr="00BF69CC" w:rsidRDefault="00624EC7" w:rsidP="00624EC7">
      <w:pPr>
        <w:ind w:left="708"/>
        <w:jc w:val="both"/>
        <w:rPr>
          <w:sz w:val="22"/>
          <w:szCs w:val="22"/>
          <w:lang w:val="es-ES"/>
        </w:rPr>
      </w:pPr>
    </w:p>
    <w:p w14:paraId="0B6CA48E" w14:textId="77777777" w:rsidR="00560602" w:rsidRPr="00BF69CC" w:rsidRDefault="00560602" w:rsidP="00624EC7">
      <w:pPr>
        <w:jc w:val="both"/>
        <w:rPr>
          <w:sz w:val="22"/>
          <w:szCs w:val="22"/>
        </w:rPr>
      </w:pPr>
    </w:p>
    <w:p w14:paraId="01B7FB8E" w14:textId="69CF8249" w:rsidR="00DC6A4E" w:rsidRPr="00BF69CC" w:rsidRDefault="00560602" w:rsidP="00624EC7">
      <w:pPr>
        <w:jc w:val="both"/>
        <w:rPr>
          <w:sz w:val="22"/>
          <w:szCs w:val="22"/>
        </w:rPr>
      </w:pPr>
      <w:r w:rsidRPr="00BF69CC">
        <w:rPr>
          <w:sz w:val="22"/>
          <w:szCs w:val="22"/>
        </w:rPr>
        <w:lastRenderedPageBreak/>
        <w:t>P</w:t>
      </w:r>
      <w:r w:rsidR="00DC6A4E" w:rsidRPr="00BF69CC">
        <w:rPr>
          <w:sz w:val="22"/>
          <w:szCs w:val="22"/>
        </w:rPr>
        <w:t xml:space="preserve">el que fa al manteniment correctiu els licitadors especificaran a les seves ofertes, de manera separada, els preus unitaris següents: </w:t>
      </w:r>
    </w:p>
    <w:p w14:paraId="0A3A360E" w14:textId="77777777" w:rsidR="00DC6A4E" w:rsidRPr="00BF69CC" w:rsidRDefault="00DC6A4E" w:rsidP="00DC6A4E">
      <w:pPr>
        <w:jc w:val="both"/>
        <w:rPr>
          <w:sz w:val="22"/>
          <w:szCs w:val="22"/>
        </w:rPr>
      </w:pPr>
    </w:p>
    <w:p w14:paraId="763864CB" w14:textId="77777777" w:rsidR="00DC6A4E" w:rsidRPr="00BF69CC" w:rsidRDefault="00DC6A4E" w:rsidP="00DC6A4E">
      <w:pPr>
        <w:numPr>
          <w:ilvl w:val="0"/>
          <w:numId w:val="41"/>
        </w:numPr>
        <w:jc w:val="both"/>
        <w:rPr>
          <w:sz w:val="22"/>
          <w:szCs w:val="22"/>
        </w:rPr>
      </w:pPr>
      <w:r w:rsidRPr="00BF69CC">
        <w:rPr>
          <w:sz w:val="22"/>
          <w:szCs w:val="22"/>
        </w:rPr>
        <w:t>Ma d’obra (IVA exclòs)</w:t>
      </w:r>
    </w:p>
    <w:p w14:paraId="6C7FA8EF" w14:textId="77777777" w:rsidR="00DC6A4E" w:rsidRPr="00BF69CC" w:rsidRDefault="00DC6A4E" w:rsidP="00DC6A4E">
      <w:pPr>
        <w:tabs>
          <w:tab w:val="right" w:leader="dot" w:pos="6237"/>
          <w:tab w:val="right" w:pos="8222"/>
        </w:tabs>
        <w:jc w:val="both"/>
        <w:rPr>
          <w:sz w:val="22"/>
          <w:szCs w:val="22"/>
        </w:rPr>
      </w:pPr>
      <w:r w:rsidRPr="00BF69CC">
        <w:rPr>
          <w:sz w:val="22"/>
          <w:szCs w:val="22"/>
        </w:rPr>
        <w:t xml:space="preserve">Oficial 1a. </w:t>
      </w:r>
      <w:r w:rsidRPr="00BF69CC">
        <w:rPr>
          <w:sz w:val="22"/>
          <w:szCs w:val="22"/>
        </w:rPr>
        <w:tab/>
      </w:r>
      <w:r w:rsidRPr="00BF69CC">
        <w:rPr>
          <w:sz w:val="22"/>
          <w:szCs w:val="22"/>
        </w:rPr>
        <w:tab/>
        <w:t>30,00 Euros/h.</w:t>
      </w:r>
    </w:p>
    <w:p w14:paraId="7880CAC9" w14:textId="77777777" w:rsidR="00DC6A4E" w:rsidRPr="00BF69CC" w:rsidRDefault="00DC6A4E" w:rsidP="00DC6A4E">
      <w:pPr>
        <w:tabs>
          <w:tab w:val="right" w:leader="dot" w:pos="6237"/>
          <w:tab w:val="right" w:pos="8222"/>
        </w:tabs>
        <w:jc w:val="both"/>
        <w:rPr>
          <w:sz w:val="22"/>
          <w:szCs w:val="22"/>
        </w:rPr>
      </w:pPr>
      <w:r w:rsidRPr="00BF69CC">
        <w:rPr>
          <w:sz w:val="22"/>
          <w:szCs w:val="22"/>
        </w:rPr>
        <w:t xml:space="preserve">Ajudant </w:t>
      </w:r>
      <w:r w:rsidRPr="00BF69CC">
        <w:rPr>
          <w:sz w:val="22"/>
          <w:szCs w:val="22"/>
        </w:rPr>
        <w:tab/>
      </w:r>
      <w:r w:rsidRPr="00BF69CC">
        <w:rPr>
          <w:sz w:val="22"/>
          <w:szCs w:val="22"/>
        </w:rPr>
        <w:tab/>
        <w:t>24’50 Euros/h.</w:t>
      </w:r>
    </w:p>
    <w:p w14:paraId="7FF08BDC" w14:textId="77777777" w:rsidR="00DC6A4E" w:rsidRPr="00D7649D" w:rsidRDefault="00DC6A4E" w:rsidP="00DC6A4E">
      <w:pPr>
        <w:tabs>
          <w:tab w:val="right" w:leader="dot" w:pos="6237"/>
          <w:tab w:val="right" w:pos="8222"/>
        </w:tabs>
        <w:jc w:val="both"/>
        <w:rPr>
          <w:strike/>
          <w:sz w:val="22"/>
          <w:szCs w:val="22"/>
        </w:rPr>
      </w:pPr>
    </w:p>
    <w:p w14:paraId="70BE3CCA" w14:textId="77777777" w:rsidR="00F6240A" w:rsidRPr="00D7649D" w:rsidRDefault="00F6240A" w:rsidP="00DC6A4E">
      <w:pPr>
        <w:pStyle w:val="Pargrafdellista"/>
        <w:ind w:left="0"/>
        <w:rPr>
          <w:rFonts w:ascii="Roboto Light" w:hAnsi="Roboto Light"/>
          <w:strike/>
          <w:szCs w:val="22"/>
          <w:lang w:eastAsia="es-ES"/>
        </w:rPr>
      </w:pPr>
    </w:p>
    <w:p w14:paraId="458BFE29" w14:textId="77777777" w:rsidR="00E16ED6" w:rsidRPr="00D7649D" w:rsidRDefault="00E16ED6" w:rsidP="00DC6A4E">
      <w:pPr>
        <w:pStyle w:val="Pargrafdellista"/>
        <w:ind w:left="0"/>
        <w:rPr>
          <w:rFonts w:ascii="Roboto Light" w:hAnsi="Roboto Light"/>
          <w:strike/>
          <w:szCs w:val="22"/>
          <w:lang w:eastAsia="es-ES"/>
        </w:rPr>
      </w:pPr>
    </w:p>
    <w:p w14:paraId="6E4DB70F" w14:textId="327876F6" w:rsidR="00DC6A4E" w:rsidRPr="00BF69CC" w:rsidRDefault="00F6240A" w:rsidP="00DC6A4E">
      <w:pPr>
        <w:pStyle w:val="Pargrafdellista"/>
        <w:ind w:left="0"/>
        <w:rPr>
          <w:rFonts w:ascii="Roboto Light" w:hAnsi="Roboto Light"/>
          <w:szCs w:val="22"/>
          <w:lang w:eastAsia="es-ES"/>
        </w:rPr>
      </w:pPr>
      <w:r w:rsidRPr="00BF69CC">
        <w:rPr>
          <w:rFonts w:ascii="Roboto Light" w:hAnsi="Roboto Light"/>
          <w:szCs w:val="22"/>
          <w:lang w:eastAsia="es-ES"/>
        </w:rPr>
        <w:t>A</w:t>
      </w:r>
      <w:r w:rsidR="00DC6A4E" w:rsidRPr="00BF69CC">
        <w:rPr>
          <w:rFonts w:ascii="Roboto Light" w:hAnsi="Roboto Light"/>
          <w:szCs w:val="22"/>
          <w:lang w:eastAsia="es-ES"/>
        </w:rPr>
        <w:t>quest pressupost es distribuirà de la següent manera:</w:t>
      </w:r>
    </w:p>
    <w:p w14:paraId="5D86E6E1" w14:textId="77777777" w:rsidR="009A0D22" w:rsidRPr="00BF69CC" w:rsidRDefault="009A0D22" w:rsidP="00DC6A4E">
      <w:pPr>
        <w:pStyle w:val="Pargrafdellista"/>
        <w:ind w:left="0"/>
        <w:rPr>
          <w:rFonts w:ascii="Roboto Light" w:hAnsi="Roboto Light"/>
          <w:szCs w:val="22"/>
          <w:lang w:eastAsia="es-ES"/>
        </w:rPr>
      </w:pPr>
    </w:p>
    <w:p w14:paraId="772C3B9C" w14:textId="0F345469" w:rsidR="00E538A1" w:rsidRPr="00BF69CC" w:rsidRDefault="00E538A1" w:rsidP="00E538A1">
      <w:pPr>
        <w:autoSpaceDE w:val="0"/>
        <w:autoSpaceDN w:val="0"/>
        <w:adjustRightInd w:val="0"/>
        <w:jc w:val="both"/>
        <w:rPr>
          <w:sz w:val="22"/>
          <w:szCs w:val="22"/>
        </w:rPr>
      </w:pPr>
      <w:r w:rsidRPr="00BF69CC">
        <w:rPr>
          <w:sz w:val="22"/>
          <w:szCs w:val="22"/>
        </w:rPr>
        <w:t>L’import total de la licitació ve donat per la suma dels dos tipus de manteniment</w:t>
      </w:r>
      <w:r w:rsidR="00560602" w:rsidRPr="00BF69CC">
        <w:rPr>
          <w:sz w:val="22"/>
          <w:szCs w:val="22"/>
        </w:rPr>
        <w:t xml:space="preserve">: d’una banda </w:t>
      </w:r>
      <w:r w:rsidRPr="00BF69CC">
        <w:rPr>
          <w:sz w:val="22"/>
          <w:szCs w:val="22"/>
        </w:rPr>
        <w:t>el preventiu i normatiu</w:t>
      </w:r>
      <w:r w:rsidR="00560602" w:rsidRPr="00BF69CC">
        <w:rPr>
          <w:sz w:val="22"/>
          <w:szCs w:val="22"/>
        </w:rPr>
        <w:t xml:space="preserve">, i de l’altra, </w:t>
      </w:r>
      <w:r w:rsidRPr="00BF69CC">
        <w:rPr>
          <w:sz w:val="22"/>
          <w:szCs w:val="22"/>
        </w:rPr>
        <w:t xml:space="preserve"> el correctiu</w:t>
      </w:r>
      <w:r w:rsidR="00560602" w:rsidRPr="00BF69CC">
        <w:rPr>
          <w:sz w:val="22"/>
          <w:szCs w:val="22"/>
        </w:rPr>
        <w:t xml:space="preserve">. </w:t>
      </w:r>
    </w:p>
    <w:p w14:paraId="5B51B3FB" w14:textId="77777777" w:rsidR="00E538A1" w:rsidRPr="00D7649D" w:rsidRDefault="00E538A1" w:rsidP="00DC6A4E">
      <w:pPr>
        <w:pStyle w:val="Pargrafdellista"/>
        <w:ind w:left="0"/>
        <w:rPr>
          <w:rFonts w:ascii="Roboto Light" w:hAnsi="Roboto Light"/>
          <w:strike/>
          <w:szCs w:val="22"/>
          <w:lang w:eastAsia="es-ES"/>
        </w:rPr>
      </w:pPr>
    </w:p>
    <w:p w14:paraId="3D517C4F" w14:textId="77777777" w:rsidR="00083C06" w:rsidRPr="00D7649D" w:rsidRDefault="00083C06" w:rsidP="00DC6A4E">
      <w:pPr>
        <w:pStyle w:val="Pargrafdellista"/>
        <w:ind w:left="0"/>
        <w:rPr>
          <w:rFonts w:ascii="Roboto Light" w:hAnsi="Roboto Light"/>
          <w:strike/>
          <w:szCs w:val="22"/>
          <w:lang w:eastAsia="es-ES"/>
        </w:rPr>
      </w:pPr>
    </w:p>
    <w:p w14:paraId="184A5AAF" w14:textId="77777777" w:rsidR="00E538A1" w:rsidRPr="00BF69CC" w:rsidRDefault="00E538A1" w:rsidP="00E538A1">
      <w:pPr>
        <w:numPr>
          <w:ilvl w:val="0"/>
          <w:numId w:val="47"/>
        </w:numPr>
        <w:autoSpaceDE w:val="0"/>
        <w:autoSpaceDN w:val="0"/>
        <w:adjustRightInd w:val="0"/>
        <w:jc w:val="both"/>
        <w:rPr>
          <w:sz w:val="22"/>
          <w:szCs w:val="22"/>
        </w:rPr>
      </w:pPr>
      <w:r w:rsidRPr="00BF69CC">
        <w:rPr>
          <w:sz w:val="22"/>
          <w:szCs w:val="22"/>
        </w:rPr>
        <w:t xml:space="preserve">El preu total anual dels treballs de </w:t>
      </w:r>
      <w:r w:rsidRPr="00BF69CC">
        <w:rPr>
          <w:b/>
          <w:bCs/>
          <w:sz w:val="22"/>
          <w:szCs w:val="22"/>
          <w:u w:val="single"/>
        </w:rPr>
        <w:t>MANTENIMENT PREVENTIU I NORMATIU</w:t>
      </w:r>
      <w:r w:rsidRPr="00BF69CC">
        <w:rPr>
          <w:sz w:val="22"/>
          <w:szCs w:val="22"/>
        </w:rPr>
        <w:t xml:space="preserve"> importa la quantitat de:</w:t>
      </w:r>
    </w:p>
    <w:p w14:paraId="2F0B5D0E" w14:textId="77777777" w:rsidR="002E4699" w:rsidRDefault="002E4699" w:rsidP="002E4699">
      <w:pPr>
        <w:autoSpaceDE w:val="0"/>
        <w:autoSpaceDN w:val="0"/>
        <w:adjustRightInd w:val="0"/>
        <w:jc w:val="both"/>
        <w:rPr>
          <w:strike/>
          <w:sz w:val="22"/>
          <w:szCs w:val="22"/>
        </w:rPr>
      </w:pPr>
    </w:p>
    <w:tbl>
      <w:tblPr>
        <w:tblpPr w:leftFromText="141" w:rightFromText="141" w:vertAnchor="text" w:tblpXSpec="center" w:tblpY="166"/>
        <w:tblW w:w="9520" w:type="dxa"/>
        <w:tblCellMar>
          <w:left w:w="70" w:type="dxa"/>
          <w:right w:w="70" w:type="dxa"/>
        </w:tblCellMar>
        <w:tblLook w:val="04A0" w:firstRow="1" w:lastRow="0" w:firstColumn="1" w:lastColumn="0" w:noHBand="0" w:noVBand="1"/>
      </w:tblPr>
      <w:tblGrid>
        <w:gridCol w:w="704"/>
        <w:gridCol w:w="1134"/>
        <w:gridCol w:w="3544"/>
        <w:gridCol w:w="1417"/>
        <w:gridCol w:w="1276"/>
        <w:gridCol w:w="1445"/>
      </w:tblGrid>
      <w:tr w:rsidR="00BF69CC" w:rsidRPr="003621A5" w14:paraId="51437D64" w14:textId="77777777" w:rsidTr="00611345">
        <w:trPr>
          <w:trHeight w:val="300"/>
        </w:trPr>
        <w:tc>
          <w:tcPr>
            <w:tcW w:w="9520" w:type="dxa"/>
            <w:gridSpan w:val="6"/>
            <w:tcBorders>
              <w:top w:val="single" w:sz="4" w:space="0" w:color="auto"/>
              <w:left w:val="single" w:sz="4" w:space="0" w:color="auto"/>
              <w:bottom w:val="single" w:sz="4" w:space="0" w:color="auto"/>
              <w:right w:val="single" w:sz="4" w:space="0" w:color="auto"/>
            </w:tcBorders>
            <w:shd w:val="clear" w:color="auto" w:fill="BDD7EE"/>
          </w:tcPr>
          <w:p w14:paraId="2AA32EB4" w14:textId="77777777" w:rsidR="00BF69CC" w:rsidRPr="003621A5" w:rsidRDefault="00BF69CC" w:rsidP="00611345">
            <w:pPr>
              <w:spacing w:line="276" w:lineRule="auto"/>
              <w:jc w:val="center"/>
              <w:rPr>
                <w:sz w:val="22"/>
                <w:szCs w:val="22"/>
                <w:lang w:eastAsia="ca-ES"/>
              </w:rPr>
            </w:pPr>
            <w:r>
              <w:rPr>
                <w:sz w:val="22"/>
                <w:szCs w:val="22"/>
                <w:lang w:eastAsia="ca-ES"/>
              </w:rPr>
              <w:t xml:space="preserve">IMPORT </w:t>
            </w:r>
            <w:r w:rsidRPr="00F40021">
              <w:rPr>
                <w:b/>
                <w:bCs/>
                <w:sz w:val="22"/>
                <w:szCs w:val="22"/>
                <w:lang w:eastAsia="ca-ES"/>
              </w:rPr>
              <w:t>ANUAL</w:t>
            </w:r>
            <w:r>
              <w:rPr>
                <w:sz w:val="22"/>
                <w:szCs w:val="22"/>
                <w:lang w:eastAsia="ca-ES"/>
              </w:rPr>
              <w:t xml:space="preserve"> MANTENIMENT PREVENTIU I NORMATIU </w:t>
            </w:r>
          </w:p>
        </w:tc>
      </w:tr>
      <w:tr w:rsidR="00BF69CC" w:rsidRPr="003621A5" w14:paraId="1F3F8ACE" w14:textId="77777777" w:rsidTr="00611345">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BDD7EE"/>
          </w:tcPr>
          <w:p w14:paraId="252E428A" w14:textId="77777777" w:rsidR="00BF69CC" w:rsidRPr="003621A5" w:rsidRDefault="00BF69CC" w:rsidP="00611345">
            <w:pPr>
              <w:spacing w:line="276" w:lineRule="auto"/>
              <w:rPr>
                <w:sz w:val="22"/>
                <w:szCs w:val="22"/>
                <w:lang w:eastAsia="ca-ES"/>
              </w:rPr>
            </w:pPr>
            <w:r>
              <w:rPr>
                <w:sz w:val="20"/>
                <w:szCs w:val="20"/>
                <w:lang w:eastAsia="ca-ES"/>
              </w:rPr>
              <w:t>LOT</w:t>
            </w:r>
          </w:p>
        </w:tc>
        <w:tc>
          <w:tcPr>
            <w:tcW w:w="1134" w:type="dxa"/>
            <w:tcBorders>
              <w:top w:val="single" w:sz="4" w:space="0" w:color="auto"/>
              <w:left w:val="single" w:sz="4" w:space="0" w:color="auto"/>
              <w:bottom w:val="dashed" w:sz="4" w:space="0" w:color="auto"/>
              <w:right w:val="single" w:sz="4" w:space="0" w:color="auto"/>
            </w:tcBorders>
            <w:shd w:val="clear" w:color="auto" w:fill="BDD7EE"/>
            <w:noWrap/>
            <w:vAlign w:val="bottom"/>
            <w:hideMark/>
          </w:tcPr>
          <w:p w14:paraId="7ABB8078" w14:textId="77777777" w:rsidR="00BF69CC" w:rsidRPr="003621A5" w:rsidRDefault="00BF69CC" w:rsidP="00611345">
            <w:pPr>
              <w:spacing w:line="276" w:lineRule="auto"/>
              <w:rPr>
                <w:sz w:val="22"/>
                <w:szCs w:val="22"/>
                <w:lang w:eastAsia="ca-ES"/>
              </w:rPr>
            </w:pPr>
            <w:r w:rsidRPr="003621A5">
              <w:rPr>
                <w:sz w:val="22"/>
                <w:szCs w:val="22"/>
                <w:lang w:eastAsia="ca-ES"/>
              </w:rPr>
              <w:t>Exercici</w:t>
            </w:r>
          </w:p>
        </w:tc>
        <w:tc>
          <w:tcPr>
            <w:tcW w:w="3544" w:type="dxa"/>
            <w:tcBorders>
              <w:top w:val="single" w:sz="4" w:space="0" w:color="auto"/>
              <w:left w:val="nil"/>
              <w:bottom w:val="dashed" w:sz="4" w:space="0" w:color="auto"/>
              <w:right w:val="single" w:sz="4" w:space="0" w:color="auto"/>
            </w:tcBorders>
            <w:shd w:val="clear" w:color="auto" w:fill="BDD7EE"/>
            <w:noWrap/>
            <w:vAlign w:val="bottom"/>
            <w:hideMark/>
          </w:tcPr>
          <w:p w14:paraId="063C81B8" w14:textId="77777777" w:rsidR="00BF69CC" w:rsidRPr="003621A5" w:rsidRDefault="00BF69CC" w:rsidP="00611345">
            <w:pPr>
              <w:spacing w:line="276" w:lineRule="auto"/>
              <w:rPr>
                <w:sz w:val="22"/>
                <w:szCs w:val="22"/>
                <w:lang w:eastAsia="ca-ES"/>
              </w:rPr>
            </w:pPr>
            <w:r>
              <w:rPr>
                <w:sz w:val="22"/>
                <w:szCs w:val="22"/>
                <w:lang w:eastAsia="ca-ES"/>
              </w:rPr>
              <w:t>Definició</w:t>
            </w:r>
          </w:p>
        </w:tc>
        <w:tc>
          <w:tcPr>
            <w:tcW w:w="1417" w:type="dxa"/>
            <w:tcBorders>
              <w:top w:val="single" w:sz="4" w:space="0" w:color="auto"/>
              <w:left w:val="nil"/>
              <w:bottom w:val="dashed" w:sz="4" w:space="0" w:color="auto"/>
              <w:right w:val="single" w:sz="4" w:space="0" w:color="auto"/>
            </w:tcBorders>
            <w:shd w:val="clear" w:color="auto" w:fill="BDD7EE"/>
            <w:noWrap/>
            <w:vAlign w:val="bottom"/>
            <w:hideMark/>
          </w:tcPr>
          <w:p w14:paraId="5A4928B7" w14:textId="77777777" w:rsidR="00BF69CC" w:rsidRPr="003621A5" w:rsidRDefault="00BF69CC" w:rsidP="00611345">
            <w:pPr>
              <w:spacing w:line="276" w:lineRule="auto"/>
              <w:rPr>
                <w:sz w:val="22"/>
                <w:szCs w:val="22"/>
                <w:lang w:eastAsia="ca-ES"/>
              </w:rPr>
            </w:pPr>
            <w:r w:rsidRPr="003621A5">
              <w:rPr>
                <w:sz w:val="22"/>
                <w:szCs w:val="22"/>
                <w:lang w:eastAsia="ca-ES"/>
              </w:rPr>
              <w:t>B Imposable</w:t>
            </w:r>
          </w:p>
        </w:tc>
        <w:tc>
          <w:tcPr>
            <w:tcW w:w="1276" w:type="dxa"/>
            <w:tcBorders>
              <w:top w:val="single" w:sz="4" w:space="0" w:color="auto"/>
              <w:left w:val="nil"/>
              <w:bottom w:val="dashed" w:sz="4" w:space="0" w:color="auto"/>
              <w:right w:val="single" w:sz="4" w:space="0" w:color="auto"/>
            </w:tcBorders>
            <w:shd w:val="clear" w:color="auto" w:fill="BDD7EE"/>
            <w:noWrap/>
            <w:vAlign w:val="bottom"/>
            <w:hideMark/>
          </w:tcPr>
          <w:p w14:paraId="43ABC926" w14:textId="77777777" w:rsidR="00BF69CC" w:rsidRPr="003621A5" w:rsidRDefault="00BF69CC" w:rsidP="00611345">
            <w:pPr>
              <w:spacing w:line="276" w:lineRule="auto"/>
              <w:rPr>
                <w:sz w:val="22"/>
                <w:szCs w:val="22"/>
                <w:lang w:eastAsia="ca-ES"/>
              </w:rPr>
            </w:pPr>
            <w:r w:rsidRPr="003621A5">
              <w:rPr>
                <w:sz w:val="22"/>
                <w:szCs w:val="22"/>
                <w:lang w:eastAsia="ca-ES"/>
              </w:rPr>
              <w:t>IVA 21%</w:t>
            </w:r>
          </w:p>
        </w:tc>
        <w:tc>
          <w:tcPr>
            <w:tcW w:w="1445" w:type="dxa"/>
            <w:tcBorders>
              <w:top w:val="single" w:sz="4" w:space="0" w:color="auto"/>
              <w:left w:val="nil"/>
              <w:bottom w:val="dashed" w:sz="4" w:space="0" w:color="auto"/>
              <w:right w:val="single" w:sz="4" w:space="0" w:color="auto"/>
            </w:tcBorders>
            <w:shd w:val="clear" w:color="auto" w:fill="BDD7EE"/>
            <w:noWrap/>
            <w:vAlign w:val="bottom"/>
            <w:hideMark/>
          </w:tcPr>
          <w:p w14:paraId="30509A63" w14:textId="77777777" w:rsidR="00BF69CC" w:rsidRPr="003621A5" w:rsidRDefault="00BF69CC" w:rsidP="00611345">
            <w:pPr>
              <w:spacing w:line="276" w:lineRule="auto"/>
              <w:rPr>
                <w:sz w:val="22"/>
                <w:szCs w:val="22"/>
                <w:lang w:eastAsia="ca-ES"/>
              </w:rPr>
            </w:pPr>
            <w:r w:rsidRPr="003621A5">
              <w:rPr>
                <w:sz w:val="22"/>
                <w:szCs w:val="22"/>
                <w:lang w:eastAsia="ca-ES"/>
              </w:rPr>
              <w:t>TOTAL</w:t>
            </w:r>
          </w:p>
        </w:tc>
      </w:tr>
      <w:tr w:rsidR="00BF69CC" w:rsidRPr="00172483" w14:paraId="6E4AA60F" w14:textId="77777777" w:rsidTr="00611345">
        <w:trPr>
          <w:trHeight w:val="300"/>
        </w:trPr>
        <w:tc>
          <w:tcPr>
            <w:tcW w:w="704" w:type="dxa"/>
            <w:vMerge w:val="restart"/>
            <w:tcBorders>
              <w:top w:val="nil"/>
              <w:left w:val="single" w:sz="4" w:space="0" w:color="auto"/>
              <w:right w:val="single" w:sz="4" w:space="0" w:color="auto"/>
            </w:tcBorders>
            <w:vAlign w:val="center"/>
          </w:tcPr>
          <w:p w14:paraId="63BCB535" w14:textId="77777777" w:rsidR="00BF69CC" w:rsidRPr="00A4414F" w:rsidRDefault="00BF69CC" w:rsidP="00611345">
            <w:pPr>
              <w:spacing w:line="276" w:lineRule="auto"/>
              <w:jc w:val="center"/>
              <w:rPr>
                <w:sz w:val="20"/>
                <w:szCs w:val="20"/>
              </w:rPr>
            </w:pPr>
            <w:r>
              <w:rPr>
                <w:sz w:val="20"/>
                <w:szCs w:val="20"/>
              </w:rPr>
              <w:t>LOT 1</w:t>
            </w:r>
          </w:p>
        </w:tc>
        <w:tc>
          <w:tcPr>
            <w:tcW w:w="1134" w:type="dxa"/>
            <w:tcBorders>
              <w:top w:val="dashed" w:sz="4" w:space="0" w:color="auto"/>
              <w:left w:val="single" w:sz="4" w:space="0" w:color="auto"/>
              <w:bottom w:val="dashed" w:sz="4" w:space="0" w:color="auto"/>
              <w:right w:val="dashed" w:sz="4" w:space="0" w:color="auto"/>
            </w:tcBorders>
            <w:noWrap/>
            <w:vAlign w:val="bottom"/>
          </w:tcPr>
          <w:p w14:paraId="5980B12E" w14:textId="77777777" w:rsidR="00BF69CC" w:rsidRPr="00172483" w:rsidRDefault="00BF69CC" w:rsidP="00611345">
            <w:pPr>
              <w:spacing w:line="276" w:lineRule="auto"/>
              <w:rPr>
                <w:i/>
                <w:iCs/>
                <w:sz w:val="16"/>
                <w:szCs w:val="16"/>
              </w:rPr>
            </w:pPr>
            <w:r w:rsidRPr="00172483">
              <w:rPr>
                <w:i/>
                <w:iCs/>
                <w:sz w:val="16"/>
                <w:szCs w:val="16"/>
              </w:rPr>
              <w:t>SUBLOT 1.1</w:t>
            </w:r>
          </w:p>
        </w:tc>
        <w:tc>
          <w:tcPr>
            <w:tcW w:w="3544" w:type="dxa"/>
            <w:tcBorders>
              <w:top w:val="dashed" w:sz="4" w:space="0" w:color="auto"/>
              <w:left w:val="dashed" w:sz="4" w:space="0" w:color="auto"/>
              <w:bottom w:val="dashed" w:sz="4" w:space="0" w:color="auto"/>
              <w:right w:val="dashed" w:sz="4" w:space="0" w:color="auto"/>
            </w:tcBorders>
            <w:noWrap/>
          </w:tcPr>
          <w:p w14:paraId="391A2660" w14:textId="77777777" w:rsidR="00BF69CC" w:rsidRPr="00172483" w:rsidRDefault="00BF69CC" w:rsidP="00611345">
            <w:pPr>
              <w:spacing w:line="276" w:lineRule="auto"/>
              <w:rPr>
                <w:i/>
                <w:iCs/>
                <w:sz w:val="18"/>
                <w:szCs w:val="18"/>
              </w:rPr>
            </w:pPr>
            <w:r w:rsidRPr="00172483">
              <w:rPr>
                <w:i/>
                <w:iCs/>
                <w:sz w:val="18"/>
                <w:szCs w:val="18"/>
              </w:rPr>
              <w:t>portes automàtiques i tancaments</w:t>
            </w:r>
          </w:p>
        </w:tc>
        <w:tc>
          <w:tcPr>
            <w:tcW w:w="1417" w:type="dxa"/>
            <w:vMerge w:val="restart"/>
            <w:tcBorders>
              <w:top w:val="dashed" w:sz="4" w:space="0" w:color="auto"/>
              <w:left w:val="dashed" w:sz="4" w:space="0" w:color="auto"/>
              <w:bottom w:val="dashed" w:sz="4" w:space="0" w:color="auto"/>
              <w:right w:val="dashed" w:sz="4" w:space="0" w:color="auto"/>
            </w:tcBorders>
            <w:noWrap/>
            <w:vAlign w:val="center"/>
          </w:tcPr>
          <w:p w14:paraId="3B3F0399" w14:textId="77777777" w:rsidR="00BF69CC" w:rsidRPr="00172483" w:rsidRDefault="00BF69CC" w:rsidP="00611345">
            <w:pPr>
              <w:spacing w:line="276" w:lineRule="auto"/>
              <w:jc w:val="right"/>
              <w:rPr>
                <w:i/>
                <w:iCs/>
                <w:sz w:val="16"/>
                <w:szCs w:val="16"/>
              </w:rPr>
            </w:pPr>
            <w:r w:rsidRPr="00172483">
              <w:rPr>
                <w:i/>
                <w:iCs/>
                <w:sz w:val="16"/>
                <w:szCs w:val="16"/>
              </w:rPr>
              <w:t>22.138,96 €</w:t>
            </w:r>
          </w:p>
        </w:tc>
        <w:tc>
          <w:tcPr>
            <w:tcW w:w="1276" w:type="dxa"/>
            <w:vMerge w:val="restart"/>
            <w:tcBorders>
              <w:top w:val="dashed" w:sz="4" w:space="0" w:color="auto"/>
              <w:left w:val="dashed" w:sz="4" w:space="0" w:color="auto"/>
              <w:bottom w:val="dashed" w:sz="4" w:space="0" w:color="auto"/>
              <w:right w:val="dashed" w:sz="4" w:space="0" w:color="auto"/>
            </w:tcBorders>
            <w:noWrap/>
            <w:vAlign w:val="center"/>
          </w:tcPr>
          <w:p w14:paraId="7B79CC6F" w14:textId="77777777" w:rsidR="00BF69CC" w:rsidRPr="00172483" w:rsidRDefault="00BF69CC" w:rsidP="00611345">
            <w:pPr>
              <w:spacing w:line="276" w:lineRule="auto"/>
              <w:jc w:val="right"/>
              <w:rPr>
                <w:i/>
                <w:iCs/>
                <w:sz w:val="16"/>
                <w:szCs w:val="16"/>
              </w:rPr>
            </w:pPr>
            <w:r w:rsidRPr="00172483">
              <w:rPr>
                <w:i/>
                <w:iCs/>
                <w:sz w:val="16"/>
                <w:szCs w:val="16"/>
              </w:rPr>
              <w:t>4.649,18 €</w:t>
            </w:r>
          </w:p>
        </w:tc>
        <w:tc>
          <w:tcPr>
            <w:tcW w:w="1445" w:type="dxa"/>
            <w:vMerge w:val="restart"/>
            <w:tcBorders>
              <w:top w:val="dashed" w:sz="4" w:space="0" w:color="auto"/>
              <w:left w:val="dashed" w:sz="4" w:space="0" w:color="auto"/>
              <w:bottom w:val="dashed" w:sz="4" w:space="0" w:color="auto"/>
              <w:right w:val="dashed" w:sz="4" w:space="0" w:color="auto"/>
            </w:tcBorders>
            <w:noWrap/>
            <w:vAlign w:val="center"/>
          </w:tcPr>
          <w:p w14:paraId="0AA4C5F3" w14:textId="77777777" w:rsidR="00BF69CC" w:rsidRPr="00172483" w:rsidRDefault="00BF69CC" w:rsidP="00611345">
            <w:pPr>
              <w:spacing w:line="276" w:lineRule="auto"/>
              <w:jc w:val="right"/>
              <w:rPr>
                <w:i/>
                <w:iCs/>
                <w:sz w:val="16"/>
                <w:szCs w:val="16"/>
              </w:rPr>
            </w:pPr>
            <w:r w:rsidRPr="00172483">
              <w:rPr>
                <w:i/>
                <w:iCs/>
                <w:sz w:val="16"/>
                <w:szCs w:val="16"/>
              </w:rPr>
              <w:t>26.788,14 €</w:t>
            </w:r>
          </w:p>
        </w:tc>
      </w:tr>
      <w:tr w:rsidR="00BF69CC" w:rsidRPr="00172483" w14:paraId="3776A6DD" w14:textId="77777777" w:rsidTr="00611345">
        <w:trPr>
          <w:trHeight w:val="300"/>
        </w:trPr>
        <w:tc>
          <w:tcPr>
            <w:tcW w:w="704" w:type="dxa"/>
            <w:vMerge/>
            <w:tcBorders>
              <w:left w:val="single" w:sz="4" w:space="0" w:color="auto"/>
              <w:right w:val="single" w:sz="4" w:space="0" w:color="auto"/>
            </w:tcBorders>
            <w:vAlign w:val="center"/>
          </w:tcPr>
          <w:p w14:paraId="40D182CA" w14:textId="77777777" w:rsidR="00BF69CC" w:rsidRPr="00A4414F" w:rsidRDefault="00BF69CC" w:rsidP="00611345">
            <w:pPr>
              <w:spacing w:line="276" w:lineRule="auto"/>
              <w:jc w:val="center"/>
              <w:rPr>
                <w:sz w:val="20"/>
                <w:szCs w:val="20"/>
              </w:rPr>
            </w:pPr>
          </w:p>
        </w:tc>
        <w:tc>
          <w:tcPr>
            <w:tcW w:w="1134" w:type="dxa"/>
            <w:tcBorders>
              <w:top w:val="dashed" w:sz="4" w:space="0" w:color="auto"/>
              <w:left w:val="single" w:sz="4" w:space="0" w:color="auto"/>
              <w:bottom w:val="dashed" w:sz="4" w:space="0" w:color="auto"/>
              <w:right w:val="dashed" w:sz="4" w:space="0" w:color="auto"/>
            </w:tcBorders>
            <w:noWrap/>
            <w:vAlign w:val="bottom"/>
          </w:tcPr>
          <w:p w14:paraId="4093443E" w14:textId="77777777" w:rsidR="00BF69CC" w:rsidRPr="00172483" w:rsidRDefault="00BF69CC" w:rsidP="00611345">
            <w:pPr>
              <w:spacing w:line="276" w:lineRule="auto"/>
              <w:rPr>
                <w:i/>
                <w:iCs/>
                <w:sz w:val="16"/>
                <w:szCs w:val="16"/>
              </w:rPr>
            </w:pPr>
            <w:r w:rsidRPr="00172483">
              <w:rPr>
                <w:i/>
                <w:iCs/>
                <w:sz w:val="16"/>
                <w:szCs w:val="16"/>
              </w:rPr>
              <w:t>SUBLOT 1.2</w:t>
            </w:r>
          </w:p>
        </w:tc>
        <w:tc>
          <w:tcPr>
            <w:tcW w:w="3544" w:type="dxa"/>
            <w:tcBorders>
              <w:top w:val="dashed" w:sz="4" w:space="0" w:color="auto"/>
              <w:left w:val="dashed" w:sz="4" w:space="0" w:color="auto"/>
              <w:bottom w:val="dashed" w:sz="4" w:space="0" w:color="auto"/>
              <w:right w:val="dashed" w:sz="4" w:space="0" w:color="auto"/>
            </w:tcBorders>
            <w:noWrap/>
          </w:tcPr>
          <w:p w14:paraId="6CADD596" w14:textId="77777777" w:rsidR="00BF69CC" w:rsidRPr="00172483" w:rsidRDefault="00BF69CC" w:rsidP="00611345">
            <w:pPr>
              <w:spacing w:line="276" w:lineRule="auto"/>
              <w:rPr>
                <w:i/>
                <w:iCs/>
                <w:sz w:val="18"/>
                <w:szCs w:val="18"/>
              </w:rPr>
            </w:pPr>
            <w:r w:rsidRPr="00172483">
              <w:rPr>
                <w:i/>
                <w:iCs/>
                <w:sz w:val="18"/>
                <w:szCs w:val="18"/>
              </w:rPr>
              <w:t>baixa tensió i electricitat interna de l’edifici</w:t>
            </w:r>
          </w:p>
        </w:tc>
        <w:tc>
          <w:tcPr>
            <w:tcW w:w="1417" w:type="dxa"/>
            <w:vMerge/>
            <w:tcBorders>
              <w:top w:val="dashed" w:sz="4" w:space="0" w:color="auto"/>
              <w:left w:val="dashed" w:sz="4" w:space="0" w:color="auto"/>
              <w:bottom w:val="dashed" w:sz="4" w:space="0" w:color="auto"/>
              <w:right w:val="dashed" w:sz="4" w:space="0" w:color="auto"/>
            </w:tcBorders>
            <w:noWrap/>
            <w:vAlign w:val="center"/>
          </w:tcPr>
          <w:p w14:paraId="63E7DE3D" w14:textId="77777777" w:rsidR="00BF69CC" w:rsidRPr="00172483" w:rsidRDefault="00BF69CC" w:rsidP="00611345">
            <w:pPr>
              <w:spacing w:line="276" w:lineRule="auto"/>
              <w:jc w:val="right"/>
              <w:rPr>
                <w:i/>
                <w:iCs/>
                <w:sz w:val="16"/>
                <w:szCs w:val="16"/>
              </w:rPr>
            </w:pPr>
          </w:p>
        </w:tc>
        <w:tc>
          <w:tcPr>
            <w:tcW w:w="1276" w:type="dxa"/>
            <w:vMerge/>
            <w:tcBorders>
              <w:top w:val="dashed" w:sz="4" w:space="0" w:color="auto"/>
              <w:left w:val="dashed" w:sz="4" w:space="0" w:color="auto"/>
              <w:bottom w:val="dashed" w:sz="4" w:space="0" w:color="auto"/>
              <w:right w:val="dashed" w:sz="4" w:space="0" w:color="auto"/>
            </w:tcBorders>
            <w:noWrap/>
            <w:vAlign w:val="center"/>
          </w:tcPr>
          <w:p w14:paraId="5145C903" w14:textId="77777777" w:rsidR="00BF69CC" w:rsidRPr="00172483" w:rsidRDefault="00BF69CC" w:rsidP="00611345">
            <w:pPr>
              <w:spacing w:line="276" w:lineRule="auto"/>
              <w:jc w:val="right"/>
              <w:rPr>
                <w:i/>
                <w:iCs/>
                <w:sz w:val="16"/>
                <w:szCs w:val="16"/>
              </w:rPr>
            </w:pPr>
          </w:p>
        </w:tc>
        <w:tc>
          <w:tcPr>
            <w:tcW w:w="1445" w:type="dxa"/>
            <w:vMerge/>
            <w:tcBorders>
              <w:top w:val="dashed" w:sz="4" w:space="0" w:color="auto"/>
              <w:left w:val="dashed" w:sz="4" w:space="0" w:color="auto"/>
              <w:bottom w:val="dashed" w:sz="4" w:space="0" w:color="auto"/>
              <w:right w:val="dashed" w:sz="4" w:space="0" w:color="auto"/>
            </w:tcBorders>
            <w:noWrap/>
            <w:vAlign w:val="center"/>
          </w:tcPr>
          <w:p w14:paraId="7D3D65C8" w14:textId="77777777" w:rsidR="00BF69CC" w:rsidRPr="00172483" w:rsidRDefault="00BF69CC" w:rsidP="00611345">
            <w:pPr>
              <w:spacing w:line="276" w:lineRule="auto"/>
              <w:jc w:val="right"/>
              <w:rPr>
                <w:i/>
                <w:iCs/>
                <w:sz w:val="16"/>
                <w:szCs w:val="16"/>
              </w:rPr>
            </w:pPr>
          </w:p>
        </w:tc>
      </w:tr>
      <w:tr w:rsidR="00BF69CC" w:rsidRPr="00172483" w14:paraId="6FB8BBAE" w14:textId="77777777" w:rsidTr="00611345">
        <w:trPr>
          <w:trHeight w:val="300"/>
        </w:trPr>
        <w:tc>
          <w:tcPr>
            <w:tcW w:w="704" w:type="dxa"/>
            <w:vMerge/>
            <w:tcBorders>
              <w:left w:val="single" w:sz="4" w:space="0" w:color="auto"/>
              <w:right w:val="single" w:sz="4" w:space="0" w:color="auto"/>
            </w:tcBorders>
            <w:vAlign w:val="center"/>
          </w:tcPr>
          <w:p w14:paraId="5DEC33D7" w14:textId="77777777" w:rsidR="00BF69CC" w:rsidRPr="00A4414F" w:rsidRDefault="00BF69CC" w:rsidP="00611345">
            <w:pPr>
              <w:spacing w:line="276" w:lineRule="auto"/>
              <w:jc w:val="center"/>
              <w:rPr>
                <w:sz w:val="20"/>
                <w:szCs w:val="20"/>
              </w:rPr>
            </w:pPr>
          </w:p>
        </w:tc>
        <w:tc>
          <w:tcPr>
            <w:tcW w:w="1134" w:type="dxa"/>
            <w:tcBorders>
              <w:top w:val="dashed" w:sz="4" w:space="0" w:color="auto"/>
              <w:left w:val="single" w:sz="4" w:space="0" w:color="auto"/>
              <w:bottom w:val="dashed" w:sz="4" w:space="0" w:color="auto"/>
              <w:right w:val="dashed" w:sz="4" w:space="0" w:color="auto"/>
            </w:tcBorders>
            <w:noWrap/>
            <w:vAlign w:val="bottom"/>
            <w:hideMark/>
          </w:tcPr>
          <w:p w14:paraId="498DAADA" w14:textId="77777777" w:rsidR="00BF69CC" w:rsidRPr="00172483" w:rsidRDefault="00BF69CC" w:rsidP="00611345">
            <w:pPr>
              <w:spacing w:line="276" w:lineRule="auto"/>
              <w:rPr>
                <w:i/>
                <w:iCs/>
                <w:sz w:val="16"/>
                <w:szCs w:val="16"/>
              </w:rPr>
            </w:pPr>
            <w:r w:rsidRPr="00172483">
              <w:rPr>
                <w:i/>
                <w:iCs/>
                <w:sz w:val="16"/>
                <w:szCs w:val="16"/>
              </w:rPr>
              <w:t>SUBLOT 1.3</w:t>
            </w:r>
          </w:p>
        </w:tc>
        <w:tc>
          <w:tcPr>
            <w:tcW w:w="3544" w:type="dxa"/>
            <w:tcBorders>
              <w:top w:val="dashed" w:sz="4" w:space="0" w:color="auto"/>
              <w:left w:val="dashed" w:sz="4" w:space="0" w:color="auto"/>
              <w:bottom w:val="dashed" w:sz="4" w:space="0" w:color="auto"/>
              <w:right w:val="dashed" w:sz="4" w:space="0" w:color="auto"/>
            </w:tcBorders>
            <w:noWrap/>
          </w:tcPr>
          <w:p w14:paraId="5AE04EAD" w14:textId="77777777" w:rsidR="00BF69CC" w:rsidRPr="00172483" w:rsidRDefault="00BF69CC" w:rsidP="00611345">
            <w:pPr>
              <w:spacing w:line="276" w:lineRule="auto"/>
              <w:rPr>
                <w:i/>
                <w:iCs/>
                <w:sz w:val="18"/>
                <w:szCs w:val="18"/>
              </w:rPr>
            </w:pPr>
            <w:r w:rsidRPr="00172483">
              <w:rPr>
                <w:i/>
                <w:iCs/>
                <w:sz w:val="18"/>
                <w:szCs w:val="18"/>
              </w:rPr>
              <w:t>plaques fotovoltaiques</w:t>
            </w:r>
          </w:p>
        </w:tc>
        <w:tc>
          <w:tcPr>
            <w:tcW w:w="1417" w:type="dxa"/>
            <w:vMerge/>
            <w:tcBorders>
              <w:top w:val="dashed" w:sz="4" w:space="0" w:color="auto"/>
              <w:left w:val="dashed" w:sz="4" w:space="0" w:color="auto"/>
              <w:bottom w:val="dashed" w:sz="4" w:space="0" w:color="auto"/>
              <w:right w:val="dashed" w:sz="4" w:space="0" w:color="auto"/>
            </w:tcBorders>
            <w:noWrap/>
            <w:vAlign w:val="center"/>
          </w:tcPr>
          <w:p w14:paraId="6A3728BF" w14:textId="77777777" w:rsidR="00BF69CC" w:rsidRPr="00172483" w:rsidRDefault="00BF69CC" w:rsidP="00611345">
            <w:pPr>
              <w:spacing w:line="276" w:lineRule="auto"/>
              <w:jc w:val="right"/>
              <w:rPr>
                <w:i/>
                <w:iCs/>
                <w:sz w:val="16"/>
                <w:szCs w:val="16"/>
              </w:rPr>
            </w:pPr>
          </w:p>
        </w:tc>
        <w:tc>
          <w:tcPr>
            <w:tcW w:w="1276" w:type="dxa"/>
            <w:vMerge/>
            <w:tcBorders>
              <w:top w:val="dashed" w:sz="4" w:space="0" w:color="auto"/>
              <w:left w:val="dashed" w:sz="4" w:space="0" w:color="auto"/>
              <w:bottom w:val="dashed" w:sz="4" w:space="0" w:color="auto"/>
              <w:right w:val="dashed" w:sz="4" w:space="0" w:color="auto"/>
            </w:tcBorders>
            <w:noWrap/>
            <w:vAlign w:val="center"/>
          </w:tcPr>
          <w:p w14:paraId="612328C9" w14:textId="77777777" w:rsidR="00BF69CC" w:rsidRPr="00172483" w:rsidRDefault="00BF69CC" w:rsidP="00611345">
            <w:pPr>
              <w:spacing w:line="276" w:lineRule="auto"/>
              <w:jc w:val="right"/>
              <w:rPr>
                <w:i/>
                <w:iCs/>
                <w:sz w:val="16"/>
                <w:szCs w:val="16"/>
              </w:rPr>
            </w:pPr>
          </w:p>
        </w:tc>
        <w:tc>
          <w:tcPr>
            <w:tcW w:w="1445" w:type="dxa"/>
            <w:vMerge/>
            <w:tcBorders>
              <w:top w:val="dashed" w:sz="4" w:space="0" w:color="auto"/>
              <w:left w:val="dashed" w:sz="4" w:space="0" w:color="auto"/>
              <w:bottom w:val="dashed" w:sz="4" w:space="0" w:color="auto"/>
              <w:right w:val="dashed" w:sz="4" w:space="0" w:color="auto"/>
            </w:tcBorders>
            <w:noWrap/>
            <w:vAlign w:val="center"/>
          </w:tcPr>
          <w:p w14:paraId="1CE09B76" w14:textId="77777777" w:rsidR="00BF69CC" w:rsidRPr="00172483" w:rsidRDefault="00BF69CC" w:rsidP="00611345">
            <w:pPr>
              <w:spacing w:line="276" w:lineRule="auto"/>
              <w:jc w:val="right"/>
              <w:rPr>
                <w:i/>
                <w:iCs/>
                <w:sz w:val="16"/>
                <w:szCs w:val="16"/>
              </w:rPr>
            </w:pPr>
          </w:p>
        </w:tc>
      </w:tr>
      <w:tr w:rsidR="00BF69CC" w:rsidRPr="00172483" w14:paraId="3D441903" w14:textId="77777777" w:rsidTr="00611345">
        <w:trPr>
          <w:trHeight w:val="300"/>
        </w:trPr>
        <w:tc>
          <w:tcPr>
            <w:tcW w:w="704" w:type="dxa"/>
            <w:vMerge/>
            <w:tcBorders>
              <w:left w:val="single" w:sz="4" w:space="0" w:color="auto"/>
              <w:right w:val="single" w:sz="4" w:space="0" w:color="auto"/>
            </w:tcBorders>
            <w:vAlign w:val="center"/>
          </w:tcPr>
          <w:p w14:paraId="1D04FCCC" w14:textId="77777777" w:rsidR="00BF69CC" w:rsidRPr="00A4414F" w:rsidRDefault="00BF69CC" w:rsidP="00611345">
            <w:pPr>
              <w:spacing w:line="276" w:lineRule="auto"/>
              <w:jc w:val="center"/>
              <w:rPr>
                <w:sz w:val="20"/>
                <w:szCs w:val="20"/>
              </w:rPr>
            </w:pPr>
          </w:p>
        </w:tc>
        <w:tc>
          <w:tcPr>
            <w:tcW w:w="1134" w:type="dxa"/>
            <w:tcBorders>
              <w:top w:val="dashed" w:sz="4" w:space="0" w:color="auto"/>
              <w:left w:val="single" w:sz="4" w:space="0" w:color="auto"/>
              <w:bottom w:val="dashed" w:sz="4" w:space="0" w:color="auto"/>
              <w:right w:val="dashed" w:sz="4" w:space="0" w:color="auto"/>
            </w:tcBorders>
            <w:noWrap/>
            <w:vAlign w:val="bottom"/>
          </w:tcPr>
          <w:p w14:paraId="6362D7E1" w14:textId="77777777" w:rsidR="00BF69CC" w:rsidRPr="00172483" w:rsidRDefault="00BF69CC" w:rsidP="00611345">
            <w:pPr>
              <w:spacing w:line="276" w:lineRule="auto"/>
              <w:rPr>
                <w:i/>
                <w:iCs/>
                <w:sz w:val="16"/>
                <w:szCs w:val="16"/>
              </w:rPr>
            </w:pPr>
            <w:r w:rsidRPr="00172483">
              <w:rPr>
                <w:i/>
                <w:iCs/>
                <w:sz w:val="16"/>
                <w:szCs w:val="16"/>
              </w:rPr>
              <w:t>SUBLOT 1.4</w:t>
            </w:r>
          </w:p>
        </w:tc>
        <w:tc>
          <w:tcPr>
            <w:tcW w:w="3544" w:type="dxa"/>
            <w:tcBorders>
              <w:top w:val="dashed" w:sz="4" w:space="0" w:color="auto"/>
              <w:left w:val="dashed" w:sz="4" w:space="0" w:color="auto"/>
              <w:bottom w:val="dashed" w:sz="4" w:space="0" w:color="auto"/>
              <w:right w:val="dashed" w:sz="4" w:space="0" w:color="auto"/>
            </w:tcBorders>
            <w:noWrap/>
          </w:tcPr>
          <w:p w14:paraId="6200AE4D" w14:textId="77777777" w:rsidR="00BF69CC" w:rsidRPr="00172483" w:rsidRDefault="00BF69CC" w:rsidP="00611345">
            <w:pPr>
              <w:spacing w:line="276" w:lineRule="auto"/>
              <w:rPr>
                <w:i/>
                <w:iCs/>
                <w:sz w:val="18"/>
                <w:szCs w:val="18"/>
              </w:rPr>
            </w:pPr>
            <w:r w:rsidRPr="00172483">
              <w:rPr>
                <w:i/>
                <w:iCs/>
                <w:sz w:val="18"/>
                <w:szCs w:val="18"/>
              </w:rPr>
              <w:t>climatització i àries condicionats</w:t>
            </w:r>
          </w:p>
        </w:tc>
        <w:tc>
          <w:tcPr>
            <w:tcW w:w="1417" w:type="dxa"/>
            <w:vMerge/>
            <w:tcBorders>
              <w:top w:val="dashed" w:sz="4" w:space="0" w:color="auto"/>
              <w:left w:val="dashed" w:sz="4" w:space="0" w:color="auto"/>
              <w:bottom w:val="dashed" w:sz="4" w:space="0" w:color="auto"/>
              <w:right w:val="dashed" w:sz="4" w:space="0" w:color="auto"/>
            </w:tcBorders>
            <w:noWrap/>
            <w:vAlign w:val="center"/>
          </w:tcPr>
          <w:p w14:paraId="4F2B9876" w14:textId="77777777" w:rsidR="00BF69CC" w:rsidRPr="00172483" w:rsidRDefault="00BF69CC" w:rsidP="00611345">
            <w:pPr>
              <w:spacing w:line="276" w:lineRule="auto"/>
              <w:jc w:val="right"/>
              <w:rPr>
                <w:i/>
                <w:iCs/>
                <w:sz w:val="16"/>
                <w:szCs w:val="16"/>
              </w:rPr>
            </w:pPr>
          </w:p>
        </w:tc>
        <w:tc>
          <w:tcPr>
            <w:tcW w:w="1276" w:type="dxa"/>
            <w:vMerge/>
            <w:tcBorders>
              <w:top w:val="dashed" w:sz="4" w:space="0" w:color="auto"/>
              <w:left w:val="dashed" w:sz="4" w:space="0" w:color="auto"/>
              <w:bottom w:val="dashed" w:sz="4" w:space="0" w:color="auto"/>
              <w:right w:val="dashed" w:sz="4" w:space="0" w:color="auto"/>
            </w:tcBorders>
            <w:noWrap/>
            <w:vAlign w:val="center"/>
          </w:tcPr>
          <w:p w14:paraId="5684D490" w14:textId="77777777" w:rsidR="00BF69CC" w:rsidRPr="00172483" w:rsidRDefault="00BF69CC" w:rsidP="00611345">
            <w:pPr>
              <w:spacing w:line="276" w:lineRule="auto"/>
              <w:jc w:val="right"/>
              <w:rPr>
                <w:i/>
                <w:iCs/>
                <w:sz w:val="16"/>
                <w:szCs w:val="16"/>
              </w:rPr>
            </w:pPr>
          </w:p>
        </w:tc>
        <w:tc>
          <w:tcPr>
            <w:tcW w:w="1445" w:type="dxa"/>
            <w:vMerge/>
            <w:tcBorders>
              <w:top w:val="dashed" w:sz="4" w:space="0" w:color="auto"/>
              <w:left w:val="dashed" w:sz="4" w:space="0" w:color="auto"/>
              <w:bottom w:val="dashed" w:sz="4" w:space="0" w:color="auto"/>
              <w:right w:val="dashed" w:sz="4" w:space="0" w:color="auto"/>
            </w:tcBorders>
            <w:noWrap/>
            <w:vAlign w:val="center"/>
          </w:tcPr>
          <w:p w14:paraId="40DB6F28" w14:textId="77777777" w:rsidR="00BF69CC" w:rsidRPr="00172483" w:rsidRDefault="00BF69CC" w:rsidP="00611345">
            <w:pPr>
              <w:spacing w:line="276" w:lineRule="auto"/>
              <w:jc w:val="right"/>
              <w:rPr>
                <w:i/>
                <w:iCs/>
                <w:sz w:val="16"/>
                <w:szCs w:val="16"/>
              </w:rPr>
            </w:pPr>
          </w:p>
        </w:tc>
      </w:tr>
      <w:tr w:rsidR="00BF69CC" w:rsidRPr="00172483" w14:paraId="7DB5DF50" w14:textId="77777777" w:rsidTr="00611345">
        <w:trPr>
          <w:trHeight w:val="300"/>
        </w:trPr>
        <w:tc>
          <w:tcPr>
            <w:tcW w:w="704" w:type="dxa"/>
            <w:vMerge/>
            <w:tcBorders>
              <w:left w:val="single" w:sz="4" w:space="0" w:color="auto"/>
              <w:right w:val="single" w:sz="4" w:space="0" w:color="auto"/>
            </w:tcBorders>
            <w:vAlign w:val="center"/>
          </w:tcPr>
          <w:p w14:paraId="78806CDE" w14:textId="77777777" w:rsidR="00BF69CC" w:rsidRPr="00A4414F" w:rsidRDefault="00BF69CC" w:rsidP="00611345">
            <w:pPr>
              <w:spacing w:line="276" w:lineRule="auto"/>
              <w:jc w:val="center"/>
              <w:rPr>
                <w:sz w:val="20"/>
                <w:szCs w:val="20"/>
              </w:rPr>
            </w:pPr>
          </w:p>
        </w:tc>
        <w:tc>
          <w:tcPr>
            <w:tcW w:w="1134" w:type="dxa"/>
            <w:tcBorders>
              <w:top w:val="dashed" w:sz="4" w:space="0" w:color="auto"/>
              <w:left w:val="single" w:sz="4" w:space="0" w:color="auto"/>
              <w:bottom w:val="dashed" w:sz="4" w:space="0" w:color="auto"/>
              <w:right w:val="dashed" w:sz="4" w:space="0" w:color="auto"/>
            </w:tcBorders>
            <w:noWrap/>
            <w:vAlign w:val="bottom"/>
          </w:tcPr>
          <w:p w14:paraId="71DD6640" w14:textId="77777777" w:rsidR="00BF69CC" w:rsidRPr="00172483" w:rsidRDefault="00BF69CC" w:rsidP="00611345">
            <w:pPr>
              <w:spacing w:line="276" w:lineRule="auto"/>
              <w:rPr>
                <w:i/>
                <w:iCs/>
                <w:sz w:val="16"/>
                <w:szCs w:val="16"/>
              </w:rPr>
            </w:pPr>
            <w:r w:rsidRPr="00172483">
              <w:rPr>
                <w:i/>
                <w:iCs/>
                <w:sz w:val="16"/>
                <w:szCs w:val="16"/>
              </w:rPr>
              <w:t>SUBLOT 1.5</w:t>
            </w:r>
          </w:p>
        </w:tc>
        <w:tc>
          <w:tcPr>
            <w:tcW w:w="3544" w:type="dxa"/>
            <w:tcBorders>
              <w:top w:val="dashed" w:sz="4" w:space="0" w:color="auto"/>
              <w:left w:val="dashed" w:sz="4" w:space="0" w:color="auto"/>
              <w:bottom w:val="dashed" w:sz="4" w:space="0" w:color="auto"/>
              <w:right w:val="dashed" w:sz="4" w:space="0" w:color="auto"/>
            </w:tcBorders>
            <w:noWrap/>
          </w:tcPr>
          <w:p w14:paraId="55A88AC7" w14:textId="77777777" w:rsidR="00BF69CC" w:rsidRPr="00172483" w:rsidRDefault="00BF69CC" w:rsidP="00611345">
            <w:pPr>
              <w:spacing w:line="276" w:lineRule="auto"/>
              <w:rPr>
                <w:i/>
                <w:iCs/>
                <w:sz w:val="18"/>
                <w:szCs w:val="18"/>
              </w:rPr>
            </w:pPr>
            <w:r w:rsidRPr="00172483">
              <w:rPr>
                <w:i/>
                <w:iCs/>
                <w:sz w:val="18"/>
                <w:szCs w:val="18"/>
              </w:rPr>
              <w:t>Calefacció, gas, ACS, AFS i captació solar tèrmica</w:t>
            </w:r>
          </w:p>
        </w:tc>
        <w:tc>
          <w:tcPr>
            <w:tcW w:w="1417" w:type="dxa"/>
            <w:vMerge/>
            <w:tcBorders>
              <w:top w:val="dashed" w:sz="4" w:space="0" w:color="auto"/>
              <w:left w:val="dashed" w:sz="4" w:space="0" w:color="auto"/>
              <w:bottom w:val="dashed" w:sz="4" w:space="0" w:color="auto"/>
              <w:right w:val="dashed" w:sz="4" w:space="0" w:color="auto"/>
            </w:tcBorders>
            <w:noWrap/>
            <w:vAlign w:val="center"/>
          </w:tcPr>
          <w:p w14:paraId="3DE0D2EE" w14:textId="77777777" w:rsidR="00BF69CC" w:rsidRPr="00172483" w:rsidRDefault="00BF69CC" w:rsidP="00611345">
            <w:pPr>
              <w:spacing w:line="276" w:lineRule="auto"/>
              <w:jc w:val="right"/>
              <w:rPr>
                <w:i/>
                <w:iCs/>
                <w:sz w:val="16"/>
                <w:szCs w:val="16"/>
              </w:rPr>
            </w:pPr>
          </w:p>
        </w:tc>
        <w:tc>
          <w:tcPr>
            <w:tcW w:w="1276" w:type="dxa"/>
            <w:vMerge/>
            <w:tcBorders>
              <w:top w:val="dashed" w:sz="4" w:space="0" w:color="auto"/>
              <w:left w:val="dashed" w:sz="4" w:space="0" w:color="auto"/>
              <w:bottom w:val="dashed" w:sz="4" w:space="0" w:color="auto"/>
              <w:right w:val="dashed" w:sz="4" w:space="0" w:color="auto"/>
            </w:tcBorders>
            <w:noWrap/>
            <w:vAlign w:val="center"/>
          </w:tcPr>
          <w:p w14:paraId="7508B7BE" w14:textId="77777777" w:rsidR="00BF69CC" w:rsidRPr="00172483" w:rsidRDefault="00BF69CC" w:rsidP="00611345">
            <w:pPr>
              <w:spacing w:line="276" w:lineRule="auto"/>
              <w:jc w:val="right"/>
              <w:rPr>
                <w:i/>
                <w:iCs/>
                <w:sz w:val="16"/>
                <w:szCs w:val="16"/>
              </w:rPr>
            </w:pPr>
          </w:p>
        </w:tc>
        <w:tc>
          <w:tcPr>
            <w:tcW w:w="1445" w:type="dxa"/>
            <w:vMerge/>
            <w:tcBorders>
              <w:top w:val="dashed" w:sz="4" w:space="0" w:color="auto"/>
              <w:left w:val="dashed" w:sz="4" w:space="0" w:color="auto"/>
              <w:bottom w:val="dashed" w:sz="4" w:space="0" w:color="auto"/>
              <w:right w:val="dashed" w:sz="4" w:space="0" w:color="auto"/>
            </w:tcBorders>
            <w:noWrap/>
            <w:vAlign w:val="center"/>
          </w:tcPr>
          <w:p w14:paraId="6A7DF892" w14:textId="77777777" w:rsidR="00BF69CC" w:rsidRPr="00172483" w:rsidRDefault="00BF69CC" w:rsidP="00611345">
            <w:pPr>
              <w:spacing w:line="276" w:lineRule="auto"/>
              <w:jc w:val="right"/>
              <w:rPr>
                <w:i/>
                <w:iCs/>
                <w:sz w:val="16"/>
                <w:szCs w:val="16"/>
              </w:rPr>
            </w:pPr>
          </w:p>
        </w:tc>
      </w:tr>
      <w:tr w:rsidR="00BF69CC" w:rsidRPr="00172483" w14:paraId="2A090689" w14:textId="77777777" w:rsidTr="00611345">
        <w:trPr>
          <w:trHeight w:val="300"/>
        </w:trPr>
        <w:tc>
          <w:tcPr>
            <w:tcW w:w="704" w:type="dxa"/>
            <w:vMerge/>
            <w:tcBorders>
              <w:left w:val="single" w:sz="4" w:space="0" w:color="auto"/>
              <w:right w:val="single" w:sz="4" w:space="0" w:color="auto"/>
            </w:tcBorders>
            <w:vAlign w:val="center"/>
          </w:tcPr>
          <w:p w14:paraId="4544FDF1" w14:textId="77777777" w:rsidR="00BF69CC" w:rsidRPr="00A4414F" w:rsidRDefault="00BF69CC" w:rsidP="00611345">
            <w:pPr>
              <w:spacing w:line="276" w:lineRule="auto"/>
              <w:jc w:val="center"/>
              <w:rPr>
                <w:sz w:val="20"/>
                <w:szCs w:val="20"/>
              </w:rPr>
            </w:pPr>
          </w:p>
        </w:tc>
        <w:tc>
          <w:tcPr>
            <w:tcW w:w="1134" w:type="dxa"/>
            <w:tcBorders>
              <w:top w:val="dashed" w:sz="4" w:space="0" w:color="auto"/>
              <w:left w:val="single" w:sz="4" w:space="0" w:color="auto"/>
              <w:bottom w:val="dashed" w:sz="4" w:space="0" w:color="auto"/>
              <w:right w:val="dashed" w:sz="4" w:space="0" w:color="auto"/>
            </w:tcBorders>
            <w:noWrap/>
            <w:vAlign w:val="bottom"/>
          </w:tcPr>
          <w:p w14:paraId="02CEE663" w14:textId="77777777" w:rsidR="00BF69CC" w:rsidRPr="00172483" w:rsidRDefault="00BF69CC" w:rsidP="00611345">
            <w:pPr>
              <w:spacing w:line="276" w:lineRule="auto"/>
              <w:rPr>
                <w:i/>
                <w:iCs/>
                <w:sz w:val="16"/>
                <w:szCs w:val="16"/>
              </w:rPr>
            </w:pPr>
            <w:r w:rsidRPr="00172483">
              <w:rPr>
                <w:i/>
                <w:iCs/>
                <w:sz w:val="16"/>
                <w:szCs w:val="16"/>
              </w:rPr>
              <w:t>SUBLOT 1.6</w:t>
            </w:r>
          </w:p>
        </w:tc>
        <w:tc>
          <w:tcPr>
            <w:tcW w:w="3544" w:type="dxa"/>
            <w:tcBorders>
              <w:top w:val="dashed" w:sz="4" w:space="0" w:color="auto"/>
              <w:left w:val="dashed" w:sz="4" w:space="0" w:color="auto"/>
              <w:bottom w:val="dashed" w:sz="4" w:space="0" w:color="auto"/>
              <w:right w:val="dashed" w:sz="4" w:space="0" w:color="auto"/>
            </w:tcBorders>
            <w:noWrap/>
          </w:tcPr>
          <w:p w14:paraId="566923A7" w14:textId="77777777" w:rsidR="00BF69CC" w:rsidRPr="00172483" w:rsidRDefault="00BF69CC" w:rsidP="00611345">
            <w:pPr>
              <w:spacing w:line="276" w:lineRule="auto"/>
              <w:rPr>
                <w:i/>
                <w:iCs/>
                <w:sz w:val="18"/>
                <w:szCs w:val="18"/>
              </w:rPr>
            </w:pPr>
            <w:r w:rsidRPr="00172483">
              <w:rPr>
                <w:i/>
                <w:iCs/>
                <w:sz w:val="18"/>
                <w:szCs w:val="18"/>
              </w:rPr>
              <w:t>legionel·losis i aigua</w:t>
            </w:r>
          </w:p>
        </w:tc>
        <w:tc>
          <w:tcPr>
            <w:tcW w:w="1417" w:type="dxa"/>
            <w:tcBorders>
              <w:top w:val="dashed" w:sz="4" w:space="0" w:color="auto"/>
              <w:left w:val="dashed" w:sz="4" w:space="0" w:color="auto"/>
              <w:bottom w:val="dashed" w:sz="4" w:space="0" w:color="auto"/>
              <w:right w:val="dashed" w:sz="4" w:space="0" w:color="auto"/>
            </w:tcBorders>
            <w:noWrap/>
            <w:vAlign w:val="center"/>
          </w:tcPr>
          <w:p w14:paraId="1A89A6A6" w14:textId="77777777" w:rsidR="00BF69CC" w:rsidRPr="00172483" w:rsidRDefault="00BF69CC" w:rsidP="00611345">
            <w:pPr>
              <w:spacing w:line="276" w:lineRule="auto"/>
              <w:jc w:val="right"/>
              <w:rPr>
                <w:i/>
                <w:iCs/>
                <w:sz w:val="16"/>
                <w:szCs w:val="16"/>
              </w:rPr>
            </w:pPr>
            <w:r w:rsidRPr="00172483">
              <w:rPr>
                <w:i/>
                <w:iCs/>
                <w:sz w:val="16"/>
                <w:szCs w:val="16"/>
              </w:rPr>
              <w:t>19.344,15 €</w:t>
            </w:r>
          </w:p>
        </w:tc>
        <w:tc>
          <w:tcPr>
            <w:tcW w:w="1276" w:type="dxa"/>
            <w:tcBorders>
              <w:top w:val="dashed" w:sz="4" w:space="0" w:color="auto"/>
              <w:left w:val="dashed" w:sz="4" w:space="0" w:color="auto"/>
              <w:bottom w:val="dashed" w:sz="4" w:space="0" w:color="auto"/>
              <w:right w:val="dashed" w:sz="4" w:space="0" w:color="auto"/>
            </w:tcBorders>
            <w:noWrap/>
            <w:vAlign w:val="center"/>
          </w:tcPr>
          <w:p w14:paraId="2DCAE4C7" w14:textId="77777777" w:rsidR="00BF69CC" w:rsidRPr="00172483" w:rsidRDefault="00BF69CC" w:rsidP="00611345">
            <w:pPr>
              <w:spacing w:line="276" w:lineRule="auto"/>
              <w:jc w:val="right"/>
              <w:rPr>
                <w:i/>
                <w:iCs/>
                <w:sz w:val="16"/>
                <w:szCs w:val="16"/>
              </w:rPr>
            </w:pPr>
            <w:r w:rsidRPr="00172483">
              <w:rPr>
                <w:i/>
                <w:iCs/>
                <w:sz w:val="16"/>
                <w:szCs w:val="16"/>
              </w:rPr>
              <w:t>4.062,27 €</w:t>
            </w:r>
          </w:p>
        </w:tc>
        <w:tc>
          <w:tcPr>
            <w:tcW w:w="1445" w:type="dxa"/>
            <w:tcBorders>
              <w:top w:val="dashed" w:sz="4" w:space="0" w:color="auto"/>
              <w:left w:val="dashed" w:sz="4" w:space="0" w:color="auto"/>
              <w:bottom w:val="dashed" w:sz="4" w:space="0" w:color="auto"/>
              <w:right w:val="dashed" w:sz="4" w:space="0" w:color="auto"/>
            </w:tcBorders>
            <w:noWrap/>
            <w:vAlign w:val="center"/>
          </w:tcPr>
          <w:p w14:paraId="5BB78227" w14:textId="77777777" w:rsidR="00BF69CC" w:rsidRPr="00172483" w:rsidRDefault="00BF69CC" w:rsidP="00611345">
            <w:pPr>
              <w:spacing w:line="276" w:lineRule="auto"/>
              <w:jc w:val="right"/>
              <w:rPr>
                <w:i/>
                <w:iCs/>
                <w:sz w:val="16"/>
                <w:szCs w:val="16"/>
              </w:rPr>
            </w:pPr>
            <w:r w:rsidRPr="00172483">
              <w:rPr>
                <w:i/>
                <w:iCs/>
                <w:sz w:val="16"/>
                <w:szCs w:val="16"/>
              </w:rPr>
              <w:t>23.406,42 €</w:t>
            </w:r>
          </w:p>
        </w:tc>
      </w:tr>
      <w:tr w:rsidR="00BF69CC" w14:paraId="6E2F6B1E" w14:textId="77777777" w:rsidTr="00611345">
        <w:trPr>
          <w:trHeight w:val="300"/>
        </w:trPr>
        <w:tc>
          <w:tcPr>
            <w:tcW w:w="704" w:type="dxa"/>
            <w:vMerge/>
            <w:tcBorders>
              <w:left w:val="single" w:sz="4" w:space="0" w:color="auto"/>
              <w:bottom w:val="single" w:sz="4" w:space="0" w:color="auto"/>
              <w:right w:val="single" w:sz="4" w:space="0" w:color="auto"/>
            </w:tcBorders>
            <w:vAlign w:val="center"/>
          </w:tcPr>
          <w:p w14:paraId="374C6C9E" w14:textId="77777777" w:rsidR="00BF69CC" w:rsidRDefault="00BF69CC" w:rsidP="00611345">
            <w:pPr>
              <w:spacing w:line="276" w:lineRule="auto"/>
              <w:jc w:val="center"/>
              <w:rPr>
                <w:sz w:val="20"/>
                <w:szCs w:val="20"/>
              </w:rPr>
            </w:pPr>
          </w:p>
        </w:tc>
        <w:tc>
          <w:tcPr>
            <w:tcW w:w="4678" w:type="dxa"/>
            <w:gridSpan w:val="2"/>
            <w:tcBorders>
              <w:top w:val="dashed" w:sz="4" w:space="0" w:color="auto"/>
              <w:left w:val="single" w:sz="4" w:space="0" w:color="auto"/>
              <w:bottom w:val="single" w:sz="4" w:space="0" w:color="auto"/>
              <w:right w:val="dashed" w:sz="4" w:space="0" w:color="auto"/>
            </w:tcBorders>
            <w:shd w:val="clear" w:color="auto" w:fill="EDEADE" w:themeFill="accent5" w:themeFillTint="33"/>
            <w:noWrap/>
            <w:vAlign w:val="bottom"/>
          </w:tcPr>
          <w:p w14:paraId="09EFC1BE" w14:textId="77777777" w:rsidR="00BF69CC" w:rsidRPr="00DC788A" w:rsidRDefault="00BF69CC" w:rsidP="00611345">
            <w:pPr>
              <w:spacing w:line="276" w:lineRule="auto"/>
              <w:jc w:val="right"/>
              <w:rPr>
                <w:sz w:val="18"/>
                <w:szCs w:val="18"/>
              </w:rPr>
            </w:pPr>
            <w:r>
              <w:rPr>
                <w:sz w:val="18"/>
                <w:szCs w:val="18"/>
              </w:rPr>
              <w:t xml:space="preserve"> TOTAL LOT 1</w:t>
            </w:r>
          </w:p>
        </w:tc>
        <w:tc>
          <w:tcPr>
            <w:tcW w:w="1417" w:type="dxa"/>
            <w:tcBorders>
              <w:top w:val="dashed" w:sz="4" w:space="0" w:color="auto"/>
              <w:left w:val="dashed" w:sz="4" w:space="0" w:color="auto"/>
              <w:bottom w:val="single" w:sz="4" w:space="0" w:color="auto"/>
              <w:right w:val="dashed" w:sz="4" w:space="0" w:color="auto"/>
            </w:tcBorders>
            <w:noWrap/>
            <w:vAlign w:val="center"/>
          </w:tcPr>
          <w:p w14:paraId="4DE84F6B" w14:textId="77777777" w:rsidR="00BF69CC" w:rsidRDefault="00BF69CC" w:rsidP="00611345">
            <w:pPr>
              <w:spacing w:line="276" w:lineRule="auto"/>
              <w:jc w:val="center"/>
              <w:rPr>
                <w:sz w:val="20"/>
                <w:szCs w:val="20"/>
              </w:rPr>
            </w:pPr>
            <w:r>
              <w:rPr>
                <w:sz w:val="20"/>
                <w:szCs w:val="20"/>
              </w:rPr>
              <w:t>41.483,11 €</w:t>
            </w:r>
          </w:p>
        </w:tc>
        <w:tc>
          <w:tcPr>
            <w:tcW w:w="1276" w:type="dxa"/>
            <w:tcBorders>
              <w:top w:val="dashed" w:sz="4" w:space="0" w:color="auto"/>
              <w:left w:val="dashed" w:sz="4" w:space="0" w:color="auto"/>
              <w:bottom w:val="single" w:sz="4" w:space="0" w:color="auto"/>
              <w:right w:val="dashed" w:sz="4" w:space="0" w:color="auto"/>
            </w:tcBorders>
            <w:noWrap/>
            <w:vAlign w:val="center"/>
          </w:tcPr>
          <w:p w14:paraId="643B9AF4" w14:textId="77777777" w:rsidR="00BF69CC" w:rsidRDefault="00BF69CC" w:rsidP="00611345">
            <w:pPr>
              <w:spacing w:line="276" w:lineRule="auto"/>
              <w:jc w:val="center"/>
              <w:rPr>
                <w:sz w:val="20"/>
                <w:szCs w:val="20"/>
              </w:rPr>
            </w:pPr>
            <w:r>
              <w:rPr>
                <w:sz w:val="20"/>
                <w:szCs w:val="20"/>
              </w:rPr>
              <w:t>8.711,45 €</w:t>
            </w:r>
          </w:p>
        </w:tc>
        <w:tc>
          <w:tcPr>
            <w:tcW w:w="1445" w:type="dxa"/>
            <w:tcBorders>
              <w:top w:val="dashed" w:sz="4" w:space="0" w:color="auto"/>
              <w:left w:val="dashed" w:sz="4" w:space="0" w:color="auto"/>
              <w:bottom w:val="single" w:sz="4" w:space="0" w:color="auto"/>
              <w:right w:val="dashed" w:sz="4" w:space="0" w:color="auto"/>
            </w:tcBorders>
            <w:noWrap/>
            <w:vAlign w:val="center"/>
          </w:tcPr>
          <w:p w14:paraId="5DB46FBC" w14:textId="77777777" w:rsidR="00BF69CC" w:rsidRDefault="00BF69CC" w:rsidP="00611345">
            <w:pPr>
              <w:spacing w:line="276" w:lineRule="auto"/>
              <w:jc w:val="center"/>
              <w:rPr>
                <w:sz w:val="20"/>
                <w:szCs w:val="20"/>
              </w:rPr>
            </w:pPr>
            <w:r>
              <w:rPr>
                <w:sz w:val="20"/>
                <w:szCs w:val="20"/>
              </w:rPr>
              <w:t>50.194,56 €</w:t>
            </w:r>
          </w:p>
        </w:tc>
      </w:tr>
      <w:tr w:rsidR="00BF69CC" w:rsidRPr="003621A5" w14:paraId="1C52EDA3" w14:textId="77777777" w:rsidTr="00611345">
        <w:trPr>
          <w:trHeight w:val="300"/>
        </w:trPr>
        <w:tc>
          <w:tcPr>
            <w:tcW w:w="704" w:type="dxa"/>
            <w:tcBorders>
              <w:top w:val="nil"/>
              <w:left w:val="single" w:sz="4" w:space="0" w:color="auto"/>
              <w:bottom w:val="single" w:sz="4" w:space="0" w:color="auto"/>
              <w:right w:val="single" w:sz="4" w:space="0" w:color="auto"/>
            </w:tcBorders>
            <w:vAlign w:val="center"/>
          </w:tcPr>
          <w:p w14:paraId="2C2D465A" w14:textId="77777777" w:rsidR="00BF69CC" w:rsidRPr="00A4414F" w:rsidRDefault="00BF69CC" w:rsidP="00611345">
            <w:pPr>
              <w:spacing w:line="276" w:lineRule="auto"/>
              <w:jc w:val="center"/>
              <w:rPr>
                <w:sz w:val="20"/>
                <w:szCs w:val="20"/>
              </w:rPr>
            </w:pPr>
            <w:r>
              <w:rPr>
                <w:sz w:val="20"/>
                <w:szCs w:val="20"/>
              </w:rPr>
              <w:t>LOT 2</w:t>
            </w:r>
          </w:p>
        </w:tc>
        <w:tc>
          <w:tcPr>
            <w:tcW w:w="1134" w:type="dxa"/>
            <w:tcBorders>
              <w:top w:val="single" w:sz="4" w:space="0" w:color="auto"/>
              <w:left w:val="single" w:sz="4" w:space="0" w:color="auto"/>
              <w:bottom w:val="single" w:sz="4" w:space="0" w:color="auto"/>
              <w:right w:val="single" w:sz="4" w:space="0" w:color="auto"/>
            </w:tcBorders>
            <w:noWrap/>
            <w:vAlign w:val="bottom"/>
          </w:tcPr>
          <w:p w14:paraId="5FF0A643" w14:textId="77777777" w:rsidR="00BF69CC" w:rsidRPr="00A4414F" w:rsidRDefault="00BF69CC" w:rsidP="00611345">
            <w:pPr>
              <w:spacing w:line="276" w:lineRule="auto"/>
              <w:rPr>
                <w:sz w:val="20"/>
                <w:szCs w:val="20"/>
              </w:rPr>
            </w:pPr>
          </w:p>
        </w:tc>
        <w:tc>
          <w:tcPr>
            <w:tcW w:w="3544" w:type="dxa"/>
            <w:tcBorders>
              <w:top w:val="single" w:sz="4" w:space="0" w:color="auto"/>
              <w:left w:val="nil"/>
              <w:bottom w:val="single" w:sz="4" w:space="0" w:color="auto"/>
              <w:right w:val="single" w:sz="4" w:space="0" w:color="auto"/>
            </w:tcBorders>
            <w:noWrap/>
          </w:tcPr>
          <w:p w14:paraId="2E2741B1" w14:textId="77777777" w:rsidR="00BF69CC" w:rsidRPr="00DC788A" w:rsidRDefault="00BF69CC" w:rsidP="00611345">
            <w:pPr>
              <w:spacing w:line="276" w:lineRule="auto"/>
              <w:rPr>
                <w:sz w:val="18"/>
                <w:szCs w:val="18"/>
              </w:rPr>
            </w:pPr>
            <w:r w:rsidRPr="00DC788A">
              <w:rPr>
                <w:sz w:val="18"/>
                <w:szCs w:val="18"/>
              </w:rPr>
              <w:t>prevenció d’incendis</w:t>
            </w:r>
          </w:p>
        </w:tc>
        <w:tc>
          <w:tcPr>
            <w:tcW w:w="1417" w:type="dxa"/>
            <w:tcBorders>
              <w:top w:val="single" w:sz="4" w:space="0" w:color="auto"/>
              <w:left w:val="nil"/>
              <w:bottom w:val="single" w:sz="4" w:space="0" w:color="auto"/>
              <w:right w:val="single" w:sz="4" w:space="0" w:color="auto"/>
            </w:tcBorders>
            <w:noWrap/>
            <w:vAlign w:val="center"/>
          </w:tcPr>
          <w:p w14:paraId="330FE59D" w14:textId="77777777" w:rsidR="00BF69CC" w:rsidRPr="003621A5" w:rsidRDefault="00BF69CC" w:rsidP="00611345">
            <w:pPr>
              <w:spacing w:line="276" w:lineRule="auto"/>
              <w:jc w:val="center"/>
              <w:rPr>
                <w:sz w:val="20"/>
                <w:szCs w:val="20"/>
              </w:rPr>
            </w:pPr>
            <w:r>
              <w:rPr>
                <w:sz w:val="20"/>
                <w:szCs w:val="20"/>
              </w:rPr>
              <w:t xml:space="preserve"> 10.621,59 €</w:t>
            </w:r>
          </w:p>
        </w:tc>
        <w:tc>
          <w:tcPr>
            <w:tcW w:w="1276" w:type="dxa"/>
            <w:tcBorders>
              <w:top w:val="single" w:sz="4" w:space="0" w:color="auto"/>
              <w:left w:val="nil"/>
              <w:bottom w:val="single" w:sz="4" w:space="0" w:color="auto"/>
              <w:right w:val="single" w:sz="4" w:space="0" w:color="auto"/>
            </w:tcBorders>
            <w:noWrap/>
            <w:vAlign w:val="center"/>
          </w:tcPr>
          <w:p w14:paraId="03E8885D" w14:textId="77777777" w:rsidR="00BF69CC" w:rsidRPr="003621A5" w:rsidRDefault="00BF69CC" w:rsidP="00611345">
            <w:pPr>
              <w:spacing w:line="276" w:lineRule="auto"/>
              <w:jc w:val="center"/>
              <w:rPr>
                <w:sz w:val="20"/>
                <w:szCs w:val="20"/>
              </w:rPr>
            </w:pPr>
            <w:r>
              <w:rPr>
                <w:sz w:val="20"/>
                <w:szCs w:val="20"/>
              </w:rPr>
              <w:t>2.230,53 €</w:t>
            </w:r>
          </w:p>
        </w:tc>
        <w:tc>
          <w:tcPr>
            <w:tcW w:w="1445" w:type="dxa"/>
            <w:tcBorders>
              <w:top w:val="single" w:sz="4" w:space="0" w:color="auto"/>
              <w:left w:val="nil"/>
              <w:bottom w:val="single" w:sz="4" w:space="0" w:color="auto"/>
              <w:right w:val="single" w:sz="4" w:space="0" w:color="auto"/>
            </w:tcBorders>
            <w:noWrap/>
            <w:vAlign w:val="center"/>
          </w:tcPr>
          <w:p w14:paraId="0AC4007A" w14:textId="77777777" w:rsidR="00BF69CC" w:rsidRPr="003621A5" w:rsidRDefault="00BF69CC" w:rsidP="00611345">
            <w:pPr>
              <w:spacing w:line="276" w:lineRule="auto"/>
              <w:jc w:val="center"/>
              <w:rPr>
                <w:sz w:val="20"/>
                <w:szCs w:val="20"/>
              </w:rPr>
            </w:pPr>
            <w:r>
              <w:rPr>
                <w:sz w:val="20"/>
                <w:szCs w:val="20"/>
              </w:rPr>
              <w:t>12.852,12 €</w:t>
            </w:r>
          </w:p>
        </w:tc>
      </w:tr>
      <w:tr w:rsidR="00BF69CC" w:rsidRPr="00A4414F" w14:paraId="6FE01EAC" w14:textId="77777777" w:rsidTr="00611345">
        <w:trPr>
          <w:trHeight w:val="300"/>
        </w:trPr>
        <w:tc>
          <w:tcPr>
            <w:tcW w:w="704" w:type="dxa"/>
            <w:tcBorders>
              <w:top w:val="nil"/>
              <w:left w:val="single" w:sz="4" w:space="0" w:color="auto"/>
              <w:bottom w:val="single" w:sz="4" w:space="0" w:color="auto"/>
              <w:right w:val="single" w:sz="4" w:space="0" w:color="auto"/>
            </w:tcBorders>
            <w:vAlign w:val="center"/>
          </w:tcPr>
          <w:p w14:paraId="34734B3A" w14:textId="77777777" w:rsidR="00BF69CC" w:rsidRPr="00A4414F" w:rsidRDefault="00BF69CC" w:rsidP="00611345">
            <w:pPr>
              <w:spacing w:line="276" w:lineRule="auto"/>
              <w:jc w:val="center"/>
              <w:rPr>
                <w:sz w:val="20"/>
                <w:szCs w:val="20"/>
              </w:rPr>
            </w:pPr>
            <w:r>
              <w:rPr>
                <w:sz w:val="20"/>
                <w:szCs w:val="20"/>
              </w:rPr>
              <w:t>LOT 3</w:t>
            </w:r>
          </w:p>
        </w:tc>
        <w:tc>
          <w:tcPr>
            <w:tcW w:w="1134" w:type="dxa"/>
            <w:tcBorders>
              <w:top w:val="nil"/>
              <w:left w:val="single" w:sz="4" w:space="0" w:color="auto"/>
              <w:bottom w:val="single" w:sz="4" w:space="0" w:color="auto"/>
              <w:right w:val="single" w:sz="4" w:space="0" w:color="auto"/>
            </w:tcBorders>
            <w:noWrap/>
            <w:vAlign w:val="bottom"/>
          </w:tcPr>
          <w:p w14:paraId="4619AEB6" w14:textId="77777777" w:rsidR="00BF69CC" w:rsidRPr="00A4414F" w:rsidRDefault="00BF69CC" w:rsidP="00611345">
            <w:pPr>
              <w:spacing w:line="276" w:lineRule="auto"/>
              <w:rPr>
                <w:sz w:val="20"/>
                <w:szCs w:val="20"/>
              </w:rPr>
            </w:pPr>
          </w:p>
        </w:tc>
        <w:tc>
          <w:tcPr>
            <w:tcW w:w="3544" w:type="dxa"/>
            <w:tcBorders>
              <w:top w:val="nil"/>
              <w:left w:val="nil"/>
              <w:bottom w:val="single" w:sz="4" w:space="0" w:color="auto"/>
              <w:right w:val="single" w:sz="4" w:space="0" w:color="auto"/>
            </w:tcBorders>
            <w:noWrap/>
          </w:tcPr>
          <w:p w14:paraId="62505043" w14:textId="77777777" w:rsidR="00BF69CC" w:rsidRPr="00DC788A" w:rsidRDefault="00BF69CC" w:rsidP="00611345">
            <w:pPr>
              <w:spacing w:line="276" w:lineRule="auto"/>
              <w:rPr>
                <w:sz w:val="18"/>
                <w:szCs w:val="18"/>
              </w:rPr>
            </w:pPr>
            <w:r w:rsidRPr="00DC788A">
              <w:rPr>
                <w:sz w:val="18"/>
                <w:szCs w:val="18"/>
              </w:rPr>
              <w:t>parallamps</w:t>
            </w:r>
          </w:p>
        </w:tc>
        <w:tc>
          <w:tcPr>
            <w:tcW w:w="1417" w:type="dxa"/>
            <w:tcBorders>
              <w:top w:val="nil"/>
              <w:left w:val="nil"/>
              <w:bottom w:val="single" w:sz="4" w:space="0" w:color="auto"/>
              <w:right w:val="single" w:sz="4" w:space="0" w:color="auto"/>
            </w:tcBorders>
            <w:noWrap/>
            <w:vAlign w:val="center"/>
          </w:tcPr>
          <w:p w14:paraId="3E23F381" w14:textId="77777777" w:rsidR="00BF69CC" w:rsidRPr="00A4414F" w:rsidRDefault="00BF69CC" w:rsidP="00611345">
            <w:pPr>
              <w:spacing w:line="276" w:lineRule="auto"/>
              <w:jc w:val="center"/>
              <w:rPr>
                <w:sz w:val="20"/>
                <w:szCs w:val="20"/>
              </w:rPr>
            </w:pPr>
            <w:r>
              <w:rPr>
                <w:sz w:val="20"/>
                <w:szCs w:val="20"/>
              </w:rPr>
              <w:t>1.317,75 €</w:t>
            </w:r>
          </w:p>
        </w:tc>
        <w:tc>
          <w:tcPr>
            <w:tcW w:w="1276" w:type="dxa"/>
            <w:tcBorders>
              <w:top w:val="nil"/>
              <w:left w:val="nil"/>
              <w:bottom w:val="single" w:sz="4" w:space="0" w:color="auto"/>
              <w:right w:val="single" w:sz="4" w:space="0" w:color="auto"/>
            </w:tcBorders>
            <w:noWrap/>
            <w:vAlign w:val="center"/>
          </w:tcPr>
          <w:p w14:paraId="04417B8D" w14:textId="77777777" w:rsidR="00BF69CC" w:rsidRPr="00A4414F" w:rsidRDefault="00BF69CC" w:rsidP="00611345">
            <w:pPr>
              <w:spacing w:line="276" w:lineRule="auto"/>
              <w:jc w:val="center"/>
              <w:rPr>
                <w:sz w:val="20"/>
                <w:szCs w:val="20"/>
              </w:rPr>
            </w:pPr>
            <w:r>
              <w:rPr>
                <w:sz w:val="20"/>
                <w:szCs w:val="20"/>
              </w:rPr>
              <w:t>276,73 €</w:t>
            </w:r>
          </w:p>
        </w:tc>
        <w:tc>
          <w:tcPr>
            <w:tcW w:w="1445" w:type="dxa"/>
            <w:tcBorders>
              <w:top w:val="nil"/>
              <w:left w:val="nil"/>
              <w:bottom w:val="single" w:sz="4" w:space="0" w:color="auto"/>
              <w:right w:val="single" w:sz="4" w:space="0" w:color="auto"/>
            </w:tcBorders>
            <w:noWrap/>
            <w:vAlign w:val="center"/>
          </w:tcPr>
          <w:p w14:paraId="5F2D81F9" w14:textId="77777777" w:rsidR="00BF69CC" w:rsidRPr="00A4414F" w:rsidRDefault="00BF69CC" w:rsidP="00611345">
            <w:pPr>
              <w:spacing w:line="276" w:lineRule="auto"/>
              <w:jc w:val="center"/>
              <w:rPr>
                <w:sz w:val="20"/>
                <w:szCs w:val="20"/>
              </w:rPr>
            </w:pPr>
            <w:r>
              <w:rPr>
                <w:sz w:val="20"/>
                <w:szCs w:val="20"/>
              </w:rPr>
              <w:t>1.594,48 €</w:t>
            </w:r>
          </w:p>
        </w:tc>
      </w:tr>
      <w:tr w:rsidR="00BF69CC" w:rsidRPr="00842648" w14:paraId="7A00B193" w14:textId="77777777" w:rsidTr="00611345">
        <w:trPr>
          <w:trHeight w:val="269"/>
        </w:trPr>
        <w:tc>
          <w:tcPr>
            <w:tcW w:w="5382" w:type="dxa"/>
            <w:gridSpan w:val="3"/>
            <w:tcBorders>
              <w:top w:val="nil"/>
              <w:left w:val="single" w:sz="4" w:space="0" w:color="auto"/>
              <w:bottom w:val="single" w:sz="4" w:space="0" w:color="auto"/>
              <w:right w:val="single" w:sz="4" w:space="0" w:color="auto"/>
            </w:tcBorders>
            <w:shd w:val="clear" w:color="auto" w:fill="BDD7EE"/>
          </w:tcPr>
          <w:p w14:paraId="040597EF" w14:textId="77777777" w:rsidR="00BF69CC" w:rsidRPr="003621A5" w:rsidRDefault="00BF69CC" w:rsidP="00611345">
            <w:pPr>
              <w:spacing w:line="276" w:lineRule="auto"/>
              <w:rPr>
                <w:rFonts w:ascii="Times New Roman" w:hAnsi="Times New Roman"/>
                <w:sz w:val="22"/>
                <w:szCs w:val="22"/>
                <w:lang w:eastAsia="ca-ES"/>
              </w:rPr>
            </w:pPr>
            <w:r w:rsidRPr="003621A5">
              <w:rPr>
                <w:sz w:val="22"/>
                <w:szCs w:val="22"/>
                <w:lang w:eastAsia="ca-ES"/>
              </w:rPr>
              <w:t>TOTAL</w:t>
            </w:r>
          </w:p>
        </w:tc>
        <w:tc>
          <w:tcPr>
            <w:tcW w:w="1417" w:type="dxa"/>
            <w:tcBorders>
              <w:top w:val="nil"/>
              <w:left w:val="nil"/>
              <w:bottom w:val="single" w:sz="4" w:space="0" w:color="auto"/>
              <w:right w:val="single" w:sz="4" w:space="0" w:color="auto"/>
            </w:tcBorders>
            <w:shd w:val="clear" w:color="auto" w:fill="BDD7EE"/>
            <w:noWrap/>
            <w:vAlign w:val="bottom"/>
          </w:tcPr>
          <w:p w14:paraId="65A27195" w14:textId="77777777" w:rsidR="00BF69CC" w:rsidRPr="00842648" w:rsidRDefault="00BF69CC" w:rsidP="00611345">
            <w:pPr>
              <w:spacing w:line="276" w:lineRule="auto"/>
              <w:jc w:val="center"/>
              <w:rPr>
                <w:b/>
                <w:bCs/>
                <w:sz w:val="20"/>
                <w:szCs w:val="20"/>
              </w:rPr>
            </w:pPr>
            <w:r>
              <w:rPr>
                <w:b/>
                <w:bCs/>
                <w:sz w:val="20"/>
                <w:szCs w:val="20"/>
              </w:rPr>
              <w:t>53.422,45</w:t>
            </w:r>
            <w:r w:rsidRPr="00842648">
              <w:rPr>
                <w:b/>
                <w:bCs/>
                <w:sz w:val="20"/>
                <w:szCs w:val="20"/>
              </w:rPr>
              <w:t xml:space="preserve"> €</w:t>
            </w:r>
          </w:p>
        </w:tc>
        <w:tc>
          <w:tcPr>
            <w:tcW w:w="1276" w:type="dxa"/>
            <w:tcBorders>
              <w:top w:val="nil"/>
              <w:left w:val="nil"/>
              <w:bottom w:val="single" w:sz="4" w:space="0" w:color="auto"/>
              <w:right w:val="single" w:sz="4" w:space="0" w:color="auto"/>
            </w:tcBorders>
            <w:shd w:val="clear" w:color="auto" w:fill="BDD7EE"/>
            <w:noWrap/>
            <w:vAlign w:val="bottom"/>
          </w:tcPr>
          <w:p w14:paraId="23EC3F17" w14:textId="77777777" w:rsidR="00BF69CC" w:rsidRPr="00842648" w:rsidRDefault="00BF69CC" w:rsidP="00611345">
            <w:pPr>
              <w:spacing w:line="276" w:lineRule="auto"/>
              <w:jc w:val="center"/>
              <w:rPr>
                <w:b/>
                <w:bCs/>
                <w:sz w:val="20"/>
                <w:szCs w:val="20"/>
              </w:rPr>
            </w:pPr>
            <w:r>
              <w:rPr>
                <w:b/>
                <w:bCs/>
                <w:sz w:val="20"/>
                <w:szCs w:val="20"/>
              </w:rPr>
              <w:t>11.218,71</w:t>
            </w:r>
            <w:r w:rsidRPr="00842648">
              <w:rPr>
                <w:b/>
                <w:bCs/>
                <w:sz w:val="20"/>
                <w:szCs w:val="20"/>
              </w:rPr>
              <w:t xml:space="preserve"> €</w:t>
            </w:r>
          </w:p>
        </w:tc>
        <w:tc>
          <w:tcPr>
            <w:tcW w:w="1445" w:type="dxa"/>
            <w:tcBorders>
              <w:top w:val="nil"/>
              <w:left w:val="nil"/>
              <w:bottom w:val="single" w:sz="4" w:space="0" w:color="auto"/>
              <w:right w:val="single" w:sz="4" w:space="0" w:color="auto"/>
            </w:tcBorders>
            <w:shd w:val="clear" w:color="auto" w:fill="BDD7EE"/>
            <w:noWrap/>
            <w:vAlign w:val="bottom"/>
          </w:tcPr>
          <w:p w14:paraId="393D26A7" w14:textId="77777777" w:rsidR="00BF69CC" w:rsidRPr="00842648" w:rsidRDefault="00BF69CC" w:rsidP="00611345">
            <w:pPr>
              <w:spacing w:line="276" w:lineRule="auto"/>
              <w:jc w:val="center"/>
              <w:rPr>
                <w:b/>
                <w:bCs/>
                <w:sz w:val="20"/>
                <w:szCs w:val="20"/>
              </w:rPr>
            </w:pPr>
            <w:r>
              <w:rPr>
                <w:b/>
                <w:bCs/>
                <w:sz w:val="20"/>
                <w:szCs w:val="20"/>
              </w:rPr>
              <w:t>64.641,16</w:t>
            </w:r>
            <w:r w:rsidRPr="00842648">
              <w:rPr>
                <w:b/>
                <w:bCs/>
                <w:sz w:val="20"/>
                <w:szCs w:val="20"/>
              </w:rPr>
              <w:t xml:space="preserve"> €</w:t>
            </w:r>
          </w:p>
        </w:tc>
      </w:tr>
    </w:tbl>
    <w:p w14:paraId="502C7155" w14:textId="77777777" w:rsidR="00BF69CC" w:rsidRDefault="00BF69CC" w:rsidP="002E4699">
      <w:pPr>
        <w:autoSpaceDE w:val="0"/>
        <w:autoSpaceDN w:val="0"/>
        <w:adjustRightInd w:val="0"/>
        <w:jc w:val="both"/>
        <w:rPr>
          <w:strike/>
          <w:sz w:val="22"/>
          <w:szCs w:val="22"/>
        </w:rPr>
      </w:pPr>
    </w:p>
    <w:p w14:paraId="4FBF0A63" w14:textId="77777777" w:rsidR="00BF69CC" w:rsidRDefault="00BF69CC" w:rsidP="002E4699">
      <w:pPr>
        <w:autoSpaceDE w:val="0"/>
        <w:autoSpaceDN w:val="0"/>
        <w:adjustRightInd w:val="0"/>
        <w:jc w:val="both"/>
        <w:rPr>
          <w:strike/>
          <w:sz w:val="22"/>
          <w:szCs w:val="22"/>
        </w:rPr>
      </w:pPr>
    </w:p>
    <w:p w14:paraId="0B76BDEE" w14:textId="77777777" w:rsidR="00954CD9" w:rsidRPr="00482241" w:rsidRDefault="00954CD9" w:rsidP="00482241">
      <w:pPr>
        <w:autoSpaceDE w:val="0"/>
        <w:autoSpaceDN w:val="0"/>
        <w:adjustRightInd w:val="0"/>
        <w:ind w:left="720"/>
        <w:jc w:val="both"/>
        <w:rPr>
          <w:sz w:val="22"/>
          <w:szCs w:val="22"/>
        </w:rPr>
      </w:pPr>
    </w:p>
    <w:p w14:paraId="330B7015" w14:textId="51E2F8FC" w:rsidR="00E538A1" w:rsidRPr="00482241" w:rsidRDefault="00E538A1" w:rsidP="00E538A1">
      <w:pPr>
        <w:numPr>
          <w:ilvl w:val="0"/>
          <w:numId w:val="47"/>
        </w:numPr>
        <w:autoSpaceDE w:val="0"/>
        <w:autoSpaceDN w:val="0"/>
        <w:adjustRightInd w:val="0"/>
        <w:jc w:val="both"/>
        <w:rPr>
          <w:sz w:val="22"/>
          <w:szCs w:val="22"/>
        </w:rPr>
      </w:pPr>
      <w:r w:rsidRPr="00482241">
        <w:rPr>
          <w:sz w:val="22"/>
          <w:szCs w:val="22"/>
        </w:rPr>
        <w:t xml:space="preserve">El cost anual total estimat dels treballs de </w:t>
      </w:r>
      <w:r w:rsidRPr="00482241">
        <w:rPr>
          <w:b/>
          <w:bCs/>
          <w:sz w:val="22"/>
          <w:szCs w:val="22"/>
          <w:u w:val="single"/>
        </w:rPr>
        <w:t>MANTENIMENT CORRECTIU</w:t>
      </w:r>
      <w:r w:rsidRPr="00482241">
        <w:rPr>
          <w:sz w:val="22"/>
          <w:szCs w:val="22"/>
        </w:rPr>
        <w:t xml:space="preserve">  importa la quantitat de:</w:t>
      </w:r>
    </w:p>
    <w:p w14:paraId="7CE05937" w14:textId="77777777" w:rsidR="00E538A1" w:rsidRDefault="00E538A1" w:rsidP="00DC6A4E">
      <w:pPr>
        <w:pStyle w:val="Pargrafdellista"/>
        <w:ind w:left="0"/>
        <w:rPr>
          <w:rFonts w:ascii="Roboto Light" w:hAnsi="Roboto Light"/>
          <w:strike/>
          <w:szCs w:val="22"/>
          <w:lang w:eastAsia="es-ES"/>
        </w:rPr>
      </w:pPr>
    </w:p>
    <w:p w14:paraId="3873692C" w14:textId="77777777" w:rsidR="00482241" w:rsidRDefault="00482241" w:rsidP="00DC6A4E">
      <w:pPr>
        <w:pStyle w:val="Pargrafdellista"/>
        <w:ind w:left="0"/>
        <w:rPr>
          <w:rFonts w:ascii="Roboto Light" w:hAnsi="Roboto Light"/>
          <w:strike/>
          <w:szCs w:val="22"/>
          <w:lang w:eastAsia="es-ES"/>
        </w:rPr>
      </w:pPr>
    </w:p>
    <w:tbl>
      <w:tblPr>
        <w:tblpPr w:leftFromText="141" w:rightFromText="141" w:vertAnchor="text" w:tblpXSpec="center" w:tblpY="166"/>
        <w:tblW w:w="9520" w:type="dxa"/>
        <w:tblCellMar>
          <w:left w:w="70" w:type="dxa"/>
          <w:right w:w="70" w:type="dxa"/>
        </w:tblCellMar>
        <w:tblLook w:val="04A0" w:firstRow="1" w:lastRow="0" w:firstColumn="1" w:lastColumn="0" w:noHBand="0" w:noVBand="1"/>
      </w:tblPr>
      <w:tblGrid>
        <w:gridCol w:w="704"/>
        <w:gridCol w:w="1134"/>
        <w:gridCol w:w="3544"/>
        <w:gridCol w:w="1417"/>
        <w:gridCol w:w="1276"/>
        <w:gridCol w:w="1445"/>
      </w:tblGrid>
      <w:tr w:rsidR="00482241" w:rsidRPr="003621A5" w14:paraId="45DB3328" w14:textId="77777777" w:rsidTr="00611345">
        <w:trPr>
          <w:trHeight w:val="300"/>
        </w:trPr>
        <w:tc>
          <w:tcPr>
            <w:tcW w:w="9520" w:type="dxa"/>
            <w:gridSpan w:val="6"/>
            <w:tcBorders>
              <w:top w:val="single" w:sz="4" w:space="0" w:color="auto"/>
              <w:left w:val="single" w:sz="4" w:space="0" w:color="auto"/>
              <w:bottom w:val="single" w:sz="4" w:space="0" w:color="auto"/>
              <w:right w:val="single" w:sz="4" w:space="0" w:color="auto"/>
            </w:tcBorders>
            <w:shd w:val="clear" w:color="auto" w:fill="BDD7EE"/>
          </w:tcPr>
          <w:p w14:paraId="7F5047B0" w14:textId="77777777" w:rsidR="00482241" w:rsidRPr="003621A5" w:rsidRDefault="00482241" w:rsidP="00611345">
            <w:pPr>
              <w:spacing w:line="276" w:lineRule="auto"/>
              <w:jc w:val="center"/>
              <w:rPr>
                <w:sz w:val="22"/>
                <w:szCs w:val="22"/>
                <w:lang w:eastAsia="ca-ES"/>
              </w:rPr>
            </w:pPr>
            <w:r>
              <w:rPr>
                <w:sz w:val="22"/>
                <w:szCs w:val="22"/>
                <w:lang w:eastAsia="ca-ES"/>
              </w:rPr>
              <w:t xml:space="preserve">IMPORT </w:t>
            </w:r>
            <w:r w:rsidRPr="00F40021">
              <w:rPr>
                <w:b/>
                <w:bCs/>
                <w:sz w:val="22"/>
                <w:szCs w:val="22"/>
                <w:lang w:eastAsia="ca-ES"/>
              </w:rPr>
              <w:t>ANUAL</w:t>
            </w:r>
            <w:r>
              <w:rPr>
                <w:sz w:val="22"/>
                <w:szCs w:val="22"/>
                <w:lang w:eastAsia="ca-ES"/>
              </w:rPr>
              <w:t xml:space="preserve"> MANTENIMENT CORRECTIU </w:t>
            </w:r>
          </w:p>
        </w:tc>
      </w:tr>
      <w:tr w:rsidR="00482241" w:rsidRPr="003621A5" w14:paraId="663DEAA4" w14:textId="77777777" w:rsidTr="00611345">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BDD7EE"/>
          </w:tcPr>
          <w:p w14:paraId="05466811" w14:textId="77777777" w:rsidR="00482241" w:rsidRPr="003621A5" w:rsidRDefault="00482241" w:rsidP="00611345">
            <w:pPr>
              <w:spacing w:line="276" w:lineRule="auto"/>
              <w:rPr>
                <w:sz w:val="22"/>
                <w:szCs w:val="22"/>
                <w:lang w:eastAsia="ca-ES"/>
              </w:rPr>
            </w:pPr>
            <w:r>
              <w:rPr>
                <w:sz w:val="20"/>
                <w:szCs w:val="20"/>
                <w:lang w:eastAsia="ca-ES"/>
              </w:rPr>
              <w:t>LOT</w:t>
            </w:r>
          </w:p>
        </w:tc>
        <w:tc>
          <w:tcPr>
            <w:tcW w:w="1134" w:type="dxa"/>
            <w:tcBorders>
              <w:top w:val="single" w:sz="4" w:space="0" w:color="auto"/>
              <w:left w:val="single" w:sz="4" w:space="0" w:color="auto"/>
              <w:bottom w:val="dashed" w:sz="4" w:space="0" w:color="auto"/>
              <w:right w:val="single" w:sz="4" w:space="0" w:color="auto"/>
            </w:tcBorders>
            <w:shd w:val="clear" w:color="auto" w:fill="BDD7EE"/>
            <w:noWrap/>
            <w:vAlign w:val="bottom"/>
            <w:hideMark/>
          </w:tcPr>
          <w:p w14:paraId="7913022E" w14:textId="77777777" w:rsidR="00482241" w:rsidRPr="003621A5" w:rsidRDefault="00482241" w:rsidP="00611345">
            <w:pPr>
              <w:spacing w:line="276" w:lineRule="auto"/>
              <w:rPr>
                <w:sz w:val="22"/>
                <w:szCs w:val="22"/>
                <w:lang w:eastAsia="ca-ES"/>
              </w:rPr>
            </w:pPr>
            <w:r w:rsidRPr="003621A5">
              <w:rPr>
                <w:sz w:val="22"/>
                <w:szCs w:val="22"/>
                <w:lang w:eastAsia="ca-ES"/>
              </w:rPr>
              <w:t>Exercici</w:t>
            </w:r>
          </w:p>
        </w:tc>
        <w:tc>
          <w:tcPr>
            <w:tcW w:w="3544" w:type="dxa"/>
            <w:tcBorders>
              <w:top w:val="single" w:sz="4" w:space="0" w:color="auto"/>
              <w:left w:val="nil"/>
              <w:bottom w:val="dashed" w:sz="4" w:space="0" w:color="auto"/>
              <w:right w:val="single" w:sz="4" w:space="0" w:color="auto"/>
            </w:tcBorders>
            <w:shd w:val="clear" w:color="auto" w:fill="BDD7EE"/>
            <w:noWrap/>
            <w:vAlign w:val="bottom"/>
            <w:hideMark/>
          </w:tcPr>
          <w:p w14:paraId="69478CC7" w14:textId="77777777" w:rsidR="00482241" w:rsidRPr="003621A5" w:rsidRDefault="00482241" w:rsidP="00611345">
            <w:pPr>
              <w:spacing w:line="276" w:lineRule="auto"/>
              <w:rPr>
                <w:sz w:val="22"/>
                <w:szCs w:val="22"/>
                <w:lang w:eastAsia="ca-ES"/>
              </w:rPr>
            </w:pPr>
            <w:r>
              <w:rPr>
                <w:sz w:val="22"/>
                <w:szCs w:val="22"/>
                <w:lang w:eastAsia="ca-ES"/>
              </w:rPr>
              <w:t>Definició</w:t>
            </w:r>
          </w:p>
        </w:tc>
        <w:tc>
          <w:tcPr>
            <w:tcW w:w="1417" w:type="dxa"/>
            <w:tcBorders>
              <w:top w:val="single" w:sz="4" w:space="0" w:color="auto"/>
              <w:left w:val="nil"/>
              <w:bottom w:val="dashed" w:sz="4" w:space="0" w:color="auto"/>
              <w:right w:val="single" w:sz="4" w:space="0" w:color="auto"/>
            </w:tcBorders>
            <w:shd w:val="clear" w:color="auto" w:fill="BDD7EE"/>
            <w:noWrap/>
            <w:vAlign w:val="bottom"/>
            <w:hideMark/>
          </w:tcPr>
          <w:p w14:paraId="78F0A80C" w14:textId="77777777" w:rsidR="00482241" w:rsidRPr="003621A5" w:rsidRDefault="00482241" w:rsidP="00611345">
            <w:pPr>
              <w:spacing w:line="276" w:lineRule="auto"/>
              <w:rPr>
                <w:sz w:val="22"/>
                <w:szCs w:val="22"/>
                <w:lang w:eastAsia="ca-ES"/>
              </w:rPr>
            </w:pPr>
            <w:r w:rsidRPr="003621A5">
              <w:rPr>
                <w:sz w:val="22"/>
                <w:szCs w:val="22"/>
                <w:lang w:eastAsia="ca-ES"/>
              </w:rPr>
              <w:t>B Imposable</w:t>
            </w:r>
          </w:p>
        </w:tc>
        <w:tc>
          <w:tcPr>
            <w:tcW w:w="1276" w:type="dxa"/>
            <w:tcBorders>
              <w:top w:val="single" w:sz="4" w:space="0" w:color="auto"/>
              <w:left w:val="nil"/>
              <w:bottom w:val="dashed" w:sz="4" w:space="0" w:color="auto"/>
              <w:right w:val="single" w:sz="4" w:space="0" w:color="auto"/>
            </w:tcBorders>
            <w:shd w:val="clear" w:color="auto" w:fill="BDD7EE"/>
            <w:noWrap/>
            <w:vAlign w:val="bottom"/>
            <w:hideMark/>
          </w:tcPr>
          <w:p w14:paraId="436BDAEE" w14:textId="77777777" w:rsidR="00482241" w:rsidRPr="003621A5" w:rsidRDefault="00482241" w:rsidP="00611345">
            <w:pPr>
              <w:spacing w:line="276" w:lineRule="auto"/>
              <w:rPr>
                <w:sz w:val="22"/>
                <w:szCs w:val="22"/>
                <w:lang w:eastAsia="ca-ES"/>
              </w:rPr>
            </w:pPr>
            <w:r w:rsidRPr="003621A5">
              <w:rPr>
                <w:sz w:val="22"/>
                <w:szCs w:val="22"/>
                <w:lang w:eastAsia="ca-ES"/>
              </w:rPr>
              <w:t>IVA 21%</w:t>
            </w:r>
          </w:p>
        </w:tc>
        <w:tc>
          <w:tcPr>
            <w:tcW w:w="1445" w:type="dxa"/>
            <w:tcBorders>
              <w:top w:val="single" w:sz="4" w:space="0" w:color="auto"/>
              <w:left w:val="nil"/>
              <w:bottom w:val="dashed" w:sz="4" w:space="0" w:color="auto"/>
              <w:right w:val="single" w:sz="4" w:space="0" w:color="auto"/>
            </w:tcBorders>
            <w:shd w:val="clear" w:color="auto" w:fill="BDD7EE"/>
            <w:noWrap/>
            <w:vAlign w:val="bottom"/>
            <w:hideMark/>
          </w:tcPr>
          <w:p w14:paraId="1BBABEFF" w14:textId="77777777" w:rsidR="00482241" w:rsidRPr="003621A5" w:rsidRDefault="00482241" w:rsidP="00611345">
            <w:pPr>
              <w:spacing w:line="276" w:lineRule="auto"/>
              <w:rPr>
                <w:sz w:val="22"/>
                <w:szCs w:val="22"/>
                <w:lang w:eastAsia="ca-ES"/>
              </w:rPr>
            </w:pPr>
            <w:r w:rsidRPr="003621A5">
              <w:rPr>
                <w:sz w:val="22"/>
                <w:szCs w:val="22"/>
                <w:lang w:eastAsia="ca-ES"/>
              </w:rPr>
              <w:t>TOTAL</w:t>
            </w:r>
          </w:p>
        </w:tc>
      </w:tr>
      <w:tr w:rsidR="00482241" w:rsidRPr="003621A5" w14:paraId="26258366" w14:textId="77777777" w:rsidTr="00611345">
        <w:trPr>
          <w:trHeight w:val="300"/>
        </w:trPr>
        <w:tc>
          <w:tcPr>
            <w:tcW w:w="704" w:type="dxa"/>
            <w:vMerge w:val="restart"/>
            <w:tcBorders>
              <w:top w:val="nil"/>
              <w:left w:val="single" w:sz="4" w:space="0" w:color="auto"/>
              <w:right w:val="dashed" w:sz="4" w:space="0" w:color="auto"/>
            </w:tcBorders>
            <w:vAlign w:val="center"/>
          </w:tcPr>
          <w:p w14:paraId="705F83A5" w14:textId="77777777" w:rsidR="00482241" w:rsidRPr="00A4414F" w:rsidRDefault="00482241" w:rsidP="00611345">
            <w:pPr>
              <w:spacing w:line="276" w:lineRule="auto"/>
              <w:jc w:val="center"/>
              <w:rPr>
                <w:sz w:val="20"/>
                <w:szCs w:val="20"/>
              </w:rPr>
            </w:pPr>
            <w:r>
              <w:rPr>
                <w:sz w:val="20"/>
                <w:szCs w:val="20"/>
              </w:rPr>
              <w:t>LOT 1</w:t>
            </w:r>
          </w:p>
        </w:tc>
        <w:tc>
          <w:tcPr>
            <w:tcW w:w="1134" w:type="dxa"/>
            <w:tcBorders>
              <w:top w:val="dashed" w:sz="4" w:space="0" w:color="auto"/>
              <w:left w:val="dashed" w:sz="4" w:space="0" w:color="auto"/>
              <w:bottom w:val="dashed" w:sz="4" w:space="0" w:color="auto"/>
              <w:right w:val="dashed" w:sz="4" w:space="0" w:color="auto"/>
            </w:tcBorders>
            <w:noWrap/>
            <w:vAlign w:val="bottom"/>
          </w:tcPr>
          <w:p w14:paraId="1B4A4AA1" w14:textId="77777777" w:rsidR="00482241" w:rsidRPr="00172483" w:rsidRDefault="00482241" w:rsidP="00611345">
            <w:pPr>
              <w:spacing w:line="276" w:lineRule="auto"/>
              <w:rPr>
                <w:i/>
                <w:iCs/>
                <w:sz w:val="16"/>
                <w:szCs w:val="16"/>
              </w:rPr>
            </w:pPr>
            <w:r w:rsidRPr="00172483">
              <w:rPr>
                <w:i/>
                <w:iCs/>
                <w:sz w:val="16"/>
                <w:szCs w:val="16"/>
              </w:rPr>
              <w:t>SUBLOT 1.1</w:t>
            </w:r>
          </w:p>
        </w:tc>
        <w:tc>
          <w:tcPr>
            <w:tcW w:w="3544" w:type="dxa"/>
            <w:tcBorders>
              <w:top w:val="dashed" w:sz="4" w:space="0" w:color="auto"/>
              <w:left w:val="dashed" w:sz="4" w:space="0" w:color="auto"/>
              <w:bottom w:val="dashed" w:sz="4" w:space="0" w:color="auto"/>
              <w:right w:val="dashed" w:sz="4" w:space="0" w:color="auto"/>
            </w:tcBorders>
            <w:noWrap/>
          </w:tcPr>
          <w:p w14:paraId="0C1DB55E" w14:textId="77777777" w:rsidR="00482241" w:rsidRPr="00172483" w:rsidRDefault="00482241" w:rsidP="00611345">
            <w:pPr>
              <w:spacing w:line="276" w:lineRule="auto"/>
              <w:rPr>
                <w:i/>
                <w:iCs/>
                <w:sz w:val="18"/>
                <w:szCs w:val="18"/>
              </w:rPr>
            </w:pPr>
            <w:r w:rsidRPr="00172483">
              <w:rPr>
                <w:i/>
                <w:iCs/>
                <w:sz w:val="18"/>
                <w:szCs w:val="18"/>
              </w:rPr>
              <w:t>portes automàtiques i tancaments</w:t>
            </w:r>
          </w:p>
        </w:tc>
        <w:tc>
          <w:tcPr>
            <w:tcW w:w="1417" w:type="dxa"/>
            <w:vMerge w:val="restart"/>
            <w:tcBorders>
              <w:top w:val="dashed" w:sz="4" w:space="0" w:color="auto"/>
              <w:left w:val="dashed" w:sz="4" w:space="0" w:color="auto"/>
              <w:bottom w:val="dashed" w:sz="4" w:space="0" w:color="auto"/>
              <w:right w:val="dashed" w:sz="4" w:space="0" w:color="auto"/>
            </w:tcBorders>
            <w:noWrap/>
            <w:vAlign w:val="center"/>
          </w:tcPr>
          <w:p w14:paraId="6AC3976F" w14:textId="77777777" w:rsidR="00482241" w:rsidRPr="00172483" w:rsidRDefault="00482241" w:rsidP="00611345">
            <w:pPr>
              <w:spacing w:line="276" w:lineRule="auto"/>
              <w:jc w:val="right"/>
              <w:rPr>
                <w:i/>
                <w:iCs/>
                <w:sz w:val="16"/>
                <w:szCs w:val="16"/>
              </w:rPr>
            </w:pPr>
            <w:r w:rsidRPr="00172483">
              <w:rPr>
                <w:i/>
                <w:iCs/>
                <w:sz w:val="16"/>
                <w:szCs w:val="16"/>
              </w:rPr>
              <w:t>73.000,00 €</w:t>
            </w:r>
          </w:p>
        </w:tc>
        <w:tc>
          <w:tcPr>
            <w:tcW w:w="1276" w:type="dxa"/>
            <w:vMerge w:val="restart"/>
            <w:tcBorders>
              <w:top w:val="dashed" w:sz="4" w:space="0" w:color="auto"/>
              <w:left w:val="dashed" w:sz="4" w:space="0" w:color="auto"/>
              <w:bottom w:val="dashed" w:sz="4" w:space="0" w:color="auto"/>
              <w:right w:val="dashed" w:sz="4" w:space="0" w:color="auto"/>
            </w:tcBorders>
            <w:noWrap/>
            <w:vAlign w:val="center"/>
          </w:tcPr>
          <w:p w14:paraId="6C9577AE" w14:textId="77777777" w:rsidR="00482241" w:rsidRPr="00172483" w:rsidRDefault="00482241" w:rsidP="00611345">
            <w:pPr>
              <w:spacing w:line="276" w:lineRule="auto"/>
              <w:jc w:val="right"/>
              <w:rPr>
                <w:i/>
                <w:iCs/>
                <w:sz w:val="16"/>
                <w:szCs w:val="16"/>
              </w:rPr>
            </w:pPr>
            <w:r w:rsidRPr="00172483">
              <w:rPr>
                <w:i/>
                <w:iCs/>
                <w:sz w:val="16"/>
                <w:szCs w:val="16"/>
              </w:rPr>
              <w:t>15.330,00 €</w:t>
            </w:r>
          </w:p>
        </w:tc>
        <w:tc>
          <w:tcPr>
            <w:tcW w:w="1445" w:type="dxa"/>
            <w:vMerge w:val="restart"/>
            <w:tcBorders>
              <w:top w:val="dashed" w:sz="4" w:space="0" w:color="auto"/>
              <w:left w:val="dashed" w:sz="4" w:space="0" w:color="auto"/>
              <w:bottom w:val="dashed" w:sz="4" w:space="0" w:color="auto"/>
              <w:right w:val="dashed" w:sz="4" w:space="0" w:color="auto"/>
            </w:tcBorders>
            <w:noWrap/>
            <w:vAlign w:val="center"/>
          </w:tcPr>
          <w:p w14:paraId="3D1D3FCD" w14:textId="77777777" w:rsidR="00482241" w:rsidRPr="00172483" w:rsidRDefault="00482241" w:rsidP="00611345">
            <w:pPr>
              <w:spacing w:line="276" w:lineRule="auto"/>
              <w:jc w:val="right"/>
              <w:rPr>
                <w:i/>
                <w:iCs/>
                <w:sz w:val="16"/>
                <w:szCs w:val="16"/>
              </w:rPr>
            </w:pPr>
            <w:r w:rsidRPr="00172483">
              <w:rPr>
                <w:i/>
                <w:iCs/>
                <w:sz w:val="16"/>
                <w:szCs w:val="16"/>
              </w:rPr>
              <w:t>88.330,00 €</w:t>
            </w:r>
          </w:p>
        </w:tc>
      </w:tr>
      <w:tr w:rsidR="00482241" w:rsidRPr="003621A5" w14:paraId="602A76F2" w14:textId="77777777" w:rsidTr="00611345">
        <w:trPr>
          <w:trHeight w:val="300"/>
        </w:trPr>
        <w:tc>
          <w:tcPr>
            <w:tcW w:w="704" w:type="dxa"/>
            <w:vMerge/>
            <w:tcBorders>
              <w:left w:val="single" w:sz="4" w:space="0" w:color="auto"/>
              <w:right w:val="dashed" w:sz="4" w:space="0" w:color="auto"/>
            </w:tcBorders>
            <w:vAlign w:val="center"/>
          </w:tcPr>
          <w:p w14:paraId="082EB76D" w14:textId="77777777" w:rsidR="00482241" w:rsidRPr="00A4414F" w:rsidRDefault="00482241" w:rsidP="00611345">
            <w:pPr>
              <w:spacing w:line="276" w:lineRule="auto"/>
              <w:jc w:val="center"/>
              <w:rPr>
                <w:sz w:val="20"/>
                <w:szCs w:val="20"/>
              </w:rPr>
            </w:pPr>
          </w:p>
        </w:tc>
        <w:tc>
          <w:tcPr>
            <w:tcW w:w="1134" w:type="dxa"/>
            <w:tcBorders>
              <w:top w:val="dashed" w:sz="4" w:space="0" w:color="auto"/>
              <w:left w:val="dashed" w:sz="4" w:space="0" w:color="auto"/>
              <w:bottom w:val="dashed" w:sz="4" w:space="0" w:color="auto"/>
              <w:right w:val="dashed" w:sz="4" w:space="0" w:color="auto"/>
            </w:tcBorders>
            <w:noWrap/>
            <w:vAlign w:val="bottom"/>
          </w:tcPr>
          <w:p w14:paraId="033F7C23" w14:textId="77777777" w:rsidR="00482241" w:rsidRPr="00172483" w:rsidRDefault="00482241" w:rsidP="00611345">
            <w:pPr>
              <w:spacing w:line="276" w:lineRule="auto"/>
              <w:rPr>
                <w:i/>
                <w:iCs/>
                <w:sz w:val="16"/>
                <w:szCs w:val="16"/>
              </w:rPr>
            </w:pPr>
            <w:r w:rsidRPr="00172483">
              <w:rPr>
                <w:i/>
                <w:iCs/>
                <w:sz w:val="16"/>
                <w:szCs w:val="16"/>
              </w:rPr>
              <w:t>SUBLOT 1.2</w:t>
            </w:r>
          </w:p>
        </w:tc>
        <w:tc>
          <w:tcPr>
            <w:tcW w:w="3544" w:type="dxa"/>
            <w:tcBorders>
              <w:top w:val="dashed" w:sz="4" w:space="0" w:color="auto"/>
              <w:left w:val="dashed" w:sz="4" w:space="0" w:color="auto"/>
              <w:bottom w:val="dashed" w:sz="4" w:space="0" w:color="auto"/>
              <w:right w:val="dashed" w:sz="4" w:space="0" w:color="auto"/>
            </w:tcBorders>
            <w:noWrap/>
          </w:tcPr>
          <w:p w14:paraId="3589EC49" w14:textId="77777777" w:rsidR="00482241" w:rsidRPr="00172483" w:rsidRDefault="00482241" w:rsidP="00611345">
            <w:pPr>
              <w:spacing w:line="276" w:lineRule="auto"/>
              <w:rPr>
                <w:i/>
                <w:iCs/>
                <w:sz w:val="18"/>
                <w:szCs w:val="18"/>
              </w:rPr>
            </w:pPr>
            <w:r w:rsidRPr="00172483">
              <w:rPr>
                <w:i/>
                <w:iCs/>
                <w:sz w:val="18"/>
                <w:szCs w:val="18"/>
              </w:rPr>
              <w:t>baixa tensió i electricitat interna de l’edifici</w:t>
            </w:r>
          </w:p>
        </w:tc>
        <w:tc>
          <w:tcPr>
            <w:tcW w:w="1417" w:type="dxa"/>
            <w:vMerge/>
            <w:tcBorders>
              <w:top w:val="dashed" w:sz="4" w:space="0" w:color="auto"/>
              <w:left w:val="dashed" w:sz="4" w:space="0" w:color="auto"/>
              <w:bottom w:val="dashed" w:sz="4" w:space="0" w:color="auto"/>
              <w:right w:val="dashed" w:sz="4" w:space="0" w:color="auto"/>
            </w:tcBorders>
            <w:noWrap/>
            <w:vAlign w:val="center"/>
          </w:tcPr>
          <w:p w14:paraId="073A6E63" w14:textId="77777777" w:rsidR="00482241" w:rsidRPr="00172483" w:rsidRDefault="00482241" w:rsidP="00611345">
            <w:pPr>
              <w:spacing w:line="276" w:lineRule="auto"/>
              <w:jc w:val="right"/>
              <w:rPr>
                <w:i/>
                <w:iCs/>
                <w:sz w:val="16"/>
                <w:szCs w:val="16"/>
              </w:rPr>
            </w:pPr>
          </w:p>
        </w:tc>
        <w:tc>
          <w:tcPr>
            <w:tcW w:w="1276" w:type="dxa"/>
            <w:vMerge/>
            <w:tcBorders>
              <w:top w:val="dashed" w:sz="4" w:space="0" w:color="auto"/>
              <w:left w:val="dashed" w:sz="4" w:space="0" w:color="auto"/>
              <w:bottom w:val="dashed" w:sz="4" w:space="0" w:color="auto"/>
              <w:right w:val="dashed" w:sz="4" w:space="0" w:color="auto"/>
            </w:tcBorders>
            <w:noWrap/>
            <w:vAlign w:val="center"/>
          </w:tcPr>
          <w:p w14:paraId="67A9897B" w14:textId="77777777" w:rsidR="00482241" w:rsidRPr="00172483" w:rsidRDefault="00482241" w:rsidP="00611345">
            <w:pPr>
              <w:spacing w:line="276" w:lineRule="auto"/>
              <w:jc w:val="right"/>
              <w:rPr>
                <w:i/>
                <w:iCs/>
                <w:sz w:val="16"/>
                <w:szCs w:val="16"/>
              </w:rPr>
            </w:pPr>
          </w:p>
        </w:tc>
        <w:tc>
          <w:tcPr>
            <w:tcW w:w="1445" w:type="dxa"/>
            <w:vMerge/>
            <w:tcBorders>
              <w:top w:val="dashed" w:sz="4" w:space="0" w:color="auto"/>
              <w:left w:val="dashed" w:sz="4" w:space="0" w:color="auto"/>
              <w:bottom w:val="dashed" w:sz="4" w:space="0" w:color="auto"/>
              <w:right w:val="dashed" w:sz="4" w:space="0" w:color="auto"/>
            </w:tcBorders>
            <w:noWrap/>
            <w:vAlign w:val="center"/>
          </w:tcPr>
          <w:p w14:paraId="6E0C1264" w14:textId="77777777" w:rsidR="00482241" w:rsidRPr="00172483" w:rsidRDefault="00482241" w:rsidP="00611345">
            <w:pPr>
              <w:spacing w:line="276" w:lineRule="auto"/>
              <w:jc w:val="right"/>
              <w:rPr>
                <w:i/>
                <w:iCs/>
                <w:sz w:val="16"/>
                <w:szCs w:val="16"/>
              </w:rPr>
            </w:pPr>
          </w:p>
        </w:tc>
      </w:tr>
      <w:tr w:rsidR="00482241" w:rsidRPr="003621A5" w14:paraId="67496EB5" w14:textId="77777777" w:rsidTr="00611345">
        <w:trPr>
          <w:trHeight w:val="300"/>
        </w:trPr>
        <w:tc>
          <w:tcPr>
            <w:tcW w:w="704" w:type="dxa"/>
            <w:vMerge/>
            <w:tcBorders>
              <w:left w:val="single" w:sz="4" w:space="0" w:color="auto"/>
              <w:right w:val="dashed" w:sz="4" w:space="0" w:color="auto"/>
            </w:tcBorders>
            <w:vAlign w:val="center"/>
          </w:tcPr>
          <w:p w14:paraId="5821FC0D" w14:textId="77777777" w:rsidR="00482241" w:rsidRPr="00A4414F" w:rsidRDefault="00482241" w:rsidP="00611345">
            <w:pPr>
              <w:spacing w:line="276" w:lineRule="auto"/>
              <w:jc w:val="center"/>
              <w:rPr>
                <w:sz w:val="20"/>
                <w:szCs w:val="20"/>
              </w:rPr>
            </w:pPr>
          </w:p>
        </w:tc>
        <w:tc>
          <w:tcPr>
            <w:tcW w:w="1134" w:type="dxa"/>
            <w:tcBorders>
              <w:top w:val="dashed" w:sz="4" w:space="0" w:color="auto"/>
              <w:left w:val="dashed" w:sz="4" w:space="0" w:color="auto"/>
              <w:bottom w:val="dashed" w:sz="4" w:space="0" w:color="auto"/>
              <w:right w:val="dashed" w:sz="4" w:space="0" w:color="auto"/>
            </w:tcBorders>
            <w:noWrap/>
            <w:vAlign w:val="bottom"/>
            <w:hideMark/>
          </w:tcPr>
          <w:p w14:paraId="2ACF6C45" w14:textId="77777777" w:rsidR="00482241" w:rsidRPr="00172483" w:rsidRDefault="00482241" w:rsidP="00611345">
            <w:pPr>
              <w:spacing w:line="276" w:lineRule="auto"/>
              <w:rPr>
                <w:i/>
                <w:iCs/>
                <w:sz w:val="16"/>
                <w:szCs w:val="16"/>
              </w:rPr>
            </w:pPr>
            <w:r w:rsidRPr="00172483">
              <w:rPr>
                <w:i/>
                <w:iCs/>
                <w:sz w:val="16"/>
                <w:szCs w:val="16"/>
              </w:rPr>
              <w:t>SUBLOT 1.3</w:t>
            </w:r>
          </w:p>
        </w:tc>
        <w:tc>
          <w:tcPr>
            <w:tcW w:w="3544" w:type="dxa"/>
            <w:tcBorders>
              <w:top w:val="dashed" w:sz="4" w:space="0" w:color="auto"/>
              <w:left w:val="dashed" w:sz="4" w:space="0" w:color="auto"/>
              <w:bottom w:val="dashed" w:sz="4" w:space="0" w:color="auto"/>
              <w:right w:val="dashed" w:sz="4" w:space="0" w:color="auto"/>
            </w:tcBorders>
            <w:noWrap/>
          </w:tcPr>
          <w:p w14:paraId="72795BF8" w14:textId="77777777" w:rsidR="00482241" w:rsidRPr="00172483" w:rsidRDefault="00482241" w:rsidP="00611345">
            <w:pPr>
              <w:spacing w:line="276" w:lineRule="auto"/>
              <w:rPr>
                <w:i/>
                <w:iCs/>
                <w:sz w:val="18"/>
                <w:szCs w:val="18"/>
              </w:rPr>
            </w:pPr>
            <w:r w:rsidRPr="00172483">
              <w:rPr>
                <w:i/>
                <w:iCs/>
                <w:sz w:val="18"/>
                <w:szCs w:val="18"/>
              </w:rPr>
              <w:t>plaques fotovoltaiques</w:t>
            </w:r>
          </w:p>
        </w:tc>
        <w:tc>
          <w:tcPr>
            <w:tcW w:w="1417" w:type="dxa"/>
            <w:vMerge/>
            <w:tcBorders>
              <w:top w:val="dashed" w:sz="4" w:space="0" w:color="auto"/>
              <w:left w:val="dashed" w:sz="4" w:space="0" w:color="auto"/>
              <w:bottom w:val="dashed" w:sz="4" w:space="0" w:color="auto"/>
              <w:right w:val="dashed" w:sz="4" w:space="0" w:color="auto"/>
            </w:tcBorders>
            <w:noWrap/>
            <w:vAlign w:val="center"/>
          </w:tcPr>
          <w:p w14:paraId="34CA2F2F" w14:textId="77777777" w:rsidR="00482241" w:rsidRPr="00172483" w:rsidRDefault="00482241" w:rsidP="00611345">
            <w:pPr>
              <w:spacing w:line="276" w:lineRule="auto"/>
              <w:jc w:val="right"/>
              <w:rPr>
                <w:i/>
                <w:iCs/>
                <w:sz w:val="16"/>
                <w:szCs w:val="16"/>
              </w:rPr>
            </w:pPr>
          </w:p>
        </w:tc>
        <w:tc>
          <w:tcPr>
            <w:tcW w:w="1276" w:type="dxa"/>
            <w:vMerge/>
            <w:tcBorders>
              <w:top w:val="dashed" w:sz="4" w:space="0" w:color="auto"/>
              <w:left w:val="dashed" w:sz="4" w:space="0" w:color="auto"/>
              <w:bottom w:val="dashed" w:sz="4" w:space="0" w:color="auto"/>
              <w:right w:val="dashed" w:sz="4" w:space="0" w:color="auto"/>
            </w:tcBorders>
            <w:noWrap/>
            <w:vAlign w:val="center"/>
          </w:tcPr>
          <w:p w14:paraId="4B80DBBD" w14:textId="77777777" w:rsidR="00482241" w:rsidRPr="00172483" w:rsidRDefault="00482241" w:rsidP="00611345">
            <w:pPr>
              <w:spacing w:line="276" w:lineRule="auto"/>
              <w:jc w:val="right"/>
              <w:rPr>
                <w:i/>
                <w:iCs/>
                <w:sz w:val="16"/>
                <w:szCs w:val="16"/>
              </w:rPr>
            </w:pPr>
          </w:p>
        </w:tc>
        <w:tc>
          <w:tcPr>
            <w:tcW w:w="1445" w:type="dxa"/>
            <w:vMerge/>
            <w:tcBorders>
              <w:top w:val="dashed" w:sz="4" w:space="0" w:color="auto"/>
              <w:left w:val="dashed" w:sz="4" w:space="0" w:color="auto"/>
              <w:bottom w:val="dashed" w:sz="4" w:space="0" w:color="auto"/>
              <w:right w:val="dashed" w:sz="4" w:space="0" w:color="auto"/>
            </w:tcBorders>
            <w:noWrap/>
            <w:vAlign w:val="center"/>
          </w:tcPr>
          <w:p w14:paraId="297ACE4F" w14:textId="77777777" w:rsidR="00482241" w:rsidRPr="00172483" w:rsidRDefault="00482241" w:rsidP="00611345">
            <w:pPr>
              <w:spacing w:line="276" w:lineRule="auto"/>
              <w:jc w:val="right"/>
              <w:rPr>
                <w:i/>
                <w:iCs/>
                <w:sz w:val="16"/>
                <w:szCs w:val="16"/>
              </w:rPr>
            </w:pPr>
          </w:p>
        </w:tc>
      </w:tr>
      <w:tr w:rsidR="00482241" w:rsidRPr="003621A5" w14:paraId="2503FF2E" w14:textId="77777777" w:rsidTr="00611345">
        <w:trPr>
          <w:trHeight w:val="300"/>
        </w:trPr>
        <w:tc>
          <w:tcPr>
            <w:tcW w:w="704" w:type="dxa"/>
            <w:vMerge/>
            <w:tcBorders>
              <w:left w:val="single" w:sz="4" w:space="0" w:color="auto"/>
              <w:right w:val="dashed" w:sz="4" w:space="0" w:color="auto"/>
            </w:tcBorders>
            <w:vAlign w:val="center"/>
          </w:tcPr>
          <w:p w14:paraId="072916EF" w14:textId="77777777" w:rsidR="00482241" w:rsidRPr="00A4414F" w:rsidRDefault="00482241" w:rsidP="00611345">
            <w:pPr>
              <w:spacing w:line="276" w:lineRule="auto"/>
              <w:jc w:val="center"/>
              <w:rPr>
                <w:sz w:val="20"/>
                <w:szCs w:val="20"/>
              </w:rPr>
            </w:pPr>
          </w:p>
        </w:tc>
        <w:tc>
          <w:tcPr>
            <w:tcW w:w="1134" w:type="dxa"/>
            <w:tcBorders>
              <w:top w:val="dashed" w:sz="4" w:space="0" w:color="auto"/>
              <w:left w:val="dashed" w:sz="4" w:space="0" w:color="auto"/>
              <w:bottom w:val="dashed" w:sz="4" w:space="0" w:color="auto"/>
              <w:right w:val="dashed" w:sz="4" w:space="0" w:color="auto"/>
            </w:tcBorders>
            <w:noWrap/>
            <w:vAlign w:val="bottom"/>
          </w:tcPr>
          <w:p w14:paraId="4E6187FE" w14:textId="77777777" w:rsidR="00482241" w:rsidRPr="00172483" w:rsidRDefault="00482241" w:rsidP="00611345">
            <w:pPr>
              <w:spacing w:line="276" w:lineRule="auto"/>
              <w:rPr>
                <w:i/>
                <w:iCs/>
                <w:sz w:val="16"/>
                <w:szCs w:val="16"/>
              </w:rPr>
            </w:pPr>
            <w:r w:rsidRPr="00172483">
              <w:rPr>
                <w:i/>
                <w:iCs/>
                <w:sz w:val="16"/>
                <w:szCs w:val="16"/>
              </w:rPr>
              <w:t>SUBLOT 1.4</w:t>
            </w:r>
          </w:p>
        </w:tc>
        <w:tc>
          <w:tcPr>
            <w:tcW w:w="3544" w:type="dxa"/>
            <w:tcBorders>
              <w:top w:val="dashed" w:sz="4" w:space="0" w:color="auto"/>
              <w:left w:val="dashed" w:sz="4" w:space="0" w:color="auto"/>
              <w:bottom w:val="dashed" w:sz="4" w:space="0" w:color="auto"/>
              <w:right w:val="dashed" w:sz="4" w:space="0" w:color="auto"/>
            </w:tcBorders>
            <w:noWrap/>
          </w:tcPr>
          <w:p w14:paraId="0EAB0BD2" w14:textId="77777777" w:rsidR="00482241" w:rsidRPr="00172483" w:rsidRDefault="00482241" w:rsidP="00611345">
            <w:pPr>
              <w:spacing w:line="276" w:lineRule="auto"/>
              <w:rPr>
                <w:i/>
                <w:iCs/>
                <w:sz w:val="18"/>
                <w:szCs w:val="18"/>
              </w:rPr>
            </w:pPr>
            <w:r w:rsidRPr="00172483">
              <w:rPr>
                <w:i/>
                <w:iCs/>
                <w:sz w:val="18"/>
                <w:szCs w:val="18"/>
              </w:rPr>
              <w:t>climatització i àries condicionats</w:t>
            </w:r>
          </w:p>
        </w:tc>
        <w:tc>
          <w:tcPr>
            <w:tcW w:w="1417" w:type="dxa"/>
            <w:vMerge/>
            <w:tcBorders>
              <w:top w:val="dashed" w:sz="4" w:space="0" w:color="auto"/>
              <w:left w:val="dashed" w:sz="4" w:space="0" w:color="auto"/>
              <w:bottom w:val="dashed" w:sz="4" w:space="0" w:color="auto"/>
              <w:right w:val="dashed" w:sz="4" w:space="0" w:color="auto"/>
            </w:tcBorders>
            <w:noWrap/>
            <w:vAlign w:val="center"/>
          </w:tcPr>
          <w:p w14:paraId="52F12405" w14:textId="77777777" w:rsidR="00482241" w:rsidRPr="00172483" w:rsidRDefault="00482241" w:rsidP="00611345">
            <w:pPr>
              <w:spacing w:line="276" w:lineRule="auto"/>
              <w:jc w:val="right"/>
              <w:rPr>
                <w:i/>
                <w:iCs/>
                <w:sz w:val="16"/>
                <w:szCs w:val="16"/>
              </w:rPr>
            </w:pPr>
          </w:p>
        </w:tc>
        <w:tc>
          <w:tcPr>
            <w:tcW w:w="1276" w:type="dxa"/>
            <w:vMerge/>
            <w:tcBorders>
              <w:top w:val="dashed" w:sz="4" w:space="0" w:color="auto"/>
              <w:left w:val="dashed" w:sz="4" w:space="0" w:color="auto"/>
              <w:bottom w:val="dashed" w:sz="4" w:space="0" w:color="auto"/>
              <w:right w:val="dashed" w:sz="4" w:space="0" w:color="auto"/>
            </w:tcBorders>
            <w:noWrap/>
            <w:vAlign w:val="center"/>
          </w:tcPr>
          <w:p w14:paraId="07FFBE85" w14:textId="77777777" w:rsidR="00482241" w:rsidRPr="00172483" w:rsidRDefault="00482241" w:rsidP="00611345">
            <w:pPr>
              <w:spacing w:line="276" w:lineRule="auto"/>
              <w:jc w:val="right"/>
              <w:rPr>
                <w:i/>
                <w:iCs/>
                <w:sz w:val="16"/>
                <w:szCs w:val="16"/>
              </w:rPr>
            </w:pPr>
          </w:p>
        </w:tc>
        <w:tc>
          <w:tcPr>
            <w:tcW w:w="1445" w:type="dxa"/>
            <w:vMerge/>
            <w:tcBorders>
              <w:top w:val="dashed" w:sz="4" w:space="0" w:color="auto"/>
              <w:left w:val="dashed" w:sz="4" w:space="0" w:color="auto"/>
              <w:bottom w:val="dashed" w:sz="4" w:space="0" w:color="auto"/>
              <w:right w:val="dashed" w:sz="4" w:space="0" w:color="auto"/>
            </w:tcBorders>
            <w:noWrap/>
            <w:vAlign w:val="center"/>
          </w:tcPr>
          <w:p w14:paraId="793C9A9A" w14:textId="77777777" w:rsidR="00482241" w:rsidRPr="00172483" w:rsidRDefault="00482241" w:rsidP="00611345">
            <w:pPr>
              <w:spacing w:line="276" w:lineRule="auto"/>
              <w:jc w:val="right"/>
              <w:rPr>
                <w:i/>
                <w:iCs/>
                <w:sz w:val="16"/>
                <w:szCs w:val="16"/>
              </w:rPr>
            </w:pPr>
          </w:p>
        </w:tc>
      </w:tr>
      <w:tr w:rsidR="00482241" w:rsidRPr="003621A5" w14:paraId="7BA4F6DA" w14:textId="77777777" w:rsidTr="00611345">
        <w:trPr>
          <w:trHeight w:val="300"/>
        </w:trPr>
        <w:tc>
          <w:tcPr>
            <w:tcW w:w="704" w:type="dxa"/>
            <w:vMerge/>
            <w:tcBorders>
              <w:left w:val="single" w:sz="4" w:space="0" w:color="auto"/>
              <w:right w:val="dashed" w:sz="4" w:space="0" w:color="auto"/>
            </w:tcBorders>
            <w:vAlign w:val="center"/>
          </w:tcPr>
          <w:p w14:paraId="25615DA8" w14:textId="77777777" w:rsidR="00482241" w:rsidRPr="00A4414F" w:rsidRDefault="00482241" w:rsidP="00611345">
            <w:pPr>
              <w:spacing w:line="276" w:lineRule="auto"/>
              <w:jc w:val="center"/>
              <w:rPr>
                <w:sz w:val="20"/>
                <w:szCs w:val="20"/>
              </w:rPr>
            </w:pPr>
          </w:p>
        </w:tc>
        <w:tc>
          <w:tcPr>
            <w:tcW w:w="1134" w:type="dxa"/>
            <w:tcBorders>
              <w:top w:val="dashed" w:sz="4" w:space="0" w:color="auto"/>
              <w:left w:val="dashed" w:sz="4" w:space="0" w:color="auto"/>
              <w:bottom w:val="dashed" w:sz="4" w:space="0" w:color="auto"/>
              <w:right w:val="dashed" w:sz="4" w:space="0" w:color="auto"/>
            </w:tcBorders>
            <w:noWrap/>
            <w:vAlign w:val="bottom"/>
          </w:tcPr>
          <w:p w14:paraId="2352B69F" w14:textId="77777777" w:rsidR="00482241" w:rsidRPr="00172483" w:rsidRDefault="00482241" w:rsidP="00611345">
            <w:pPr>
              <w:spacing w:line="276" w:lineRule="auto"/>
              <w:rPr>
                <w:i/>
                <w:iCs/>
                <w:sz w:val="16"/>
                <w:szCs w:val="16"/>
              </w:rPr>
            </w:pPr>
            <w:r w:rsidRPr="00172483">
              <w:rPr>
                <w:i/>
                <w:iCs/>
                <w:sz w:val="16"/>
                <w:szCs w:val="16"/>
              </w:rPr>
              <w:t>SUBLOT 1.5</w:t>
            </w:r>
          </w:p>
        </w:tc>
        <w:tc>
          <w:tcPr>
            <w:tcW w:w="3544" w:type="dxa"/>
            <w:tcBorders>
              <w:top w:val="dashed" w:sz="4" w:space="0" w:color="auto"/>
              <w:left w:val="dashed" w:sz="4" w:space="0" w:color="auto"/>
              <w:bottom w:val="dashed" w:sz="4" w:space="0" w:color="auto"/>
              <w:right w:val="dashed" w:sz="4" w:space="0" w:color="auto"/>
            </w:tcBorders>
            <w:noWrap/>
          </w:tcPr>
          <w:p w14:paraId="3734BB44" w14:textId="77777777" w:rsidR="00482241" w:rsidRPr="00172483" w:rsidRDefault="00482241" w:rsidP="00611345">
            <w:pPr>
              <w:spacing w:line="276" w:lineRule="auto"/>
              <w:rPr>
                <w:i/>
                <w:iCs/>
                <w:sz w:val="18"/>
                <w:szCs w:val="18"/>
              </w:rPr>
            </w:pPr>
            <w:r w:rsidRPr="00172483">
              <w:rPr>
                <w:i/>
                <w:iCs/>
                <w:sz w:val="18"/>
                <w:szCs w:val="18"/>
              </w:rPr>
              <w:t>Calefacció, gas, ACS, AFS i captació solar tèrmica</w:t>
            </w:r>
          </w:p>
        </w:tc>
        <w:tc>
          <w:tcPr>
            <w:tcW w:w="1417" w:type="dxa"/>
            <w:vMerge/>
            <w:tcBorders>
              <w:top w:val="dashed" w:sz="4" w:space="0" w:color="auto"/>
              <w:left w:val="dashed" w:sz="4" w:space="0" w:color="auto"/>
              <w:bottom w:val="dashed" w:sz="4" w:space="0" w:color="auto"/>
              <w:right w:val="dashed" w:sz="4" w:space="0" w:color="auto"/>
            </w:tcBorders>
            <w:noWrap/>
            <w:vAlign w:val="center"/>
          </w:tcPr>
          <w:p w14:paraId="7D0100CF" w14:textId="77777777" w:rsidR="00482241" w:rsidRPr="00172483" w:rsidRDefault="00482241" w:rsidP="00611345">
            <w:pPr>
              <w:spacing w:line="276" w:lineRule="auto"/>
              <w:jc w:val="right"/>
              <w:rPr>
                <w:i/>
                <w:iCs/>
                <w:sz w:val="16"/>
                <w:szCs w:val="16"/>
              </w:rPr>
            </w:pPr>
          </w:p>
        </w:tc>
        <w:tc>
          <w:tcPr>
            <w:tcW w:w="1276" w:type="dxa"/>
            <w:vMerge/>
            <w:tcBorders>
              <w:top w:val="dashed" w:sz="4" w:space="0" w:color="auto"/>
              <w:left w:val="dashed" w:sz="4" w:space="0" w:color="auto"/>
              <w:bottom w:val="dashed" w:sz="4" w:space="0" w:color="auto"/>
              <w:right w:val="dashed" w:sz="4" w:space="0" w:color="auto"/>
            </w:tcBorders>
            <w:noWrap/>
            <w:vAlign w:val="center"/>
          </w:tcPr>
          <w:p w14:paraId="2A88EEA0" w14:textId="77777777" w:rsidR="00482241" w:rsidRPr="00172483" w:rsidRDefault="00482241" w:rsidP="00611345">
            <w:pPr>
              <w:spacing w:line="276" w:lineRule="auto"/>
              <w:jc w:val="right"/>
              <w:rPr>
                <w:i/>
                <w:iCs/>
                <w:sz w:val="16"/>
                <w:szCs w:val="16"/>
              </w:rPr>
            </w:pPr>
          </w:p>
        </w:tc>
        <w:tc>
          <w:tcPr>
            <w:tcW w:w="1445" w:type="dxa"/>
            <w:vMerge/>
            <w:tcBorders>
              <w:top w:val="dashed" w:sz="4" w:space="0" w:color="auto"/>
              <w:left w:val="dashed" w:sz="4" w:space="0" w:color="auto"/>
              <w:bottom w:val="dashed" w:sz="4" w:space="0" w:color="auto"/>
              <w:right w:val="dashed" w:sz="4" w:space="0" w:color="auto"/>
            </w:tcBorders>
            <w:noWrap/>
            <w:vAlign w:val="center"/>
          </w:tcPr>
          <w:p w14:paraId="6237397A" w14:textId="77777777" w:rsidR="00482241" w:rsidRPr="00172483" w:rsidRDefault="00482241" w:rsidP="00611345">
            <w:pPr>
              <w:spacing w:line="276" w:lineRule="auto"/>
              <w:jc w:val="right"/>
              <w:rPr>
                <w:i/>
                <w:iCs/>
                <w:sz w:val="16"/>
                <w:szCs w:val="16"/>
              </w:rPr>
            </w:pPr>
          </w:p>
        </w:tc>
      </w:tr>
      <w:tr w:rsidR="00482241" w:rsidRPr="003621A5" w14:paraId="462CA666" w14:textId="77777777" w:rsidTr="00611345">
        <w:trPr>
          <w:trHeight w:val="300"/>
        </w:trPr>
        <w:tc>
          <w:tcPr>
            <w:tcW w:w="704" w:type="dxa"/>
            <w:vMerge/>
            <w:tcBorders>
              <w:left w:val="single" w:sz="4" w:space="0" w:color="auto"/>
              <w:right w:val="dashed" w:sz="4" w:space="0" w:color="auto"/>
            </w:tcBorders>
            <w:vAlign w:val="center"/>
          </w:tcPr>
          <w:p w14:paraId="029EFADE" w14:textId="77777777" w:rsidR="00482241" w:rsidRPr="00A4414F" w:rsidRDefault="00482241" w:rsidP="00611345">
            <w:pPr>
              <w:spacing w:line="276" w:lineRule="auto"/>
              <w:jc w:val="center"/>
              <w:rPr>
                <w:sz w:val="20"/>
                <w:szCs w:val="20"/>
              </w:rPr>
            </w:pPr>
          </w:p>
        </w:tc>
        <w:tc>
          <w:tcPr>
            <w:tcW w:w="1134" w:type="dxa"/>
            <w:tcBorders>
              <w:top w:val="dashed" w:sz="4" w:space="0" w:color="auto"/>
              <w:left w:val="dashed" w:sz="4" w:space="0" w:color="auto"/>
              <w:bottom w:val="dashed" w:sz="4" w:space="0" w:color="auto"/>
              <w:right w:val="dashed" w:sz="4" w:space="0" w:color="auto"/>
            </w:tcBorders>
            <w:noWrap/>
            <w:vAlign w:val="bottom"/>
          </w:tcPr>
          <w:p w14:paraId="280AB8E4" w14:textId="77777777" w:rsidR="00482241" w:rsidRPr="00172483" w:rsidRDefault="00482241" w:rsidP="00611345">
            <w:pPr>
              <w:spacing w:line="276" w:lineRule="auto"/>
              <w:rPr>
                <w:i/>
                <w:iCs/>
                <w:sz w:val="16"/>
                <w:szCs w:val="16"/>
              </w:rPr>
            </w:pPr>
            <w:r w:rsidRPr="00172483">
              <w:rPr>
                <w:i/>
                <w:iCs/>
                <w:sz w:val="16"/>
                <w:szCs w:val="16"/>
              </w:rPr>
              <w:t>SUBLOT 1.6</w:t>
            </w:r>
          </w:p>
        </w:tc>
        <w:tc>
          <w:tcPr>
            <w:tcW w:w="3544" w:type="dxa"/>
            <w:tcBorders>
              <w:top w:val="dashed" w:sz="4" w:space="0" w:color="auto"/>
              <w:left w:val="dashed" w:sz="4" w:space="0" w:color="auto"/>
              <w:bottom w:val="dashed" w:sz="4" w:space="0" w:color="auto"/>
              <w:right w:val="dashed" w:sz="4" w:space="0" w:color="auto"/>
            </w:tcBorders>
            <w:noWrap/>
          </w:tcPr>
          <w:p w14:paraId="3E63DD0B" w14:textId="77777777" w:rsidR="00482241" w:rsidRPr="00172483" w:rsidRDefault="00482241" w:rsidP="00611345">
            <w:pPr>
              <w:spacing w:line="276" w:lineRule="auto"/>
              <w:rPr>
                <w:i/>
                <w:iCs/>
                <w:sz w:val="18"/>
                <w:szCs w:val="18"/>
              </w:rPr>
            </w:pPr>
            <w:r w:rsidRPr="00172483">
              <w:rPr>
                <w:i/>
                <w:iCs/>
                <w:sz w:val="18"/>
                <w:szCs w:val="18"/>
              </w:rPr>
              <w:t>legionel·losis i aigua</w:t>
            </w:r>
          </w:p>
        </w:tc>
        <w:tc>
          <w:tcPr>
            <w:tcW w:w="1417" w:type="dxa"/>
            <w:tcBorders>
              <w:top w:val="dashed" w:sz="4" w:space="0" w:color="auto"/>
              <w:left w:val="dashed" w:sz="4" w:space="0" w:color="auto"/>
              <w:bottom w:val="dashed" w:sz="4" w:space="0" w:color="auto"/>
              <w:right w:val="dashed" w:sz="4" w:space="0" w:color="auto"/>
            </w:tcBorders>
            <w:noWrap/>
            <w:vAlign w:val="center"/>
          </w:tcPr>
          <w:p w14:paraId="1823D427" w14:textId="77777777" w:rsidR="00482241" w:rsidRPr="00172483" w:rsidRDefault="00482241" w:rsidP="00611345">
            <w:pPr>
              <w:spacing w:line="276" w:lineRule="auto"/>
              <w:jc w:val="right"/>
              <w:rPr>
                <w:i/>
                <w:iCs/>
                <w:sz w:val="16"/>
                <w:szCs w:val="16"/>
              </w:rPr>
            </w:pPr>
            <w:r w:rsidRPr="00172483">
              <w:rPr>
                <w:i/>
                <w:iCs/>
                <w:sz w:val="16"/>
                <w:szCs w:val="16"/>
              </w:rPr>
              <w:t>6.434,40 €</w:t>
            </w:r>
          </w:p>
        </w:tc>
        <w:tc>
          <w:tcPr>
            <w:tcW w:w="1276" w:type="dxa"/>
            <w:tcBorders>
              <w:top w:val="dashed" w:sz="4" w:space="0" w:color="auto"/>
              <w:left w:val="dashed" w:sz="4" w:space="0" w:color="auto"/>
              <w:bottom w:val="dashed" w:sz="4" w:space="0" w:color="auto"/>
              <w:right w:val="dashed" w:sz="4" w:space="0" w:color="auto"/>
            </w:tcBorders>
            <w:noWrap/>
            <w:vAlign w:val="center"/>
          </w:tcPr>
          <w:p w14:paraId="318E97E3" w14:textId="77777777" w:rsidR="00482241" w:rsidRPr="00172483" w:rsidRDefault="00482241" w:rsidP="00611345">
            <w:pPr>
              <w:spacing w:line="276" w:lineRule="auto"/>
              <w:jc w:val="right"/>
              <w:rPr>
                <w:i/>
                <w:iCs/>
                <w:sz w:val="16"/>
                <w:szCs w:val="16"/>
              </w:rPr>
            </w:pPr>
            <w:r w:rsidRPr="00172483">
              <w:rPr>
                <w:i/>
                <w:iCs/>
                <w:sz w:val="16"/>
                <w:szCs w:val="16"/>
              </w:rPr>
              <w:t>1.351,22 €</w:t>
            </w:r>
          </w:p>
        </w:tc>
        <w:tc>
          <w:tcPr>
            <w:tcW w:w="1445" w:type="dxa"/>
            <w:tcBorders>
              <w:top w:val="dashed" w:sz="4" w:space="0" w:color="auto"/>
              <w:left w:val="dashed" w:sz="4" w:space="0" w:color="auto"/>
              <w:bottom w:val="dashed" w:sz="4" w:space="0" w:color="auto"/>
              <w:right w:val="dashed" w:sz="4" w:space="0" w:color="auto"/>
            </w:tcBorders>
            <w:noWrap/>
            <w:vAlign w:val="center"/>
          </w:tcPr>
          <w:p w14:paraId="4665B063" w14:textId="77777777" w:rsidR="00482241" w:rsidRPr="00172483" w:rsidRDefault="00482241" w:rsidP="00611345">
            <w:pPr>
              <w:spacing w:line="276" w:lineRule="auto"/>
              <w:jc w:val="right"/>
              <w:rPr>
                <w:i/>
                <w:iCs/>
                <w:sz w:val="16"/>
                <w:szCs w:val="16"/>
              </w:rPr>
            </w:pPr>
            <w:r w:rsidRPr="00172483">
              <w:rPr>
                <w:i/>
                <w:iCs/>
                <w:sz w:val="16"/>
                <w:szCs w:val="16"/>
              </w:rPr>
              <w:t>7.785,62 €</w:t>
            </w:r>
          </w:p>
        </w:tc>
      </w:tr>
      <w:tr w:rsidR="00482241" w:rsidRPr="003621A5" w14:paraId="452E10F4" w14:textId="77777777" w:rsidTr="00611345">
        <w:trPr>
          <w:trHeight w:val="300"/>
        </w:trPr>
        <w:tc>
          <w:tcPr>
            <w:tcW w:w="704" w:type="dxa"/>
            <w:vMerge/>
            <w:tcBorders>
              <w:left w:val="single" w:sz="4" w:space="0" w:color="auto"/>
              <w:bottom w:val="single" w:sz="4" w:space="0" w:color="auto"/>
              <w:right w:val="dashed" w:sz="4" w:space="0" w:color="auto"/>
            </w:tcBorders>
            <w:vAlign w:val="center"/>
          </w:tcPr>
          <w:p w14:paraId="39F86821" w14:textId="77777777" w:rsidR="00482241" w:rsidRDefault="00482241" w:rsidP="00611345">
            <w:pPr>
              <w:spacing w:line="276" w:lineRule="auto"/>
              <w:jc w:val="center"/>
              <w:rPr>
                <w:sz w:val="20"/>
                <w:szCs w:val="20"/>
              </w:rPr>
            </w:pPr>
          </w:p>
        </w:tc>
        <w:tc>
          <w:tcPr>
            <w:tcW w:w="4678" w:type="dxa"/>
            <w:gridSpan w:val="2"/>
            <w:tcBorders>
              <w:top w:val="dashed" w:sz="4" w:space="0" w:color="auto"/>
              <w:left w:val="dashed" w:sz="4" w:space="0" w:color="auto"/>
              <w:bottom w:val="single" w:sz="4" w:space="0" w:color="auto"/>
              <w:right w:val="dashed" w:sz="4" w:space="0" w:color="auto"/>
            </w:tcBorders>
            <w:shd w:val="clear" w:color="auto" w:fill="EDEADE" w:themeFill="accent5" w:themeFillTint="33"/>
            <w:noWrap/>
            <w:vAlign w:val="bottom"/>
          </w:tcPr>
          <w:p w14:paraId="09BF81FF" w14:textId="77777777" w:rsidR="00482241" w:rsidRPr="00DC788A" w:rsidRDefault="00482241" w:rsidP="00611345">
            <w:pPr>
              <w:spacing w:line="276" w:lineRule="auto"/>
              <w:jc w:val="right"/>
              <w:rPr>
                <w:sz w:val="18"/>
                <w:szCs w:val="18"/>
              </w:rPr>
            </w:pPr>
            <w:r>
              <w:rPr>
                <w:sz w:val="18"/>
                <w:szCs w:val="18"/>
              </w:rPr>
              <w:t xml:space="preserve"> TOTAL LOT 1</w:t>
            </w:r>
          </w:p>
        </w:tc>
        <w:tc>
          <w:tcPr>
            <w:tcW w:w="1417" w:type="dxa"/>
            <w:tcBorders>
              <w:top w:val="dashed" w:sz="4" w:space="0" w:color="auto"/>
              <w:left w:val="dashed" w:sz="4" w:space="0" w:color="auto"/>
              <w:bottom w:val="single" w:sz="4" w:space="0" w:color="auto"/>
              <w:right w:val="dashed" w:sz="4" w:space="0" w:color="auto"/>
            </w:tcBorders>
            <w:noWrap/>
            <w:vAlign w:val="center"/>
          </w:tcPr>
          <w:p w14:paraId="12EADC78" w14:textId="77777777" w:rsidR="00482241" w:rsidRDefault="00482241" w:rsidP="00611345">
            <w:pPr>
              <w:spacing w:line="276" w:lineRule="auto"/>
              <w:jc w:val="center"/>
              <w:rPr>
                <w:sz w:val="20"/>
                <w:szCs w:val="20"/>
              </w:rPr>
            </w:pPr>
            <w:r>
              <w:rPr>
                <w:sz w:val="20"/>
                <w:szCs w:val="20"/>
              </w:rPr>
              <w:t>79.434,40 €</w:t>
            </w:r>
          </w:p>
        </w:tc>
        <w:tc>
          <w:tcPr>
            <w:tcW w:w="1276" w:type="dxa"/>
            <w:tcBorders>
              <w:top w:val="dashed" w:sz="4" w:space="0" w:color="auto"/>
              <w:left w:val="dashed" w:sz="4" w:space="0" w:color="auto"/>
              <w:bottom w:val="single" w:sz="4" w:space="0" w:color="auto"/>
              <w:right w:val="dashed" w:sz="4" w:space="0" w:color="auto"/>
            </w:tcBorders>
            <w:noWrap/>
            <w:vAlign w:val="center"/>
          </w:tcPr>
          <w:p w14:paraId="5718B059" w14:textId="77777777" w:rsidR="00482241" w:rsidRDefault="00482241" w:rsidP="00611345">
            <w:pPr>
              <w:spacing w:line="276" w:lineRule="auto"/>
              <w:jc w:val="center"/>
              <w:rPr>
                <w:sz w:val="20"/>
                <w:szCs w:val="20"/>
              </w:rPr>
            </w:pPr>
            <w:r>
              <w:rPr>
                <w:sz w:val="20"/>
                <w:szCs w:val="20"/>
              </w:rPr>
              <w:t>16.681,22 €</w:t>
            </w:r>
          </w:p>
        </w:tc>
        <w:tc>
          <w:tcPr>
            <w:tcW w:w="1445" w:type="dxa"/>
            <w:tcBorders>
              <w:top w:val="dashed" w:sz="4" w:space="0" w:color="auto"/>
              <w:left w:val="dashed" w:sz="4" w:space="0" w:color="auto"/>
              <w:bottom w:val="single" w:sz="4" w:space="0" w:color="auto"/>
              <w:right w:val="dashed" w:sz="4" w:space="0" w:color="auto"/>
            </w:tcBorders>
            <w:noWrap/>
            <w:vAlign w:val="center"/>
          </w:tcPr>
          <w:p w14:paraId="69322E7B" w14:textId="77777777" w:rsidR="00482241" w:rsidRDefault="00482241" w:rsidP="00611345">
            <w:pPr>
              <w:spacing w:line="276" w:lineRule="auto"/>
              <w:jc w:val="center"/>
              <w:rPr>
                <w:sz w:val="20"/>
                <w:szCs w:val="20"/>
              </w:rPr>
            </w:pPr>
            <w:r>
              <w:rPr>
                <w:sz w:val="20"/>
                <w:szCs w:val="20"/>
              </w:rPr>
              <w:t>96.115,62 €</w:t>
            </w:r>
          </w:p>
        </w:tc>
      </w:tr>
      <w:tr w:rsidR="00482241" w:rsidRPr="003621A5" w14:paraId="1251937C" w14:textId="77777777" w:rsidTr="00611345">
        <w:trPr>
          <w:trHeight w:val="300"/>
        </w:trPr>
        <w:tc>
          <w:tcPr>
            <w:tcW w:w="704" w:type="dxa"/>
            <w:tcBorders>
              <w:top w:val="nil"/>
              <w:left w:val="single" w:sz="4" w:space="0" w:color="auto"/>
              <w:bottom w:val="single" w:sz="4" w:space="0" w:color="auto"/>
              <w:right w:val="single" w:sz="4" w:space="0" w:color="auto"/>
            </w:tcBorders>
            <w:vAlign w:val="center"/>
          </w:tcPr>
          <w:p w14:paraId="134D4C8A" w14:textId="77777777" w:rsidR="00482241" w:rsidRPr="00A4414F" w:rsidRDefault="00482241" w:rsidP="00611345">
            <w:pPr>
              <w:spacing w:line="276" w:lineRule="auto"/>
              <w:jc w:val="center"/>
              <w:rPr>
                <w:sz w:val="20"/>
                <w:szCs w:val="20"/>
              </w:rPr>
            </w:pPr>
            <w:r>
              <w:rPr>
                <w:sz w:val="20"/>
                <w:szCs w:val="20"/>
              </w:rPr>
              <w:t>LOT 2</w:t>
            </w:r>
          </w:p>
        </w:tc>
        <w:tc>
          <w:tcPr>
            <w:tcW w:w="1134" w:type="dxa"/>
            <w:tcBorders>
              <w:top w:val="single" w:sz="4" w:space="0" w:color="auto"/>
              <w:left w:val="single" w:sz="4" w:space="0" w:color="auto"/>
              <w:bottom w:val="single" w:sz="4" w:space="0" w:color="auto"/>
              <w:right w:val="single" w:sz="4" w:space="0" w:color="auto"/>
            </w:tcBorders>
            <w:noWrap/>
            <w:vAlign w:val="bottom"/>
          </w:tcPr>
          <w:p w14:paraId="177E1331" w14:textId="77777777" w:rsidR="00482241" w:rsidRPr="00A4414F" w:rsidRDefault="00482241" w:rsidP="00611345">
            <w:pPr>
              <w:spacing w:line="276" w:lineRule="auto"/>
              <w:rPr>
                <w:sz w:val="20"/>
                <w:szCs w:val="20"/>
              </w:rPr>
            </w:pPr>
          </w:p>
        </w:tc>
        <w:tc>
          <w:tcPr>
            <w:tcW w:w="3544" w:type="dxa"/>
            <w:tcBorders>
              <w:top w:val="single" w:sz="4" w:space="0" w:color="auto"/>
              <w:left w:val="nil"/>
              <w:bottom w:val="single" w:sz="4" w:space="0" w:color="auto"/>
              <w:right w:val="single" w:sz="4" w:space="0" w:color="auto"/>
            </w:tcBorders>
            <w:noWrap/>
          </w:tcPr>
          <w:p w14:paraId="5AB2F619" w14:textId="77777777" w:rsidR="00482241" w:rsidRPr="00DC788A" w:rsidRDefault="00482241" w:rsidP="00611345">
            <w:pPr>
              <w:spacing w:line="276" w:lineRule="auto"/>
              <w:rPr>
                <w:sz w:val="18"/>
                <w:szCs w:val="18"/>
              </w:rPr>
            </w:pPr>
            <w:r w:rsidRPr="00DC788A">
              <w:rPr>
                <w:sz w:val="18"/>
                <w:szCs w:val="18"/>
              </w:rPr>
              <w:t>prevenció d’incendis</w:t>
            </w:r>
          </w:p>
        </w:tc>
        <w:tc>
          <w:tcPr>
            <w:tcW w:w="1417" w:type="dxa"/>
            <w:tcBorders>
              <w:top w:val="single" w:sz="4" w:space="0" w:color="auto"/>
              <w:left w:val="nil"/>
              <w:bottom w:val="single" w:sz="4" w:space="0" w:color="auto"/>
              <w:right w:val="single" w:sz="4" w:space="0" w:color="auto"/>
            </w:tcBorders>
            <w:noWrap/>
            <w:vAlign w:val="center"/>
          </w:tcPr>
          <w:p w14:paraId="1E97F8DF" w14:textId="77777777" w:rsidR="00482241" w:rsidRPr="003621A5" w:rsidRDefault="00482241" w:rsidP="00611345">
            <w:pPr>
              <w:spacing w:line="276" w:lineRule="auto"/>
              <w:jc w:val="center"/>
              <w:rPr>
                <w:sz w:val="20"/>
                <w:szCs w:val="20"/>
              </w:rPr>
            </w:pPr>
            <w:r>
              <w:rPr>
                <w:sz w:val="20"/>
                <w:szCs w:val="20"/>
              </w:rPr>
              <w:t xml:space="preserve"> 34.940,36 €</w:t>
            </w:r>
          </w:p>
        </w:tc>
        <w:tc>
          <w:tcPr>
            <w:tcW w:w="1276" w:type="dxa"/>
            <w:tcBorders>
              <w:top w:val="single" w:sz="4" w:space="0" w:color="auto"/>
              <w:left w:val="nil"/>
              <w:bottom w:val="single" w:sz="4" w:space="0" w:color="auto"/>
              <w:right w:val="single" w:sz="4" w:space="0" w:color="auto"/>
            </w:tcBorders>
            <w:noWrap/>
            <w:vAlign w:val="center"/>
          </w:tcPr>
          <w:p w14:paraId="47334A0B" w14:textId="77777777" w:rsidR="00482241" w:rsidRPr="003621A5" w:rsidRDefault="00482241" w:rsidP="00611345">
            <w:pPr>
              <w:spacing w:line="276" w:lineRule="auto"/>
              <w:jc w:val="center"/>
              <w:rPr>
                <w:sz w:val="20"/>
                <w:szCs w:val="20"/>
              </w:rPr>
            </w:pPr>
            <w:r>
              <w:rPr>
                <w:sz w:val="20"/>
                <w:szCs w:val="20"/>
              </w:rPr>
              <w:t>7.337,48 €</w:t>
            </w:r>
          </w:p>
        </w:tc>
        <w:tc>
          <w:tcPr>
            <w:tcW w:w="1445" w:type="dxa"/>
            <w:tcBorders>
              <w:top w:val="single" w:sz="4" w:space="0" w:color="auto"/>
              <w:left w:val="nil"/>
              <w:bottom w:val="single" w:sz="4" w:space="0" w:color="auto"/>
              <w:right w:val="single" w:sz="4" w:space="0" w:color="auto"/>
            </w:tcBorders>
            <w:noWrap/>
            <w:vAlign w:val="center"/>
          </w:tcPr>
          <w:p w14:paraId="15AC6955" w14:textId="77777777" w:rsidR="00482241" w:rsidRPr="003621A5" w:rsidRDefault="00482241" w:rsidP="00611345">
            <w:pPr>
              <w:spacing w:line="276" w:lineRule="auto"/>
              <w:jc w:val="center"/>
              <w:rPr>
                <w:sz w:val="20"/>
                <w:szCs w:val="20"/>
              </w:rPr>
            </w:pPr>
            <w:r>
              <w:rPr>
                <w:sz w:val="20"/>
                <w:szCs w:val="20"/>
              </w:rPr>
              <w:t>42.277,84 €</w:t>
            </w:r>
          </w:p>
        </w:tc>
      </w:tr>
      <w:tr w:rsidR="00482241" w:rsidRPr="003621A5" w14:paraId="503D7393" w14:textId="77777777" w:rsidTr="00611345">
        <w:trPr>
          <w:trHeight w:val="300"/>
        </w:trPr>
        <w:tc>
          <w:tcPr>
            <w:tcW w:w="704" w:type="dxa"/>
            <w:tcBorders>
              <w:top w:val="nil"/>
              <w:left w:val="single" w:sz="4" w:space="0" w:color="auto"/>
              <w:bottom w:val="single" w:sz="4" w:space="0" w:color="auto"/>
              <w:right w:val="single" w:sz="4" w:space="0" w:color="auto"/>
            </w:tcBorders>
            <w:vAlign w:val="center"/>
          </w:tcPr>
          <w:p w14:paraId="5E93B8F6" w14:textId="77777777" w:rsidR="00482241" w:rsidRPr="00A4414F" w:rsidRDefault="00482241" w:rsidP="00611345">
            <w:pPr>
              <w:spacing w:line="276" w:lineRule="auto"/>
              <w:jc w:val="center"/>
              <w:rPr>
                <w:sz w:val="20"/>
                <w:szCs w:val="20"/>
              </w:rPr>
            </w:pPr>
            <w:r>
              <w:rPr>
                <w:sz w:val="20"/>
                <w:szCs w:val="20"/>
              </w:rPr>
              <w:t>LOT 3</w:t>
            </w:r>
          </w:p>
        </w:tc>
        <w:tc>
          <w:tcPr>
            <w:tcW w:w="1134" w:type="dxa"/>
            <w:tcBorders>
              <w:top w:val="nil"/>
              <w:left w:val="single" w:sz="4" w:space="0" w:color="auto"/>
              <w:bottom w:val="single" w:sz="4" w:space="0" w:color="auto"/>
              <w:right w:val="single" w:sz="4" w:space="0" w:color="auto"/>
            </w:tcBorders>
            <w:noWrap/>
            <w:vAlign w:val="bottom"/>
          </w:tcPr>
          <w:p w14:paraId="642BA90E" w14:textId="77777777" w:rsidR="00482241" w:rsidRPr="00A4414F" w:rsidRDefault="00482241" w:rsidP="00611345">
            <w:pPr>
              <w:spacing w:line="276" w:lineRule="auto"/>
              <w:rPr>
                <w:sz w:val="20"/>
                <w:szCs w:val="20"/>
              </w:rPr>
            </w:pPr>
          </w:p>
        </w:tc>
        <w:tc>
          <w:tcPr>
            <w:tcW w:w="3544" w:type="dxa"/>
            <w:tcBorders>
              <w:top w:val="nil"/>
              <w:left w:val="nil"/>
              <w:bottom w:val="single" w:sz="4" w:space="0" w:color="auto"/>
              <w:right w:val="single" w:sz="4" w:space="0" w:color="auto"/>
            </w:tcBorders>
            <w:noWrap/>
          </w:tcPr>
          <w:p w14:paraId="7A01694E" w14:textId="77777777" w:rsidR="00482241" w:rsidRPr="00DC788A" w:rsidRDefault="00482241" w:rsidP="00611345">
            <w:pPr>
              <w:spacing w:line="276" w:lineRule="auto"/>
              <w:rPr>
                <w:sz w:val="18"/>
                <w:szCs w:val="18"/>
              </w:rPr>
            </w:pPr>
            <w:r w:rsidRPr="00DC788A">
              <w:rPr>
                <w:sz w:val="18"/>
                <w:szCs w:val="18"/>
              </w:rPr>
              <w:t>parallamps</w:t>
            </w:r>
          </w:p>
        </w:tc>
        <w:tc>
          <w:tcPr>
            <w:tcW w:w="1417" w:type="dxa"/>
            <w:tcBorders>
              <w:top w:val="nil"/>
              <w:left w:val="nil"/>
              <w:bottom w:val="single" w:sz="4" w:space="0" w:color="auto"/>
              <w:right w:val="single" w:sz="4" w:space="0" w:color="auto"/>
            </w:tcBorders>
            <w:noWrap/>
            <w:vAlign w:val="center"/>
          </w:tcPr>
          <w:p w14:paraId="2331D2C5" w14:textId="77777777" w:rsidR="00482241" w:rsidRPr="00A4414F" w:rsidRDefault="00482241" w:rsidP="00611345">
            <w:pPr>
              <w:spacing w:line="276" w:lineRule="auto"/>
              <w:jc w:val="center"/>
              <w:rPr>
                <w:sz w:val="20"/>
                <w:szCs w:val="20"/>
              </w:rPr>
            </w:pPr>
            <w:r>
              <w:rPr>
                <w:sz w:val="20"/>
                <w:szCs w:val="20"/>
              </w:rPr>
              <w:t>1.109,77 €</w:t>
            </w:r>
          </w:p>
        </w:tc>
        <w:tc>
          <w:tcPr>
            <w:tcW w:w="1276" w:type="dxa"/>
            <w:tcBorders>
              <w:top w:val="nil"/>
              <w:left w:val="nil"/>
              <w:bottom w:val="single" w:sz="4" w:space="0" w:color="auto"/>
              <w:right w:val="single" w:sz="4" w:space="0" w:color="auto"/>
            </w:tcBorders>
            <w:noWrap/>
            <w:vAlign w:val="center"/>
          </w:tcPr>
          <w:p w14:paraId="496F85BD" w14:textId="77777777" w:rsidR="00482241" w:rsidRPr="00A4414F" w:rsidRDefault="00482241" w:rsidP="00611345">
            <w:pPr>
              <w:spacing w:line="276" w:lineRule="auto"/>
              <w:jc w:val="center"/>
              <w:rPr>
                <w:sz w:val="20"/>
                <w:szCs w:val="20"/>
              </w:rPr>
            </w:pPr>
            <w:r>
              <w:rPr>
                <w:sz w:val="20"/>
                <w:szCs w:val="20"/>
              </w:rPr>
              <w:t>233,05 €</w:t>
            </w:r>
          </w:p>
        </w:tc>
        <w:tc>
          <w:tcPr>
            <w:tcW w:w="1445" w:type="dxa"/>
            <w:tcBorders>
              <w:top w:val="nil"/>
              <w:left w:val="nil"/>
              <w:bottom w:val="single" w:sz="4" w:space="0" w:color="auto"/>
              <w:right w:val="single" w:sz="4" w:space="0" w:color="auto"/>
            </w:tcBorders>
            <w:noWrap/>
            <w:vAlign w:val="center"/>
          </w:tcPr>
          <w:p w14:paraId="566A8A03" w14:textId="77777777" w:rsidR="00482241" w:rsidRPr="00A4414F" w:rsidRDefault="00482241" w:rsidP="00611345">
            <w:pPr>
              <w:spacing w:line="276" w:lineRule="auto"/>
              <w:jc w:val="center"/>
              <w:rPr>
                <w:sz w:val="20"/>
                <w:szCs w:val="20"/>
              </w:rPr>
            </w:pPr>
            <w:r>
              <w:rPr>
                <w:sz w:val="20"/>
                <w:szCs w:val="20"/>
              </w:rPr>
              <w:t>1.342,82 €</w:t>
            </w:r>
          </w:p>
        </w:tc>
      </w:tr>
      <w:tr w:rsidR="00482241" w:rsidRPr="005C05D1" w14:paraId="203AA38B" w14:textId="77777777" w:rsidTr="00611345">
        <w:trPr>
          <w:trHeight w:val="269"/>
        </w:trPr>
        <w:tc>
          <w:tcPr>
            <w:tcW w:w="5382" w:type="dxa"/>
            <w:gridSpan w:val="3"/>
            <w:tcBorders>
              <w:top w:val="nil"/>
              <w:left w:val="single" w:sz="4" w:space="0" w:color="auto"/>
              <w:bottom w:val="single" w:sz="4" w:space="0" w:color="auto"/>
              <w:right w:val="single" w:sz="4" w:space="0" w:color="auto"/>
            </w:tcBorders>
            <w:shd w:val="clear" w:color="auto" w:fill="BDD7EE"/>
          </w:tcPr>
          <w:p w14:paraId="6087AA1D" w14:textId="77777777" w:rsidR="00482241" w:rsidRPr="003621A5" w:rsidRDefault="00482241" w:rsidP="00611345">
            <w:pPr>
              <w:spacing w:line="276" w:lineRule="auto"/>
              <w:rPr>
                <w:rFonts w:ascii="Times New Roman" w:hAnsi="Times New Roman"/>
                <w:sz w:val="22"/>
                <w:szCs w:val="22"/>
                <w:lang w:eastAsia="ca-ES"/>
              </w:rPr>
            </w:pPr>
            <w:r w:rsidRPr="003621A5">
              <w:rPr>
                <w:sz w:val="22"/>
                <w:szCs w:val="22"/>
                <w:lang w:eastAsia="ca-ES"/>
              </w:rPr>
              <w:t>TOTAL</w:t>
            </w:r>
          </w:p>
        </w:tc>
        <w:tc>
          <w:tcPr>
            <w:tcW w:w="1417" w:type="dxa"/>
            <w:tcBorders>
              <w:top w:val="nil"/>
              <w:left w:val="nil"/>
              <w:bottom w:val="single" w:sz="4" w:space="0" w:color="auto"/>
              <w:right w:val="single" w:sz="4" w:space="0" w:color="auto"/>
            </w:tcBorders>
            <w:shd w:val="clear" w:color="auto" w:fill="BDD7EE"/>
            <w:noWrap/>
            <w:vAlign w:val="bottom"/>
          </w:tcPr>
          <w:p w14:paraId="4F9600F6" w14:textId="77777777" w:rsidR="00482241" w:rsidRPr="00842648" w:rsidRDefault="00482241" w:rsidP="00611345">
            <w:pPr>
              <w:spacing w:line="276" w:lineRule="auto"/>
              <w:jc w:val="center"/>
              <w:rPr>
                <w:b/>
                <w:bCs/>
                <w:sz w:val="20"/>
                <w:szCs w:val="20"/>
              </w:rPr>
            </w:pPr>
            <w:r>
              <w:rPr>
                <w:b/>
                <w:bCs/>
                <w:sz w:val="20"/>
                <w:szCs w:val="20"/>
              </w:rPr>
              <w:t>115.484,53</w:t>
            </w:r>
            <w:r w:rsidRPr="00842648">
              <w:rPr>
                <w:b/>
                <w:bCs/>
                <w:sz w:val="20"/>
                <w:szCs w:val="20"/>
              </w:rPr>
              <w:t xml:space="preserve"> €</w:t>
            </w:r>
          </w:p>
        </w:tc>
        <w:tc>
          <w:tcPr>
            <w:tcW w:w="1276" w:type="dxa"/>
            <w:tcBorders>
              <w:top w:val="nil"/>
              <w:left w:val="nil"/>
              <w:bottom w:val="single" w:sz="4" w:space="0" w:color="auto"/>
              <w:right w:val="single" w:sz="4" w:space="0" w:color="auto"/>
            </w:tcBorders>
            <w:shd w:val="clear" w:color="auto" w:fill="BDD7EE"/>
            <w:noWrap/>
            <w:vAlign w:val="bottom"/>
          </w:tcPr>
          <w:p w14:paraId="48AFC2D2" w14:textId="77777777" w:rsidR="00482241" w:rsidRPr="00842648" w:rsidRDefault="00482241" w:rsidP="00611345">
            <w:pPr>
              <w:spacing w:line="276" w:lineRule="auto"/>
              <w:jc w:val="center"/>
              <w:rPr>
                <w:b/>
                <w:bCs/>
                <w:sz w:val="20"/>
                <w:szCs w:val="20"/>
              </w:rPr>
            </w:pPr>
            <w:r>
              <w:rPr>
                <w:b/>
                <w:bCs/>
                <w:sz w:val="20"/>
                <w:szCs w:val="20"/>
              </w:rPr>
              <w:t>24.251,75</w:t>
            </w:r>
            <w:r w:rsidRPr="00842648">
              <w:rPr>
                <w:b/>
                <w:bCs/>
                <w:sz w:val="20"/>
                <w:szCs w:val="20"/>
              </w:rPr>
              <w:t xml:space="preserve"> €</w:t>
            </w:r>
          </w:p>
        </w:tc>
        <w:tc>
          <w:tcPr>
            <w:tcW w:w="1445" w:type="dxa"/>
            <w:tcBorders>
              <w:top w:val="nil"/>
              <w:left w:val="nil"/>
              <w:bottom w:val="single" w:sz="4" w:space="0" w:color="auto"/>
              <w:right w:val="single" w:sz="4" w:space="0" w:color="auto"/>
            </w:tcBorders>
            <w:shd w:val="clear" w:color="auto" w:fill="BDD7EE"/>
            <w:noWrap/>
            <w:vAlign w:val="bottom"/>
          </w:tcPr>
          <w:p w14:paraId="19D1C9E2" w14:textId="77777777" w:rsidR="00482241" w:rsidRPr="00842648" w:rsidRDefault="00482241" w:rsidP="00611345">
            <w:pPr>
              <w:spacing w:line="276" w:lineRule="auto"/>
              <w:jc w:val="center"/>
              <w:rPr>
                <w:b/>
                <w:bCs/>
                <w:sz w:val="20"/>
                <w:szCs w:val="20"/>
              </w:rPr>
            </w:pPr>
            <w:r>
              <w:rPr>
                <w:b/>
                <w:bCs/>
                <w:sz w:val="20"/>
                <w:szCs w:val="20"/>
              </w:rPr>
              <w:t>139.736,28</w:t>
            </w:r>
            <w:r w:rsidRPr="00842648">
              <w:rPr>
                <w:b/>
                <w:bCs/>
                <w:sz w:val="20"/>
                <w:szCs w:val="20"/>
              </w:rPr>
              <w:t xml:space="preserve"> €</w:t>
            </w:r>
          </w:p>
        </w:tc>
      </w:tr>
    </w:tbl>
    <w:p w14:paraId="6C4B0088" w14:textId="77777777" w:rsidR="00E16ED6" w:rsidRPr="00D7649D" w:rsidRDefault="00E16ED6" w:rsidP="00560602">
      <w:pPr>
        <w:autoSpaceDE w:val="0"/>
        <w:autoSpaceDN w:val="0"/>
        <w:adjustRightInd w:val="0"/>
        <w:jc w:val="both"/>
        <w:rPr>
          <w:strike/>
          <w:sz w:val="22"/>
          <w:szCs w:val="22"/>
        </w:rPr>
      </w:pPr>
    </w:p>
    <w:p w14:paraId="2C1905C8" w14:textId="77777777" w:rsidR="002334F8" w:rsidRDefault="002334F8" w:rsidP="008453C2">
      <w:pPr>
        <w:autoSpaceDE w:val="0"/>
        <w:autoSpaceDN w:val="0"/>
        <w:adjustRightInd w:val="0"/>
        <w:spacing w:line="276" w:lineRule="auto"/>
        <w:jc w:val="both"/>
        <w:rPr>
          <w:sz w:val="22"/>
          <w:szCs w:val="22"/>
        </w:rPr>
      </w:pPr>
      <w:r w:rsidRPr="00A4688D">
        <w:rPr>
          <w:sz w:val="22"/>
          <w:szCs w:val="22"/>
        </w:rPr>
        <w:t xml:space="preserve">L’Ajuntament d’Esparreguera no està obligat </w:t>
      </w:r>
      <w:r w:rsidRPr="002E28C4">
        <w:rPr>
          <w:sz w:val="22"/>
          <w:szCs w:val="22"/>
        </w:rPr>
        <w:t xml:space="preserve">a esgotar la totalitat del pressupost màxim destinat al manteniment correctiu, quedant la despesa real limitada a allò que resulti dels preus ofertats per l’adjudicatari i dels subministraments efectivament requerits i realitzats segons preus </w:t>
      </w:r>
      <w:r w:rsidRPr="00107B92">
        <w:rPr>
          <w:sz w:val="22"/>
          <w:szCs w:val="22"/>
        </w:rPr>
        <w:t xml:space="preserve">de referència del BEDEC </w:t>
      </w:r>
      <w:r>
        <w:rPr>
          <w:sz w:val="22"/>
          <w:szCs w:val="22"/>
        </w:rPr>
        <w:t>(</w:t>
      </w:r>
      <w:r w:rsidRPr="00107B92">
        <w:rPr>
          <w:sz w:val="22"/>
          <w:szCs w:val="22"/>
        </w:rPr>
        <w:t>bases de dades amb informació de productes de la construcció</w:t>
      </w:r>
      <w:r>
        <w:rPr>
          <w:sz w:val="22"/>
          <w:szCs w:val="22"/>
        </w:rPr>
        <w:t>)</w:t>
      </w:r>
      <w:r w:rsidRPr="00107B92">
        <w:rPr>
          <w:sz w:val="22"/>
          <w:szCs w:val="22"/>
        </w:rPr>
        <w:t xml:space="preserve">, publicada per ITEC, </w:t>
      </w:r>
      <w:r>
        <w:rPr>
          <w:sz w:val="22"/>
          <w:szCs w:val="22"/>
        </w:rPr>
        <w:t>(</w:t>
      </w:r>
      <w:r w:rsidRPr="00107B92">
        <w:rPr>
          <w:sz w:val="22"/>
          <w:szCs w:val="22"/>
        </w:rPr>
        <w:t>Institut de Tecnologia de la Construcció de Catalunya</w:t>
      </w:r>
      <w:r>
        <w:rPr>
          <w:sz w:val="22"/>
          <w:szCs w:val="22"/>
        </w:rPr>
        <w:t>)</w:t>
      </w:r>
      <w:r w:rsidRPr="00107B92">
        <w:rPr>
          <w:sz w:val="22"/>
          <w:szCs w:val="22"/>
        </w:rPr>
        <w:t>.</w:t>
      </w:r>
    </w:p>
    <w:p w14:paraId="56FF9675" w14:textId="77777777" w:rsidR="002334F8" w:rsidRPr="00107B92" w:rsidRDefault="002334F8" w:rsidP="008453C2">
      <w:pPr>
        <w:autoSpaceDE w:val="0"/>
        <w:autoSpaceDN w:val="0"/>
        <w:adjustRightInd w:val="0"/>
        <w:spacing w:line="276" w:lineRule="auto"/>
        <w:jc w:val="both"/>
        <w:rPr>
          <w:sz w:val="22"/>
          <w:szCs w:val="22"/>
        </w:rPr>
      </w:pPr>
    </w:p>
    <w:p w14:paraId="263BE750" w14:textId="77777777" w:rsidR="002334F8" w:rsidRPr="002E28C4" w:rsidRDefault="002334F8" w:rsidP="008453C2">
      <w:pPr>
        <w:spacing w:line="276" w:lineRule="auto"/>
        <w:jc w:val="both"/>
        <w:rPr>
          <w:sz w:val="22"/>
          <w:szCs w:val="22"/>
        </w:rPr>
      </w:pPr>
      <w:r w:rsidRPr="002E28C4">
        <w:rPr>
          <w:sz w:val="22"/>
          <w:szCs w:val="22"/>
        </w:rPr>
        <w:t xml:space="preserve">Malgrat això, el pressupost base de licitació indicat en aquest Informe de Necessitats i PPT i en el PCAP constitueix el límit màxim de despesa prevista. </w:t>
      </w:r>
    </w:p>
    <w:p w14:paraId="6325B59D" w14:textId="77777777" w:rsidR="002334F8" w:rsidRPr="002E28C4" w:rsidRDefault="002334F8" w:rsidP="008453C2">
      <w:pPr>
        <w:spacing w:line="276" w:lineRule="auto"/>
        <w:jc w:val="both"/>
        <w:rPr>
          <w:sz w:val="22"/>
          <w:szCs w:val="22"/>
        </w:rPr>
      </w:pPr>
    </w:p>
    <w:p w14:paraId="38B521CD" w14:textId="77777777" w:rsidR="002334F8" w:rsidRPr="00C942FF" w:rsidRDefault="002334F8" w:rsidP="008453C2">
      <w:pPr>
        <w:spacing w:line="276" w:lineRule="auto"/>
        <w:jc w:val="both"/>
        <w:rPr>
          <w:sz w:val="22"/>
          <w:szCs w:val="22"/>
        </w:rPr>
      </w:pPr>
      <w:r w:rsidRPr="002E28C4">
        <w:rPr>
          <w:sz w:val="22"/>
          <w:szCs w:val="22"/>
        </w:rPr>
        <w:t>Les operacions de manteniment correctiu requereixen en tots</w:t>
      </w:r>
      <w:r w:rsidRPr="00C942FF">
        <w:rPr>
          <w:sz w:val="22"/>
          <w:szCs w:val="22"/>
        </w:rPr>
        <w:t xml:space="preserve"> els casos l’autorització prèvia de l’Ajuntament per a la seva realització, llevat dels casos expressament contemplats en aquest </w:t>
      </w:r>
      <w:r>
        <w:rPr>
          <w:sz w:val="22"/>
          <w:szCs w:val="22"/>
        </w:rPr>
        <w:t>informe</w:t>
      </w:r>
      <w:r w:rsidRPr="00C942FF">
        <w:rPr>
          <w:sz w:val="22"/>
          <w:szCs w:val="22"/>
        </w:rPr>
        <w:t>.</w:t>
      </w:r>
    </w:p>
    <w:p w14:paraId="17DE802E" w14:textId="77777777" w:rsidR="002334F8" w:rsidRPr="00C942FF" w:rsidRDefault="002334F8" w:rsidP="002334F8">
      <w:pPr>
        <w:spacing w:line="276" w:lineRule="auto"/>
        <w:rPr>
          <w:sz w:val="22"/>
          <w:szCs w:val="22"/>
        </w:rPr>
      </w:pPr>
    </w:p>
    <w:p w14:paraId="4DE81BDC" w14:textId="77777777" w:rsidR="002334F8" w:rsidRPr="00107B92" w:rsidRDefault="002334F8" w:rsidP="002334F8">
      <w:pPr>
        <w:autoSpaceDE w:val="0"/>
        <w:autoSpaceDN w:val="0"/>
        <w:adjustRightInd w:val="0"/>
        <w:spacing w:line="276" w:lineRule="auto"/>
        <w:rPr>
          <w:sz w:val="22"/>
          <w:szCs w:val="22"/>
        </w:rPr>
      </w:pPr>
      <w:r w:rsidRPr="00C33A72">
        <w:rPr>
          <w:sz w:val="22"/>
          <w:szCs w:val="22"/>
        </w:rPr>
        <w:t xml:space="preserve">El contractista elaborarà, sempre que sigui possible, un pressupost previ de les reparacions o substitucions a realitzar, amb els preus unitaris indicats i amb el preu de referència del </w:t>
      </w:r>
      <w:r w:rsidRPr="00107B92">
        <w:rPr>
          <w:sz w:val="22"/>
          <w:szCs w:val="22"/>
        </w:rPr>
        <w:t xml:space="preserve">BEDEC </w:t>
      </w:r>
      <w:r>
        <w:rPr>
          <w:sz w:val="22"/>
          <w:szCs w:val="22"/>
        </w:rPr>
        <w:t>(</w:t>
      </w:r>
      <w:r w:rsidRPr="00107B92">
        <w:rPr>
          <w:sz w:val="22"/>
          <w:szCs w:val="22"/>
        </w:rPr>
        <w:t>bases de dades amb informació de productes de la construcció</w:t>
      </w:r>
      <w:r>
        <w:rPr>
          <w:sz w:val="22"/>
          <w:szCs w:val="22"/>
        </w:rPr>
        <w:t>)</w:t>
      </w:r>
      <w:r w:rsidRPr="00107B92">
        <w:rPr>
          <w:sz w:val="22"/>
          <w:szCs w:val="22"/>
        </w:rPr>
        <w:t xml:space="preserve">, publicada per ITEC, </w:t>
      </w:r>
      <w:r>
        <w:rPr>
          <w:sz w:val="22"/>
          <w:szCs w:val="22"/>
        </w:rPr>
        <w:t>(</w:t>
      </w:r>
      <w:r w:rsidRPr="00107B92">
        <w:rPr>
          <w:sz w:val="22"/>
          <w:szCs w:val="22"/>
        </w:rPr>
        <w:t>Institut de Tecnologia de la Construcció de Catalunya</w:t>
      </w:r>
      <w:r>
        <w:rPr>
          <w:sz w:val="22"/>
          <w:szCs w:val="22"/>
        </w:rPr>
        <w:t>)</w:t>
      </w:r>
      <w:r w:rsidRPr="00107B92">
        <w:rPr>
          <w:sz w:val="22"/>
          <w:szCs w:val="22"/>
        </w:rPr>
        <w:t>.</w:t>
      </w:r>
    </w:p>
    <w:p w14:paraId="40305201" w14:textId="77777777" w:rsidR="00B577F9" w:rsidRDefault="00B577F9" w:rsidP="00595999">
      <w:pPr>
        <w:spacing w:after="120" w:line="276" w:lineRule="auto"/>
        <w:jc w:val="both"/>
        <w:rPr>
          <w:rFonts w:cs="Arial"/>
          <w:sz w:val="22"/>
          <w:szCs w:val="22"/>
        </w:rPr>
      </w:pPr>
    </w:p>
    <w:p w14:paraId="45ACA936" w14:textId="60127C1D" w:rsidR="00157F5A" w:rsidRPr="004627F6" w:rsidRDefault="00FD35D6" w:rsidP="00595999">
      <w:pPr>
        <w:spacing w:after="120" w:line="276" w:lineRule="auto"/>
        <w:jc w:val="both"/>
        <w:rPr>
          <w:rFonts w:cs="Arial"/>
          <w:sz w:val="22"/>
          <w:szCs w:val="22"/>
        </w:rPr>
      </w:pPr>
      <w:r w:rsidRPr="004627F6">
        <w:rPr>
          <w:rFonts w:cs="Arial"/>
          <w:sz w:val="22"/>
          <w:szCs w:val="22"/>
        </w:rPr>
        <w:t>E</w:t>
      </w:r>
      <w:r w:rsidR="00157F5A" w:rsidRPr="004627F6">
        <w:rPr>
          <w:rFonts w:cs="Arial"/>
          <w:sz w:val="22"/>
          <w:szCs w:val="22"/>
        </w:rPr>
        <w:t xml:space="preserve">ls licitadors hauran d’igualar o disminuir en la seva oferta el pressupost base de licitació, indicant l’IVA a aplicar mitjançant partida independent. </w:t>
      </w:r>
    </w:p>
    <w:p w14:paraId="7B17008F" w14:textId="366A0BDE" w:rsidR="00A42CC4" w:rsidRPr="004627F6" w:rsidRDefault="00157F5A" w:rsidP="00595999">
      <w:pPr>
        <w:spacing w:after="120" w:line="276" w:lineRule="auto"/>
        <w:jc w:val="both"/>
        <w:rPr>
          <w:rFonts w:cs="Arial"/>
          <w:sz w:val="22"/>
          <w:szCs w:val="22"/>
        </w:rPr>
      </w:pPr>
      <w:r w:rsidRPr="004627F6">
        <w:rPr>
          <w:rFonts w:cs="Arial"/>
          <w:sz w:val="22"/>
          <w:szCs w:val="22"/>
        </w:rPr>
        <w:t>El pressupost comprèn la totalitat del contracte. El preu consignat és indiscutible, no admetent-se cap prova d'insuficiència i porta implícits tots aquells conceptes previstos a l’art. 100 i concordants LCSP.</w:t>
      </w:r>
    </w:p>
    <w:p w14:paraId="3C3228F0" w14:textId="1D56256F" w:rsidR="00304F64" w:rsidRPr="004627F6" w:rsidRDefault="00304F64" w:rsidP="00595999">
      <w:pPr>
        <w:spacing w:after="120" w:line="276" w:lineRule="auto"/>
        <w:jc w:val="both"/>
        <w:rPr>
          <w:sz w:val="22"/>
          <w:szCs w:val="22"/>
        </w:rPr>
      </w:pPr>
      <w:r w:rsidRPr="004627F6">
        <w:rPr>
          <w:sz w:val="22"/>
          <w:szCs w:val="22"/>
        </w:rPr>
        <w:t>El pressupost base de licitació es determina a partir del càlcul dels costos directes i indirectes associats a l’execució del contracte així com el benefici industrial.</w:t>
      </w:r>
    </w:p>
    <w:p w14:paraId="5F685FD0" w14:textId="7C6692AF" w:rsidR="00304F64" w:rsidRPr="004627F6" w:rsidRDefault="00304F64" w:rsidP="00595999">
      <w:pPr>
        <w:spacing w:after="120" w:line="276" w:lineRule="auto"/>
        <w:jc w:val="both"/>
        <w:rPr>
          <w:sz w:val="22"/>
          <w:szCs w:val="22"/>
        </w:rPr>
      </w:pPr>
      <w:r w:rsidRPr="004627F6">
        <w:rPr>
          <w:sz w:val="22"/>
          <w:szCs w:val="22"/>
        </w:rPr>
        <w:t xml:space="preserve">Els costos directes són aquells que sense cap mena de dubte es poden assignar a l’execució del contracte. Es divideixen en costos de personal i costos del productes a </w:t>
      </w:r>
      <w:r w:rsidR="004627F6">
        <w:rPr>
          <w:sz w:val="22"/>
          <w:szCs w:val="22"/>
        </w:rPr>
        <w:t>Sub</w:t>
      </w:r>
      <w:r w:rsidRPr="004627F6">
        <w:rPr>
          <w:sz w:val="22"/>
          <w:szCs w:val="22"/>
        </w:rPr>
        <w:t xml:space="preserve">ministrar, si s’escau. </w:t>
      </w:r>
    </w:p>
    <w:p w14:paraId="4230A9F8" w14:textId="77777777" w:rsidR="00304F64" w:rsidRPr="004627F6" w:rsidRDefault="00304F64" w:rsidP="00595999">
      <w:pPr>
        <w:spacing w:after="120" w:line="276" w:lineRule="auto"/>
        <w:jc w:val="both"/>
        <w:rPr>
          <w:sz w:val="22"/>
          <w:szCs w:val="22"/>
        </w:rPr>
      </w:pPr>
      <w:r w:rsidRPr="004627F6">
        <w:rPr>
          <w:sz w:val="22"/>
          <w:szCs w:val="22"/>
        </w:rPr>
        <w:t xml:space="preserve">Els costos indirectes són aquells necessaris per a l’execució del contracte però que no es poden assignar de forma  unívoca al mateix. </w:t>
      </w:r>
    </w:p>
    <w:p w14:paraId="65B5FFC3" w14:textId="52EC1B97" w:rsidR="00304F64" w:rsidRPr="004627F6" w:rsidRDefault="00304F64" w:rsidP="00595999">
      <w:pPr>
        <w:spacing w:after="120" w:line="276" w:lineRule="auto"/>
        <w:jc w:val="both"/>
        <w:rPr>
          <w:sz w:val="22"/>
          <w:szCs w:val="22"/>
        </w:rPr>
      </w:pPr>
      <w:r w:rsidRPr="004627F6">
        <w:rPr>
          <w:sz w:val="22"/>
          <w:szCs w:val="22"/>
        </w:rPr>
        <w:t>El benefici industrial és el percentatge que l’empresari es ma</w:t>
      </w:r>
      <w:r w:rsidR="00594E5B" w:rsidRPr="004627F6">
        <w:rPr>
          <w:sz w:val="22"/>
          <w:szCs w:val="22"/>
        </w:rPr>
        <w:t>r</w:t>
      </w:r>
      <w:r w:rsidRPr="004627F6">
        <w:rPr>
          <w:sz w:val="22"/>
          <w:szCs w:val="22"/>
        </w:rPr>
        <w:t xml:space="preserve">ca com a guany. </w:t>
      </w:r>
    </w:p>
    <w:p w14:paraId="7A8FB225" w14:textId="77777777" w:rsidR="00871EEC" w:rsidRPr="004627F6" w:rsidRDefault="00871EEC" w:rsidP="00271649">
      <w:pPr>
        <w:jc w:val="both"/>
        <w:rPr>
          <w:rFonts w:cs="Arial"/>
          <w:sz w:val="22"/>
          <w:szCs w:val="22"/>
        </w:rPr>
      </w:pPr>
      <w:r w:rsidRPr="004627F6">
        <w:rPr>
          <w:rFonts w:cs="Arial"/>
          <w:sz w:val="22"/>
          <w:szCs w:val="22"/>
        </w:rPr>
        <w:lastRenderedPageBreak/>
        <w:t>En el cas del manteniment preventiu-normatiu, s’han establert preus referits a components de la prestació, a tant alçat.</w:t>
      </w:r>
    </w:p>
    <w:p w14:paraId="51E5FF7F" w14:textId="77777777" w:rsidR="00871EEC" w:rsidRPr="004627F6" w:rsidRDefault="00871EEC" w:rsidP="00271649">
      <w:pPr>
        <w:jc w:val="both"/>
        <w:rPr>
          <w:rFonts w:cs="Arial"/>
          <w:sz w:val="22"/>
          <w:szCs w:val="22"/>
        </w:rPr>
      </w:pPr>
    </w:p>
    <w:p w14:paraId="7F544293" w14:textId="77777777" w:rsidR="00871EEC" w:rsidRDefault="00871EEC" w:rsidP="00271649">
      <w:pPr>
        <w:jc w:val="both"/>
        <w:rPr>
          <w:rFonts w:cs="Arial"/>
          <w:sz w:val="22"/>
          <w:szCs w:val="22"/>
        </w:rPr>
      </w:pPr>
      <w:r w:rsidRPr="004627F6">
        <w:rPr>
          <w:rFonts w:cs="Arial"/>
          <w:sz w:val="22"/>
          <w:szCs w:val="22"/>
        </w:rPr>
        <w:t>En el cas del manteniment correctiu, s’han establert preus referits a components de la prestació, no podent determinar-se les unitats que es necessitaran.</w:t>
      </w:r>
    </w:p>
    <w:p w14:paraId="3F3E6B27" w14:textId="77777777" w:rsidR="00F506F0" w:rsidRPr="004627F6" w:rsidRDefault="00F506F0" w:rsidP="00271649">
      <w:pPr>
        <w:jc w:val="both"/>
        <w:rPr>
          <w:rFonts w:cs="Arial"/>
          <w:sz w:val="22"/>
          <w:szCs w:val="22"/>
        </w:rPr>
      </w:pPr>
    </w:p>
    <w:p w14:paraId="40D6908A" w14:textId="33AA2DCE" w:rsidR="00271649" w:rsidRPr="004627F6" w:rsidRDefault="00871EEC" w:rsidP="00271649">
      <w:pPr>
        <w:jc w:val="both"/>
        <w:rPr>
          <w:rFonts w:cs="Arial"/>
          <w:sz w:val="22"/>
          <w:szCs w:val="22"/>
        </w:rPr>
      </w:pPr>
      <w:r w:rsidRPr="004627F6">
        <w:rPr>
          <w:rFonts w:cs="Arial"/>
          <w:sz w:val="22"/>
          <w:szCs w:val="22"/>
        </w:rPr>
        <w:t>En aquest cas,</w:t>
      </w:r>
      <w:r w:rsidR="00271649" w:rsidRPr="004627F6">
        <w:rPr>
          <w:rFonts w:cs="Arial"/>
          <w:sz w:val="22"/>
          <w:szCs w:val="22"/>
        </w:rPr>
        <w:t xml:space="preserve"> </w:t>
      </w:r>
      <w:r w:rsidRPr="004627F6">
        <w:rPr>
          <w:rFonts w:cs="Arial"/>
          <w:sz w:val="22"/>
          <w:szCs w:val="22"/>
        </w:rPr>
        <w:t>a</w:t>
      </w:r>
      <w:r w:rsidR="00271649" w:rsidRPr="004627F6">
        <w:rPr>
          <w:rFonts w:cs="Arial"/>
          <w:sz w:val="22"/>
          <w:szCs w:val="22"/>
        </w:rPr>
        <w:t>tès que no està definida amb exactitud la quantia total del contracte per dependre de la casuística de les necessitats municipals, l’Ajuntament d’Esparreguera no està obligat a esgotar la totalitat del pressupost màxim. El contracte s’aprova amb pressupost base de licitació màxim referit als preus unitaris i s’ha calculat com a estimació màxima de consum anual.</w:t>
      </w:r>
    </w:p>
    <w:p w14:paraId="499267E8" w14:textId="77777777" w:rsidR="00F506F0" w:rsidRDefault="00F506F0" w:rsidP="00DF3B9F">
      <w:pPr>
        <w:spacing w:after="120" w:line="276" w:lineRule="auto"/>
        <w:jc w:val="both"/>
        <w:rPr>
          <w:sz w:val="22"/>
          <w:szCs w:val="22"/>
        </w:rPr>
      </w:pPr>
    </w:p>
    <w:p w14:paraId="11BF7288" w14:textId="58A19307" w:rsidR="00DF3B9F" w:rsidRPr="004627F6" w:rsidRDefault="00DF3B9F" w:rsidP="00DF3B9F">
      <w:pPr>
        <w:spacing w:after="120" w:line="276" w:lineRule="auto"/>
        <w:jc w:val="both"/>
        <w:rPr>
          <w:sz w:val="22"/>
          <w:szCs w:val="22"/>
        </w:rPr>
      </w:pPr>
      <w:r w:rsidRPr="004627F6">
        <w:rPr>
          <w:sz w:val="22"/>
          <w:szCs w:val="22"/>
        </w:rPr>
        <w:t xml:space="preserve">Les unitats indicades en el PPT </w:t>
      </w:r>
      <w:r w:rsidR="00871EEC" w:rsidRPr="004627F6">
        <w:rPr>
          <w:sz w:val="22"/>
          <w:szCs w:val="22"/>
        </w:rPr>
        <w:t xml:space="preserve">pel manteniment correctiu </w:t>
      </w:r>
      <w:r w:rsidRPr="004627F6">
        <w:rPr>
          <w:sz w:val="22"/>
          <w:szCs w:val="22"/>
        </w:rPr>
        <w:t>són unitats estimades, essent possible incrementar-les si el preu unitari ofert per l'adjudica</w:t>
      </w:r>
      <w:r w:rsidR="00D3242C" w:rsidRPr="004627F6">
        <w:rPr>
          <w:sz w:val="22"/>
          <w:szCs w:val="22"/>
        </w:rPr>
        <w:t>tari</w:t>
      </w:r>
      <w:r w:rsidRPr="004627F6">
        <w:rPr>
          <w:sz w:val="22"/>
          <w:szCs w:val="22"/>
        </w:rPr>
        <w:t xml:space="preserve"> permet fer-ho sense superar l'import del pressupost base de licitació.</w:t>
      </w:r>
    </w:p>
    <w:p w14:paraId="20E9C844" w14:textId="77777777" w:rsidR="002334F8" w:rsidRPr="00A4688D" w:rsidRDefault="002334F8" w:rsidP="002334F8">
      <w:pPr>
        <w:spacing w:line="276" w:lineRule="auto"/>
        <w:rPr>
          <w:sz w:val="22"/>
          <w:szCs w:val="22"/>
        </w:rPr>
      </w:pPr>
    </w:p>
    <w:p w14:paraId="43B49386" w14:textId="77777777" w:rsidR="002334F8" w:rsidRDefault="002334F8" w:rsidP="002334F8">
      <w:pPr>
        <w:spacing w:line="276" w:lineRule="auto"/>
        <w:rPr>
          <w:sz w:val="22"/>
          <w:szCs w:val="22"/>
        </w:rPr>
      </w:pPr>
      <w:r w:rsidRPr="00822219">
        <w:rPr>
          <w:sz w:val="22"/>
          <w:szCs w:val="22"/>
        </w:rPr>
        <w:t>No s’admet la revisió de preus durant la vigència del contracte.</w:t>
      </w:r>
    </w:p>
    <w:p w14:paraId="56193A98" w14:textId="77777777" w:rsidR="002334F8" w:rsidRPr="004627F6" w:rsidRDefault="002334F8" w:rsidP="00595999">
      <w:pPr>
        <w:spacing w:after="120" w:line="276" w:lineRule="auto"/>
        <w:jc w:val="both"/>
        <w:rPr>
          <w:rFonts w:cs="Arial"/>
          <w:sz w:val="22"/>
          <w:szCs w:val="22"/>
        </w:rPr>
      </w:pPr>
    </w:p>
    <w:p w14:paraId="4B9208EA" w14:textId="74052DD3" w:rsidR="00157F5A" w:rsidRPr="00F506F0" w:rsidRDefault="00157F5A" w:rsidP="00595999">
      <w:pPr>
        <w:tabs>
          <w:tab w:val="center" w:pos="4252"/>
          <w:tab w:val="right" w:pos="8504"/>
        </w:tabs>
        <w:spacing w:after="120" w:line="276" w:lineRule="auto"/>
        <w:jc w:val="both"/>
        <w:rPr>
          <w:rFonts w:cs="Arial"/>
          <w:b/>
          <w:bCs/>
          <w:sz w:val="22"/>
          <w:szCs w:val="22"/>
        </w:rPr>
      </w:pPr>
      <w:r w:rsidRPr="00F506F0">
        <w:rPr>
          <w:rFonts w:cs="Arial"/>
          <w:b/>
          <w:bCs/>
          <w:sz w:val="22"/>
          <w:szCs w:val="22"/>
        </w:rPr>
        <w:t xml:space="preserve">1.4) </w:t>
      </w:r>
      <w:r w:rsidRPr="00F506F0">
        <w:rPr>
          <w:rFonts w:cs="Arial"/>
          <w:b/>
          <w:bCs/>
          <w:sz w:val="22"/>
          <w:szCs w:val="22"/>
          <w:u w:val="single"/>
        </w:rPr>
        <w:t>Existència de crèdit</w:t>
      </w:r>
    </w:p>
    <w:p w14:paraId="1741B5B3" w14:textId="1D0B13DF" w:rsidR="00F7313B" w:rsidRPr="004627F6" w:rsidRDefault="00157F5A" w:rsidP="00F7313B">
      <w:pPr>
        <w:jc w:val="both"/>
        <w:rPr>
          <w:rFonts w:cs="Arial"/>
          <w:sz w:val="22"/>
          <w:szCs w:val="22"/>
        </w:rPr>
      </w:pPr>
      <w:r w:rsidRPr="004627F6">
        <w:rPr>
          <w:rFonts w:cs="Arial"/>
          <w:sz w:val="22"/>
          <w:szCs w:val="22"/>
        </w:rPr>
        <w:t>La despesa derivada d’aquesta contractació</w:t>
      </w:r>
      <w:r w:rsidR="00230099" w:rsidRPr="004627F6">
        <w:rPr>
          <w:rFonts w:cs="Arial"/>
          <w:sz w:val="22"/>
          <w:szCs w:val="22"/>
        </w:rPr>
        <w:t>,</w:t>
      </w:r>
      <w:r w:rsidRPr="004627F6">
        <w:rPr>
          <w:rFonts w:cs="Arial"/>
          <w:sz w:val="22"/>
          <w:szCs w:val="22"/>
        </w:rPr>
        <w:t xml:space="preserve"> es farà efectiva amb càrrec a l’aplicació pressupostària</w:t>
      </w:r>
      <w:r w:rsidR="00594E5B" w:rsidRPr="004627F6">
        <w:rPr>
          <w:rFonts w:cs="Arial"/>
          <w:sz w:val="22"/>
          <w:szCs w:val="22"/>
        </w:rPr>
        <w:t xml:space="preserve"> </w:t>
      </w:r>
      <w:r w:rsidR="00871EEC" w:rsidRPr="004627F6">
        <w:rPr>
          <w:rFonts w:cs="Arial"/>
          <w:sz w:val="22"/>
          <w:szCs w:val="22"/>
        </w:rPr>
        <w:t>422 920 2279900</w:t>
      </w:r>
      <w:r w:rsidR="005B4B05" w:rsidRPr="004627F6">
        <w:rPr>
          <w:rFonts w:cs="Arial"/>
          <w:sz w:val="22"/>
          <w:szCs w:val="22"/>
        </w:rPr>
        <w:t xml:space="preserve"> </w:t>
      </w:r>
      <w:r w:rsidR="00594E5B" w:rsidRPr="004627F6">
        <w:rPr>
          <w:rFonts w:cs="Arial"/>
          <w:sz w:val="22"/>
          <w:szCs w:val="22"/>
        </w:rPr>
        <w:t xml:space="preserve">o aquella que la </w:t>
      </w:r>
      <w:r w:rsidR="004627F6">
        <w:rPr>
          <w:rFonts w:cs="Arial"/>
          <w:sz w:val="22"/>
          <w:szCs w:val="22"/>
        </w:rPr>
        <w:t>Sub</w:t>
      </w:r>
      <w:r w:rsidR="00594E5B" w:rsidRPr="004627F6">
        <w:rPr>
          <w:rFonts w:cs="Arial"/>
          <w:sz w:val="22"/>
          <w:szCs w:val="22"/>
        </w:rPr>
        <w:t>stitueixi</w:t>
      </w:r>
      <w:r w:rsidR="00871EEC" w:rsidRPr="004627F6">
        <w:rPr>
          <w:rFonts w:cs="Arial"/>
          <w:sz w:val="22"/>
          <w:szCs w:val="22"/>
        </w:rPr>
        <w:t>.</w:t>
      </w:r>
    </w:p>
    <w:p w14:paraId="67475AE2" w14:textId="77777777" w:rsidR="008250A7" w:rsidRPr="004627F6" w:rsidRDefault="008250A7" w:rsidP="00595999">
      <w:pPr>
        <w:spacing w:after="120" w:line="276" w:lineRule="auto"/>
        <w:jc w:val="both"/>
        <w:rPr>
          <w:rFonts w:cs="Arial"/>
          <w:sz w:val="22"/>
          <w:szCs w:val="22"/>
        </w:rPr>
      </w:pPr>
    </w:p>
    <w:p w14:paraId="299294FB" w14:textId="6D5C4F89" w:rsidR="00594E5B" w:rsidRPr="00182D9C" w:rsidRDefault="00052A0C" w:rsidP="00595999">
      <w:pPr>
        <w:spacing w:after="120" w:line="276" w:lineRule="auto"/>
        <w:jc w:val="both"/>
        <w:rPr>
          <w:rFonts w:cs="Arial"/>
          <w:sz w:val="22"/>
          <w:szCs w:val="22"/>
        </w:rPr>
      </w:pPr>
      <w:r w:rsidRPr="00182D9C">
        <w:rPr>
          <w:rFonts w:eastAsia="Times New Roman" w:cs="Times New Roman"/>
          <w:sz w:val="22"/>
          <w:szCs w:val="22"/>
          <w:lang w:bidi="ks-Deva"/>
        </w:rPr>
        <w:t>L’execució d’aquest contracte s’iniciarà a l’exercici de 202</w:t>
      </w:r>
      <w:r w:rsidR="00871EEC" w:rsidRPr="00182D9C">
        <w:rPr>
          <w:rFonts w:eastAsia="Times New Roman" w:cs="Times New Roman"/>
          <w:sz w:val="22"/>
          <w:szCs w:val="22"/>
          <w:lang w:bidi="ks-Deva"/>
        </w:rPr>
        <w:t>5</w:t>
      </w:r>
      <w:r w:rsidRPr="00182D9C">
        <w:rPr>
          <w:rFonts w:eastAsia="Times New Roman" w:cs="Times New Roman"/>
          <w:sz w:val="22"/>
          <w:szCs w:val="22"/>
          <w:lang w:bidi="ks-Deva"/>
        </w:rPr>
        <w:t xml:space="preserve">. La seva adjudicació resta sotmesa a la condició suspensiva de l’efectiva consolidació dels recursos que han de finançar el contracte. </w:t>
      </w:r>
      <w:r w:rsidR="00451F58" w:rsidRPr="00182D9C">
        <w:rPr>
          <w:rFonts w:cs="Arial"/>
          <w:sz w:val="22"/>
          <w:szCs w:val="22"/>
        </w:rPr>
        <w:t>Donat que l</w:t>
      </w:r>
      <w:r w:rsidR="00594E5B" w:rsidRPr="00182D9C">
        <w:rPr>
          <w:rFonts w:cs="Arial"/>
          <w:sz w:val="22"/>
          <w:szCs w:val="22"/>
        </w:rPr>
        <w:t xml:space="preserve">a despesa </w:t>
      </w:r>
      <w:r w:rsidR="00451F58" w:rsidRPr="00182D9C">
        <w:rPr>
          <w:rFonts w:cs="Arial"/>
          <w:sz w:val="22"/>
          <w:szCs w:val="22"/>
        </w:rPr>
        <w:t xml:space="preserve">d’aquest contracte </w:t>
      </w:r>
      <w:r w:rsidR="00594E5B" w:rsidRPr="00182D9C">
        <w:rPr>
          <w:rFonts w:cs="Arial"/>
          <w:sz w:val="22"/>
          <w:szCs w:val="22"/>
        </w:rPr>
        <w:t xml:space="preserve">afecta a exercicis futurs, atenent al que estableix l'article 174 del Text Refós de la Llei Reguladora de les Hisendes Locals aprovat pel Reial Decret Legislatiu 2/2004, de 5 de març, </w:t>
      </w:r>
      <w:r w:rsidR="00451F58" w:rsidRPr="00182D9C">
        <w:rPr>
          <w:rFonts w:cs="Arial"/>
          <w:sz w:val="22"/>
          <w:szCs w:val="22"/>
        </w:rPr>
        <w:t xml:space="preserve">s’indica que </w:t>
      </w:r>
      <w:r w:rsidR="005967D8" w:rsidRPr="00182D9C">
        <w:rPr>
          <w:rFonts w:cs="Arial"/>
          <w:sz w:val="22"/>
          <w:szCs w:val="22"/>
        </w:rPr>
        <w:t xml:space="preserve">els exercicis pressupostaris afectats seran </w:t>
      </w:r>
      <w:r w:rsidR="00871EEC" w:rsidRPr="00182D9C">
        <w:rPr>
          <w:rFonts w:cs="Arial"/>
          <w:sz w:val="22"/>
          <w:szCs w:val="22"/>
        </w:rPr>
        <w:t>2025, 2026</w:t>
      </w:r>
      <w:r w:rsidR="00CA1CB5" w:rsidRPr="00182D9C">
        <w:rPr>
          <w:rFonts w:cs="Arial"/>
          <w:sz w:val="22"/>
          <w:szCs w:val="22"/>
        </w:rPr>
        <w:t>,</w:t>
      </w:r>
      <w:r w:rsidR="00871EEC" w:rsidRPr="00182D9C">
        <w:rPr>
          <w:rFonts w:cs="Arial"/>
          <w:sz w:val="22"/>
          <w:szCs w:val="22"/>
        </w:rPr>
        <w:t xml:space="preserve"> 2027</w:t>
      </w:r>
      <w:r w:rsidR="00CA1CB5" w:rsidRPr="00182D9C">
        <w:rPr>
          <w:rFonts w:cs="Arial"/>
          <w:sz w:val="22"/>
          <w:szCs w:val="22"/>
        </w:rPr>
        <w:t xml:space="preserve"> i 2028.</w:t>
      </w:r>
      <w:r w:rsidR="00594E5B" w:rsidRPr="00182D9C">
        <w:rPr>
          <w:rFonts w:cs="Arial"/>
          <w:sz w:val="22"/>
          <w:szCs w:val="22"/>
        </w:rPr>
        <w:t xml:space="preserve"> </w:t>
      </w:r>
    </w:p>
    <w:p w14:paraId="4047B3C9" w14:textId="77777777" w:rsidR="00594E5B" w:rsidRPr="004627F6" w:rsidRDefault="00594E5B" w:rsidP="00595999">
      <w:pPr>
        <w:spacing w:after="120" w:line="276" w:lineRule="auto"/>
        <w:jc w:val="both"/>
        <w:rPr>
          <w:rFonts w:cs="Arial"/>
          <w:sz w:val="22"/>
          <w:szCs w:val="22"/>
        </w:rPr>
      </w:pPr>
    </w:p>
    <w:p w14:paraId="7CEA891E" w14:textId="1E38D9DD" w:rsidR="00157F5A" w:rsidRPr="00F506F0" w:rsidRDefault="00157F5A" w:rsidP="00595999">
      <w:pPr>
        <w:spacing w:after="120" w:line="276" w:lineRule="auto"/>
        <w:jc w:val="both"/>
        <w:rPr>
          <w:rFonts w:cs="Arial"/>
          <w:b/>
          <w:bCs/>
          <w:sz w:val="22"/>
          <w:szCs w:val="22"/>
          <w:u w:val="single"/>
        </w:rPr>
      </w:pPr>
      <w:r w:rsidRPr="00F506F0">
        <w:rPr>
          <w:rFonts w:cs="Arial"/>
          <w:b/>
          <w:bCs/>
          <w:sz w:val="22"/>
          <w:szCs w:val="22"/>
        </w:rPr>
        <w:t xml:space="preserve">1.5) </w:t>
      </w:r>
      <w:r w:rsidRPr="00F506F0">
        <w:rPr>
          <w:rFonts w:cs="Arial"/>
          <w:b/>
          <w:bCs/>
          <w:sz w:val="22"/>
          <w:szCs w:val="22"/>
          <w:u w:val="single"/>
        </w:rPr>
        <w:t xml:space="preserve">Durada del contracte i possibles pròrrogues </w:t>
      </w:r>
    </w:p>
    <w:p w14:paraId="4D9E4F4A" w14:textId="61F5869E" w:rsidR="00A513FB" w:rsidRPr="004627F6" w:rsidRDefault="00A513FB" w:rsidP="00A513FB">
      <w:pPr>
        <w:jc w:val="both"/>
        <w:rPr>
          <w:sz w:val="22"/>
          <w:szCs w:val="22"/>
        </w:rPr>
      </w:pPr>
      <w:r w:rsidRPr="004627F6">
        <w:rPr>
          <w:sz w:val="22"/>
          <w:szCs w:val="22"/>
        </w:rPr>
        <w:t xml:space="preserve">El contracte tindrà una durada de </w:t>
      </w:r>
      <w:r w:rsidR="00871EEC" w:rsidRPr="004627F6">
        <w:rPr>
          <w:sz w:val="22"/>
          <w:szCs w:val="22"/>
        </w:rPr>
        <w:t xml:space="preserve">3 </w:t>
      </w:r>
      <w:r w:rsidRPr="004627F6">
        <w:rPr>
          <w:sz w:val="22"/>
          <w:szCs w:val="22"/>
        </w:rPr>
        <w:t>any</w:t>
      </w:r>
      <w:r w:rsidR="00871EEC" w:rsidRPr="004627F6">
        <w:rPr>
          <w:sz w:val="22"/>
          <w:szCs w:val="22"/>
        </w:rPr>
        <w:t>s</w:t>
      </w:r>
      <w:r w:rsidR="00FB7376" w:rsidRPr="004627F6">
        <w:rPr>
          <w:sz w:val="22"/>
          <w:szCs w:val="22"/>
        </w:rPr>
        <w:t>, a comptar des de l’endemà de la data de l’acta d’inici,</w:t>
      </w:r>
      <w:r w:rsidR="00871EEC" w:rsidRPr="004627F6">
        <w:rPr>
          <w:sz w:val="22"/>
          <w:szCs w:val="22"/>
        </w:rPr>
        <w:t xml:space="preserve"> </w:t>
      </w:r>
      <w:r w:rsidRPr="004627F6">
        <w:rPr>
          <w:sz w:val="22"/>
          <w:szCs w:val="22"/>
        </w:rPr>
        <w:t>essent</w:t>
      </w:r>
      <w:r w:rsidR="00871EEC" w:rsidRPr="004627F6">
        <w:rPr>
          <w:sz w:val="22"/>
          <w:szCs w:val="22"/>
        </w:rPr>
        <w:t xml:space="preserve"> </w:t>
      </w:r>
      <w:r w:rsidRPr="004627F6">
        <w:rPr>
          <w:sz w:val="22"/>
          <w:szCs w:val="22"/>
        </w:rPr>
        <w:t>susceptible de pròrroga</w:t>
      </w:r>
      <w:r w:rsidR="00FB7376" w:rsidRPr="004627F6">
        <w:rPr>
          <w:sz w:val="22"/>
          <w:szCs w:val="22"/>
        </w:rPr>
        <w:t>, de forma expressa,</w:t>
      </w:r>
      <w:r w:rsidRPr="004627F6">
        <w:rPr>
          <w:sz w:val="22"/>
          <w:szCs w:val="22"/>
        </w:rPr>
        <w:t xml:space="preserve"> </w:t>
      </w:r>
      <w:r w:rsidR="00FB7376" w:rsidRPr="004627F6">
        <w:rPr>
          <w:sz w:val="22"/>
          <w:szCs w:val="22"/>
        </w:rPr>
        <w:t>per un termini d’un any.</w:t>
      </w:r>
    </w:p>
    <w:p w14:paraId="4D54B3C2" w14:textId="77777777" w:rsidR="00A513FB" w:rsidRPr="004627F6" w:rsidRDefault="00A513FB" w:rsidP="00A513FB">
      <w:pPr>
        <w:jc w:val="both"/>
        <w:rPr>
          <w:sz w:val="22"/>
          <w:szCs w:val="22"/>
        </w:rPr>
      </w:pPr>
    </w:p>
    <w:p w14:paraId="4580E634" w14:textId="287956CE" w:rsidR="00A513FB" w:rsidRPr="004627F6" w:rsidRDefault="00FB7376" w:rsidP="00A513FB">
      <w:pPr>
        <w:jc w:val="both"/>
        <w:rPr>
          <w:sz w:val="22"/>
          <w:szCs w:val="22"/>
        </w:rPr>
      </w:pPr>
      <w:r w:rsidRPr="004627F6">
        <w:rPr>
          <w:sz w:val="22"/>
          <w:szCs w:val="22"/>
        </w:rPr>
        <w:t>En el cas del manteniment correctiu, aquest servei finalitzarà abans si s’esgota el crèdit disponible.</w:t>
      </w:r>
      <w:r w:rsidR="00A513FB" w:rsidRPr="004627F6">
        <w:rPr>
          <w:sz w:val="22"/>
          <w:szCs w:val="22"/>
        </w:rPr>
        <w:t xml:space="preserve"> </w:t>
      </w:r>
    </w:p>
    <w:p w14:paraId="0BF56B84" w14:textId="612A630B" w:rsidR="00C660FB" w:rsidRPr="004627F6" w:rsidRDefault="00C660FB" w:rsidP="00A513FB">
      <w:pPr>
        <w:jc w:val="both"/>
        <w:rPr>
          <w:color w:val="00B0F0"/>
          <w:sz w:val="22"/>
          <w:szCs w:val="22"/>
        </w:rPr>
      </w:pPr>
    </w:p>
    <w:p w14:paraId="322690C3" w14:textId="1BCDA421" w:rsidR="00C660FB" w:rsidRPr="00182D9C" w:rsidRDefault="00C660FB" w:rsidP="00A513FB">
      <w:pPr>
        <w:jc w:val="both"/>
        <w:rPr>
          <w:sz w:val="22"/>
          <w:szCs w:val="22"/>
        </w:rPr>
      </w:pPr>
      <w:r w:rsidRPr="00182D9C">
        <w:rPr>
          <w:sz w:val="22"/>
          <w:szCs w:val="22"/>
        </w:rPr>
        <w:t xml:space="preserve">L’execució del contracte no es produirà  abans del dia </w:t>
      </w:r>
      <w:r w:rsidR="00182D9C" w:rsidRPr="00182D9C">
        <w:rPr>
          <w:sz w:val="22"/>
          <w:szCs w:val="22"/>
        </w:rPr>
        <w:t xml:space="preserve">21 de març de </w:t>
      </w:r>
      <w:r w:rsidR="00FB7376" w:rsidRPr="00182D9C">
        <w:rPr>
          <w:sz w:val="22"/>
          <w:szCs w:val="22"/>
        </w:rPr>
        <w:t xml:space="preserve"> 2025.</w:t>
      </w:r>
    </w:p>
    <w:p w14:paraId="7C49E9DC" w14:textId="77777777" w:rsidR="00A513FB" w:rsidRPr="00CA1CB5" w:rsidRDefault="00A513FB" w:rsidP="00662AEA">
      <w:pPr>
        <w:jc w:val="both"/>
        <w:rPr>
          <w:rFonts w:cs="Arial"/>
          <w:color w:val="FF0000"/>
          <w:sz w:val="22"/>
          <w:szCs w:val="22"/>
        </w:rPr>
      </w:pPr>
    </w:p>
    <w:p w14:paraId="4F8A04D1" w14:textId="4591BA55" w:rsidR="00662AEA" w:rsidRPr="00F506F0" w:rsidRDefault="00662AEA" w:rsidP="00662AEA">
      <w:pPr>
        <w:jc w:val="both"/>
        <w:rPr>
          <w:rFonts w:cs="Arial"/>
          <w:strike/>
          <w:sz w:val="22"/>
          <w:szCs w:val="22"/>
        </w:rPr>
      </w:pPr>
      <w:r w:rsidRPr="004627F6">
        <w:rPr>
          <w:rFonts w:cs="Arial"/>
          <w:sz w:val="22"/>
          <w:szCs w:val="22"/>
        </w:rPr>
        <w:t>La d</w:t>
      </w:r>
      <w:r w:rsidR="6200F79C" w:rsidRPr="004627F6">
        <w:rPr>
          <w:rFonts w:cs="Arial"/>
          <w:sz w:val="22"/>
          <w:szCs w:val="22"/>
        </w:rPr>
        <w:t>ata d’inici</w:t>
      </w:r>
      <w:r w:rsidRPr="004627F6">
        <w:rPr>
          <w:rFonts w:cs="Arial"/>
          <w:sz w:val="22"/>
          <w:szCs w:val="22"/>
        </w:rPr>
        <w:t xml:space="preserve"> del contracte serà la que consti en l’acta d’inici d’execució del </w:t>
      </w:r>
      <w:r w:rsidRPr="00F506F0">
        <w:rPr>
          <w:rFonts w:cs="Arial"/>
          <w:sz w:val="22"/>
          <w:szCs w:val="22"/>
        </w:rPr>
        <w:t>contracte</w:t>
      </w:r>
      <w:r w:rsidR="00F506F0" w:rsidRPr="00F506F0">
        <w:rPr>
          <w:rFonts w:cs="Arial"/>
          <w:sz w:val="22"/>
          <w:szCs w:val="22"/>
        </w:rPr>
        <w:t>.</w:t>
      </w:r>
      <w:r w:rsidR="00F506F0">
        <w:rPr>
          <w:rFonts w:cs="Arial"/>
          <w:strike/>
          <w:sz w:val="22"/>
          <w:szCs w:val="22"/>
        </w:rPr>
        <w:t xml:space="preserve"> </w:t>
      </w:r>
    </w:p>
    <w:p w14:paraId="6BDA6699" w14:textId="77777777" w:rsidR="002117BF" w:rsidRPr="004627F6" w:rsidRDefault="002117BF" w:rsidP="00595999">
      <w:pPr>
        <w:spacing w:after="120" w:line="276" w:lineRule="auto"/>
        <w:jc w:val="both"/>
        <w:rPr>
          <w:rFonts w:cs="Arial"/>
          <w:bCs/>
          <w:sz w:val="22"/>
          <w:szCs w:val="22"/>
        </w:rPr>
      </w:pPr>
    </w:p>
    <w:p w14:paraId="14BF5214" w14:textId="77777777" w:rsidR="008466C9" w:rsidRDefault="008466C9" w:rsidP="00595999">
      <w:pPr>
        <w:spacing w:after="120" w:line="276" w:lineRule="auto"/>
        <w:jc w:val="both"/>
        <w:rPr>
          <w:rFonts w:cs="Arial"/>
          <w:b/>
          <w:bCs/>
          <w:sz w:val="22"/>
          <w:szCs w:val="22"/>
        </w:rPr>
      </w:pPr>
    </w:p>
    <w:p w14:paraId="21FA3FF9" w14:textId="245CBCAF" w:rsidR="00157F5A" w:rsidRPr="008D3BC4" w:rsidRDefault="00157F5A" w:rsidP="00595999">
      <w:pPr>
        <w:spacing w:after="120" w:line="276" w:lineRule="auto"/>
        <w:jc w:val="both"/>
        <w:rPr>
          <w:rFonts w:cs="Arial"/>
          <w:b/>
          <w:bCs/>
          <w:sz w:val="22"/>
          <w:szCs w:val="22"/>
          <w:u w:val="single"/>
        </w:rPr>
      </w:pPr>
      <w:r w:rsidRPr="008D3BC4">
        <w:rPr>
          <w:rFonts w:cs="Arial"/>
          <w:b/>
          <w:bCs/>
          <w:sz w:val="22"/>
          <w:szCs w:val="22"/>
        </w:rPr>
        <w:lastRenderedPageBreak/>
        <w:t xml:space="preserve">1.6) </w:t>
      </w:r>
      <w:r w:rsidRPr="008D3BC4">
        <w:rPr>
          <w:rFonts w:cs="Arial"/>
          <w:b/>
          <w:bCs/>
          <w:sz w:val="22"/>
          <w:szCs w:val="22"/>
          <w:u w:val="single"/>
        </w:rPr>
        <w:t xml:space="preserve">Valor estimat del contracte </w:t>
      </w:r>
      <w:r w:rsidRPr="008D3BC4">
        <w:rPr>
          <w:rFonts w:cs="Arial"/>
          <w:b/>
          <w:bCs/>
          <w:sz w:val="22"/>
          <w:szCs w:val="22"/>
          <w:u w:val="single"/>
          <w:vertAlign w:val="superscript"/>
        </w:rPr>
        <w:t xml:space="preserve"> </w:t>
      </w:r>
    </w:p>
    <w:p w14:paraId="334E1795" w14:textId="2BD25A52" w:rsidR="00F42875" w:rsidRDefault="004302B0" w:rsidP="00595999">
      <w:pPr>
        <w:spacing w:after="120" w:line="276" w:lineRule="auto"/>
        <w:jc w:val="both"/>
        <w:rPr>
          <w:rFonts w:cs="Arial"/>
          <w:sz w:val="22"/>
          <w:szCs w:val="22"/>
        </w:rPr>
      </w:pPr>
      <w:r w:rsidRPr="004627F6">
        <w:rPr>
          <w:rFonts w:cs="RobotoLight"/>
          <w:sz w:val="22"/>
          <w:szCs w:val="22"/>
        </w:rPr>
        <w:t>El valor estimat del contracte</w:t>
      </w:r>
      <w:r w:rsidR="00D302A5" w:rsidRPr="004627F6">
        <w:rPr>
          <w:rFonts w:cs="RobotoLight"/>
          <w:sz w:val="22"/>
          <w:szCs w:val="22"/>
        </w:rPr>
        <w:t>,</w:t>
      </w:r>
      <w:r w:rsidRPr="004627F6">
        <w:rPr>
          <w:rFonts w:cs="RobotoLight"/>
          <w:sz w:val="22"/>
          <w:szCs w:val="22"/>
        </w:rPr>
        <w:t xml:space="preserve"> </w:t>
      </w:r>
      <w:r w:rsidR="00D302A5" w:rsidRPr="004627F6">
        <w:rPr>
          <w:rFonts w:cs="RobotoLight"/>
          <w:sz w:val="22"/>
          <w:szCs w:val="22"/>
        </w:rPr>
        <w:t xml:space="preserve">als efectes d’allò que disposen l’article 101 i concordants de la LCSP, és </w:t>
      </w:r>
      <w:r w:rsidR="008C0580" w:rsidRPr="004627F6">
        <w:rPr>
          <w:rFonts w:cs="Arial"/>
          <w:sz w:val="22"/>
          <w:szCs w:val="22"/>
        </w:rPr>
        <w:t xml:space="preserve">de </w:t>
      </w:r>
      <w:r w:rsidR="00EB768A" w:rsidRPr="00EB768A">
        <w:rPr>
          <w:rFonts w:cs="Arial"/>
          <w:b/>
          <w:bCs/>
          <w:sz w:val="22"/>
          <w:szCs w:val="22"/>
        </w:rPr>
        <w:t>776.972,11</w:t>
      </w:r>
      <w:r w:rsidR="008C0580" w:rsidRPr="00EB768A">
        <w:rPr>
          <w:rFonts w:cs="Arial"/>
          <w:b/>
          <w:bCs/>
          <w:sz w:val="22"/>
          <w:szCs w:val="22"/>
        </w:rPr>
        <w:t>€</w:t>
      </w:r>
      <w:r w:rsidR="008C0580" w:rsidRPr="004627F6">
        <w:rPr>
          <w:rFonts w:cs="Arial"/>
          <w:sz w:val="22"/>
          <w:szCs w:val="22"/>
        </w:rPr>
        <w:t xml:space="preserve"> (set-cents </w:t>
      </w:r>
      <w:r w:rsidR="00EB768A">
        <w:rPr>
          <w:rFonts w:cs="Arial"/>
          <w:sz w:val="22"/>
          <w:szCs w:val="22"/>
        </w:rPr>
        <w:t xml:space="preserve">setanta-sis </w:t>
      </w:r>
      <w:r w:rsidR="008C0580" w:rsidRPr="004627F6">
        <w:rPr>
          <w:rFonts w:cs="Arial"/>
          <w:sz w:val="22"/>
          <w:szCs w:val="22"/>
        </w:rPr>
        <w:t>mil nou-cents se</w:t>
      </w:r>
      <w:r w:rsidR="00EB768A">
        <w:rPr>
          <w:rFonts w:cs="Arial"/>
          <w:sz w:val="22"/>
          <w:szCs w:val="22"/>
        </w:rPr>
        <w:t>tanta-dos</w:t>
      </w:r>
      <w:r w:rsidR="008C0580" w:rsidRPr="004627F6">
        <w:rPr>
          <w:rFonts w:cs="Arial"/>
          <w:sz w:val="22"/>
          <w:szCs w:val="22"/>
        </w:rPr>
        <w:t xml:space="preserve"> euros amb </w:t>
      </w:r>
      <w:r w:rsidR="00EB768A">
        <w:rPr>
          <w:rFonts w:cs="Arial"/>
          <w:sz w:val="22"/>
          <w:szCs w:val="22"/>
        </w:rPr>
        <w:t>onze</w:t>
      </w:r>
      <w:r w:rsidR="008C0580" w:rsidRPr="004627F6">
        <w:rPr>
          <w:rFonts w:cs="Arial"/>
          <w:sz w:val="22"/>
          <w:szCs w:val="22"/>
        </w:rPr>
        <w:t xml:space="preserve"> cèntims) </w:t>
      </w:r>
      <w:r w:rsidR="00FA317E" w:rsidRPr="004627F6">
        <w:rPr>
          <w:rFonts w:cs="Arial"/>
          <w:sz w:val="22"/>
          <w:szCs w:val="22"/>
        </w:rPr>
        <w:t xml:space="preserve">d’acord amb el detall següent: </w:t>
      </w:r>
    </w:p>
    <w:p w14:paraId="7EA8188F" w14:textId="3FDFBD34" w:rsidR="008466C9" w:rsidRDefault="008466C9" w:rsidP="00595999">
      <w:pPr>
        <w:spacing w:after="120" w:line="276" w:lineRule="auto"/>
        <w:jc w:val="both"/>
        <w:rPr>
          <w:rFonts w:cs="Arial"/>
          <w:sz w:val="22"/>
          <w:szCs w:val="22"/>
        </w:rPr>
      </w:pPr>
    </w:p>
    <w:tbl>
      <w:tblPr>
        <w:tblW w:w="5847" w:type="dxa"/>
        <w:jc w:val="center"/>
        <w:tblCellMar>
          <w:left w:w="70" w:type="dxa"/>
          <w:right w:w="70" w:type="dxa"/>
        </w:tblCellMar>
        <w:tblLook w:val="04A0" w:firstRow="1" w:lastRow="0" w:firstColumn="1" w:lastColumn="0" w:noHBand="0" w:noVBand="1"/>
      </w:tblPr>
      <w:tblGrid>
        <w:gridCol w:w="2018"/>
        <w:gridCol w:w="3829"/>
      </w:tblGrid>
      <w:tr w:rsidR="00FA317E" w:rsidRPr="004627F6" w14:paraId="21E49ED9" w14:textId="77777777" w:rsidTr="00FA317E">
        <w:trPr>
          <w:trHeight w:val="286"/>
          <w:jc w:val="center"/>
        </w:trPr>
        <w:tc>
          <w:tcPr>
            <w:tcW w:w="2018" w:type="dxa"/>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3CADBD11" w14:textId="4A11594C" w:rsidR="00FA317E" w:rsidRPr="008D3BC4" w:rsidRDefault="00E16ED6">
            <w:pPr>
              <w:jc w:val="center"/>
              <w:rPr>
                <w:rFonts w:eastAsia="Times New Roman" w:cs="Calibri"/>
                <w:b/>
                <w:bCs/>
                <w:sz w:val="22"/>
                <w:szCs w:val="22"/>
                <w:lang w:eastAsia="ca-ES"/>
              </w:rPr>
            </w:pPr>
            <w:r>
              <w:rPr>
                <w:rFonts w:eastAsia="Times New Roman" w:cs="Calibri"/>
                <w:b/>
                <w:bCs/>
                <w:sz w:val="22"/>
                <w:szCs w:val="22"/>
                <w:lang w:eastAsia="ca-ES"/>
              </w:rPr>
              <w:t>C</w:t>
            </w:r>
            <w:r w:rsidR="00FA317E" w:rsidRPr="008D3BC4">
              <w:rPr>
                <w:rFonts w:eastAsia="Times New Roman" w:cs="Calibri"/>
                <w:b/>
                <w:bCs/>
                <w:sz w:val="22"/>
                <w:szCs w:val="22"/>
                <w:lang w:eastAsia="ca-ES"/>
              </w:rPr>
              <w:t>ONCEPTE</w:t>
            </w:r>
          </w:p>
        </w:tc>
        <w:tc>
          <w:tcPr>
            <w:tcW w:w="3829" w:type="dxa"/>
            <w:tcBorders>
              <w:top w:val="single" w:sz="8" w:space="0" w:color="auto"/>
              <w:left w:val="nil"/>
              <w:bottom w:val="single" w:sz="8" w:space="0" w:color="auto"/>
              <w:right w:val="single" w:sz="8" w:space="0" w:color="auto"/>
            </w:tcBorders>
            <w:shd w:val="clear" w:color="auto" w:fill="F2F2F2" w:themeFill="background1" w:themeFillShade="F2"/>
            <w:noWrap/>
            <w:vAlign w:val="center"/>
            <w:hideMark/>
          </w:tcPr>
          <w:p w14:paraId="703AFC0E" w14:textId="77777777" w:rsidR="00FA317E" w:rsidRPr="008D3BC4" w:rsidRDefault="00FA317E">
            <w:pPr>
              <w:jc w:val="center"/>
              <w:rPr>
                <w:rFonts w:eastAsia="Times New Roman" w:cs="Calibri"/>
                <w:b/>
                <w:bCs/>
                <w:sz w:val="22"/>
                <w:szCs w:val="22"/>
                <w:lang w:eastAsia="ca-ES"/>
              </w:rPr>
            </w:pPr>
            <w:r w:rsidRPr="008D3BC4">
              <w:rPr>
                <w:rFonts w:eastAsia="Times New Roman" w:cs="Calibri"/>
                <w:b/>
                <w:bCs/>
                <w:sz w:val="22"/>
                <w:szCs w:val="22"/>
                <w:lang w:eastAsia="ca-ES"/>
              </w:rPr>
              <w:t>IMPORT</w:t>
            </w:r>
          </w:p>
        </w:tc>
      </w:tr>
      <w:tr w:rsidR="00FA317E" w:rsidRPr="004627F6" w14:paraId="2767BE80" w14:textId="77777777">
        <w:trPr>
          <w:trHeight w:val="273"/>
          <w:jc w:val="center"/>
        </w:trPr>
        <w:tc>
          <w:tcPr>
            <w:tcW w:w="2018" w:type="dxa"/>
            <w:tcBorders>
              <w:top w:val="nil"/>
              <w:left w:val="single" w:sz="4" w:space="0" w:color="auto"/>
              <w:bottom w:val="single" w:sz="4" w:space="0" w:color="auto"/>
              <w:right w:val="single" w:sz="4" w:space="0" w:color="auto"/>
            </w:tcBorders>
            <w:shd w:val="clear" w:color="auto" w:fill="auto"/>
            <w:noWrap/>
            <w:vAlign w:val="center"/>
            <w:hideMark/>
          </w:tcPr>
          <w:p w14:paraId="5AAEA4C0" w14:textId="77777777" w:rsidR="00FA317E" w:rsidRPr="004627F6" w:rsidRDefault="00FA317E">
            <w:pPr>
              <w:jc w:val="center"/>
              <w:rPr>
                <w:rFonts w:eastAsia="Times New Roman" w:cs="Calibri"/>
                <w:sz w:val="22"/>
                <w:szCs w:val="22"/>
                <w:lang w:eastAsia="ca-ES"/>
              </w:rPr>
            </w:pPr>
            <w:r w:rsidRPr="004627F6">
              <w:rPr>
                <w:rFonts w:eastAsia="Times New Roman" w:cs="Calibri"/>
                <w:sz w:val="22"/>
                <w:szCs w:val="22"/>
                <w:lang w:eastAsia="ca-ES"/>
              </w:rPr>
              <w:t>Període inicial</w:t>
            </w:r>
          </w:p>
        </w:tc>
        <w:tc>
          <w:tcPr>
            <w:tcW w:w="3829" w:type="dxa"/>
            <w:tcBorders>
              <w:top w:val="nil"/>
              <w:left w:val="nil"/>
              <w:bottom w:val="single" w:sz="4" w:space="0" w:color="auto"/>
              <w:right w:val="single" w:sz="4" w:space="0" w:color="auto"/>
            </w:tcBorders>
            <w:shd w:val="clear" w:color="auto" w:fill="auto"/>
            <w:noWrap/>
            <w:vAlign w:val="center"/>
            <w:hideMark/>
          </w:tcPr>
          <w:p w14:paraId="78F3433F" w14:textId="64C16BB4" w:rsidR="00FA317E" w:rsidRPr="004627F6" w:rsidRDefault="00FB7376">
            <w:pPr>
              <w:jc w:val="center"/>
              <w:rPr>
                <w:rFonts w:eastAsia="Times New Roman" w:cs="Calibri"/>
                <w:sz w:val="22"/>
                <w:szCs w:val="22"/>
                <w:lang w:eastAsia="ca-ES"/>
              </w:rPr>
            </w:pPr>
            <w:r w:rsidRPr="004627F6">
              <w:rPr>
                <w:rFonts w:eastAsia="Times New Roman" w:cs="Calibri"/>
                <w:sz w:val="22"/>
                <w:szCs w:val="22"/>
                <w:lang w:eastAsia="ca-ES"/>
              </w:rPr>
              <w:t>506.720,9</w:t>
            </w:r>
            <w:r w:rsidR="00182D9C">
              <w:rPr>
                <w:rFonts w:eastAsia="Times New Roman" w:cs="Calibri"/>
                <w:sz w:val="22"/>
                <w:szCs w:val="22"/>
                <w:lang w:eastAsia="ca-ES"/>
              </w:rPr>
              <w:t>4</w:t>
            </w:r>
            <w:r w:rsidRPr="004627F6">
              <w:rPr>
                <w:rFonts w:eastAsia="Times New Roman" w:cs="Calibri"/>
                <w:sz w:val="22"/>
                <w:szCs w:val="22"/>
                <w:lang w:eastAsia="ca-ES"/>
              </w:rPr>
              <w:t>€</w:t>
            </w:r>
          </w:p>
        </w:tc>
      </w:tr>
      <w:tr w:rsidR="00FA317E" w:rsidRPr="004627F6" w14:paraId="76996BFC" w14:textId="77777777">
        <w:trPr>
          <w:trHeight w:val="273"/>
          <w:jc w:val="center"/>
        </w:trPr>
        <w:tc>
          <w:tcPr>
            <w:tcW w:w="2018" w:type="dxa"/>
            <w:tcBorders>
              <w:top w:val="nil"/>
              <w:left w:val="single" w:sz="4" w:space="0" w:color="auto"/>
              <w:bottom w:val="single" w:sz="4" w:space="0" w:color="auto"/>
              <w:right w:val="single" w:sz="4" w:space="0" w:color="auto"/>
            </w:tcBorders>
            <w:shd w:val="clear" w:color="auto" w:fill="auto"/>
            <w:noWrap/>
            <w:vAlign w:val="center"/>
            <w:hideMark/>
          </w:tcPr>
          <w:p w14:paraId="5203FCA8" w14:textId="10052BB9" w:rsidR="00FA317E" w:rsidRPr="004627F6" w:rsidRDefault="00FA317E">
            <w:pPr>
              <w:jc w:val="center"/>
              <w:rPr>
                <w:rFonts w:eastAsia="Times New Roman" w:cs="Calibri"/>
                <w:sz w:val="22"/>
                <w:szCs w:val="22"/>
                <w:lang w:eastAsia="ca-ES"/>
              </w:rPr>
            </w:pPr>
            <w:r w:rsidRPr="004627F6">
              <w:rPr>
                <w:rFonts w:eastAsia="Times New Roman" w:cs="Calibri"/>
                <w:sz w:val="22"/>
                <w:szCs w:val="22"/>
                <w:lang w:eastAsia="ca-ES"/>
              </w:rPr>
              <w:t>Pròrroga 1</w:t>
            </w:r>
          </w:p>
        </w:tc>
        <w:tc>
          <w:tcPr>
            <w:tcW w:w="3829" w:type="dxa"/>
            <w:tcBorders>
              <w:top w:val="nil"/>
              <w:left w:val="nil"/>
              <w:bottom w:val="single" w:sz="4" w:space="0" w:color="auto"/>
              <w:right w:val="single" w:sz="4" w:space="0" w:color="auto"/>
            </w:tcBorders>
            <w:shd w:val="clear" w:color="auto" w:fill="auto"/>
            <w:noWrap/>
            <w:vAlign w:val="center"/>
            <w:hideMark/>
          </w:tcPr>
          <w:p w14:paraId="7E008FCB" w14:textId="20E33A47" w:rsidR="00FA317E" w:rsidRPr="004627F6" w:rsidRDefault="00FB7376">
            <w:pPr>
              <w:jc w:val="center"/>
              <w:rPr>
                <w:rFonts w:eastAsia="Times New Roman" w:cs="Calibri"/>
                <w:sz w:val="22"/>
                <w:szCs w:val="22"/>
                <w:lang w:eastAsia="ca-ES"/>
              </w:rPr>
            </w:pPr>
            <w:r w:rsidRPr="004627F6">
              <w:rPr>
                <w:rFonts w:eastAsia="Times New Roman" w:cs="Calibri"/>
                <w:sz w:val="22"/>
                <w:szCs w:val="22"/>
                <w:lang w:eastAsia="ca-ES"/>
              </w:rPr>
              <w:t>168.906,9</w:t>
            </w:r>
            <w:r w:rsidR="00182D9C">
              <w:rPr>
                <w:rFonts w:eastAsia="Times New Roman" w:cs="Calibri"/>
                <w:sz w:val="22"/>
                <w:szCs w:val="22"/>
                <w:lang w:eastAsia="ca-ES"/>
              </w:rPr>
              <w:t>8</w:t>
            </w:r>
            <w:r w:rsidRPr="004627F6">
              <w:rPr>
                <w:rFonts w:eastAsia="Times New Roman" w:cs="Calibri"/>
                <w:sz w:val="22"/>
                <w:szCs w:val="22"/>
                <w:lang w:eastAsia="ca-ES"/>
              </w:rPr>
              <w:t>€</w:t>
            </w:r>
          </w:p>
        </w:tc>
      </w:tr>
      <w:tr w:rsidR="00FA317E" w:rsidRPr="004627F6" w14:paraId="509FC354" w14:textId="77777777">
        <w:trPr>
          <w:trHeight w:val="286"/>
          <w:jc w:val="center"/>
        </w:trPr>
        <w:tc>
          <w:tcPr>
            <w:tcW w:w="2018" w:type="dxa"/>
            <w:tcBorders>
              <w:top w:val="nil"/>
              <w:left w:val="single" w:sz="4" w:space="0" w:color="auto"/>
              <w:bottom w:val="nil"/>
              <w:right w:val="single" w:sz="4" w:space="0" w:color="auto"/>
            </w:tcBorders>
            <w:shd w:val="clear" w:color="000000" w:fill="FFFFFF"/>
            <w:noWrap/>
            <w:vAlign w:val="center"/>
            <w:hideMark/>
          </w:tcPr>
          <w:p w14:paraId="3B869441" w14:textId="7887F911" w:rsidR="00FA317E" w:rsidRPr="004627F6" w:rsidRDefault="00FA317E">
            <w:pPr>
              <w:jc w:val="center"/>
              <w:rPr>
                <w:rFonts w:eastAsia="Times New Roman" w:cs="Calibri"/>
                <w:sz w:val="22"/>
                <w:szCs w:val="22"/>
                <w:lang w:eastAsia="ca-ES"/>
              </w:rPr>
            </w:pPr>
            <w:r w:rsidRPr="004627F6">
              <w:rPr>
                <w:rFonts w:eastAsia="Times New Roman" w:cs="Calibri"/>
                <w:sz w:val="22"/>
                <w:szCs w:val="22"/>
                <w:lang w:eastAsia="ca-ES"/>
              </w:rPr>
              <w:t>Modificació</w:t>
            </w:r>
          </w:p>
        </w:tc>
        <w:tc>
          <w:tcPr>
            <w:tcW w:w="3829" w:type="dxa"/>
            <w:tcBorders>
              <w:top w:val="nil"/>
              <w:left w:val="nil"/>
              <w:bottom w:val="nil"/>
              <w:right w:val="single" w:sz="4" w:space="0" w:color="auto"/>
            </w:tcBorders>
            <w:shd w:val="clear" w:color="000000" w:fill="FFFFFF"/>
            <w:noWrap/>
            <w:vAlign w:val="center"/>
            <w:hideMark/>
          </w:tcPr>
          <w:p w14:paraId="34F25B27" w14:textId="221BF87C" w:rsidR="00FA317E" w:rsidRPr="004627F6" w:rsidRDefault="00FF7727">
            <w:pPr>
              <w:jc w:val="center"/>
              <w:rPr>
                <w:rFonts w:eastAsia="Times New Roman" w:cs="Calibri"/>
                <w:sz w:val="22"/>
                <w:szCs w:val="22"/>
                <w:lang w:eastAsia="ca-ES"/>
              </w:rPr>
            </w:pPr>
            <w:r>
              <w:rPr>
                <w:rFonts w:eastAsia="Times New Roman" w:cs="Calibri"/>
                <w:sz w:val="22"/>
                <w:szCs w:val="22"/>
                <w:lang w:eastAsia="ca-ES"/>
              </w:rPr>
              <w:t>101.344,1</w:t>
            </w:r>
            <w:r w:rsidR="006B0522">
              <w:rPr>
                <w:rFonts w:eastAsia="Times New Roman" w:cs="Calibri"/>
                <w:sz w:val="22"/>
                <w:szCs w:val="22"/>
                <w:lang w:eastAsia="ca-ES"/>
              </w:rPr>
              <w:t>9</w:t>
            </w:r>
            <w:r w:rsidR="00FB7376" w:rsidRPr="004627F6">
              <w:rPr>
                <w:rFonts w:eastAsia="Times New Roman" w:cs="Calibri"/>
                <w:sz w:val="22"/>
                <w:szCs w:val="22"/>
                <w:lang w:eastAsia="ca-ES"/>
              </w:rPr>
              <w:t>€</w:t>
            </w:r>
          </w:p>
        </w:tc>
      </w:tr>
      <w:tr w:rsidR="00FA317E" w:rsidRPr="004627F6" w14:paraId="48C015D4" w14:textId="77777777" w:rsidTr="00FA317E">
        <w:trPr>
          <w:trHeight w:val="328"/>
          <w:jc w:val="center"/>
        </w:trPr>
        <w:tc>
          <w:tcPr>
            <w:tcW w:w="2018" w:type="dxa"/>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1C155764" w14:textId="77777777" w:rsidR="00FA317E" w:rsidRPr="008D3BC4" w:rsidRDefault="00FA317E">
            <w:pPr>
              <w:jc w:val="center"/>
              <w:rPr>
                <w:rFonts w:eastAsia="Times New Roman" w:cs="Calibri"/>
                <w:b/>
                <w:bCs/>
                <w:sz w:val="22"/>
                <w:szCs w:val="22"/>
                <w:lang w:eastAsia="ca-ES"/>
              </w:rPr>
            </w:pPr>
            <w:r w:rsidRPr="008D3BC4">
              <w:rPr>
                <w:rFonts w:eastAsia="Times New Roman" w:cs="Calibri"/>
                <w:b/>
                <w:bCs/>
                <w:sz w:val="22"/>
                <w:szCs w:val="22"/>
                <w:lang w:eastAsia="ca-ES"/>
              </w:rPr>
              <w:t>TOTAL</w:t>
            </w:r>
          </w:p>
        </w:tc>
        <w:tc>
          <w:tcPr>
            <w:tcW w:w="3829" w:type="dxa"/>
            <w:tcBorders>
              <w:top w:val="single" w:sz="8" w:space="0" w:color="auto"/>
              <w:left w:val="nil"/>
              <w:bottom w:val="single" w:sz="8" w:space="0" w:color="auto"/>
              <w:right w:val="single" w:sz="8" w:space="0" w:color="auto"/>
            </w:tcBorders>
            <w:shd w:val="clear" w:color="auto" w:fill="F2F2F2" w:themeFill="background1" w:themeFillShade="F2"/>
            <w:noWrap/>
            <w:vAlign w:val="center"/>
            <w:hideMark/>
          </w:tcPr>
          <w:p w14:paraId="79C6640D" w14:textId="77777777" w:rsidR="00FA317E" w:rsidRPr="008D3BC4" w:rsidRDefault="00FA317E">
            <w:pPr>
              <w:jc w:val="center"/>
              <w:rPr>
                <w:rFonts w:eastAsia="Times New Roman" w:cs="Calibri"/>
                <w:b/>
                <w:bCs/>
                <w:sz w:val="22"/>
                <w:szCs w:val="22"/>
                <w:lang w:eastAsia="ca-ES"/>
              </w:rPr>
            </w:pPr>
          </w:p>
          <w:p w14:paraId="4AF946ED" w14:textId="7F8F5214" w:rsidR="00FA317E" w:rsidRPr="008D3BC4" w:rsidRDefault="00FB7376">
            <w:pPr>
              <w:jc w:val="center"/>
              <w:rPr>
                <w:rFonts w:cs="Calibri"/>
                <w:b/>
                <w:bCs/>
                <w:sz w:val="22"/>
                <w:szCs w:val="22"/>
              </w:rPr>
            </w:pPr>
            <w:r w:rsidRPr="008D3BC4">
              <w:rPr>
                <w:rFonts w:eastAsia="Times New Roman" w:cs="Calibri"/>
                <w:b/>
                <w:bCs/>
                <w:sz w:val="22"/>
                <w:szCs w:val="22"/>
                <w:lang w:eastAsia="ca-ES"/>
              </w:rPr>
              <w:t>7</w:t>
            </w:r>
            <w:r w:rsidR="00FF7727">
              <w:rPr>
                <w:rFonts w:eastAsia="Times New Roman" w:cs="Calibri"/>
                <w:b/>
                <w:bCs/>
                <w:sz w:val="22"/>
                <w:szCs w:val="22"/>
                <w:lang w:eastAsia="ca-ES"/>
              </w:rPr>
              <w:t>76.972,11</w:t>
            </w:r>
            <w:r w:rsidR="00FA317E" w:rsidRPr="008D3BC4">
              <w:rPr>
                <w:rFonts w:eastAsia="Times New Roman" w:cs="Calibri"/>
                <w:b/>
                <w:bCs/>
                <w:sz w:val="22"/>
                <w:szCs w:val="22"/>
                <w:lang w:eastAsia="ca-ES"/>
              </w:rPr>
              <w:t>€</w:t>
            </w:r>
          </w:p>
          <w:p w14:paraId="5822C3D8" w14:textId="77777777" w:rsidR="00FA317E" w:rsidRPr="008D3BC4" w:rsidRDefault="00FA317E">
            <w:pPr>
              <w:jc w:val="center"/>
              <w:rPr>
                <w:rFonts w:eastAsia="Times New Roman" w:cs="Calibri"/>
                <w:b/>
                <w:bCs/>
                <w:sz w:val="22"/>
                <w:szCs w:val="22"/>
                <w:lang w:eastAsia="ca-ES"/>
              </w:rPr>
            </w:pPr>
          </w:p>
        </w:tc>
      </w:tr>
    </w:tbl>
    <w:p w14:paraId="4554A1E6" w14:textId="77777777" w:rsidR="00F42875" w:rsidRPr="004627F6" w:rsidRDefault="00F42875" w:rsidP="00595999">
      <w:pPr>
        <w:spacing w:after="120" w:line="276" w:lineRule="auto"/>
        <w:jc w:val="both"/>
        <w:rPr>
          <w:rFonts w:cs="Arial"/>
          <w:sz w:val="22"/>
          <w:szCs w:val="22"/>
        </w:rPr>
      </w:pPr>
    </w:p>
    <w:p w14:paraId="78583811" w14:textId="58E5835B" w:rsidR="00157F5A" w:rsidRPr="008D3BC4" w:rsidRDefault="00157F5A" w:rsidP="00595999">
      <w:pPr>
        <w:spacing w:after="120" w:line="276" w:lineRule="auto"/>
        <w:jc w:val="both"/>
        <w:rPr>
          <w:rFonts w:cs="Arial"/>
          <w:b/>
          <w:bCs/>
          <w:sz w:val="22"/>
          <w:szCs w:val="22"/>
          <w:u w:val="single"/>
        </w:rPr>
      </w:pPr>
      <w:r w:rsidRPr="008D3BC4">
        <w:rPr>
          <w:rFonts w:cs="Arial"/>
          <w:b/>
          <w:bCs/>
          <w:sz w:val="22"/>
          <w:szCs w:val="22"/>
        </w:rPr>
        <w:t xml:space="preserve">1.7) </w:t>
      </w:r>
      <w:r w:rsidR="00721DDB" w:rsidRPr="008D3BC4">
        <w:rPr>
          <w:rFonts w:cs="Arial"/>
          <w:b/>
          <w:bCs/>
          <w:sz w:val="22"/>
          <w:szCs w:val="22"/>
          <w:u w:val="single"/>
        </w:rPr>
        <w:t>P</w:t>
      </w:r>
      <w:r w:rsidRPr="008D3BC4">
        <w:rPr>
          <w:rFonts w:cs="Arial"/>
          <w:b/>
          <w:bCs/>
          <w:sz w:val="22"/>
          <w:szCs w:val="22"/>
          <w:u w:val="single"/>
        </w:rPr>
        <w:t>rocediment d’adjudicació</w:t>
      </w:r>
    </w:p>
    <w:p w14:paraId="22C6AA33" w14:textId="7F9F4971" w:rsidR="00157F5A" w:rsidRDefault="00A513FB" w:rsidP="00595999">
      <w:pPr>
        <w:spacing w:after="120" w:line="276" w:lineRule="auto"/>
        <w:jc w:val="both"/>
        <w:rPr>
          <w:rFonts w:eastAsia="Times New Roman" w:cs="Times New Roman"/>
          <w:color w:val="000000" w:themeColor="text1"/>
          <w:sz w:val="22"/>
          <w:szCs w:val="22"/>
          <w:lang w:bidi="ks-Deva"/>
        </w:rPr>
      </w:pPr>
      <w:r w:rsidRPr="004627F6">
        <w:rPr>
          <w:rFonts w:cs="Arial"/>
          <w:sz w:val="22"/>
          <w:szCs w:val="22"/>
        </w:rPr>
        <w:t xml:space="preserve">Aquest expedient es tramitarà mitjançant procediment obert, </w:t>
      </w:r>
      <w:r w:rsidR="004627F6">
        <w:rPr>
          <w:rFonts w:cs="Arial"/>
          <w:sz w:val="22"/>
          <w:szCs w:val="22"/>
        </w:rPr>
        <w:t>Sub</w:t>
      </w:r>
      <w:r w:rsidRPr="004627F6">
        <w:rPr>
          <w:rFonts w:cs="Arial"/>
          <w:sz w:val="22"/>
          <w:szCs w:val="22"/>
        </w:rPr>
        <w:t xml:space="preserve">jecte a regulació harmonitzada, </w:t>
      </w:r>
      <w:r w:rsidR="00BF77F6" w:rsidRPr="00241B01">
        <w:rPr>
          <w:rFonts w:cs="Arial"/>
          <w:sz w:val="22"/>
          <w:szCs w:val="22"/>
        </w:rPr>
        <w:t xml:space="preserve">i </w:t>
      </w:r>
      <w:r w:rsidR="006C4246" w:rsidRPr="00241B01">
        <w:rPr>
          <w:rFonts w:cs="Arial"/>
          <w:sz w:val="22"/>
          <w:szCs w:val="22"/>
        </w:rPr>
        <w:t xml:space="preserve"> amb tramitació anticipada de</w:t>
      </w:r>
      <w:r w:rsidR="006C4246" w:rsidRPr="004627F6">
        <w:rPr>
          <w:rFonts w:eastAsia="Times New Roman" w:cs="Times New Roman"/>
          <w:color w:val="000000" w:themeColor="text1"/>
          <w:sz w:val="22"/>
          <w:szCs w:val="22"/>
          <w:lang w:bidi="ks-Deva"/>
        </w:rPr>
        <w:t xml:space="preserve"> la licitació del contracte, d’acord amb el que preveu la Disposició Addicional 3a de la LCSP, apartat 2n.</w:t>
      </w:r>
    </w:p>
    <w:p w14:paraId="779EA1ED" w14:textId="77777777" w:rsidR="00E16ED6" w:rsidRDefault="00E16ED6" w:rsidP="00595999">
      <w:pPr>
        <w:spacing w:after="120" w:line="276" w:lineRule="auto"/>
        <w:jc w:val="both"/>
        <w:rPr>
          <w:rFonts w:eastAsia="Times New Roman" w:cs="Times New Roman"/>
          <w:color w:val="000000" w:themeColor="text1"/>
          <w:sz w:val="22"/>
          <w:szCs w:val="22"/>
          <w:lang w:bidi="ks-Deva"/>
        </w:rPr>
      </w:pPr>
    </w:p>
    <w:p w14:paraId="59D69C7F" w14:textId="35BA885D" w:rsidR="00157F5A" w:rsidRPr="008D3BC4" w:rsidRDefault="00157F5A" w:rsidP="00595999">
      <w:pPr>
        <w:spacing w:after="120" w:line="276" w:lineRule="auto"/>
        <w:jc w:val="both"/>
        <w:rPr>
          <w:rFonts w:cs="Arial"/>
          <w:b/>
          <w:bCs/>
          <w:sz w:val="22"/>
          <w:szCs w:val="22"/>
          <w:vertAlign w:val="superscript"/>
        </w:rPr>
      </w:pPr>
      <w:r w:rsidRPr="008D3BC4">
        <w:rPr>
          <w:rFonts w:cs="Arial"/>
          <w:b/>
          <w:bCs/>
          <w:sz w:val="22"/>
          <w:szCs w:val="22"/>
        </w:rPr>
        <w:t xml:space="preserve">1.8) </w:t>
      </w:r>
      <w:r w:rsidRPr="008D3BC4">
        <w:rPr>
          <w:rFonts w:cs="Arial"/>
          <w:b/>
          <w:bCs/>
          <w:sz w:val="22"/>
          <w:szCs w:val="22"/>
          <w:u w:val="single"/>
        </w:rPr>
        <w:t>Perfil de contractant</w:t>
      </w:r>
      <w:r w:rsidR="00DC420F" w:rsidRPr="008D3BC4">
        <w:rPr>
          <w:rFonts w:cs="Arial"/>
          <w:b/>
          <w:bCs/>
          <w:sz w:val="22"/>
          <w:szCs w:val="22"/>
          <w:u w:val="single"/>
        </w:rPr>
        <w:t xml:space="preserve"> i Registre Públic de Contractes</w:t>
      </w:r>
    </w:p>
    <w:p w14:paraId="038C8D4B" w14:textId="77777777" w:rsidR="00DE45B3" w:rsidRPr="004627F6" w:rsidRDefault="00DE45B3" w:rsidP="00DE45B3">
      <w:pPr>
        <w:tabs>
          <w:tab w:val="center" w:pos="4252"/>
          <w:tab w:val="right" w:pos="8504"/>
        </w:tabs>
        <w:jc w:val="both"/>
        <w:rPr>
          <w:rFonts w:cs="Arial"/>
          <w:sz w:val="22"/>
          <w:szCs w:val="22"/>
        </w:rPr>
      </w:pPr>
      <w:r w:rsidRPr="004627F6">
        <w:rPr>
          <w:rFonts w:cs="Arial"/>
          <w:sz w:val="22"/>
          <w:szCs w:val="22"/>
        </w:rPr>
        <w:t xml:space="preserve">Les dades relatives a la present contractació que seran objecte de difusió són: </w:t>
      </w:r>
    </w:p>
    <w:p w14:paraId="4215254D" w14:textId="47E9A30D" w:rsidR="00DE45B3" w:rsidRPr="004627F6" w:rsidRDefault="00DE45B3" w:rsidP="00DE45B3">
      <w:pPr>
        <w:tabs>
          <w:tab w:val="center" w:pos="4252"/>
          <w:tab w:val="right" w:pos="8504"/>
        </w:tabs>
        <w:jc w:val="both"/>
        <w:rPr>
          <w:rFonts w:cs="Arial"/>
          <w:sz w:val="22"/>
          <w:szCs w:val="22"/>
        </w:rPr>
      </w:pPr>
    </w:p>
    <w:p w14:paraId="4044D782" w14:textId="77777777" w:rsidR="00DE45B3" w:rsidRPr="004627F6" w:rsidRDefault="00DE45B3" w:rsidP="00DE45B3">
      <w:pPr>
        <w:pStyle w:val="Pargrafdellista"/>
        <w:numPr>
          <w:ilvl w:val="0"/>
          <w:numId w:val="36"/>
        </w:numPr>
        <w:tabs>
          <w:tab w:val="center" w:pos="4252"/>
          <w:tab w:val="right" w:pos="8504"/>
        </w:tabs>
        <w:rPr>
          <w:rFonts w:ascii="Roboto Light" w:hAnsi="Roboto Light" w:cs="Arial"/>
          <w:szCs w:val="22"/>
        </w:rPr>
      </w:pPr>
      <w:r w:rsidRPr="004627F6">
        <w:rPr>
          <w:rFonts w:ascii="Roboto Light" w:hAnsi="Roboto Light" w:cs="Arial"/>
          <w:szCs w:val="22"/>
        </w:rPr>
        <w:t xml:space="preserve">Informe de Necessitats i Plec de Prescripcions Tècniques. </w:t>
      </w:r>
    </w:p>
    <w:p w14:paraId="72346097" w14:textId="0B0F05C5" w:rsidR="00F42875" w:rsidRPr="004627F6" w:rsidRDefault="00DE45B3" w:rsidP="00BF77F6">
      <w:pPr>
        <w:pStyle w:val="Pargrafdellista"/>
        <w:numPr>
          <w:ilvl w:val="0"/>
          <w:numId w:val="36"/>
        </w:numPr>
        <w:tabs>
          <w:tab w:val="center" w:pos="4252"/>
          <w:tab w:val="right" w:pos="8504"/>
        </w:tabs>
        <w:rPr>
          <w:rFonts w:ascii="Roboto Light" w:hAnsi="Roboto Light" w:cs="Arial"/>
          <w:szCs w:val="22"/>
        </w:rPr>
      </w:pPr>
      <w:r w:rsidRPr="008D3BC4">
        <w:rPr>
          <w:rFonts w:ascii="Roboto Light" w:hAnsi="Roboto Light" w:cs="Arial"/>
          <w:szCs w:val="22"/>
        </w:rPr>
        <w:t>Informe d’insuficiència de mitjans.</w:t>
      </w:r>
    </w:p>
    <w:p w14:paraId="7BF32AF5" w14:textId="6C0E0DCD" w:rsidR="00DE45B3" w:rsidRPr="004627F6" w:rsidRDefault="00DE45B3" w:rsidP="00F42875">
      <w:pPr>
        <w:pStyle w:val="Pargrafdellista"/>
        <w:numPr>
          <w:ilvl w:val="0"/>
          <w:numId w:val="36"/>
        </w:numPr>
        <w:tabs>
          <w:tab w:val="center" w:pos="4252"/>
          <w:tab w:val="right" w:pos="8504"/>
        </w:tabs>
        <w:rPr>
          <w:rFonts w:ascii="Roboto Light" w:hAnsi="Roboto Light" w:cs="Arial"/>
          <w:szCs w:val="22"/>
        </w:rPr>
      </w:pPr>
      <w:r w:rsidRPr="004627F6">
        <w:rPr>
          <w:rFonts w:ascii="Roboto Light" w:hAnsi="Roboto Light" w:cs="Arial"/>
          <w:szCs w:val="22"/>
        </w:rPr>
        <w:t xml:space="preserve">Decret d’aprovació de l’expedient. </w:t>
      </w:r>
    </w:p>
    <w:p w14:paraId="3AC405CB" w14:textId="77777777" w:rsidR="00DE45B3" w:rsidRPr="004627F6" w:rsidRDefault="00DE45B3" w:rsidP="17488E96">
      <w:pPr>
        <w:pStyle w:val="Pargrafdellista"/>
        <w:numPr>
          <w:ilvl w:val="0"/>
          <w:numId w:val="36"/>
        </w:numPr>
        <w:tabs>
          <w:tab w:val="center" w:pos="4252"/>
          <w:tab w:val="right" w:pos="8504"/>
        </w:tabs>
        <w:rPr>
          <w:rFonts w:ascii="Roboto Light" w:hAnsi="Roboto Light" w:cs="Arial"/>
          <w:szCs w:val="22"/>
        </w:rPr>
      </w:pPr>
      <w:r w:rsidRPr="004627F6">
        <w:rPr>
          <w:rFonts w:ascii="Roboto Light" w:hAnsi="Roboto Light" w:cs="Arial"/>
          <w:szCs w:val="22"/>
        </w:rPr>
        <w:t xml:space="preserve">Anunci de licitació. </w:t>
      </w:r>
    </w:p>
    <w:p w14:paraId="0D1F2247" w14:textId="263D42BD" w:rsidR="00DE45B3" w:rsidRPr="004627F6" w:rsidRDefault="00DE45B3" w:rsidP="00DE45B3">
      <w:pPr>
        <w:pStyle w:val="Pargrafdellista"/>
        <w:numPr>
          <w:ilvl w:val="0"/>
          <w:numId w:val="36"/>
        </w:numPr>
        <w:tabs>
          <w:tab w:val="center" w:pos="4252"/>
          <w:tab w:val="right" w:pos="8504"/>
        </w:tabs>
        <w:rPr>
          <w:rFonts w:ascii="Roboto Light" w:hAnsi="Roboto Light" w:cs="Arial"/>
          <w:szCs w:val="22"/>
        </w:rPr>
      </w:pPr>
      <w:r w:rsidRPr="004627F6">
        <w:rPr>
          <w:rFonts w:ascii="Roboto Light" w:hAnsi="Roboto Light" w:cs="Arial"/>
          <w:szCs w:val="22"/>
        </w:rPr>
        <w:t xml:space="preserve">Informe d’obertura del sobre </w:t>
      </w:r>
      <w:r w:rsidR="002275AC" w:rsidRPr="004627F6">
        <w:rPr>
          <w:rFonts w:ascii="Roboto Light" w:hAnsi="Roboto Light" w:cs="Arial"/>
          <w:szCs w:val="22"/>
        </w:rPr>
        <w:t>A</w:t>
      </w:r>
      <w:r w:rsidRPr="004627F6">
        <w:rPr>
          <w:rFonts w:ascii="Roboto Light" w:hAnsi="Roboto Light" w:cs="Arial"/>
          <w:szCs w:val="22"/>
        </w:rPr>
        <w:t xml:space="preserve"> </w:t>
      </w:r>
    </w:p>
    <w:p w14:paraId="173623CE" w14:textId="08F3D08D" w:rsidR="002275AC" w:rsidRPr="004627F6" w:rsidRDefault="002275AC" w:rsidP="002275AC">
      <w:pPr>
        <w:pStyle w:val="Pargrafdellista"/>
        <w:numPr>
          <w:ilvl w:val="0"/>
          <w:numId w:val="36"/>
        </w:numPr>
        <w:tabs>
          <w:tab w:val="center" w:pos="4252"/>
          <w:tab w:val="right" w:pos="8504"/>
        </w:tabs>
        <w:rPr>
          <w:rFonts w:ascii="Roboto Light" w:hAnsi="Roboto Light" w:cs="Arial"/>
          <w:szCs w:val="22"/>
        </w:rPr>
      </w:pPr>
      <w:r w:rsidRPr="004627F6">
        <w:rPr>
          <w:rFonts w:ascii="Roboto Light" w:hAnsi="Roboto Light" w:cs="Arial"/>
          <w:szCs w:val="22"/>
        </w:rPr>
        <w:t>Informe d’obertura del sobre B</w:t>
      </w:r>
    </w:p>
    <w:p w14:paraId="7E72B5FC" w14:textId="21DA3E2D" w:rsidR="00DE45B3" w:rsidRPr="004627F6" w:rsidRDefault="00DE45B3" w:rsidP="00DE45B3">
      <w:pPr>
        <w:pStyle w:val="Pargrafdellista"/>
        <w:numPr>
          <w:ilvl w:val="0"/>
          <w:numId w:val="36"/>
        </w:numPr>
        <w:tabs>
          <w:tab w:val="center" w:pos="4252"/>
          <w:tab w:val="right" w:pos="8504"/>
        </w:tabs>
        <w:rPr>
          <w:rFonts w:ascii="Roboto Light" w:hAnsi="Roboto Light" w:cs="Arial"/>
          <w:szCs w:val="22"/>
        </w:rPr>
      </w:pPr>
      <w:r w:rsidRPr="004627F6">
        <w:rPr>
          <w:rFonts w:ascii="Roboto Light" w:hAnsi="Roboto Light" w:cs="Arial"/>
          <w:szCs w:val="22"/>
        </w:rPr>
        <w:t xml:space="preserve">Informe de valoració de les ofertes del sobre </w:t>
      </w:r>
      <w:r w:rsidR="002275AC" w:rsidRPr="004627F6">
        <w:rPr>
          <w:rFonts w:ascii="Roboto Light" w:hAnsi="Roboto Light" w:cs="Arial"/>
          <w:szCs w:val="22"/>
        </w:rPr>
        <w:t>B</w:t>
      </w:r>
      <w:r w:rsidRPr="004627F6">
        <w:rPr>
          <w:rFonts w:ascii="Roboto Light" w:hAnsi="Roboto Light" w:cs="Arial"/>
          <w:szCs w:val="22"/>
        </w:rPr>
        <w:t>.</w:t>
      </w:r>
    </w:p>
    <w:p w14:paraId="0990BC3D" w14:textId="77777777" w:rsidR="00DE45B3" w:rsidRPr="004627F6" w:rsidRDefault="00DE45B3" w:rsidP="00DE45B3">
      <w:pPr>
        <w:pStyle w:val="Pargrafdellista"/>
        <w:numPr>
          <w:ilvl w:val="0"/>
          <w:numId w:val="36"/>
        </w:numPr>
        <w:tabs>
          <w:tab w:val="center" w:pos="4252"/>
          <w:tab w:val="right" w:pos="8504"/>
        </w:tabs>
        <w:rPr>
          <w:rFonts w:ascii="Roboto Light" w:hAnsi="Roboto Light" w:cs="Arial"/>
          <w:szCs w:val="22"/>
        </w:rPr>
      </w:pPr>
      <w:r w:rsidRPr="004627F6">
        <w:rPr>
          <w:rFonts w:ascii="Roboto Light" w:hAnsi="Roboto Light" w:cs="Arial"/>
          <w:szCs w:val="22"/>
        </w:rPr>
        <w:t xml:space="preserve">Informe de possibles baixes temeràries en les ofertes presentades. </w:t>
      </w:r>
    </w:p>
    <w:p w14:paraId="5445352B" w14:textId="77777777" w:rsidR="00DE45B3" w:rsidRPr="004627F6" w:rsidRDefault="00DE45B3" w:rsidP="00DE45B3">
      <w:pPr>
        <w:pStyle w:val="Pargrafdellista"/>
        <w:numPr>
          <w:ilvl w:val="0"/>
          <w:numId w:val="36"/>
        </w:numPr>
        <w:tabs>
          <w:tab w:val="center" w:pos="4252"/>
          <w:tab w:val="right" w:pos="8504"/>
        </w:tabs>
        <w:rPr>
          <w:rFonts w:ascii="Roboto Light" w:hAnsi="Roboto Light" w:cs="Arial"/>
          <w:szCs w:val="22"/>
        </w:rPr>
      </w:pPr>
      <w:r w:rsidRPr="004627F6">
        <w:rPr>
          <w:rFonts w:ascii="Roboto Light" w:hAnsi="Roboto Light" w:cs="Arial"/>
          <w:szCs w:val="22"/>
        </w:rPr>
        <w:t xml:space="preserve">Acta de la mesa de contractació. </w:t>
      </w:r>
    </w:p>
    <w:p w14:paraId="7E158530" w14:textId="77777777" w:rsidR="00DE45B3" w:rsidRPr="004627F6" w:rsidRDefault="00DE45B3" w:rsidP="00DE45B3">
      <w:pPr>
        <w:pStyle w:val="Pargrafdellista"/>
        <w:numPr>
          <w:ilvl w:val="0"/>
          <w:numId w:val="36"/>
        </w:numPr>
        <w:tabs>
          <w:tab w:val="center" w:pos="4252"/>
          <w:tab w:val="right" w:pos="8504"/>
        </w:tabs>
        <w:rPr>
          <w:rFonts w:ascii="Roboto Light" w:hAnsi="Roboto Light" w:cs="Arial"/>
          <w:szCs w:val="22"/>
        </w:rPr>
      </w:pPr>
      <w:r w:rsidRPr="004627F6">
        <w:rPr>
          <w:rFonts w:ascii="Roboto Light" w:hAnsi="Roboto Light" w:cs="Arial"/>
          <w:szCs w:val="22"/>
        </w:rPr>
        <w:t>Decret d’adjudicació del contracte.</w:t>
      </w:r>
    </w:p>
    <w:p w14:paraId="1AA38916" w14:textId="77777777" w:rsidR="00DE45B3" w:rsidRPr="004627F6" w:rsidRDefault="00DE45B3" w:rsidP="00DE45B3">
      <w:pPr>
        <w:pStyle w:val="Pargrafdellista"/>
        <w:numPr>
          <w:ilvl w:val="0"/>
          <w:numId w:val="36"/>
        </w:numPr>
        <w:tabs>
          <w:tab w:val="center" w:pos="4252"/>
          <w:tab w:val="right" w:pos="8504"/>
        </w:tabs>
        <w:rPr>
          <w:rFonts w:ascii="Roboto Light" w:hAnsi="Roboto Light" w:cs="Arial"/>
          <w:szCs w:val="22"/>
        </w:rPr>
      </w:pPr>
      <w:r w:rsidRPr="004627F6">
        <w:rPr>
          <w:rFonts w:ascii="Roboto Light" w:hAnsi="Roboto Light" w:cs="Arial"/>
          <w:szCs w:val="22"/>
        </w:rPr>
        <w:t>Formalització del contracte.</w:t>
      </w:r>
    </w:p>
    <w:p w14:paraId="6941C9F3" w14:textId="1A45D6D0" w:rsidR="005066C1" w:rsidRPr="004627F6" w:rsidRDefault="005066C1" w:rsidP="00DE45B3">
      <w:pPr>
        <w:pStyle w:val="Pargrafdellista"/>
        <w:numPr>
          <w:ilvl w:val="0"/>
          <w:numId w:val="36"/>
        </w:numPr>
        <w:tabs>
          <w:tab w:val="center" w:pos="4252"/>
          <w:tab w:val="right" w:pos="8504"/>
        </w:tabs>
        <w:rPr>
          <w:rFonts w:ascii="Roboto Light" w:hAnsi="Roboto Light" w:cs="Arial"/>
          <w:szCs w:val="22"/>
        </w:rPr>
      </w:pPr>
      <w:r w:rsidRPr="008D3BC4">
        <w:rPr>
          <w:rFonts w:ascii="Roboto Light" w:hAnsi="Roboto Light" w:cs="Arial"/>
          <w:szCs w:val="22"/>
        </w:rPr>
        <w:t>Dades relatives a l’inici del contracte</w:t>
      </w:r>
    </w:p>
    <w:p w14:paraId="2EA0065B" w14:textId="77777777" w:rsidR="00241B01" w:rsidRDefault="00241B01" w:rsidP="00595999">
      <w:pPr>
        <w:tabs>
          <w:tab w:val="center" w:pos="4252"/>
          <w:tab w:val="right" w:pos="8504"/>
        </w:tabs>
        <w:spacing w:after="120" w:line="276" w:lineRule="auto"/>
        <w:jc w:val="both"/>
        <w:rPr>
          <w:rFonts w:cs="Arial"/>
          <w:sz w:val="22"/>
          <w:szCs w:val="22"/>
        </w:rPr>
      </w:pPr>
    </w:p>
    <w:p w14:paraId="252CD3FE" w14:textId="7FF6802C" w:rsidR="009A4151" w:rsidRPr="004627F6" w:rsidRDefault="009A4151" w:rsidP="00595999">
      <w:pPr>
        <w:tabs>
          <w:tab w:val="center" w:pos="4252"/>
          <w:tab w:val="right" w:pos="8504"/>
        </w:tabs>
        <w:spacing w:after="120" w:line="276" w:lineRule="auto"/>
        <w:jc w:val="both"/>
        <w:rPr>
          <w:rFonts w:cs="Arial"/>
          <w:sz w:val="22"/>
          <w:szCs w:val="22"/>
        </w:rPr>
      </w:pPr>
      <w:r w:rsidRPr="004627F6">
        <w:rPr>
          <w:rFonts w:cs="Arial"/>
          <w:sz w:val="22"/>
          <w:szCs w:val="22"/>
        </w:rPr>
        <w:t xml:space="preserve">Per a consultar els plecs i resta de documents relacionats amb la present contractació, així com la composició de la Mesa de Contractació, en el seu cas, s’ha d’accedir al Perfil de contractant a través de les adreces següents: </w:t>
      </w:r>
    </w:p>
    <w:p w14:paraId="7C2D2137" w14:textId="5657638B" w:rsidR="00D671E6" w:rsidRPr="004627F6" w:rsidRDefault="00567A5E" w:rsidP="00D671E6">
      <w:pPr>
        <w:pStyle w:val="Pargrafdellista"/>
        <w:numPr>
          <w:ilvl w:val="0"/>
          <w:numId w:val="40"/>
        </w:numPr>
        <w:tabs>
          <w:tab w:val="center" w:pos="4252"/>
          <w:tab w:val="right" w:pos="8504"/>
        </w:tabs>
        <w:rPr>
          <w:rFonts w:ascii="Roboto Light" w:hAnsi="Roboto Light"/>
          <w:szCs w:val="22"/>
        </w:rPr>
      </w:pPr>
      <w:r w:rsidRPr="004627F6">
        <w:fldChar w:fldCharType="begin"/>
      </w:r>
      <w:r w:rsidRPr="004627F6">
        <w:rPr>
          <w:rFonts w:ascii="Roboto Light" w:hAnsi="Roboto Light"/>
          <w:szCs w:val="22"/>
        </w:rPr>
        <w:instrText>HYPERLINK "https://contractaciopublica.gencat.cat/ecofin_pscp/AppJava/cap.pscp?reqCode=viewDetail&amp;idCap=1209595"</w:instrText>
      </w:r>
      <w:r w:rsidRPr="004627F6">
        <w:fldChar w:fldCharType="separate"/>
      </w:r>
      <w:r w:rsidR="00D671E6" w:rsidRPr="004627F6">
        <w:rPr>
          <w:rFonts w:ascii="Roboto Light" w:hAnsi="Roboto Light"/>
          <w:szCs w:val="22"/>
        </w:rPr>
        <w:t>https://contractaciopublica.cat/ca/perfils-contractant/detall/1209595?categoria=0&amp;tipus=104&amp;page=0</w:t>
      </w:r>
    </w:p>
    <w:p w14:paraId="43CD752A" w14:textId="6A602AB2" w:rsidR="009A4151" w:rsidRPr="004627F6" w:rsidRDefault="00567A5E" w:rsidP="00D671E6">
      <w:pPr>
        <w:pStyle w:val="Pargrafdellista"/>
        <w:tabs>
          <w:tab w:val="center" w:pos="4252"/>
          <w:tab w:val="right" w:pos="8504"/>
        </w:tabs>
        <w:spacing w:after="120" w:line="276" w:lineRule="auto"/>
        <w:ind w:left="720"/>
        <w:rPr>
          <w:rStyle w:val="Enlla"/>
          <w:rFonts w:ascii="Roboto Light" w:hAnsi="Roboto Light" w:cs="Arial"/>
          <w:color w:val="auto"/>
          <w:szCs w:val="22"/>
          <w:u w:val="none"/>
          <w:lang w:eastAsia="en-US"/>
        </w:rPr>
      </w:pPr>
      <w:r w:rsidRPr="004627F6">
        <w:rPr>
          <w:rStyle w:val="Enlla"/>
          <w:rFonts w:ascii="Roboto Light" w:hAnsi="Roboto Light" w:cs="Arial"/>
          <w:szCs w:val="22"/>
          <w:lang w:eastAsia="en-US"/>
        </w:rPr>
        <w:lastRenderedPageBreak/>
        <w:fldChar w:fldCharType="end"/>
      </w:r>
    </w:p>
    <w:p w14:paraId="48032E6C" w14:textId="77777777" w:rsidR="003117F8" w:rsidRPr="004627F6" w:rsidRDefault="003117F8" w:rsidP="003117F8">
      <w:pPr>
        <w:tabs>
          <w:tab w:val="center" w:pos="4252"/>
          <w:tab w:val="right" w:pos="8504"/>
        </w:tabs>
        <w:rPr>
          <w:rFonts w:cs="Arial"/>
          <w:sz w:val="22"/>
          <w:szCs w:val="22"/>
          <w:lang w:eastAsia="en-US"/>
        </w:rPr>
      </w:pPr>
      <w:r w:rsidRPr="004627F6">
        <w:rPr>
          <w:rFonts w:cs="Arial"/>
          <w:sz w:val="22"/>
          <w:szCs w:val="22"/>
          <w:lang w:eastAsia="en-US"/>
        </w:rPr>
        <w:t>Així mateix, un cop formalitzats, els contractes es publiquen al Registre Públic de Contractes, que s’hi pot accedir a través del següent enllaç:</w:t>
      </w:r>
    </w:p>
    <w:p w14:paraId="79728D0E" w14:textId="77777777" w:rsidR="003117F8" w:rsidRPr="004627F6" w:rsidRDefault="00000000" w:rsidP="003117F8">
      <w:pPr>
        <w:tabs>
          <w:tab w:val="center" w:pos="4252"/>
          <w:tab w:val="right" w:pos="8504"/>
        </w:tabs>
        <w:ind w:left="360"/>
        <w:rPr>
          <w:rFonts w:cs="Arial"/>
          <w:sz w:val="22"/>
          <w:szCs w:val="22"/>
          <w:lang w:eastAsia="en-US"/>
        </w:rPr>
      </w:pPr>
      <w:hyperlink r:id="rId11" w:anchor="/cerca" w:history="1">
        <w:r w:rsidR="003117F8" w:rsidRPr="004627F6">
          <w:rPr>
            <w:rStyle w:val="Enlla"/>
            <w:rFonts w:cs="Arial"/>
            <w:sz w:val="22"/>
            <w:szCs w:val="22"/>
            <w:lang w:eastAsia="en-US"/>
          </w:rPr>
          <w:t>https://registrepubliccontractes.gencat.cat/rpcac/index.html#/cerca</w:t>
        </w:r>
      </w:hyperlink>
      <w:r w:rsidR="003117F8" w:rsidRPr="004627F6">
        <w:rPr>
          <w:rFonts w:cs="Arial"/>
          <w:sz w:val="22"/>
          <w:szCs w:val="22"/>
          <w:lang w:eastAsia="en-US"/>
        </w:rPr>
        <w:t xml:space="preserve"> </w:t>
      </w:r>
    </w:p>
    <w:p w14:paraId="7F689C6C" w14:textId="77777777" w:rsidR="009A4151" w:rsidRPr="004627F6" w:rsidRDefault="009A4151" w:rsidP="00595999">
      <w:pPr>
        <w:pStyle w:val="Pargrafdellista"/>
        <w:tabs>
          <w:tab w:val="center" w:pos="4252"/>
          <w:tab w:val="right" w:pos="8504"/>
        </w:tabs>
        <w:spacing w:after="120" w:line="276" w:lineRule="auto"/>
        <w:ind w:left="720"/>
        <w:rPr>
          <w:rFonts w:ascii="Roboto Light" w:hAnsi="Roboto Light" w:cs="Arial"/>
          <w:szCs w:val="22"/>
          <w:lang w:eastAsia="en-US"/>
        </w:rPr>
      </w:pPr>
    </w:p>
    <w:p w14:paraId="7474029E" w14:textId="77777777" w:rsidR="00E16ED6" w:rsidRDefault="00E16ED6" w:rsidP="00595999">
      <w:pPr>
        <w:tabs>
          <w:tab w:val="left" w:pos="-1440"/>
        </w:tabs>
        <w:spacing w:after="120" w:line="276" w:lineRule="auto"/>
        <w:jc w:val="both"/>
        <w:rPr>
          <w:rFonts w:cs="Arial"/>
          <w:b/>
          <w:bCs/>
          <w:sz w:val="22"/>
          <w:szCs w:val="22"/>
        </w:rPr>
      </w:pPr>
    </w:p>
    <w:p w14:paraId="45395319" w14:textId="52012B62" w:rsidR="00157F5A" w:rsidRPr="006E302A" w:rsidRDefault="00157F5A" w:rsidP="00595999">
      <w:pPr>
        <w:tabs>
          <w:tab w:val="left" w:pos="-1440"/>
        </w:tabs>
        <w:spacing w:after="120" w:line="276" w:lineRule="auto"/>
        <w:jc w:val="both"/>
        <w:rPr>
          <w:rFonts w:cs="Arial"/>
          <w:b/>
          <w:bCs/>
          <w:sz w:val="22"/>
          <w:szCs w:val="22"/>
        </w:rPr>
      </w:pPr>
      <w:r w:rsidRPr="006E302A">
        <w:rPr>
          <w:rFonts w:cs="Arial"/>
          <w:b/>
          <w:bCs/>
          <w:sz w:val="22"/>
          <w:szCs w:val="22"/>
        </w:rPr>
        <w:t xml:space="preserve">1.9) </w:t>
      </w:r>
      <w:r w:rsidRPr="006E302A">
        <w:rPr>
          <w:rFonts w:cs="Arial"/>
          <w:b/>
          <w:bCs/>
          <w:sz w:val="22"/>
          <w:szCs w:val="22"/>
          <w:u w:val="single"/>
        </w:rPr>
        <w:t xml:space="preserve">Presentació de proposicions </w:t>
      </w:r>
    </w:p>
    <w:p w14:paraId="3B7096AC" w14:textId="080033F9" w:rsidR="00AF26F6" w:rsidRPr="004627F6" w:rsidRDefault="00AF26F6" w:rsidP="17488E96">
      <w:pPr>
        <w:jc w:val="both"/>
        <w:rPr>
          <w:rFonts w:cs="Arial"/>
          <w:sz w:val="22"/>
          <w:szCs w:val="22"/>
        </w:rPr>
      </w:pPr>
      <w:r w:rsidRPr="004627F6">
        <w:rPr>
          <w:rFonts w:cs="Arial"/>
          <w:sz w:val="22"/>
          <w:szCs w:val="22"/>
        </w:rPr>
        <w:t xml:space="preserve">Les proposicions es presentaran utilitzant exclusivament mitjans electrònics en la forma i lloc indicats a l’anunci de licitació, en el termini de </w:t>
      </w:r>
      <w:r w:rsidR="003123CA" w:rsidRPr="004627F6">
        <w:rPr>
          <w:rFonts w:cs="Arial"/>
          <w:b/>
          <w:bCs/>
          <w:sz w:val="22"/>
          <w:szCs w:val="22"/>
        </w:rPr>
        <w:t>trenta</w:t>
      </w:r>
      <w:r w:rsidRPr="004627F6">
        <w:rPr>
          <w:rFonts w:cs="Arial"/>
          <w:b/>
          <w:bCs/>
          <w:sz w:val="22"/>
          <w:szCs w:val="22"/>
        </w:rPr>
        <w:t xml:space="preserve"> dies naturals</w:t>
      </w:r>
      <w:r w:rsidRPr="004627F6">
        <w:rPr>
          <w:rFonts w:cs="Arial"/>
          <w:sz w:val="22"/>
          <w:szCs w:val="22"/>
        </w:rPr>
        <w:t xml:space="preserve"> des </w:t>
      </w:r>
      <w:r w:rsidR="00B850D7" w:rsidRPr="004627F6">
        <w:rPr>
          <w:rFonts w:cs="Arial"/>
          <w:sz w:val="22"/>
          <w:szCs w:val="22"/>
        </w:rPr>
        <w:t>de la data d’enviament de l’anunci de licitació a la Oficina de Publicacions de la Unió Europea</w:t>
      </w:r>
      <w:r w:rsidRPr="004627F6">
        <w:rPr>
          <w:rFonts w:cs="Arial"/>
          <w:sz w:val="22"/>
          <w:szCs w:val="22"/>
        </w:rPr>
        <w:t xml:space="preserve">, mitjançant </w:t>
      </w:r>
      <w:bookmarkStart w:id="2" w:name="_Hlk103065524"/>
      <w:r w:rsidRPr="004627F6">
        <w:rPr>
          <w:rFonts w:cs="Arial"/>
          <w:sz w:val="22"/>
          <w:szCs w:val="22"/>
        </w:rPr>
        <w:t>l’eina Sobre Digital,</w:t>
      </w:r>
      <w:r w:rsidR="69400CF1" w:rsidRPr="004627F6">
        <w:rPr>
          <w:rFonts w:cs="Arial"/>
          <w:sz w:val="22"/>
          <w:szCs w:val="22"/>
        </w:rPr>
        <w:t xml:space="preserve"> </w:t>
      </w:r>
      <w:r w:rsidRPr="004627F6">
        <w:rPr>
          <w:rFonts w:cs="Arial"/>
          <w:sz w:val="22"/>
          <w:szCs w:val="22"/>
        </w:rPr>
        <w:t>integrada en la Plataforma de Serveis de Contractació Pública de Catalunya</w:t>
      </w:r>
      <w:bookmarkEnd w:id="2"/>
      <w:r w:rsidRPr="004627F6">
        <w:rPr>
          <w:rFonts w:cs="Arial"/>
          <w:sz w:val="22"/>
          <w:szCs w:val="22"/>
        </w:rPr>
        <w:t>, accessible a</w:t>
      </w:r>
      <w:r w:rsidR="135FAEE6" w:rsidRPr="004627F6">
        <w:rPr>
          <w:rFonts w:cs="Arial"/>
          <w:sz w:val="22"/>
          <w:szCs w:val="22"/>
        </w:rPr>
        <w:t xml:space="preserve"> </w:t>
      </w:r>
      <w:r w:rsidRPr="004627F6">
        <w:rPr>
          <w:rFonts w:cs="Arial"/>
          <w:sz w:val="22"/>
          <w:szCs w:val="22"/>
        </w:rPr>
        <w:t>l’adreça web següent:</w:t>
      </w:r>
    </w:p>
    <w:p w14:paraId="0F41F0AD" w14:textId="77777777" w:rsidR="008F6E3E" w:rsidRPr="004627F6" w:rsidRDefault="008F6E3E" w:rsidP="00AF26F6">
      <w:pPr>
        <w:tabs>
          <w:tab w:val="left" w:pos="0"/>
        </w:tabs>
        <w:jc w:val="both"/>
        <w:rPr>
          <w:rFonts w:cs="Arial"/>
          <w:sz w:val="22"/>
          <w:szCs w:val="22"/>
        </w:rPr>
      </w:pPr>
    </w:p>
    <w:p w14:paraId="74FC05A6" w14:textId="6FBAD2CB" w:rsidR="008F6E3E" w:rsidRPr="004627F6" w:rsidRDefault="00000000" w:rsidP="008F6E3E">
      <w:pPr>
        <w:tabs>
          <w:tab w:val="center" w:pos="4252"/>
          <w:tab w:val="right" w:pos="8504"/>
        </w:tabs>
        <w:rPr>
          <w:rFonts w:eastAsia="Times New Roman" w:cs="Times New Roman"/>
          <w:sz w:val="22"/>
          <w:szCs w:val="22"/>
          <w:lang w:eastAsia="ca-ES"/>
        </w:rPr>
      </w:pPr>
      <w:hyperlink r:id="rId12" w:history="1">
        <w:r w:rsidR="008F6E3E" w:rsidRPr="004627F6">
          <w:rPr>
            <w:rStyle w:val="Enlla"/>
            <w:rFonts w:eastAsia="Times New Roman" w:cs="Times New Roman"/>
            <w:sz w:val="22"/>
            <w:szCs w:val="22"/>
            <w:lang w:eastAsia="ca-ES"/>
          </w:rPr>
          <w:t>https://contractaciopublica.cat/ca/perfils-contractant/detall/1209595?categoria=0&amp;tipus=104&amp;page=0</w:t>
        </w:r>
      </w:hyperlink>
    </w:p>
    <w:p w14:paraId="044C2081" w14:textId="77777777" w:rsidR="00520598" w:rsidRPr="004627F6" w:rsidRDefault="00520598" w:rsidP="00520598">
      <w:pPr>
        <w:tabs>
          <w:tab w:val="left" w:pos="0"/>
        </w:tabs>
        <w:jc w:val="both"/>
        <w:rPr>
          <w:rFonts w:cs="Arial"/>
          <w:sz w:val="22"/>
          <w:szCs w:val="22"/>
        </w:rPr>
      </w:pPr>
    </w:p>
    <w:p w14:paraId="48285837" w14:textId="77777777" w:rsidR="003810BA" w:rsidRPr="004627F6" w:rsidRDefault="00520598" w:rsidP="00520598">
      <w:pPr>
        <w:tabs>
          <w:tab w:val="left" w:pos="0"/>
        </w:tabs>
        <w:jc w:val="both"/>
        <w:rPr>
          <w:rFonts w:cs="Arial"/>
          <w:sz w:val="22"/>
          <w:szCs w:val="22"/>
        </w:rPr>
      </w:pPr>
      <w:r w:rsidRPr="004627F6">
        <w:rPr>
          <w:rFonts w:cs="Arial"/>
          <w:sz w:val="22"/>
          <w:szCs w:val="22"/>
        </w:rPr>
        <w:t xml:space="preserve">Es recomana que la presentació d’ofertes es realitzi amb l’antelació suficient que permeti resoldre possibles incidències durant la preparació o enviament de l’oferta. </w:t>
      </w:r>
    </w:p>
    <w:p w14:paraId="2A4C8F54" w14:textId="77777777" w:rsidR="003810BA" w:rsidRPr="004627F6" w:rsidRDefault="003810BA" w:rsidP="00520598">
      <w:pPr>
        <w:tabs>
          <w:tab w:val="left" w:pos="0"/>
        </w:tabs>
        <w:jc w:val="both"/>
        <w:rPr>
          <w:rFonts w:cs="Arial"/>
          <w:sz w:val="22"/>
          <w:szCs w:val="22"/>
        </w:rPr>
      </w:pPr>
    </w:p>
    <w:p w14:paraId="778798FA" w14:textId="4ECD052E" w:rsidR="00520598" w:rsidRPr="004627F6" w:rsidRDefault="00520598" w:rsidP="00520598">
      <w:pPr>
        <w:tabs>
          <w:tab w:val="left" w:pos="0"/>
        </w:tabs>
        <w:jc w:val="both"/>
        <w:rPr>
          <w:rFonts w:cs="Arial"/>
          <w:sz w:val="22"/>
          <w:szCs w:val="22"/>
        </w:rPr>
      </w:pPr>
      <w:r w:rsidRPr="004627F6">
        <w:rPr>
          <w:rFonts w:cs="Arial"/>
          <w:sz w:val="22"/>
          <w:szCs w:val="22"/>
        </w:rPr>
        <w:t xml:space="preserve">En cas que un licitador detecti incidències tècniques a la plataforma que li impedeixin presentar la seva oferta dins de termini, haurà de seguir els passos següents: </w:t>
      </w:r>
    </w:p>
    <w:p w14:paraId="28049DCA" w14:textId="77777777" w:rsidR="00520598" w:rsidRPr="004627F6" w:rsidRDefault="00520598" w:rsidP="00520598">
      <w:pPr>
        <w:tabs>
          <w:tab w:val="left" w:pos="0"/>
        </w:tabs>
        <w:jc w:val="both"/>
        <w:rPr>
          <w:rFonts w:cs="Arial"/>
          <w:sz w:val="22"/>
          <w:szCs w:val="22"/>
        </w:rPr>
      </w:pPr>
    </w:p>
    <w:p w14:paraId="542628AC" w14:textId="77777777" w:rsidR="00520598" w:rsidRPr="004627F6" w:rsidRDefault="00520598" w:rsidP="00520598">
      <w:pPr>
        <w:pStyle w:val="Pargrafdellista"/>
        <w:numPr>
          <w:ilvl w:val="0"/>
          <w:numId w:val="35"/>
        </w:numPr>
        <w:tabs>
          <w:tab w:val="left" w:pos="0"/>
        </w:tabs>
        <w:rPr>
          <w:rFonts w:ascii="Roboto Light" w:hAnsi="Roboto Light" w:cs="Arial"/>
          <w:szCs w:val="22"/>
        </w:rPr>
      </w:pPr>
      <w:r w:rsidRPr="004627F6">
        <w:rPr>
          <w:rFonts w:ascii="Roboto Light" w:hAnsi="Roboto Light" w:cs="Arial"/>
          <w:szCs w:val="22"/>
        </w:rPr>
        <w:t xml:space="preserve">Es recomana continuar intentant presentar la seva oferta fins les 24 hores següents a la finalització del termini de presentació de les proposicions, donat que en cas que es confirmi, per part del gestor de la plataforma, l’existència d’incidències tècniques durant l’últim dia del termini de presentació de les ofertes, el termini s’entendrà prorrogat un dia. </w:t>
      </w:r>
    </w:p>
    <w:p w14:paraId="56F3239A" w14:textId="77777777" w:rsidR="00520598" w:rsidRPr="004627F6" w:rsidRDefault="00520598" w:rsidP="00520598">
      <w:pPr>
        <w:tabs>
          <w:tab w:val="left" w:pos="0"/>
        </w:tabs>
        <w:rPr>
          <w:rFonts w:cs="Arial"/>
          <w:sz w:val="22"/>
          <w:szCs w:val="22"/>
        </w:rPr>
      </w:pPr>
    </w:p>
    <w:p w14:paraId="48A9B1F9" w14:textId="085C30F0" w:rsidR="00520598" w:rsidRPr="004627F6" w:rsidRDefault="00520598" w:rsidP="00520598">
      <w:pPr>
        <w:tabs>
          <w:tab w:val="left" w:pos="0"/>
        </w:tabs>
        <w:jc w:val="both"/>
        <w:rPr>
          <w:rFonts w:cs="Arial"/>
          <w:sz w:val="22"/>
          <w:szCs w:val="22"/>
        </w:rPr>
      </w:pPr>
      <w:r w:rsidRPr="004627F6">
        <w:rPr>
          <w:rFonts w:cs="Arial"/>
          <w:sz w:val="22"/>
          <w:szCs w:val="22"/>
        </w:rPr>
        <w:t xml:space="preserve">Fora d’aquest supòsit excepcional, les proposicions extemporànies quedaran excloses de la licitació. </w:t>
      </w:r>
    </w:p>
    <w:p w14:paraId="53CE15A4" w14:textId="24212619" w:rsidR="0056467F" w:rsidRPr="004627F6" w:rsidRDefault="0056467F" w:rsidP="00520598">
      <w:pPr>
        <w:tabs>
          <w:tab w:val="left" w:pos="0"/>
        </w:tabs>
        <w:jc w:val="both"/>
        <w:rPr>
          <w:rFonts w:cs="Arial"/>
          <w:sz w:val="22"/>
          <w:szCs w:val="22"/>
        </w:rPr>
      </w:pPr>
    </w:p>
    <w:p w14:paraId="0825BD87" w14:textId="533136BC" w:rsidR="0056467F" w:rsidRPr="004627F6" w:rsidRDefault="0056467F" w:rsidP="0056467F">
      <w:pPr>
        <w:tabs>
          <w:tab w:val="left" w:pos="0"/>
        </w:tabs>
        <w:jc w:val="both"/>
        <w:rPr>
          <w:rFonts w:cs="Arial"/>
          <w:sz w:val="22"/>
          <w:szCs w:val="22"/>
        </w:rPr>
      </w:pPr>
      <w:r w:rsidRPr="004627F6">
        <w:rPr>
          <w:rFonts w:cs="Arial"/>
          <w:sz w:val="22"/>
          <w:szCs w:val="22"/>
        </w:rPr>
        <w:t xml:space="preserve">L’eina Sobre Digital no permet suprimir o modificar les ofertes un cop presentades. Si el licitador detecta que en l’oferta presentada hi ha un error, podrà presentar una altra oferta, </w:t>
      </w:r>
      <w:r w:rsidR="00402618" w:rsidRPr="004627F6">
        <w:rPr>
          <w:rFonts w:cs="Arial"/>
          <w:sz w:val="22"/>
          <w:szCs w:val="22"/>
        </w:rPr>
        <w:t xml:space="preserve">seguint </w:t>
      </w:r>
      <w:r w:rsidRPr="004627F6">
        <w:rPr>
          <w:rFonts w:cs="Arial"/>
          <w:sz w:val="22"/>
          <w:szCs w:val="22"/>
        </w:rPr>
        <w:t xml:space="preserve">els passos </w:t>
      </w:r>
      <w:r w:rsidR="00402618" w:rsidRPr="004627F6">
        <w:rPr>
          <w:rFonts w:cs="Arial"/>
          <w:sz w:val="22"/>
          <w:szCs w:val="22"/>
        </w:rPr>
        <w:t>següents</w:t>
      </w:r>
      <w:r w:rsidRPr="004627F6">
        <w:rPr>
          <w:rFonts w:cs="Arial"/>
          <w:sz w:val="22"/>
          <w:szCs w:val="22"/>
        </w:rPr>
        <w:t>:</w:t>
      </w:r>
    </w:p>
    <w:p w14:paraId="2AE489A9" w14:textId="77777777" w:rsidR="0056467F" w:rsidRPr="004627F6" w:rsidRDefault="0056467F" w:rsidP="0056467F">
      <w:pPr>
        <w:tabs>
          <w:tab w:val="left" w:pos="0"/>
        </w:tabs>
        <w:jc w:val="both"/>
        <w:rPr>
          <w:rFonts w:cs="Arial"/>
          <w:sz w:val="22"/>
          <w:szCs w:val="22"/>
        </w:rPr>
      </w:pPr>
    </w:p>
    <w:p w14:paraId="1C81D2EB" w14:textId="77777777" w:rsidR="0056467F" w:rsidRPr="004627F6" w:rsidRDefault="0056467F" w:rsidP="0056467F">
      <w:pPr>
        <w:pStyle w:val="Pargrafdellista"/>
        <w:numPr>
          <w:ilvl w:val="0"/>
          <w:numId w:val="37"/>
        </w:numPr>
        <w:tabs>
          <w:tab w:val="left" w:pos="0"/>
        </w:tabs>
        <w:rPr>
          <w:rFonts w:ascii="Roboto Light" w:hAnsi="Roboto Light" w:cs="Arial"/>
          <w:szCs w:val="22"/>
        </w:rPr>
      </w:pPr>
      <w:r w:rsidRPr="004627F6">
        <w:rPr>
          <w:rFonts w:ascii="Roboto Light" w:hAnsi="Roboto Light" w:cs="Arial"/>
          <w:szCs w:val="22"/>
        </w:rPr>
        <w:t xml:space="preserve">Presentar una nova oferta a través de l’eina Sobre Digital. Aquesta nova oferta ha de ser íntegra i s’ha de presentar dins el termini de presentació d’ofertes.  </w:t>
      </w:r>
    </w:p>
    <w:p w14:paraId="3B852F87" w14:textId="77777777" w:rsidR="0056467F" w:rsidRPr="004627F6" w:rsidRDefault="0056467F" w:rsidP="0056467F">
      <w:pPr>
        <w:pStyle w:val="Pargrafdellista"/>
        <w:numPr>
          <w:ilvl w:val="0"/>
          <w:numId w:val="37"/>
        </w:numPr>
        <w:tabs>
          <w:tab w:val="left" w:pos="0"/>
        </w:tabs>
        <w:rPr>
          <w:rFonts w:ascii="Roboto Light" w:hAnsi="Roboto Light" w:cs="Arial"/>
          <w:szCs w:val="22"/>
        </w:rPr>
      </w:pPr>
      <w:r w:rsidRPr="004627F6">
        <w:rPr>
          <w:rFonts w:ascii="Roboto Light" w:hAnsi="Roboto Light" w:cs="Arial"/>
          <w:szCs w:val="22"/>
        </w:rPr>
        <w:t xml:space="preserve">Presentar una instància genèrica a la seu electrònica del Registre de l’Ajuntament manifestant els motius pels quals es vol modificar l’oferta presentada, i demanant que es tingui per vàlida l’última oferta presentada. La instància genèrica s’ha d’haver presentat abans de la data d’obertura del primer o únic sobre. </w:t>
      </w:r>
    </w:p>
    <w:p w14:paraId="7F7D23AF" w14:textId="77777777" w:rsidR="0056467F" w:rsidRPr="004627F6" w:rsidRDefault="0056467F" w:rsidP="0056467F">
      <w:pPr>
        <w:tabs>
          <w:tab w:val="left" w:pos="0"/>
        </w:tabs>
        <w:jc w:val="both"/>
        <w:rPr>
          <w:rFonts w:cs="Arial"/>
          <w:sz w:val="22"/>
          <w:szCs w:val="22"/>
        </w:rPr>
      </w:pPr>
    </w:p>
    <w:p w14:paraId="7ECEE203" w14:textId="77777777" w:rsidR="0056467F" w:rsidRPr="004627F6" w:rsidRDefault="0056467F" w:rsidP="0056467F">
      <w:pPr>
        <w:tabs>
          <w:tab w:val="left" w:pos="0"/>
        </w:tabs>
        <w:jc w:val="both"/>
        <w:rPr>
          <w:rFonts w:cs="Arial"/>
          <w:sz w:val="22"/>
          <w:szCs w:val="22"/>
        </w:rPr>
      </w:pPr>
      <w:r w:rsidRPr="004627F6">
        <w:rPr>
          <w:rFonts w:cs="Arial"/>
          <w:sz w:val="22"/>
          <w:szCs w:val="22"/>
        </w:rPr>
        <w:t>Si s’han seguit els passos anteriors, l’òrgan de contractació valorarà l’admissió de l’última oferta presentada. En cas contrari, les ofertes seran excloses, per incompliment de la prohibició de presentar més d’una oferta (art. 139 de la LCSP).</w:t>
      </w:r>
    </w:p>
    <w:p w14:paraId="311D6DEE" w14:textId="77777777" w:rsidR="00520598" w:rsidRPr="004627F6" w:rsidRDefault="00520598" w:rsidP="00520598">
      <w:pPr>
        <w:tabs>
          <w:tab w:val="left" w:pos="0"/>
        </w:tabs>
        <w:jc w:val="both"/>
        <w:rPr>
          <w:rFonts w:cs="Arial"/>
          <w:sz w:val="22"/>
          <w:szCs w:val="22"/>
        </w:rPr>
      </w:pPr>
    </w:p>
    <w:p w14:paraId="510F2072" w14:textId="77777777" w:rsidR="00520598" w:rsidRPr="004627F6" w:rsidRDefault="00520598" w:rsidP="00520598">
      <w:pPr>
        <w:tabs>
          <w:tab w:val="left" w:pos="0"/>
        </w:tabs>
        <w:jc w:val="both"/>
        <w:rPr>
          <w:rFonts w:cs="Arial"/>
          <w:sz w:val="22"/>
          <w:szCs w:val="22"/>
        </w:rPr>
      </w:pPr>
      <w:r w:rsidRPr="004627F6">
        <w:rPr>
          <w:rFonts w:cs="Arial"/>
          <w:sz w:val="22"/>
          <w:szCs w:val="22"/>
        </w:rPr>
        <w:lastRenderedPageBreak/>
        <w:t xml:space="preserve">Tota la informació relativa al Sobre Digital es pot consultar a l’adreça web següent: </w:t>
      </w:r>
    </w:p>
    <w:p w14:paraId="4C5C9F36" w14:textId="77777777" w:rsidR="00520598" w:rsidRPr="004627F6" w:rsidRDefault="00520598" w:rsidP="00520598">
      <w:pPr>
        <w:tabs>
          <w:tab w:val="left" w:pos="0"/>
        </w:tabs>
        <w:jc w:val="both"/>
        <w:rPr>
          <w:rFonts w:cs="Arial"/>
          <w:sz w:val="22"/>
          <w:szCs w:val="22"/>
        </w:rPr>
      </w:pPr>
    </w:p>
    <w:p w14:paraId="4E73300A" w14:textId="77777777" w:rsidR="008723DA" w:rsidRPr="004627F6" w:rsidRDefault="00000000" w:rsidP="008723DA">
      <w:pPr>
        <w:tabs>
          <w:tab w:val="left" w:pos="0"/>
        </w:tabs>
        <w:jc w:val="both"/>
        <w:rPr>
          <w:sz w:val="22"/>
          <w:szCs w:val="22"/>
        </w:rPr>
      </w:pPr>
      <w:hyperlink r:id="rId13" w:history="1">
        <w:r w:rsidR="008723DA" w:rsidRPr="004627F6">
          <w:rPr>
            <w:rStyle w:val="Enlla"/>
            <w:sz w:val="22"/>
            <w:szCs w:val="22"/>
          </w:rPr>
          <w:t>https://contractaciopublica.cat/ca/manuals/usuari</w:t>
        </w:r>
      </w:hyperlink>
      <w:r w:rsidR="008723DA" w:rsidRPr="004627F6">
        <w:rPr>
          <w:sz w:val="22"/>
          <w:szCs w:val="22"/>
        </w:rPr>
        <w:t xml:space="preserve"> </w:t>
      </w:r>
    </w:p>
    <w:p w14:paraId="61FFD0EF" w14:textId="0E34F4D6" w:rsidR="00157F5A" w:rsidRPr="004627F6" w:rsidRDefault="00157F5A" w:rsidP="00520598">
      <w:pPr>
        <w:tabs>
          <w:tab w:val="left" w:pos="-1440"/>
        </w:tabs>
        <w:spacing w:after="120" w:line="276" w:lineRule="auto"/>
        <w:jc w:val="both"/>
        <w:rPr>
          <w:rFonts w:cs="Arial"/>
          <w:sz w:val="22"/>
          <w:szCs w:val="22"/>
        </w:rPr>
      </w:pPr>
      <w:r w:rsidRPr="004627F6">
        <w:rPr>
          <w:rFonts w:cs="Arial"/>
          <w:sz w:val="22"/>
          <w:szCs w:val="22"/>
        </w:rPr>
        <w:t>L’esmentada documentació haurà de presentar-se en qualsevol de les llengües cooficials de Catalunya, signada</w:t>
      </w:r>
      <w:r w:rsidR="00926819" w:rsidRPr="004627F6">
        <w:rPr>
          <w:rFonts w:cs="Arial"/>
          <w:sz w:val="22"/>
          <w:szCs w:val="22"/>
        </w:rPr>
        <w:t xml:space="preserve"> electrònicament, </w:t>
      </w:r>
      <w:r w:rsidRPr="004627F6">
        <w:rPr>
          <w:rFonts w:cs="Arial"/>
          <w:sz w:val="22"/>
          <w:szCs w:val="22"/>
        </w:rPr>
        <w:t>en els termes següents:</w:t>
      </w:r>
    </w:p>
    <w:p w14:paraId="4F63D817" w14:textId="77777777" w:rsidR="0037448C" w:rsidRPr="006E302A" w:rsidRDefault="0037448C" w:rsidP="0037448C">
      <w:pPr>
        <w:tabs>
          <w:tab w:val="center" w:pos="4252"/>
          <w:tab w:val="right" w:pos="8504"/>
        </w:tabs>
        <w:jc w:val="both"/>
        <w:rPr>
          <w:rStyle w:val="Enlla"/>
          <w:rFonts w:cs="Arial"/>
          <w:b/>
          <w:bCs/>
          <w:color w:val="auto"/>
          <w:sz w:val="22"/>
          <w:szCs w:val="22"/>
          <w:lang w:eastAsia="en-US"/>
        </w:rPr>
      </w:pPr>
      <w:r w:rsidRPr="006E302A">
        <w:rPr>
          <w:rStyle w:val="Enlla"/>
          <w:rFonts w:cs="Arial"/>
          <w:b/>
          <w:bCs/>
          <w:color w:val="auto"/>
          <w:sz w:val="22"/>
          <w:szCs w:val="22"/>
          <w:lang w:eastAsia="en-US"/>
        </w:rPr>
        <w:t>SOBRE A</w:t>
      </w:r>
    </w:p>
    <w:p w14:paraId="4465C3E5" w14:textId="77777777" w:rsidR="0037448C" w:rsidRPr="004627F6" w:rsidRDefault="0037448C" w:rsidP="0037448C">
      <w:pPr>
        <w:tabs>
          <w:tab w:val="center" w:pos="4252"/>
          <w:tab w:val="right" w:pos="8504"/>
        </w:tabs>
        <w:jc w:val="both"/>
        <w:rPr>
          <w:rStyle w:val="Enlla"/>
          <w:rFonts w:cs="Arial"/>
          <w:b/>
          <w:color w:val="auto"/>
          <w:sz w:val="22"/>
          <w:szCs w:val="22"/>
          <w:lang w:eastAsia="en-US"/>
        </w:rPr>
      </w:pPr>
    </w:p>
    <w:p w14:paraId="0F19045B" w14:textId="77777777" w:rsidR="0037448C" w:rsidRPr="004627F6" w:rsidRDefault="0037448C" w:rsidP="0037448C">
      <w:pPr>
        <w:tabs>
          <w:tab w:val="center" w:pos="4252"/>
          <w:tab w:val="right" w:pos="8504"/>
        </w:tabs>
        <w:jc w:val="both"/>
        <w:rPr>
          <w:rStyle w:val="Enlla"/>
          <w:rFonts w:cs="Arial"/>
          <w:color w:val="auto"/>
          <w:sz w:val="22"/>
          <w:szCs w:val="22"/>
          <w:u w:val="none"/>
          <w:lang w:eastAsia="en-US"/>
        </w:rPr>
      </w:pPr>
      <w:r w:rsidRPr="004627F6">
        <w:rPr>
          <w:rStyle w:val="Enlla"/>
          <w:rFonts w:cs="Arial"/>
          <w:color w:val="auto"/>
          <w:sz w:val="22"/>
          <w:szCs w:val="22"/>
          <w:u w:val="none"/>
          <w:lang w:eastAsia="en-US"/>
        </w:rPr>
        <w:t>Contindrà la documentació següent:</w:t>
      </w:r>
    </w:p>
    <w:p w14:paraId="4DC8DA92" w14:textId="77777777" w:rsidR="0037448C" w:rsidRPr="004627F6" w:rsidRDefault="0037448C" w:rsidP="0037448C">
      <w:pPr>
        <w:tabs>
          <w:tab w:val="left" w:pos="-1440"/>
        </w:tabs>
        <w:jc w:val="both"/>
        <w:rPr>
          <w:rFonts w:cs="Arial"/>
          <w:sz w:val="22"/>
          <w:szCs w:val="22"/>
        </w:rPr>
      </w:pPr>
    </w:p>
    <w:p w14:paraId="51465A48" w14:textId="77777777" w:rsidR="00D338C9" w:rsidRPr="004627F6" w:rsidRDefault="00D338C9" w:rsidP="00D338C9">
      <w:pPr>
        <w:pStyle w:val="Pargrafdellista"/>
        <w:numPr>
          <w:ilvl w:val="0"/>
          <w:numId w:val="20"/>
        </w:numPr>
        <w:rPr>
          <w:rFonts w:ascii="Roboto Light" w:hAnsi="Roboto Light" w:cs="Arial"/>
          <w:szCs w:val="22"/>
        </w:rPr>
      </w:pPr>
      <w:r w:rsidRPr="004627F6">
        <w:rPr>
          <w:rFonts w:ascii="Roboto Light" w:hAnsi="Roboto Light" w:cs="Arial"/>
          <w:szCs w:val="22"/>
        </w:rPr>
        <w:t>Document Europeu Únic de Contractació.</w:t>
      </w:r>
    </w:p>
    <w:p w14:paraId="48B7E12D" w14:textId="77777777" w:rsidR="00D338C9" w:rsidRPr="004627F6" w:rsidRDefault="00D338C9" w:rsidP="00D338C9">
      <w:pPr>
        <w:pStyle w:val="Pargrafdellista"/>
        <w:ind w:left="862"/>
        <w:rPr>
          <w:rFonts w:ascii="Roboto Light" w:hAnsi="Roboto Light" w:cs="Arial"/>
          <w:szCs w:val="22"/>
        </w:rPr>
      </w:pPr>
    </w:p>
    <w:p w14:paraId="2D75DFC4" w14:textId="7E98D888" w:rsidR="0037448C" w:rsidRPr="004627F6" w:rsidRDefault="0037448C" w:rsidP="0037448C">
      <w:pPr>
        <w:pStyle w:val="Pargrafdellista"/>
        <w:numPr>
          <w:ilvl w:val="0"/>
          <w:numId w:val="20"/>
        </w:numPr>
        <w:rPr>
          <w:rFonts w:ascii="Roboto Light" w:hAnsi="Roboto Light" w:cs="Arial"/>
          <w:szCs w:val="22"/>
        </w:rPr>
      </w:pPr>
      <w:r w:rsidRPr="004627F6">
        <w:rPr>
          <w:rFonts w:ascii="Roboto Light" w:hAnsi="Roboto Light" w:cs="Arial"/>
          <w:szCs w:val="22"/>
        </w:rPr>
        <w:t>Declaració responsable de compliment de les condicions establertes legalment per a contractar amb l’Administració, d’acord amb el model que consta com a Annex I al PCAP.</w:t>
      </w:r>
    </w:p>
    <w:p w14:paraId="1E163C0B" w14:textId="77777777" w:rsidR="0037448C" w:rsidRPr="004627F6" w:rsidRDefault="0037448C" w:rsidP="0037448C">
      <w:pPr>
        <w:rPr>
          <w:rFonts w:cs="Arial"/>
          <w:sz w:val="22"/>
          <w:szCs w:val="22"/>
        </w:rPr>
      </w:pPr>
    </w:p>
    <w:p w14:paraId="560A43AB" w14:textId="2BEF8192" w:rsidR="0037448C" w:rsidRPr="004627F6" w:rsidRDefault="0037448C" w:rsidP="0037448C">
      <w:pPr>
        <w:ind w:left="862"/>
        <w:jc w:val="both"/>
        <w:rPr>
          <w:rFonts w:cs="Arial"/>
          <w:sz w:val="22"/>
          <w:szCs w:val="22"/>
        </w:rPr>
      </w:pPr>
      <w:r w:rsidRPr="004627F6">
        <w:rPr>
          <w:rFonts w:cs="Arial"/>
          <w:sz w:val="22"/>
          <w:szCs w:val="22"/>
        </w:rPr>
        <w:t xml:space="preserve">Les condicions establertes legalment per contractar han de complir-se abans de la finalització del termini de presentació de proposicions i </w:t>
      </w:r>
      <w:r w:rsidR="004627F6">
        <w:rPr>
          <w:rFonts w:cs="Arial"/>
          <w:sz w:val="22"/>
          <w:szCs w:val="22"/>
        </w:rPr>
        <w:t>Sub</w:t>
      </w:r>
      <w:r w:rsidRPr="004627F6">
        <w:rPr>
          <w:rFonts w:cs="Arial"/>
          <w:sz w:val="22"/>
          <w:szCs w:val="22"/>
        </w:rPr>
        <w:t>sistir en el moment de la perfecció del contractes, d’acord amb l’article 140.4 LCSP.</w:t>
      </w:r>
    </w:p>
    <w:p w14:paraId="62D2D082" w14:textId="77777777" w:rsidR="0037448C" w:rsidRPr="004627F6" w:rsidRDefault="0037448C" w:rsidP="0037448C">
      <w:pPr>
        <w:rPr>
          <w:rFonts w:cs="Arial"/>
          <w:sz w:val="22"/>
          <w:szCs w:val="22"/>
        </w:rPr>
      </w:pPr>
    </w:p>
    <w:p w14:paraId="538AB1C2" w14:textId="77777777" w:rsidR="00690A9C" w:rsidRPr="004627F6" w:rsidRDefault="00690A9C" w:rsidP="0037448C">
      <w:pPr>
        <w:rPr>
          <w:rFonts w:cs="Arial"/>
          <w:sz w:val="22"/>
          <w:szCs w:val="22"/>
        </w:rPr>
      </w:pPr>
    </w:p>
    <w:p w14:paraId="227ED552" w14:textId="77777777" w:rsidR="0037448C" w:rsidRPr="004627F6" w:rsidRDefault="0037448C" w:rsidP="0037448C">
      <w:pPr>
        <w:ind w:left="709"/>
        <w:jc w:val="both"/>
        <w:rPr>
          <w:rFonts w:cs="Arial"/>
          <w:b/>
          <w:sz w:val="22"/>
          <w:szCs w:val="22"/>
          <w:u w:val="single"/>
        </w:rPr>
      </w:pPr>
    </w:p>
    <w:p w14:paraId="76CA7F4E" w14:textId="77777777" w:rsidR="0037448C" w:rsidRPr="004627F6" w:rsidRDefault="0037448C" w:rsidP="0037448C">
      <w:pPr>
        <w:pBdr>
          <w:top w:val="single" w:sz="4" w:space="2" w:color="auto"/>
          <w:left w:val="single" w:sz="4" w:space="4" w:color="auto"/>
          <w:bottom w:val="single" w:sz="4" w:space="1" w:color="auto"/>
          <w:right w:val="single" w:sz="4" w:space="4" w:color="auto"/>
        </w:pBdr>
        <w:ind w:left="709"/>
        <w:jc w:val="center"/>
        <w:rPr>
          <w:rFonts w:cs="Arial"/>
          <w:b/>
          <w:sz w:val="22"/>
          <w:szCs w:val="22"/>
        </w:rPr>
      </w:pPr>
      <w:r w:rsidRPr="004627F6">
        <w:rPr>
          <w:rFonts w:cs="Arial"/>
          <w:b/>
          <w:sz w:val="22"/>
          <w:szCs w:val="22"/>
        </w:rPr>
        <w:t>ADVERTÈNCIA</w:t>
      </w:r>
    </w:p>
    <w:p w14:paraId="5182CF57" w14:textId="77777777" w:rsidR="0037448C" w:rsidRPr="004627F6" w:rsidRDefault="0037448C" w:rsidP="0037448C">
      <w:pPr>
        <w:pBdr>
          <w:top w:val="single" w:sz="4" w:space="2" w:color="auto"/>
          <w:left w:val="single" w:sz="4" w:space="4" w:color="auto"/>
          <w:bottom w:val="single" w:sz="4" w:space="1" w:color="auto"/>
          <w:right w:val="single" w:sz="4" w:space="4" w:color="auto"/>
        </w:pBdr>
        <w:ind w:left="709"/>
        <w:jc w:val="both"/>
        <w:rPr>
          <w:rFonts w:cs="Arial"/>
          <w:b/>
          <w:sz w:val="22"/>
          <w:szCs w:val="22"/>
        </w:rPr>
      </w:pPr>
      <w:r w:rsidRPr="004627F6">
        <w:rPr>
          <w:rFonts w:cs="Arial"/>
          <w:b/>
          <w:sz w:val="22"/>
          <w:szCs w:val="22"/>
        </w:rPr>
        <w:t>La documentació que conté el sobre A no pot incloure cap informació que permeti conèixer el contingut del sobre relatiu a la proposició dels criteris avaluables de forma automàtica. L’incompliment d’aquesta obligació implica l’exclusió de la licitació.</w:t>
      </w:r>
    </w:p>
    <w:p w14:paraId="22592E20" w14:textId="77777777" w:rsidR="0037448C" w:rsidRPr="004627F6" w:rsidRDefault="0037448C" w:rsidP="0037448C">
      <w:pPr>
        <w:tabs>
          <w:tab w:val="center" w:pos="4252"/>
          <w:tab w:val="right" w:pos="8504"/>
        </w:tabs>
        <w:jc w:val="both"/>
        <w:rPr>
          <w:rStyle w:val="Enlla"/>
          <w:rFonts w:cs="Arial"/>
          <w:color w:val="auto"/>
          <w:sz w:val="22"/>
          <w:szCs w:val="22"/>
          <w:lang w:eastAsia="en-US"/>
        </w:rPr>
      </w:pPr>
    </w:p>
    <w:p w14:paraId="2B520BD5" w14:textId="77777777" w:rsidR="0037448C" w:rsidRPr="006E302A" w:rsidRDefault="0037448C" w:rsidP="0037448C">
      <w:pPr>
        <w:tabs>
          <w:tab w:val="center" w:pos="4252"/>
          <w:tab w:val="right" w:pos="8504"/>
        </w:tabs>
        <w:jc w:val="both"/>
        <w:rPr>
          <w:rStyle w:val="Enlla"/>
          <w:rFonts w:cs="Arial"/>
          <w:b/>
          <w:bCs/>
          <w:color w:val="auto"/>
          <w:sz w:val="22"/>
          <w:szCs w:val="22"/>
          <w:lang w:eastAsia="en-US"/>
        </w:rPr>
      </w:pPr>
      <w:r w:rsidRPr="006E302A">
        <w:rPr>
          <w:rStyle w:val="Enlla"/>
          <w:rFonts w:cs="Arial"/>
          <w:b/>
          <w:bCs/>
          <w:color w:val="auto"/>
          <w:sz w:val="22"/>
          <w:szCs w:val="22"/>
          <w:lang w:eastAsia="en-US"/>
        </w:rPr>
        <w:t>SOBRE B</w:t>
      </w:r>
    </w:p>
    <w:p w14:paraId="059CBBE8" w14:textId="77777777" w:rsidR="0037448C" w:rsidRPr="004627F6" w:rsidRDefault="0037448C" w:rsidP="0037448C">
      <w:pPr>
        <w:ind w:left="862"/>
        <w:jc w:val="both"/>
        <w:rPr>
          <w:rFonts w:cs="Arial"/>
          <w:sz w:val="22"/>
          <w:szCs w:val="22"/>
        </w:rPr>
      </w:pPr>
    </w:p>
    <w:p w14:paraId="68E1585E" w14:textId="77777777" w:rsidR="0037448C" w:rsidRPr="004627F6" w:rsidRDefault="0037448C" w:rsidP="0037448C">
      <w:pPr>
        <w:ind w:left="862"/>
        <w:jc w:val="both"/>
        <w:rPr>
          <w:rFonts w:cs="Arial"/>
          <w:sz w:val="22"/>
          <w:szCs w:val="22"/>
        </w:rPr>
      </w:pPr>
    </w:p>
    <w:p w14:paraId="74950E13" w14:textId="7FC457C1" w:rsidR="00642A20" w:rsidRPr="004627F6" w:rsidRDefault="0037448C" w:rsidP="00BF77F6">
      <w:pPr>
        <w:pStyle w:val="Pargrafdellista"/>
        <w:numPr>
          <w:ilvl w:val="0"/>
          <w:numId w:val="20"/>
        </w:numPr>
        <w:rPr>
          <w:rFonts w:ascii="Roboto Light" w:hAnsi="Roboto Light" w:cs="Arial"/>
          <w:szCs w:val="22"/>
        </w:rPr>
      </w:pPr>
      <w:r w:rsidRPr="004627F6">
        <w:rPr>
          <w:rFonts w:ascii="Roboto Light" w:hAnsi="Roboto Light" w:cs="Arial"/>
          <w:szCs w:val="22"/>
        </w:rPr>
        <w:t xml:space="preserve">Proposició econòmica i la documentació tècnica relativa als criteris avaluables de forma automàtica, d’acord amb el model que consta com a </w:t>
      </w:r>
      <w:r w:rsidRPr="006E302A">
        <w:rPr>
          <w:rFonts w:ascii="Roboto Light" w:hAnsi="Roboto Light" w:cs="Arial"/>
          <w:szCs w:val="22"/>
        </w:rPr>
        <w:t>Annex II</w:t>
      </w:r>
      <w:r w:rsidRPr="004627F6">
        <w:rPr>
          <w:rFonts w:ascii="Roboto Light" w:hAnsi="Roboto Light" w:cs="Arial"/>
          <w:szCs w:val="22"/>
        </w:rPr>
        <w:t xml:space="preserve"> al PCAP</w:t>
      </w:r>
    </w:p>
    <w:p w14:paraId="1549E12C" w14:textId="77777777" w:rsidR="00642A20" w:rsidRPr="004627F6" w:rsidRDefault="00642A20" w:rsidP="00642A20">
      <w:pPr>
        <w:jc w:val="both"/>
        <w:rPr>
          <w:rFonts w:cs="Arial"/>
          <w:sz w:val="22"/>
          <w:szCs w:val="22"/>
        </w:rPr>
      </w:pPr>
    </w:p>
    <w:p w14:paraId="00DC86A7" w14:textId="6D7D6295" w:rsidR="00157F5A" w:rsidRPr="006E302A" w:rsidRDefault="00157F5A" w:rsidP="00595999">
      <w:pPr>
        <w:spacing w:after="120" w:line="276" w:lineRule="auto"/>
        <w:ind w:left="540" w:hanging="540"/>
        <w:jc w:val="both"/>
        <w:rPr>
          <w:rFonts w:cs="Arial"/>
          <w:b/>
          <w:bCs/>
          <w:sz w:val="22"/>
          <w:szCs w:val="22"/>
          <w:u w:val="single"/>
        </w:rPr>
      </w:pPr>
      <w:r w:rsidRPr="006E302A">
        <w:rPr>
          <w:rFonts w:cs="Arial"/>
          <w:b/>
          <w:bCs/>
          <w:sz w:val="22"/>
          <w:szCs w:val="22"/>
        </w:rPr>
        <w:t xml:space="preserve">1.10) </w:t>
      </w:r>
      <w:r w:rsidRPr="006E302A">
        <w:rPr>
          <w:rFonts w:cs="Arial"/>
          <w:b/>
          <w:bCs/>
          <w:sz w:val="22"/>
          <w:szCs w:val="22"/>
          <w:u w:val="single"/>
        </w:rPr>
        <w:t xml:space="preserve">Condicions mínimes i mitjans d’acreditació de la solvència econòmica i financera i professional o tècnica i altres requeriments </w:t>
      </w:r>
    </w:p>
    <w:p w14:paraId="76EEDBBF" w14:textId="77777777" w:rsidR="00690A9C" w:rsidRPr="004627F6" w:rsidRDefault="00690A9C" w:rsidP="00CE5F69">
      <w:pPr>
        <w:tabs>
          <w:tab w:val="left" w:pos="0"/>
        </w:tabs>
        <w:jc w:val="both"/>
        <w:rPr>
          <w:rFonts w:cs="Arial"/>
          <w:sz w:val="22"/>
          <w:szCs w:val="22"/>
        </w:rPr>
      </w:pPr>
    </w:p>
    <w:p w14:paraId="7F6458FA" w14:textId="3006260F" w:rsidR="00CE5F69" w:rsidRPr="004627F6" w:rsidRDefault="00CE5F69" w:rsidP="00CE5F69">
      <w:pPr>
        <w:tabs>
          <w:tab w:val="left" w:pos="0"/>
        </w:tabs>
        <w:jc w:val="both"/>
        <w:rPr>
          <w:rFonts w:cs="Arial"/>
          <w:sz w:val="22"/>
          <w:szCs w:val="22"/>
        </w:rPr>
      </w:pPr>
      <w:r w:rsidRPr="004627F6">
        <w:rPr>
          <w:rFonts w:cs="Arial"/>
          <w:sz w:val="22"/>
          <w:szCs w:val="22"/>
        </w:rPr>
        <w:t xml:space="preserve">Estan capacitades per contractar les persones físiques o jurídiques, espanyoles o estrangeres, que tinguin plena capacitat d'obrar i que no es trobin en cap dels supòsits d'incapacitat o prohibicions de contractar determinats a la legislació vigent, tot d'acord amb les previsions dels articles 65 i 71 LCSP. </w:t>
      </w:r>
    </w:p>
    <w:p w14:paraId="4962D7EB" w14:textId="77777777" w:rsidR="00CE5F69" w:rsidRPr="004627F6" w:rsidRDefault="00CE5F69" w:rsidP="00CE5F69">
      <w:pPr>
        <w:tabs>
          <w:tab w:val="left" w:pos="0"/>
        </w:tabs>
        <w:jc w:val="both"/>
        <w:rPr>
          <w:rFonts w:cs="Arial"/>
          <w:sz w:val="22"/>
          <w:szCs w:val="22"/>
        </w:rPr>
      </w:pPr>
    </w:p>
    <w:p w14:paraId="2DE847DF" w14:textId="77777777" w:rsidR="00976CD5" w:rsidRPr="004627F6" w:rsidRDefault="00CE5F69" w:rsidP="00CE5F69">
      <w:pPr>
        <w:tabs>
          <w:tab w:val="left" w:pos="0"/>
        </w:tabs>
        <w:jc w:val="both"/>
        <w:rPr>
          <w:rFonts w:cs="Arial"/>
          <w:sz w:val="22"/>
          <w:szCs w:val="22"/>
        </w:rPr>
      </w:pPr>
      <w:r w:rsidRPr="004627F6">
        <w:rPr>
          <w:rFonts w:cs="Arial"/>
          <w:sz w:val="22"/>
          <w:szCs w:val="22"/>
        </w:rPr>
        <w:t xml:space="preserve">D’acord amb la previsió dels articles 65 i 66 LCSP, l'activitat de les empreses licitadores que siguin persones jurídiques ha de tenir relació amb l'objecte del contracte, segons resulti dels seus respectius estatuts o regles fundacionals. </w:t>
      </w:r>
    </w:p>
    <w:p w14:paraId="57F925B9" w14:textId="77777777" w:rsidR="00976CD5" w:rsidRPr="004627F6" w:rsidRDefault="00976CD5" w:rsidP="00CE5F69">
      <w:pPr>
        <w:tabs>
          <w:tab w:val="left" w:pos="0"/>
        </w:tabs>
        <w:jc w:val="both"/>
        <w:rPr>
          <w:rFonts w:cs="Arial"/>
          <w:sz w:val="22"/>
          <w:szCs w:val="22"/>
        </w:rPr>
      </w:pPr>
    </w:p>
    <w:p w14:paraId="1D5EE898" w14:textId="77777777" w:rsidR="00976CD5" w:rsidRPr="004627F6" w:rsidRDefault="00CE5F69" w:rsidP="00CE5F69">
      <w:pPr>
        <w:tabs>
          <w:tab w:val="left" w:pos="0"/>
        </w:tabs>
        <w:jc w:val="both"/>
        <w:rPr>
          <w:rFonts w:cs="Arial"/>
          <w:sz w:val="22"/>
          <w:szCs w:val="22"/>
        </w:rPr>
      </w:pPr>
      <w:r w:rsidRPr="004627F6">
        <w:rPr>
          <w:rFonts w:cs="Arial"/>
          <w:sz w:val="22"/>
          <w:szCs w:val="22"/>
        </w:rPr>
        <w:lastRenderedPageBreak/>
        <w:t xml:space="preserve">Les empreses licitadores han de disposar d'una organització amb elements suficients per a la deguda execució del contracte. Així mateix, hauran de comptar amb l’habilitació empresarial o professional que, en el seu cas, sigui exigible per a la realització de l’activitat o la prestació que constitueixi l’objecte del contracte. </w:t>
      </w:r>
    </w:p>
    <w:p w14:paraId="6931CD25" w14:textId="2A8134A6" w:rsidR="00CE5F69" w:rsidRPr="004627F6" w:rsidRDefault="00CE5F69" w:rsidP="00CE5F69">
      <w:pPr>
        <w:tabs>
          <w:tab w:val="left" w:pos="0"/>
        </w:tabs>
        <w:jc w:val="both"/>
        <w:rPr>
          <w:rFonts w:cs="Arial"/>
          <w:sz w:val="22"/>
          <w:szCs w:val="22"/>
        </w:rPr>
      </w:pPr>
      <w:r w:rsidRPr="004627F6">
        <w:rPr>
          <w:rFonts w:cs="Arial"/>
          <w:sz w:val="22"/>
          <w:szCs w:val="22"/>
        </w:rPr>
        <w:t xml:space="preserve">Les empreses licitadores, contractistes o </w:t>
      </w:r>
      <w:r w:rsidR="004627F6">
        <w:rPr>
          <w:rFonts w:cs="Arial"/>
          <w:sz w:val="22"/>
          <w:szCs w:val="22"/>
        </w:rPr>
        <w:t>Sub</w:t>
      </w:r>
      <w:r w:rsidRPr="004627F6">
        <w:rPr>
          <w:rFonts w:cs="Arial"/>
          <w:sz w:val="22"/>
          <w:szCs w:val="22"/>
        </w:rPr>
        <w:t>contractistes o empreses filials o empreses interposades que participin en l’execució d’aquest contracte públic, no poden realitzar operacions financeres en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2F9E9849" w14:textId="77777777" w:rsidR="00976CD5" w:rsidRDefault="00976CD5" w:rsidP="00CE5F69">
      <w:pPr>
        <w:tabs>
          <w:tab w:val="left" w:pos="0"/>
        </w:tabs>
        <w:jc w:val="both"/>
        <w:rPr>
          <w:rFonts w:cs="Arial"/>
          <w:sz w:val="22"/>
          <w:szCs w:val="22"/>
        </w:rPr>
      </w:pPr>
    </w:p>
    <w:p w14:paraId="77704128" w14:textId="77777777" w:rsidR="00E16ED6" w:rsidRPr="004627F6" w:rsidRDefault="00E16ED6" w:rsidP="00CE5F69">
      <w:pPr>
        <w:tabs>
          <w:tab w:val="left" w:pos="0"/>
        </w:tabs>
        <w:jc w:val="both"/>
        <w:rPr>
          <w:rFonts w:cs="Arial"/>
          <w:sz w:val="22"/>
          <w:szCs w:val="22"/>
        </w:rPr>
      </w:pPr>
    </w:p>
    <w:p w14:paraId="336D4A75" w14:textId="627A8771" w:rsidR="00C914D5" w:rsidRPr="004627F6" w:rsidRDefault="00C914D5" w:rsidP="00595999">
      <w:pPr>
        <w:pStyle w:val="Pargrafdellista"/>
        <w:numPr>
          <w:ilvl w:val="0"/>
          <w:numId w:val="24"/>
        </w:numPr>
        <w:spacing w:after="120" w:line="276" w:lineRule="auto"/>
        <w:rPr>
          <w:rFonts w:ascii="Roboto Light" w:hAnsi="Roboto Light" w:cs="Arial"/>
          <w:b/>
          <w:bCs/>
          <w:szCs w:val="22"/>
          <w:u w:val="single"/>
        </w:rPr>
      </w:pPr>
      <w:r w:rsidRPr="004627F6">
        <w:rPr>
          <w:rFonts w:ascii="Roboto Light" w:hAnsi="Roboto Light" w:cs="Arial"/>
          <w:b/>
          <w:bCs/>
          <w:szCs w:val="22"/>
          <w:u w:val="single"/>
        </w:rPr>
        <w:t>Solvència econòmica i financera</w:t>
      </w:r>
    </w:p>
    <w:p w14:paraId="25546720" w14:textId="77777777" w:rsidR="00B65FB0" w:rsidRPr="004627F6" w:rsidRDefault="00B65FB0" w:rsidP="006E302A">
      <w:pPr>
        <w:jc w:val="both"/>
        <w:rPr>
          <w:rFonts w:cs="Arial"/>
          <w:sz w:val="22"/>
          <w:szCs w:val="22"/>
        </w:rPr>
      </w:pPr>
      <w:r w:rsidRPr="004627F6">
        <w:rPr>
          <w:rFonts w:cs="Arial"/>
          <w:sz w:val="22"/>
          <w:szCs w:val="22"/>
        </w:rPr>
        <w:t>D’acord amb la previsió de l’article 87.1.a) LCSP, la solvència econòmica i financera s’acreditarà mitjançant el volum anual de negocis referit al millor dels tres últims exercicis anteriors a la data de presentació de les proposicions o en funció de les dates de constitució o d’inici d’activitats de l’empresa, que ha de tenir un valor igual o superior a:</w:t>
      </w:r>
    </w:p>
    <w:p w14:paraId="3204F843" w14:textId="77777777" w:rsidR="00B65FB0" w:rsidRPr="004627F6" w:rsidRDefault="00B65FB0" w:rsidP="00B65FB0">
      <w:pPr>
        <w:tabs>
          <w:tab w:val="num" w:pos="991"/>
        </w:tabs>
        <w:jc w:val="both"/>
        <w:rPr>
          <w:rFonts w:cs="Arial"/>
          <w:sz w:val="22"/>
          <w:szCs w:val="22"/>
        </w:rPr>
      </w:pPr>
    </w:p>
    <w:p w14:paraId="03B500AE" w14:textId="1FE228FA" w:rsidR="00B65FB0" w:rsidRPr="004627F6" w:rsidRDefault="004627F6" w:rsidP="00B65FB0">
      <w:pPr>
        <w:numPr>
          <w:ilvl w:val="0"/>
          <w:numId w:val="51"/>
        </w:numPr>
        <w:spacing w:line="264" w:lineRule="auto"/>
        <w:jc w:val="both"/>
        <w:rPr>
          <w:rFonts w:cs="Arial"/>
          <w:sz w:val="22"/>
          <w:szCs w:val="22"/>
        </w:rPr>
      </w:pPr>
      <w:r>
        <w:rPr>
          <w:rFonts w:cs="Arial"/>
          <w:sz w:val="22"/>
          <w:szCs w:val="22"/>
        </w:rPr>
        <w:t>Lot</w:t>
      </w:r>
      <w:r w:rsidR="00B65FB0" w:rsidRPr="004627F6">
        <w:rPr>
          <w:rFonts w:cs="Arial"/>
          <w:sz w:val="22"/>
          <w:szCs w:val="22"/>
        </w:rPr>
        <w:t xml:space="preserve"> 1 </w:t>
      </w:r>
      <w:r w:rsidR="00B65FB0" w:rsidRPr="004627F6">
        <w:rPr>
          <w:rFonts w:cs="Arial"/>
          <w:b/>
          <w:bCs/>
          <w:sz w:val="22"/>
          <w:szCs w:val="22"/>
        </w:rPr>
        <w:t xml:space="preserve">: </w:t>
      </w:r>
      <w:r w:rsidR="00B65FB0" w:rsidRPr="004627F6">
        <w:rPr>
          <w:rFonts w:cs="Arial"/>
          <w:b/>
          <w:bCs/>
          <w:color w:val="000000"/>
          <w:sz w:val="22"/>
          <w:szCs w:val="22"/>
          <w:lang w:eastAsia="ca-ES"/>
        </w:rPr>
        <w:t>500.000,00 €</w:t>
      </w:r>
      <w:r w:rsidR="00B65FB0" w:rsidRPr="004627F6">
        <w:rPr>
          <w:rFonts w:cs="Arial"/>
          <w:color w:val="000000"/>
          <w:sz w:val="22"/>
          <w:szCs w:val="22"/>
          <w:lang w:eastAsia="ca-ES"/>
        </w:rPr>
        <w:t xml:space="preserve"> </w:t>
      </w:r>
    </w:p>
    <w:p w14:paraId="51E7BA9F" w14:textId="47871532" w:rsidR="00B65FB0" w:rsidRPr="004627F6" w:rsidRDefault="004627F6" w:rsidP="00B65FB0">
      <w:pPr>
        <w:numPr>
          <w:ilvl w:val="0"/>
          <w:numId w:val="51"/>
        </w:numPr>
        <w:spacing w:line="264" w:lineRule="auto"/>
        <w:jc w:val="both"/>
        <w:rPr>
          <w:rFonts w:cs="Arial"/>
          <w:sz w:val="22"/>
          <w:szCs w:val="22"/>
        </w:rPr>
      </w:pPr>
      <w:r>
        <w:rPr>
          <w:rFonts w:cs="Arial"/>
          <w:sz w:val="22"/>
          <w:szCs w:val="22"/>
        </w:rPr>
        <w:t>Lot</w:t>
      </w:r>
      <w:r w:rsidR="00B65FB0" w:rsidRPr="004627F6">
        <w:rPr>
          <w:rFonts w:cs="Arial"/>
          <w:sz w:val="22"/>
          <w:szCs w:val="22"/>
        </w:rPr>
        <w:t xml:space="preserve"> 2 : </w:t>
      </w:r>
      <w:r w:rsidR="00B65FB0" w:rsidRPr="004627F6">
        <w:rPr>
          <w:rFonts w:cs="Arial"/>
          <w:b/>
          <w:bCs/>
          <w:color w:val="000000"/>
          <w:sz w:val="22"/>
          <w:szCs w:val="22"/>
          <w:lang w:eastAsia="ca-ES"/>
        </w:rPr>
        <w:t>180.000,00 €</w:t>
      </w:r>
      <w:r w:rsidR="00B65FB0" w:rsidRPr="004627F6">
        <w:rPr>
          <w:rFonts w:cs="Arial"/>
          <w:color w:val="000000"/>
          <w:sz w:val="22"/>
          <w:szCs w:val="22"/>
          <w:lang w:eastAsia="ca-ES"/>
        </w:rPr>
        <w:t xml:space="preserve"> </w:t>
      </w:r>
    </w:p>
    <w:p w14:paraId="41EF546E" w14:textId="02D286E8" w:rsidR="00B65FB0" w:rsidRPr="004627F6" w:rsidRDefault="004627F6" w:rsidP="00B65FB0">
      <w:pPr>
        <w:numPr>
          <w:ilvl w:val="0"/>
          <w:numId w:val="51"/>
        </w:numPr>
        <w:spacing w:line="264" w:lineRule="auto"/>
        <w:jc w:val="both"/>
        <w:rPr>
          <w:rFonts w:cs="Arial"/>
          <w:i/>
          <w:sz w:val="22"/>
          <w:szCs w:val="22"/>
        </w:rPr>
      </w:pPr>
      <w:r>
        <w:rPr>
          <w:rFonts w:cs="Arial"/>
          <w:sz w:val="22"/>
          <w:szCs w:val="22"/>
        </w:rPr>
        <w:t>Lot</w:t>
      </w:r>
      <w:r w:rsidR="00B65FB0" w:rsidRPr="004627F6">
        <w:rPr>
          <w:rFonts w:cs="Arial"/>
          <w:sz w:val="22"/>
          <w:szCs w:val="22"/>
        </w:rPr>
        <w:t xml:space="preserve"> 3 :     </w:t>
      </w:r>
      <w:r w:rsidR="00B65FB0" w:rsidRPr="004627F6">
        <w:rPr>
          <w:rFonts w:cs="Arial"/>
          <w:b/>
          <w:bCs/>
          <w:color w:val="000000"/>
          <w:sz w:val="22"/>
          <w:szCs w:val="22"/>
          <w:lang w:eastAsia="ca-ES"/>
        </w:rPr>
        <w:t>8.000,00</w:t>
      </w:r>
      <w:r w:rsidR="00B65FB0" w:rsidRPr="004627F6">
        <w:rPr>
          <w:rFonts w:cs="Arial"/>
          <w:color w:val="000000"/>
          <w:sz w:val="22"/>
          <w:szCs w:val="22"/>
          <w:lang w:eastAsia="ca-ES"/>
        </w:rPr>
        <w:t xml:space="preserve"> </w:t>
      </w:r>
      <w:r w:rsidR="00B65FB0" w:rsidRPr="004627F6">
        <w:rPr>
          <w:rFonts w:cs="Arial"/>
          <w:b/>
          <w:bCs/>
          <w:color w:val="000000"/>
          <w:sz w:val="22"/>
          <w:szCs w:val="22"/>
          <w:lang w:eastAsia="ca-ES"/>
        </w:rPr>
        <w:t>€</w:t>
      </w:r>
      <w:r w:rsidR="00B65FB0" w:rsidRPr="004627F6">
        <w:rPr>
          <w:rFonts w:cs="Arial"/>
          <w:sz w:val="22"/>
          <w:szCs w:val="22"/>
        </w:rPr>
        <w:t>.</w:t>
      </w:r>
    </w:p>
    <w:p w14:paraId="1586E4AB" w14:textId="77777777" w:rsidR="00B65FB0" w:rsidRPr="004627F6" w:rsidRDefault="00B65FB0" w:rsidP="00B65FB0">
      <w:pPr>
        <w:rPr>
          <w:sz w:val="22"/>
          <w:szCs w:val="22"/>
        </w:rPr>
      </w:pPr>
    </w:p>
    <w:p w14:paraId="4256E1FA" w14:textId="77777777" w:rsidR="00B65FB0" w:rsidRPr="004627F6" w:rsidRDefault="00B65FB0" w:rsidP="006E302A">
      <w:pPr>
        <w:jc w:val="both"/>
        <w:rPr>
          <w:rFonts w:cs="Arial"/>
          <w:sz w:val="22"/>
          <w:szCs w:val="22"/>
        </w:rPr>
      </w:pPr>
      <w:r w:rsidRPr="004627F6">
        <w:rPr>
          <w:rFonts w:cs="Arial"/>
          <w:sz w:val="22"/>
          <w:szCs w:val="22"/>
        </w:rPr>
        <w:t xml:space="preserve">El mitjà d’acreditació del mínim assenyalat serà una declaració sobre el volum global de negocis i, si escau, sobre el volum de negocis en l’àmbit d’activitats corresponent a l’objecte del contracte, referit com a màxim als tres últims exercicis disponibles en funció de la data de creació o d’inici de les activitats de l’empresari, en la mesura en que es disposi de les referencies de dit volum de negocis. </w:t>
      </w:r>
    </w:p>
    <w:p w14:paraId="1A281228" w14:textId="77777777" w:rsidR="00B65FB0" w:rsidRPr="004627F6" w:rsidRDefault="00B65FB0" w:rsidP="00B65FB0">
      <w:pPr>
        <w:rPr>
          <w:rFonts w:cs="Arial"/>
          <w:sz w:val="22"/>
          <w:szCs w:val="22"/>
        </w:rPr>
      </w:pPr>
    </w:p>
    <w:p w14:paraId="0E4D564F" w14:textId="23595118" w:rsidR="00B65FB0" w:rsidRPr="004627F6" w:rsidRDefault="00B65FB0" w:rsidP="006E302A">
      <w:pPr>
        <w:jc w:val="both"/>
        <w:rPr>
          <w:rFonts w:cs="Arial"/>
          <w:sz w:val="22"/>
          <w:szCs w:val="22"/>
        </w:rPr>
      </w:pPr>
      <w:r w:rsidRPr="004627F6">
        <w:rPr>
          <w:rFonts w:cs="Arial"/>
          <w:sz w:val="22"/>
          <w:szCs w:val="22"/>
        </w:rPr>
        <w:t>Quan, per raons justificades, el contractista no pogués facilitar les referències sol·licitades, podrà acreditar la seva solvència mitjançant qualsevol altra documentació presentada que sigui considerada com a suficient per l’òrgan de contractació, com la prevista a l’article 87 LCSP.</w:t>
      </w:r>
    </w:p>
    <w:p w14:paraId="5B0585C7" w14:textId="77777777" w:rsidR="00976CD5" w:rsidRPr="004627F6" w:rsidRDefault="00976CD5" w:rsidP="006F4597">
      <w:pPr>
        <w:spacing w:after="120" w:line="276" w:lineRule="auto"/>
        <w:jc w:val="both"/>
        <w:rPr>
          <w:rFonts w:cs="Arial"/>
          <w:b/>
          <w:bCs/>
          <w:sz w:val="22"/>
          <w:szCs w:val="22"/>
        </w:rPr>
      </w:pPr>
    </w:p>
    <w:p w14:paraId="4187C5FE" w14:textId="38C51D0D" w:rsidR="00C914D5" w:rsidRPr="004627F6" w:rsidRDefault="00C914D5" w:rsidP="00595999">
      <w:pPr>
        <w:numPr>
          <w:ilvl w:val="0"/>
          <w:numId w:val="25"/>
        </w:numPr>
        <w:tabs>
          <w:tab w:val="num" w:pos="720"/>
        </w:tabs>
        <w:spacing w:after="120" w:line="276" w:lineRule="auto"/>
        <w:jc w:val="both"/>
        <w:rPr>
          <w:rFonts w:cs="Arial"/>
          <w:b/>
          <w:bCs/>
          <w:sz w:val="22"/>
          <w:szCs w:val="22"/>
        </w:rPr>
      </w:pPr>
      <w:r w:rsidRPr="004627F6">
        <w:rPr>
          <w:rFonts w:cs="Arial"/>
          <w:b/>
          <w:bCs/>
          <w:sz w:val="22"/>
          <w:szCs w:val="22"/>
          <w:u w:val="single"/>
        </w:rPr>
        <w:t>Solvència professional o tècnica</w:t>
      </w:r>
      <w:r w:rsidRPr="004627F6">
        <w:rPr>
          <w:rFonts w:cs="Arial"/>
          <w:b/>
          <w:bCs/>
          <w:sz w:val="22"/>
          <w:szCs w:val="22"/>
        </w:rPr>
        <w:t>:</w:t>
      </w:r>
    </w:p>
    <w:p w14:paraId="578A0A1B" w14:textId="77777777" w:rsidR="00B65FB0" w:rsidRPr="004627F6" w:rsidRDefault="00B65FB0" w:rsidP="006E302A">
      <w:pPr>
        <w:jc w:val="both"/>
        <w:rPr>
          <w:rFonts w:cs="Arial"/>
          <w:sz w:val="22"/>
          <w:szCs w:val="22"/>
        </w:rPr>
      </w:pPr>
      <w:r w:rsidRPr="004627F6">
        <w:rPr>
          <w:rFonts w:cs="Arial"/>
          <w:sz w:val="22"/>
          <w:szCs w:val="22"/>
        </w:rPr>
        <w:t xml:space="preserve">En quant a la </w:t>
      </w:r>
      <w:r w:rsidRPr="006E302A">
        <w:rPr>
          <w:rFonts w:cs="Arial"/>
          <w:sz w:val="22"/>
          <w:szCs w:val="22"/>
        </w:rPr>
        <w:t>solvència tècnica professional,</w:t>
      </w:r>
      <w:r w:rsidRPr="004627F6">
        <w:rPr>
          <w:rFonts w:cs="Arial"/>
          <w:sz w:val="22"/>
          <w:szCs w:val="22"/>
        </w:rPr>
        <w:t xml:space="preserve"> els licitadors hauran d’acreditar com a mínim haver realitzat durant  un dels últims tres anys un servei de característiques anàlogues, mitjançant una relació dels principals serveis en l’àmbit de l’objecte del contracte o en àmbits connexes, amb indicació del seu objecte, de l’import total, la data i l’entitat contractant, pública o privada.</w:t>
      </w:r>
    </w:p>
    <w:p w14:paraId="65B2A431" w14:textId="77777777" w:rsidR="00B65FB0" w:rsidRPr="004627F6" w:rsidRDefault="00B65FB0" w:rsidP="006E302A">
      <w:pPr>
        <w:ind w:left="360"/>
        <w:jc w:val="both"/>
        <w:rPr>
          <w:rFonts w:cs="Arial"/>
          <w:sz w:val="22"/>
          <w:szCs w:val="22"/>
        </w:rPr>
      </w:pPr>
    </w:p>
    <w:p w14:paraId="1151EBB5" w14:textId="0EE25035" w:rsidR="00B65FB0" w:rsidRPr="004627F6" w:rsidRDefault="00B65FB0" w:rsidP="006E302A">
      <w:pPr>
        <w:jc w:val="both"/>
        <w:rPr>
          <w:rFonts w:cs="Arial"/>
          <w:sz w:val="22"/>
          <w:szCs w:val="22"/>
        </w:rPr>
      </w:pPr>
      <w:r w:rsidRPr="004627F6">
        <w:rPr>
          <w:rFonts w:cs="Arial"/>
          <w:sz w:val="22"/>
          <w:szCs w:val="22"/>
        </w:rPr>
        <w:t xml:space="preserve">D’acord amb la previsió de l’article 77.1.b) de la LCSP, en cas que l’objecte del contracte estigui inclòs en l’àmbit de classificació d’algun dels grups o </w:t>
      </w:r>
      <w:r w:rsidR="004627F6">
        <w:rPr>
          <w:rFonts w:cs="Arial"/>
          <w:sz w:val="22"/>
          <w:szCs w:val="22"/>
        </w:rPr>
        <w:t>Sub</w:t>
      </w:r>
      <w:r w:rsidRPr="004627F6">
        <w:rPr>
          <w:rFonts w:cs="Arial"/>
          <w:sz w:val="22"/>
          <w:szCs w:val="22"/>
        </w:rPr>
        <w:t xml:space="preserve">grups de classificació vigents, atenent per això al codi CPV del contracte, l’empresari podrà acreditar la seva solvència ja sigui amb la classificació en el grup o </w:t>
      </w:r>
      <w:r w:rsidR="004627F6">
        <w:rPr>
          <w:rFonts w:cs="Arial"/>
          <w:sz w:val="22"/>
          <w:szCs w:val="22"/>
        </w:rPr>
        <w:t>Sub</w:t>
      </w:r>
      <w:r w:rsidRPr="004627F6">
        <w:rPr>
          <w:rFonts w:cs="Arial"/>
          <w:sz w:val="22"/>
          <w:szCs w:val="22"/>
        </w:rPr>
        <w:t xml:space="preserve">grup de classificació i categoria de classificació corresponent al contracte o bé acreditant el compliment dels requisits de solvència anteriorment especificats. </w:t>
      </w:r>
    </w:p>
    <w:p w14:paraId="30829289" w14:textId="77777777" w:rsidR="00D94993" w:rsidRDefault="00D94993" w:rsidP="00595999">
      <w:pPr>
        <w:spacing w:after="120" w:line="276" w:lineRule="auto"/>
        <w:ind w:left="540" w:hanging="540"/>
        <w:jc w:val="both"/>
        <w:rPr>
          <w:rFonts w:cs="Arial"/>
          <w:b/>
          <w:bCs/>
          <w:sz w:val="22"/>
          <w:szCs w:val="22"/>
        </w:rPr>
      </w:pPr>
    </w:p>
    <w:p w14:paraId="51C4A10E" w14:textId="1C3C708E" w:rsidR="00157F5A" w:rsidRPr="006E302A" w:rsidRDefault="00157F5A" w:rsidP="00595999">
      <w:pPr>
        <w:spacing w:after="120" w:line="276" w:lineRule="auto"/>
        <w:ind w:left="540" w:hanging="540"/>
        <w:jc w:val="both"/>
        <w:rPr>
          <w:rFonts w:cs="Arial"/>
          <w:b/>
          <w:bCs/>
          <w:sz w:val="22"/>
          <w:szCs w:val="22"/>
          <w:u w:val="single"/>
        </w:rPr>
      </w:pPr>
      <w:r w:rsidRPr="006E302A">
        <w:rPr>
          <w:rFonts w:cs="Arial"/>
          <w:b/>
          <w:bCs/>
          <w:sz w:val="22"/>
          <w:szCs w:val="22"/>
        </w:rPr>
        <w:lastRenderedPageBreak/>
        <w:t xml:space="preserve">1.11) </w:t>
      </w:r>
      <w:r w:rsidRPr="006E302A">
        <w:rPr>
          <w:rFonts w:cs="Arial"/>
          <w:b/>
          <w:bCs/>
          <w:sz w:val="22"/>
          <w:szCs w:val="22"/>
          <w:u w:val="single"/>
        </w:rPr>
        <w:t xml:space="preserve">Criteris d'adjudicació </w:t>
      </w:r>
    </w:p>
    <w:p w14:paraId="2D86381C" w14:textId="565F82AA" w:rsidR="003F3726" w:rsidRPr="004627F6" w:rsidRDefault="003F3726" w:rsidP="006E302A">
      <w:pPr>
        <w:jc w:val="both"/>
        <w:rPr>
          <w:rFonts w:cs="Arial"/>
          <w:sz w:val="22"/>
          <w:szCs w:val="22"/>
        </w:rPr>
      </w:pPr>
      <w:r w:rsidRPr="004627F6">
        <w:rPr>
          <w:rFonts w:cs="Arial"/>
          <w:sz w:val="22"/>
          <w:szCs w:val="22"/>
        </w:rPr>
        <w:t>Els criteris d’adjudicació</w:t>
      </w:r>
      <w:r w:rsidR="006E06D0" w:rsidRPr="004627F6">
        <w:rPr>
          <w:rFonts w:cs="Arial"/>
          <w:sz w:val="22"/>
          <w:szCs w:val="22"/>
        </w:rPr>
        <w:t xml:space="preserve"> </w:t>
      </w:r>
      <w:r w:rsidR="006E06D0" w:rsidRPr="006E302A">
        <w:rPr>
          <w:rFonts w:cs="Arial"/>
          <w:sz w:val="22"/>
          <w:szCs w:val="22"/>
        </w:rPr>
        <w:t xml:space="preserve">COMUNS A TOTS ELS </w:t>
      </w:r>
      <w:r w:rsidR="004627F6" w:rsidRPr="006E302A">
        <w:rPr>
          <w:rFonts w:cs="Arial"/>
          <w:sz w:val="22"/>
          <w:szCs w:val="22"/>
        </w:rPr>
        <w:t>LOT</w:t>
      </w:r>
      <w:r w:rsidR="006E06D0" w:rsidRPr="006E302A">
        <w:rPr>
          <w:rFonts w:cs="Arial"/>
          <w:sz w:val="22"/>
          <w:szCs w:val="22"/>
        </w:rPr>
        <w:t>S</w:t>
      </w:r>
      <w:r w:rsidRPr="004627F6">
        <w:rPr>
          <w:rFonts w:cs="Arial"/>
          <w:color w:val="53BA51" w:themeColor="text2" w:themeTint="99"/>
          <w:sz w:val="22"/>
          <w:szCs w:val="22"/>
        </w:rPr>
        <w:t>,</w:t>
      </w:r>
      <w:r w:rsidRPr="004627F6">
        <w:rPr>
          <w:rFonts w:cs="Arial"/>
          <w:sz w:val="22"/>
          <w:szCs w:val="22"/>
        </w:rPr>
        <w:t xml:space="preserve"> </w:t>
      </w:r>
      <w:r w:rsidR="006E302A" w:rsidRPr="006E302A">
        <w:rPr>
          <w:rFonts w:cs="Arial"/>
          <w:sz w:val="22"/>
          <w:szCs w:val="22"/>
        </w:rPr>
        <w:t>avaluables mitjançant fórmules aritmètiques</w:t>
      </w:r>
      <w:r w:rsidR="00D94993">
        <w:rPr>
          <w:rFonts w:cs="Arial"/>
          <w:sz w:val="22"/>
          <w:szCs w:val="22"/>
        </w:rPr>
        <w:t xml:space="preserve"> i </w:t>
      </w:r>
      <w:r w:rsidR="00D94993" w:rsidRPr="00F95EDE">
        <w:rPr>
          <w:sz w:val="22"/>
          <w:szCs w:val="22"/>
        </w:rPr>
        <w:t>amb una ponderació màxima de 100 punts</w:t>
      </w:r>
      <w:r w:rsidR="00D94993">
        <w:rPr>
          <w:rFonts w:cs="Arial"/>
          <w:sz w:val="22"/>
          <w:szCs w:val="22"/>
        </w:rPr>
        <w:t xml:space="preserve">, </w:t>
      </w:r>
      <w:r w:rsidRPr="004627F6">
        <w:rPr>
          <w:rFonts w:cs="Arial"/>
          <w:sz w:val="22"/>
          <w:szCs w:val="22"/>
        </w:rPr>
        <w:t>d’acord amb allò que disposa l</w:t>
      </w:r>
      <w:r w:rsidR="002117BF" w:rsidRPr="004627F6">
        <w:rPr>
          <w:rFonts w:cs="Arial"/>
          <w:sz w:val="22"/>
          <w:szCs w:val="22"/>
        </w:rPr>
        <w:t>’article 1</w:t>
      </w:r>
      <w:r w:rsidR="00023D56" w:rsidRPr="004627F6">
        <w:rPr>
          <w:rFonts w:cs="Arial"/>
          <w:sz w:val="22"/>
          <w:szCs w:val="22"/>
        </w:rPr>
        <w:t>45</w:t>
      </w:r>
      <w:r w:rsidR="002117BF" w:rsidRPr="004627F6">
        <w:rPr>
          <w:rFonts w:cs="Arial"/>
          <w:sz w:val="22"/>
          <w:szCs w:val="22"/>
        </w:rPr>
        <w:t xml:space="preserve"> LCSP, són els </w:t>
      </w:r>
      <w:r w:rsidR="006F4597" w:rsidRPr="004627F6">
        <w:rPr>
          <w:rFonts w:cs="Arial"/>
          <w:sz w:val="22"/>
          <w:szCs w:val="22"/>
        </w:rPr>
        <w:t xml:space="preserve">següents: </w:t>
      </w:r>
    </w:p>
    <w:p w14:paraId="23162163" w14:textId="77777777" w:rsidR="008C0580" w:rsidRPr="004627F6" w:rsidRDefault="008C0580" w:rsidP="00595999">
      <w:pPr>
        <w:spacing w:after="120" w:line="276" w:lineRule="auto"/>
        <w:jc w:val="both"/>
        <w:rPr>
          <w:rFonts w:cs="Arial"/>
          <w:sz w:val="22"/>
          <w:szCs w:val="22"/>
        </w:rPr>
      </w:pPr>
    </w:p>
    <w:tbl>
      <w:tblPr>
        <w:tblW w:w="9346" w:type="dxa"/>
        <w:jc w:val="center"/>
        <w:tblCellMar>
          <w:left w:w="0" w:type="dxa"/>
          <w:right w:w="0" w:type="dxa"/>
        </w:tblCellMar>
        <w:tblLook w:val="04A0" w:firstRow="1" w:lastRow="0" w:firstColumn="1" w:lastColumn="0" w:noHBand="0" w:noVBand="1"/>
      </w:tblPr>
      <w:tblGrid>
        <w:gridCol w:w="8070"/>
        <w:gridCol w:w="1276"/>
      </w:tblGrid>
      <w:tr w:rsidR="00C63689" w:rsidRPr="004627F6" w14:paraId="2B9F3BC2" w14:textId="77777777" w:rsidTr="00356459">
        <w:trPr>
          <w:trHeight w:val="720"/>
          <w:jc w:val="center"/>
        </w:trPr>
        <w:tc>
          <w:tcPr>
            <w:tcW w:w="8070" w:type="dxa"/>
            <w:tcBorders>
              <w:top w:val="single" w:sz="8" w:space="0" w:color="auto"/>
              <w:left w:val="single" w:sz="8" w:space="0" w:color="auto"/>
              <w:bottom w:val="single" w:sz="8" w:space="0" w:color="auto"/>
              <w:right w:val="nil"/>
            </w:tcBorders>
            <w:shd w:val="clear" w:color="auto" w:fill="E5B8B7"/>
            <w:tcMar>
              <w:top w:w="15" w:type="dxa"/>
              <w:left w:w="15" w:type="dxa"/>
              <w:bottom w:w="0" w:type="dxa"/>
              <w:right w:w="15" w:type="dxa"/>
            </w:tcMar>
            <w:vAlign w:val="center"/>
          </w:tcPr>
          <w:p w14:paraId="3ECF678C" w14:textId="77777777" w:rsidR="006E302A" w:rsidRDefault="006E302A" w:rsidP="00356459">
            <w:pPr>
              <w:rPr>
                <w:rFonts w:eastAsia="Calibri" w:cs="Arial"/>
                <w:b/>
                <w:bCs/>
                <w:sz w:val="22"/>
                <w:szCs w:val="22"/>
                <w:lang w:eastAsia="en-US"/>
              </w:rPr>
            </w:pPr>
          </w:p>
          <w:p w14:paraId="1CADEA5F" w14:textId="631885BC" w:rsidR="00C63689" w:rsidRPr="004627F6" w:rsidRDefault="00C63689" w:rsidP="00356459">
            <w:pPr>
              <w:rPr>
                <w:rFonts w:eastAsia="Calibri" w:cs="Arial"/>
                <w:b/>
                <w:bCs/>
                <w:sz w:val="22"/>
                <w:szCs w:val="22"/>
                <w:lang w:eastAsia="en-US"/>
              </w:rPr>
            </w:pPr>
            <w:r w:rsidRPr="004627F6">
              <w:rPr>
                <w:rFonts w:eastAsia="Calibri" w:cs="Arial"/>
                <w:b/>
                <w:bCs/>
                <w:sz w:val="22"/>
                <w:szCs w:val="22"/>
                <w:lang w:eastAsia="en-US"/>
              </w:rPr>
              <w:t>Criteris objectius</w:t>
            </w:r>
          </w:p>
          <w:p w14:paraId="57050ED5" w14:textId="77777777" w:rsidR="00C63689" w:rsidRPr="004627F6" w:rsidRDefault="00C63689" w:rsidP="00356459">
            <w:pPr>
              <w:jc w:val="center"/>
              <w:rPr>
                <w:rFonts w:eastAsia="Calibri" w:cs="Arial"/>
                <w:sz w:val="22"/>
                <w:szCs w:val="22"/>
                <w:lang w:eastAsia="en-US"/>
              </w:rPr>
            </w:pPr>
          </w:p>
        </w:tc>
        <w:tc>
          <w:tcPr>
            <w:tcW w:w="1276" w:type="dxa"/>
            <w:tcBorders>
              <w:top w:val="single" w:sz="8" w:space="0" w:color="auto"/>
              <w:left w:val="nil"/>
              <w:bottom w:val="single" w:sz="4" w:space="0" w:color="auto"/>
              <w:right w:val="single" w:sz="8" w:space="0" w:color="auto"/>
            </w:tcBorders>
            <w:shd w:val="clear" w:color="auto" w:fill="E5B8B7"/>
            <w:tcMar>
              <w:top w:w="15" w:type="dxa"/>
              <w:left w:w="15" w:type="dxa"/>
              <w:bottom w:w="0" w:type="dxa"/>
              <w:right w:w="15" w:type="dxa"/>
            </w:tcMar>
            <w:vAlign w:val="bottom"/>
            <w:hideMark/>
          </w:tcPr>
          <w:p w14:paraId="7816F6CA" w14:textId="77777777" w:rsidR="00C63689" w:rsidRPr="006E302A" w:rsidRDefault="00C63689" w:rsidP="00356459">
            <w:pPr>
              <w:jc w:val="center"/>
              <w:rPr>
                <w:rFonts w:eastAsia="Calibri" w:cs="Arial"/>
                <w:b/>
                <w:sz w:val="22"/>
                <w:szCs w:val="22"/>
                <w:lang w:eastAsia="en-US"/>
              </w:rPr>
            </w:pPr>
            <w:r w:rsidRPr="006E302A">
              <w:rPr>
                <w:b/>
                <w:sz w:val="22"/>
                <w:szCs w:val="22"/>
              </w:rPr>
              <w:t>puntuació</w:t>
            </w:r>
          </w:p>
          <w:p w14:paraId="2406956D" w14:textId="77777777" w:rsidR="00C63689" w:rsidRPr="004627F6" w:rsidRDefault="00C63689" w:rsidP="00356459">
            <w:pPr>
              <w:jc w:val="center"/>
              <w:rPr>
                <w:rFonts w:eastAsia="Calibri" w:cs="Arial"/>
                <w:b/>
                <w:bCs/>
                <w:sz w:val="22"/>
                <w:szCs w:val="22"/>
                <w:lang w:eastAsia="en-US"/>
              </w:rPr>
            </w:pPr>
            <w:r w:rsidRPr="006E302A">
              <w:rPr>
                <w:b/>
                <w:sz w:val="22"/>
                <w:szCs w:val="22"/>
              </w:rPr>
              <w:t>màxima</w:t>
            </w:r>
          </w:p>
        </w:tc>
      </w:tr>
      <w:tr w:rsidR="00C63689" w:rsidRPr="006B0522" w14:paraId="7759D84A" w14:textId="77777777" w:rsidTr="000E3BE0">
        <w:trPr>
          <w:trHeight w:val="300"/>
          <w:jc w:val="center"/>
        </w:trPr>
        <w:tc>
          <w:tcPr>
            <w:tcW w:w="8070" w:type="dxa"/>
            <w:tcBorders>
              <w:top w:val="nil"/>
              <w:left w:val="single" w:sz="8" w:space="0" w:color="auto"/>
              <w:bottom w:val="nil"/>
              <w:right w:val="single" w:sz="4" w:space="0" w:color="auto"/>
            </w:tcBorders>
            <w:tcMar>
              <w:top w:w="15" w:type="dxa"/>
              <w:left w:w="15" w:type="dxa"/>
              <w:bottom w:w="0" w:type="dxa"/>
              <w:right w:w="15" w:type="dxa"/>
            </w:tcMar>
            <w:vAlign w:val="center"/>
            <w:hideMark/>
          </w:tcPr>
          <w:p w14:paraId="16C44E0E" w14:textId="0B4F69F1" w:rsidR="00C63689" w:rsidRPr="006B0522" w:rsidRDefault="00C63689" w:rsidP="00C63689">
            <w:pPr>
              <w:numPr>
                <w:ilvl w:val="0"/>
                <w:numId w:val="43"/>
              </w:numPr>
              <w:spacing w:line="240" w:lineRule="atLeast"/>
              <w:ind w:left="304" w:hanging="304"/>
              <w:rPr>
                <w:b/>
                <w:sz w:val="22"/>
                <w:szCs w:val="22"/>
              </w:rPr>
            </w:pPr>
            <w:r w:rsidRPr="006B0522">
              <w:rPr>
                <w:b/>
                <w:sz w:val="22"/>
                <w:szCs w:val="22"/>
              </w:rPr>
              <w:t xml:space="preserve">Millor oferta de manteniment al </w:t>
            </w:r>
            <w:r w:rsidR="004627F6" w:rsidRPr="006B0522">
              <w:rPr>
                <w:b/>
                <w:sz w:val="22"/>
                <w:szCs w:val="22"/>
              </w:rPr>
              <w:t>LOT</w:t>
            </w:r>
            <w:r w:rsidRPr="006B0522">
              <w:rPr>
                <w:b/>
                <w:sz w:val="22"/>
                <w:szCs w:val="22"/>
              </w:rPr>
              <w:t xml:space="preserve"> </w:t>
            </w:r>
          </w:p>
          <w:p w14:paraId="03F33AFE" w14:textId="24292B83" w:rsidR="00C63689" w:rsidRPr="006B0522" w:rsidRDefault="006E06D0" w:rsidP="006E06D0">
            <w:pPr>
              <w:spacing w:line="240" w:lineRule="atLeast"/>
              <w:rPr>
                <w:rFonts w:eastAsia="Calibri" w:cs="Arial"/>
                <w:sz w:val="22"/>
                <w:szCs w:val="22"/>
                <w:u w:val="single"/>
                <w:lang w:eastAsia="en-US"/>
              </w:rPr>
            </w:pPr>
            <w:r w:rsidRPr="006B0522">
              <w:rPr>
                <w:b/>
                <w:sz w:val="22"/>
                <w:szCs w:val="22"/>
                <w:u w:val="single"/>
              </w:rPr>
              <w:t xml:space="preserve">      </w:t>
            </w:r>
            <w:r w:rsidR="00C63689" w:rsidRPr="006B0522">
              <w:rPr>
                <w:b/>
                <w:sz w:val="22"/>
                <w:szCs w:val="22"/>
                <w:u w:val="single"/>
              </w:rPr>
              <w:t>referent al manteniment PREVENTIU i NORMATIU</w:t>
            </w:r>
          </w:p>
        </w:tc>
        <w:tc>
          <w:tcPr>
            <w:tcW w:w="1276" w:type="dxa"/>
            <w:tcBorders>
              <w:top w:val="single" w:sz="4" w:space="0" w:color="auto"/>
              <w:left w:val="single" w:sz="4" w:space="0" w:color="auto"/>
              <w:bottom w:val="nil"/>
              <w:right w:val="single" w:sz="4" w:space="0" w:color="auto"/>
            </w:tcBorders>
            <w:shd w:val="clear" w:color="auto" w:fill="FFFFFF" w:themeFill="background1"/>
            <w:noWrap/>
            <w:tcMar>
              <w:top w:w="15" w:type="dxa"/>
              <w:left w:w="15" w:type="dxa"/>
              <w:bottom w:w="0" w:type="dxa"/>
              <w:right w:w="15" w:type="dxa"/>
            </w:tcMar>
            <w:vAlign w:val="bottom"/>
            <w:hideMark/>
          </w:tcPr>
          <w:p w14:paraId="252AD5D3" w14:textId="151E2E19" w:rsidR="00C63689" w:rsidRPr="000E3BE0" w:rsidRDefault="00C63689" w:rsidP="00356459">
            <w:pPr>
              <w:jc w:val="center"/>
              <w:rPr>
                <w:rFonts w:eastAsia="Calibri" w:cs="Arial"/>
                <w:b/>
                <w:bCs/>
                <w:sz w:val="22"/>
                <w:szCs w:val="22"/>
                <w:lang w:eastAsia="en-US"/>
              </w:rPr>
            </w:pPr>
            <w:r w:rsidRPr="006B0522">
              <w:rPr>
                <w:rFonts w:eastAsia="Calibri" w:cs="Arial"/>
                <w:b/>
                <w:bCs/>
                <w:sz w:val="22"/>
                <w:szCs w:val="22"/>
                <w:lang w:eastAsia="en-US"/>
              </w:rPr>
              <w:t> </w:t>
            </w:r>
            <w:r w:rsidRPr="000E3BE0">
              <w:rPr>
                <w:rFonts w:eastAsia="Calibri" w:cs="Arial"/>
                <w:b/>
                <w:bCs/>
                <w:sz w:val="22"/>
                <w:szCs w:val="22"/>
                <w:lang w:eastAsia="en-US"/>
              </w:rPr>
              <w:t>6</w:t>
            </w:r>
            <w:r w:rsidR="006B0522" w:rsidRPr="000E3BE0">
              <w:rPr>
                <w:rFonts w:eastAsia="Calibri" w:cs="Arial"/>
                <w:b/>
                <w:bCs/>
                <w:sz w:val="22"/>
                <w:szCs w:val="22"/>
                <w:lang w:eastAsia="en-US"/>
              </w:rPr>
              <w:t>0</w:t>
            </w:r>
          </w:p>
        </w:tc>
      </w:tr>
      <w:tr w:rsidR="00C63689" w:rsidRPr="004627F6" w14:paraId="05517DBD" w14:textId="77777777" w:rsidTr="00356459">
        <w:trPr>
          <w:trHeight w:val="318"/>
          <w:jc w:val="center"/>
        </w:trPr>
        <w:tc>
          <w:tcPr>
            <w:tcW w:w="8070" w:type="dxa"/>
            <w:tcBorders>
              <w:top w:val="nil"/>
              <w:left w:val="single" w:sz="8" w:space="0" w:color="auto"/>
              <w:bottom w:val="single" w:sz="4" w:space="0" w:color="auto"/>
              <w:right w:val="single" w:sz="4" w:space="0" w:color="auto"/>
            </w:tcBorders>
            <w:tcMar>
              <w:top w:w="15" w:type="dxa"/>
              <w:left w:w="15" w:type="dxa"/>
              <w:bottom w:w="0" w:type="dxa"/>
              <w:right w:w="15" w:type="dxa"/>
            </w:tcMar>
          </w:tcPr>
          <w:p w14:paraId="4CCB8A84" w14:textId="77777777" w:rsidR="00C63689" w:rsidRPr="004627F6" w:rsidRDefault="00C63689" w:rsidP="00356459">
            <w:pPr>
              <w:autoSpaceDE w:val="0"/>
              <w:autoSpaceDN w:val="0"/>
              <w:adjustRightInd w:val="0"/>
              <w:rPr>
                <w:rFonts w:cs="RobotoLight"/>
                <w:b/>
                <w:sz w:val="22"/>
                <w:szCs w:val="22"/>
                <w:lang w:eastAsia="ca-ES"/>
              </w:rPr>
            </w:pPr>
            <w:r w:rsidRPr="004627F6">
              <w:rPr>
                <w:rFonts w:cs="RobotoLight"/>
                <w:b/>
                <w:sz w:val="22"/>
                <w:szCs w:val="22"/>
                <w:lang w:eastAsia="ca-ES"/>
              </w:rPr>
              <w:t xml:space="preserve">     </w:t>
            </w:r>
          </w:p>
          <w:p w14:paraId="378DB8B4" w14:textId="77777777" w:rsidR="00C63689" w:rsidRPr="004627F6" w:rsidRDefault="00C63689" w:rsidP="00356459">
            <w:pPr>
              <w:autoSpaceDE w:val="0"/>
              <w:autoSpaceDN w:val="0"/>
              <w:adjustRightInd w:val="0"/>
              <w:ind w:left="1134"/>
              <w:rPr>
                <w:rFonts w:cs="RobotoLight"/>
                <w:b/>
                <w:sz w:val="22"/>
                <w:szCs w:val="22"/>
                <w:lang w:eastAsia="ca-ES"/>
              </w:rPr>
            </w:pPr>
            <w:r w:rsidRPr="004627F6">
              <w:rPr>
                <w:rFonts w:cs="RobotoLight"/>
                <w:b/>
                <w:sz w:val="22"/>
                <w:szCs w:val="22"/>
                <w:lang w:eastAsia="ca-ES"/>
              </w:rPr>
              <w:t>Puntuació total = (MO/OL) * X</w:t>
            </w:r>
          </w:p>
          <w:p w14:paraId="52F3A78F" w14:textId="77777777" w:rsidR="00C63689" w:rsidRPr="004627F6" w:rsidRDefault="00C63689" w:rsidP="00356459">
            <w:pPr>
              <w:autoSpaceDE w:val="0"/>
              <w:autoSpaceDN w:val="0"/>
              <w:adjustRightInd w:val="0"/>
              <w:rPr>
                <w:rFonts w:cs="RobotoLight"/>
                <w:sz w:val="22"/>
                <w:szCs w:val="22"/>
                <w:lang w:eastAsia="ca-ES"/>
              </w:rPr>
            </w:pPr>
          </w:p>
          <w:p w14:paraId="686FEE71" w14:textId="77777777" w:rsidR="00C63689" w:rsidRPr="004627F6" w:rsidRDefault="00C63689" w:rsidP="00356459">
            <w:pPr>
              <w:autoSpaceDE w:val="0"/>
              <w:autoSpaceDN w:val="0"/>
              <w:adjustRightInd w:val="0"/>
              <w:ind w:left="233"/>
              <w:rPr>
                <w:rFonts w:cs="RobotoLight"/>
                <w:sz w:val="22"/>
                <w:szCs w:val="22"/>
                <w:lang w:eastAsia="ca-ES"/>
              </w:rPr>
            </w:pPr>
            <w:r w:rsidRPr="004627F6">
              <w:rPr>
                <w:rFonts w:cs="RobotoLight"/>
                <w:sz w:val="22"/>
                <w:szCs w:val="22"/>
                <w:lang w:eastAsia="ca-ES"/>
              </w:rPr>
              <w:t>X= Puntuació Màxima</w:t>
            </w:r>
          </w:p>
          <w:p w14:paraId="291B488F" w14:textId="77777777" w:rsidR="00C63689" w:rsidRPr="004627F6" w:rsidRDefault="00C63689" w:rsidP="00356459">
            <w:pPr>
              <w:autoSpaceDE w:val="0"/>
              <w:autoSpaceDN w:val="0"/>
              <w:adjustRightInd w:val="0"/>
              <w:ind w:left="233"/>
              <w:rPr>
                <w:rFonts w:cs="RobotoLight"/>
                <w:sz w:val="22"/>
                <w:szCs w:val="22"/>
                <w:lang w:eastAsia="ca-ES"/>
              </w:rPr>
            </w:pPr>
            <w:r w:rsidRPr="004627F6">
              <w:rPr>
                <w:rFonts w:cs="RobotoLight"/>
                <w:sz w:val="22"/>
                <w:szCs w:val="22"/>
                <w:lang w:eastAsia="ca-ES"/>
              </w:rPr>
              <w:t>MO= Millor Oferta (la de menor preu obté automàticament la màxima puntuació)</w:t>
            </w:r>
          </w:p>
          <w:p w14:paraId="16BB51D2" w14:textId="77777777" w:rsidR="00C63689" w:rsidRPr="004627F6" w:rsidRDefault="00C63689" w:rsidP="00356459">
            <w:pPr>
              <w:ind w:left="233"/>
              <w:jc w:val="both"/>
              <w:rPr>
                <w:rFonts w:cs="RobotoLight"/>
                <w:sz w:val="22"/>
                <w:szCs w:val="22"/>
                <w:lang w:eastAsia="ca-ES"/>
              </w:rPr>
            </w:pPr>
            <w:r w:rsidRPr="004627F6">
              <w:rPr>
                <w:rFonts w:cs="RobotoLight"/>
                <w:sz w:val="22"/>
                <w:szCs w:val="22"/>
                <w:lang w:eastAsia="ca-ES"/>
              </w:rPr>
              <w:t>OL= Oferta objecte de valoració</w:t>
            </w:r>
          </w:p>
          <w:p w14:paraId="2B3E9DC9" w14:textId="77777777" w:rsidR="00C63689" w:rsidRPr="004627F6" w:rsidRDefault="00C63689" w:rsidP="00356459">
            <w:pPr>
              <w:ind w:left="233"/>
              <w:jc w:val="both"/>
              <w:rPr>
                <w:rFonts w:cs="RobotoLight"/>
                <w:sz w:val="22"/>
                <w:szCs w:val="22"/>
                <w:lang w:eastAsia="ca-ES"/>
              </w:rPr>
            </w:pPr>
          </w:p>
          <w:p w14:paraId="0C445504" w14:textId="3F99AF29" w:rsidR="00C63689" w:rsidRPr="004627F6" w:rsidRDefault="00C63689" w:rsidP="00356459">
            <w:pPr>
              <w:jc w:val="both"/>
              <w:rPr>
                <w:sz w:val="22"/>
                <w:szCs w:val="22"/>
              </w:rPr>
            </w:pPr>
          </w:p>
          <w:p w14:paraId="347E4070" w14:textId="77777777" w:rsidR="00C63689" w:rsidRPr="004627F6" w:rsidRDefault="00C63689" w:rsidP="00356459">
            <w:pPr>
              <w:jc w:val="both"/>
              <w:rPr>
                <w:color w:val="000000"/>
                <w:sz w:val="22"/>
                <w:szCs w:val="22"/>
              </w:rPr>
            </w:pPr>
            <w:r w:rsidRPr="004627F6">
              <w:rPr>
                <w:rFonts w:cs="Arial"/>
                <w:sz w:val="22"/>
                <w:szCs w:val="22"/>
                <w:lang w:eastAsia="ca-ES"/>
              </w:rPr>
              <w:t>S’escull aquesta valoració per tal de fomentar la competitivitat de les ofertes quant al preu.</w:t>
            </w:r>
          </w:p>
        </w:tc>
        <w:tc>
          <w:tcPr>
            <w:tcW w:w="1276"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A7AD530" w14:textId="77777777" w:rsidR="00C63689" w:rsidRPr="004627F6" w:rsidRDefault="00C63689" w:rsidP="00356459">
            <w:pPr>
              <w:jc w:val="center"/>
              <w:rPr>
                <w:rFonts w:eastAsia="Calibri"/>
                <w:sz w:val="22"/>
                <w:szCs w:val="22"/>
                <w:lang w:eastAsia="en-US"/>
              </w:rPr>
            </w:pPr>
            <w:r w:rsidRPr="004627F6">
              <w:rPr>
                <w:sz w:val="22"/>
                <w:szCs w:val="22"/>
              </w:rPr>
              <w:t> </w:t>
            </w:r>
          </w:p>
        </w:tc>
      </w:tr>
      <w:tr w:rsidR="00C63689" w:rsidRPr="004627F6" w14:paraId="61DE6B00" w14:textId="77777777" w:rsidTr="00356459">
        <w:trPr>
          <w:trHeight w:val="552"/>
          <w:jc w:val="center"/>
        </w:trPr>
        <w:tc>
          <w:tcPr>
            <w:tcW w:w="8070" w:type="dxa"/>
            <w:tcBorders>
              <w:top w:val="nil"/>
              <w:left w:val="single" w:sz="8" w:space="0" w:color="auto"/>
              <w:right w:val="single" w:sz="4" w:space="0" w:color="auto"/>
            </w:tcBorders>
            <w:tcMar>
              <w:top w:w="15" w:type="dxa"/>
              <w:left w:w="15" w:type="dxa"/>
              <w:bottom w:w="0" w:type="dxa"/>
              <w:right w:w="15" w:type="dxa"/>
            </w:tcMar>
            <w:vAlign w:val="center"/>
          </w:tcPr>
          <w:p w14:paraId="3DE5580A" w14:textId="264DF949" w:rsidR="008C0580" w:rsidRDefault="00C63689" w:rsidP="00DE098A">
            <w:pPr>
              <w:numPr>
                <w:ilvl w:val="0"/>
                <w:numId w:val="43"/>
              </w:numPr>
              <w:spacing w:line="240" w:lineRule="atLeast"/>
              <w:ind w:left="304" w:hanging="304"/>
              <w:rPr>
                <w:b/>
                <w:sz w:val="22"/>
                <w:szCs w:val="22"/>
              </w:rPr>
            </w:pPr>
            <w:r w:rsidRPr="00B12D6C">
              <w:rPr>
                <w:b/>
                <w:sz w:val="22"/>
                <w:szCs w:val="22"/>
              </w:rPr>
              <w:t>Millor oferta respecte als preus individuals</w:t>
            </w:r>
            <w:r w:rsidR="00EF6334" w:rsidRPr="00B12D6C">
              <w:rPr>
                <w:b/>
                <w:sz w:val="22"/>
                <w:szCs w:val="22"/>
              </w:rPr>
              <w:t xml:space="preserve"> </w:t>
            </w:r>
          </w:p>
          <w:p w14:paraId="63C8D51D" w14:textId="77777777" w:rsidR="00B12D6C" w:rsidRPr="00B12D6C" w:rsidRDefault="00B12D6C" w:rsidP="00B12D6C">
            <w:pPr>
              <w:spacing w:line="240" w:lineRule="atLeast"/>
              <w:ind w:left="304"/>
              <w:rPr>
                <w:b/>
                <w:sz w:val="22"/>
                <w:szCs w:val="22"/>
              </w:rPr>
            </w:pPr>
          </w:p>
          <w:p w14:paraId="29C25C25" w14:textId="372B5CBD" w:rsidR="00C63689" w:rsidRPr="004627F6" w:rsidRDefault="00C63689" w:rsidP="00356459">
            <w:pPr>
              <w:spacing w:line="276" w:lineRule="auto"/>
              <w:jc w:val="both"/>
              <w:rPr>
                <w:rFonts w:cs="Arial"/>
                <w:sz w:val="22"/>
                <w:szCs w:val="22"/>
                <w:lang w:eastAsia="ca-ES"/>
              </w:rPr>
            </w:pPr>
            <w:r w:rsidRPr="004627F6">
              <w:rPr>
                <w:rFonts w:cs="Arial"/>
                <w:sz w:val="22"/>
                <w:szCs w:val="22"/>
                <w:lang w:eastAsia="ca-ES"/>
              </w:rPr>
              <w:t xml:space="preserve">El licitador haurà de presentar la seva oferta per realitzar el servei del </w:t>
            </w:r>
            <w:r w:rsidRPr="00B12D6C">
              <w:rPr>
                <w:rFonts w:cs="Arial"/>
                <w:b/>
                <w:bCs/>
                <w:sz w:val="22"/>
                <w:szCs w:val="22"/>
                <w:lang w:eastAsia="ca-ES"/>
              </w:rPr>
              <w:t>MANTENIMENT CORRECTIU</w:t>
            </w:r>
            <w:r w:rsidR="00B12D6C">
              <w:rPr>
                <w:rFonts w:cs="Arial"/>
                <w:sz w:val="22"/>
                <w:szCs w:val="22"/>
                <w:lang w:eastAsia="ca-ES"/>
              </w:rPr>
              <w:t>. E</w:t>
            </w:r>
            <w:r w:rsidRPr="00B12D6C">
              <w:rPr>
                <w:rFonts w:cs="Arial"/>
                <w:sz w:val="22"/>
                <w:szCs w:val="22"/>
                <w:lang w:eastAsia="ca-ES"/>
              </w:rPr>
              <w:t>l manteniment correctiu es farà segons demanda i ofertes presentades i acceptades per la responsable del contracte.</w:t>
            </w:r>
          </w:p>
          <w:p w14:paraId="73812753" w14:textId="77777777" w:rsidR="008C0580" w:rsidRPr="004627F6" w:rsidRDefault="008C0580" w:rsidP="00356459">
            <w:pPr>
              <w:spacing w:line="276" w:lineRule="auto"/>
              <w:jc w:val="both"/>
              <w:rPr>
                <w:rFonts w:cs="Arial"/>
                <w:sz w:val="22"/>
                <w:szCs w:val="22"/>
                <w:lang w:eastAsia="ca-ES"/>
              </w:rPr>
            </w:pPr>
          </w:p>
          <w:p w14:paraId="2055D03C" w14:textId="77777777" w:rsidR="00C63689" w:rsidRPr="004627F6" w:rsidRDefault="00C63689" w:rsidP="00356459">
            <w:pPr>
              <w:spacing w:line="276" w:lineRule="auto"/>
              <w:jc w:val="both"/>
              <w:rPr>
                <w:rFonts w:cs="Arial"/>
                <w:sz w:val="22"/>
                <w:szCs w:val="22"/>
                <w:lang w:eastAsia="ca-ES"/>
              </w:rPr>
            </w:pPr>
            <w:r w:rsidRPr="004627F6">
              <w:rPr>
                <w:rFonts w:cs="Arial"/>
                <w:sz w:val="22"/>
                <w:szCs w:val="22"/>
                <w:lang w:eastAsia="ca-ES"/>
              </w:rPr>
              <w:t>La puntuació màxima serà per l’oferta més baixa.</w:t>
            </w:r>
          </w:p>
          <w:p w14:paraId="5A9B614A" w14:textId="77777777" w:rsidR="008C0580" w:rsidRPr="004627F6" w:rsidRDefault="008C0580" w:rsidP="00356459">
            <w:pPr>
              <w:spacing w:line="276" w:lineRule="auto"/>
              <w:jc w:val="both"/>
              <w:rPr>
                <w:rFonts w:cs="Arial"/>
                <w:sz w:val="22"/>
                <w:szCs w:val="22"/>
                <w:lang w:eastAsia="ca-ES"/>
              </w:rPr>
            </w:pPr>
          </w:p>
          <w:p w14:paraId="17224AA4" w14:textId="77777777" w:rsidR="00C63689" w:rsidRPr="004627F6" w:rsidRDefault="00C63689" w:rsidP="00356459">
            <w:pPr>
              <w:spacing w:line="276" w:lineRule="auto"/>
              <w:jc w:val="both"/>
              <w:rPr>
                <w:rFonts w:cs="Arial"/>
                <w:sz w:val="22"/>
                <w:szCs w:val="22"/>
                <w:lang w:eastAsia="ca-ES"/>
              </w:rPr>
            </w:pPr>
            <w:r w:rsidRPr="004627F6">
              <w:rPr>
                <w:rFonts w:cs="Arial"/>
                <w:sz w:val="22"/>
                <w:szCs w:val="22"/>
                <w:lang w:eastAsia="ca-ES"/>
              </w:rPr>
              <w:t>Per a la resta d’ofertes s’aplicarà la fórmula següent:</w:t>
            </w:r>
          </w:p>
          <w:p w14:paraId="19963BF0" w14:textId="77777777" w:rsidR="00C63689" w:rsidRPr="004627F6" w:rsidRDefault="00C63689" w:rsidP="00356459">
            <w:pPr>
              <w:spacing w:line="276" w:lineRule="auto"/>
              <w:jc w:val="both"/>
              <w:rPr>
                <w:rFonts w:cs="Arial"/>
                <w:sz w:val="22"/>
                <w:szCs w:val="22"/>
                <w:lang w:eastAsia="ca-ES"/>
              </w:rPr>
            </w:pPr>
          </w:p>
          <w:p w14:paraId="33862F2B" w14:textId="77777777" w:rsidR="00C63689" w:rsidRPr="004627F6" w:rsidRDefault="00C63689" w:rsidP="00356459">
            <w:pPr>
              <w:spacing w:line="276" w:lineRule="auto"/>
              <w:jc w:val="both"/>
              <w:rPr>
                <w:rFonts w:cs="Arial"/>
                <w:sz w:val="22"/>
                <w:szCs w:val="22"/>
                <w:lang w:eastAsia="ca-ES"/>
              </w:rPr>
            </w:pPr>
            <w:r w:rsidRPr="004627F6">
              <w:rPr>
                <w:rFonts w:cs="Arial"/>
                <w:sz w:val="22"/>
                <w:szCs w:val="22"/>
                <w:lang w:eastAsia="ca-ES"/>
              </w:rPr>
              <w:t>Puntuació total = (MO/OL) * X</w:t>
            </w:r>
          </w:p>
          <w:p w14:paraId="3DCC5B50" w14:textId="77777777" w:rsidR="00C63689" w:rsidRPr="004627F6" w:rsidRDefault="00C63689" w:rsidP="00356459">
            <w:pPr>
              <w:spacing w:line="276" w:lineRule="auto"/>
              <w:jc w:val="both"/>
              <w:rPr>
                <w:rFonts w:cs="Arial"/>
                <w:sz w:val="22"/>
                <w:szCs w:val="22"/>
                <w:lang w:eastAsia="ca-ES"/>
              </w:rPr>
            </w:pPr>
          </w:p>
          <w:p w14:paraId="63D7EBF8" w14:textId="77777777" w:rsidR="00C63689" w:rsidRPr="004627F6" w:rsidRDefault="00C63689" w:rsidP="00356459">
            <w:pPr>
              <w:spacing w:line="276" w:lineRule="auto"/>
              <w:jc w:val="both"/>
              <w:rPr>
                <w:rFonts w:cs="Arial"/>
                <w:sz w:val="22"/>
                <w:szCs w:val="22"/>
                <w:lang w:eastAsia="ca-ES"/>
              </w:rPr>
            </w:pPr>
            <w:r w:rsidRPr="004627F6">
              <w:rPr>
                <w:rFonts w:cs="Arial"/>
                <w:sz w:val="22"/>
                <w:szCs w:val="22"/>
                <w:lang w:eastAsia="ca-ES"/>
              </w:rPr>
              <w:t>X= Puntuació Màxima</w:t>
            </w:r>
          </w:p>
          <w:p w14:paraId="6D84761D" w14:textId="77777777" w:rsidR="00C63689" w:rsidRPr="004627F6" w:rsidRDefault="00C63689" w:rsidP="00356459">
            <w:pPr>
              <w:spacing w:line="276" w:lineRule="auto"/>
              <w:jc w:val="both"/>
              <w:rPr>
                <w:rFonts w:cs="Arial"/>
                <w:sz w:val="22"/>
                <w:szCs w:val="22"/>
                <w:lang w:eastAsia="ca-ES"/>
              </w:rPr>
            </w:pPr>
            <w:r w:rsidRPr="004627F6">
              <w:rPr>
                <w:rFonts w:cs="Arial"/>
                <w:sz w:val="22"/>
                <w:szCs w:val="22"/>
                <w:lang w:eastAsia="ca-ES"/>
              </w:rPr>
              <w:t>MO= Millor Oferta (la de menor preu obté automàticament la màxima puntuació)</w:t>
            </w:r>
          </w:p>
          <w:p w14:paraId="0DB41B64" w14:textId="77777777" w:rsidR="00C63689" w:rsidRPr="004627F6" w:rsidRDefault="00C63689" w:rsidP="00356459">
            <w:pPr>
              <w:spacing w:line="276" w:lineRule="auto"/>
              <w:jc w:val="both"/>
              <w:rPr>
                <w:rFonts w:cs="Arial"/>
                <w:sz w:val="22"/>
                <w:szCs w:val="22"/>
                <w:lang w:eastAsia="ca-ES"/>
              </w:rPr>
            </w:pPr>
            <w:r w:rsidRPr="004627F6">
              <w:rPr>
                <w:rFonts w:cs="Arial"/>
                <w:sz w:val="22"/>
                <w:szCs w:val="22"/>
                <w:lang w:eastAsia="ca-ES"/>
              </w:rPr>
              <w:t>OL= Oferta objecte de valoració</w:t>
            </w:r>
          </w:p>
          <w:p w14:paraId="518B91AF" w14:textId="77777777" w:rsidR="00C63689" w:rsidRPr="004627F6" w:rsidRDefault="00C63689" w:rsidP="00356459">
            <w:pPr>
              <w:jc w:val="both"/>
              <w:rPr>
                <w:rFonts w:cs="Arial"/>
                <w:sz w:val="22"/>
                <w:szCs w:val="22"/>
                <w:lang w:eastAsia="ca-ES"/>
              </w:rPr>
            </w:pPr>
            <w:r w:rsidRPr="004627F6">
              <w:rPr>
                <w:rFonts w:cs="Arial"/>
                <w:sz w:val="22"/>
                <w:szCs w:val="22"/>
                <w:lang w:eastAsia="ca-ES"/>
              </w:rPr>
              <w:t xml:space="preserve">Pel que fa al manteniment correctiu els licitadors especificaran a les seves ofertes, de manera separada, els preus unitaris següents: </w:t>
            </w:r>
          </w:p>
          <w:p w14:paraId="7260D5EA" w14:textId="77777777" w:rsidR="00C63689" w:rsidRPr="004627F6" w:rsidRDefault="00C63689" w:rsidP="00356459">
            <w:pPr>
              <w:jc w:val="both"/>
              <w:rPr>
                <w:rFonts w:cs="Arial"/>
                <w:sz w:val="22"/>
                <w:szCs w:val="22"/>
                <w:lang w:eastAsia="ca-ES"/>
              </w:rPr>
            </w:pPr>
          </w:p>
          <w:p w14:paraId="07FB6F11" w14:textId="370D0684" w:rsidR="00C63689" w:rsidRPr="00B12D6C" w:rsidRDefault="00C63689" w:rsidP="00C63689">
            <w:pPr>
              <w:numPr>
                <w:ilvl w:val="0"/>
                <w:numId w:val="41"/>
              </w:numPr>
              <w:jc w:val="both"/>
              <w:rPr>
                <w:rFonts w:cs="Arial"/>
                <w:sz w:val="22"/>
                <w:szCs w:val="22"/>
                <w:lang w:eastAsia="ca-ES"/>
              </w:rPr>
            </w:pPr>
            <w:r w:rsidRPr="00B12D6C">
              <w:rPr>
                <w:rFonts w:cs="Arial"/>
                <w:sz w:val="22"/>
                <w:szCs w:val="22"/>
                <w:lang w:eastAsia="ca-ES"/>
              </w:rPr>
              <w:t>Ma d’obra (IVA exclòs)</w:t>
            </w:r>
            <w:r w:rsidR="006E06D0" w:rsidRPr="00B12D6C">
              <w:rPr>
                <w:rFonts w:cs="Arial"/>
                <w:sz w:val="22"/>
                <w:szCs w:val="22"/>
                <w:lang w:eastAsia="ca-ES"/>
              </w:rPr>
              <w:t xml:space="preserve"> </w:t>
            </w:r>
          </w:p>
          <w:p w14:paraId="53E098CB" w14:textId="77777777" w:rsidR="00C63689" w:rsidRPr="004627F6" w:rsidRDefault="00C63689" w:rsidP="00356459">
            <w:pPr>
              <w:tabs>
                <w:tab w:val="right" w:leader="dot" w:pos="6237"/>
                <w:tab w:val="right" w:pos="8222"/>
              </w:tabs>
              <w:jc w:val="both"/>
              <w:rPr>
                <w:rFonts w:cs="Arial"/>
                <w:sz w:val="22"/>
                <w:szCs w:val="22"/>
                <w:lang w:eastAsia="ca-ES"/>
              </w:rPr>
            </w:pPr>
            <w:r w:rsidRPr="004627F6">
              <w:rPr>
                <w:rFonts w:cs="Arial"/>
                <w:sz w:val="22"/>
                <w:szCs w:val="22"/>
                <w:lang w:eastAsia="ca-ES"/>
              </w:rPr>
              <w:t>Oficial 1a.</w:t>
            </w:r>
            <w:r w:rsidRPr="004627F6">
              <w:rPr>
                <w:rFonts w:cs="Arial"/>
                <w:sz w:val="22"/>
                <w:szCs w:val="22"/>
                <w:lang w:eastAsia="ca-ES"/>
              </w:rPr>
              <w:tab/>
              <w:t>30,00 Euros/h.</w:t>
            </w:r>
          </w:p>
          <w:p w14:paraId="6A5297BC" w14:textId="77777777" w:rsidR="00C63689" w:rsidRPr="004627F6" w:rsidRDefault="00C63689" w:rsidP="00356459">
            <w:pPr>
              <w:tabs>
                <w:tab w:val="right" w:leader="dot" w:pos="6237"/>
                <w:tab w:val="right" w:pos="8222"/>
              </w:tabs>
              <w:jc w:val="both"/>
              <w:rPr>
                <w:rFonts w:cs="Arial"/>
                <w:sz w:val="22"/>
                <w:szCs w:val="22"/>
                <w:lang w:eastAsia="ca-ES"/>
              </w:rPr>
            </w:pPr>
            <w:r w:rsidRPr="004627F6">
              <w:rPr>
                <w:rFonts w:cs="Arial"/>
                <w:sz w:val="22"/>
                <w:szCs w:val="22"/>
                <w:lang w:eastAsia="ca-ES"/>
              </w:rPr>
              <w:t xml:space="preserve">Ajudant </w:t>
            </w:r>
            <w:r w:rsidRPr="004627F6">
              <w:rPr>
                <w:rFonts w:cs="Arial"/>
                <w:sz w:val="22"/>
                <w:szCs w:val="22"/>
                <w:lang w:eastAsia="ca-ES"/>
              </w:rPr>
              <w:tab/>
              <w:t>24’50 Euros/h.</w:t>
            </w:r>
          </w:p>
          <w:p w14:paraId="7D93E807" w14:textId="77777777" w:rsidR="00C63689" w:rsidRPr="004627F6" w:rsidRDefault="00C63689" w:rsidP="00356459">
            <w:pPr>
              <w:ind w:left="233"/>
              <w:jc w:val="both"/>
              <w:rPr>
                <w:color w:val="000000"/>
                <w:sz w:val="22"/>
                <w:szCs w:val="22"/>
              </w:rPr>
            </w:pPr>
          </w:p>
          <w:p w14:paraId="2E39417D" w14:textId="77777777" w:rsidR="00C63689" w:rsidRPr="004627F6" w:rsidRDefault="00C63689" w:rsidP="00356459">
            <w:pPr>
              <w:jc w:val="both"/>
              <w:rPr>
                <w:rFonts w:eastAsia="Calibri" w:cs="Arial"/>
                <w:sz w:val="22"/>
                <w:szCs w:val="22"/>
                <w:lang w:eastAsia="en-US"/>
              </w:rPr>
            </w:pPr>
            <w:r w:rsidRPr="004627F6">
              <w:rPr>
                <w:rFonts w:cs="Arial"/>
                <w:sz w:val="22"/>
                <w:szCs w:val="22"/>
                <w:lang w:eastAsia="ca-ES"/>
              </w:rPr>
              <w:lastRenderedPageBreak/>
              <w:t>S’escull aquesta valoració per tal de fomentar la competitivitat de les ofertes quant al preu.</w:t>
            </w:r>
          </w:p>
        </w:tc>
        <w:tc>
          <w:tcPr>
            <w:tcW w:w="1276" w:type="dxa"/>
            <w:tcBorders>
              <w:top w:val="nil"/>
              <w:left w:val="single" w:sz="4" w:space="0" w:color="auto"/>
              <w:right w:val="single" w:sz="4" w:space="0" w:color="auto"/>
            </w:tcBorders>
            <w:noWrap/>
            <w:tcMar>
              <w:top w:w="15" w:type="dxa"/>
              <w:left w:w="15" w:type="dxa"/>
              <w:bottom w:w="0" w:type="dxa"/>
              <w:right w:w="15" w:type="dxa"/>
            </w:tcMar>
            <w:vAlign w:val="bottom"/>
          </w:tcPr>
          <w:p w14:paraId="65923671" w14:textId="0B10EB87" w:rsidR="00C63689" w:rsidRPr="00B12D6C" w:rsidRDefault="00C63689" w:rsidP="00356459">
            <w:pPr>
              <w:jc w:val="center"/>
              <w:rPr>
                <w:rFonts w:eastAsia="Calibri" w:cs="Arial"/>
                <w:b/>
                <w:bCs/>
                <w:sz w:val="22"/>
                <w:szCs w:val="22"/>
                <w:lang w:eastAsia="en-US"/>
              </w:rPr>
            </w:pPr>
            <w:r w:rsidRPr="004627F6">
              <w:rPr>
                <w:sz w:val="22"/>
                <w:szCs w:val="22"/>
              </w:rPr>
              <w:lastRenderedPageBreak/>
              <w:t> </w:t>
            </w:r>
            <w:r w:rsidRPr="00B12D6C">
              <w:rPr>
                <w:b/>
                <w:bCs/>
                <w:sz w:val="22"/>
                <w:szCs w:val="22"/>
              </w:rPr>
              <w:t>2</w:t>
            </w:r>
            <w:r w:rsidR="006B0522">
              <w:rPr>
                <w:b/>
                <w:bCs/>
                <w:sz w:val="22"/>
                <w:szCs w:val="22"/>
              </w:rPr>
              <w:t>5</w:t>
            </w:r>
          </w:p>
          <w:p w14:paraId="353F8BAE" w14:textId="77777777" w:rsidR="00C63689" w:rsidRPr="004627F6" w:rsidRDefault="00C63689" w:rsidP="00356459">
            <w:pPr>
              <w:jc w:val="center"/>
              <w:rPr>
                <w:rFonts w:eastAsia="Calibri" w:cs="Arial"/>
                <w:sz w:val="22"/>
                <w:szCs w:val="22"/>
                <w:lang w:eastAsia="en-US"/>
              </w:rPr>
            </w:pPr>
            <w:r w:rsidRPr="004627F6">
              <w:rPr>
                <w:sz w:val="22"/>
                <w:szCs w:val="22"/>
              </w:rPr>
              <w:t> </w:t>
            </w:r>
          </w:p>
        </w:tc>
      </w:tr>
      <w:tr w:rsidR="00C63689" w:rsidRPr="004627F6" w14:paraId="1DC68F65" w14:textId="77777777" w:rsidTr="00356459">
        <w:trPr>
          <w:trHeight w:val="255"/>
          <w:jc w:val="center"/>
        </w:trPr>
        <w:tc>
          <w:tcPr>
            <w:tcW w:w="807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tcPr>
          <w:p w14:paraId="2CBBC235" w14:textId="77777777" w:rsidR="00C63689" w:rsidRPr="004627F6" w:rsidRDefault="00C63689" w:rsidP="00C63689">
            <w:pPr>
              <w:numPr>
                <w:ilvl w:val="0"/>
                <w:numId w:val="42"/>
              </w:numPr>
              <w:ind w:left="232" w:hanging="232"/>
              <w:jc w:val="both"/>
              <w:rPr>
                <w:b/>
                <w:sz w:val="22"/>
                <w:szCs w:val="22"/>
              </w:rPr>
            </w:pPr>
            <w:r w:rsidRPr="004627F6">
              <w:rPr>
                <w:b/>
                <w:sz w:val="22"/>
                <w:szCs w:val="22"/>
              </w:rPr>
              <w:t xml:space="preserve">Criteris ambientals </w:t>
            </w:r>
          </w:p>
          <w:p w14:paraId="3A16319D" w14:textId="77777777" w:rsidR="00C63689" w:rsidRPr="004627F6" w:rsidRDefault="00C63689" w:rsidP="00356459">
            <w:pPr>
              <w:jc w:val="both"/>
              <w:rPr>
                <w:sz w:val="22"/>
                <w:szCs w:val="22"/>
              </w:rPr>
            </w:pPr>
          </w:p>
          <w:p w14:paraId="61C91F25" w14:textId="77777777" w:rsidR="002E2DCB" w:rsidRPr="002E2DCB" w:rsidRDefault="002E2DCB" w:rsidP="006B0522">
            <w:pPr>
              <w:pStyle w:val="Pargrafdellista"/>
              <w:spacing w:after="120"/>
              <w:ind w:left="814"/>
              <w:rPr>
                <w:rFonts w:ascii="Roboto Light" w:hAnsi="Roboto Light"/>
                <w:szCs w:val="22"/>
                <w:lang w:eastAsia="es-ES"/>
              </w:rPr>
            </w:pPr>
            <w:r w:rsidRPr="002E2DCB">
              <w:rPr>
                <w:rFonts w:ascii="Roboto Light" w:hAnsi="Roboto Light"/>
                <w:szCs w:val="22"/>
                <w:lang w:eastAsia="es-ES"/>
              </w:rPr>
              <w:t xml:space="preserve">L’empresa justifica que disposa de capacitat tècnica i professional per a dur a terme els aspectes ambientals del contracte, mitjançant la presentació d’un document acreditatiu d’estar en possessió d’algun dels certificats de Sistemes de Gestió Ambiental (SGA). S’acceptaran els següents: </w:t>
            </w:r>
          </w:p>
          <w:p w14:paraId="7BBCB64A" w14:textId="77777777" w:rsidR="002E2DCB" w:rsidRPr="002E2DCB" w:rsidRDefault="002E2DCB" w:rsidP="002E2DCB">
            <w:pPr>
              <w:pStyle w:val="Pargrafdellista"/>
              <w:spacing w:after="120"/>
              <w:ind w:left="814"/>
              <w:rPr>
                <w:rFonts w:ascii="Roboto Light" w:hAnsi="Roboto Light"/>
                <w:szCs w:val="22"/>
                <w:lang w:eastAsia="es-ES"/>
              </w:rPr>
            </w:pPr>
            <w:r w:rsidRPr="002E2DCB">
              <w:rPr>
                <w:rFonts w:ascii="Roboto Light" w:hAnsi="Roboto Light"/>
                <w:szCs w:val="22"/>
                <w:lang w:eastAsia="es-ES"/>
              </w:rPr>
              <w:t xml:space="preserve">• EMAS, ISO 14001 o ISO 9001 o equivalents. </w:t>
            </w:r>
          </w:p>
          <w:p w14:paraId="06E364C4" w14:textId="1AB1E92F" w:rsidR="00C63689" w:rsidRPr="004627F6" w:rsidRDefault="002E2DCB" w:rsidP="002E2DCB">
            <w:pPr>
              <w:jc w:val="both"/>
              <w:rPr>
                <w:b/>
                <w:color w:val="000000"/>
                <w:sz w:val="22"/>
                <w:szCs w:val="22"/>
              </w:rPr>
            </w:pPr>
            <w:r w:rsidRPr="002E2DCB">
              <w:rPr>
                <w:rFonts w:cs="Arial"/>
                <w:sz w:val="22"/>
                <w:szCs w:val="22"/>
                <w:lang w:eastAsia="ca-ES"/>
              </w:rPr>
              <w:t>Les ofertes que no presentin el justificant obtindran 0 punts.</w:t>
            </w:r>
          </w:p>
        </w:tc>
        <w:tc>
          <w:tcPr>
            <w:tcW w:w="1276" w:type="dxa"/>
            <w:tcBorders>
              <w:top w:val="single" w:sz="8" w:space="0" w:color="auto"/>
              <w:left w:val="nil"/>
              <w:bottom w:val="single" w:sz="4" w:space="0" w:color="auto"/>
              <w:right w:val="single" w:sz="8" w:space="0" w:color="auto"/>
            </w:tcBorders>
            <w:noWrap/>
            <w:tcMar>
              <w:top w:w="15" w:type="dxa"/>
              <w:left w:w="15" w:type="dxa"/>
              <w:bottom w:w="0" w:type="dxa"/>
              <w:right w:w="15" w:type="dxa"/>
            </w:tcMar>
            <w:vAlign w:val="center"/>
          </w:tcPr>
          <w:p w14:paraId="5C9D68B3" w14:textId="77777777" w:rsidR="00C63689" w:rsidRPr="002E2DCB" w:rsidRDefault="00C63689" w:rsidP="00356459">
            <w:pPr>
              <w:jc w:val="center"/>
              <w:rPr>
                <w:rFonts w:eastAsia="Calibri" w:cs="Arial"/>
                <w:b/>
                <w:bCs/>
                <w:sz w:val="22"/>
                <w:szCs w:val="22"/>
                <w:lang w:eastAsia="en-US"/>
              </w:rPr>
            </w:pPr>
            <w:r w:rsidRPr="002E2DCB">
              <w:rPr>
                <w:rFonts w:eastAsia="Calibri" w:cs="Arial"/>
                <w:b/>
                <w:bCs/>
                <w:sz w:val="22"/>
                <w:szCs w:val="22"/>
                <w:lang w:eastAsia="en-US"/>
              </w:rPr>
              <w:t>5</w:t>
            </w:r>
          </w:p>
        </w:tc>
      </w:tr>
      <w:tr w:rsidR="00C63689" w:rsidRPr="004627F6" w14:paraId="30CCBAF4" w14:textId="77777777" w:rsidTr="00356459">
        <w:trPr>
          <w:trHeight w:val="255"/>
          <w:jc w:val="center"/>
        </w:trPr>
        <w:tc>
          <w:tcPr>
            <w:tcW w:w="807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hideMark/>
          </w:tcPr>
          <w:p w14:paraId="2530889B" w14:textId="29CEA37C" w:rsidR="00C63689" w:rsidRPr="004627F6" w:rsidRDefault="00C63689" w:rsidP="00356459">
            <w:pPr>
              <w:spacing w:line="240" w:lineRule="atLeast"/>
              <w:rPr>
                <w:b/>
                <w:color w:val="000000"/>
                <w:sz w:val="22"/>
                <w:szCs w:val="22"/>
              </w:rPr>
            </w:pPr>
            <w:r w:rsidRPr="004627F6">
              <w:rPr>
                <w:b/>
                <w:color w:val="000000"/>
                <w:sz w:val="22"/>
                <w:szCs w:val="22"/>
              </w:rPr>
              <w:t xml:space="preserve">4. Bossa d’hores </w:t>
            </w:r>
          </w:p>
          <w:p w14:paraId="51F56465" w14:textId="77777777" w:rsidR="00C63689" w:rsidRPr="004627F6" w:rsidRDefault="00C63689" w:rsidP="00356459">
            <w:pPr>
              <w:spacing w:line="240" w:lineRule="atLeast"/>
              <w:rPr>
                <w:b/>
                <w:color w:val="000000"/>
                <w:sz w:val="22"/>
                <w:szCs w:val="22"/>
              </w:rPr>
            </w:pPr>
          </w:p>
          <w:p w14:paraId="38FF456E" w14:textId="77777777" w:rsidR="002E2DCB" w:rsidRPr="002E2DCB" w:rsidRDefault="002E2DCB" w:rsidP="002E2DCB">
            <w:pPr>
              <w:spacing w:line="240" w:lineRule="atLeast"/>
              <w:rPr>
                <w:sz w:val="22"/>
                <w:szCs w:val="22"/>
              </w:rPr>
            </w:pPr>
            <w:r w:rsidRPr="002E2DCB">
              <w:rPr>
                <w:sz w:val="22"/>
                <w:szCs w:val="22"/>
              </w:rPr>
              <w:t>Bossa d’hores addicional, sense cost per l’Ajuntament, per activitats o situacions extraordinàries, amb un màxim de 100 hores anuals.</w:t>
            </w:r>
          </w:p>
          <w:p w14:paraId="341763BB" w14:textId="77777777" w:rsidR="002E2DCB" w:rsidRPr="002E2DCB" w:rsidRDefault="002E2DCB" w:rsidP="002E2DCB">
            <w:pPr>
              <w:spacing w:line="240" w:lineRule="atLeast"/>
              <w:rPr>
                <w:sz w:val="22"/>
                <w:szCs w:val="22"/>
              </w:rPr>
            </w:pPr>
          </w:p>
          <w:p w14:paraId="0059BD73" w14:textId="77777777" w:rsidR="002E2DCB" w:rsidRPr="002E2DCB" w:rsidRDefault="002E2DCB" w:rsidP="002E2DCB">
            <w:pPr>
              <w:spacing w:line="240" w:lineRule="atLeast"/>
              <w:rPr>
                <w:sz w:val="22"/>
                <w:szCs w:val="22"/>
              </w:rPr>
            </w:pPr>
            <w:r w:rsidRPr="002E2DCB">
              <w:rPr>
                <w:sz w:val="22"/>
                <w:szCs w:val="22"/>
              </w:rPr>
              <w:t>La puntuació màxima serà per l’oferta més alta i només per aquesta. Per a la resta d’ofertes s’aplicarà la fórmula següent:</w:t>
            </w:r>
          </w:p>
          <w:p w14:paraId="0DC5A751" w14:textId="77777777" w:rsidR="002E2DCB" w:rsidRPr="002E2DCB" w:rsidRDefault="002E2DCB" w:rsidP="002E2DCB">
            <w:pPr>
              <w:spacing w:line="240" w:lineRule="atLeast"/>
              <w:rPr>
                <w:sz w:val="22"/>
                <w:szCs w:val="22"/>
              </w:rPr>
            </w:pPr>
          </w:p>
          <w:p w14:paraId="72B08D4A" w14:textId="77777777" w:rsidR="002E2DCB" w:rsidRPr="002E2DCB" w:rsidRDefault="002E2DCB" w:rsidP="002E2DCB">
            <w:pPr>
              <w:spacing w:line="240" w:lineRule="atLeast"/>
              <w:rPr>
                <w:sz w:val="22"/>
                <w:szCs w:val="22"/>
              </w:rPr>
            </w:pPr>
            <w:r w:rsidRPr="002E2DCB">
              <w:rPr>
                <w:sz w:val="22"/>
                <w:szCs w:val="22"/>
              </w:rPr>
              <w:t xml:space="preserve">Puntuació total = (OL/MO) * X </w:t>
            </w:r>
          </w:p>
          <w:p w14:paraId="7A29474C" w14:textId="77777777" w:rsidR="002E2DCB" w:rsidRPr="002E2DCB" w:rsidRDefault="002E2DCB" w:rsidP="002E2DCB">
            <w:pPr>
              <w:spacing w:line="240" w:lineRule="atLeast"/>
              <w:rPr>
                <w:sz w:val="22"/>
                <w:szCs w:val="22"/>
              </w:rPr>
            </w:pPr>
          </w:p>
          <w:p w14:paraId="1CA124EC" w14:textId="77777777" w:rsidR="002E2DCB" w:rsidRPr="002E2DCB" w:rsidRDefault="002E2DCB" w:rsidP="002E2DCB">
            <w:pPr>
              <w:spacing w:line="240" w:lineRule="atLeast"/>
              <w:rPr>
                <w:sz w:val="22"/>
                <w:szCs w:val="22"/>
              </w:rPr>
            </w:pPr>
            <w:r w:rsidRPr="002E2DCB">
              <w:rPr>
                <w:sz w:val="22"/>
                <w:szCs w:val="22"/>
              </w:rPr>
              <w:t xml:space="preserve">X= Puntuació Màxima </w:t>
            </w:r>
          </w:p>
          <w:p w14:paraId="6D124461" w14:textId="77777777" w:rsidR="002E2DCB" w:rsidRPr="002E2DCB" w:rsidRDefault="002E2DCB" w:rsidP="002E2DCB">
            <w:pPr>
              <w:spacing w:line="240" w:lineRule="atLeast"/>
              <w:rPr>
                <w:sz w:val="22"/>
                <w:szCs w:val="22"/>
              </w:rPr>
            </w:pPr>
            <w:r w:rsidRPr="002E2DCB">
              <w:rPr>
                <w:sz w:val="22"/>
                <w:szCs w:val="22"/>
              </w:rPr>
              <w:t xml:space="preserve">MO= Millor Oferta (la de més hores obté automàticament la màxima puntuació) </w:t>
            </w:r>
          </w:p>
          <w:p w14:paraId="70D6247D" w14:textId="77777777" w:rsidR="002E2DCB" w:rsidRPr="002E2DCB" w:rsidRDefault="002E2DCB" w:rsidP="002E2DCB">
            <w:pPr>
              <w:spacing w:line="240" w:lineRule="atLeast"/>
              <w:rPr>
                <w:sz w:val="22"/>
                <w:szCs w:val="22"/>
              </w:rPr>
            </w:pPr>
            <w:r w:rsidRPr="002E2DCB">
              <w:rPr>
                <w:sz w:val="22"/>
                <w:szCs w:val="22"/>
              </w:rPr>
              <w:t xml:space="preserve">OL= Oferta objecte de valoració </w:t>
            </w:r>
          </w:p>
          <w:p w14:paraId="6242B4F0" w14:textId="77777777" w:rsidR="002E2DCB" w:rsidRPr="002E2DCB" w:rsidRDefault="002E2DCB" w:rsidP="002E2DCB">
            <w:pPr>
              <w:spacing w:line="240" w:lineRule="atLeast"/>
              <w:rPr>
                <w:sz w:val="22"/>
                <w:szCs w:val="22"/>
              </w:rPr>
            </w:pPr>
          </w:p>
          <w:p w14:paraId="342439D3" w14:textId="77777777" w:rsidR="002E2DCB" w:rsidRDefault="002E2DCB" w:rsidP="002E2DCB">
            <w:pPr>
              <w:spacing w:line="240" w:lineRule="atLeast"/>
              <w:rPr>
                <w:sz w:val="22"/>
                <w:szCs w:val="22"/>
              </w:rPr>
            </w:pPr>
            <w:r w:rsidRPr="002E2DCB">
              <w:rPr>
                <w:sz w:val="22"/>
                <w:szCs w:val="22"/>
              </w:rPr>
              <w:t>Els treballs als quals es dedicarà la borsa d’hores a oferir com a criteri d’adjudicació automàtic serà per a la realització de tasques contemplades en el PPT.</w:t>
            </w:r>
          </w:p>
          <w:p w14:paraId="7E6F15AA" w14:textId="77777777" w:rsidR="002E2DCB" w:rsidRPr="002E2DCB" w:rsidRDefault="002E2DCB" w:rsidP="002E2DCB">
            <w:pPr>
              <w:spacing w:line="240" w:lineRule="atLeast"/>
              <w:rPr>
                <w:sz w:val="22"/>
                <w:szCs w:val="22"/>
              </w:rPr>
            </w:pPr>
          </w:p>
          <w:p w14:paraId="71A6C1B2" w14:textId="77777777" w:rsidR="00C63689" w:rsidRPr="004627F6" w:rsidRDefault="00C63689" w:rsidP="00356459">
            <w:pPr>
              <w:jc w:val="both"/>
              <w:rPr>
                <w:color w:val="000000"/>
                <w:sz w:val="22"/>
                <w:szCs w:val="22"/>
              </w:rPr>
            </w:pPr>
            <w:r w:rsidRPr="002E2DCB">
              <w:rPr>
                <w:rFonts w:cs="Arial"/>
                <w:sz w:val="22"/>
                <w:szCs w:val="22"/>
                <w:lang w:eastAsia="ca-ES"/>
              </w:rPr>
              <w:t>Les ofertes que no continguin baixa en el preu de licitació obtindran 0 punts.</w:t>
            </w:r>
          </w:p>
        </w:tc>
        <w:tc>
          <w:tcPr>
            <w:tcW w:w="1276" w:type="dxa"/>
            <w:tcBorders>
              <w:top w:val="single" w:sz="8" w:space="0" w:color="auto"/>
              <w:left w:val="nil"/>
              <w:bottom w:val="single" w:sz="4" w:space="0" w:color="auto"/>
              <w:right w:val="single" w:sz="8" w:space="0" w:color="auto"/>
            </w:tcBorders>
            <w:noWrap/>
            <w:tcMar>
              <w:top w:w="15" w:type="dxa"/>
              <w:left w:w="15" w:type="dxa"/>
              <w:bottom w:w="0" w:type="dxa"/>
              <w:right w:w="15" w:type="dxa"/>
            </w:tcMar>
            <w:vAlign w:val="center"/>
            <w:hideMark/>
          </w:tcPr>
          <w:p w14:paraId="2561B796" w14:textId="77777777" w:rsidR="00C63689" w:rsidRPr="002E2DCB" w:rsidRDefault="00C63689" w:rsidP="00356459">
            <w:pPr>
              <w:jc w:val="center"/>
              <w:rPr>
                <w:rFonts w:eastAsia="Calibri" w:cs="Arial"/>
                <w:b/>
                <w:bCs/>
                <w:sz w:val="22"/>
                <w:szCs w:val="22"/>
                <w:lang w:eastAsia="en-US"/>
              </w:rPr>
            </w:pPr>
            <w:r w:rsidRPr="002E2DCB">
              <w:rPr>
                <w:rFonts w:eastAsia="Calibri" w:cs="Arial"/>
                <w:b/>
                <w:bCs/>
                <w:sz w:val="22"/>
                <w:szCs w:val="22"/>
                <w:lang w:eastAsia="en-US"/>
              </w:rPr>
              <w:t>10</w:t>
            </w:r>
          </w:p>
        </w:tc>
      </w:tr>
      <w:tr w:rsidR="00C63689" w:rsidRPr="004627F6" w14:paraId="2A21791C" w14:textId="77777777" w:rsidTr="00356459">
        <w:trPr>
          <w:trHeight w:val="255"/>
          <w:jc w:val="center"/>
        </w:trPr>
        <w:tc>
          <w:tcPr>
            <w:tcW w:w="80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2CE4BA" w14:textId="77777777" w:rsidR="00C63689" w:rsidRPr="004627F6" w:rsidRDefault="00C63689" w:rsidP="00356459">
            <w:pPr>
              <w:rPr>
                <w:color w:val="000000"/>
                <w:sz w:val="22"/>
                <w:szCs w:val="22"/>
              </w:rPr>
            </w:pPr>
            <w:r w:rsidRPr="004627F6">
              <w:rPr>
                <w:b/>
                <w:bCs/>
                <w:sz w:val="22"/>
                <w:szCs w:val="22"/>
              </w:rPr>
              <w:t>PUNTUACIÓ TOTAL MÀXIMA</w:t>
            </w:r>
          </w:p>
        </w:tc>
        <w:tc>
          <w:tcPr>
            <w:tcW w:w="127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A4F955B" w14:textId="77777777" w:rsidR="00C63689" w:rsidRPr="002E2DCB" w:rsidRDefault="00C63689" w:rsidP="00356459">
            <w:pPr>
              <w:jc w:val="center"/>
              <w:rPr>
                <w:b/>
                <w:bCs/>
                <w:sz w:val="22"/>
                <w:szCs w:val="22"/>
                <w:lang w:eastAsia="ca-ES"/>
              </w:rPr>
            </w:pPr>
            <w:r w:rsidRPr="002E2DCB">
              <w:rPr>
                <w:b/>
                <w:bCs/>
                <w:sz w:val="22"/>
                <w:szCs w:val="22"/>
              </w:rPr>
              <w:t>100</w:t>
            </w:r>
          </w:p>
        </w:tc>
      </w:tr>
    </w:tbl>
    <w:p w14:paraId="707605DA" w14:textId="77777777" w:rsidR="00157F5A" w:rsidRDefault="00157F5A" w:rsidP="00595999">
      <w:pPr>
        <w:spacing w:after="120" w:line="276" w:lineRule="auto"/>
        <w:jc w:val="both"/>
        <w:rPr>
          <w:rFonts w:cs="Arial"/>
          <w:sz w:val="22"/>
          <w:szCs w:val="22"/>
        </w:rPr>
      </w:pPr>
    </w:p>
    <w:p w14:paraId="1F954FCE" w14:textId="5C223ACD" w:rsidR="002E2DCB" w:rsidRDefault="00D94993" w:rsidP="00595999">
      <w:pPr>
        <w:spacing w:after="120" w:line="276" w:lineRule="auto"/>
        <w:jc w:val="both"/>
        <w:rPr>
          <w:rFonts w:eastAsia="Times New Roman" w:cs="Times New Roman"/>
          <w:sz w:val="22"/>
          <w:szCs w:val="22"/>
        </w:rPr>
      </w:pPr>
      <w:r w:rsidRPr="008670AB">
        <w:rPr>
          <w:rFonts w:eastAsia="Times New Roman" w:cs="Times New Roman"/>
          <w:sz w:val="22"/>
          <w:szCs w:val="22"/>
        </w:rPr>
        <w:t>Aquests criteris d’adjudicació s’apliquen als efectes de donar compliment al principi d’eficiència de l’administració així com la possibilitat d’incorporar mesures de millores que disposen les empreses del sector en l’execució de les prestacions contractuals</w:t>
      </w:r>
      <w:r>
        <w:rPr>
          <w:rFonts w:eastAsia="Times New Roman" w:cs="Times New Roman"/>
          <w:sz w:val="22"/>
          <w:szCs w:val="22"/>
        </w:rPr>
        <w:t>.</w:t>
      </w:r>
    </w:p>
    <w:p w14:paraId="56CE1A41" w14:textId="77777777" w:rsidR="00D94993" w:rsidRPr="002E2DCB" w:rsidRDefault="00D94993" w:rsidP="00595999">
      <w:pPr>
        <w:spacing w:after="120" w:line="276" w:lineRule="auto"/>
        <w:jc w:val="both"/>
        <w:rPr>
          <w:rFonts w:cs="Arial"/>
          <w:b/>
          <w:bCs/>
          <w:sz w:val="22"/>
          <w:szCs w:val="22"/>
        </w:rPr>
      </w:pPr>
    </w:p>
    <w:p w14:paraId="3375BE55" w14:textId="77777777" w:rsidR="00BC55A8" w:rsidRDefault="00BC55A8" w:rsidP="00595999">
      <w:pPr>
        <w:spacing w:after="120" w:line="276" w:lineRule="auto"/>
        <w:jc w:val="both"/>
        <w:rPr>
          <w:rFonts w:cs="Arial"/>
          <w:b/>
          <w:bCs/>
          <w:sz w:val="22"/>
          <w:szCs w:val="22"/>
        </w:rPr>
      </w:pPr>
    </w:p>
    <w:p w14:paraId="7E55BAC4" w14:textId="622152E3" w:rsidR="00157F5A" w:rsidRPr="002E2DCB" w:rsidRDefault="00157F5A" w:rsidP="00595999">
      <w:pPr>
        <w:spacing w:after="120" w:line="276" w:lineRule="auto"/>
        <w:jc w:val="both"/>
        <w:rPr>
          <w:rFonts w:cs="Arial"/>
          <w:b/>
          <w:bCs/>
          <w:sz w:val="22"/>
          <w:szCs w:val="22"/>
        </w:rPr>
      </w:pPr>
      <w:r w:rsidRPr="002E2DCB">
        <w:rPr>
          <w:rFonts w:cs="Arial"/>
          <w:b/>
          <w:bCs/>
          <w:sz w:val="22"/>
          <w:szCs w:val="22"/>
        </w:rPr>
        <w:t xml:space="preserve">1.12) </w:t>
      </w:r>
      <w:r w:rsidRPr="002E2DCB">
        <w:rPr>
          <w:rFonts w:cs="Arial"/>
          <w:b/>
          <w:bCs/>
          <w:sz w:val="22"/>
          <w:szCs w:val="22"/>
          <w:u w:val="single"/>
        </w:rPr>
        <w:t>Criteris de preferència en cas d’igualació de proposicions</w:t>
      </w:r>
    </w:p>
    <w:p w14:paraId="02C0B130" w14:textId="06D71A52" w:rsidR="00157F5A" w:rsidRPr="004627F6" w:rsidRDefault="00157F5A" w:rsidP="00595999">
      <w:pPr>
        <w:tabs>
          <w:tab w:val="left" w:pos="284"/>
          <w:tab w:val="center" w:pos="4252"/>
          <w:tab w:val="right" w:pos="8504"/>
        </w:tabs>
        <w:spacing w:after="120" w:line="276" w:lineRule="auto"/>
        <w:jc w:val="both"/>
        <w:rPr>
          <w:rFonts w:cs="Arial"/>
          <w:sz w:val="22"/>
          <w:szCs w:val="22"/>
        </w:rPr>
      </w:pPr>
      <w:r w:rsidRPr="004627F6">
        <w:rPr>
          <w:rFonts w:cs="Arial"/>
          <w:sz w:val="22"/>
          <w:szCs w:val="22"/>
        </w:rPr>
        <w:t>En cas d’igualació de proposicions, els criteris per al desempat seran els establerts a la Llei.</w:t>
      </w:r>
    </w:p>
    <w:p w14:paraId="33F74D1C" w14:textId="0CB3C3AD" w:rsidR="00595999" w:rsidRPr="004627F6" w:rsidRDefault="00595999">
      <w:pPr>
        <w:rPr>
          <w:rFonts w:cs="Arial"/>
          <w:sz w:val="22"/>
          <w:szCs w:val="22"/>
        </w:rPr>
      </w:pPr>
    </w:p>
    <w:p w14:paraId="5F030777" w14:textId="127F2D3E" w:rsidR="00157F5A" w:rsidRPr="002E2DCB" w:rsidRDefault="00157F5A" w:rsidP="00595999">
      <w:pPr>
        <w:spacing w:after="120" w:line="276" w:lineRule="auto"/>
        <w:jc w:val="both"/>
        <w:rPr>
          <w:rFonts w:cs="Arial"/>
          <w:b/>
          <w:bCs/>
          <w:sz w:val="22"/>
          <w:szCs w:val="22"/>
        </w:rPr>
      </w:pPr>
      <w:r w:rsidRPr="002E2DCB">
        <w:rPr>
          <w:rFonts w:cs="Arial"/>
          <w:b/>
          <w:bCs/>
          <w:sz w:val="22"/>
          <w:szCs w:val="22"/>
        </w:rPr>
        <w:t xml:space="preserve">1.13) </w:t>
      </w:r>
      <w:r w:rsidRPr="002E2DCB">
        <w:rPr>
          <w:rFonts w:cs="Arial"/>
          <w:b/>
          <w:bCs/>
          <w:sz w:val="22"/>
          <w:szCs w:val="22"/>
          <w:u w:val="single"/>
        </w:rPr>
        <w:t>Termini per a l’adjudicació</w:t>
      </w:r>
    </w:p>
    <w:p w14:paraId="0A759CD7" w14:textId="3A5C5EF3" w:rsidR="005C2349" w:rsidRPr="004627F6" w:rsidRDefault="00C47560" w:rsidP="00595999">
      <w:pPr>
        <w:spacing w:after="120" w:line="276" w:lineRule="auto"/>
        <w:jc w:val="both"/>
        <w:rPr>
          <w:rFonts w:eastAsia="Calibri" w:cs="Arial"/>
          <w:sz w:val="22"/>
          <w:szCs w:val="22"/>
          <w:lang w:eastAsia="en-US"/>
        </w:rPr>
      </w:pPr>
      <w:r w:rsidRPr="004627F6">
        <w:rPr>
          <w:rFonts w:eastAsia="Calibri" w:cs="Arial"/>
          <w:sz w:val="22"/>
          <w:szCs w:val="22"/>
          <w:lang w:eastAsia="en-US"/>
        </w:rPr>
        <w:t xml:space="preserve">El contracte s’adjudicarà dins del termini </w:t>
      </w:r>
      <w:r w:rsidR="006F4597" w:rsidRPr="004627F6">
        <w:rPr>
          <w:rFonts w:eastAsia="Calibri" w:cs="Arial"/>
          <w:sz w:val="22"/>
          <w:szCs w:val="22"/>
          <w:lang w:eastAsia="en-US"/>
        </w:rPr>
        <w:t>de 2 mesos</w:t>
      </w:r>
      <w:r w:rsidRPr="004627F6">
        <w:rPr>
          <w:rFonts w:eastAsia="Calibri" w:cs="Arial"/>
          <w:sz w:val="22"/>
          <w:szCs w:val="22"/>
          <w:lang w:eastAsia="en-US"/>
        </w:rPr>
        <w:t xml:space="preserve">, a comptar des de la data d’obertura de les ofertes rebudes. </w:t>
      </w:r>
    </w:p>
    <w:p w14:paraId="48B59B08" w14:textId="2F45B2AF" w:rsidR="00F613B9" w:rsidRPr="004627F6" w:rsidRDefault="00F613B9" w:rsidP="00F613B9">
      <w:pPr>
        <w:jc w:val="both"/>
        <w:rPr>
          <w:rFonts w:cs="Calibri Light"/>
          <w:sz w:val="22"/>
          <w:szCs w:val="22"/>
        </w:rPr>
      </w:pPr>
      <w:r w:rsidRPr="004627F6">
        <w:rPr>
          <w:rFonts w:cs="Calibri Light"/>
          <w:sz w:val="22"/>
          <w:szCs w:val="22"/>
        </w:rPr>
        <w:lastRenderedPageBreak/>
        <w:t>L’obertura del</w:t>
      </w:r>
      <w:r w:rsidR="00310AB1" w:rsidRPr="004627F6">
        <w:rPr>
          <w:rFonts w:cs="Calibri Light"/>
          <w:sz w:val="22"/>
          <w:szCs w:val="22"/>
        </w:rPr>
        <w:t>/</w:t>
      </w:r>
      <w:r w:rsidRPr="004627F6">
        <w:rPr>
          <w:rFonts w:cs="Calibri Light"/>
          <w:sz w:val="22"/>
          <w:szCs w:val="22"/>
        </w:rPr>
        <w:t>s sobre</w:t>
      </w:r>
      <w:r w:rsidR="00310AB1" w:rsidRPr="004627F6">
        <w:rPr>
          <w:rFonts w:cs="Calibri Light"/>
          <w:sz w:val="22"/>
          <w:szCs w:val="22"/>
        </w:rPr>
        <w:t>/</w:t>
      </w:r>
      <w:r w:rsidRPr="004627F6">
        <w:rPr>
          <w:rFonts w:cs="Calibri Light"/>
          <w:sz w:val="22"/>
          <w:szCs w:val="22"/>
        </w:rPr>
        <w:t>s es farà a través de la l’eina Sobre Digital, integrada en la Plataforma de Serveis de Contractació Pública de Catalunya. De conformitat amb el què estableix l’article 157.4 LCSP, l’obertura dels sobres no es realitzarà en acte públic, sinó en reunió interna, atès que en la licitació s’utilitzen exclusivament mitjans electrònics. El sistema informàtic que suporta l’eina Sobre Digital té un dispositiu que permet acreditar fefaentment el moment de l’obertura dels sobres i el secret de la informació que hi estigui inclosa.</w:t>
      </w:r>
    </w:p>
    <w:p w14:paraId="2D30228A" w14:textId="77777777" w:rsidR="00366874" w:rsidRPr="004627F6" w:rsidRDefault="00366874" w:rsidP="00366874">
      <w:pPr>
        <w:jc w:val="both"/>
        <w:rPr>
          <w:rFonts w:cs="Calibri Light"/>
          <w:sz w:val="22"/>
          <w:szCs w:val="22"/>
        </w:rPr>
      </w:pPr>
    </w:p>
    <w:p w14:paraId="409965BA" w14:textId="44BA8984" w:rsidR="00BA183B" w:rsidRPr="004627F6" w:rsidRDefault="00BA183B" w:rsidP="00BA183B">
      <w:pPr>
        <w:jc w:val="both"/>
        <w:rPr>
          <w:rFonts w:cs="Calibri Light"/>
          <w:sz w:val="22"/>
          <w:szCs w:val="22"/>
        </w:rPr>
      </w:pPr>
      <w:r w:rsidRPr="004627F6">
        <w:rPr>
          <w:rFonts w:cs="Calibri Light"/>
          <w:sz w:val="22"/>
          <w:szCs w:val="22"/>
        </w:rPr>
        <w:t>L’Òrgan de Contractació autoritza al secretari de la Mesa de Contractació i al tècnic adscrit al servei impulsor d’aquest expedient de contractació per a què procedeixin a l’obertura dels sobres per mitjans electrònics.</w:t>
      </w:r>
    </w:p>
    <w:p w14:paraId="7BACEE3F" w14:textId="77777777" w:rsidR="00F87FFE" w:rsidRPr="004627F6" w:rsidRDefault="00F87FFE" w:rsidP="007C11CF">
      <w:pPr>
        <w:spacing w:line="240" w:lineRule="atLeast"/>
        <w:jc w:val="both"/>
        <w:rPr>
          <w:rFonts w:cs="Calibri Light"/>
          <w:sz w:val="22"/>
          <w:szCs w:val="22"/>
          <w:highlight w:val="cyan"/>
        </w:rPr>
      </w:pPr>
    </w:p>
    <w:p w14:paraId="6550E400" w14:textId="7D1076DD" w:rsidR="007C11CF" w:rsidRPr="004627F6" w:rsidRDefault="007C11CF" w:rsidP="007C11CF">
      <w:pPr>
        <w:spacing w:line="240" w:lineRule="atLeast"/>
        <w:jc w:val="both"/>
        <w:rPr>
          <w:rFonts w:cs="Calibri Light"/>
          <w:sz w:val="22"/>
          <w:szCs w:val="22"/>
        </w:rPr>
      </w:pPr>
      <w:r w:rsidRPr="004627F6">
        <w:rPr>
          <w:rFonts w:cs="Calibri Light"/>
          <w:sz w:val="22"/>
          <w:szCs w:val="22"/>
        </w:rPr>
        <w:t xml:space="preserve">L’obertura del sobre A es durà a terme el segon dia hàbil posterior a aquell en què finalitzi el termini de presentació de propostes. </w:t>
      </w:r>
    </w:p>
    <w:p w14:paraId="6B47B57B" w14:textId="77777777" w:rsidR="007C11CF" w:rsidRPr="004627F6" w:rsidRDefault="007C11CF" w:rsidP="007C11CF">
      <w:pPr>
        <w:spacing w:line="240" w:lineRule="atLeast"/>
        <w:jc w:val="both"/>
        <w:rPr>
          <w:rFonts w:cs="Calibri Light"/>
          <w:sz w:val="22"/>
          <w:szCs w:val="22"/>
        </w:rPr>
      </w:pPr>
    </w:p>
    <w:p w14:paraId="7BDE4FCE" w14:textId="21A42A8E" w:rsidR="00023D56" w:rsidRPr="004627F6" w:rsidRDefault="007C11CF" w:rsidP="007C11CF">
      <w:pPr>
        <w:spacing w:line="240" w:lineRule="atLeast"/>
        <w:jc w:val="both"/>
        <w:rPr>
          <w:rFonts w:cs="Calibri Light"/>
          <w:sz w:val="22"/>
          <w:szCs w:val="22"/>
        </w:rPr>
      </w:pPr>
      <w:r w:rsidRPr="004627F6">
        <w:rPr>
          <w:rFonts w:cs="Calibri Light"/>
          <w:sz w:val="22"/>
          <w:szCs w:val="22"/>
        </w:rPr>
        <w:t>El sobre B s’obrirà en el termini màxim de vint dies comptat des de la data de finalització del termini per presentar les proposicions.</w:t>
      </w:r>
    </w:p>
    <w:p w14:paraId="047DB336" w14:textId="77777777" w:rsidR="007C11CF" w:rsidRPr="004627F6" w:rsidRDefault="007C11CF" w:rsidP="00B37A5B">
      <w:pPr>
        <w:spacing w:line="240" w:lineRule="atLeast"/>
        <w:jc w:val="both"/>
        <w:rPr>
          <w:rFonts w:cs="Calibri Light"/>
          <w:color w:val="00B0F0"/>
          <w:sz w:val="22"/>
          <w:szCs w:val="22"/>
        </w:rPr>
      </w:pPr>
    </w:p>
    <w:p w14:paraId="1F79850D" w14:textId="3DF38A75" w:rsidR="003071D7" w:rsidRPr="004627F6" w:rsidRDefault="00F545FD" w:rsidP="003071D7">
      <w:pPr>
        <w:spacing w:after="120" w:line="276" w:lineRule="auto"/>
        <w:jc w:val="both"/>
        <w:rPr>
          <w:sz w:val="22"/>
          <w:szCs w:val="22"/>
        </w:rPr>
      </w:pPr>
      <w:r w:rsidRPr="004627F6">
        <w:rPr>
          <w:sz w:val="22"/>
          <w:szCs w:val="22"/>
        </w:rPr>
        <w:t>Per poder iniciar la tramesa de la documentació, l’eina requerirà a les empreses licitadores que introdueixin una paraula clau per a cada sobre amb documentació xifrada que formi part de la licitació.</w:t>
      </w:r>
      <w:r w:rsidR="007F25B4" w:rsidRPr="004627F6">
        <w:rPr>
          <w:sz w:val="22"/>
          <w:szCs w:val="22"/>
        </w:rPr>
        <w:t xml:space="preserve"> </w:t>
      </w:r>
      <w:r w:rsidR="00A07038" w:rsidRPr="004627F6">
        <w:rPr>
          <w:sz w:val="22"/>
          <w:szCs w:val="22"/>
        </w:rPr>
        <w:t xml:space="preserve">Les empreses licitadores han d’introduir necessàriament la paraula clau abans de l’obertura del sobre xifrat. La no introducció de la paraula clau </w:t>
      </w:r>
      <w:r w:rsidR="00F22933" w:rsidRPr="004627F6">
        <w:rPr>
          <w:sz w:val="22"/>
          <w:szCs w:val="22"/>
        </w:rPr>
        <w:t>comporta no poder accedir al contingut del sobre xifrat i</w:t>
      </w:r>
      <w:r w:rsidR="00BB360B" w:rsidRPr="004627F6">
        <w:rPr>
          <w:sz w:val="22"/>
          <w:szCs w:val="22"/>
        </w:rPr>
        <w:t xml:space="preserve"> </w:t>
      </w:r>
      <w:r w:rsidR="00A07038" w:rsidRPr="004627F6">
        <w:rPr>
          <w:sz w:val="22"/>
          <w:szCs w:val="22"/>
        </w:rPr>
        <w:t>po</w:t>
      </w:r>
      <w:r w:rsidR="00F22933" w:rsidRPr="004627F6">
        <w:rPr>
          <w:sz w:val="22"/>
          <w:szCs w:val="22"/>
        </w:rPr>
        <w:t>dà</w:t>
      </w:r>
      <w:r w:rsidR="00A07038" w:rsidRPr="004627F6">
        <w:rPr>
          <w:sz w:val="22"/>
          <w:szCs w:val="22"/>
        </w:rPr>
        <w:t xml:space="preserve"> ser motiu d’exclusió de l’oferta.</w:t>
      </w:r>
      <w:r w:rsidR="007B2D68" w:rsidRPr="004627F6">
        <w:rPr>
          <w:sz w:val="22"/>
          <w:szCs w:val="22"/>
        </w:rPr>
        <w:t xml:space="preserve"> </w:t>
      </w:r>
      <w:r w:rsidR="003071D7" w:rsidRPr="004627F6">
        <w:rPr>
          <w:sz w:val="22"/>
          <w:szCs w:val="22"/>
        </w:rPr>
        <w:t>En aquest sentit, c</w:t>
      </w:r>
      <w:r w:rsidR="008905D8" w:rsidRPr="004627F6">
        <w:rPr>
          <w:sz w:val="22"/>
          <w:szCs w:val="22"/>
        </w:rPr>
        <w:t xml:space="preserve">al tenir en compte les Instruccions sobre l’ús de mitjans electrònics en els procediments oberts de contractació que es troba en el següent enllaç: </w:t>
      </w:r>
    </w:p>
    <w:p w14:paraId="64F20FA0" w14:textId="77777777" w:rsidR="00F221E8" w:rsidRPr="004627F6" w:rsidRDefault="00000000" w:rsidP="00F221E8">
      <w:pPr>
        <w:spacing w:after="120" w:line="276" w:lineRule="auto"/>
        <w:jc w:val="both"/>
        <w:rPr>
          <w:sz w:val="22"/>
          <w:szCs w:val="22"/>
        </w:rPr>
      </w:pPr>
      <w:hyperlink r:id="rId14" w:history="1">
        <w:r w:rsidR="00F221E8" w:rsidRPr="004627F6">
          <w:rPr>
            <w:rStyle w:val="Enlla"/>
            <w:sz w:val="22"/>
            <w:szCs w:val="22"/>
          </w:rPr>
          <w:t>https://contractaciopublica.cat/ca/perfils-contractant/detall/1209595?categoria=0&amp;tipus=104&amp;page=0</w:t>
        </w:r>
      </w:hyperlink>
      <w:r w:rsidR="00F221E8" w:rsidRPr="004627F6">
        <w:rPr>
          <w:sz w:val="22"/>
          <w:szCs w:val="22"/>
        </w:rPr>
        <w:t xml:space="preserve"> </w:t>
      </w:r>
    </w:p>
    <w:p w14:paraId="1F0B1489" w14:textId="77777777" w:rsidR="00E16ED6" w:rsidRDefault="00E16ED6" w:rsidP="00595999">
      <w:pPr>
        <w:spacing w:after="120" w:line="276" w:lineRule="auto"/>
        <w:jc w:val="both"/>
        <w:rPr>
          <w:rFonts w:cs="Arial"/>
          <w:sz w:val="22"/>
          <w:szCs w:val="22"/>
        </w:rPr>
      </w:pPr>
    </w:p>
    <w:p w14:paraId="639C4E1F" w14:textId="7FECD16E" w:rsidR="00C47560" w:rsidRPr="004627F6" w:rsidRDefault="323D843F" w:rsidP="00595999">
      <w:pPr>
        <w:spacing w:after="120" w:line="276" w:lineRule="auto"/>
        <w:jc w:val="both"/>
        <w:rPr>
          <w:rFonts w:cs="Arial"/>
          <w:sz w:val="22"/>
          <w:szCs w:val="22"/>
        </w:rPr>
      </w:pPr>
      <w:r w:rsidRPr="004627F6">
        <w:rPr>
          <w:rFonts w:cs="Arial"/>
          <w:sz w:val="22"/>
          <w:szCs w:val="22"/>
        </w:rPr>
        <w:t>La</w:t>
      </w:r>
      <w:r w:rsidR="33D3FBE3" w:rsidRPr="004627F6">
        <w:rPr>
          <w:rFonts w:cs="Arial"/>
          <w:sz w:val="22"/>
          <w:szCs w:val="22"/>
        </w:rPr>
        <w:t xml:space="preserve"> composició de la</w:t>
      </w:r>
      <w:r w:rsidRPr="004627F6">
        <w:rPr>
          <w:rFonts w:cs="Arial"/>
          <w:sz w:val="22"/>
          <w:szCs w:val="22"/>
        </w:rPr>
        <w:t xml:space="preserve"> Mesa de contractació </w:t>
      </w:r>
      <w:r w:rsidR="02663559" w:rsidRPr="004627F6">
        <w:rPr>
          <w:rFonts w:cs="Arial"/>
          <w:sz w:val="22"/>
          <w:szCs w:val="22"/>
        </w:rPr>
        <w:t>é</w:t>
      </w:r>
      <w:r w:rsidR="3FFB9FA1" w:rsidRPr="004627F6">
        <w:rPr>
          <w:rFonts w:cs="Arial"/>
          <w:sz w:val="22"/>
          <w:szCs w:val="22"/>
        </w:rPr>
        <w:t>s</w:t>
      </w:r>
      <w:r w:rsidR="02663559" w:rsidRPr="004627F6">
        <w:rPr>
          <w:rFonts w:cs="Arial"/>
          <w:sz w:val="22"/>
          <w:szCs w:val="22"/>
        </w:rPr>
        <w:t xml:space="preserve">: </w:t>
      </w:r>
    </w:p>
    <w:p w14:paraId="7106BB8D" w14:textId="77777777" w:rsidR="00F87FFE" w:rsidRPr="004627F6" w:rsidRDefault="00F87FFE" w:rsidP="00F87FFE">
      <w:pPr>
        <w:spacing w:after="120" w:line="276" w:lineRule="auto"/>
        <w:jc w:val="both"/>
        <w:rPr>
          <w:b/>
          <w:bCs/>
          <w:sz w:val="22"/>
          <w:szCs w:val="22"/>
        </w:rPr>
      </w:pPr>
      <w:r w:rsidRPr="004627F6">
        <w:rPr>
          <w:b/>
          <w:bCs/>
          <w:sz w:val="22"/>
          <w:szCs w:val="22"/>
        </w:rPr>
        <w:t xml:space="preserve">President: </w:t>
      </w:r>
    </w:p>
    <w:p w14:paraId="2A5615D2" w14:textId="77777777" w:rsidR="00F87FFE" w:rsidRPr="004627F6" w:rsidRDefault="00F87FFE" w:rsidP="00F87FFE">
      <w:pPr>
        <w:spacing w:after="120" w:line="276" w:lineRule="auto"/>
        <w:jc w:val="both"/>
        <w:rPr>
          <w:sz w:val="22"/>
          <w:szCs w:val="22"/>
        </w:rPr>
      </w:pPr>
      <w:r w:rsidRPr="004627F6">
        <w:rPr>
          <w:sz w:val="22"/>
          <w:szCs w:val="22"/>
          <w:u w:val="single"/>
        </w:rPr>
        <w:t>Titular:</w:t>
      </w:r>
      <w:r w:rsidRPr="004627F6">
        <w:rPr>
          <w:sz w:val="22"/>
          <w:szCs w:val="22"/>
        </w:rPr>
        <w:t xml:space="preserve"> La Regidora Coordinadora de l’Àrea de Territori i Sostenibilitat de l’Ajuntament d’Esparreguera, Nati Sanchez Garcia. </w:t>
      </w:r>
    </w:p>
    <w:p w14:paraId="438FEE08" w14:textId="77777777" w:rsidR="00F87FFE" w:rsidRPr="004627F6" w:rsidRDefault="00F87FFE" w:rsidP="00F87FFE">
      <w:pPr>
        <w:spacing w:after="120" w:line="276" w:lineRule="auto"/>
        <w:jc w:val="both"/>
        <w:rPr>
          <w:sz w:val="22"/>
          <w:szCs w:val="22"/>
        </w:rPr>
      </w:pPr>
      <w:r w:rsidRPr="004627F6">
        <w:rPr>
          <w:sz w:val="22"/>
          <w:szCs w:val="22"/>
          <w:u w:val="single"/>
        </w:rPr>
        <w:t>Suplent:</w:t>
      </w:r>
      <w:r w:rsidRPr="004627F6">
        <w:rPr>
          <w:sz w:val="22"/>
          <w:szCs w:val="22"/>
        </w:rPr>
        <w:t xml:space="preserve"> Joan Núñez Galofré, Tinent d’Alcalde de l’Ajuntament d’Esparreguera </w:t>
      </w:r>
    </w:p>
    <w:p w14:paraId="03AB9375" w14:textId="4713A3FC" w:rsidR="00F87FFE" w:rsidRPr="004627F6" w:rsidRDefault="00F87FFE" w:rsidP="00F87FFE">
      <w:pPr>
        <w:spacing w:after="120" w:line="276" w:lineRule="auto"/>
        <w:jc w:val="both"/>
        <w:rPr>
          <w:b/>
          <w:bCs/>
          <w:sz w:val="22"/>
          <w:szCs w:val="22"/>
        </w:rPr>
      </w:pPr>
      <w:r w:rsidRPr="004627F6">
        <w:rPr>
          <w:b/>
          <w:bCs/>
          <w:sz w:val="22"/>
          <w:szCs w:val="22"/>
        </w:rPr>
        <w:t xml:space="preserve">Vocals: </w:t>
      </w:r>
    </w:p>
    <w:p w14:paraId="6844AE37" w14:textId="77777777" w:rsidR="00F87FFE" w:rsidRPr="004627F6" w:rsidRDefault="00F87FFE" w:rsidP="00F87FFE">
      <w:pPr>
        <w:spacing w:after="120" w:line="276" w:lineRule="auto"/>
        <w:jc w:val="both"/>
        <w:rPr>
          <w:sz w:val="22"/>
          <w:szCs w:val="22"/>
        </w:rPr>
      </w:pPr>
      <w:r w:rsidRPr="004627F6">
        <w:rPr>
          <w:sz w:val="22"/>
          <w:szCs w:val="22"/>
          <w:u w:val="single"/>
        </w:rPr>
        <w:t>Titular</w:t>
      </w:r>
      <w:r w:rsidRPr="004627F6">
        <w:rPr>
          <w:sz w:val="22"/>
          <w:szCs w:val="22"/>
        </w:rPr>
        <w:t xml:space="preserve">: El Secretari de la Corporació, Francesc Fernández Ferran </w:t>
      </w:r>
    </w:p>
    <w:p w14:paraId="2DDC7575" w14:textId="4B3E65CC" w:rsidR="00F87FFE" w:rsidRPr="004627F6" w:rsidRDefault="00F87FFE" w:rsidP="00F87FFE">
      <w:pPr>
        <w:spacing w:after="120" w:line="276" w:lineRule="auto"/>
        <w:jc w:val="both"/>
        <w:rPr>
          <w:sz w:val="22"/>
          <w:szCs w:val="22"/>
        </w:rPr>
      </w:pPr>
      <w:r w:rsidRPr="004627F6">
        <w:rPr>
          <w:sz w:val="22"/>
          <w:szCs w:val="22"/>
          <w:u w:val="single"/>
        </w:rPr>
        <w:t>Suplent</w:t>
      </w:r>
      <w:r w:rsidRPr="004627F6">
        <w:rPr>
          <w:sz w:val="22"/>
          <w:szCs w:val="22"/>
        </w:rPr>
        <w:t xml:space="preserve">: </w:t>
      </w:r>
      <w:r w:rsidR="002E2DCB">
        <w:rPr>
          <w:sz w:val="22"/>
          <w:szCs w:val="22"/>
        </w:rPr>
        <w:t>El</w:t>
      </w:r>
      <w:r w:rsidRPr="004627F6">
        <w:rPr>
          <w:sz w:val="22"/>
          <w:szCs w:val="22"/>
        </w:rPr>
        <w:t xml:space="preserve"> Cap </w:t>
      </w:r>
      <w:r w:rsidR="002E2DCB">
        <w:rPr>
          <w:sz w:val="22"/>
          <w:szCs w:val="22"/>
        </w:rPr>
        <w:t xml:space="preserve">del Serveis </w:t>
      </w:r>
      <w:r w:rsidRPr="004627F6">
        <w:rPr>
          <w:sz w:val="22"/>
          <w:szCs w:val="22"/>
        </w:rPr>
        <w:t>d</w:t>
      </w:r>
      <w:r w:rsidR="002E2DCB">
        <w:rPr>
          <w:sz w:val="22"/>
          <w:szCs w:val="22"/>
        </w:rPr>
        <w:t xml:space="preserve">’Assessoria Jurídica de </w:t>
      </w:r>
      <w:r w:rsidR="002E2DCB" w:rsidRPr="004627F6">
        <w:rPr>
          <w:sz w:val="22"/>
          <w:szCs w:val="22"/>
        </w:rPr>
        <w:t>l’Àrea de Territori i Sostenibilitat</w:t>
      </w:r>
      <w:r w:rsidRPr="004627F6">
        <w:rPr>
          <w:sz w:val="22"/>
          <w:szCs w:val="22"/>
        </w:rPr>
        <w:t xml:space="preserve">, </w:t>
      </w:r>
      <w:r w:rsidR="008661BD" w:rsidRPr="004627F6">
        <w:rPr>
          <w:sz w:val="22"/>
          <w:szCs w:val="22"/>
        </w:rPr>
        <w:t>Nestor</w:t>
      </w:r>
      <w:r w:rsidR="002E2DCB">
        <w:rPr>
          <w:sz w:val="22"/>
          <w:szCs w:val="22"/>
        </w:rPr>
        <w:t xml:space="preserve"> Monton Ibañez. </w:t>
      </w:r>
    </w:p>
    <w:p w14:paraId="7D92DE8B" w14:textId="77777777" w:rsidR="00F87FFE" w:rsidRPr="004627F6" w:rsidRDefault="00F87FFE" w:rsidP="00F87FFE">
      <w:pPr>
        <w:spacing w:after="120" w:line="276" w:lineRule="auto"/>
        <w:jc w:val="both"/>
        <w:rPr>
          <w:sz w:val="22"/>
          <w:szCs w:val="22"/>
        </w:rPr>
      </w:pPr>
      <w:r w:rsidRPr="004627F6">
        <w:rPr>
          <w:sz w:val="22"/>
          <w:szCs w:val="22"/>
          <w:u w:val="single"/>
        </w:rPr>
        <w:t>Titular:</w:t>
      </w:r>
      <w:r w:rsidRPr="004627F6">
        <w:rPr>
          <w:sz w:val="22"/>
          <w:szCs w:val="22"/>
        </w:rPr>
        <w:t xml:space="preserve"> La interventora de l’Ajuntament d’Esparreguera, Sònia Ramírez Domínguez </w:t>
      </w:r>
    </w:p>
    <w:p w14:paraId="067080EC" w14:textId="77777777" w:rsidR="00F87FFE" w:rsidRPr="004627F6" w:rsidRDefault="00F87FFE" w:rsidP="00F87FFE">
      <w:pPr>
        <w:spacing w:after="120" w:line="276" w:lineRule="auto"/>
        <w:jc w:val="both"/>
        <w:rPr>
          <w:sz w:val="22"/>
          <w:szCs w:val="22"/>
        </w:rPr>
      </w:pPr>
      <w:r w:rsidRPr="004627F6">
        <w:rPr>
          <w:sz w:val="22"/>
          <w:szCs w:val="22"/>
          <w:u w:val="single"/>
        </w:rPr>
        <w:t>Suplent</w:t>
      </w:r>
      <w:r w:rsidRPr="004627F6">
        <w:rPr>
          <w:sz w:val="22"/>
          <w:szCs w:val="22"/>
        </w:rPr>
        <w:t xml:space="preserve">: El Cap de Servei d’Intervenció, Ramón Cuadrado Gavilán </w:t>
      </w:r>
    </w:p>
    <w:p w14:paraId="250E8C1E" w14:textId="77777777" w:rsidR="00F87FFE" w:rsidRPr="004627F6" w:rsidRDefault="00F87FFE" w:rsidP="00F87FFE">
      <w:pPr>
        <w:spacing w:after="120" w:line="276" w:lineRule="auto"/>
        <w:jc w:val="both"/>
        <w:rPr>
          <w:b/>
          <w:bCs/>
          <w:sz w:val="22"/>
          <w:szCs w:val="22"/>
        </w:rPr>
      </w:pPr>
      <w:r w:rsidRPr="004627F6">
        <w:rPr>
          <w:b/>
          <w:bCs/>
          <w:sz w:val="22"/>
          <w:szCs w:val="22"/>
        </w:rPr>
        <w:lastRenderedPageBreak/>
        <w:t xml:space="preserve">Secretari/a: </w:t>
      </w:r>
    </w:p>
    <w:p w14:paraId="3A221F15" w14:textId="01899FAD" w:rsidR="00F87FFE" w:rsidRPr="004627F6" w:rsidRDefault="00F87FFE" w:rsidP="00F87FFE">
      <w:pPr>
        <w:spacing w:after="120" w:line="276" w:lineRule="auto"/>
        <w:jc w:val="both"/>
        <w:rPr>
          <w:strike/>
          <w:sz w:val="22"/>
          <w:szCs w:val="22"/>
        </w:rPr>
      </w:pPr>
      <w:r w:rsidRPr="004627F6">
        <w:rPr>
          <w:sz w:val="22"/>
          <w:szCs w:val="22"/>
          <w:u w:val="single"/>
        </w:rPr>
        <w:t>Titular:</w:t>
      </w:r>
      <w:r w:rsidRPr="004627F6">
        <w:rPr>
          <w:sz w:val="22"/>
          <w:szCs w:val="22"/>
        </w:rPr>
        <w:t xml:space="preserve"> Un tècnic adscrit als serveis jurídics de l’Àrea de Territori i Sostenibilitat, </w:t>
      </w:r>
      <w:r w:rsidR="002E2DCB" w:rsidRPr="002E2DCB">
        <w:rPr>
          <w:sz w:val="22"/>
          <w:szCs w:val="22"/>
        </w:rPr>
        <w:t>Alba Sanz Pérez</w:t>
      </w:r>
    </w:p>
    <w:p w14:paraId="4A0F4DB5" w14:textId="1B04B728" w:rsidR="00F87FFE" w:rsidRPr="004627F6" w:rsidRDefault="00F87FFE" w:rsidP="00F87FFE">
      <w:pPr>
        <w:spacing w:after="120" w:line="276" w:lineRule="auto"/>
        <w:jc w:val="both"/>
        <w:rPr>
          <w:sz w:val="22"/>
          <w:szCs w:val="22"/>
        </w:rPr>
      </w:pPr>
      <w:r w:rsidRPr="004627F6">
        <w:rPr>
          <w:sz w:val="22"/>
          <w:szCs w:val="22"/>
          <w:u w:val="single"/>
        </w:rPr>
        <w:t>Suplent</w:t>
      </w:r>
      <w:r w:rsidRPr="004627F6">
        <w:rPr>
          <w:sz w:val="22"/>
          <w:szCs w:val="22"/>
        </w:rPr>
        <w:t xml:space="preserve">: Un/a tècnic/a jurista, </w:t>
      </w:r>
      <w:r w:rsidR="002E2DCB" w:rsidRPr="002E2DCB">
        <w:rPr>
          <w:sz w:val="22"/>
          <w:szCs w:val="22"/>
        </w:rPr>
        <w:t>Cristina Marcos Segura</w:t>
      </w:r>
      <w:r w:rsidRPr="004627F6">
        <w:rPr>
          <w:sz w:val="22"/>
          <w:szCs w:val="22"/>
        </w:rPr>
        <w:t xml:space="preserve"> o Èlia Bigordà Rodó</w:t>
      </w:r>
    </w:p>
    <w:p w14:paraId="4CD6C01A" w14:textId="693660EB" w:rsidR="000E6956" w:rsidRPr="004627F6" w:rsidRDefault="00157F5A" w:rsidP="00595999">
      <w:pPr>
        <w:autoSpaceDE w:val="0"/>
        <w:autoSpaceDN w:val="0"/>
        <w:adjustRightInd w:val="0"/>
        <w:spacing w:after="120" w:line="276" w:lineRule="auto"/>
        <w:jc w:val="both"/>
        <w:rPr>
          <w:rFonts w:cs="RobotoLight"/>
          <w:sz w:val="22"/>
          <w:szCs w:val="22"/>
        </w:rPr>
      </w:pPr>
      <w:r w:rsidRPr="004627F6">
        <w:rPr>
          <w:rFonts w:cs="RobotoLight"/>
          <w:sz w:val="22"/>
          <w:szCs w:val="22"/>
        </w:rPr>
        <w:t>El nomenament de funcionaris interins com a secretaris de la Mesa</w:t>
      </w:r>
      <w:r w:rsidR="00C47560" w:rsidRPr="004627F6">
        <w:rPr>
          <w:rFonts w:cs="RobotoLight"/>
          <w:sz w:val="22"/>
          <w:szCs w:val="22"/>
        </w:rPr>
        <w:t>, si s’escau,</w:t>
      </w:r>
      <w:r w:rsidRPr="004627F6">
        <w:rPr>
          <w:rFonts w:cs="RobotoLight"/>
          <w:sz w:val="22"/>
          <w:szCs w:val="22"/>
        </w:rPr>
        <w:t xml:space="preserve"> respon a raons organitzatives de la corporació.</w:t>
      </w:r>
    </w:p>
    <w:p w14:paraId="5AB1FA34" w14:textId="62B738C9" w:rsidR="00626F06" w:rsidRPr="004627F6" w:rsidRDefault="00C47560" w:rsidP="00595999">
      <w:pPr>
        <w:spacing w:after="120" w:line="276" w:lineRule="auto"/>
        <w:jc w:val="both"/>
        <w:rPr>
          <w:rFonts w:cs="Arial"/>
          <w:sz w:val="22"/>
          <w:szCs w:val="22"/>
        </w:rPr>
      </w:pPr>
      <w:r w:rsidRPr="004627F6">
        <w:rPr>
          <w:rFonts w:cs="RobotoLight"/>
          <w:sz w:val="22"/>
          <w:szCs w:val="22"/>
        </w:rPr>
        <w:t xml:space="preserve">L’òrgan de contractació </w:t>
      </w:r>
      <w:r w:rsidR="005A434B" w:rsidRPr="004627F6">
        <w:rPr>
          <w:rFonts w:cs="RobotoLight"/>
          <w:sz w:val="22"/>
          <w:szCs w:val="22"/>
        </w:rPr>
        <w:t>és la Junta de Govern Local</w:t>
      </w:r>
      <w:r w:rsidR="00626F06" w:rsidRPr="004627F6">
        <w:rPr>
          <w:rFonts w:cs="Arial"/>
          <w:sz w:val="22"/>
          <w:szCs w:val="22"/>
        </w:rPr>
        <w:t>.</w:t>
      </w:r>
    </w:p>
    <w:p w14:paraId="3AC94ED5" w14:textId="77777777" w:rsidR="00157F5A" w:rsidRPr="004627F6" w:rsidRDefault="00157F5A" w:rsidP="00595999">
      <w:pPr>
        <w:tabs>
          <w:tab w:val="center" w:pos="4252"/>
          <w:tab w:val="right" w:pos="8504"/>
        </w:tabs>
        <w:spacing w:after="120" w:line="276" w:lineRule="auto"/>
        <w:ind w:left="360"/>
        <w:jc w:val="both"/>
        <w:rPr>
          <w:rFonts w:cs="Arial"/>
          <w:sz w:val="22"/>
          <w:szCs w:val="22"/>
        </w:rPr>
      </w:pPr>
    </w:p>
    <w:p w14:paraId="18ADFFD8" w14:textId="7D26BD42" w:rsidR="00157F5A" w:rsidRPr="00606BBA" w:rsidRDefault="00157F5A" w:rsidP="00595999">
      <w:pPr>
        <w:spacing w:after="120" w:line="276" w:lineRule="auto"/>
        <w:jc w:val="both"/>
        <w:rPr>
          <w:rFonts w:cs="Arial"/>
          <w:b/>
          <w:bCs/>
          <w:sz w:val="22"/>
          <w:szCs w:val="22"/>
          <w:u w:val="single"/>
        </w:rPr>
      </w:pPr>
      <w:r w:rsidRPr="00606BBA">
        <w:rPr>
          <w:rFonts w:cs="Arial"/>
          <w:b/>
          <w:bCs/>
          <w:sz w:val="22"/>
          <w:szCs w:val="22"/>
        </w:rPr>
        <w:t xml:space="preserve">1.14) </w:t>
      </w:r>
      <w:r w:rsidRPr="00606BBA">
        <w:rPr>
          <w:rFonts w:cs="Arial"/>
          <w:b/>
          <w:bCs/>
          <w:sz w:val="22"/>
          <w:szCs w:val="22"/>
          <w:u w:val="single"/>
        </w:rPr>
        <w:t xml:space="preserve">Variants </w:t>
      </w:r>
    </w:p>
    <w:p w14:paraId="0AE47B80" w14:textId="6C852DF6" w:rsidR="00C47560" w:rsidRDefault="00F87FFE" w:rsidP="00595999">
      <w:pPr>
        <w:spacing w:after="120" w:line="276" w:lineRule="auto"/>
        <w:jc w:val="both"/>
        <w:rPr>
          <w:rFonts w:cs="Arial"/>
          <w:sz w:val="22"/>
          <w:szCs w:val="22"/>
        </w:rPr>
      </w:pPr>
      <w:r w:rsidRPr="004627F6">
        <w:rPr>
          <w:rFonts w:cs="Arial"/>
          <w:sz w:val="22"/>
          <w:szCs w:val="22"/>
        </w:rPr>
        <w:t>No s’admeten.</w:t>
      </w:r>
    </w:p>
    <w:p w14:paraId="00D33BDA" w14:textId="77777777" w:rsidR="00EB768A" w:rsidRPr="004627F6" w:rsidRDefault="00EB768A" w:rsidP="00595999">
      <w:pPr>
        <w:spacing w:after="120" w:line="276" w:lineRule="auto"/>
        <w:jc w:val="both"/>
        <w:rPr>
          <w:rFonts w:cs="Arial"/>
          <w:sz w:val="22"/>
          <w:szCs w:val="22"/>
        </w:rPr>
      </w:pPr>
    </w:p>
    <w:p w14:paraId="765B36E4" w14:textId="04063837" w:rsidR="00157F5A" w:rsidRPr="00606BBA" w:rsidRDefault="00157F5A" w:rsidP="00595999">
      <w:pPr>
        <w:spacing w:after="120" w:line="276" w:lineRule="auto"/>
        <w:jc w:val="both"/>
        <w:rPr>
          <w:rFonts w:cs="Arial"/>
          <w:b/>
          <w:bCs/>
          <w:sz w:val="22"/>
          <w:szCs w:val="22"/>
        </w:rPr>
      </w:pPr>
      <w:r w:rsidRPr="00606BBA">
        <w:rPr>
          <w:rFonts w:cs="Arial"/>
          <w:b/>
          <w:bCs/>
          <w:sz w:val="22"/>
          <w:szCs w:val="22"/>
        </w:rPr>
        <w:t xml:space="preserve">1.15) </w:t>
      </w:r>
      <w:r w:rsidRPr="00606BBA">
        <w:rPr>
          <w:rFonts w:cs="Arial"/>
          <w:b/>
          <w:bCs/>
          <w:sz w:val="22"/>
          <w:szCs w:val="22"/>
          <w:u w:val="single"/>
        </w:rPr>
        <w:t>Ofertes anormalment baixes</w:t>
      </w:r>
    </w:p>
    <w:p w14:paraId="2455B5ED" w14:textId="77777777" w:rsidR="00157F5A" w:rsidRPr="004627F6" w:rsidRDefault="00157F5A" w:rsidP="00595999">
      <w:pPr>
        <w:pStyle w:val="Peu"/>
        <w:spacing w:after="120" w:line="276" w:lineRule="auto"/>
        <w:jc w:val="both"/>
        <w:rPr>
          <w:rFonts w:cs="Arial"/>
          <w:sz w:val="22"/>
          <w:szCs w:val="22"/>
        </w:rPr>
      </w:pPr>
      <w:r w:rsidRPr="004627F6">
        <w:rPr>
          <w:rFonts w:cs="Arial"/>
          <w:sz w:val="22"/>
          <w:szCs w:val="22"/>
        </w:rPr>
        <w:t>Respecte a l’import total de l’oferta, per determinar que una proposició no pot ser complerta per ser anormal o desproporcionada, es considerarà el percentatge de rebaixa global, d’acord amb els paràmetres objectius establerts en l’article 85 del Reglament de la Llei de contractes de les administracions públiques, aprovat per Reial Decret 1098/2001, de 12 d’octubre.</w:t>
      </w:r>
    </w:p>
    <w:p w14:paraId="07310A8F" w14:textId="77777777" w:rsidR="00157F5A" w:rsidRPr="004627F6" w:rsidRDefault="00157F5A" w:rsidP="00595999">
      <w:pPr>
        <w:spacing w:after="120" w:line="276" w:lineRule="auto"/>
        <w:jc w:val="both"/>
        <w:rPr>
          <w:rFonts w:cs="Arial"/>
          <w:sz w:val="22"/>
          <w:szCs w:val="22"/>
        </w:rPr>
      </w:pPr>
    </w:p>
    <w:p w14:paraId="19091F36" w14:textId="759BA0BF" w:rsidR="00157F5A" w:rsidRPr="00606BBA" w:rsidRDefault="00157F5A" w:rsidP="00595999">
      <w:pPr>
        <w:spacing w:after="120" w:line="276" w:lineRule="auto"/>
        <w:jc w:val="both"/>
        <w:rPr>
          <w:rFonts w:cs="Arial"/>
          <w:b/>
          <w:bCs/>
          <w:sz w:val="22"/>
          <w:szCs w:val="22"/>
        </w:rPr>
      </w:pPr>
      <w:r w:rsidRPr="00606BBA">
        <w:rPr>
          <w:rFonts w:cs="Arial"/>
          <w:b/>
          <w:bCs/>
          <w:sz w:val="22"/>
          <w:szCs w:val="22"/>
        </w:rPr>
        <w:t xml:space="preserve">1.16) </w:t>
      </w:r>
      <w:r w:rsidRPr="00606BBA">
        <w:rPr>
          <w:rFonts w:cs="Arial"/>
          <w:b/>
          <w:bCs/>
          <w:sz w:val="22"/>
          <w:szCs w:val="22"/>
          <w:u w:val="single"/>
        </w:rPr>
        <w:t>Garantia provisional</w:t>
      </w:r>
    </w:p>
    <w:p w14:paraId="0DFF2C24" w14:textId="77777777" w:rsidR="00157F5A" w:rsidRPr="004627F6" w:rsidRDefault="00157F5A" w:rsidP="00595999">
      <w:pPr>
        <w:tabs>
          <w:tab w:val="center" w:pos="4252"/>
          <w:tab w:val="right" w:pos="8504"/>
        </w:tabs>
        <w:spacing w:after="120" w:line="276" w:lineRule="auto"/>
        <w:jc w:val="both"/>
        <w:rPr>
          <w:rFonts w:cs="Arial"/>
          <w:sz w:val="22"/>
          <w:szCs w:val="22"/>
        </w:rPr>
      </w:pPr>
      <w:r w:rsidRPr="004627F6">
        <w:rPr>
          <w:rFonts w:cs="Arial"/>
          <w:sz w:val="22"/>
          <w:szCs w:val="22"/>
        </w:rPr>
        <w:t>No s’exigeix la constitució de garantia provisional, de conformitat amb allò que disposa l’article 106 LCSP.</w:t>
      </w:r>
    </w:p>
    <w:p w14:paraId="114D2C89" w14:textId="77777777" w:rsidR="00157F5A" w:rsidRPr="004627F6" w:rsidRDefault="00157F5A" w:rsidP="00595999">
      <w:pPr>
        <w:tabs>
          <w:tab w:val="center" w:pos="4252"/>
          <w:tab w:val="right" w:pos="8504"/>
        </w:tabs>
        <w:spacing w:after="120" w:line="276" w:lineRule="auto"/>
        <w:jc w:val="both"/>
        <w:rPr>
          <w:rFonts w:cs="Arial"/>
          <w:sz w:val="22"/>
          <w:szCs w:val="22"/>
        </w:rPr>
      </w:pPr>
    </w:p>
    <w:p w14:paraId="477CE361" w14:textId="182C82FC" w:rsidR="00157F5A" w:rsidRDefault="00157F5A" w:rsidP="00595999">
      <w:pPr>
        <w:spacing w:after="120" w:line="276" w:lineRule="auto"/>
        <w:jc w:val="both"/>
        <w:rPr>
          <w:rFonts w:cs="Arial"/>
          <w:b/>
          <w:bCs/>
          <w:sz w:val="22"/>
          <w:szCs w:val="22"/>
          <w:u w:val="single"/>
        </w:rPr>
      </w:pPr>
      <w:r w:rsidRPr="000732E6">
        <w:rPr>
          <w:rFonts w:cs="Arial"/>
          <w:b/>
          <w:bCs/>
          <w:sz w:val="22"/>
          <w:szCs w:val="22"/>
        </w:rPr>
        <w:t xml:space="preserve">1.17) </w:t>
      </w:r>
      <w:r w:rsidRPr="000732E6">
        <w:rPr>
          <w:rFonts w:cs="Arial"/>
          <w:b/>
          <w:bCs/>
          <w:sz w:val="22"/>
          <w:szCs w:val="22"/>
          <w:u w:val="single"/>
        </w:rPr>
        <w:t>Garantia definitiva</w:t>
      </w:r>
    </w:p>
    <w:p w14:paraId="3D6F92D6" w14:textId="56BFABD1" w:rsidR="002D066A" w:rsidRPr="00BC48BA" w:rsidRDefault="002D066A" w:rsidP="002D066A">
      <w:pPr>
        <w:tabs>
          <w:tab w:val="center" w:pos="4252"/>
          <w:tab w:val="right" w:pos="8504"/>
        </w:tabs>
        <w:spacing w:after="120" w:line="276" w:lineRule="auto"/>
        <w:jc w:val="both"/>
        <w:rPr>
          <w:rFonts w:cs="Arial"/>
          <w:sz w:val="22"/>
          <w:szCs w:val="22"/>
        </w:rPr>
      </w:pPr>
      <w:r w:rsidRPr="00BC48BA">
        <w:rPr>
          <w:rFonts w:cs="Arial"/>
          <w:sz w:val="22"/>
          <w:szCs w:val="22"/>
        </w:rPr>
        <w:t>Atès que el pressupost de major import d’aquest contracte és el corresponent al manteniment correctiu i s’ha fixat per preus unitaris, la garantia definitiva a prestar pel candidat millor classificat és el 5% del pressupost base de licitació</w:t>
      </w:r>
      <w:r w:rsidR="00BC48BA">
        <w:rPr>
          <w:rFonts w:cs="Arial"/>
          <w:sz w:val="22"/>
          <w:szCs w:val="22"/>
        </w:rPr>
        <w:t xml:space="preserve">. </w:t>
      </w:r>
    </w:p>
    <w:p w14:paraId="0A8CC0D0" w14:textId="6E51556D" w:rsidR="00595999" w:rsidRPr="004627F6" w:rsidRDefault="00595999">
      <w:pPr>
        <w:rPr>
          <w:rFonts w:cs="Arial"/>
          <w:sz w:val="22"/>
          <w:szCs w:val="22"/>
        </w:rPr>
      </w:pPr>
    </w:p>
    <w:p w14:paraId="25C1BE71" w14:textId="6CE490BC" w:rsidR="00157F5A" w:rsidRPr="00606BBA" w:rsidRDefault="00157F5A" w:rsidP="00595999">
      <w:pPr>
        <w:spacing w:after="120" w:line="276" w:lineRule="auto"/>
        <w:jc w:val="both"/>
        <w:rPr>
          <w:rFonts w:cs="Arial"/>
          <w:b/>
          <w:bCs/>
          <w:sz w:val="22"/>
          <w:szCs w:val="22"/>
          <w:u w:val="single"/>
        </w:rPr>
      </w:pPr>
      <w:r w:rsidRPr="00606BBA">
        <w:rPr>
          <w:rFonts w:cs="Arial"/>
          <w:b/>
          <w:bCs/>
          <w:sz w:val="22"/>
          <w:szCs w:val="22"/>
        </w:rPr>
        <w:t xml:space="preserve">1.18) </w:t>
      </w:r>
      <w:r w:rsidRPr="00606BBA">
        <w:rPr>
          <w:rFonts w:cs="Arial"/>
          <w:b/>
          <w:bCs/>
          <w:sz w:val="22"/>
          <w:szCs w:val="22"/>
          <w:u w:val="single"/>
        </w:rPr>
        <w:t xml:space="preserve">Presentació de documentació </w:t>
      </w:r>
    </w:p>
    <w:p w14:paraId="15C0F84A" w14:textId="6EBB2D4C" w:rsidR="009A4151" w:rsidRPr="004627F6" w:rsidRDefault="009A4151" w:rsidP="00595999">
      <w:pPr>
        <w:spacing w:after="120" w:line="276" w:lineRule="auto"/>
        <w:ind w:left="1" w:firstLine="1"/>
        <w:jc w:val="both"/>
        <w:rPr>
          <w:sz w:val="22"/>
          <w:szCs w:val="22"/>
        </w:rPr>
      </w:pPr>
      <w:r w:rsidRPr="004627F6">
        <w:rPr>
          <w:sz w:val="22"/>
          <w:szCs w:val="22"/>
        </w:rPr>
        <w:t xml:space="preserve">El licitador proposat com a adjudicatari abans de l’adjudicació i dins del termini de </w:t>
      </w:r>
      <w:r w:rsidR="00631FE6" w:rsidRPr="004627F6">
        <w:rPr>
          <w:b/>
          <w:bCs/>
          <w:sz w:val="22"/>
          <w:szCs w:val="22"/>
        </w:rPr>
        <w:t>10</w:t>
      </w:r>
      <w:r w:rsidRPr="004627F6">
        <w:rPr>
          <w:b/>
          <w:bCs/>
          <w:sz w:val="22"/>
          <w:szCs w:val="22"/>
        </w:rPr>
        <w:t xml:space="preserve">  dies hàbils</w:t>
      </w:r>
      <w:r w:rsidRPr="004627F6">
        <w:rPr>
          <w:sz w:val="22"/>
          <w:szCs w:val="22"/>
        </w:rPr>
        <w:t xml:space="preserve"> comptadors des de la data d’enviament del requeriment electrònic que preveu l’article 15</w:t>
      </w:r>
      <w:r w:rsidR="001E3DC3" w:rsidRPr="004627F6">
        <w:rPr>
          <w:sz w:val="22"/>
          <w:szCs w:val="22"/>
        </w:rPr>
        <w:t>0</w:t>
      </w:r>
      <w:r w:rsidRPr="004627F6">
        <w:rPr>
          <w:sz w:val="22"/>
          <w:szCs w:val="22"/>
        </w:rPr>
        <w:t>.</w:t>
      </w:r>
      <w:r w:rsidR="001E3DC3" w:rsidRPr="004627F6">
        <w:rPr>
          <w:sz w:val="22"/>
          <w:szCs w:val="22"/>
        </w:rPr>
        <w:t>2</w:t>
      </w:r>
      <w:r w:rsidRPr="004627F6">
        <w:rPr>
          <w:sz w:val="22"/>
          <w:szCs w:val="22"/>
        </w:rPr>
        <w:t xml:space="preserve"> de la LCSP haurà de:</w:t>
      </w:r>
      <w:r w:rsidRPr="004627F6">
        <w:rPr>
          <w:sz w:val="22"/>
          <w:szCs w:val="22"/>
          <w:vertAlign w:val="superscript"/>
        </w:rPr>
        <w:t xml:space="preserve">  </w:t>
      </w:r>
      <w:r w:rsidRPr="004627F6">
        <w:rPr>
          <w:b/>
          <w:sz w:val="22"/>
          <w:szCs w:val="22"/>
          <w:vertAlign w:val="superscript"/>
        </w:rPr>
        <w:t xml:space="preserve"> </w:t>
      </w:r>
    </w:p>
    <w:p w14:paraId="11E7CBF9" w14:textId="10E23ADF" w:rsidR="009A4151" w:rsidRPr="004627F6" w:rsidRDefault="009A4151" w:rsidP="00976CD5">
      <w:pPr>
        <w:numPr>
          <w:ilvl w:val="0"/>
          <w:numId w:val="30"/>
        </w:numPr>
        <w:tabs>
          <w:tab w:val="left" w:pos="142"/>
        </w:tabs>
        <w:spacing w:after="120" w:line="276" w:lineRule="auto"/>
        <w:ind w:left="284" w:hanging="142"/>
        <w:jc w:val="both"/>
        <w:rPr>
          <w:iCs/>
          <w:sz w:val="22"/>
          <w:szCs w:val="22"/>
        </w:rPr>
      </w:pPr>
      <w:r w:rsidRPr="004627F6">
        <w:rPr>
          <w:sz w:val="22"/>
          <w:szCs w:val="22"/>
        </w:rPr>
        <w:t>Acreditar la constitució de la garantia definitiva</w:t>
      </w:r>
      <w:r w:rsidR="005066C1" w:rsidRPr="004627F6">
        <w:rPr>
          <w:sz w:val="22"/>
          <w:szCs w:val="22"/>
        </w:rPr>
        <w:t>.</w:t>
      </w:r>
    </w:p>
    <w:p w14:paraId="0CAE27E1" w14:textId="612B0762" w:rsidR="009A4151" w:rsidRPr="004627F6" w:rsidRDefault="009A4151" w:rsidP="00976CD5">
      <w:pPr>
        <w:numPr>
          <w:ilvl w:val="0"/>
          <w:numId w:val="30"/>
        </w:numPr>
        <w:tabs>
          <w:tab w:val="left" w:pos="142"/>
        </w:tabs>
        <w:spacing w:after="120" w:line="276" w:lineRule="auto"/>
        <w:ind w:left="284" w:hanging="142"/>
        <w:jc w:val="both"/>
        <w:rPr>
          <w:sz w:val="22"/>
          <w:szCs w:val="22"/>
        </w:rPr>
      </w:pPr>
      <w:r w:rsidRPr="004627F6">
        <w:rPr>
          <w:sz w:val="22"/>
          <w:szCs w:val="22"/>
        </w:rPr>
        <w:t>Presentar els documents següents:</w:t>
      </w:r>
      <w:r w:rsidRPr="004627F6">
        <w:rPr>
          <w:rFonts w:cs="Arial"/>
          <w:b/>
          <w:sz w:val="22"/>
          <w:szCs w:val="22"/>
          <w:vertAlign w:val="superscript"/>
        </w:rPr>
        <w:t xml:space="preserve"> </w:t>
      </w:r>
    </w:p>
    <w:p w14:paraId="4207D725" w14:textId="77777777" w:rsidR="00E16ED6" w:rsidRDefault="00D068A7" w:rsidP="00D068A7">
      <w:pPr>
        <w:numPr>
          <w:ilvl w:val="0"/>
          <w:numId w:val="31"/>
        </w:numPr>
        <w:spacing w:after="120" w:line="276" w:lineRule="auto"/>
        <w:jc w:val="both"/>
        <w:rPr>
          <w:rFonts w:cs="Arial"/>
          <w:sz w:val="22"/>
          <w:szCs w:val="22"/>
        </w:rPr>
      </w:pPr>
      <w:r w:rsidRPr="004627F6">
        <w:rPr>
          <w:rFonts w:cs="Arial"/>
          <w:sz w:val="22"/>
          <w:szCs w:val="22"/>
        </w:rPr>
        <w:t xml:space="preserve">La documentació que acrediti la personalitat de l'empresari, mitjançant DNI o document que el </w:t>
      </w:r>
      <w:r w:rsidR="004627F6">
        <w:rPr>
          <w:rFonts w:cs="Arial"/>
          <w:sz w:val="22"/>
          <w:szCs w:val="22"/>
        </w:rPr>
        <w:t>Sub</w:t>
      </w:r>
      <w:r w:rsidRPr="004627F6">
        <w:rPr>
          <w:rFonts w:cs="Arial"/>
          <w:sz w:val="22"/>
          <w:szCs w:val="22"/>
        </w:rPr>
        <w:t xml:space="preserve">stitueixi. Quan no actuï en nom propi o es tracti de societat o persona jurídica, a més </w:t>
      </w:r>
      <w:r w:rsidRPr="004627F6">
        <w:rPr>
          <w:rFonts w:cs="Arial"/>
          <w:sz w:val="22"/>
          <w:szCs w:val="22"/>
        </w:rPr>
        <w:lastRenderedPageBreak/>
        <w:t xml:space="preserve">del seu DNI, haurà d’aportar l’escriptura de nomenament de càrrec social o bé el poder notarial per representar a la persona o entitat, i l'escriptura de constitució o d’adaptació, si escau, de la societat o entitat i/o aquella en què consti el darrer objecte social vigent, en el que hauran d’estar compreses les prestacions objecte del contracte. Així mateix, els actes i acords continguts en les escriptures abans assenyalades hauran d’estar inscrits en el corresponent Registre quan l’esmentada inscripció els sigui exigible. En el cas que no ho </w:t>
      </w:r>
    </w:p>
    <w:p w14:paraId="3094616A" w14:textId="48C0C02C" w:rsidR="00D068A7" w:rsidRPr="004627F6" w:rsidRDefault="00D068A7" w:rsidP="00D068A7">
      <w:pPr>
        <w:numPr>
          <w:ilvl w:val="0"/>
          <w:numId w:val="31"/>
        </w:numPr>
        <w:spacing w:after="120" w:line="276" w:lineRule="auto"/>
        <w:jc w:val="both"/>
        <w:rPr>
          <w:rFonts w:cs="Arial"/>
          <w:sz w:val="22"/>
          <w:szCs w:val="22"/>
        </w:rPr>
      </w:pPr>
      <w:r w:rsidRPr="004627F6">
        <w:rPr>
          <w:rFonts w:cs="Arial"/>
          <w:sz w:val="22"/>
          <w:szCs w:val="22"/>
        </w:rPr>
        <w:t>fos, la capacitat d’obrar s’acreditarà mitjançant l’escriptura o document de constitució, estatuts o acte fundacional, inscrits, si s’escau, en el corresponent registre oficial.</w:t>
      </w:r>
    </w:p>
    <w:p w14:paraId="45761530" w14:textId="66B85996" w:rsidR="00D068A7" w:rsidRPr="004627F6" w:rsidRDefault="00D068A7" w:rsidP="00D068A7">
      <w:pPr>
        <w:spacing w:after="120" w:line="276" w:lineRule="auto"/>
        <w:ind w:left="502"/>
        <w:jc w:val="both"/>
        <w:rPr>
          <w:rFonts w:cs="Arial"/>
          <w:sz w:val="22"/>
          <w:szCs w:val="22"/>
        </w:rPr>
      </w:pPr>
      <w:r w:rsidRPr="004627F6">
        <w:rPr>
          <w:rFonts w:cs="Arial"/>
          <w:sz w:val="22"/>
          <w:szCs w:val="22"/>
        </w:rPr>
        <w:t>Caldrà que la documentació que acrediti la representació i les facultats del licitador sigui validada per un/a assessor/a jurídic/a d’Ajuntament d’Esparreguera.</w:t>
      </w:r>
    </w:p>
    <w:p w14:paraId="5E17AF32" w14:textId="77777777" w:rsidR="00D068A7" w:rsidRPr="004627F6" w:rsidRDefault="00D068A7" w:rsidP="00D068A7">
      <w:pPr>
        <w:spacing w:after="120" w:line="276" w:lineRule="auto"/>
        <w:ind w:left="502"/>
        <w:jc w:val="both"/>
        <w:rPr>
          <w:rFonts w:cs="Arial"/>
          <w:sz w:val="22"/>
          <w:szCs w:val="22"/>
        </w:rPr>
      </w:pPr>
      <w:r w:rsidRPr="004627F6">
        <w:rPr>
          <w:rFonts w:cs="Arial"/>
          <w:sz w:val="22"/>
          <w:szCs w:val="22"/>
        </w:rPr>
        <w:t>Les empreses no espanyoles d’Estats membres de la Unió Europea hauran d’acreditar la seva capacitat d’obrar, en els termes d’allò que disposen els articles 67 i 84 del LCSP, mitjançant la inscripció en els registres comercials o professionals que s’estableixen a l’annex I del RGLCAP.</w:t>
      </w:r>
    </w:p>
    <w:p w14:paraId="722DD9A7" w14:textId="29B3AC91" w:rsidR="00D068A7" w:rsidRPr="004627F6" w:rsidRDefault="00D068A7" w:rsidP="00D068A7">
      <w:pPr>
        <w:spacing w:after="120" w:line="276" w:lineRule="auto"/>
        <w:ind w:left="502"/>
        <w:jc w:val="both"/>
        <w:rPr>
          <w:rFonts w:cs="Arial"/>
          <w:sz w:val="22"/>
          <w:szCs w:val="22"/>
        </w:rPr>
      </w:pPr>
      <w:r w:rsidRPr="004627F6">
        <w:rPr>
          <w:rFonts w:cs="Arial"/>
          <w:sz w:val="22"/>
          <w:szCs w:val="22"/>
        </w:rPr>
        <w:t>La capacitat d’obrar de la resta de les empreses estrangeres s’acreditarà de conformitat amb el que disposen els articles 68 i 84 del LCSP.</w:t>
      </w:r>
    </w:p>
    <w:p w14:paraId="01E5306E" w14:textId="7FFB991D" w:rsidR="009A4151" w:rsidRPr="004627F6" w:rsidRDefault="009A4151" w:rsidP="00595999">
      <w:pPr>
        <w:numPr>
          <w:ilvl w:val="0"/>
          <w:numId w:val="31"/>
        </w:numPr>
        <w:spacing w:after="120" w:line="276" w:lineRule="auto"/>
        <w:ind w:left="567" w:hanging="425"/>
        <w:jc w:val="both"/>
        <w:rPr>
          <w:rFonts w:cs="Arial"/>
          <w:sz w:val="22"/>
          <w:szCs w:val="22"/>
        </w:rPr>
      </w:pPr>
      <w:r w:rsidRPr="004627F6">
        <w:rPr>
          <w:rFonts w:cs="Arial"/>
          <w:sz w:val="22"/>
          <w:szCs w:val="22"/>
        </w:rPr>
        <w:t>La documentació que acrediti l’habilitació professional, la solvència econòmica i financera i tècnica o professional, així com la documentació que acrediti la disposició dels mitjans que es va comprometre a adscriure al contracte, si s’escau, en els termes de la clàusula 1.10 del present Plec i, si, s’escau, compromís d’integració efectiva de la solvència amb mitjans externs.</w:t>
      </w:r>
    </w:p>
    <w:p w14:paraId="412002F5" w14:textId="55993317" w:rsidR="009A4151" w:rsidRPr="004627F6" w:rsidRDefault="009A4151" w:rsidP="00595999">
      <w:pPr>
        <w:numPr>
          <w:ilvl w:val="0"/>
          <w:numId w:val="31"/>
        </w:numPr>
        <w:spacing w:after="120" w:line="276" w:lineRule="auto"/>
        <w:ind w:left="567" w:hanging="425"/>
        <w:jc w:val="both"/>
        <w:rPr>
          <w:rFonts w:cs="Arial"/>
          <w:sz w:val="22"/>
          <w:szCs w:val="22"/>
        </w:rPr>
      </w:pPr>
      <w:r w:rsidRPr="004627F6">
        <w:rPr>
          <w:rFonts w:cs="Arial"/>
          <w:sz w:val="22"/>
          <w:szCs w:val="22"/>
        </w:rPr>
        <w:t>La documentació acreditativa de la resta de circumstàncies consignades en la/les declaració/ns responsable/s aportada/es i la resta que sigui exigible.</w:t>
      </w:r>
      <w:r w:rsidRPr="004627F6">
        <w:rPr>
          <w:rFonts w:cs="Arial"/>
          <w:b/>
          <w:sz w:val="22"/>
          <w:szCs w:val="22"/>
          <w:vertAlign w:val="superscript"/>
        </w:rPr>
        <w:t xml:space="preserve"> </w:t>
      </w:r>
    </w:p>
    <w:p w14:paraId="2E4243F8" w14:textId="77777777" w:rsidR="008C103B" w:rsidRPr="004627F6" w:rsidRDefault="008C103B" w:rsidP="00595999">
      <w:pPr>
        <w:tabs>
          <w:tab w:val="left" w:pos="-1440"/>
        </w:tabs>
        <w:spacing w:after="120" w:line="276" w:lineRule="auto"/>
        <w:jc w:val="both"/>
        <w:rPr>
          <w:sz w:val="22"/>
          <w:szCs w:val="22"/>
        </w:rPr>
      </w:pPr>
      <w:r w:rsidRPr="004627F6">
        <w:rPr>
          <w:sz w:val="22"/>
          <w:szCs w:val="22"/>
        </w:rPr>
        <w:t xml:space="preserve">En no ser obligatòria la inscripció al Registre Oficial de Licitadors i Empreses Classificades del Sector Públic o al Registre Oficial de la corresponent Comunitat Autònoma, el licitador proposat com a adjudicatari i inscrit a qualsevol d’aquests registres, restarà eximit de presentar la documentació relativa als requisits previs per a contractar amb l’Administració si aquesta documentació consta en algun dels esmentats Registres i està actualitzada. </w:t>
      </w:r>
    </w:p>
    <w:p w14:paraId="6C2E1540" w14:textId="5467D424" w:rsidR="009A4151" w:rsidRPr="004627F6" w:rsidRDefault="00B503AA" w:rsidP="00595999">
      <w:pPr>
        <w:tabs>
          <w:tab w:val="left" w:pos="-1440"/>
        </w:tabs>
        <w:spacing w:after="120" w:line="276" w:lineRule="auto"/>
        <w:jc w:val="both"/>
        <w:rPr>
          <w:rFonts w:cs="Arial"/>
          <w:sz w:val="22"/>
          <w:szCs w:val="22"/>
        </w:rPr>
      </w:pPr>
      <w:r w:rsidRPr="004627F6">
        <w:rPr>
          <w:rFonts w:cs="Arial"/>
          <w:sz w:val="22"/>
          <w:szCs w:val="22"/>
        </w:rPr>
        <w:t>En c</w:t>
      </w:r>
      <w:r w:rsidR="009A4151" w:rsidRPr="004627F6">
        <w:rPr>
          <w:rFonts w:cs="Arial"/>
          <w:sz w:val="22"/>
          <w:szCs w:val="22"/>
        </w:rPr>
        <w:t>as de no presentar-se la documentació en el termini previst, s’entendrà que el licitador ha retirat la seva oferta, se li exigirà l’import del 3% del pressupost base de licitació, IVA exclòs, en concepte de penalitat, i es procedirà en els termes assenyalats a l’article 1</w:t>
      </w:r>
      <w:r w:rsidR="00890B98" w:rsidRPr="004627F6">
        <w:rPr>
          <w:rFonts w:cs="Arial"/>
          <w:sz w:val="22"/>
          <w:szCs w:val="22"/>
        </w:rPr>
        <w:t>50.2</w:t>
      </w:r>
      <w:r w:rsidR="009A4151" w:rsidRPr="004627F6">
        <w:rPr>
          <w:rFonts w:cs="Arial"/>
          <w:sz w:val="22"/>
          <w:szCs w:val="22"/>
        </w:rPr>
        <w:t xml:space="preserve"> de la LCSP.</w:t>
      </w:r>
    </w:p>
    <w:p w14:paraId="5B50AB01" w14:textId="77777777" w:rsidR="00157F5A" w:rsidRPr="004627F6" w:rsidRDefault="00157F5A" w:rsidP="00595999">
      <w:pPr>
        <w:spacing w:after="120" w:line="276" w:lineRule="auto"/>
        <w:ind w:left="720" w:hanging="720"/>
        <w:jc w:val="both"/>
        <w:rPr>
          <w:rFonts w:cs="Arial"/>
          <w:sz w:val="22"/>
          <w:szCs w:val="22"/>
          <w:u w:val="single"/>
        </w:rPr>
      </w:pPr>
    </w:p>
    <w:p w14:paraId="350F00C9" w14:textId="7C0438A0" w:rsidR="00157F5A" w:rsidRPr="00606BBA" w:rsidRDefault="00157F5A" w:rsidP="00595999">
      <w:pPr>
        <w:keepNext/>
        <w:spacing w:after="120" w:line="276" w:lineRule="auto"/>
        <w:jc w:val="both"/>
        <w:outlineLvl w:val="0"/>
        <w:rPr>
          <w:rFonts w:cs="Arial"/>
          <w:b/>
          <w:bCs/>
          <w:sz w:val="22"/>
          <w:szCs w:val="22"/>
          <w:u w:val="single"/>
        </w:rPr>
      </w:pPr>
      <w:r w:rsidRPr="00606BBA">
        <w:rPr>
          <w:rFonts w:cs="Arial"/>
          <w:b/>
          <w:bCs/>
          <w:sz w:val="22"/>
          <w:szCs w:val="22"/>
        </w:rPr>
        <w:t>1.19)</w:t>
      </w:r>
      <w:r w:rsidRPr="00606BBA">
        <w:rPr>
          <w:rFonts w:cs="Arial"/>
          <w:b/>
          <w:bCs/>
          <w:sz w:val="22"/>
          <w:szCs w:val="22"/>
          <w:u w:val="single"/>
        </w:rPr>
        <w:t xml:space="preserve"> Formalització del contracte </w:t>
      </w:r>
    </w:p>
    <w:p w14:paraId="2D4A9342" w14:textId="090CED43" w:rsidR="000C51A5" w:rsidRPr="004627F6" w:rsidRDefault="000C51A5" w:rsidP="00595999">
      <w:pPr>
        <w:spacing w:after="120" w:line="276" w:lineRule="auto"/>
        <w:jc w:val="both"/>
        <w:rPr>
          <w:rFonts w:cs="Arial"/>
          <w:sz w:val="22"/>
          <w:szCs w:val="22"/>
        </w:rPr>
      </w:pPr>
      <w:r w:rsidRPr="004627F6">
        <w:rPr>
          <w:rFonts w:cs="Arial"/>
          <w:sz w:val="22"/>
          <w:szCs w:val="22"/>
        </w:rPr>
        <w:t xml:space="preserve">El contracte es formalitzarà de conformitat amb el que disposa l’article 153 LCSP. </w:t>
      </w:r>
    </w:p>
    <w:p w14:paraId="2DF0EE56" w14:textId="77777777" w:rsidR="00822045" w:rsidRPr="004627F6" w:rsidRDefault="00822045" w:rsidP="00822045">
      <w:pPr>
        <w:jc w:val="both"/>
        <w:rPr>
          <w:sz w:val="22"/>
          <w:szCs w:val="22"/>
          <w:lang w:val="ca"/>
        </w:rPr>
      </w:pPr>
      <w:r w:rsidRPr="004627F6">
        <w:rPr>
          <w:rFonts w:cs="Arial"/>
          <w:sz w:val="22"/>
          <w:szCs w:val="22"/>
        </w:rPr>
        <w:t>En tractar-se d’un contracte susceptible de recurs especial, l</w:t>
      </w:r>
      <w:r w:rsidRPr="004627F6">
        <w:rPr>
          <w:sz w:val="22"/>
          <w:szCs w:val="22"/>
          <w:lang w:val="ca"/>
        </w:rPr>
        <w:t xml:space="preserve">a formalització no podrà efectuar-se abans que transcorrin quinze dies hàbils des que es remeti la notificació de l'adjudicació als licitadors i candidats. </w:t>
      </w:r>
    </w:p>
    <w:p w14:paraId="46EE7A1B" w14:textId="1CA15278" w:rsidR="00822045" w:rsidRPr="004627F6" w:rsidRDefault="099243EF" w:rsidP="00822045">
      <w:pPr>
        <w:jc w:val="both"/>
        <w:rPr>
          <w:rFonts w:cs="Arial"/>
          <w:sz w:val="22"/>
          <w:szCs w:val="22"/>
        </w:rPr>
      </w:pPr>
      <w:r w:rsidRPr="004627F6">
        <w:rPr>
          <w:sz w:val="22"/>
          <w:szCs w:val="22"/>
          <w:lang w:val="ca"/>
        </w:rPr>
        <w:lastRenderedPageBreak/>
        <w:t>Una vegada transcorregut el termini previst en el paràgraf anterior sense que s'hagués interposat recurs que porti aparellada la suspensió de la formalització del contracte, o havent-se aixecat la suspensió per part de l’òrgan competent, els serveis dependents de l'òrgan de contractació requeriran a l'adjudicatari perquè formalitzi el contracte en termini no superior a cinc dies a comptar des del següent a aquell en què hagués rebut el requeriment.</w:t>
      </w:r>
    </w:p>
    <w:p w14:paraId="0894677E" w14:textId="77777777" w:rsidR="00822045" w:rsidRPr="004627F6" w:rsidRDefault="00822045" w:rsidP="00595999">
      <w:pPr>
        <w:spacing w:after="120" w:line="276" w:lineRule="auto"/>
        <w:jc w:val="both"/>
        <w:rPr>
          <w:rFonts w:cs="Arial"/>
          <w:sz w:val="22"/>
          <w:szCs w:val="22"/>
        </w:rPr>
      </w:pPr>
    </w:p>
    <w:p w14:paraId="5817C8B0" w14:textId="1329F9D6" w:rsidR="003B6416" w:rsidRPr="004627F6" w:rsidRDefault="000C51A5" w:rsidP="00595999">
      <w:pPr>
        <w:spacing w:after="120" w:line="276" w:lineRule="auto"/>
        <w:jc w:val="both"/>
        <w:rPr>
          <w:rFonts w:cs="Arial"/>
          <w:sz w:val="22"/>
          <w:szCs w:val="22"/>
          <w:vertAlign w:val="superscript"/>
        </w:rPr>
      </w:pPr>
      <w:r w:rsidRPr="004627F6">
        <w:rPr>
          <w:rFonts w:cs="Arial"/>
          <w:sz w:val="22"/>
          <w:szCs w:val="22"/>
        </w:rPr>
        <w:t>En el supòsit que l’adjudicatari sigui una unió temporal d’empreses aquesta haurà d’estar formalment constituïda abans de la formalització del contracte.</w:t>
      </w:r>
      <w:r w:rsidRPr="004627F6">
        <w:rPr>
          <w:rFonts w:cs="Arial"/>
          <w:sz w:val="22"/>
          <w:szCs w:val="22"/>
          <w:vertAlign w:val="superscript"/>
        </w:rPr>
        <w:t xml:space="preserve"> </w:t>
      </w:r>
    </w:p>
    <w:p w14:paraId="495F472D" w14:textId="77777777" w:rsidR="00690A9C" w:rsidRDefault="00690A9C" w:rsidP="00595999">
      <w:pPr>
        <w:spacing w:after="120" w:line="276" w:lineRule="auto"/>
        <w:jc w:val="both"/>
        <w:rPr>
          <w:rFonts w:cs="Arial"/>
          <w:b/>
          <w:bCs/>
          <w:strike/>
          <w:color w:val="8CD18B" w:themeColor="text2" w:themeTint="66"/>
          <w:sz w:val="22"/>
          <w:szCs w:val="22"/>
        </w:rPr>
      </w:pPr>
    </w:p>
    <w:p w14:paraId="7ACB3D00" w14:textId="77777777" w:rsidR="00334367" w:rsidRPr="00334367" w:rsidRDefault="00334367" w:rsidP="00334367">
      <w:pPr>
        <w:spacing w:after="120" w:line="276" w:lineRule="auto"/>
        <w:jc w:val="both"/>
        <w:rPr>
          <w:rFonts w:cs="Arial"/>
          <w:b/>
          <w:bCs/>
          <w:sz w:val="22"/>
          <w:szCs w:val="22"/>
        </w:rPr>
      </w:pPr>
      <w:r w:rsidRPr="00334367">
        <w:rPr>
          <w:rFonts w:cs="Arial"/>
          <w:b/>
          <w:bCs/>
          <w:sz w:val="22"/>
          <w:szCs w:val="22"/>
        </w:rPr>
        <w:t>1.20) Desistiment </w:t>
      </w:r>
    </w:p>
    <w:p w14:paraId="53D433F2" w14:textId="571F8C82" w:rsidR="00334367" w:rsidRPr="00334367" w:rsidRDefault="00334367" w:rsidP="00334367">
      <w:pPr>
        <w:spacing w:after="120" w:line="276" w:lineRule="auto"/>
        <w:jc w:val="both"/>
        <w:rPr>
          <w:rFonts w:cs="Arial"/>
          <w:sz w:val="22"/>
          <w:szCs w:val="22"/>
        </w:rPr>
      </w:pPr>
      <w:r w:rsidRPr="00334367">
        <w:rPr>
          <w:rFonts w:cs="Arial"/>
          <w:sz w:val="22"/>
          <w:szCs w:val="22"/>
        </w:rPr>
        <w:t xml:space="preserve">En cas que l’òrgan de contractació decideixi desistir del procediment d’adjudicació o decideixi no adjudicar o celebrar el contracte, en els termes establerts a l’article 152 LCPS, </w:t>
      </w:r>
      <w:r w:rsidRPr="00334367">
        <w:rPr>
          <w:rFonts w:ascii="Times New Roman" w:hAnsi="Times New Roman" w:cs="Times New Roman"/>
          <w:sz w:val="22"/>
          <w:szCs w:val="22"/>
        </w:rPr>
        <w:t> </w:t>
      </w:r>
      <w:r w:rsidRPr="00334367">
        <w:rPr>
          <w:rFonts w:cs="Arial"/>
          <w:sz w:val="22"/>
          <w:szCs w:val="22"/>
        </w:rPr>
        <w:t>la compensació màxima que la corporació compensarà als licitadors serà de 100,00 € (cent euros), prèvia acreditació de les corresponents despeses.</w:t>
      </w:r>
      <w:r w:rsidRPr="00334367">
        <w:rPr>
          <w:rFonts w:ascii="Times New Roman" w:hAnsi="Times New Roman" w:cs="Times New Roman"/>
          <w:sz w:val="22"/>
          <w:szCs w:val="22"/>
        </w:rPr>
        <w:t> </w:t>
      </w:r>
      <w:r w:rsidRPr="00334367">
        <w:rPr>
          <w:rFonts w:cs="Arial"/>
          <w:sz w:val="22"/>
          <w:szCs w:val="22"/>
        </w:rPr>
        <w:t> </w:t>
      </w:r>
    </w:p>
    <w:p w14:paraId="471E7AB8" w14:textId="77777777" w:rsidR="00334367" w:rsidRDefault="00334367" w:rsidP="00595999">
      <w:pPr>
        <w:spacing w:after="120" w:line="276" w:lineRule="auto"/>
        <w:jc w:val="both"/>
        <w:rPr>
          <w:rFonts w:cs="Arial"/>
          <w:b/>
          <w:bCs/>
          <w:strike/>
          <w:color w:val="8CD18B" w:themeColor="text2" w:themeTint="66"/>
          <w:sz w:val="22"/>
          <w:szCs w:val="22"/>
        </w:rPr>
      </w:pPr>
    </w:p>
    <w:p w14:paraId="667355AB" w14:textId="36EBE8AC" w:rsidR="00157F5A" w:rsidRPr="00606BBA" w:rsidRDefault="00157F5A" w:rsidP="00595999">
      <w:pPr>
        <w:spacing w:after="120" w:line="276" w:lineRule="auto"/>
        <w:jc w:val="both"/>
        <w:rPr>
          <w:rFonts w:cs="Arial"/>
          <w:b/>
          <w:bCs/>
          <w:sz w:val="22"/>
          <w:szCs w:val="22"/>
        </w:rPr>
      </w:pPr>
      <w:r w:rsidRPr="00606BBA">
        <w:rPr>
          <w:rFonts w:cs="Arial"/>
          <w:b/>
          <w:bCs/>
          <w:sz w:val="22"/>
          <w:szCs w:val="22"/>
        </w:rPr>
        <w:t>2)</w:t>
      </w:r>
      <w:r w:rsidRPr="00606BBA">
        <w:rPr>
          <w:rFonts w:cs="Arial"/>
          <w:b/>
          <w:bCs/>
          <w:sz w:val="22"/>
          <w:szCs w:val="22"/>
        </w:rPr>
        <w:tab/>
        <w:t>DADES RELATIVES A LA FASE D’EXECUCIÓ:</w:t>
      </w:r>
    </w:p>
    <w:p w14:paraId="4DB77B47" w14:textId="7F23A97D" w:rsidR="00157F5A" w:rsidRPr="00606BBA" w:rsidRDefault="00157F5A" w:rsidP="00595999">
      <w:pPr>
        <w:spacing w:after="120" w:line="276" w:lineRule="auto"/>
        <w:jc w:val="both"/>
        <w:rPr>
          <w:rFonts w:cs="Arial"/>
          <w:b/>
          <w:bCs/>
          <w:sz w:val="22"/>
          <w:szCs w:val="22"/>
          <w:u w:val="single"/>
        </w:rPr>
      </w:pPr>
      <w:r w:rsidRPr="00606BBA">
        <w:rPr>
          <w:rFonts w:cs="Arial"/>
          <w:b/>
          <w:bCs/>
          <w:sz w:val="22"/>
          <w:szCs w:val="22"/>
        </w:rPr>
        <w:t xml:space="preserve">2.1) </w:t>
      </w:r>
      <w:r w:rsidRPr="00606BBA">
        <w:rPr>
          <w:rFonts w:cs="Arial"/>
          <w:b/>
          <w:bCs/>
          <w:sz w:val="22"/>
          <w:szCs w:val="22"/>
          <w:u w:val="single"/>
        </w:rPr>
        <w:t>Drets i obligacions de les parts</w:t>
      </w:r>
    </w:p>
    <w:p w14:paraId="2FA6EE30" w14:textId="162A1680" w:rsidR="00157F5A" w:rsidRPr="004627F6" w:rsidRDefault="00157F5A" w:rsidP="00595999">
      <w:pPr>
        <w:tabs>
          <w:tab w:val="left" w:pos="-1440"/>
        </w:tabs>
        <w:spacing w:after="120" w:line="276" w:lineRule="auto"/>
        <w:jc w:val="both"/>
        <w:rPr>
          <w:rFonts w:cs="Arial"/>
          <w:sz w:val="22"/>
          <w:szCs w:val="22"/>
        </w:rPr>
      </w:pPr>
      <w:r w:rsidRPr="004627F6">
        <w:rPr>
          <w:rFonts w:cs="Arial"/>
          <w:sz w:val="22"/>
          <w:szCs w:val="22"/>
        </w:rPr>
        <w:t>Els drets i les obligacions de les parts seran, a més dels indicats a les clàusules de les dades específiques del contracte, aquells que resultin de la documentació contractual i la normativa aplicable i, en particular, els següents:</w:t>
      </w:r>
    </w:p>
    <w:p w14:paraId="1247D268" w14:textId="77777777" w:rsidR="00FB5AD6" w:rsidRPr="004627F6" w:rsidRDefault="00FB5AD6" w:rsidP="00FB5AD6">
      <w:pPr>
        <w:numPr>
          <w:ilvl w:val="0"/>
          <w:numId w:val="8"/>
        </w:numPr>
        <w:spacing w:after="120" w:line="276" w:lineRule="auto"/>
        <w:ind w:left="142" w:hanging="142"/>
        <w:jc w:val="both"/>
        <w:rPr>
          <w:rFonts w:cs="Arial"/>
          <w:iCs/>
          <w:sz w:val="22"/>
          <w:szCs w:val="22"/>
        </w:rPr>
      </w:pPr>
      <w:r w:rsidRPr="004627F6">
        <w:rPr>
          <w:rFonts w:cs="Arial"/>
          <w:iCs/>
          <w:sz w:val="22"/>
          <w:szCs w:val="22"/>
        </w:rPr>
        <w:t xml:space="preserve">El contractista s’obliga a adequar la seva activitat, en el marc de la seva relació contractual amb l’Ajuntament d’Esparreguera, als principis ètics i a les regles de conducta que permetin assegurar el compliment dels principis d’igualtat, </w:t>
      </w:r>
      <w:r w:rsidRPr="004627F6">
        <w:rPr>
          <w:rFonts w:cs="Arial"/>
          <w:sz w:val="22"/>
          <w:szCs w:val="22"/>
        </w:rPr>
        <w:t xml:space="preserve">d’imparcialitat i d’integritat, </w:t>
      </w:r>
      <w:r w:rsidRPr="004627F6">
        <w:rPr>
          <w:rFonts w:cs="Arial"/>
          <w:iCs/>
          <w:sz w:val="22"/>
          <w:szCs w:val="22"/>
        </w:rPr>
        <w:t>d’objectivitat i de transparència. En particular, s’obliga a:</w:t>
      </w:r>
    </w:p>
    <w:p w14:paraId="5256CBB5" w14:textId="5DCE5F85" w:rsidR="00157F5A" w:rsidRPr="004627F6" w:rsidRDefault="00157F5A" w:rsidP="00595999">
      <w:pPr>
        <w:numPr>
          <w:ilvl w:val="0"/>
          <w:numId w:val="9"/>
        </w:numPr>
        <w:spacing w:after="120" w:line="276" w:lineRule="auto"/>
        <w:ind w:left="426" w:hanging="284"/>
        <w:jc w:val="both"/>
        <w:rPr>
          <w:rFonts w:cs="Arial"/>
          <w:iCs/>
          <w:sz w:val="22"/>
          <w:szCs w:val="22"/>
        </w:rPr>
      </w:pPr>
      <w:r w:rsidRPr="004627F6">
        <w:rPr>
          <w:rFonts w:cs="Arial"/>
          <w:iCs/>
          <w:sz w:val="22"/>
          <w:szCs w:val="22"/>
        </w:rPr>
        <w:t>Facilitar a l’Ajuntament d’Esparreguera la informació establerta per la Llei 19/2014, de 29 de desembre, de transparència, accés a la informació pública i bon govern i qualsevol d’altra que li sigui requerida d’acord amb la normativa vigent.</w:t>
      </w:r>
    </w:p>
    <w:p w14:paraId="19D0EC4B" w14:textId="0E726B12" w:rsidR="00157F5A" w:rsidRPr="004627F6" w:rsidRDefault="00157F5A" w:rsidP="00595999">
      <w:pPr>
        <w:numPr>
          <w:ilvl w:val="0"/>
          <w:numId w:val="9"/>
        </w:numPr>
        <w:spacing w:after="120" w:line="276" w:lineRule="auto"/>
        <w:ind w:left="426" w:hanging="284"/>
        <w:jc w:val="both"/>
        <w:rPr>
          <w:rFonts w:cs="Arial"/>
          <w:iCs/>
          <w:sz w:val="22"/>
          <w:szCs w:val="22"/>
        </w:rPr>
      </w:pPr>
      <w:r w:rsidRPr="004627F6">
        <w:rPr>
          <w:rFonts w:cs="Arial"/>
          <w:iCs/>
          <w:sz w:val="22"/>
          <w:szCs w:val="22"/>
        </w:rPr>
        <w:t xml:space="preserve">Comunicar a l’Ajuntament d’Esparreguera les possibles situacions de conflicte d’interessos o d’altres anàlogues de les què tingui coneixement que afectin, directa o indirectament, a la present contractació i puguin posar en risc l’interès públic. </w:t>
      </w:r>
    </w:p>
    <w:p w14:paraId="1B213FF4" w14:textId="7823A177" w:rsidR="00157F5A" w:rsidRPr="004627F6" w:rsidRDefault="00157F5A" w:rsidP="00595999">
      <w:pPr>
        <w:spacing w:after="120" w:line="276" w:lineRule="auto"/>
        <w:ind w:left="426"/>
        <w:jc w:val="both"/>
        <w:rPr>
          <w:rFonts w:cs="Arial"/>
          <w:iCs/>
          <w:sz w:val="22"/>
          <w:szCs w:val="22"/>
        </w:rPr>
      </w:pPr>
      <w:r w:rsidRPr="004627F6">
        <w:rPr>
          <w:rFonts w:cs="Arial"/>
          <w:sz w:val="22"/>
          <w:szCs w:val="22"/>
        </w:rPr>
        <w:t>Per conflicte d’interessos s’entén qualsevol situació en la què el personal al servei de l’òrgan de contractació, que a més participi en el desenvolupament del procediment de licitació o pugui influir en el seu resultat, tingui directa o indirectament un interès financer, econòmic o personal que pugui semblar que compromet la seva imparcialitat i independència en el context de dit procediment de licitació.</w:t>
      </w:r>
    </w:p>
    <w:p w14:paraId="2972501E" w14:textId="1B0BE0FA" w:rsidR="00157F5A" w:rsidRPr="004627F6" w:rsidRDefault="00157F5A" w:rsidP="00595999">
      <w:pPr>
        <w:numPr>
          <w:ilvl w:val="0"/>
          <w:numId w:val="9"/>
        </w:numPr>
        <w:spacing w:after="120" w:line="276" w:lineRule="auto"/>
        <w:ind w:left="426" w:hanging="284"/>
        <w:jc w:val="both"/>
        <w:rPr>
          <w:rFonts w:cs="Arial"/>
          <w:iCs/>
          <w:sz w:val="22"/>
          <w:szCs w:val="22"/>
        </w:rPr>
      </w:pPr>
      <w:r w:rsidRPr="004627F6">
        <w:rPr>
          <w:rFonts w:cs="Arial"/>
          <w:iCs/>
          <w:sz w:val="22"/>
          <w:szCs w:val="22"/>
        </w:rPr>
        <w:lastRenderedPageBreak/>
        <w:t>No celebrar cap acord amb altres operadors econòmics que, en el marc de la present contractació, no respectin els principis de lliure mercat i de concurrència competitiva, abstenint-se de realitzar cap pràctica col·lusòria.</w:t>
      </w:r>
    </w:p>
    <w:p w14:paraId="22BBB351" w14:textId="5ABEFC5B" w:rsidR="00157F5A" w:rsidRPr="004627F6" w:rsidRDefault="00157F5A" w:rsidP="00595999">
      <w:pPr>
        <w:numPr>
          <w:ilvl w:val="0"/>
          <w:numId w:val="9"/>
        </w:numPr>
        <w:spacing w:after="120" w:line="276" w:lineRule="auto"/>
        <w:ind w:left="426" w:hanging="284"/>
        <w:jc w:val="both"/>
        <w:rPr>
          <w:rFonts w:cs="Arial"/>
          <w:iCs/>
          <w:sz w:val="22"/>
          <w:szCs w:val="22"/>
        </w:rPr>
      </w:pPr>
      <w:r w:rsidRPr="004627F6">
        <w:rPr>
          <w:rFonts w:cs="Arial"/>
          <w:iCs/>
          <w:sz w:val="22"/>
          <w:szCs w:val="22"/>
        </w:rPr>
        <w:t>Abstenir-se de realitzar, fomentar, proposar o promoure qualsevol mena de pràctica corrupta que afecti o pugui afectar la relació contractual en els termes previstos en el Codi Penal vigent en cada moment.</w:t>
      </w:r>
    </w:p>
    <w:p w14:paraId="6BE40F87" w14:textId="2477CC82" w:rsidR="006D17C3" w:rsidRPr="004627F6" w:rsidRDefault="00137A31" w:rsidP="00595999">
      <w:pPr>
        <w:numPr>
          <w:ilvl w:val="0"/>
          <w:numId w:val="9"/>
        </w:numPr>
        <w:spacing w:after="120" w:line="276" w:lineRule="auto"/>
        <w:ind w:left="426" w:hanging="284"/>
        <w:jc w:val="both"/>
        <w:rPr>
          <w:rFonts w:cs="Arial"/>
          <w:iCs/>
          <w:sz w:val="22"/>
          <w:szCs w:val="22"/>
        </w:rPr>
      </w:pPr>
      <w:r w:rsidRPr="004627F6">
        <w:rPr>
          <w:rFonts w:cs="Arial"/>
          <w:iCs/>
          <w:sz w:val="22"/>
          <w:szCs w:val="22"/>
        </w:rPr>
        <w:t>C</w:t>
      </w:r>
      <w:r w:rsidR="006D17C3" w:rsidRPr="004627F6">
        <w:rPr>
          <w:rFonts w:cs="Arial"/>
          <w:iCs/>
          <w:sz w:val="22"/>
          <w:szCs w:val="22"/>
        </w:rPr>
        <w:t xml:space="preserve">omplir </w:t>
      </w:r>
      <w:r w:rsidR="008C103B" w:rsidRPr="004627F6">
        <w:rPr>
          <w:rFonts w:cs="Arial"/>
          <w:iCs/>
          <w:sz w:val="22"/>
          <w:szCs w:val="22"/>
        </w:rPr>
        <w:t xml:space="preserve">i justificar </w:t>
      </w:r>
      <w:r w:rsidR="006D17C3" w:rsidRPr="004627F6">
        <w:rPr>
          <w:rFonts w:cs="Arial"/>
          <w:iCs/>
          <w:sz w:val="22"/>
          <w:szCs w:val="22"/>
        </w:rPr>
        <w:t>les obligacions en matèria mediambiental, social o laboral establertes en el dret de la Unió Europea, el dret nacional, els convenis col·lectius o per les disposicions de dret internacional mediambiental, social i laboral que vinculen a l’Estat i en particular les establertes a l’Annex V de la LCSP.</w:t>
      </w:r>
    </w:p>
    <w:p w14:paraId="3D6D6525" w14:textId="77777777" w:rsidR="00BC55A8" w:rsidRDefault="00BC55A8" w:rsidP="00595999">
      <w:pPr>
        <w:tabs>
          <w:tab w:val="left" w:pos="-1440"/>
        </w:tabs>
        <w:spacing w:after="120" w:line="276" w:lineRule="auto"/>
        <w:jc w:val="both"/>
        <w:rPr>
          <w:rFonts w:cs="Arial"/>
          <w:b/>
          <w:bCs/>
          <w:sz w:val="22"/>
          <w:szCs w:val="22"/>
        </w:rPr>
      </w:pPr>
    </w:p>
    <w:p w14:paraId="05BDA08B" w14:textId="4156E3C9" w:rsidR="009770E1" w:rsidRPr="00606BBA" w:rsidRDefault="00157F5A" w:rsidP="00595999">
      <w:pPr>
        <w:tabs>
          <w:tab w:val="left" w:pos="-1440"/>
        </w:tabs>
        <w:spacing w:after="120" w:line="276" w:lineRule="auto"/>
        <w:jc w:val="both"/>
        <w:rPr>
          <w:rFonts w:cs="Arial"/>
          <w:b/>
          <w:bCs/>
          <w:sz w:val="22"/>
          <w:szCs w:val="22"/>
          <w:u w:val="single"/>
        </w:rPr>
      </w:pPr>
      <w:r w:rsidRPr="00606BBA">
        <w:rPr>
          <w:rFonts w:cs="Arial"/>
          <w:b/>
          <w:bCs/>
          <w:sz w:val="22"/>
          <w:szCs w:val="22"/>
        </w:rPr>
        <w:t xml:space="preserve">2.2) </w:t>
      </w:r>
      <w:r w:rsidRPr="00606BBA">
        <w:rPr>
          <w:rFonts w:cs="Arial"/>
          <w:b/>
          <w:bCs/>
          <w:sz w:val="22"/>
          <w:szCs w:val="22"/>
          <w:u w:val="single"/>
        </w:rPr>
        <w:t>Condicions e</w:t>
      </w:r>
      <w:r w:rsidR="003C040C" w:rsidRPr="00606BBA">
        <w:rPr>
          <w:rFonts w:cs="Arial"/>
          <w:b/>
          <w:bCs/>
          <w:sz w:val="22"/>
          <w:szCs w:val="22"/>
          <w:u w:val="single"/>
        </w:rPr>
        <w:t>specials</w:t>
      </w:r>
      <w:r w:rsidR="00993CBF" w:rsidRPr="00606BBA">
        <w:rPr>
          <w:rFonts w:cs="Arial"/>
          <w:b/>
          <w:bCs/>
          <w:sz w:val="22"/>
          <w:szCs w:val="22"/>
          <w:u w:val="single"/>
        </w:rPr>
        <w:t xml:space="preserve"> i essencials</w:t>
      </w:r>
      <w:r w:rsidR="003C040C" w:rsidRPr="00606BBA">
        <w:rPr>
          <w:rFonts w:cs="Arial"/>
          <w:b/>
          <w:bCs/>
          <w:sz w:val="22"/>
          <w:szCs w:val="22"/>
          <w:u w:val="single"/>
        </w:rPr>
        <w:t xml:space="preserve"> d’execució</w:t>
      </w:r>
    </w:p>
    <w:p w14:paraId="08F4E72D" w14:textId="77777777" w:rsidR="00CA3F6A" w:rsidRPr="004627F6" w:rsidRDefault="00157F5A" w:rsidP="00595999">
      <w:pPr>
        <w:spacing w:after="120" w:line="276" w:lineRule="auto"/>
        <w:jc w:val="both"/>
        <w:rPr>
          <w:rFonts w:cs="Arial"/>
          <w:sz w:val="22"/>
          <w:szCs w:val="22"/>
        </w:rPr>
      </w:pPr>
      <w:r w:rsidRPr="004627F6">
        <w:rPr>
          <w:rFonts w:cs="Arial"/>
          <w:sz w:val="22"/>
          <w:szCs w:val="22"/>
        </w:rPr>
        <w:t xml:space="preserve">En compliment de l’article 202 de la llei 9/2017 LCSP </w:t>
      </w:r>
      <w:r w:rsidR="00D24F6F" w:rsidRPr="004627F6">
        <w:rPr>
          <w:rFonts w:cs="Arial"/>
          <w:sz w:val="22"/>
          <w:szCs w:val="22"/>
        </w:rPr>
        <w:t>la</w:t>
      </w:r>
      <w:r w:rsidR="003C040C" w:rsidRPr="004627F6">
        <w:rPr>
          <w:rFonts w:cs="Arial"/>
          <w:sz w:val="22"/>
          <w:szCs w:val="22"/>
        </w:rPr>
        <w:t>/es</w:t>
      </w:r>
      <w:r w:rsidR="00D5587F" w:rsidRPr="004627F6">
        <w:rPr>
          <w:rFonts w:cs="Arial"/>
          <w:sz w:val="22"/>
          <w:szCs w:val="22"/>
        </w:rPr>
        <w:t xml:space="preserve"> condició</w:t>
      </w:r>
      <w:r w:rsidR="003C040C" w:rsidRPr="004627F6">
        <w:rPr>
          <w:rFonts w:cs="Arial"/>
          <w:sz w:val="22"/>
          <w:szCs w:val="22"/>
        </w:rPr>
        <w:t>/ns</w:t>
      </w:r>
      <w:r w:rsidR="00D5587F" w:rsidRPr="004627F6">
        <w:rPr>
          <w:rFonts w:cs="Arial"/>
          <w:sz w:val="22"/>
          <w:szCs w:val="22"/>
        </w:rPr>
        <w:t xml:space="preserve"> especial</w:t>
      </w:r>
      <w:r w:rsidR="003C040C" w:rsidRPr="004627F6">
        <w:rPr>
          <w:rFonts w:cs="Arial"/>
          <w:sz w:val="22"/>
          <w:szCs w:val="22"/>
        </w:rPr>
        <w:t>/s</w:t>
      </w:r>
      <w:r w:rsidR="00D5587F" w:rsidRPr="004627F6">
        <w:rPr>
          <w:rFonts w:cs="Arial"/>
          <w:sz w:val="22"/>
          <w:szCs w:val="22"/>
        </w:rPr>
        <w:t xml:space="preserve"> d’execució </w:t>
      </w:r>
      <w:r w:rsidR="00D24F6F" w:rsidRPr="004627F6">
        <w:rPr>
          <w:rFonts w:cs="Arial"/>
          <w:sz w:val="22"/>
          <w:szCs w:val="22"/>
        </w:rPr>
        <w:t xml:space="preserve">exigida a </w:t>
      </w:r>
      <w:r w:rsidR="00647ACD" w:rsidRPr="004627F6">
        <w:rPr>
          <w:rFonts w:cs="Arial"/>
          <w:sz w:val="22"/>
          <w:szCs w:val="22"/>
        </w:rPr>
        <w:t xml:space="preserve">l’adjudicatari és la </w:t>
      </w:r>
      <w:r w:rsidR="00513655" w:rsidRPr="004627F6">
        <w:rPr>
          <w:rFonts w:cs="Arial"/>
          <w:sz w:val="22"/>
          <w:szCs w:val="22"/>
        </w:rPr>
        <w:t>següent:</w:t>
      </w:r>
      <w:r w:rsidR="005066C1" w:rsidRPr="004627F6">
        <w:rPr>
          <w:rFonts w:cs="Arial"/>
          <w:sz w:val="22"/>
          <w:szCs w:val="22"/>
        </w:rPr>
        <w:t xml:space="preserve"> </w:t>
      </w:r>
    </w:p>
    <w:p w14:paraId="4ACE3B88" w14:textId="0F5571ED" w:rsidR="00DC6A4E" w:rsidRPr="004627F6" w:rsidRDefault="00CA3F6A" w:rsidP="00595999">
      <w:pPr>
        <w:spacing w:after="120" w:line="276" w:lineRule="auto"/>
        <w:jc w:val="both"/>
        <w:rPr>
          <w:rFonts w:cs="Arial"/>
          <w:color w:val="53BA51" w:themeColor="text2" w:themeTint="99"/>
          <w:sz w:val="22"/>
          <w:szCs w:val="22"/>
        </w:rPr>
      </w:pPr>
      <w:r w:rsidRPr="00606BBA">
        <w:rPr>
          <w:rFonts w:cs="Arial"/>
          <w:sz w:val="22"/>
          <w:szCs w:val="22"/>
        </w:rPr>
        <w:t>L’empresa contractista ha d’organitzar accions de formació professional en el lloc de treball que millorin l’ocupació i l’adaptabilitat de les persones, així com les seves capacitats i la seva qualificació</w:t>
      </w:r>
      <w:r w:rsidRPr="004627F6">
        <w:rPr>
          <w:rFonts w:cs="Arial"/>
          <w:color w:val="53BA51" w:themeColor="text2" w:themeTint="99"/>
          <w:sz w:val="22"/>
          <w:szCs w:val="22"/>
        </w:rPr>
        <w:t xml:space="preserve">. </w:t>
      </w:r>
    </w:p>
    <w:p w14:paraId="3845D5E3" w14:textId="6D31A222" w:rsidR="00993CBF" w:rsidRPr="004627F6" w:rsidRDefault="00993CBF" w:rsidP="00595999">
      <w:pPr>
        <w:spacing w:after="120" w:line="276" w:lineRule="auto"/>
        <w:jc w:val="both"/>
        <w:rPr>
          <w:rFonts w:cs="Arial"/>
          <w:sz w:val="22"/>
          <w:szCs w:val="22"/>
          <w:lang w:eastAsia="ca-ES"/>
        </w:rPr>
      </w:pPr>
      <w:r w:rsidRPr="004627F6">
        <w:rPr>
          <w:rFonts w:cs="Arial"/>
          <w:sz w:val="22"/>
          <w:szCs w:val="22"/>
          <w:lang w:eastAsia="ca-ES"/>
        </w:rPr>
        <w:t xml:space="preserve">S’estableixen les següents regles essencials en relació al personal del contractista: </w:t>
      </w:r>
    </w:p>
    <w:p w14:paraId="6A2B3ACE" w14:textId="77777777" w:rsidR="00993CBF" w:rsidRPr="004627F6" w:rsidRDefault="00993CBF" w:rsidP="00595999">
      <w:pPr>
        <w:numPr>
          <w:ilvl w:val="0"/>
          <w:numId w:val="10"/>
        </w:numPr>
        <w:spacing w:after="120" w:line="276" w:lineRule="auto"/>
        <w:ind w:left="360"/>
        <w:jc w:val="both"/>
        <w:rPr>
          <w:rFonts w:cs="Arial"/>
          <w:sz w:val="22"/>
          <w:szCs w:val="22"/>
        </w:rPr>
      </w:pPr>
      <w:r w:rsidRPr="004627F6">
        <w:rPr>
          <w:rFonts w:cs="Arial"/>
          <w:sz w:val="22"/>
          <w:szCs w:val="22"/>
        </w:rPr>
        <w:t xml:space="preserve">Correspon exclusivament a l’empresa contractista la selecció del personal que, reunint els requisits de titulació i experiència exigits en els plecs, quan així procedeixi, formarà part de l’equip de treball adscrit a l’execució del contracte, sense perjudici de la verificació per part de l’entitat contractant (responsable del contracte) del compliment d’aquells requisits.  </w:t>
      </w:r>
    </w:p>
    <w:p w14:paraId="083705AE" w14:textId="2425D27D" w:rsidR="00993CBF" w:rsidRPr="004627F6" w:rsidRDefault="00993CBF" w:rsidP="00595999">
      <w:pPr>
        <w:spacing w:after="120" w:line="276" w:lineRule="auto"/>
        <w:ind w:left="360"/>
        <w:jc w:val="both"/>
        <w:rPr>
          <w:rFonts w:cs="Arial"/>
          <w:sz w:val="22"/>
          <w:szCs w:val="22"/>
        </w:rPr>
      </w:pPr>
      <w:r w:rsidRPr="004627F6">
        <w:rPr>
          <w:rFonts w:cs="Arial"/>
          <w:sz w:val="22"/>
          <w:szCs w:val="22"/>
        </w:rPr>
        <w:t xml:space="preserve">L’empresa procurarà que hi hagi estabilitat en l’equip de treball, i que les variacions en la seva composició siguin puntuals i obeeixin a raons justificades, per tal de no alternar el bon funcionament del servei, quan hi hagi raons que justifiquin aquesta exigència, informant en tot moment d’aquestes incidències a l’entitat contractant (responsable del contracte).   </w:t>
      </w:r>
    </w:p>
    <w:p w14:paraId="0728E53E" w14:textId="64C2C69A" w:rsidR="00993CBF" w:rsidRPr="004627F6" w:rsidRDefault="00993CBF" w:rsidP="00595999">
      <w:pPr>
        <w:numPr>
          <w:ilvl w:val="0"/>
          <w:numId w:val="10"/>
        </w:numPr>
        <w:spacing w:after="120" w:line="276" w:lineRule="auto"/>
        <w:ind w:left="360"/>
        <w:jc w:val="both"/>
        <w:rPr>
          <w:rFonts w:cs="Arial"/>
          <w:sz w:val="22"/>
          <w:szCs w:val="22"/>
        </w:rPr>
      </w:pPr>
      <w:r w:rsidRPr="004627F6">
        <w:rPr>
          <w:rFonts w:cs="Arial"/>
          <w:sz w:val="22"/>
          <w:szCs w:val="22"/>
        </w:rPr>
        <w:t xml:space="preserve">L’empresa contractista assumeix l’obligació d’exercir de manera real, efectiva i continuada, sobre el personal que integra l’equip de treball encarregat de l’execució del contracte, el poder de direcció inherent a tot empresari. En particular, assumirà la negociació i el pagament dels salaris, la concessió de permisos, llicències i vacances, la </w:t>
      </w:r>
      <w:r w:rsidR="004627F6">
        <w:rPr>
          <w:rFonts w:cs="Arial"/>
          <w:sz w:val="22"/>
          <w:szCs w:val="22"/>
        </w:rPr>
        <w:t>Sub</w:t>
      </w:r>
      <w:r w:rsidRPr="004627F6">
        <w:rPr>
          <w:rFonts w:cs="Arial"/>
          <w:sz w:val="22"/>
          <w:szCs w:val="22"/>
        </w:rPr>
        <w:t xml:space="preserve">stitucions dels treballadors en casos de baixa o absència, les obligacions legals en prestacions, quan sigui procedent, les obligacions legals en matèria de prevenció de riscos laborals, l’exercici de la potestat disciplinària, així com tots els drets i obligacions que es derivin de la relació contractual entre empleat i empresari. </w:t>
      </w:r>
    </w:p>
    <w:p w14:paraId="60248D98" w14:textId="506037FD" w:rsidR="00993CBF" w:rsidRPr="004627F6" w:rsidRDefault="00993CBF" w:rsidP="00595999">
      <w:pPr>
        <w:numPr>
          <w:ilvl w:val="0"/>
          <w:numId w:val="10"/>
        </w:numPr>
        <w:spacing w:after="120" w:line="276" w:lineRule="auto"/>
        <w:ind w:left="360"/>
        <w:jc w:val="both"/>
        <w:rPr>
          <w:rFonts w:cs="Arial"/>
          <w:sz w:val="22"/>
          <w:szCs w:val="22"/>
        </w:rPr>
      </w:pPr>
      <w:r w:rsidRPr="004627F6">
        <w:rPr>
          <w:rFonts w:cs="Arial"/>
          <w:sz w:val="22"/>
          <w:szCs w:val="22"/>
        </w:rPr>
        <w:t>L’empresa contractista vetllarà especialment perquè els treballadors adscrits a l’execució del contracte desenvolupin la seva activitat sense extralimitar-se en les funcions exercides respecte de l’activitat delimitada en els plecs com a objecte del contracte.</w:t>
      </w:r>
    </w:p>
    <w:p w14:paraId="6EFF889B" w14:textId="2BE92FC0" w:rsidR="00993CBF" w:rsidRPr="004627F6" w:rsidRDefault="00993CBF" w:rsidP="00595999">
      <w:pPr>
        <w:numPr>
          <w:ilvl w:val="0"/>
          <w:numId w:val="10"/>
        </w:numPr>
        <w:spacing w:after="120" w:line="276" w:lineRule="auto"/>
        <w:ind w:left="360"/>
        <w:jc w:val="both"/>
        <w:rPr>
          <w:rFonts w:cs="Arial"/>
          <w:sz w:val="22"/>
          <w:szCs w:val="22"/>
        </w:rPr>
      </w:pPr>
      <w:r w:rsidRPr="004627F6">
        <w:rPr>
          <w:rFonts w:cs="Arial"/>
          <w:sz w:val="22"/>
          <w:szCs w:val="22"/>
        </w:rPr>
        <w:lastRenderedPageBreak/>
        <w:t>L’empresa contractista està obligada a executar el contracte en les seves pròpies dependències o instal·lacions tret que, excepcionalment, sigui autoritzada a prestar els seus serveis a les dependències dels ens, organismes i entitats que formen part del sector públic. En aquest cas, el personal de l’empresa contractista ocuparà espais de treball diferenciats del que ocupen els empleats públics. Correspon també a l’empresa contractista vetllar pel compliment d’aquesta obligació. En el plec s’ha de fer constar motivadament la necessitat que, per a l’execució del contracte, els serveis es prestin en les dependències dels departaments, agències, ens, organismes i entitats que formen part del sector públic.</w:t>
      </w:r>
    </w:p>
    <w:p w14:paraId="5C28A150" w14:textId="77777777" w:rsidR="00993CBF" w:rsidRPr="004627F6" w:rsidRDefault="00993CBF" w:rsidP="00595999">
      <w:pPr>
        <w:numPr>
          <w:ilvl w:val="0"/>
          <w:numId w:val="10"/>
        </w:numPr>
        <w:spacing w:after="120" w:line="276" w:lineRule="auto"/>
        <w:ind w:left="360"/>
        <w:jc w:val="both"/>
        <w:rPr>
          <w:rFonts w:cs="Arial"/>
          <w:sz w:val="22"/>
          <w:szCs w:val="22"/>
        </w:rPr>
      </w:pPr>
      <w:r w:rsidRPr="004627F6">
        <w:rPr>
          <w:rFonts w:cs="Arial"/>
          <w:sz w:val="22"/>
          <w:szCs w:val="22"/>
        </w:rPr>
        <w:t>L’empresa contractista ha de designar almenys un coordinador tècnic o responsable (segons les característiques del servei externalitzat poden establir diferents sistemes d’organització en aquest punt), integrat en la seva pròpia plantilla, que tindrà entre les seves obligacions les següents:</w:t>
      </w:r>
    </w:p>
    <w:p w14:paraId="316926CE" w14:textId="31307AF3" w:rsidR="00993CBF" w:rsidRPr="004627F6" w:rsidRDefault="00993CBF" w:rsidP="00595999">
      <w:pPr>
        <w:numPr>
          <w:ilvl w:val="0"/>
          <w:numId w:val="11"/>
        </w:numPr>
        <w:spacing w:after="120" w:line="276" w:lineRule="auto"/>
        <w:ind w:left="720"/>
        <w:jc w:val="both"/>
        <w:rPr>
          <w:rFonts w:cs="Arial"/>
          <w:sz w:val="22"/>
          <w:szCs w:val="22"/>
        </w:rPr>
      </w:pPr>
      <w:r w:rsidRPr="004627F6">
        <w:rPr>
          <w:rFonts w:cs="Arial"/>
          <w:sz w:val="22"/>
          <w:szCs w:val="22"/>
        </w:rPr>
        <w:t>Actuar com a interlocutor de l’empresa contractista enfront de “l’entitat contractant”, canalitzant la comunicació entre l’empresa contractista i el personal integrant de l’equip de treball adscrit al contracte, d’una banda, i “l’entitat contractant”, d’altra banda, en tot allò relatiu a les qüestions derivades de l’execució del contracte.</w:t>
      </w:r>
    </w:p>
    <w:p w14:paraId="3E994526" w14:textId="5A1F48A0" w:rsidR="00993CBF" w:rsidRPr="004627F6" w:rsidRDefault="00993CBF" w:rsidP="00595999">
      <w:pPr>
        <w:numPr>
          <w:ilvl w:val="0"/>
          <w:numId w:val="11"/>
        </w:numPr>
        <w:spacing w:after="120" w:line="276" w:lineRule="auto"/>
        <w:ind w:left="720"/>
        <w:jc w:val="both"/>
        <w:rPr>
          <w:rFonts w:cs="Arial"/>
          <w:sz w:val="22"/>
          <w:szCs w:val="22"/>
        </w:rPr>
      </w:pPr>
      <w:r w:rsidRPr="004627F6">
        <w:rPr>
          <w:rFonts w:cs="Arial"/>
          <w:sz w:val="22"/>
          <w:szCs w:val="22"/>
        </w:rPr>
        <w:t>Distribuir el treball entre el personal encarregat de l’execució del contracte, i impartir a aquests treballadors les ordres i instruccions de treball que siguin necessàries en relació amb la prestació del servei contractat.</w:t>
      </w:r>
    </w:p>
    <w:p w14:paraId="7A05E089" w14:textId="3B7BA8F2" w:rsidR="00993CBF" w:rsidRPr="004627F6" w:rsidRDefault="00993CBF" w:rsidP="00595999">
      <w:pPr>
        <w:numPr>
          <w:ilvl w:val="0"/>
          <w:numId w:val="11"/>
        </w:numPr>
        <w:spacing w:after="120" w:line="276" w:lineRule="auto"/>
        <w:ind w:left="720"/>
        <w:jc w:val="both"/>
        <w:rPr>
          <w:rFonts w:cs="Arial"/>
          <w:sz w:val="22"/>
          <w:szCs w:val="22"/>
        </w:rPr>
      </w:pPr>
      <w:r w:rsidRPr="004627F6">
        <w:rPr>
          <w:rFonts w:cs="Arial"/>
          <w:sz w:val="22"/>
          <w:szCs w:val="22"/>
        </w:rPr>
        <w:t>Supervisar el correcte desenvolupament per part del personal integrant de l’equip de treball de les funcions que tenen encomanades, així com controlar l’assistència d’aquest personal al lloc de treball.</w:t>
      </w:r>
    </w:p>
    <w:p w14:paraId="31F494D5" w14:textId="1D9C4597" w:rsidR="00993CBF" w:rsidRPr="004627F6" w:rsidRDefault="00993CBF" w:rsidP="00595999">
      <w:pPr>
        <w:numPr>
          <w:ilvl w:val="0"/>
          <w:numId w:val="11"/>
        </w:numPr>
        <w:spacing w:after="120" w:line="276" w:lineRule="auto"/>
        <w:ind w:left="720"/>
        <w:jc w:val="both"/>
        <w:rPr>
          <w:rFonts w:cs="Arial"/>
          <w:sz w:val="22"/>
          <w:szCs w:val="22"/>
        </w:rPr>
      </w:pPr>
      <w:r w:rsidRPr="004627F6">
        <w:rPr>
          <w:rFonts w:cs="Arial"/>
          <w:sz w:val="22"/>
          <w:szCs w:val="22"/>
        </w:rPr>
        <w:t>Organitzar el règim de vacances del personal adscrit a l’execució del contracte i, amb aquest efecte coordinar adequadament l’empresa contractista amb “l’entitat contractant”, a efectes de no alterar el bon funcionament del servei.</w:t>
      </w:r>
    </w:p>
    <w:p w14:paraId="0EFE87F3" w14:textId="77777777" w:rsidR="00993CBF" w:rsidRPr="004627F6" w:rsidRDefault="00993CBF" w:rsidP="00595999">
      <w:pPr>
        <w:numPr>
          <w:ilvl w:val="0"/>
          <w:numId w:val="11"/>
        </w:numPr>
        <w:spacing w:after="120" w:line="276" w:lineRule="auto"/>
        <w:ind w:left="720"/>
        <w:jc w:val="both"/>
        <w:rPr>
          <w:rFonts w:cs="Arial"/>
          <w:sz w:val="22"/>
          <w:szCs w:val="22"/>
        </w:rPr>
      </w:pPr>
      <w:r w:rsidRPr="004627F6">
        <w:rPr>
          <w:rFonts w:cs="Arial"/>
          <w:sz w:val="22"/>
          <w:szCs w:val="22"/>
        </w:rPr>
        <w:t xml:space="preserve">Informar a “l’entitat contractant” sobre les variacions, ocasionals o permanents, en la composició de l’equip de treball adscrit a l’execució del contracte. </w:t>
      </w:r>
    </w:p>
    <w:p w14:paraId="43AAF3B7" w14:textId="77777777" w:rsidR="003B6416" w:rsidRPr="004627F6" w:rsidRDefault="003B6416" w:rsidP="00595999">
      <w:pPr>
        <w:pStyle w:val="Peu"/>
        <w:tabs>
          <w:tab w:val="clear" w:pos="4252"/>
          <w:tab w:val="center" w:pos="567"/>
        </w:tabs>
        <w:spacing w:after="120" w:line="276" w:lineRule="auto"/>
        <w:jc w:val="both"/>
        <w:rPr>
          <w:rFonts w:cs="Arial"/>
          <w:sz w:val="22"/>
          <w:szCs w:val="22"/>
        </w:rPr>
      </w:pPr>
    </w:p>
    <w:p w14:paraId="73B3B6DB" w14:textId="030A53E6" w:rsidR="00157F5A" w:rsidRPr="008466C9" w:rsidRDefault="00157F5A" w:rsidP="008466C9">
      <w:pPr>
        <w:autoSpaceDE w:val="0"/>
        <w:autoSpaceDN w:val="0"/>
        <w:adjustRightInd w:val="0"/>
        <w:spacing w:line="276" w:lineRule="auto"/>
        <w:jc w:val="both"/>
        <w:rPr>
          <w:rFonts w:cs="TT56o00"/>
          <w:b/>
          <w:bCs/>
          <w:sz w:val="22"/>
          <w:szCs w:val="22"/>
          <w:u w:val="single"/>
        </w:rPr>
      </w:pPr>
      <w:bookmarkStart w:id="3" w:name="_Hlk178591815"/>
      <w:r w:rsidRPr="008466C9">
        <w:rPr>
          <w:rFonts w:cs="TT56o00"/>
          <w:b/>
          <w:bCs/>
          <w:sz w:val="22"/>
          <w:szCs w:val="22"/>
          <w:u w:val="single"/>
        </w:rPr>
        <w:t>2.3) Modificació del contracte</w:t>
      </w:r>
      <w:r w:rsidR="00ED18BE" w:rsidRPr="008466C9">
        <w:rPr>
          <w:rFonts w:cs="TT56o00"/>
          <w:b/>
          <w:bCs/>
          <w:sz w:val="22"/>
          <w:szCs w:val="22"/>
          <w:u w:val="single"/>
        </w:rPr>
        <w:t xml:space="preserve"> </w:t>
      </w:r>
    </w:p>
    <w:p w14:paraId="5CF957E4" w14:textId="77777777" w:rsidR="003F1C6D" w:rsidRPr="00EC2D4F" w:rsidRDefault="003F1C6D" w:rsidP="00EC2D4F">
      <w:pPr>
        <w:autoSpaceDE w:val="0"/>
        <w:autoSpaceDN w:val="0"/>
        <w:adjustRightInd w:val="0"/>
        <w:spacing w:after="120" w:line="276" w:lineRule="auto"/>
        <w:jc w:val="both"/>
        <w:rPr>
          <w:rFonts w:cs="TT56o00"/>
          <w:sz w:val="22"/>
          <w:szCs w:val="22"/>
        </w:rPr>
      </w:pPr>
      <w:bookmarkStart w:id="4" w:name="_Hlk127265694"/>
      <w:r w:rsidRPr="00EC2D4F">
        <w:rPr>
          <w:rFonts w:cs="TT56o00"/>
          <w:sz w:val="22"/>
          <w:szCs w:val="22"/>
        </w:rPr>
        <w:t>Es preveu la modificació del contracte en els següents supòsits, d'acord amb el detall, límits, abast i naturalesa a continuació indicats:</w:t>
      </w:r>
    </w:p>
    <w:p w14:paraId="6F55487C" w14:textId="1AA17B09" w:rsidR="00FD2EB9" w:rsidRDefault="00963129" w:rsidP="000732E6">
      <w:pPr>
        <w:autoSpaceDE w:val="0"/>
        <w:autoSpaceDN w:val="0"/>
        <w:adjustRightInd w:val="0"/>
        <w:spacing w:line="276" w:lineRule="auto"/>
        <w:jc w:val="both"/>
        <w:rPr>
          <w:rFonts w:cs="TT56o00"/>
          <w:sz w:val="22"/>
          <w:szCs w:val="22"/>
        </w:rPr>
      </w:pPr>
      <w:r w:rsidRPr="00EC2D4F">
        <w:rPr>
          <w:rFonts w:cs="TT56o00"/>
          <w:sz w:val="22"/>
          <w:szCs w:val="22"/>
        </w:rPr>
        <w:t xml:space="preserve">En cas que en el curs de vigència del contracte es modifiqués la legislació i aquesta modificació obligués a variar total o parcialment alguna instal·lació existent, el responsable de l’empresa adjudicatària proposarà per escrit a aquest Ajuntament les modificacions necessàries per tal d’adequar la mateixa, amb la indicació del pressupost corresponent. </w:t>
      </w:r>
    </w:p>
    <w:p w14:paraId="6E4D75E5" w14:textId="77777777" w:rsidR="000732E6" w:rsidRDefault="000732E6" w:rsidP="000732E6">
      <w:pPr>
        <w:autoSpaceDE w:val="0"/>
        <w:autoSpaceDN w:val="0"/>
        <w:adjustRightInd w:val="0"/>
        <w:spacing w:line="276" w:lineRule="auto"/>
        <w:jc w:val="both"/>
        <w:rPr>
          <w:rFonts w:cs="TT56o00"/>
          <w:sz w:val="22"/>
          <w:szCs w:val="22"/>
          <w:highlight w:val="yellow"/>
        </w:rPr>
      </w:pPr>
    </w:p>
    <w:p w14:paraId="3AC2F4EA" w14:textId="09905C89" w:rsidR="00FD2EB9" w:rsidRDefault="00FD2EB9" w:rsidP="000732E6">
      <w:pPr>
        <w:autoSpaceDE w:val="0"/>
        <w:autoSpaceDN w:val="0"/>
        <w:adjustRightInd w:val="0"/>
        <w:spacing w:line="276" w:lineRule="auto"/>
        <w:jc w:val="both"/>
        <w:rPr>
          <w:rFonts w:cs="TT56o00"/>
          <w:sz w:val="22"/>
          <w:szCs w:val="22"/>
        </w:rPr>
      </w:pPr>
      <w:bookmarkStart w:id="5" w:name="_Hlk178326788"/>
      <w:r w:rsidRPr="000732E6">
        <w:rPr>
          <w:rFonts w:cs="TT56o00"/>
          <w:sz w:val="22"/>
          <w:szCs w:val="22"/>
        </w:rPr>
        <w:lastRenderedPageBreak/>
        <w:t>En cap cas les modificacio</w:t>
      </w:r>
      <w:r w:rsidR="000732E6">
        <w:rPr>
          <w:rFonts w:cs="TT56o00"/>
          <w:sz w:val="22"/>
          <w:szCs w:val="22"/>
        </w:rPr>
        <w:t>ns</w:t>
      </w:r>
      <w:r w:rsidRPr="000732E6">
        <w:rPr>
          <w:rFonts w:cs="TT56o00"/>
          <w:sz w:val="22"/>
          <w:szCs w:val="22"/>
        </w:rPr>
        <w:t xml:space="preserve"> previst</w:t>
      </w:r>
      <w:r w:rsidR="000732E6">
        <w:rPr>
          <w:rFonts w:cs="TT56o00"/>
          <w:sz w:val="22"/>
          <w:szCs w:val="22"/>
        </w:rPr>
        <w:t>es</w:t>
      </w:r>
      <w:r w:rsidRPr="000732E6">
        <w:rPr>
          <w:rFonts w:cs="TT56o00"/>
          <w:sz w:val="22"/>
          <w:szCs w:val="22"/>
        </w:rPr>
        <w:t xml:space="preserve"> en aquest apartat </w:t>
      </w:r>
      <w:r w:rsidR="000732E6" w:rsidRPr="000732E6">
        <w:rPr>
          <w:rFonts w:cs="TT56o00"/>
          <w:sz w:val="22"/>
          <w:szCs w:val="22"/>
        </w:rPr>
        <w:t>podrà</w:t>
      </w:r>
      <w:r w:rsidRPr="000732E6">
        <w:rPr>
          <w:rFonts w:cs="TT56o00"/>
          <w:sz w:val="22"/>
          <w:szCs w:val="22"/>
        </w:rPr>
        <w:t xml:space="preserve"> superar </w:t>
      </w:r>
      <w:r w:rsidRPr="008466C9">
        <w:rPr>
          <w:rFonts w:cs="TT56o00"/>
          <w:sz w:val="22"/>
          <w:szCs w:val="22"/>
        </w:rPr>
        <w:t xml:space="preserve">el </w:t>
      </w:r>
      <w:r w:rsidR="008466C9" w:rsidRPr="008466C9">
        <w:rPr>
          <w:rFonts w:cs="TT56o00"/>
          <w:sz w:val="22"/>
          <w:szCs w:val="22"/>
        </w:rPr>
        <w:t>20</w:t>
      </w:r>
      <w:r w:rsidRPr="008466C9">
        <w:rPr>
          <w:rFonts w:cs="TT56o00"/>
          <w:sz w:val="22"/>
          <w:szCs w:val="22"/>
        </w:rPr>
        <w:t>% del pressupost</w:t>
      </w:r>
      <w:r w:rsidRPr="000732E6">
        <w:rPr>
          <w:rFonts w:cs="TT56o00"/>
          <w:sz w:val="22"/>
          <w:szCs w:val="22"/>
        </w:rPr>
        <w:t xml:space="preserve"> del contracte.</w:t>
      </w:r>
    </w:p>
    <w:p w14:paraId="562493DE" w14:textId="77777777" w:rsidR="000732E6" w:rsidRPr="000732E6" w:rsidRDefault="000732E6" w:rsidP="000732E6">
      <w:pPr>
        <w:autoSpaceDE w:val="0"/>
        <w:autoSpaceDN w:val="0"/>
        <w:adjustRightInd w:val="0"/>
        <w:spacing w:line="276" w:lineRule="auto"/>
        <w:jc w:val="both"/>
        <w:rPr>
          <w:rFonts w:cs="TT56o00"/>
          <w:sz w:val="22"/>
          <w:szCs w:val="22"/>
        </w:rPr>
      </w:pPr>
    </w:p>
    <w:bookmarkEnd w:id="4"/>
    <w:bookmarkEnd w:id="5"/>
    <w:p w14:paraId="148642C7" w14:textId="0F9D2CDD" w:rsidR="00A80E87" w:rsidRPr="00EC2D4F" w:rsidRDefault="00D24F6F" w:rsidP="00EC2D4F">
      <w:pPr>
        <w:autoSpaceDE w:val="0"/>
        <w:autoSpaceDN w:val="0"/>
        <w:adjustRightInd w:val="0"/>
        <w:spacing w:after="120" w:line="276" w:lineRule="auto"/>
        <w:jc w:val="both"/>
        <w:rPr>
          <w:rFonts w:cs="TT56o00"/>
          <w:sz w:val="22"/>
          <w:szCs w:val="22"/>
        </w:rPr>
      </w:pPr>
      <w:r w:rsidRPr="00EC2D4F">
        <w:rPr>
          <w:rFonts w:cs="TT56o00"/>
          <w:sz w:val="22"/>
          <w:szCs w:val="22"/>
        </w:rPr>
        <w:t>Fora d’aquests supòsits, el</w:t>
      </w:r>
      <w:r w:rsidR="00157F5A" w:rsidRPr="00EC2D4F">
        <w:rPr>
          <w:rFonts w:cs="TT56o00"/>
          <w:sz w:val="22"/>
          <w:szCs w:val="22"/>
        </w:rPr>
        <w:t xml:space="preserve"> contracte només podrà modificar-se per raons d'interès públic en els supòsits i en la forma prevista en l’art. 191 i 203 a 207 de la Llei de Contractes el Sector Públic.</w:t>
      </w:r>
    </w:p>
    <w:p w14:paraId="7704CF64" w14:textId="1BCECEAA" w:rsidR="00157F5A" w:rsidRDefault="00A80E87" w:rsidP="00EC2D4F">
      <w:pPr>
        <w:spacing w:after="120" w:line="276" w:lineRule="auto"/>
        <w:jc w:val="both"/>
        <w:rPr>
          <w:sz w:val="22"/>
          <w:szCs w:val="22"/>
        </w:rPr>
      </w:pPr>
      <w:r w:rsidRPr="00EC2D4F">
        <w:rPr>
          <w:sz w:val="22"/>
          <w:szCs w:val="22"/>
        </w:rPr>
        <w:t>La tramitació d’una modificació del contracte que suposi increment de despesa requerirà un informe justificatiu del servei gestor,</w:t>
      </w:r>
      <w:r w:rsidR="003C040C" w:rsidRPr="00EC2D4F">
        <w:rPr>
          <w:sz w:val="22"/>
          <w:szCs w:val="22"/>
        </w:rPr>
        <w:t xml:space="preserve"> d</w:t>
      </w:r>
      <w:r w:rsidRPr="00EC2D4F">
        <w:rPr>
          <w:sz w:val="22"/>
          <w:szCs w:val="22"/>
        </w:rPr>
        <w:t xml:space="preserve">’audiència al contractista i </w:t>
      </w:r>
      <w:r w:rsidR="003C040C" w:rsidRPr="00EC2D4F">
        <w:rPr>
          <w:sz w:val="22"/>
          <w:szCs w:val="22"/>
        </w:rPr>
        <w:t>de l’aprovació per</w:t>
      </w:r>
      <w:r w:rsidRPr="00EC2D4F">
        <w:rPr>
          <w:sz w:val="22"/>
          <w:szCs w:val="22"/>
        </w:rPr>
        <w:t xml:space="preserve"> l’òrgan de contractació.</w:t>
      </w:r>
    </w:p>
    <w:bookmarkEnd w:id="3"/>
    <w:p w14:paraId="2AA1A737" w14:textId="77777777" w:rsidR="00FC1EBC" w:rsidRDefault="00FC1EBC" w:rsidP="00EC2D4F">
      <w:pPr>
        <w:tabs>
          <w:tab w:val="left" w:pos="-709"/>
          <w:tab w:val="left" w:pos="0"/>
          <w:tab w:val="left" w:pos="708"/>
          <w:tab w:val="left" w:pos="1417"/>
          <w:tab w:val="left" w:pos="2126"/>
          <w:tab w:val="left" w:pos="2835"/>
          <w:tab w:val="left" w:pos="3544"/>
          <w:tab w:val="left" w:pos="4254"/>
          <w:tab w:val="left" w:pos="4962"/>
          <w:tab w:val="left" w:pos="5671"/>
          <w:tab w:val="left" w:pos="6380"/>
          <w:tab w:val="left" w:pos="7089"/>
          <w:tab w:val="left" w:pos="7798"/>
          <w:tab w:val="left" w:pos="8508"/>
        </w:tabs>
        <w:spacing w:after="120" w:line="276" w:lineRule="auto"/>
        <w:jc w:val="both"/>
        <w:rPr>
          <w:rFonts w:cs="Arial"/>
          <w:b/>
          <w:bCs/>
          <w:sz w:val="22"/>
          <w:szCs w:val="22"/>
        </w:rPr>
      </w:pPr>
    </w:p>
    <w:p w14:paraId="01E4B53C" w14:textId="40FC504E" w:rsidR="00157F5A" w:rsidRPr="00606BBA" w:rsidRDefault="00157F5A" w:rsidP="00595999">
      <w:pPr>
        <w:tabs>
          <w:tab w:val="left" w:pos="-709"/>
          <w:tab w:val="left" w:pos="0"/>
          <w:tab w:val="left" w:pos="708"/>
          <w:tab w:val="left" w:pos="1417"/>
          <w:tab w:val="left" w:pos="2126"/>
          <w:tab w:val="left" w:pos="2835"/>
          <w:tab w:val="left" w:pos="3544"/>
          <w:tab w:val="left" w:pos="4254"/>
          <w:tab w:val="left" w:pos="4962"/>
          <w:tab w:val="left" w:pos="5671"/>
          <w:tab w:val="left" w:pos="6380"/>
          <w:tab w:val="left" w:pos="7089"/>
          <w:tab w:val="left" w:pos="7798"/>
          <w:tab w:val="left" w:pos="8508"/>
        </w:tabs>
        <w:spacing w:after="120" w:line="276" w:lineRule="auto"/>
        <w:jc w:val="both"/>
        <w:rPr>
          <w:rFonts w:cs="Arial"/>
          <w:b/>
          <w:bCs/>
          <w:sz w:val="22"/>
          <w:szCs w:val="22"/>
          <w:u w:val="single"/>
        </w:rPr>
      </w:pPr>
      <w:r w:rsidRPr="00606BBA">
        <w:rPr>
          <w:rFonts w:cs="Arial"/>
          <w:b/>
          <w:bCs/>
          <w:sz w:val="22"/>
          <w:szCs w:val="22"/>
        </w:rPr>
        <w:t xml:space="preserve">2.4) </w:t>
      </w:r>
      <w:r w:rsidRPr="00606BBA">
        <w:rPr>
          <w:rFonts w:cs="Arial"/>
          <w:b/>
          <w:bCs/>
          <w:sz w:val="22"/>
          <w:szCs w:val="22"/>
          <w:u w:val="single"/>
        </w:rPr>
        <w:t xml:space="preserve">Règim de pagament </w:t>
      </w:r>
    </w:p>
    <w:p w14:paraId="2201998F" w14:textId="77777777" w:rsidR="00963129" w:rsidRPr="004627F6" w:rsidRDefault="009A4151" w:rsidP="00595999">
      <w:pPr>
        <w:autoSpaceDE w:val="0"/>
        <w:autoSpaceDN w:val="0"/>
        <w:adjustRightInd w:val="0"/>
        <w:spacing w:after="120" w:line="276" w:lineRule="auto"/>
        <w:jc w:val="both"/>
        <w:rPr>
          <w:rFonts w:cs="RobotoLight"/>
          <w:color w:val="000000"/>
          <w:sz w:val="22"/>
          <w:szCs w:val="22"/>
        </w:rPr>
      </w:pPr>
      <w:r w:rsidRPr="004627F6">
        <w:rPr>
          <w:rFonts w:cs="RobotoLight"/>
          <w:color w:val="000000"/>
          <w:sz w:val="22"/>
          <w:szCs w:val="22"/>
        </w:rPr>
        <w:t xml:space="preserve">El contractista tindrà dret a l’abonament de la prestació realitzada d’acord amb el següent: </w:t>
      </w:r>
    </w:p>
    <w:p w14:paraId="36B25A91" w14:textId="7D63A96E" w:rsidR="00407C57" w:rsidRPr="004627F6" w:rsidRDefault="00407C57" w:rsidP="00595999">
      <w:pPr>
        <w:autoSpaceDE w:val="0"/>
        <w:autoSpaceDN w:val="0"/>
        <w:adjustRightInd w:val="0"/>
        <w:spacing w:after="120" w:line="276" w:lineRule="auto"/>
        <w:jc w:val="both"/>
        <w:rPr>
          <w:rFonts w:cs="RobotoLight"/>
          <w:color w:val="000000"/>
          <w:sz w:val="22"/>
          <w:szCs w:val="22"/>
        </w:rPr>
      </w:pPr>
      <w:r w:rsidRPr="004627F6">
        <w:rPr>
          <w:rFonts w:cs="RobotoLight"/>
          <w:color w:val="000000"/>
          <w:sz w:val="22"/>
          <w:szCs w:val="22"/>
        </w:rPr>
        <w:t>Es consideraran incloses dins del preu ofert totes les despeses necessàries, ma d’obra, aparells, eines, vehicles, petit material per al desenvolupament de les actuacions de manteniment d’intervenció directa relacionades en els punts anteriors, a excepció dels materials i recanvis utilitzats en les operacions de manteniment correctiu i reparacions, que es facturaran mensualment.</w:t>
      </w:r>
    </w:p>
    <w:p w14:paraId="5E1A3C80" w14:textId="0C745296" w:rsidR="00407C57" w:rsidRPr="004627F6" w:rsidRDefault="00407C57" w:rsidP="00595999">
      <w:pPr>
        <w:autoSpaceDE w:val="0"/>
        <w:autoSpaceDN w:val="0"/>
        <w:adjustRightInd w:val="0"/>
        <w:spacing w:after="120" w:line="276" w:lineRule="auto"/>
        <w:jc w:val="both"/>
        <w:rPr>
          <w:rFonts w:cs="RobotoLight"/>
          <w:color w:val="000000"/>
          <w:sz w:val="22"/>
          <w:szCs w:val="22"/>
        </w:rPr>
      </w:pPr>
      <w:r w:rsidRPr="004627F6">
        <w:rPr>
          <w:rFonts w:cs="RobotoLight"/>
          <w:color w:val="000000"/>
          <w:sz w:val="22"/>
          <w:szCs w:val="22"/>
        </w:rPr>
        <w:t xml:space="preserve">Cada </w:t>
      </w:r>
      <w:r w:rsidR="004627F6">
        <w:rPr>
          <w:rFonts w:cs="RobotoLight"/>
          <w:color w:val="000000"/>
          <w:sz w:val="22"/>
          <w:szCs w:val="22"/>
        </w:rPr>
        <w:t>Lot</w:t>
      </w:r>
      <w:r w:rsidRPr="004627F6">
        <w:rPr>
          <w:rFonts w:cs="RobotoLight"/>
          <w:color w:val="000000"/>
          <w:sz w:val="22"/>
          <w:szCs w:val="22"/>
        </w:rPr>
        <w:t xml:space="preserve"> es facturarà per separat, seguint la periodicitat de la prestació que estableix el PPT en el seu Annex </w:t>
      </w:r>
      <w:r w:rsidR="00D25681" w:rsidRPr="004627F6">
        <w:rPr>
          <w:rFonts w:cs="RobotoLight"/>
          <w:color w:val="000000"/>
          <w:sz w:val="22"/>
          <w:szCs w:val="22"/>
        </w:rPr>
        <w:t>1</w:t>
      </w:r>
      <w:r w:rsidRPr="004627F6">
        <w:rPr>
          <w:rFonts w:cs="RobotoLight"/>
          <w:color w:val="000000"/>
          <w:sz w:val="22"/>
          <w:szCs w:val="22"/>
        </w:rPr>
        <w:t xml:space="preserve">, marcat per les casuístiques del </w:t>
      </w:r>
      <w:r w:rsidR="004627F6">
        <w:rPr>
          <w:rFonts w:cs="RobotoLight"/>
          <w:color w:val="000000"/>
          <w:sz w:val="22"/>
          <w:szCs w:val="22"/>
        </w:rPr>
        <w:t>LOT</w:t>
      </w:r>
      <w:r w:rsidRPr="004627F6">
        <w:rPr>
          <w:rFonts w:cs="RobotoLight"/>
          <w:color w:val="000000"/>
          <w:sz w:val="22"/>
          <w:szCs w:val="22"/>
        </w:rPr>
        <w:t xml:space="preserve"> o </w:t>
      </w:r>
      <w:r w:rsidR="004627F6">
        <w:rPr>
          <w:rFonts w:cs="RobotoLight"/>
          <w:color w:val="000000"/>
          <w:sz w:val="22"/>
          <w:szCs w:val="22"/>
        </w:rPr>
        <w:t>SUBLOT</w:t>
      </w:r>
      <w:r w:rsidRPr="004627F6">
        <w:rPr>
          <w:rFonts w:cs="RobotoLight"/>
          <w:color w:val="000000"/>
          <w:sz w:val="22"/>
          <w:szCs w:val="22"/>
        </w:rPr>
        <w:t xml:space="preserve">. La facturació es realitzarà mensualment per servei prestat, ja sigui del manteniment preventiu-normatiu com el correctiu, i en la factura hi constarà el nom del responsable de cada </w:t>
      </w:r>
      <w:r w:rsidR="004627F6">
        <w:rPr>
          <w:rFonts w:cs="RobotoLight"/>
          <w:color w:val="000000"/>
          <w:sz w:val="22"/>
          <w:szCs w:val="22"/>
        </w:rPr>
        <w:t>Lot</w:t>
      </w:r>
      <w:r w:rsidRPr="004627F6">
        <w:rPr>
          <w:rFonts w:cs="RobotoLight"/>
          <w:color w:val="000000"/>
          <w:sz w:val="22"/>
          <w:szCs w:val="22"/>
        </w:rPr>
        <w:t>.</w:t>
      </w:r>
    </w:p>
    <w:p w14:paraId="34B28CFA" w14:textId="0485EA84" w:rsidR="00407C57" w:rsidRPr="004627F6" w:rsidRDefault="00407C57" w:rsidP="00595999">
      <w:pPr>
        <w:autoSpaceDE w:val="0"/>
        <w:autoSpaceDN w:val="0"/>
        <w:adjustRightInd w:val="0"/>
        <w:spacing w:after="120" w:line="276" w:lineRule="auto"/>
        <w:jc w:val="both"/>
        <w:rPr>
          <w:rFonts w:cs="RobotoLight"/>
          <w:color w:val="000000"/>
          <w:sz w:val="22"/>
          <w:szCs w:val="22"/>
        </w:rPr>
      </w:pPr>
      <w:r w:rsidRPr="004627F6">
        <w:rPr>
          <w:rFonts w:cs="RobotoLight"/>
          <w:color w:val="000000"/>
          <w:sz w:val="22"/>
          <w:szCs w:val="22"/>
        </w:rPr>
        <w:t>Serà de presentació obligatòria l’expedició d’un albarà amb el detall de les tasques realitzades i degudament signat pel responsable de l’equipament, per la correcta validació de la factura emesa.</w:t>
      </w:r>
    </w:p>
    <w:p w14:paraId="4B8B1A2E" w14:textId="78E8F257" w:rsidR="00407C57" w:rsidRPr="004627F6" w:rsidRDefault="00407C57" w:rsidP="00595999">
      <w:pPr>
        <w:autoSpaceDE w:val="0"/>
        <w:autoSpaceDN w:val="0"/>
        <w:adjustRightInd w:val="0"/>
        <w:spacing w:after="120" w:line="276" w:lineRule="auto"/>
        <w:jc w:val="both"/>
        <w:rPr>
          <w:rFonts w:cs="RobotoLight"/>
          <w:color w:val="000000"/>
          <w:sz w:val="22"/>
          <w:szCs w:val="22"/>
        </w:rPr>
      </w:pPr>
      <w:r w:rsidRPr="004627F6">
        <w:rPr>
          <w:rFonts w:cs="RobotoLight"/>
          <w:color w:val="000000"/>
          <w:sz w:val="22"/>
          <w:szCs w:val="22"/>
        </w:rPr>
        <w:t xml:space="preserve">L’adjudicatari resta obligat a emetre un informe corresponent a cadascuna de les revisions programades, on constin les operacions realitzades i els resultats de les mesures efectuades. </w:t>
      </w:r>
    </w:p>
    <w:p w14:paraId="12A7B771" w14:textId="521E0D37" w:rsidR="00407C57" w:rsidRPr="004627F6" w:rsidRDefault="00407C57" w:rsidP="00595999">
      <w:pPr>
        <w:autoSpaceDE w:val="0"/>
        <w:autoSpaceDN w:val="0"/>
        <w:adjustRightInd w:val="0"/>
        <w:spacing w:after="120" w:line="276" w:lineRule="auto"/>
        <w:jc w:val="both"/>
        <w:rPr>
          <w:rFonts w:cs="RobotoLight"/>
          <w:color w:val="000000"/>
          <w:sz w:val="22"/>
          <w:szCs w:val="22"/>
        </w:rPr>
      </w:pPr>
      <w:r w:rsidRPr="004627F6">
        <w:rPr>
          <w:rFonts w:cs="RobotoLight"/>
          <w:color w:val="000000"/>
          <w:sz w:val="22"/>
          <w:szCs w:val="22"/>
        </w:rPr>
        <w:t>L’informe ha de ser signat per triplicat de manera que un exemplar resti a disposició del centre afectat i un segon exemplar sigui lliurat als Serveis Tècnics Municipals, quedant el tercer exemplar en mans de l’adjudicatari.</w:t>
      </w:r>
    </w:p>
    <w:p w14:paraId="6645F69B" w14:textId="749C59E8" w:rsidR="009A4151" w:rsidRPr="004627F6" w:rsidRDefault="009A4151" w:rsidP="00595999">
      <w:pPr>
        <w:autoSpaceDE w:val="0"/>
        <w:autoSpaceDN w:val="0"/>
        <w:adjustRightInd w:val="0"/>
        <w:spacing w:after="120" w:line="276" w:lineRule="auto"/>
        <w:jc w:val="both"/>
        <w:rPr>
          <w:rFonts w:cs="RobotoLight"/>
          <w:color w:val="000000"/>
          <w:sz w:val="22"/>
          <w:szCs w:val="22"/>
        </w:rPr>
      </w:pPr>
      <w:r w:rsidRPr="004627F6">
        <w:rPr>
          <w:rFonts w:cs="RobotoLight"/>
          <w:color w:val="000000"/>
          <w:sz w:val="22"/>
          <w:szCs w:val="22"/>
        </w:rPr>
        <w:t>El pagament es realitzarà per l’Ajuntament d’Esparreguera, en els terminis establerts en l’article 198.4 LCSP.</w:t>
      </w:r>
    </w:p>
    <w:p w14:paraId="529A6BFB" w14:textId="66971413" w:rsidR="009A4151" w:rsidRPr="004627F6" w:rsidRDefault="3F4201C8" w:rsidP="00963129">
      <w:pPr>
        <w:autoSpaceDE w:val="0"/>
        <w:autoSpaceDN w:val="0"/>
        <w:adjustRightInd w:val="0"/>
        <w:spacing w:after="120" w:line="276" w:lineRule="auto"/>
        <w:jc w:val="both"/>
        <w:rPr>
          <w:rFonts w:cs="RobotoLight"/>
          <w:color w:val="000000"/>
          <w:sz w:val="22"/>
          <w:szCs w:val="22"/>
        </w:rPr>
      </w:pPr>
      <w:r w:rsidRPr="004627F6">
        <w:rPr>
          <w:rFonts w:cs="RobotoLight"/>
          <w:color w:val="000000" w:themeColor="text1"/>
          <w:sz w:val="22"/>
          <w:szCs w:val="22"/>
        </w:rPr>
        <w:t>Les factures s’han de presentar en el Registre de Factures de l’Ajuntament d’Esparreguera i han d’incloure la identificació del destinatari de la contra</w:t>
      </w:r>
      <w:r w:rsidR="61F5C6F0" w:rsidRPr="004627F6">
        <w:rPr>
          <w:rFonts w:cs="RobotoLight"/>
          <w:color w:val="000000" w:themeColor="text1"/>
          <w:sz w:val="22"/>
          <w:szCs w:val="22"/>
        </w:rPr>
        <w:t>ctació</w:t>
      </w:r>
      <w:r w:rsidRPr="004627F6">
        <w:rPr>
          <w:rFonts w:cs="RobotoLight"/>
          <w:color w:val="000000" w:themeColor="text1"/>
          <w:sz w:val="22"/>
          <w:szCs w:val="22"/>
        </w:rPr>
        <w:t>.</w:t>
      </w:r>
      <w:r w:rsidR="00690E8E" w:rsidRPr="004627F6">
        <w:rPr>
          <w:sz w:val="22"/>
          <w:szCs w:val="22"/>
        </w:rPr>
        <w:t xml:space="preserve"> </w:t>
      </w:r>
      <w:r w:rsidR="00690E8E" w:rsidRPr="004627F6">
        <w:rPr>
          <w:rFonts w:cs="RobotoLight"/>
          <w:color w:val="000000" w:themeColor="text1"/>
          <w:sz w:val="22"/>
          <w:szCs w:val="22"/>
        </w:rPr>
        <w:t>S’estableix l’obligatorietat d’ús de la factura electrònica per als proveïdors de l’Ajuntament.</w:t>
      </w:r>
    </w:p>
    <w:p w14:paraId="2C3E4ADC" w14:textId="14A2567B" w:rsidR="009A4151" w:rsidRPr="004627F6" w:rsidRDefault="009A4151" w:rsidP="00595999">
      <w:pPr>
        <w:autoSpaceDE w:val="0"/>
        <w:autoSpaceDN w:val="0"/>
        <w:adjustRightInd w:val="0"/>
        <w:spacing w:after="120" w:line="276" w:lineRule="auto"/>
        <w:jc w:val="both"/>
        <w:rPr>
          <w:rFonts w:cs="RobotoLight"/>
          <w:color w:val="000000"/>
          <w:sz w:val="22"/>
          <w:szCs w:val="22"/>
        </w:rPr>
      </w:pPr>
      <w:r w:rsidRPr="004627F6">
        <w:rPr>
          <w:rFonts w:cs="RobotoLight"/>
          <w:color w:val="000000"/>
          <w:sz w:val="22"/>
          <w:szCs w:val="22"/>
        </w:rPr>
        <w:t xml:space="preserve">Les societats anònimes, les societats de responsabilitat limitada i la resta d’entitat compreses en l’article 4 de la Llei 25/2013, de 27 de desembre, d’impuls de la factura electrònica i creació </w:t>
      </w:r>
      <w:r w:rsidRPr="004627F6">
        <w:rPr>
          <w:rFonts w:cs="RobotoLight"/>
          <w:color w:val="000000"/>
          <w:sz w:val="22"/>
          <w:szCs w:val="22"/>
        </w:rPr>
        <w:lastRenderedPageBreak/>
        <w:t>del registre comptable de factures en el sector públic han de presentar factures electròniques d’acord amb la normativa vigent.</w:t>
      </w:r>
    </w:p>
    <w:p w14:paraId="368D3AF4" w14:textId="32DC79A3" w:rsidR="009A4151" w:rsidRPr="004627F6" w:rsidRDefault="009A4151" w:rsidP="00595999">
      <w:pPr>
        <w:autoSpaceDE w:val="0"/>
        <w:autoSpaceDN w:val="0"/>
        <w:adjustRightInd w:val="0"/>
        <w:spacing w:after="120" w:line="276" w:lineRule="auto"/>
        <w:jc w:val="both"/>
        <w:rPr>
          <w:rFonts w:cs="RobotoLight"/>
          <w:color w:val="000000"/>
          <w:sz w:val="22"/>
          <w:szCs w:val="22"/>
        </w:rPr>
      </w:pPr>
      <w:r w:rsidRPr="004627F6">
        <w:rPr>
          <w:rFonts w:cs="RobotoLight"/>
          <w:color w:val="000000"/>
          <w:sz w:val="22"/>
          <w:szCs w:val="22"/>
        </w:rPr>
        <w:t>Les factures hauran d’anar a nom de l’Ajuntament d’Esparreguera i hauran de reunir les següents condicions:</w:t>
      </w:r>
    </w:p>
    <w:p w14:paraId="23D81F47" w14:textId="4A55F0C4" w:rsidR="000471BE" w:rsidRPr="004627F6" w:rsidRDefault="009A4151" w:rsidP="00595999">
      <w:pPr>
        <w:pStyle w:val="Pargrafdellista"/>
        <w:numPr>
          <w:ilvl w:val="0"/>
          <w:numId w:val="33"/>
        </w:numPr>
        <w:autoSpaceDE w:val="0"/>
        <w:autoSpaceDN w:val="0"/>
        <w:adjustRightInd w:val="0"/>
        <w:spacing w:after="120" w:line="276" w:lineRule="auto"/>
        <w:rPr>
          <w:rFonts w:ascii="Roboto Light" w:hAnsi="Roboto Light" w:cs="RobotoLight"/>
          <w:color w:val="000000"/>
          <w:szCs w:val="22"/>
        </w:rPr>
      </w:pPr>
      <w:r w:rsidRPr="004627F6">
        <w:rPr>
          <w:rFonts w:ascii="Roboto Light" w:hAnsi="Roboto Light" w:cs="RobotoLight"/>
          <w:color w:val="000000"/>
          <w:szCs w:val="22"/>
        </w:rPr>
        <w:t>Compliment dels requisits establerts en el Reial Decret 1619/2012, de 28 de novembre, d’aprovació del Reglament pel que es regulen les obligacions de facturació i es modifica el Reglament de l’Impost sobre el valor afegit.</w:t>
      </w:r>
    </w:p>
    <w:p w14:paraId="72AF585D" w14:textId="5BA96873" w:rsidR="000471BE" w:rsidRPr="004627F6" w:rsidRDefault="009A4151" w:rsidP="00595999">
      <w:pPr>
        <w:pStyle w:val="Pargrafdellista"/>
        <w:numPr>
          <w:ilvl w:val="0"/>
          <w:numId w:val="33"/>
        </w:numPr>
        <w:autoSpaceDE w:val="0"/>
        <w:autoSpaceDN w:val="0"/>
        <w:adjustRightInd w:val="0"/>
        <w:spacing w:after="120" w:line="276" w:lineRule="auto"/>
        <w:rPr>
          <w:rFonts w:ascii="Roboto Light" w:hAnsi="Roboto Light" w:cs="RobotoLight"/>
          <w:color w:val="000000"/>
          <w:szCs w:val="22"/>
        </w:rPr>
      </w:pPr>
      <w:r w:rsidRPr="004627F6">
        <w:rPr>
          <w:rFonts w:ascii="Roboto Light" w:hAnsi="Roboto Light" w:cs="RobotoLight"/>
          <w:color w:val="000000"/>
          <w:szCs w:val="22"/>
        </w:rPr>
        <w:t>Hauran de fer referència als treballs efectivament prestats i el període de temps objecte de facturació.</w:t>
      </w:r>
    </w:p>
    <w:p w14:paraId="133B157B" w14:textId="680F1048" w:rsidR="000471BE" w:rsidRPr="004627F6" w:rsidRDefault="000471BE" w:rsidP="00595999">
      <w:pPr>
        <w:pStyle w:val="Pargrafdellista"/>
        <w:numPr>
          <w:ilvl w:val="0"/>
          <w:numId w:val="33"/>
        </w:numPr>
        <w:autoSpaceDE w:val="0"/>
        <w:autoSpaceDN w:val="0"/>
        <w:adjustRightInd w:val="0"/>
        <w:spacing w:after="120" w:line="276" w:lineRule="auto"/>
        <w:rPr>
          <w:rFonts w:ascii="Roboto Light" w:hAnsi="Roboto Light" w:cs="RobotoLight"/>
          <w:color w:val="000000"/>
          <w:szCs w:val="22"/>
        </w:rPr>
      </w:pPr>
      <w:r w:rsidRPr="004627F6">
        <w:rPr>
          <w:rFonts w:ascii="Roboto Light" w:hAnsi="Roboto Light" w:cs="RobotoLight"/>
          <w:color w:val="000000"/>
          <w:szCs w:val="22"/>
        </w:rPr>
        <w:t>Servei destinatari de les factures</w:t>
      </w:r>
      <w:r w:rsidR="00963129" w:rsidRPr="004627F6">
        <w:rPr>
          <w:rFonts w:ascii="Roboto Light" w:hAnsi="Roboto Light" w:cs="RobotoLight"/>
          <w:color w:val="000000"/>
          <w:szCs w:val="22"/>
        </w:rPr>
        <w:t xml:space="preserve">: equipaments, a l’atenció del responsable del contracte que correspongui en el cas de cada </w:t>
      </w:r>
      <w:r w:rsidR="004627F6">
        <w:rPr>
          <w:rFonts w:ascii="Roboto Light" w:hAnsi="Roboto Light" w:cs="RobotoLight"/>
          <w:color w:val="000000"/>
          <w:szCs w:val="22"/>
        </w:rPr>
        <w:t>Lot</w:t>
      </w:r>
      <w:r w:rsidR="00963129" w:rsidRPr="004627F6">
        <w:rPr>
          <w:rFonts w:ascii="Roboto Light" w:hAnsi="Roboto Light" w:cs="RobotoLight"/>
          <w:color w:val="000000"/>
          <w:szCs w:val="22"/>
        </w:rPr>
        <w:t>.</w:t>
      </w:r>
    </w:p>
    <w:p w14:paraId="51780CEC" w14:textId="749B2C21" w:rsidR="009A4151" w:rsidRPr="004627F6" w:rsidRDefault="009A4151" w:rsidP="00595999">
      <w:pPr>
        <w:pStyle w:val="Pargrafdellista"/>
        <w:numPr>
          <w:ilvl w:val="0"/>
          <w:numId w:val="33"/>
        </w:numPr>
        <w:autoSpaceDE w:val="0"/>
        <w:autoSpaceDN w:val="0"/>
        <w:adjustRightInd w:val="0"/>
        <w:spacing w:after="120" w:line="276" w:lineRule="auto"/>
        <w:rPr>
          <w:rFonts w:ascii="Roboto Light" w:hAnsi="Roboto Light" w:cs="RobotoLight"/>
          <w:color w:val="000000"/>
          <w:szCs w:val="22"/>
        </w:rPr>
      </w:pPr>
      <w:r w:rsidRPr="004627F6">
        <w:rPr>
          <w:rFonts w:ascii="Roboto Light" w:hAnsi="Roboto Light" w:cs="RobotoLight"/>
          <w:color w:val="000000"/>
          <w:szCs w:val="22"/>
        </w:rPr>
        <w:t>En cas de no repercutir-se l’IVA, nota informativa declarant el motiu de l’exempció.</w:t>
      </w:r>
    </w:p>
    <w:p w14:paraId="05949E7B" w14:textId="77777777" w:rsidR="009A4151" w:rsidRPr="004627F6" w:rsidRDefault="009A4151" w:rsidP="00595999">
      <w:pPr>
        <w:autoSpaceDE w:val="0"/>
        <w:autoSpaceDN w:val="0"/>
        <w:adjustRightInd w:val="0"/>
        <w:spacing w:after="120" w:line="276" w:lineRule="auto"/>
        <w:jc w:val="both"/>
        <w:rPr>
          <w:rFonts w:cs="RobotoLight"/>
          <w:color w:val="000000"/>
          <w:sz w:val="22"/>
          <w:szCs w:val="22"/>
        </w:rPr>
      </w:pPr>
      <w:r w:rsidRPr="004627F6">
        <w:rPr>
          <w:rFonts w:cs="Arial"/>
          <w:sz w:val="22"/>
          <w:szCs w:val="22"/>
        </w:rPr>
        <w:t>Els pagaments parcials del preu total del contracte realitzats per la Corporació no impliquen que l’administració hagi acceptat com a correctament executades les prestacions satisfetes. La recepció definitiva dels treballs resta diferida al moment de la liquidació del contracte amb motiu de la seva conclusió</w:t>
      </w:r>
    </w:p>
    <w:p w14:paraId="68624970" w14:textId="77777777" w:rsidR="00E16ED6" w:rsidRDefault="00E16ED6" w:rsidP="00595999">
      <w:pPr>
        <w:spacing w:after="120" w:line="276" w:lineRule="auto"/>
        <w:jc w:val="both"/>
        <w:rPr>
          <w:rFonts w:cs="Arial"/>
          <w:b/>
          <w:bCs/>
          <w:sz w:val="22"/>
          <w:szCs w:val="22"/>
        </w:rPr>
      </w:pPr>
    </w:p>
    <w:p w14:paraId="28F006C6" w14:textId="5AB838A7" w:rsidR="00157F5A" w:rsidRPr="00606BBA" w:rsidRDefault="00157F5A" w:rsidP="00595999">
      <w:pPr>
        <w:spacing w:after="120" w:line="276" w:lineRule="auto"/>
        <w:jc w:val="both"/>
        <w:rPr>
          <w:rFonts w:cs="Arial"/>
          <w:b/>
          <w:bCs/>
          <w:sz w:val="22"/>
          <w:szCs w:val="22"/>
          <w:u w:val="single"/>
        </w:rPr>
      </w:pPr>
      <w:r w:rsidRPr="00606BBA">
        <w:rPr>
          <w:rFonts w:cs="Arial"/>
          <w:b/>
          <w:bCs/>
          <w:sz w:val="22"/>
          <w:szCs w:val="22"/>
        </w:rPr>
        <w:t xml:space="preserve">2.5) </w:t>
      </w:r>
      <w:r w:rsidRPr="00606BBA">
        <w:rPr>
          <w:rFonts w:cs="Arial"/>
          <w:b/>
          <w:bCs/>
          <w:sz w:val="22"/>
          <w:szCs w:val="22"/>
          <w:u w:val="single"/>
        </w:rPr>
        <w:t xml:space="preserve">Revisió de preus </w:t>
      </w:r>
    </w:p>
    <w:p w14:paraId="068EF644" w14:textId="1E8A9ABD" w:rsidR="00626F06" w:rsidRPr="004627F6" w:rsidRDefault="00963129" w:rsidP="00595999">
      <w:pPr>
        <w:spacing w:after="120" w:line="276" w:lineRule="auto"/>
        <w:jc w:val="both"/>
        <w:rPr>
          <w:rFonts w:cs="Arial"/>
          <w:sz w:val="22"/>
          <w:szCs w:val="22"/>
        </w:rPr>
      </w:pPr>
      <w:r w:rsidRPr="004627F6">
        <w:rPr>
          <w:rFonts w:cs="Arial"/>
          <w:sz w:val="22"/>
          <w:szCs w:val="22"/>
        </w:rPr>
        <w:t>No es preveu la revisió de preus en aquest contracte.</w:t>
      </w:r>
    </w:p>
    <w:p w14:paraId="219A0956" w14:textId="11C27FED" w:rsidR="00595999" w:rsidRPr="00606BBA" w:rsidRDefault="00595999">
      <w:pPr>
        <w:rPr>
          <w:rFonts w:cs="Arial"/>
          <w:b/>
          <w:bCs/>
          <w:sz w:val="22"/>
          <w:szCs w:val="22"/>
        </w:rPr>
      </w:pPr>
    </w:p>
    <w:p w14:paraId="4766AD0B" w14:textId="7163ED78" w:rsidR="00157F5A" w:rsidRPr="00606BBA" w:rsidRDefault="00157F5A" w:rsidP="00595999">
      <w:pPr>
        <w:spacing w:after="120" w:line="276" w:lineRule="auto"/>
        <w:jc w:val="both"/>
        <w:rPr>
          <w:rFonts w:cs="Arial"/>
          <w:b/>
          <w:bCs/>
          <w:sz w:val="22"/>
          <w:szCs w:val="22"/>
          <w:u w:val="single"/>
        </w:rPr>
      </w:pPr>
      <w:r w:rsidRPr="00606BBA">
        <w:rPr>
          <w:rFonts w:cs="Arial"/>
          <w:b/>
          <w:bCs/>
          <w:sz w:val="22"/>
          <w:szCs w:val="22"/>
        </w:rPr>
        <w:t xml:space="preserve">2.6) </w:t>
      </w:r>
      <w:r w:rsidRPr="00606BBA">
        <w:rPr>
          <w:rFonts w:cs="Arial"/>
          <w:b/>
          <w:bCs/>
          <w:sz w:val="22"/>
          <w:szCs w:val="22"/>
          <w:u w:val="single"/>
        </w:rPr>
        <w:t xml:space="preserve">Penalitats </w:t>
      </w:r>
    </w:p>
    <w:p w14:paraId="06909C32" w14:textId="3CBDED48" w:rsidR="00157F5A" w:rsidRPr="004627F6" w:rsidRDefault="00157F5A" w:rsidP="00595999">
      <w:pPr>
        <w:spacing w:after="120" w:line="276" w:lineRule="auto"/>
        <w:jc w:val="both"/>
        <w:rPr>
          <w:rFonts w:cs="Arial"/>
          <w:sz w:val="22"/>
          <w:szCs w:val="22"/>
        </w:rPr>
      </w:pPr>
      <w:r w:rsidRPr="004627F6">
        <w:rPr>
          <w:rFonts w:cs="Arial"/>
          <w:sz w:val="22"/>
          <w:szCs w:val="22"/>
        </w:rPr>
        <w:t xml:space="preserve">L’incompliment de les obligacions essencials descrites </w:t>
      </w:r>
      <w:r w:rsidR="00EC5122" w:rsidRPr="004627F6">
        <w:rPr>
          <w:rFonts w:cs="Arial"/>
          <w:sz w:val="22"/>
          <w:szCs w:val="22"/>
        </w:rPr>
        <w:t>al</w:t>
      </w:r>
      <w:r w:rsidR="00B81CF1" w:rsidRPr="004627F6">
        <w:rPr>
          <w:rFonts w:cs="Arial"/>
          <w:sz w:val="22"/>
          <w:szCs w:val="22"/>
        </w:rPr>
        <w:t>s</w:t>
      </w:r>
      <w:r w:rsidRPr="004627F6">
        <w:rPr>
          <w:rFonts w:cs="Arial"/>
          <w:sz w:val="22"/>
          <w:szCs w:val="22"/>
        </w:rPr>
        <w:t xml:space="preserve"> P</w:t>
      </w:r>
      <w:r w:rsidR="00D5587F" w:rsidRPr="004627F6">
        <w:rPr>
          <w:rFonts w:cs="Arial"/>
          <w:sz w:val="22"/>
          <w:szCs w:val="22"/>
        </w:rPr>
        <w:t>lec</w:t>
      </w:r>
      <w:r w:rsidR="00B81CF1" w:rsidRPr="004627F6">
        <w:rPr>
          <w:rFonts w:cs="Arial"/>
          <w:sz w:val="22"/>
          <w:szCs w:val="22"/>
        </w:rPr>
        <w:t>s</w:t>
      </w:r>
      <w:r w:rsidR="00D5587F" w:rsidRPr="004627F6">
        <w:rPr>
          <w:rFonts w:cs="Arial"/>
          <w:sz w:val="22"/>
          <w:szCs w:val="22"/>
        </w:rPr>
        <w:t xml:space="preserve"> </w:t>
      </w:r>
      <w:r w:rsidR="00B81CF1" w:rsidRPr="004627F6">
        <w:rPr>
          <w:rFonts w:cs="Arial"/>
          <w:sz w:val="22"/>
          <w:szCs w:val="22"/>
        </w:rPr>
        <w:t>reguladors del contracte</w:t>
      </w:r>
      <w:r w:rsidRPr="004627F6">
        <w:rPr>
          <w:rFonts w:cs="Arial"/>
          <w:sz w:val="22"/>
          <w:szCs w:val="22"/>
        </w:rPr>
        <w:t xml:space="preserve"> comportarà la </w:t>
      </w:r>
      <w:r w:rsidR="00B81CF1" w:rsidRPr="004627F6">
        <w:rPr>
          <w:rFonts w:cs="Arial"/>
          <w:sz w:val="22"/>
          <w:szCs w:val="22"/>
        </w:rPr>
        <w:t xml:space="preserve">seva </w:t>
      </w:r>
      <w:r w:rsidRPr="004627F6">
        <w:rPr>
          <w:rFonts w:cs="Arial"/>
          <w:sz w:val="22"/>
          <w:szCs w:val="22"/>
        </w:rPr>
        <w:t xml:space="preserve">resolució.  No obstant això, quan es consideri que l’actuació és aïllada i susceptible de reconducció, i que la resolució del contracte no resulta convenient per l’interès del servei, es podrà eludir la resolució i es podrà procedir a la imposició de les penalitats coercitives que aniran entre el 1 i el 10% del preu d’adjudicació, IVA inclòs, per a cada infracció, en funció de la gravetat, reincidència i mala fe en la comissió de la infracció. En cas d’infraccions lleus la penalitat no superarà el 2% del preu d’adjudicació i en el supòsit d’infraccions greus, el 6%, IVA inclòs, en ambdós supòsits. </w:t>
      </w:r>
    </w:p>
    <w:p w14:paraId="729FD799" w14:textId="77777777" w:rsidR="001C130C" w:rsidRPr="004627F6" w:rsidRDefault="001C130C" w:rsidP="00595999">
      <w:pPr>
        <w:spacing w:after="120" w:line="276" w:lineRule="auto"/>
        <w:jc w:val="both"/>
        <w:rPr>
          <w:rFonts w:cs="Arial"/>
          <w:sz w:val="22"/>
          <w:szCs w:val="22"/>
        </w:rPr>
      </w:pPr>
      <w:r w:rsidRPr="004627F6">
        <w:rPr>
          <w:rFonts w:cs="Arial"/>
          <w:sz w:val="22"/>
          <w:szCs w:val="22"/>
        </w:rPr>
        <w:t>D’acord amb el que determina l’article 193.3 de la LCSP, quan el contractista, per causes que li siguin imputables, hagi incorregut en demora respecte del compliment del termini total, l’Administració podrà optar, ateses les circumstàncies del cas, per la resolució del contracte o per la imposició de penalitats diàries en la proporció de 0.60€ per cada 1.000,00€ de contracte, IVA exclòs.</w:t>
      </w:r>
    </w:p>
    <w:p w14:paraId="27809FD9" w14:textId="77777777" w:rsidR="00524894" w:rsidRPr="004627F6" w:rsidRDefault="00524894" w:rsidP="00524894">
      <w:pPr>
        <w:spacing w:after="120" w:line="276" w:lineRule="auto"/>
        <w:jc w:val="both"/>
        <w:rPr>
          <w:rFonts w:cs="Arial"/>
          <w:sz w:val="22"/>
          <w:szCs w:val="22"/>
        </w:rPr>
      </w:pPr>
      <w:r w:rsidRPr="004627F6">
        <w:rPr>
          <w:rFonts w:cs="Arial"/>
          <w:sz w:val="22"/>
          <w:szCs w:val="22"/>
        </w:rPr>
        <w:t xml:space="preserve">L’Òrgan de Contractació pot acordar la inclusió en el plec de clàusules administratives particulars d’unes penalitats diferents a les que enumera el paràgraf anterior quan, tenint en compte les </w:t>
      </w:r>
      <w:r w:rsidRPr="004627F6">
        <w:rPr>
          <w:rFonts w:cs="Arial"/>
          <w:sz w:val="22"/>
          <w:szCs w:val="22"/>
        </w:rPr>
        <w:lastRenderedPageBreak/>
        <w:t>característiques especials del contracte, es consideri necessari per a la seva execució correcta i així es justifiqui en l’expedient.</w:t>
      </w:r>
    </w:p>
    <w:p w14:paraId="33948E8D" w14:textId="652D84B2" w:rsidR="001C130C" w:rsidRPr="004627F6" w:rsidRDefault="001C130C" w:rsidP="00595999">
      <w:pPr>
        <w:spacing w:after="120" w:line="276" w:lineRule="auto"/>
        <w:jc w:val="both"/>
        <w:rPr>
          <w:rFonts w:cs="Arial"/>
          <w:sz w:val="22"/>
          <w:szCs w:val="22"/>
        </w:rPr>
      </w:pPr>
      <w:r w:rsidRPr="004627F6">
        <w:rPr>
          <w:rFonts w:cs="Arial"/>
          <w:sz w:val="22"/>
          <w:szCs w:val="22"/>
        </w:rPr>
        <w:t>L’article 193.4 disposa que, cada vegada que les penalitats per demora arribin a un múltiple del 5% del preu del contracte, IVA exclòs, l’òrgan de contractació està facultat per procedir a la seva resolució o acordar la continuïtat de la seva execució amb imposició de noves penalitats.</w:t>
      </w:r>
    </w:p>
    <w:p w14:paraId="02D53E7F" w14:textId="35FBAAB1" w:rsidR="001C130C" w:rsidRPr="004627F6" w:rsidRDefault="007D7402" w:rsidP="00595999">
      <w:pPr>
        <w:spacing w:after="120" w:line="276" w:lineRule="auto"/>
        <w:jc w:val="both"/>
        <w:rPr>
          <w:rFonts w:cs="Arial"/>
          <w:sz w:val="22"/>
          <w:szCs w:val="22"/>
        </w:rPr>
      </w:pPr>
      <w:r w:rsidRPr="004627F6">
        <w:rPr>
          <w:rFonts w:cs="Arial"/>
          <w:sz w:val="22"/>
          <w:szCs w:val="22"/>
        </w:rPr>
        <w:t>D’acord amb l</w:t>
      </w:r>
      <w:r w:rsidR="001C130C" w:rsidRPr="004627F6">
        <w:rPr>
          <w:rFonts w:cs="Arial"/>
          <w:sz w:val="22"/>
          <w:szCs w:val="22"/>
        </w:rPr>
        <w:t>a justificació continguda a la clàusula 13 del Plec de prescripcions tècniques, en el cas de demora en l’execució del contracte, s’aplicaran penalitats diàries corresponents a 1.65€ per cada 1.000,00€ sobre el preu d’adjudicació del contracte, IVA exclòs.</w:t>
      </w:r>
    </w:p>
    <w:p w14:paraId="23D33110" w14:textId="7683E857" w:rsidR="00E5516C" w:rsidRPr="004627F6" w:rsidRDefault="00157F5A" w:rsidP="00595999">
      <w:pPr>
        <w:spacing w:after="120" w:line="276" w:lineRule="auto"/>
        <w:jc w:val="both"/>
        <w:rPr>
          <w:rFonts w:cs="Arial"/>
          <w:sz w:val="22"/>
          <w:szCs w:val="22"/>
        </w:rPr>
      </w:pPr>
      <w:r w:rsidRPr="004627F6">
        <w:rPr>
          <w:rFonts w:cs="Arial"/>
          <w:sz w:val="22"/>
          <w:szCs w:val="22"/>
        </w:rPr>
        <w:t xml:space="preserve">Les penalitzacions derivades de l’incompliment de les obligacions contractuals, tant essencials com no essencials,  són independents de l’obligació del contractista d’indemnitzar a l’ajuntament pels danys i perjudicis derivats de l‘incompliment que s’ocasionin tant a la Corporació com a tercers que tinguin dret de repetició contra l’ajuntament. </w:t>
      </w:r>
    </w:p>
    <w:p w14:paraId="2F5ED392" w14:textId="3D754632" w:rsidR="00157F5A" w:rsidRPr="004627F6" w:rsidRDefault="00157F5A" w:rsidP="00595999">
      <w:pPr>
        <w:spacing w:after="120" w:line="276" w:lineRule="auto"/>
        <w:jc w:val="both"/>
        <w:outlineLvl w:val="0"/>
        <w:rPr>
          <w:rFonts w:cs="Arial"/>
          <w:sz w:val="22"/>
          <w:szCs w:val="22"/>
        </w:rPr>
      </w:pPr>
      <w:r w:rsidRPr="004627F6">
        <w:rPr>
          <w:rFonts w:cs="Arial"/>
          <w:sz w:val="22"/>
          <w:szCs w:val="22"/>
        </w:rPr>
        <w:t>Els incompliments</w:t>
      </w:r>
      <w:r w:rsidRPr="004627F6">
        <w:rPr>
          <w:rFonts w:cs="Arial"/>
          <w:b/>
          <w:bCs/>
          <w:sz w:val="22"/>
          <w:szCs w:val="22"/>
        </w:rPr>
        <w:t xml:space="preserve"> </w:t>
      </w:r>
      <w:r w:rsidRPr="004627F6">
        <w:rPr>
          <w:rFonts w:cs="Arial"/>
          <w:sz w:val="22"/>
          <w:szCs w:val="22"/>
        </w:rPr>
        <w:t>d’obligacions no essencials es graduaran d’acord amb el següent:</w:t>
      </w:r>
    </w:p>
    <w:p w14:paraId="5BD2603C" w14:textId="77777777" w:rsidR="00E16ED6" w:rsidRDefault="00157F5A" w:rsidP="00B55CF4">
      <w:pPr>
        <w:pStyle w:val="Peu"/>
        <w:numPr>
          <w:ilvl w:val="0"/>
          <w:numId w:val="8"/>
        </w:numPr>
        <w:tabs>
          <w:tab w:val="left" w:pos="708"/>
        </w:tabs>
        <w:spacing w:after="120" w:line="276" w:lineRule="auto"/>
        <w:jc w:val="both"/>
        <w:rPr>
          <w:rFonts w:cs="Arial"/>
          <w:sz w:val="22"/>
          <w:szCs w:val="22"/>
        </w:rPr>
      </w:pPr>
      <w:r w:rsidRPr="004627F6">
        <w:rPr>
          <w:rFonts w:cs="Arial"/>
          <w:sz w:val="22"/>
          <w:szCs w:val="22"/>
        </w:rPr>
        <w:t xml:space="preserve">Pel compliment defectuós de la prestació, per l’incompliment dels compromisos o de les condicions especials d’execució i/o per l’incompliment parcial de l’execució de les </w:t>
      </w:r>
    </w:p>
    <w:p w14:paraId="3C5E2089" w14:textId="766CCE35" w:rsidR="00157F5A" w:rsidRPr="004627F6" w:rsidRDefault="00157F5A" w:rsidP="00B55CF4">
      <w:pPr>
        <w:pStyle w:val="Peu"/>
        <w:numPr>
          <w:ilvl w:val="0"/>
          <w:numId w:val="8"/>
        </w:numPr>
        <w:tabs>
          <w:tab w:val="left" w:pos="708"/>
        </w:tabs>
        <w:spacing w:after="120" w:line="276" w:lineRule="auto"/>
        <w:jc w:val="both"/>
        <w:rPr>
          <w:rFonts w:cs="Arial"/>
          <w:sz w:val="22"/>
          <w:szCs w:val="22"/>
        </w:rPr>
      </w:pPr>
      <w:r w:rsidRPr="004627F6">
        <w:rPr>
          <w:rFonts w:cs="Arial"/>
          <w:sz w:val="22"/>
          <w:szCs w:val="22"/>
        </w:rPr>
        <w:t>prestacions definides al contracte, s’imposarà una penalitat de fins al 10 % sobre el pressupost del contracte, que haurà de ser proporcional al grau d’incompliment. S’entén per incompliment:</w:t>
      </w:r>
    </w:p>
    <w:p w14:paraId="0212F5A0" w14:textId="77777777" w:rsidR="00157F5A" w:rsidRPr="004627F6" w:rsidRDefault="00157F5A" w:rsidP="00595999">
      <w:pPr>
        <w:pStyle w:val="Peu"/>
        <w:numPr>
          <w:ilvl w:val="0"/>
          <w:numId w:val="12"/>
        </w:numPr>
        <w:tabs>
          <w:tab w:val="left" w:pos="708"/>
        </w:tabs>
        <w:spacing w:after="120" w:line="276" w:lineRule="auto"/>
        <w:jc w:val="both"/>
        <w:rPr>
          <w:rFonts w:cs="Arial"/>
          <w:sz w:val="22"/>
          <w:szCs w:val="22"/>
        </w:rPr>
      </w:pPr>
      <w:r w:rsidRPr="004627F6">
        <w:rPr>
          <w:rFonts w:cs="Arial"/>
          <w:sz w:val="22"/>
          <w:szCs w:val="22"/>
        </w:rPr>
        <w:t>La resistència als requeriment perquè siguin complerts</w:t>
      </w:r>
    </w:p>
    <w:p w14:paraId="2C65A40A" w14:textId="77777777" w:rsidR="00157F5A" w:rsidRPr="004627F6" w:rsidRDefault="00157F5A" w:rsidP="00595999">
      <w:pPr>
        <w:pStyle w:val="Peu"/>
        <w:numPr>
          <w:ilvl w:val="0"/>
          <w:numId w:val="12"/>
        </w:numPr>
        <w:tabs>
          <w:tab w:val="left" w:pos="708"/>
        </w:tabs>
        <w:spacing w:after="120" w:line="276" w:lineRule="auto"/>
        <w:jc w:val="both"/>
        <w:rPr>
          <w:rFonts w:cs="Arial"/>
          <w:sz w:val="22"/>
          <w:szCs w:val="22"/>
        </w:rPr>
      </w:pPr>
      <w:r w:rsidRPr="004627F6">
        <w:rPr>
          <w:rFonts w:cs="Arial"/>
          <w:sz w:val="22"/>
          <w:szCs w:val="22"/>
        </w:rPr>
        <w:t>La utilització de sistemes de treball, elements manuals o mecànics o personal diferent dels previstos en els plecs de clàusules administratives i prescripcions tècniques i en les ofertes del contractista.</w:t>
      </w:r>
    </w:p>
    <w:p w14:paraId="4DB01A35" w14:textId="34D1114E" w:rsidR="00157F5A" w:rsidRPr="004627F6" w:rsidRDefault="00157F5A" w:rsidP="00595999">
      <w:pPr>
        <w:pStyle w:val="Peu"/>
        <w:numPr>
          <w:ilvl w:val="0"/>
          <w:numId w:val="12"/>
        </w:numPr>
        <w:tabs>
          <w:tab w:val="left" w:pos="708"/>
        </w:tabs>
        <w:spacing w:after="120" w:line="276" w:lineRule="auto"/>
        <w:jc w:val="both"/>
        <w:rPr>
          <w:rFonts w:cs="Arial"/>
          <w:sz w:val="22"/>
          <w:szCs w:val="22"/>
        </w:rPr>
      </w:pPr>
      <w:r w:rsidRPr="004627F6">
        <w:rPr>
          <w:rFonts w:cs="Arial"/>
          <w:sz w:val="22"/>
          <w:szCs w:val="22"/>
        </w:rPr>
        <w:t>Els altres supòsits assenyalats en els plecs que regulen la contractació o en les disposicions que siguin d’aplicació.</w:t>
      </w:r>
    </w:p>
    <w:p w14:paraId="70B22DD4" w14:textId="5391BD05" w:rsidR="00157F5A" w:rsidRPr="004627F6" w:rsidRDefault="00157F5A" w:rsidP="00595999">
      <w:pPr>
        <w:spacing w:after="120" w:line="276" w:lineRule="auto"/>
        <w:jc w:val="both"/>
        <w:outlineLvl w:val="0"/>
        <w:rPr>
          <w:rFonts w:cs="Arial"/>
          <w:sz w:val="22"/>
          <w:szCs w:val="22"/>
        </w:rPr>
      </w:pPr>
      <w:r w:rsidRPr="004627F6">
        <w:rPr>
          <w:rFonts w:cs="Arial"/>
          <w:sz w:val="22"/>
          <w:szCs w:val="22"/>
        </w:rPr>
        <w:t>Els incompliments es graduaran d’acord amb el següent:</w:t>
      </w:r>
    </w:p>
    <w:p w14:paraId="7CDE3757" w14:textId="0B150016" w:rsidR="00596BB6" w:rsidRPr="00606BBA" w:rsidRDefault="00596BB6" w:rsidP="00595999">
      <w:pPr>
        <w:pStyle w:val="Peu"/>
        <w:spacing w:after="120" w:line="276" w:lineRule="auto"/>
        <w:rPr>
          <w:b/>
          <w:bCs/>
          <w:sz w:val="22"/>
          <w:szCs w:val="22"/>
        </w:rPr>
      </w:pPr>
      <w:r w:rsidRPr="00606BBA">
        <w:rPr>
          <w:b/>
          <w:bCs/>
          <w:sz w:val="22"/>
          <w:szCs w:val="22"/>
        </w:rPr>
        <w:t>Molt greus:</w:t>
      </w:r>
    </w:p>
    <w:p w14:paraId="09AC36E4" w14:textId="77777777" w:rsidR="00596BB6" w:rsidRPr="004627F6" w:rsidRDefault="2DCC3974" w:rsidP="00595999">
      <w:pPr>
        <w:pStyle w:val="Peu"/>
        <w:numPr>
          <w:ilvl w:val="0"/>
          <w:numId w:val="13"/>
        </w:numPr>
        <w:tabs>
          <w:tab w:val="left" w:pos="851"/>
        </w:tabs>
        <w:spacing w:after="120" w:line="276" w:lineRule="auto"/>
        <w:ind w:left="851" w:hanging="425"/>
        <w:jc w:val="both"/>
        <w:rPr>
          <w:sz w:val="22"/>
          <w:szCs w:val="22"/>
        </w:rPr>
      </w:pPr>
      <w:r w:rsidRPr="004627F6">
        <w:rPr>
          <w:sz w:val="22"/>
          <w:szCs w:val="22"/>
        </w:rPr>
        <w:t>Incompliment de la prestació del servei, sigui per abandonament o per altres causes.</w:t>
      </w:r>
    </w:p>
    <w:p w14:paraId="36F97CF7" w14:textId="1C58403B" w:rsidR="00841BE0" w:rsidRPr="004627F6" w:rsidRDefault="00841BE0" w:rsidP="00841BE0">
      <w:pPr>
        <w:pStyle w:val="Peu"/>
        <w:numPr>
          <w:ilvl w:val="0"/>
          <w:numId w:val="13"/>
        </w:numPr>
        <w:tabs>
          <w:tab w:val="left" w:pos="851"/>
        </w:tabs>
        <w:spacing w:after="120" w:line="276" w:lineRule="auto"/>
        <w:ind w:left="851" w:hanging="425"/>
        <w:jc w:val="both"/>
        <w:rPr>
          <w:sz w:val="22"/>
          <w:szCs w:val="22"/>
        </w:rPr>
      </w:pPr>
      <w:r w:rsidRPr="004627F6">
        <w:rPr>
          <w:sz w:val="22"/>
          <w:szCs w:val="22"/>
        </w:rPr>
        <w:t xml:space="preserve">Incompliment del </w:t>
      </w:r>
      <w:r w:rsidR="00032353" w:rsidRPr="004627F6">
        <w:rPr>
          <w:sz w:val="22"/>
          <w:szCs w:val="22"/>
        </w:rPr>
        <w:t>contingut</w:t>
      </w:r>
      <w:r w:rsidRPr="004627F6">
        <w:rPr>
          <w:sz w:val="22"/>
          <w:szCs w:val="22"/>
        </w:rPr>
        <w:t xml:space="preserve"> de l’oferta.</w:t>
      </w:r>
    </w:p>
    <w:p w14:paraId="2EC26D52" w14:textId="77777777" w:rsidR="00596BB6" w:rsidRPr="004627F6" w:rsidRDefault="00596BB6" w:rsidP="00595999">
      <w:pPr>
        <w:pStyle w:val="Peu"/>
        <w:numPr>
          <w:ilvl w:val="0"/>
          <w:numId w:val="13"/>
        </w:numPr>
        <w:tabs>
          <w:tab w:val="left" w:pos="851"/>
        </w:tabs>
        <w:spacing w:after="120" w:line="276" w:lineRule="auto"/>
        <w:ind w:left="851" w:hanging="425"/>
        <w:jc w:val="both"/>
        <w:rPr>
          <w:sz w:val="22"/>
          <w:szCs w:val="22"/>
        </w:rPr>
      </w:pPr>
      <w:r w:rsidRPr="004627F6">
        <w:rPr>
          <w:sz w:val="22"/>
          <w:szCs w:val="22"/>
        </w:rPr>
        <w:t>La passivitat, el deixament i la desídia en la realització del servei.</w:t>
      </w:r>
    </w:p>
    <w:p w14:paraId="73E8A7DF" w14:textId="77777777" w:rsidR="00596BB6" w:rsidRPr="004627F6" w:rsidRDefault="00596BB6" w:rsidP="00595999">
      <w:pPr>
        <w:pStyle w:val="Peu"/>
        <w:numPr>
          <w:ilvl w:val="0"/>
          <w:numId w:val="13"/>
        </w:numPr>
        <w:tabs>
          <w:tab w:val="left" w:pos="851"/>
        </w:tabs>
        <w:spacing w:after="120" w:line="276" w:lineRule="auto"/>
        <w:ind w:left="851" w:hanging="425"/>
        <w:jc w:val="both"/>
        <w:rPr>
          <w:sz w:val="22"/>
          <w:szCs w:val="22"/>
        </w:rPr>
      </w:pPr>
      <w:r w:rsidRPr="004627F6">
        <w:rPr>
          <w:sz w:val="22"/>
          <w:szCs w:val="22"/>
        </w:rPr>
        <w:t>La resistència als requeriments fets per l’Ajuntament d’Esparreguera o la seva inobservança quan produeixin un perjudici molt greu a l’execució del contracte.</w:t>
      </w:r>
    </w:p>
    <w:p w14:paraId="3F7D01FC" w14:textId="77777777" w:rsidR="00596BB6" w:rsidRPr="004627F6" w:rsidRDefault="00596BB6" w:rsidP="00595999">
      <w:pPr>
        <w:pStyle w:val="Peu"/>
        <w:numPr>
          <w:ilvl w:val="0"/>
          <w:numId w:val="13"/>
        </w:numPr>
        <w:tabs>
          <w:tab w:val="left" w:pos="851"/>
        </w:tabs>
        <w:spacing w:after="120" w:line="276" w:lineRule="auto"/>
        <w:ind w:left="851" w:hanging="425"/>
        <w:jc w:val="both"/>
        <w:rPr>
          <w:sz w:val="22"/>
          <w:szCs w:val="22"/>
        </w:rPr>
      </w:pPr>
      <w:r w:rsidRPr="004627F6">
        <w:rPr>
          <w:sz w:val="22"/>
          <w:szCs w:val="22"/>
        </w:rPr>
        <w:t>L’incompliment de la normativa de prevenció de riscos laborals, en casos qualificats de molt greus per la seva normativa específica, i així com de la normativa del Pla de seguretat i salut en les prestacions.</w:t>
      </w:r>
    </w:p>
    <w:p w14:paraId="39C1F0A5" w14:textId="77777777" w:rsidR="00596BB6" w:rsidRPr="004627F6" w:rsidRDefault="00596BB6" w:rsidP="00595999">
      <w:pPr>
        <w:pStyle w:val="Peu"/>
        <w:numPr>
          <w:ilvl w:val="0"/>
          <w:numId w:val="13"/>
        </w:numPr>
        <w:tabs>
          <w:tab w:val="left" w:pos="851"/>
        </w:tabs>
        <w:spacing w:after="120" w:line="276" w:lineRule="auto"/>
        <w:ind w:left="851" w:hanging="425"/>
        <w:jc w:val="both"/>
        <w:rPr>
          <w:sz w:val="22"/>
          <w:szCs w:val="22"/>
        </w:rPr>
      </w:pPr>
      <w:r w:rsidRPr="004627F6">
        <w:rPr>
          <w:sz w:val="22"/>
          <w:szCs w:val="22"/>
        </w:rPr>
        <w:lastRenderedPageBreak/>
        <w:t>La utilització de sistemes de treball, elements, materials, màquines o personal diferents dels previstos en els plecs i en les ofertes del contractista, si s’escau, quan produeixi un perjudici molt greu.</w:t>
      </w:r>
    </w:p>
    <w:p w14:paraId="6039CA73" w14:textId="045AC438" w:rsidR="00596BB6" w:rsidRPr="004627F6" w:rsidRDefault="00596BB6" w:rsidP="00595999">
      <w:pPr>
        <w:pStyle w:val="Peu"/>
        <w:numPr>
          <w:ilvl w:val="0"/>
          <w:numId w:val="13"/>
        </w:numPr>
        <w:tabs>
          <w:tab w:val="left" w:pos="851"/>
        </w:tabs>
        <w:spacing w:after="120" w:line="276" w:lineRule="auto"/>
        <w:ind w:left="851" w:hanging="425"/>
        <w:jc w:val="both"/>
        <w:rPr>
          <w:sz w:val="22"/>
          <w:szCs w:val="22"/>
        </w:rPr>
      </w:pPr>
      <w:r w:rsidRPr="004627F6">
        <w:rPr>
          <w:sz w:val="22"/>
          <w:szCs w:val="22"/>
        </w:rPr>
        <w:t xml:space="preserve">L’incompliment de les prescripcions relatives a la </w:t>
      </w:r>
      <w:r w:rsidR="004627F6">
        <w:rPr>
          <w:sz w:val="22"/>
          <w:szCs w:val="22"/>
        </w:rPr>
        <w:t>Sub</w:t>
      </w:r>
      <w:r w:rsidRPr="004627F6">
        <w:rPr>
          <w:sz w:val="22"/>
          <w:szCs w:val="22"/>
        </w:rPr>
        <w:t>contractació, si s’escau.</w:t>
      </w:r>
    </w:p>
    <w:p w14:paraId="241875D2" w14:textId="77777777" w:rsidR="00596BB6" w:rsidRPr="004627F6" w:rsidRDefault="00596BB6" w:rsidP="00595999">
      <w:pPr>
        <w:pStyle w:val="Peu"/>
        <w:numPr>
          <w:ilvl w:val="0"/>
          <w:numId w:val="13"/>
        </w:numPr>
        <w:tabs>
          <w:tab w:val="left" w:pos="851"/>
        </w:tabs>
        <w:spacing w:after="120" w:line="276" w:lineRule="auto"/>
        <w:ind w:left="851" w:hanging="425"/>
        <w:jc w:val="both"/>
        <w:rPr>
          <w:sz w:val="22"/>
          <w:szCs w:val="22"/>
        </w:rPr>
      </w:pPr>
      <w:r w:rsidRPr="004627F6">
        <w:rPr>
          <w:sz w:val="22"/>
          <w:szCs w:val="22"/>
        </w:rPr>
        <w:t>L’incompliment de les prescripcions sobre senyalització i seguretat de tercers en les prestacions, si s’escau.</w:t>
      </w:r>
    </w:p>
    <w:p w14:paraId="596CBD2C" w14:textId="77777777" w:rsidR="00596BB6" w:rsidRPr="004627F6" w:rsidRDefault="00596BB6" w:rsidP="00595999">
      <w:pPr>
        <w:pStyle w:val="Peu"/>
        <w:numPr>
          <w:ilvl w:val="0"/>
          <w:numId w:val="13"/>
        </w:numPr>
        <w:tabs>
          <w:tab w:val="left" w:pos="851"/>
        </w:tabs>
        <w:spacing w:after="120" w:line="276" w:lineRule="auto"/>
        <w:ind w:left="851" w:hanging="425"/>
        <w:jc w:val="both"/>
        <w:rPr>
          <w:sz w:val="22"/>
          <w:szCs w:val="22"/>
        </w:rPr>
      </w:pPr>
      <w:r w:rsidRPr="004627F6">
        <w:rPr>
          <w:sz w:val="22"/>
          <w:szCs w:val="22"/>
        </w:rPr>
        <w:t>El falsejament de les prestacions consignades pel contractista en la factura.</w:t>
      </w:r>
    </w:p>
    <w:p w14:paraId="3BA2308E" w14:textId="77777777" w:rsidR="00596BB6" w:rsidRPr="004627F6" w:rsidRDefault="00596BB6" w:rsidP="00595999">
      <w:pPr>
        <w:pStyle w:val="Peu"/>
        <w:numPr>
          <w:ilvl w:val="0"/>
          <w:numId w:val="13"/>
        </w:numPr>
        <w:tabs>
          <w:tab w:val="left" w:pos="851"/>
        </w:tabs>
        <w:spacing w:after="120" w:line="276" w:lineRule="auto"/>
        <w:ind w:left="851" w:hanging="425"/>
        <w:jc w:val="both"/>
        <w:rPr>
          <w:sz w:val="22"/>
          <w:szCs w:val="22"/>
        </w:rPr>
      </w:pPr>
      <w:r w:rsidRPr="004627F6">
        <w:rPr>
          <w:sz w:val="22"/>
          <w:szCs w:val="22"/>
        </w:rPr>
        <w:t>La reincidència en la comissió de faltes greus.</w:t>
      </w:r>
    </w:p>
    <w:p w14:paraId="5F7B3BC3" w14:textId="77777777" w:rsidR="00596BB6" w:rsidRDefault="00596BB6" w:rsidP="00595999">
      <w:pPr>
        <w:pStyle w:val="Peu"/>
        <w:tabs>
          <w:tab w:val="left" w:pos="851"/>
        </w:tabs>
        <w:spacing w:after="120" w:line="276" w:lineRule="auto"/>
        <w:ind w:left="851" w:hanging="851"/>
        <w:rPr>
          <w:b/>
          <w:sz w:val="22"/>
          <w:szCs w:val="22"/>
        </w:rPr>
      </w:pPr>
    </w:p>
    <w:p w14:paraId="18CBDA1D" w14:textId="2C80DBAE" w:rsidR="00596BB6" w:rsidRPr="00606BBA" w:rsidRDefault="00596BB6" w:rsidP="00595999">
      <w:pPr>
        <w:pStyle w:val="Peu"/>
        <w:tabs>
          <w:tab w:val="left" w:pos="851"/>
        </w:tabs>
        <w:spacing w:after="120" w:line="276" w:lineRule="auto"/>
        <w:ind w:left="851" w:hanging="851"/>
        <w:rPr>
          <w:b/>
          <w:bCs/>
          <w:sz w:val="22"/>
          <w:szCs w:val="22"/>
        </w:rPr>
      </w:pPr>
      <w:r w:rsidRPr="00606BBA">
        <w:rPr>
          <w:b/>
          <w:bCs/>
          <w:sz w:val="22"/>
          <w:szCs w:val="22"/>
        </w:rPr>
        <w:t>Greus:</w:t>
      </w:r>
    </w:p>
    <w:p w14:paraId="641A57D5" w14:textId="77777777" w:rsidR="00596BB6" w:rsidRPr="004627F6" w:rsidRDefault="00596BB6" w:rsidP="00595999">
      <w:pPr>
        <w:pStyle w:val="Peu"/>
        <w:numPr>
          <w:ilvl w:val="0"/>
          <w:numId w:val="14"/>
        </w:numPr>
        <w:tabs>
          <w:tab w:val="left" w:pos="851"/>
        </w:tabs>
        <w:spacing w:after="120" w:line="276" w:lineRule="auto"/>
        <w:ind w:left="851" w:hanging="425"/>
        <w:jc w:val="both"/>
        <w:rPr>
          <w:sz w:val="22"/>
          <w:szCs w:val="22"/>
        </w:rPr>
      </w:pPr>
      <w:r w:rsidRPr="004627F6">
        <w:rPr>
          <w:sz w:val="22"/>
          <w:szCs w:val="22"/>
        </w:rPr>
        <w:t>La no realització de les inspeccions que disposin els plecs.</w:t>
      </w:r>
    </w:p>
    <w:p w14:paraId="61A87486" w14:textId="1778FCFA" w:rsidR="00596BB6" w:rsidRPr="004627F6" w:rsidRDefault="00596BB6" w:rsidP="00595999">
      <w:pPr>
        <w:pStyle w:val="Peu"/>
        <w:numPr>
          <w:ilvl w:val="0"/>
          <w:numId w:val="14"/>
        </w:numPr>
        <w:tabs>
          <w:tab w:val="left" w:pos="851"/>
        </w:tabs>
        <w:spacing w:after="120" w:line="276" w:lineRule="auto"/>
        <w:ind w:left="851" w:hanging="425"/>
        <w:jc w:val="both"/>
        <w:rPr>
          <w:sz w:val="22"/>
          <w:szCs w:val="22"/>
        </w:rPr>
      </w:pPr>
      <w:r w:rsidRPr="004627F6">
        <w:rPr>
          <w:sz w:val="22"/>
          <w:szCs w:val="22"/>
        </w:rPr>
        <w:t>La resistència als requeriments efectuats per la corporació o la inobservança d’aquestes.</w:t>
      </w:r>
    </w:p>
    <w:p w14:paraId="45639F85" w14:textId="7723ACA5" w:rsidR="006E05F4" w:rsidRPr="004627F6" w:rsidRDefault="006E05F4" w:rsidP="00595999">
      <w:pPr>
        <w:pStyle w:val="Peu"/>
        <w:numPr>
          <w:ilvl w:val="0"/>
          <w:numId w:val="14"/>
        </w:numPr>
        <w:tabs>
          <w:tab w:val="left" w:pos="851"/>
        </w:tabs>
        <w:spacing w:after="120" w:line="276" w:lineRule="auto"/>
        <w:ind w:left="851" w:hanging="425"/>
        <w:jc w:val="both"/>
        <w:rPr>
          <w:sz w:val="22"/>
          <w:szCs w:val="22"/>
        </w:rPr>
      </w:pPr>
      <w:r w:rsidRPr="004627F6">
        <w:rPr>
          <w:sz w:val="22"/>
          <w:szCs w:val="22"/>
        </w:rPr>
        <w:t>L’incompliment de les clàusules establertes als Plecs</w:t>
      </w:r>
      <w:r w:rsidR="009D0555" w:rsidRPr="004627F6">
        <w:rPr>
          <w:sz w:val="22"/>
          <w:szCs w:val="22"/>
        </w:rPr>
        <w:t>, incloses les especials</w:t>
      </w:r>
      <w:r w:rsidRPr="004627F6">
        <w:rPr>
          <w:sz w:val="22"/>
          <w:szCs w:val="22"/>
        </w:rPr>
        <w:t>.</w:t>
      </w:r>
    </w:p>
    <w:p w14:paraId="178DB0AE" w14:textId="35B6EB0A" w:rsidR="008B0045" w:rsidRPr="004627F6" w:rsidRDefault="008B0045" w:rsidP="00595999">
      <w:pPr>
        <w:pStyle w:val="Peu"/>
        <w:numPr>
          <w:ilvl w:val="0"/>
          <w:numId w:val="14"/>
        </w:numPr>
        <w:tabs>
          <w:tab w:val="left" w:pos="851"/>
        </w:tabs>
        <w:spacing w:after="120" w:line="276" w:lineRule="auto"/>
        <w:ind w:left="851" w:hanging="425"/>
        <w:jc w:val="both"/>
        <w:rPr>
          <w:sz w:val="22"/>
          <w:szCs w:val="22"/>
        </w:rPr>
      </w:pPr>
      <w:r w:rsidRPr="004627F6">
        <w:rPr>
          <w:sz w:val="22"/>
          <w:szCs w:val="22"/>
        </w:rPr>
        <w:t xml:space="preserve">L’incompliment </w:t>
      </w:r>
      <w:r w:rsidR="00095A87" w:rsidRPr="004627F6">
        <w:rPr>
          <w:sz w:val="22"/>
          <w:szCs w:val="22"/>
        </w:rPr>
        <w:t>de les obligacions en matèria mediambiental, social o laboral</w:t>
      </w:r>
      <w:r w:rsidR="004C122C" w:rsidRPr="004627F6">
        <w:rPr>
          <w:sz w:val="22"/>
          <w:szCs w:val="22"/>
        </w:rPr>
        <w:t>, e</w:t>
      </w:r>
      <w:r w:rsidR="00333FF9" w:rsidRPr="004627F6">
        <w:rPr>
          <w:sz w:val="22"/>
          <w:szCs w:val="22"/>
        </w:rPr>
        <w:t>n especial,</w:t>
      </w:r>
      <w:r w:rsidR="004C122C" w:rsidRPr="004627F6">
        <w:rPr>
          <w:sz w:val="22"/>
          <w:szCs w:val="22"/>
        </w:rPr>
        <w:t xml:space="preserve"> els incompliments o els </w:t>
      </w:r>
      <w:r w:rsidR="005A385A" w:rsidRPr="004627F6">
        <w:rPr>
          <w:sz w:val="22"/>
          <w:szCs w:val="22"/>
        </w:rPr>
        <w:t>endarreriments</w:t>
      </w:r>
      <w:r w:rsidR="004C122C" w:rsidRPr="004627F6">
        <w:rPr>
          <w:sz w:val="22"/>
          <w:szCs w:val="22"/>
        </w:rPr>
        <w:t xml:space="preserve"> reitera</w:t>
      </w:r>
      <w:r w:rsidR="00333FF9" w:rsidRPr="004627F6">
        <w:rPr>
          <w:sz w:val="22"/>
          <w:szCs w:val="22"/>
        </w:rPr>
        <w:t>ts</w:t>
      </w:r>
      <w:r w:rsidR="004C122C" w:rsidRPr="004627F6">
        <w:rPr>
          <w:sz w:val="22"/>
          <w:szCs w:val="22"/>
        </w:rPr>
        <w:t xml:space="preserve"> en el pagament dels salaris o l’aplicació de condicions salarials inferiors a les der</w:t>
      </w:r>
      <w:r w:rsidR="00333FF9" w:rsidRPr="004627F6">
        <w:rPr>
          <w:sz w:val="22"/>
          <w:szCs w:val="22"/>
        </w:rPr>
        <w:t>ivades dels convenis col·lectius que sigui greu i dolosa</w:t>
      </w:r>
      <w:r w:rsidR="00095A87" w:rsidRPr="004627F6">
        <w:rPr>
          <w:sz w:val="22"/>
          <w:szCs w:val="22"/>
        </w:rPr>
        <w:t xml:space="preserve">. </w:t>
      </w:r>
    </w:p>
    <w:p w14:paraId="168B12F9" w14:textId="77777777" w:rsidR="00596BB6" w:rsidRPr="004627F6" w:rsidRDefault="2DCC3974" w:rsidP="00595999">
      <w:pPr>
        <w:pStyle w:val="Peu"/>
        <w:numPr>
          <w:ilvl w:val="0"/>
          <w:numId w:val="14"/>
        </w:numPr>
        <w:tabs>
          <w:tab w:val="left" w:pos="851"/>
        </w:tabs>
        <w:spacing w:after="120" w:line="276" w:lineRule="auto"/>
        <w:ind w:left="851" w:hanging="425"/>
        <w:jc w:val="both"/>
        <w:rPr>
          <w:sz w:val="22"/>
          <w:szCs w:val="22"/>
        </w:rPr>
      </w:pPr>
      <w:r w:rsidRPr="004627F6">
        <w:rPr>
          <w:sz w:val="22"/>
          <w:szCs w:val="22"/>
        </w:rPr>
        <w:t>L’incompliment de l’execució parcial de les prestacions definides en el contracte que no constitueixin falta molt greu.</w:t>
      </w:r>
    </w:p>
    <w:p w14:paraId="70638936" w14:textId="77777777" w:rsidR="00596BB6" w:rsidRPr="004627F6" w:rsidRDefault="00596BB6" w:rsidP="00595999">
      <w:pPr>
        <w:pStyle w:val="Peu"/>
        <w:numPr>
          <w:ilvl w:val="0"/>
          <w:numId w:val="14"/>
        </w:numPr>
        <w:tabs>
          <w:tab w:val="left" w:pos="851"/>
        </w:tabs>
        <w:spacing w:after="120" w:line="276" w:lineRule="auto"/>
        <w:ind w:left="851" w:hanging="425"/>
        <w:jc w:val="both"/>
        <w:rPr>
          <w:sz w:val="22"/>
          <w:szCs w:val="22"/>
        </w:rPr>
      </w:pPr>
      <w:r w:rsidRPr="004627F6">
        <w:rPr>
          <w:sz w:val="22"/>
          <w:szCs w:val="22"/>
        </w:rPr>
        <w:t>La utilització de sistemes de treball, elements materials, màquines o personal diferents dels previstos en els plecs i en les ofertes els contractista, si s’escau.</w:t>
      </w:r>
    </w:p>
    <w:p w14:paraId="3593C3A5" w14:textId="77777777" w:rsidR="00596BB6" w:rsidRPr="004627F6" w:rsidRDefault="00596BB6" w:rsidP="00595999">
      <w:pPr>
        <w:pStyle w:val="Peu"/>
        <w:numPr>
          <w:ilvl w:val="0"/>
          <w:numId w:val="14"/>
        </w:numPr>
        <w:tabs>
          <w:tab w:val="left" w:pos="851"/>
        </w:tabs>
        <w:spacing w:after="120" w:line="276" w:lineRule="auto"/>
        <w:ind w:left="851" w:hanging="425"/>
        <w:jc w:val="both"/>
        <w:rPr>
          <w:sz w:val="22"/>
          <w:szCs w:val="22"/>
        </w:rPr>
      </w:pPr>
      <w:r w:rsidRPr="004627F6">
        <w:rPr>
          <w:sz w:val="22"/>
          <w:szCs w:val="22"/>
        </w:rPr>
        <w:t>La no disposició de personal suplent per a un determinat servei.</w:t>
      </w:r>
    </w:p>
    <w:p w14:paraId="00C5617E" w14:textId="3E233E5B" w:rsidR="00596BB6" w:rsidRPr="004627F6" w:rsidRDefault="00596BB6" w:rsidP="00595999">
      <w:pPr>
        <w:pStyle w:val="Peu"/>
        <w:numPr>
          <w:ilvl w:val="0"/>
          <w:numId w:val="14"/>
        </w:numPr>
        <w:tabs>
          <w:tab w:val="left" w:pos="851"/>
        </w:tabs>
        <w:spacing w:after="120" w:line="276" w:lineRule="auto"/>
        <w:ind w:left="851" w:hanging="425"/>
        <w:jc w:val="both"/>
        <w:rPr>
          <w:sz w:val="22"/>
          <w:szCs w:val="22"/>
        </w:rPr>
      </w:pPr>
      <w:r w:rsidRPr="004627F6">
        <w:rPr>
          <w:sz w:val="22"/>
          <w:szCs w:val="22"/>
        </w:rPr>
        <w:t xml:space="preserve">No retirar el personal adscrit a l’execució del contracte desprès que el responsable de l’Ajuntament n’exigeixi la </w:t>
      </w:r>
      <w:r w:rsidR="004627F6">
        <w:rPr>
          <w:sz w:val="22"/>
          <w:szCs w:val="22"/>
        </w:rPr>
        <w:t>Sub</w:t>
      </w:r>
      <w:r w:rsidRPr="004627F6">
        <w:rPr>
          <w:sz w:val="22"/>
          <w:szCs w:val="22"/>
        </w:rPr>
        <w:t>stitució.</w:t>
      </w:r>
    </w:p>
    <w:p w14:paraId="2F39DC5E" w14:textId="77777777" w:rsidR="00596BB6" w:rsidRPr="004627F6" w:rsidRDefault="00596BB6" w:rsidP="00595999">
      <w:pPr>
        <w:pStyle w:val="Peu"/>
        <w:numPr>
          <w:ilvl w:val="0"/>
          <w:numId w:val="14"/>
        </w:numPr>
        <w:tabs>
          <w:tab w:val="left" w:pos="851"/>
        </w:tabs>
        <w:spacing w:after="120" w:line="276" w:lineRule="auto"/>
        <w:ind w:left="851" w:hanging="425"/>
        <w:jc w:val="both"/>
        <w:rPr>
          <w:sz w:val="22"/>
          <w:szCs w:val="22"/>
        </w:rPr>
      </w:pPr>
      <w:r w:rsidRPr="004627F6">
        <w:rPr>
          <w:sz w:val="22"/>
          <w:szCs w:val="22"/>
        </w:rPr>
        <w:t>La reincorporació al servei del personal retirat amb anterioritat a petició de la corporació.</w:t>
      </w:r>
    </w:p>
    <w:p w14:paraId="59C7C176" w14:textId="77777777" w:rsidR="00596BB6" w:rsidRPr="004627F6" w:rsidRDefault="00596BB6" w:rsidP="00595999">
      <w:pPr>
        <w:pStyle w:val="Peu"/>
        <w:numPr>
          <w:ilvl w:val="0"/>
          <w:numId w:val="14"/>
        </w:numPr>
        <w:tabs>
          <w:tab w:val="left" w:pos="851"/>
        </w:tabs>
        <w:spacing w:after="120" w:line="276" w:lineRule="auto"/>
        <w:ind w:left="851" w:hanging="425"/>
        <w:jc w:val="both"/>
        <w:rPr>
          <w:sz w:val="22"/>
          <w:szCs w:val="22"/>
        </w:rPr>
      </w:pPr>
      <w:r w:rsidRPr="004627F6">
        <w:rPr>
          <w:sz w:val="22"/>
          <w:szCs w:val="22"/>
        </w:rPr>
        <w:t>La incorporació al servei de personal sense cap coneixement de les seves obligacions ni formació prèvia.</w:t>
      </w:r>
    </w:p>
    <w:p w14:paraId="5F55C3DD" w14:textId="77777777" w:rsidR="00596BB6" w:rsidRPr="004627F6" w:rsidRDefault="00596BB6" w:rsidP="00595999">
      <w:pPr>
        <w:pStyle w:val="Peu"/>
        <w:numPr>
          <w:ilvl w:val="0"/>
          <w:numId w:val="14"/>
        </w:numPr>
        <w:tabs>
          <w:tab w:val="left" w:pos="851"/>
        </w:tabs>
        <w:spacing w:after="120" w:line="276" w:lineRule="auto"/>
        <w:ind w:left="851" w:hanging="425"/>
        <w:jc w:val="both"/>
        <w:rPr>
          <w:sz w:val="22"/>
          <w:szCs w:val="22"/>
        </w:rPr>
      </w:pPr>
      <w:r w:rsidRPr="004627F6">
        <w:rPr>
          <w:sz w:val="22"/>
          <w:szCs w:val="22"/>
        </w:rPr>
        <w:t>El tracte incorrecte envers el personal de l’ajuntament per part del personal de l’empresa adjudicatària.</w:t>
      </w:r>
    </w:p>
    <w:p w14:paraId="7847DE55" w14:textId="3FBC22BD" w:rsidR="00596BB6" w:rsidRPr="004627F6" w:rsidRDefault="00596BB6" w:rsidP="00595999">
      <w:pPr>
        <w:pStyle w:val="Peu"/>
        <w:numPr>
          <w:ilvl w:val="0"/>
          <w:numId w:val="14"/>
        </w:numPr>
        <w:tabs>
          <w:tab w:val="left" w:pos="851"/>
        </w:tabs>
        <w:spacing w:after="120" w:line="276" w:lineRule="auto"/>
        <w:ind w:left="851" w:hanging="425"/>
        <w:jc w:val="both"/>
        <w:rPr>
          <w:sz w:val="22"/>
          <w:szCs w:val="22"/>
        </w:rPr>
      </w:pPr>
      <w:r w:rsidRPr="004627F6">
        <w:rPr>
          <w:sz w:val="22"/>
          <w:szCs w:val="22"/>
        </w:rPr>
        <w:t>El detriment de l</w:t>
      </w:r>
      <w:r w:rsidR="002B1515" w:rsidRPr="004627F6">
        <w:rPr>
          <w:sz w:val="22"/>
          <w:szCs w:val="22"/>
        </w:rPr>
        <w:t>a</w:t>
      </w:r>
      <w:r w:rsidRPr="004627F6">
        <w:rPr>
          <w:sz w:val="22"/>
          <w:szCs w:val="22"/>
        </w:rPr>
        <w:t xml:space="preserve"> imatge de l’Ajuntament d’Esparreguera com a conseqüència de l’aspecte deficient o manca d’higiene del personal de l’adjudicatària.</w:t>
      </w:r>
    </w:p>
    <w:p w14:paraId="7829560A" w14:textId="77777777" w:rsidR="00596BB6" w:rsidRPr="004627F6" w:rsidRDefault="00596BB6" w:rsidP="00595999">
      <w:pPr>
        <w:pStyle w:val="Peu"/>
        <w:numPr>
          <w:ilvl w:val="0"/>
          <w:numId w:val="14"/>
        </w:numPr>
        <w:tabs>
          <w:tab w:val="left" w:pos="851"/>
        </w:tabs>
        <w:spacing w:after="120" w:line="276" w:lineRule="auto"/>
        <w:ind w:left="851" w:hanging="425"/>
        <w:jc w:val="both"/>
        <w:rPr>
          <w:sz w:val="22"/>
          <w:szCs w:val="22"/>
        </w:rPr>
      </w:pPr>
      <w:r w:rsidRPr="004627F6">
        <w:rPr>
          <w:sz w:val="22"/>
          <w:szCs w:val="22"/>
        </w:rPr>
        <w:lastRenderedPageBreak/>
        <w:t>La manca de lliurament en temps i forma de tota la informació sobre la prestació del servei que li hagi sol·licitat la corporació.</w:t>
      </w:r>
    </w:p>
    <w:p w14:paraId="64D6C4E0" w14:textId="77777777" w:rsidR="00596BB6" w:rsidRPr="004627F6" w:rsidRDefault="00596BB6" w:rsidP="00595999">
      <w:pPr>
        <w:pStyle w:val="Peu"/>
        <w:numPr>
          <w:ilvl w:val="0"/>
          <w:numId w:val="14"/>
        </w:numPr>
        <w:tabs>
          <w:tab w:val="left" w:pos="851"/>
        </w:tabs>
        <w:spacing w:after="120" w:line="276" w:lineRule="auto"/>
        <w:ind w:left="851" w:hanging="425"/>
        <w:jc w:val="both"/>
        <w:rPr>
          <w:sz w:val="22"/>
          <w:szCs w:val="22"/>
        </w:rPr>
      </w:pPr>
      <w:r w:rsidRPr="004627F6">
        <w:rPr>
          <w:sz w:val="22"/>
          <w:szCs w:val="22"/>
        </w:rPr>
        <w:t>L’incompliment que no constitueixi falta molt greu de les obligacions derivades de la normativa general sobre prevenció e riscos laborals i, en especial, les de pla de seguretat i salut en les prestacions, qualificades com a greus per la normativa específica.</w:t>
      </w:r>
    </w:p>
    <w:p w14:paraId="1E4BC056" w14:textId="77777777" w:rsidR="00596BB6" w:rsidRPr="004627F6" w:rsidRDefault="00596BB6" w:rsidP="00595999">
      <w:pPr>
        <w:pStyle w:val="Peu"/>
        <w:numPr>
          <w:ilvl w:val="0"/>
          <w:numId w:val="14"/>
        </w:numPr>
        <w:tabs>
          <w:tab w:val="left" w:pos="851"/>
        </w:tabs>
        <w:spacing w:after="120" w:line="276" w:lineRule="auto"/>
        <w:ind w:left="851" w:hanging="425"/>
        <w:jc w:val="both"/>
        <w:rPr>
          <w:sz w:val="22"/>
          <w:szCs w:val="22"/>
        </w:rPr>
      </w:pPr>
      <w:r w:rsidRPr="004627F6">
        <w:rPr>
          <w:sz w:val="22"/>
          <w:szCs w:val="22"/>
        </w:rPr>
        <w:t>La utilització inadequada de les infraestructures de l’Ajuntament d’Esparreguera o per activitats diferents de les que constitueixen l’objecte del contracte. En aquest cas, els possibles imports econòmics derivats d’aquesta mala utilització seran liquidats per la corporació a l’adjudicatari; els mateixos hauran de ser abonats amb independència de la sanció que se li pugui imposar.</w:t>
      </w:r>
    </w:p>
    <w:p w14:paraId="5B1E597D" w14:textId="77777777" w:rsidR="00596BB6" w:rsidRPr="004627F6" w:rsidRDefault="00596BB6" w:rsidP="00595999">
      <w:pPr>
        <w:pStyle w:val="Peu"/>
        <w:numPr>
          <w:ilvl w:val="0"/>
          <w:numId w:val="14"/>
        </w:numPr>
        <w:tabs>
          <w:tab w:val="left" w:pos="851"/>
        </w:tabs>
        <w:spacing w:after="120" w:line="276" w:lineRule="auto"/>
        <w:ind w:left="851" w:hanging="425"/>
        <w:jc w:val="both"/>
        <w:rPr>
          <w:sz w:val="22"/>
          <w:szCs w:val="22"/>
        </w:rPr>
      </w:pPr>
      <w:r w:rsidRPr="004627F6">
        <w:rPr>
          <w:sz w:val="22"/>
          <w:szCs w:val="22"/>
        </w:rPr>
        <w:t>La reincidència en la comissió de faltes lleus.</w:t>
      </w:r>
    </w:p>
    <w:p w14:paraId="2C23CB45" w14:textId="77777777" w:rsidR="00596BB6" w:rsidRPr="004627F6" w:rsidRDefault="00596BB6" w:rsidP="00595999">
      <w:pPr>
        <w:pStyle w:val="Peu"/>
        <w:tabs>
          <w:tab w:val="left" w:pos="851"/>
        </w:tabs>
        <w:spacing w:after="120" w:line="276" w:lineRule="auto"/>
        <w:ind w:left="851" w:hanging="851"/>
        <w:rPr>
          <w:b/>
          <w:sz w:val="22"/>
          <w:szCs w:val="22"/>
        </w:rPr>
      </w:pPr>
    </w:p>
    <w:p w14:paraId="60D024E2" w14:textId="632308BC" w:rsidR="00596BB6" w:rsidRPr="00606BBA" w:rsidRDefault="00596BB6" w:rsidP="00595999">
      <w:pPr>
        <w:pStyle w:val="Peu"/>
        <w:tabs>
          <w:tab w:val="left" w:pos="851"/>
        </w:tabs>
        <w:spacing w:after="120" w:line="276" w:lineRule="auto"/>
        <w:ind w:left="851" w:hanging="851"/>
        <w:rPr>
          <w:b/>
          <w:bCs/>
          <w:sz w:val="22"/>
          <w:szCs w:val="22"/>
        </w:rPr>
      </w:pPr>
      <w:r w:rsidRPr="00606BBA">
        <w:rPr>
          <w:b/>
          <w:bCs/>
          <w:sz w:val="22"/>
          <w:szCs w:val="22"/>
        </w:rPr>
        <w:t>Lleus:</w:t>
      </w:r>
    </w:p>
    <w:p w14:paraId="0221C94D" w14:textId="77777777" w:rsidR="00596BB6" w:rsidRPr="004627F6" w:rsidRDefault="00596BB6" w:rsidP="00595999">
      <w:pPr>
        <w:pStyle w:val="Peu"/>
        <w:numPr>
          <w:ilvl w:val="0"/>
          <w:numId w:val="23"/>
        </w:numPr>
        <w:tabs>
          <w:tab w:val="left" w:pos="851"/>
        </w:tabs>
        <w:spacing w:after="120" w:line="276" w:lineRule="auto"/>
        <w:ind w:left="851" w:hanging="425"/>
        <w:jc w:val="both"/>
        <w:rPr>
          <w:sz w:val="22"/>
          <w:szCs w:val="22"/>
        </w:rPr>
      </w:pPr>
      <w:r w:rsidRPr="004627F6">
        <w:rPr>
          <w:sz w:val="22"/>
          <w:szCs w:val="22"/>
        </w:rPr>
        <w:t>La manca de col·laboració amb el responsable del contracte.</w:t>
      </w:r>
    </w:p>
    <w:p w14:paraId="653444B2" w14:textId="77777777" w:rsidR="00596BB6" w:rsidRPr="004627F6" w:rsidRDefault="00596BB6" w:rsidP="00595999">
      <w:pPr>
        <w:pStyle w:val="Peu"/>
        <w:numPr>
          <w:ilvl w:val="0"/>
          <w:numId w:val="23"/>
        </w:numPr>
        <w:tabs>
          <w:tab w:val="left" w:pos="851"/>
        </w:tabs>
        <w:spacing w:after="120" w:line="276" w:lineRule="auto"/>
        <w:ind w:left="851" w:hanging="425"/>
        <w:jc w:val="both"/>
        <w:rPr>
          <w:sz w:val="22"/>
          <w:szCs w:val="22"/>
        </w:rPr>
      </w:pPr>
      <w:r w:rsidRPr="004627F6">
        <w:rPr>
          <w:sz w:val="22"/>
          <w:szCs w:val="22"/>
        </w:rPr>
        <w:t>L’incompliment de l’execució parcial de les prestacions definides en el contracte, que no constitueixi falta greu.</w:t>
      </w:r>
    </w:p>
    <w:p w14:paraId="213C4393" w14:textId="77777777" w:rsidR="00596BB6" w:rsidRPr="004627F6" w:rsidRDefault="00596BB6" w:rsidP="00595999">
      <w:pPr>
        <w:pStyle w:val="Peu"/>
        <w:numPr>
          <w:ilvl w:val="0"/>
          <w:numId w:val="23"/>
        </w:numPr>
        <w:tabs>
          <w:tab w:val="left" w:pos="851"/>
        </w:tabs>
        <w:spacing w:after="120" w:line="276" w:lineRule="auto"/>
        <w:ind w:left="851" w:hanging="425"/>
        <w:jc w:val="both"/>
        <w:rPr>
          <w:sz w:val="22"/>
          <w:szCs w:val="22"/>
        </w:rPr>
      </w:pPr>
      <w:r w:rsidRPr="004627F6">
        <w:rPr>
          <w:sz w:val="22"/>
          <w:szCs w:val="22"/>
        </w:rPr>
        <w:t>La manca de cobertura del servei durant un període de temps, per inexistència de personal suplent o altres causes.</w:t>
      </w:r>
    </w:p>
    <w:p w14:paraId="1FF91FE4" w14:textId="73B07753" w:rsidR="00596BB6" w:rsidRPr="004627F6" w:rsidRDefault="00596BB6" w:rsidP="00595999">
      <w:pPr>
        <w:pStyle w:val="Peu"/>
        <w:numPr>
          <w:ilvl w:val="0"/>
          <w:numId w:val="23"/>
        </w:numPr>
        <w:tabs>
          <w:tab w:val="left" w:pos="851"/>
        </w:tabs>
        <w:spacing w:after="120" w:line="276" w:lineRule="auto"/>
        <w:ind w:left="851" w:hanging="425"/>
        <w:jc w:val="both"/>
        <w:rPr>
          <w:sz w:val="22"/>
          <w:szCs w:val="22"/>
        </w:rPr>
      </w:pPr>
      <w:r w:rsidRPr="004627F6">
        <w:rPr>
          <w:sz w:val="22"/>
          <w:szCs w:val="22"/>
        </w:rPr>
        <w:t xml:space="preserve">La manca de transmissió de la informació corresponent al personal entrant, en els canvis de torn o </w:t>
      </w:r>
      <w:r w:rsidR="004627F6">
        <w:rPr>
          <w:sz w:val="22"/>
          <w:szCs w:val="22"/>
        </w:rPr>
        <w:t>Sub</w:t>
      </w:r>
      <w:r w:rsidRPr="004627F6">
        <w:rPr>
          <w:sz w:val="22"/>
          <w:szCs w:val="22"/>
        </w:rPr>
        <w:t>stitució de persones, si s’escau.</w:t>
      </w:r>
    </w:p>
    <w:p w14:paraId="33493E3A" w14:textId="77777777" w:rsidR="00596BB6" w:rsidRPr="004627F6" w:rsidRDefault="00596BB6" w:rsidP="00595999">
      <w:pPr>
        <w:pStyle w:val="Peu"/>
        <w:numPr>
          <w:ilvl w:val="0"/>
          <w:numId w:val="23"/>
        </w:numPr>
        <w:tabs>
          <w:tab w:val="left" w:pos="851"/>
        </w:tabs>
        <w:spacing w:after="120" w:line="276" w:lineRule="auto"/>
        <w:ind w:left="851" w:hanging="425"/>
        <w:jc w:val="both"/>
        <w:rPr>
          <w:sz w:val="22"/>
          <w:szCs w:val="22"/>
        </w:rPr>
      </w:pPr>
      <w:r w:rsidRPr="004627F6">
        <w:rPr>
          <w:sz w:val="22"/>
          <w:szCs w:val="22"/>
        </w:rPr>
        <w:t>No avisar a la corporació de la incorporació de personal nou o si es produeixen canvis.</w:t>
      </w:r>
    </w:p>
    <w:p w14:paraId="1BE50D17" w14:textId="77777777" w:rsidR="00596BB6" w:rsidRPr="004627F6" w:rsidRDefault="00596BB6" w:rsidP="00595999">
      <w:pPr>
        <w:pStyle w:val="Peu"/>
        <w:numPr>
          <w:ilvl w:val="0"/>
          <w:numId w:val="23"/>
        </w:numPr>
        <w:tabs>
          <w:tab w:val="left" w:pos="851"/>
        </w:tabs>
        <w:spacing w:after="120" w:line="276" w:lineRule="auto"/>
        <w:ind w:left="851" w:hanging="425"/>
        <w:jc w:val="both"/>
        <w:rPr>
          <w:sz w:val="22"/>
          <w:szCs w:val="22"/>
        </w:rPr>
      </w:pPr>
      <w:r w:rsidRPr="004627F6">
        <w:rPr>
          <w:sz w:val="22"/>
          <w:szCs w:val="22"/>
        </w:rPr>
        <w:t>La manca de lliurament de la informació periòdica establerta en els plecs.</w:t>
      </w:r>
    </w:p>
    <w:p w14:paraId="3D33F2EA" w14:textId="77777777" w:rsidR="00596BB6" w:rsidRPr="004627F6" w:rsidRDefault="00596BB6" w:rsidP="00595999">
      <w:pPr>
        <w:pStyle w:val="Peu"/>
        <w:numPr>
          <w:ilvl w:val="0"/>
          <w:numId w:val="23"/>
        </w:numPr>
        <w:tabs>
          <w:tab w:val="left" w:pos="851"/>
        </w:tabs>
        <w:spacing w:after="120" w:line="276" w:lineRule="auto"/>
        <w:ind w:left="851" w:hanging="425"/>
        <w:jc w:val="both"/>
        <w:rPr>
          <w:sz w:val="22"/>
          <w:szCs w:val="22"/>
        </w:rPr>
      </w:pPr>
      <w:r w:rsidRPr="004627F6">
        <w:rPr>
          <w:sz w:val="22"/>
          <w:szCs w:val="22"/>
        </w:rPr>
        <w:t>L’incompliment de la normativa sobre prevenció de riscos laborals, qualificats com a lleus per la normativa específica.</w:t>
      </w:r>
    </w:p>
    <w:p w14:paraId="09A63B08" w14:textId="341F9438" w:rsidR="00157F5A" w:rsidRPr="004627F6" w:rsidRDefault="00157F5A" w:rsidP="00595999">
      <w:pPr>
        <w:pStyle w:val="Peu"/>
        <w:spacing w:after="120" w:line="276" w:lineRule="auto"/>
        <w:jc w:val="both"/>
        <w:rPr>
          <w:rFonts w:cs="Arial"/>
          <w:sz w:val="22"/>
          <w:szCs w:val="22"/>
        </w:rPr>
      </w:pPr>
      <w:r w:rsidRPr="004627F6">
        <w:rPr>
          <w:rFonts w:cs="Arial"/>
          <w:sz w:val="22"/>
          <w:szCs w:val="22"/>
        </w:rPr>
        <w:t xml:space="preserve">En la tramitació de l’expedient s’ha de </w:t>
      </w:r>
      <w:r w:rsidR="003C040C" w:rsidRPr="004627F6">
        <w:rPr>
          <w:rFonts w:cs="Arial"/>
          <w:sz w:val="22"/>
          <w:szCs w:val="22"/>
        </w:rPr>
        <w:t>donar audiència al contractista</w:t>
      </w:r>
      <w:r w:rsidRPr="004627F6">
        <w:rPr>
          <w:rFonts w:cs="Arial"/>
          <w:sz w:val="22"/>
          <w:szCs w:val="22"/>
        </w:rPr>
        <w:t xml:space="preserve"> perquè pugui formular les al·legacions que consideri pertinents, i l’òrgan de contractació</w:t>
      </w:r>
      <w:r w:rsidR="00F452FB" w:rsidRPr="004627F6">
        <w:rPr>
          <w:rFonts w:cs="Arial"/>
          <w:sz w:val="22"/>
          <w:szCs w:val="22"/>
        </w:rPr>
        <w:t xml:space="preserve"> </w:t>
      </w:r>
      <w:r w:rsidRPr="004627F6">
        <w:rPr>
          <w:rFonts w:cs="Arial"/>
          <w:sz w:val="22"/>
          <w:szCs w:val="22"/>
        </w:rPr>
        <w:t>l’haurà de resoldre.</w:t>
      </w:r>
    </w:p>
    <w:p w14:paraId="509EE1EE" w14:textId="3A85F85E" w:rsidR="00157F5A" w:rsidRPr="004627F6" w:rsidRDefault="00157F5A" w:rsidP="00595999">
      <w:pPr>
        <w:pStyle w:val="Peu"/>
        <w:spacing w:after="120" w:line="276" w:lineRule="auto"/>
        <w:jc w:val="both"/>
        <w:rPr>
          <w:rFonts w:cs="Arial"/>
          <w:sz w:val="22"/>
          <w:szCs w:val="22"/>
        </w:rPr>
      </w:pPr>
      <w:r w:rsidRPr="004627F6">
        <w:rPr>
          <w:rFonts w:cs="Arial"/>
          <w:sz w:val="22"/>
          <w:szCs w:val="22"/>
        </w:rPr>
        <w:t>A banda del rescabalament de danys i perjudicis, quan no es produeixi la resolució del contracte, l’Ajuntament podrà aplicar les penalitats següents:</w:t>
      </w:r>
    </w:p>
    <w:p w14:paraId="7A4E566D" w14:textId="77777777" w:rsidR="00157F5A" w:rsidRPr="004627F6" w:rsidRDefault="00157F5A" w:rsidP="00595999">
      <w:pPr>
        <w:pStyle w:val="Peu"/>
        <w:numPr>
          <w:ilvl w:val="0"/>
          <w:numId w:val="15"/>
        </w:numPr>
        <w:tabs>
          <w:tab w:val="left" w:pos="708"/>
        </w:tabs>
        <w:spacing w:after="120" w:line="276" w:lineRule="auto"/>
        <w:jc w:val="both"/>
        <w:rPr>
          <w:rFonts w:cs="Arial"/>
          <w:sz w:val="22"/>
          <w:szCs w:val="22"/>
        </w:rPr>
      </w:pPr>
      <w:r w:rsidRPr="004627F6">
        <w:rPr>
          <w:rFonts w:cs="Arial"/>
          <w:sz w:val="22"/>
          <w:szCs w:val="22"/>
        </w:rPr>
        <w:t>Incompliments molt greus: Multa fins al 9,00 % de l’import d’adjudicació del contracte o rescissió el contracte sense cap compensació al contractista.</w:t>
      </w:r>
    </w:p>
    <w:p w14:paraId="2A56942D" w14:textId="77777777" w:rsidR="00157F5A" w:rsidRPr="004627F6" w:rsidRDefault="00157F5A" w:rsidP="00595999">
      <w:pPr>
        <w:pStyle w:val="Peu"/>
        <w:numPr>
          <w:ilvl w:val="0"/>
          <w:numId w:val="15"/>
        </w:numPr>
        <w:tabs>
          <w:tab w:val="left" w:pos="708"/>
        </w:tabs>
        <w:spacing w:after="120" w:line="276" w:lineRule="auto"/>
        <w:jc w:val="both"/>
        <w:rPr>
          <w:rFonts w:cs="Arial"/>
          <w:sz w:val="22"/>
          <w:szCs w:val="22"/>
        </w:rPr>
      </w:pPr>
      <w:r w:rsidRPr="004627F6">
        <w:rPr>
          <w:rFonts w:cs="Arial"/>
          <w:sz w:val="22"/>
          <w:szCs w:val="22"/>
        </w:rPr>
        <w:t>Incompliments greus: Multa fins al 6,00 % de l’import d’adjudicació del contracte.</w:t>
      </w:r>
    </w:p>
    <w:p w14:paraId="567F507F" w14:textId="77777777" w:rsidR="00157F5A" w:rsidRPr="004627F6" w:rsidRDefault="00157F5A" w:rsidP="00595999">
      <w:pPr>
        <w:pStyle w:val="Peu"/>
        <w:numPr>
          <w:ilvl w:val="0"/>
          <w:numId w:val="15"/>
        </w:numPr>
        <w:tabs>
          <w:tab w:val="left" w:pos="708"/>
        </w:tabs>
        <w:spacing w:after="120" w:line="276" w:lineRule="auto"/>
        <w:jc w:val="both"/>
        <w:rPr>
          <w:rFonts w:cs="Arial"/>
          <w:sz w:val="22"/>
          <w:szCs w:val="22"/>
        </w:rPr>
      </w:pPr>
      <w:r w:rsidRPr="004627F6">
        <w:rPr>
          <w:rFonts w:cs="Arial"/>
          <w:sz w:val="22"/>
          <w:szCs w:val="22"/>
        </w:rPr>
        <w:t>Incompliments  lleus: Multa fins al 3,00 % de l’import d’adjudicació del contracte.</w:t>
      </w:r>
    </w:p>
    <w:p w14:paraId="438CB534" w14:textId="77777777" w:rsidR="00E16ED6" w:rsidRPr="004627F6" w:rsidRDefault="00E16ED6" w:rsidP="00595999">
      <w:pPr>
        <w:autoSpaceDE w:val="0"/>
        <w:autoSpaceDN w:val="0"/>
        <w:adjustRightInd w:val="0"/>
        <w:spacing w:after="120" w:line="276" w:lineRule="auto"/>
        <w:jc w:val="both"/>
        <w:rPr>
          <w:rFonts w:cs="Arial"/>
          <w:color w:val="000000"/>
          <w:sz w:val="22"/>
          <w:szCs w:val="22"/>
        </w:rPr>
      </w:pPr>
    </w:p>
    <w:p w14:paraId="218D31EE" w14:textId="409607B0" w:rsidR="00157F5A" w:rsidRPr="00606BBA" w:rsidRDefault="00157F5A" w:rsidP="00595999">
      <w:pPr>
        <w:spacing w:after="120" w:line="276" w:lineRule="auto"/>
        <w:jc w:val="both"/>
        <w:rPr>
          <w:rFonts w:cs="Arial"/>
          <w:b/>
          <w:bCs/>
          <w:sz w:val="22"/>
          <w:szCs w:val="22"/>
        </w:rPr>
      </w:pPr>
      <w:r w:rsidRPr="00606BBA">
        <w:rPr>
          <w:rFonts w:cs="Arial"/>
          <w:b/>
          <w:bCs/>
          <w:sz w:val="22"/>
          <w:szCs w:val="22"/>
        </w:rPr>
        <w:lastRenderedPageBreak/>
        <w:t xml:space="preserve">2.7) </w:t>
      </w:r>
      <w:r w:rsidRPr="00606BBA">
        <w:rPr>
          <w:rFonts w:cs="Arial"/>
          <w:b/>
          <w:bCs/>
          <w:sz w:val="22"/>
          <w:szCs w:val="22"/>
          <w:u w:val="single"/>
        </w:rPr>
        <w:t xml:space="preserve">Causes de resolució </w:t>
      </w:r>
    </w:p>
    <w:p w14:paraId="50E904B5" w14:textId="56B1C719" w:rsidR="00157F5A" w:rsidRPr="004627F6" w:rsidRDefault="00157F5A" w:rsidP="00595999">
      <w:pPr>
        <w:spacing w:after="120" w:line="276" w:lineRule="auto"/>
        <w:jc w:val="both"/>
        <w:rPr>
          <w:rFonts w:cs="Arial"/>
          <w:sz w:val="22"/>
          <w:szCs w:val="22"/>
        </w:rPr>
      </w:pPr>
      <w:r w:rsidRPr="004627F6">
        <w:rPr>
          <w:rFonts w:cs="Arial"/>
          <w:sz w:val="22"/>
          <w:szCs w:val="22"/>
        </w:rPr>
        <w:t>Són causes de resolució del contracte, a més de les previstes als articles 211 i concordants de la LCSP, les següents:</w:t>
      </w:r>
    </w:p>
    <w:p w14:paraId="743EFE1A" w14:textId="77777777" w:rsidR="00157F5A" w:rsidRPr="004627F6" w:rsidRDefault="00157F5A" w:rsidP="00595999">
      <w:pPr>
        <w:pStyle w:val="Peu"/>
        <w:numPr>
          <w:ilvl w:val="0"/>
          <w:numId w:val="16"/>
        </w:numPr>
        <w:spacing w:after="120" w:line="276" w:lineRule="auto"/>
        <w:jc w:val="both"/>
        <w:rPr>
          <w:rFonts w:cs="Arial"/>
          <w:sz w:val="22"/>
          <w:szCs w:val="22"/>
        </w:rPr>
      </w:pPr>
      <w:r w:rsidRPr="004627F6">
        <w:rPr>
          <w:rFonts w:cs="Arial"/>
          <w:sz w:val="22"/>
          <w:szCs w:val="22"/>
        </w:rPr>
        <w:t>El fet d’incórrer el contractista en qualsevol de les causes de prohibició per a contractar amb l’Administració Pública estipulades a l’article 71 de la LCSP o als presents plecs durant l’execució del contracte, quan a criteri de l’Ajuntament puguin derivar-se perjudicis per a l’interès públic.</w:t>
      </w:r>
    </w:p>
    <w:p w14:paraId="38B00EBE" w14:textId="49F73478" w:rsidR="00157F5A" w:rsidRPr="004627F6" w:rsidRDefault="00157F5A" w:rsidP="00595999">
      <w:pPr>
        <w:numPr>
          <w:ilvl w:val="0"/>
          <w:numId w:val="16"/>
        </w:numPr>
        <w:spacing w:after="120" w:line="276" w:lineRule="auto"/>
        <w:jc w:val="both"/>
        <w:rPr>
          <w:rFonts w:cs="Arial"/>
          <w:sz w:val="22"/>
          <w:szCs w:val="22"/>
        </w:rPr>
      </w:pPr>
      <w:r w:rsidRPr="004627F6">
        <w:rPr>
          <w:rFonts w:cs="Arial"/>
          <w:sz w:val="22"/>
          <w:szCs w:val="22"/>
        </w:rPr>
        <w:t>La declaració  d’insolvència en qualsevol procediment i l’obertura de la fase de liquidació en cas de concurs de creditors, en aquest supòsit i mentre no s’hagi procedit a l’obertura de la fase de liquidació l’òrgan de contractació potestativament pot optar per la continuïtat del contracte si el contractista presta les garanties suficients per la seva execució.</w:t>
      </w:r>
    </w:p>
    <w:p w14:paraId="553266FD" w14:textId="77777777" w:rsidR="00157F5A" w:rsidRPr="004627F6" w:rsidRDefault="00157F5A" w:rsidP="00595999">
      <w:pPr>
        <w:pStyle w:val="Peu"/>
        <w:numPr>
          <w:ilvl w:val="0"/>
          <w:numId w:val="16"/>
        </w:numPr>
        <w:spacing w:after="120" w:line="276" w:lineRule="auto"/>
        <w:jc w:val="both"/>
        <w:rPr>
          <w:rFonts w:cs="Arial"/>
          <w:sz w:val="22"/>
          <w:szCs w:val="22"/>
        </w:rPr>
      </w:pPr>
      <w:r w:rsidRPr="004627F6">
        <w:rPr>
          <w:rFonts w:cs="Arial"/>
          <w:sz w:val="22"/>
          <w:szCs w:val="22"/>
        </w:rPr>
        <w:t>L’incompliment de les obligacions especificades com especials d’execució del contracte a l’apartat 2.2, sense perjudici d’allò que disposa la clàusula referida a les penalitats.</w:t>
      </w:r>
    </w:p>
    <w:p w14:paraId="3AD6B421" w14:textId="4A62026E" w:rsidR="00157F5A" w:rsidRPr="004627F6" w:rsidRDefault="00157F5A" w:rsidP="00595999">
      <w:pPr>
        <w:numPr>
          <w:ilvl w:val="0"/>
          <w:numId w:val="16"/>
        </w:numPr>
        <w:spacing w:after="120" w:line="276" w:lineRule="auto"/>
        <w:jc w:val="both"/>
        <w:rPr>
          <w:rFonts w:cs="Arial"/>
          <w:sz w:val="22"/>
          <w:szCs w:val="22"/>
        </w:rPr>
      </w:pPr>
      <w:r w:rsidRPr="004627F6">
        <w:rPr>
          <w:rFonts w:cs="Arial"/>
          <w:sz w:val="22"/>
          <w:szCs w:val="22"/>
        </w:rPr>
        <w:t>La facturació d’execucions no realitzades o mitjans no utilitzats en el supòsit que aquesta pràctica es repeteixi o l’import d’allò indegudament facturat suposi l’1% de l’import del contracte. En aquest supòsit no procedirà el pagament que correspongui fins la liquidació posterior a la resolució del contracte.</w:t>
      </w:r>
    </w:p>
    <w:p w14:paraId="1317CDE7" w14:textId="2D0416FF" w:rsidR="00157F5A" w:rsidRPr="004627F6" w:rsidRDefault="00157F5A" w:rsidP="00595999">
      <w:pPr>
        <w:spacing w:after="120" w:line="276" w:lineRule="auto"/>
        <w:ind w:right="-1"/>
        <w:jc w:val="both"/>
        <w:rPr>
          <w:rFonts w:cs="Arial"/>
          <w:sz w:val="22"/>
          <w:szCs w:val="22"/>
        </w:rPr>
      </w:pPr>
      <w:r w:rsidRPr="004627F6">
        <w:rPr>
          <w:rFonts w:cs="Arial"/>
          <w:sz w:val="22"/>
          <w:szCs w:val="22"/>
        </w:rPr>
        <w:t>La resolució del contracte, amb o sense pèrdua de la garantia es produirà, sense perjudici de les indemnitzacions que a favor d’una o altra part fossin procedents i s’acordarà per l’òrgan municipal competent, amb els efectes regulats als article 213 de la LCAP.</w:t>
      </w:r>
    </w:p>
    <w:p w14:paraId="1342CCF2" w14:textId="77777777" w:rsidR="00157F5A" w:rsidRPr="004627F6" w:rsidRDefault="00157F5A" w:rsidP="00595999">
      <w:pPr>
        <w:autoSpaceDE w:val="0"/>
        <w:autoSpaceDN w:val="0"/>
        <w:adjustRightInd w:val="0"/>
        <w:spacing w:after="120" w:line="276" w:lineRule="auto"/>
        <w:jc w:val="both"/>
        <w:rPr>
          <w:rFonts w:cs="TT56o00"/>
          <w:sz w:val="22"/>
          <w:szCs w:val="22"/>
        </w:rPr>
      </w:pPr>
      <w:r w:rsidRPr="004627F6">
        <w:rPr>
          <w:rFonts w:cs="TT56o00"/>
          <w:sz w:val="22"/>
          <w:szCs w:val="22"/>
        </w:rPr>
        <w:t>En cas de no considerar-se la conveniència o d’estimar-se desproporcionada la resolució del contracte, les conductes anteriorment relacionades podran considerar-se incompliments molt greus del contracte.</w:t>
      </w:r>
    </w:p>
    <w:p w14:paraId="481DA24B" w14:textId="77777777" w:rsidR="00596BB6" w:rsidRPr="004627F6" w:rsidRDefault="00596BB6" w:rsidP="00595999">
      <w:pPr>
        <w:autoSpaceDE w:val="0"/>
        <w:autoSpaceDN w:val="0"/>
        <w:adjustRightInd w:val="0"/>
        <w:spacing w:after="120" w:line="276" w:lineRule="auto"/>
        <w:jc w:val="both"/>
        <w:rPr>
          <w:rFonts w:cs="Arial"/>
          <w:sz w:val="22"/>
          <w:szCs w:val="22"/>
        </w:rPr>
      </w:pPr>
    </w:p>
    <w:p w14:paraId="11C6C8B4" w14:textId="3F9ABEBA" w:rsidR="00157F5A" w:rsidRPr="00606BBA" w:rsidRDefault="00157F5A" w:rsidP="00595999">
      <w:pPr>
        <w:spacing w:after="120" w:line="276" w:lineRule="auto"/>
        <w:jc w:val="both"/>
        <w:rPr>
          <w:rFonts w:cs="Arial"/>
          <w:b/>
          <w:bCs/>
          <w:sz w:val="22"/>
          <w:szCs w:val="22"/>
          <w:u w:val="single"/>
        </w:rPr>
      </w:pPr>
      <w:r w:rsidRPr="00606BBA">
        <w:rPr>
          <w:rFonts w:cs="Arial"/>
          <w:b/>
          <w:bCs/>
          <w:sz w:val="22"/>
          <w:szCs w:val="22"/>
        </w:rPr>
        <w:t xml:space="preserve">2.8) </w:t>
      </w:r>
      <w:r w:rsidRPr="00606BBA">
        <w:rPr>
          <w:rFonts w:cs="Arial"/>
          <w:b/>
          <w:bCs/>
          <w:sz w:val="22"/>
          <w:szCs w:val="22"/>
          <w:u w:val="single"/>
        </w:rPr>
        <w:t>Termini de recepció de les prestacions del contracte</w:t>
      </w:r>
    </w:p>
    <w:p w14:paraId="6274EA13" w14:textId="20FBCCD3" w:rsidR="00157F5A" w:rsidRPr="004627F6" w:rsidRDefault="007D7402" w:rsidP="0040181E">
      <w:pPr>
        <w:spacing w:after="120" w:line="276" w:lineRule="auto"/>
        <w:jc w:val="both"/>
        <w:rPr>
          <w:rFonts w:cs="Arial"/>
          <w:sz w:val="22"/>
          <w:szCs w:val="22"/>
        </w:rPr>
      </w:pPr>
      <w:r w:rsidRPr="004627F6">
        <w:rPr>
          <w:rFonts w:cs="Arial"/>
          <w:sz w:val="22"/>
          <w:szCs w:val="22"/>
        </w:rPr>
        <w:t xml:space="preserve">Els responsables del contracte o els responsables de cada servei municipal revisaran el servei realitzat preferentment en el moment de la recepció. En el cas que es detectin defectes, el contractista </w:t>
      </w:r>
      <w:r w:rsidR="0040181E" w:rsidRPr="004627F6">
        <w:rPr>
          <w:rFonts w:cs="Arial"/>
          <w:sz w:val="22"/>
          <w:szCs w:val="22"/>
        </w:rPr>
        <w:t>esme</w:t>
      </w:r>
      <w:r w:rsidRPr="004627F6">
        <w:rPr>
          <w:rFonts w:cs="Arial"/>
          <w:sz w:val="22"/>
          <w:szCs w:val="22"/>
        </w:rPr>
        <w:t xml:space="preserve">narà els desperfectes en el termini no superior a dues setmanes. </w:t>
      </w:r>
      <w:r w:rsidR="0040181E" w:rsidRPr="004627F6">
        <w:rPr>
          <w:rFonts w:cs="Arial"/>
          <w:sz w:val="22"/>
          <w:szCs w:val="22"/>
        </w:rPr>
        <w:t xml:space="preserve">Totes les reparacions i serveis hauran de disposar de la garantia del fabricant i, si s’escau, s’entregaran tots els certificats i manuals del material </w:t>
      </w:r>
      <w:r w:rsidR="004627F6">
        <w:rPr>
          <w:rFonts w:cs="Arial"/>
          <w:sz w:val="22"/>
          <w:szCs w:val="22"/>
        </w:rPr>
        <w:t>Sub</w:t>
      </w:r>
      <w:r w:rsidR="0040181E" w:rsidRPr="004627F6">
        <w:rPr>
          <w:rFonts w:cs="Arial"/>
          <w:sz w:val="22"/>
          <w:szCs w:val="22"/>
        </w:rPr>
        <w:t>ministrat. El termini de recepció serà, com a màxim, d’un mes.</w:t>
      </w:r>
    </w:p>
    <w:p w14:paraId="7F88269C" w14:textId="77777777" w:rsidR="0040181E" w:rsidRPr="004627F6" w:rsidRDefault="0040181E" w:rsidP="0040181E">
      <w:pPr>
        <w:spacing w:after="120" w:line="276" w:lineRule="auto"/>
        <w:jc w:val="both"/>
        <w:rPr>
          <w:rFonts w:cs="Arial"/>
          <w:sz w:val="22"/>
          <w:szCs w:val="22"/>
        </w:rPr>
      </w:pPr>
    </w:p>
    <w:p w14:paraId="7C2F4827" w14:textId="656119E4" w:rsidR="00157F5A" w:rsidRPr="00606BBA" w:rsidRDefault="00157F5A" w:rsidP="00595999">
      <w:pPr>
        <w:spacing w:after="120" w:line="276" w:lineRule="auto"/>
        <w:jc w:val="both"/>
        <w:rPr>
          <w:rFonts w:cs="Arial"/>
          <w:b/>
          <w:bCs/>
          <w:sz w:val="22"/>
          <w:szCs w:val="22"/>
          <w:u w:val="single"/>
        </w:rPr>
      </w:pPr>
      <w:r w:rsidRPr="00606BBA">
        <w:rPr>
          <w:rFonts w:cs="Arial"/>
          <w:b/>
          <w:bCs/>
          <w:sz w:val="22"/>
          <w:szCs w:val="22"/>
        </w:rPr>
        <w:t xml:space="preserve">2.9) </w:t>
      </w:r>
      <w:r w:rsidRPr="00606BBA">
        <w:rPr>
          <w:rFonts w:cs="Arial"/>
          <w:b/>
          <w:bCs/>
          <w:sz w:val="22"/>
          <w:szCs w:val="22"/>
          <w:u w:val="single"/>
        </w:rPr>
        <w:t>Termini de garantia del contracte</w:t>
      </w:r>
    </w:p>
    <w:p w14:paraId="4489C1CC" w14:textId="04E20CE0" w:rsidR="00626F06" w:rsidRDefault="00D24F6F" w:rsidP="00595999">
      <w:pPr>
        <w:spacing w:after="120" w:line="276" w:lineRule="auto"/>
        <w:jc w:val="both"/>
        <w:rPr>
          <w:rFonts w:cs="RobotoLight"/>
          <w:color w:val="000000"/>
          <w:sz w:val="22"/>
          <w:szCs w:val="22"/>
        </w:rPr>
      </w:pPr>
      <w:r w:rsidRPr="004627F6">
        <w:rPr>
          <w:rFonts w:cs="Arial"/>
          <w:sz w:val="22"/>
          <w:szCs w:val="22"/>
        </w:rPr>
        <w:t>El</w:t>
      </w:r>
      <w:r w:rsidR="00157F5A" w:rsidRPr="004627F6">
        <w:rPr>
          <w:rFonts w:cs="Arial"/>
          <w:sz w:val="22"/>
          <w:szCs w:val="22"/>
        </w:rPr>
        <w:t xml:space="preserve"> termini de garantia </w:t>
      </w:r>
      <w:r w:rsidR="003C040C" w:rsidRPr="004627F6">
        <w:rPr>
          <w:rFonts w:cs="Arial"/>
          <w:sz w:val="22"/>
          <w:szCs w:val="22"/>
        </w:rPr>
        <w:t xml:space="preserve">és </w:t>
      </w:r>
      <w:r w:rsidR="0040181E" w:rsidRPr="004627F6">
        <w:rPr>
          <w:rFonts w:cs="RobotoLight"/>
          <w:color w:val="000000"/>
          <w:sz w:val="22"/>
          <w:szCs w:val="22"/>
        </w:rPr>
        <w:t>de sis mesos a comptar des de la data de recepció i/o conformitat de la prestació contractada</w:t>
      </w:r>
      <w:r w:rsidR="00591EDC" w:rsidRPr="004627F6">
        <w:rPr>
          <w:rFonts w:cs="RobotoLight"/>
          <w:color w:val="000000"/>
          <w:sz w:val="22"/>
          <w:szCs w:val="22"/>
        </w:rPr>
        <w:t>, o que s’estableixin segons la normativa vigent.</w:t>
      </w:r>
    </w:p>
    <w:p w14:paraId="13F83275" w14:textId="77777777" w:rsidR="00E16ED6" w:rsidRDefault="00E16ED6" w:rsidP="00595999">
      <w:pPr>
        <w:spacing w:after="120" w:line="276" w:lineRule="auto"/>
        <w:jc w:val="both"/>
        <w:rPr>
          <w:rFonts w:cs="RobotoLight"/>
          <w:color w:val="000000"/>
          <w:sz w:val="22"/>
          <w:szCs w:val="22"/>
        </w:rPr>
      </w:pPr>
    </w:p>
    <w:p w14:paraId="478D0D08" w14:textId="766838CE" w:rsidR="00157F5A" w:rsidRPr="00606BBA" w:rsidRDefault="00157F5A" w:rsidP="00595999">
      <w:pPr>
        <w:spacing w:after="120" w:line="276" w:lineRule="auto"/>
        <w:jc w:val="both"/>
        <w:rPr>
          <w:rFonts w:cs="Arial"/>
          <w:b/>
          <w:bCs/>
          <w:sz w:val="22"/>
          <w:szCs w:val="22"/>
        </w:rPr>
      </w:pPr>
      <w:r w:rsidRPr="00606BBA">
        <w:rPr>
          <w:rFonts w:cs="Arial"/>
          <w:b/>
          <w:bCs/>
          <w:sz w:val="22"/>
          <w:szCs w:val="22"/>
        </w:rPr>
        <w:t xml:space="preserve">2.10) </w:t>
      </w:r>
      <w:r w:rsidRPr="00606BBA">
        <w:rPr>
          <w:rFonts w:cs="Arial"/>
          <w:b/>
          <w:bCs/>
          <w:sz w:val="22"/>
          <w:szCs w:val="22"/>
          <w:u w:val="single"/>
        </w:rPr>
        <w:t>Cessió</w:t>
      </w:r>
    </w:p>
    <w:p w14:paraId="08588294" w14:textId="0FC60139" w:rsidR="00157F5A" w:rsidRPr="004627F6" w:rsidRDefault="00157F5A" w:rsidP="00595999">
      <w:pPr>
        <w:tabs>
          <w:tab w:val="center" w:pos="4252"/>
          <w:tab w:val="right" w:pos="8504"/>
        </w:tabs>
        <w:spacing w:after="120" w:line="276" w:lineRule="auto"/>
        <w:jc w:val="both"/>
        <w:rPr>
          <w:rFonts w:cs="Arial"/>
          <w:strike/>
          <w:sz w:val="22"/>
          <w:szCs w:val="22"/>
        </w:rPr>
      </w:pPr>
      <w:r w:rsidRPr="004627F6">
        <w:rPr>
          <w:rFonts w:cs="Arial"/>
          <w:sz w:val="22"/>
          <w:szCs w:val="22"/>
        </w:rPr>
        <w:t xml:space="preserve">Els drets i obligacions relatius a aquest contracte podran ser cedits per l’empresa contractista a una tercera persona, sempre que les qualitats tècniques o personals de qui cedeix no hagin estat raó determinant de l’adjudicació del contracte i prèvia autorització expressa de l’Administració, quan es compleixin els requisits establerts en l’article 214 LCSP, i de la cessió no resulti una restricció efectiva de la competència en el mercat. No es pot autoritzar la cessió a una tercera persona quan la cessió suposi una alteració </w:t>
      </w:r>
      <w:r w:rsidR="004627F6">
        <w:rPr>
          <w:rFonts w:cs="Arial"/>
          <w:sz w:val="22"/>
          <w:szCs w:val="22"/>
        </w:rPr>
        <w:t>Sub</w:t>
      </w:r>
      <w:r w:rsidRPr="004627F6">
        <w:rPr>
          <w:rFonts w:cs="Arial"/>
          <w:sz w:val="22"/>
          <w:szCs w:val="22"/>
        </w:rPr>
        <w:t xml:space="preserve">stancial de les característiques de l’empresa contractista si aquestes constitueixen un element essencial del contracte. </w:t>
      </w:r>
    </w:p>
    <w:p w14:paraId="46962B47" w14:textId="77777777" w:rsidR="00157F5A" w:rsidRDefault="00157F5A" w:rsidP="00595999">
      <w:pPr>
        <w:spacing w:after="120" w:line="276" w:lineRule="auto"/>
        <w:jc w:val="both"/>
        <w:rPr>
          <w:rFonts w:cs="Arial"/>
          <w:sz w:val="22"/>
          <w:szCs w:val="22"/>
        </w:rPr>
      </w:pPr>
    </w:p>
    <w:p w14:paraId="46C6E841" w14:textId="77777777" w:rsidR="000732E6" w:rsidRDefault="000732E6" w:rsidP="00595999">
      <w:pPr>
        <w:spacing w:after="120" w:line="276" w:lineRule="auto"/>
        <w:jc w:val="both"/>
        <w:rPr>
          <w:rFonts w:cs="Arial"/>
          <w:b/>
          <w:bCs/>
          <w:sz w:val="22"/>
          <w:szCs w:val="22"/>
        </w:rPr>
      </w:pPr>
    </w:p>
    <w:p w14:paraId="4BEB3B28" w14:textId="73D4D39B" w:rsidR="00157F5A" w:rsidRPr="00606BBA" w:rsidRDefault="00157F5A" w:rsidP="00595999">
      <w:pPr>
        <w:spacing w:after="120" w:line="276" w:lineRule="auto"/>
        <w:jc w:val="both"/>
        <w:rPr>
          <w:rFonts w:cs="Arial"/>
          <w:b/>
          <w:bCs/>
          <w:strike/>
          <w:color w:val="53BA51" w:themeColor="text2" w:themeTint="99"/>
          <w:sz w:val="22"/>
          <w:szCs w:val="22"/>
        </w:rPr>
      </w:pPr>
      <w:r w:rsidRPr="00606BBA">
        <w:rPr>
          <w:rFonts w:cs="Arial"/>
          <w:b/>
          <w:bCs/>
          <w:sz w:val="22"/>
          <w:szCs w:val="22"/>
        </w:rPr>
        <w:t xml:space="preserve">2.11) </w:t>
      </w:r>
      <w:r w:rsidR="004627F6" w:rsidRPr="00606BBA">
        <w:rPr>
          <w:rFonts w:cs="Arial"/>
          <w:b/>
          <w:bCs/>
          <w:sz w:val="22"/>
          <w:szCs w:val="22"/>
          <w:u w:val="single"/>
        </w:rPr>
        <w:t>Sub</w:t>
      </w:r>
      <w:r w:rsidRPr="00606BBA">
        <w:rPr>
          <w:rFonts w:cs="Arial"/>
          <w:b/>
          <w:bCs/>
          <w:sz w:val="22"/>
          <w:szCs w:val="22"/>
          <w:u w:val="single"/>
        </w:rPr>
        <w:t xml:space="preserve">contractació </w:t>
      </w:r>
    </w:p>
    <w:p w14:paraId="5B6075AF" w14:textId="3188FAB6" w:rsidR="0040181E" w:rsidRPr="004627F6" w:rsidRDefault="0040181E" w:rsidP="69A07BF2">
      <w:pPr>
        <w:spacing w:after="120" w:line="276" w:lineRule="auto"/>
        <w:jc w:val="both"/>
        <w:rPr>
          <w:sz w:val="22"/>
          <w:szCs w:val="22"/>
        </w:rPr>
      </w:pPr>
      <w:r w:rsidRPr="004627F6">
        <w:rPr>
          <w:sz w:val="22"/>
          <w:szCs w:val="22"/>
        </w:rPr>
        <w:t>El contractista podrà concertar amb tercers la realització parcial de la prestació objecte del contracte, mitjançant la comunicació prèvia i per escrit a l’ajuntament, d’acord amb el que s’especifica en aquest plec i a l’article 215 de la LCSP.</w:t>
      </w:r>
    </w:p>
    <w:p w14:paraId="768BCC0C" w14:textId="67E5460F" w:rsidR="0040181E" w:rsidRPr="0045598E" w:rsidRDefault="0040181E" w:rsidP="69A07BF2">
      <w:pPr>
        <w:spacing w:after="120" w:line="276" w:lineRule="auto"/>
        <w:jc w:val="both"/>
        <w:rPr>
          <w:sz w:val="22"/>
          <w:szCs w:val="22"/>
        </w:rPr>
      </w:pPr>
      <w:r w:rsidRPr="004627F6">
        <w:rPr>
          <w:sz w:val="22"/>
          <w:szCs w:val="22"/>
        </w:rPr>
        <w:t xml:space="preserve">Si no s’ha indicat prèviament a l’oferta, el contractista comunicarà per escrit a l’Ajuntament d’Esparreguera, desprès de l’adjudicació del contracte o a l’inici de la seva execució, la intenció de celebrar </w:t>
      </w:r>
      <w:r w:rsidR="004627F6">
        <w:rPr>
          <w:sz w:val="22"/>
          <w:szCs w:val="22"/>
        </w:rPr>
        <w:t>Sub</w:t>
      </w:r>
      <w:r w:rsidRPr="004627F6">
        <w:rPr>
          <w:sz w:val="22"/>
          <w:szCs w:val="22"/>
        </w:rPr>
        <w:t xml:space="preserve">contractes o qualsevol modificació d’aquesta, tot indicant la part de la prestació a </w:t>
      </w:r>
      <w:r w:rsidR="004627F6">
        <w:rPr>
          <w:sz w:val="22"/>
          <w:szCs w:val="22"/>
        </w:rPr>
        <w:t>Sub</w:t>
      </w:r>
      <w:r w:rsidRPr="004627F6">
        <w:rPr>
          <w:sz w:val="22"/>
          <w:szCs w:val="22"/>
        </w:rPr>
        <w:t xml:space="preserve">contractar i la seva identitat, les dades de contacte i els representants legals del </w:t>
      </w:r>
      <w:r w:rsidR="004627F6">
        <w:rPr>
          <w:sz w:val="22"/>
          <w:szCs w:val="22"/>
        </w:rPr>
        <w:t>Sub</w:t>
      </w:r>
      <w:r w:rsidRPr="004627F6">
        <w:rPr>
          <w:sz w:val="22"/>
          <w:szCs w:val="22"/>
        </w:rPr>
        <w:t>contractista així com justificant l’aptitud d’aquest per executar-la de conformitat amb l’establert per la normativa i el present plec i que no està incurs en cap supòsit de prohibició per contractar.</w:t>
      </w:r>
      <w:r w:rsidR="005B774C" w:rsidRPr="004627F6">
        <w:rPr>
          <w:sz w:val="22"/>
          <w:szCs w:val="22"/>
        </w:rPr>
        <w:t xml:space="preserve"> </w:t>
      </w:r>
      <w:r w:rsidR="005B774C" w:rsidRPr="0045598E">
        <w:rPr>
          <w:sz w:val="22"/>
          <w:szCs w:val="22"/>
        </w:rPr>
        <w:t>Es facilita un model de declaració responsable mitjançant la qual es podrà dur a terme aquesta comunicació a l’Ajuntament d’Esparreguera en el document annex V</w:t>
      </w:r>
      <w:r w:rsidR="00AF3EDD" w:rsidRPr="0045598E">
        <w:rPr>
          <w:sz w:val="22"/>
          <w:szCs w:val="22"/>
        </w:rPr>
        <w:t xml:space="preserve"> </w:t>
      </w:r>
      <w:r w:rsidR="005B774C" w:rsidRPr="0045598E">
        <w:rPr>
          <w:sz w:val="22"/>
          <w:szCs w:val="22"/>
        </w:rPr>
        <w:t xml:space="preserve"> del present PCAP.</w:t>
      </w:r>
    </w:p>
    <w:p w14:paraId="49B2E7A3" w14:textId="77777777" w:rsidR="00E16ED6" w:rsidRDefault="00E16ED6" w:rsidP="69A07BF2">
      <w:pPr>
        <w:spacing w:after="120" w:line="276" w:lineRule="auto"/>
        <w:jc w:val="both"/>
        <w:rPr>
          <w:sz w:val="22"/>
          <w:szCs w:val="22"/>
        </w:rPr>
      </w:pPr>
    </w:p>
    <w:p w14:paraId="0E4734FC" w14:textId="673622E9" w:rsidR="00157F5A" w:rsidRPr="0045598E" w:rsidRDefault="00157F5A" w:rsidP="00595999">
      <w:pPr>
        <w:keepNext/>
        <w:spacing w:after="120" w:line="276" w:lineRule="auto"/>
        <w:jc w:val="both"/>
        <w:outlineLvl w:val="2"/>
        <w:rPr>
          <w:rFonts w:cs="Arial"/>
          <w:b/>
          <w:bCs/>
          <w:sz w:val="22"/>
          <w:szCs w:val="22"/>
          <w:u w:val="single"/>
        </w:rPr>
      </w:pPr>
      <w:r w:rsidRPr="0045598E">
        <w:rPr>
          <w:rFonts w:cs="Arial"/>
          <w:b/>
          <w:bCs/>
          <w:sz w:val="22"/>
          <w:szCs w:val="22"/>
        </w:rPr>
        <w:t xml:space="preserve">2.12) </w:t>
      </w:r>
      <w:r w:rsidRPr="0045598E">
        <w:rPr>
          <w:rFonts w:cs="Arial"/>
          <w:b/>
          <w:bCs/>
          <w:sz w:val="22"/>
          <w:szCs w:val="22"/>
          <w:u w:val="single"/>
        </w:rPr>
        <w:t>Confidencialitat de la informació</w:t>
      </w:r>
    </w:p>
    <w:p w14:paraId="0DC8E1D0" w14:textId="22E6236E" w:rsidR="00157F5A" w:rsidRPr="004627F6" w:rsidRDefault="00157F5A" w:rsidP="00595999">
      <w:pPr>
        <w:autoSpaceDE w:val="0"/>
        <w:autoSpaceDN w:val="0"/>
        <w:adjustRightInd w:val="0"/>
        <w:spacing w:after="120" w:line="276" w:lineRule="auto"/>
        <w:jc w:val="both"/>
        <w:rPr>
          <w:rFonts w:eastAsia="Calibri" w:cs="Arial"/>
          <w:sz w:val="22"/>
          <w:szCs w:val="22"/>
          <w:lang w:eastAsia="en-US"/>
        </w:rPr>
      </w:pPr>
      <w:r w:rsidRPr="004627F6">
        <w:rPr>
          <w:rFonts w:eastAsia="Calibri" w:cs="Arial"/>
          <w:sz w:val="22"/>
          <w:szCs w:val="22"/>
          <w:lang w:eastAsia="en-US"/>
        </w:rPr>
        <w:t>La declaració de confidencialitat dels licitadors ha de ser necessària i proporcional a la finalitat   interès que es vol protegir i ha de determinar de forma expressa i justificada els documents i/o  les dades facilitades que considerin confidencials. No s’admeten declaracions genèriques o no justificades del caràcter confidencial.</w:t>
      </w:r>
    </w:p>
    <w:p w14:paraId="7BC5EA9F" w14:textId="71EA042E" w:rsidR="00157F5A" w:rsidRPr="004627F6" w:rsidRDefault="00157F5A" w:rsidP="00595999">
      <w:pPr>
        <w:autoSpaceDE w:val="0"/>
        <w:autoSpaceDN w:val="0"/>
        <w:adjustRightInd w:val="0"/>
        <w:spacing w:after="120" w:line="276" w:lineRule="auto"/>
        <w:jc w:val="both"/>
        <w:rPr>
          <w:rFonts w:eastAsia="Calibri" w:cs="Arial"/>
          <w:sz w:val="22"/>
          <w:szCs w:val="22"/>
          <w:lang w:eastAsia="en-US"/>
        </w:rPr>
      </w:pPr>
      <w:r w:rsidRPr="004627F6">
        <w:rPr>
          <w:rFonts w:eastAsia="Calibri" w:cs="Arial"/>
          <w:sz w:val="22"/>
          <w:szCs w:val="22"/>
          <w:lang w:eastAsia="en-US"/>
        </w:rPr>
        <w:t>No tenen en cap cas caràcter confidencial l’oferta econòmica de l’empresa, ni les dades incloses en el DEUC o declaració anàloga.</w:t>
      </w:r>
    </w:p>
    <w:p w14:paraId="515BB2DB" w14:textId="39AF5505" w:rsidR="00157F5A" w:rsidRPr="004627F6" w:rsidRDefault="00157F5A" w:rsidP="00595999">
      <w:pPr>
        <w:spacing w:after="120" w:line="276" w:lineRule="auto"/>
        <w:jc w:val="both"/>
        <w:rPr>
          <w:rFonts w:cs="Arial"/>
          <w:sz w:val="22"/>
          <w:szCs w:val="22"/>
        </w:rPr>
      </w:pPr>
      <w:r w:rsidRPr="004627F6">
        <w:rPr>
          <w:rFonts w:cs="Arial"/>
          <w:sz w:val="22"/>
          <w:szCs w:val="22"/>
        </w:rPr>
        <w:t>En el cas de manca d’indicació, s’entendrà que la documentació facilitada no té caràcter confidencial.</w:t>
      </w:r>
    </w:p>
    <w:p w14:paraId="45E95BB1" w14:textId="77777777" w:rsidR="00157F5A" w:rsidRPr="004627F6" w:rsidRDefault="00157F5A" w:rsidP="00595999">
      <w:pPr>
        <w:spacing w:after="120" w:line="276" w:lineRule="auto"/>
        <w:ind w:left="-9"/>
        <w:jc w:val="both"/>
        <w:rPr>
          <w:rFonts w:cs="Arial"/>
          <w:sz w:val="22"/>
          <w:szCs w:val="22"/>
        </w:rPr>
      </w:pPr>
      <w:r w:rsidRPr="004627F6">
        <w:rPr>
          <w:rFonts w:cs="Arial"/>
          <w:sz w:val="22"/>
          <w:szCs w:val="22"/>
        </w:rPr>
        <w:t>D’acord amb l’article 133.2 LCSP, el contractista haurà de respectar el caràcter confidencial de la informació a la qual tingui accés degut a l’execució del contracte.</w:t>
      </w:r>
    </w:p>
    <w:p w14:paraId="3E8FE7A0" w14:textId="165D617B" w:rsidR="00157F5A" w:rsidRPr="004627F6" w:rsidRDefault="00157F5A" w:rsidP="00595999">
      <w:pPr>
        <w:spacing w:after="120" w:line="276" w:lineRule="auto"/>
        <w:jc w:val="both"/>
        <w:rPr>
          <w:rFonts w:cs="Arial"/>
          <w:sz w:val="22"/>
          <w:szCs w:val="22"/>
        </w:rPr>
      </w:pPr>
      <w:r w:rsidRPr="004627F6">
        <w:rPr>
          <w:rFonts w:cs="Arial"/>
          <w:sz w:val="22"/>
          <w:szCs w:val="22"/>
        </w:rPr>
        <w:lastRenderedPageBreak/>
        <w:t>El deure de confidencialitat tindrà una vigència de cinc anys a comptar des del coneixement de la informació de referència.</w:t>
      </w:r>
    </w:p>
    <w:p w14:paraId="31B5BBF8" w14:textId="77777777" w:rsidR="00157F5A" w:rsidRPr="004627F6" w:rsidRDefault="00157F5A" w:rsidP="00595999">
      <w:pPr>
        <w:spacing w:after="120" w:line="276" w:lineRule="auto"/>
        <w:ind w:left="-9"/>
        <w:jc w:val="both"/>
        <w:rPr>
          <w:rFonts w:cs="Arial"/>
          <w:sz w:val="22"/>
          <w:szCs w:val="22"/>
        </w:rPr>
      </w:pPr>
      <w:r w:rsidRPr="004627F6">
        <w:rPr>
          <w:rFonts w:cs="Arial"/>
          <w:sz w:val="22"/>
          <w:szCs w:val="22"/>
        </w:rPr>
        <w:t xml:space="preserve">De conformitat amb l’article 133.1 LCSP, l’òrgan de contractació no podrà divulgar la informació facilitada pels licitadors i designada, de forma expressa i justificada, per aquests com a confidencial. </w:t>
      </w:r>
    </w:p>
    <w:p w14:paraId="7E9DA6DF" w14:textId="77777777" w:rsidR="00D24F6F" w:rsidRPr="004627F6" w:rsidRDefault="00D24F6F" w:rsidP="00595999">
      <w:pPr>
        <w:spacing w:after="120" w:line="276" w:lineRule="auto"/>
        <w:ind w:left="-9"/>
        <w:jc w:val="both"/>
        <w:rPr>
          <w:rFonts w:cs="Arial"/>
          <w:sz w:val="22"/>
          <w:szCs w:val="22"/>
        </w:rPr>
      </w:pPr>
    </w:p>
    <w:p w14:paraId="4EC8F097" w14:textId="17717C29" w:rsidR="00157F5A" w:rsidRPr="0045598E" w:rsidRDefault="00157F5A" w:rsidP="00595999">
      <w:pPr>
        <w:spacing w:after="120" w:line="276" w:lineRule="auto"/>
        <w:jc w:val="both"/>
        <w:rPr>
          <w:rFonts w:cs="Arial"/>
          <w:b/>
          <w:bCs/>
          <w:sz w:val="22"/>
          <w:szCs w:val="22"/>
        </w:rPr>
      </w:pPr>
      <w:r w:rsidRPr="0045598E">
        <w:rPr>
          <w:rFonts w:cs="Arial"/>
          <w:b/>
          <w:bCs/>
          <w:sz w:val="22"/>
          <w:szCs w:val="22"/>
        </w:rPr>
        <w:t xml:space="preserve">2.13) </w:t>
      </w:r>
      <w:r w:rsidRPr="0045598E">
        <w:rPr>
          <w:rFonts w:cs="Arial"/>
          <w:b/>
          <w:bCs/>
          <w:sz w:val="22"/>
          <w:szCs w:val="22"/>
          <w:u w:val="single"/>
        </w:rPr>
        <w:t>Règim jurídic de la contractació</w:t>
      </w:r>
    </w:p>
    <w:p w14:paraId="18B1DD14" w14:textId="77B4E784" w:rsidR="00827884" w:rsidRPr="004627F6" w:rsidRDefault="00157F5A" w:rsidP="00595999">
      <w:pPr>
        <w:spacing w:after="120" w:line="276" w:lineRule="auto"/>
        <w:jc w:val="both"/>
        <w:rPr>
          <w:rFonts w:cs="Arial"/>
          <w:sz w:val="22"/>
          <w:szCs w:val="22"/>
        </w:rPr>
      </w:pPr>
      <w:r w:rsidRPr="004627F6">
        <w:rPr>
          <w:rFonts w:cs="Arial"/>
          <w:sz w:val="22"/>
          <w:szCs w:val="22"/>
        </w:rPr>
        <w:t>El règim jurídic del contracte es troba constituït pel present Plec de Clàusules Administratives Particulars, pel</w:t>
      </w:r>
      <w:r w:rsidRPr="004627F6">
        <w:rPr>
          <w:rFonts w:cs="Arial"/>
          <w:i/>
          <w:sz w:val="22"/>
          <w:szCs w:val="22"/>
        </w:rPr>
        <w:t xml:space="preserve"> </w:t>
      </w:r>
      <w:r w:rsidRPr="004627F6">
        <w:rPr>
          <w:rFonts w:cs="Arial"/>
          <w:iCs/>
          <w:sz w:val="22"/>
          <w:szCs w:val="22"/>
        </w:rPr>
        <w:t>Plec de Prescripcions Tècniques Particulars,</w:t>
      </w:r>
      <w:r w:rsidRPr="004627F6">
        <w:rPr>
          <w:rFonts w:cs="Arial"/>
          <w:sz w:val="22"/>
          <w:szCs w:val="22"/>
        </w:rPr>
        <w:t xml:space="preserve"> per la Llei 9/2017, de 8 de novembre, de Contractes del Sector Públic, mitjançant la qual es transposen a l’ordenament jurídic espanyol les Directives del Parlament Europeu i del Consell 2014/23/UE i 2014/24/UE, de 26 de febrer de 2014, i la seva normativa de desplegament, </w:t>
      </w:r>
      <w:r w:rsidRPr="004627F6">
        <w:rPr>
          <w:rFonts w:cs="Arial"/>
          <w:sz w:val="22"/>
          <w:szCs w:val="22"/>
          <w:shd w:val="clear" w:color="auto" w:fill="FFFFFF"/>
        </w:rPr>
        <w:t>pel Decret Llei 3/2016, de 31 de maig, de mesures urgents en matèria de contractació pública</w:t>
      </w:r>
      <w:r w:rsidRPr="004627F6">
        <w:rPr>
          <w:rFonts w:cs="Arial"/>
          <w:sz w:val="22"/>
          <w:szCs w:val="22"/>
        </w:rPr>
        <w:t xml:space="preserve">, pel Plec de Clàusules Administratives Generals de l’Ajuntament d’Esparreguera publicat en el BOPB de 14 de juliol de 2014 en allò que no contradigui la normativa citada, així com per la resta de normativa legal aplicable. </w:t>
      </w:r>
    </w:p>
    <w:p w14:paraId="04E653DC" w14:textId="77777777" w:rsidR="005B2D84" w:rsidRPr="004627F6" w:rsidRDefault="005B2D84" w:rsidP="005B2D84">
      <w:pPr>
        <w:jc w:val="both"/>
        <w:rPr>
          <w:rFonts w:cs="Arial"/>
          <w:sz w:val="22"/>
          <w:szCs w:val="22"/>
        </w:rPr>
      </w:pPr>
      <w:r w:rsidRPr="004627F6">
        <w:rPr>
          <w:rFonts w:cs="Arial"/>
          <w:sz w:val="22"/>
          <w:szCs w:val="22"/>
        </w:rPr>
        <w:t>En cas de discrepància entre allò que preveuen el Plec de Prescripcions Tècniques i el Plec de</w:t>
      </w:r>
    </w:p>
    <w:p w14:paraId="132BCC7B" w14:textId="77777777" w:rsidR="005B2D84" w:rsidRPr="004627F6" w:rsidRDefault="005B2D84" w:rsidP="005B2D84">
      <w:pPr>
        <w:jc w:val="both"/>
        <w:rPr>
          <w:rFonts w:cs="Arial"/>
          <w:sz w:val="22"/>
          <w:szCs w:val="22"/>
        </w:rPr>
      </w:pPr>
      <w:r w:rsidRPr="004627F6">
        <w:rPr>
          <w:rFonts w:cs="Arial"/>
          <w:sz w:val="22"/>
          <w:szCs w:val="22"/>
        </w:rPr>
        <w:t>Clàusules Administratives, prevaldrà el que disposa aquest últim.</w:t>
      </w:r>
    </w:p>
    <w:p w14:paraId="3CA1F9D4" w14:textId="77777777" w:rsidR="005B2D84" w:rsidRPr="004627F6" w:rsidRDefault="005B2D84" w:rsidP="00595999">
      <w:pPr>
        <w:spacing w:after="120" w:line="276" w:lineRule="auto"/>
        <w:jc w:val="both"/>
        <w:rPr>
          <w:rFonts w:cs="Arial"/>
          <w:sz w:val="22"/>
          <w:szCs w:val="22"/>
        </w:rPr>
      </w:pPr>
    </w:p>
    <w:p w14:paraId="5BED3020" w14:textId="50FA6DC2" w:rsidR="00827884" w:rsidRPr="004627F6" w:rsidRDefault="00827884" w:rsidP="00595999">
      <w:pPr>
        <w:spacing w:after="120" w:line="276" w:lineRule="auto"/>
        <w:jc w:val="both"/>
        <w:rPr>
          <w:rFonts w:cs="Arial"/>
          <w:sz w:val="22"/>
          <w:szCs w:val="22"/>
        </w:rPr>
      </w:pPr>
      <w:r w:rsidRPr="004627F6">
        <w:rPr>
          <w:sz w:val="22"/>
          <w:szCs w:val="22"/>
        </w:rPr>
        <w:t>És d’aplicació a aquest contracte la normativa nacional i de la Unió Europea en matèria de protecció de dades i, en especial, la Llei Orgànica 3/2018, de 5 de desembre, de Protecció de Dades Personals i garantia dels drets digitals i el Reglament (UE) 2016/679 del Parlament Europeu i del Consell de 27 d’abril de 2016 relatiu a la protecció de les persones físiques pel que fa al tractament de dades personals i a la lliure circulació d’aquestes dades i pel qual es deroga la Directiva 95/46/CE (reglament general del protecció de dades</w:t>
      </w:r>
      <w:r w:rsidR="003C040C" w:rsidRPr="004627F6">
        <w:rPr>
          <w:sz w:val="22"/>
          <w:szCs w:val="22"/>
        </w:rPr>
        <w:t>).</w:t>
      </w:r>
    </w:p>
    <w:p w14:paraId="19CCF71E" w14:textId="77777777" w:rsidR="00157F5A" w:rsidRPr="004627F6" w:rsidRDefault="00157F5A" w:rsidP="00595999">
      <w:pPr>
        <w:pStyle w:val="Peu"/>
        <w:spacing w:after="120" w:line="276" w:lineRule="auto"/>
        <w:jc w:val="both"/>
        <w:rPr>
          <w:rFonts w:cs="Arial"/>
          <w:sz w:val="22"/>
          <w:szCs w:val="22"/>
        </w:rPr>
      </w:pPr>
    </w:p>
    <w:p w14:paraId="5A0C992F" w14:textId="72229CC0" w:rsidR="00157F5A" w:rsidRPr="0045598E" w:rsidRDefault="00157F5A" w:rsidP="00595999">
      <w:pPr>
        <w:pStyle w:val="Peu"/>
        <w:spacing w:after="120" w:line="276" w:lineRule="auto"/>
        <w:jc w:val="both"/>
        <w:rPr>
          <w:rFonts w:cs="Arial"/>
          <w:b/>
          <w:bCs/>
          <w:sz w:val="22"/>
          <w:szCs w:val="22"/>
          <w:u w:val="single"/>
        </w:rPr>
      </w:pPr>
      <w:r w:rsidRPr="0045598E">
        <w:rPr>
          <w:rFonts w:cs="Arial"/>
          <w:b/>
          <w:bCs/>
          <w:sz w:val="22"/>
          <w:szCs w:val="22"/>
        </w:rPr>
        <w:t>2.14)</w:t>
      </w:r>
      <w:r w:rsidRPr="0045598E">
        <w:rPr>
          <w:rFonts w:cs="Arial"/>
          <w:b/>
          <w:bCs/>
          <w:sz w:val="22"/>
          <w:szCs w:val="22"/>
          <w:u w:val="single"/>
        </w:rPr>
        <w:t xml:space="preserve"> Domicili a efectes de notificacions</w:t>
      </w:r>
    </w:p>
    <w:p w14:paraId="698D1277" w14:textId="77777777" w:rsidR="00144B17" w:rsidRPr="004627F6" w:rsidRDefault="00144B17" w:rsidP="00144B17">
      <w:pPr>
        <w:jc w:val="both"/>
        <w:rPr>
          <w:rFonts w:cs="Arial"/>
          <w:sz w:val="22"/>
          <w:szCs w:val="22"/>
          <w:lang w:eastAsia="ca-ES"/>
        </w:rPr>
      </w:pPr>
      <w:r w:rsidRPr="004627F6">
        <w:rPr>
          <w:rFonts w:cs="Arial"/>
          <w:sz w:val="22"/>
          <w:szCs w:val="22"/>
          <w:lang w:eastAsia="ca-ES"/>
        </w:rPr>
        <w:t>Les notificacions derivades de l’expedient de contractació s’efectuaran per mitjans electrònics.</w:t>
      </w:r>
    </w:p>
    <w:p w14:paraId="640A437C" w14:textId="77777777" w:rsidR="00144B17" w:rsidRPr="004627F6" w:rsidRDefault="00144B17" w:rsidP="00144B17">
      <w:pPr>
        <w:jc w:val="both"/>
        <w:rPr>
          <w:rFonts w:cs="Arial"/>
          <w:sz w:val="22"/>
          <w:szCs w:val="22"/>
          <w:lang w:eastAsia="ca-ES"/>
        </w:rPr>
      </w:pPr>
    </w:p>
    <w:p w14:paraId="18CA3DF7" w14:textId="77777777" w:rsidR="0028361C" w:rsidRPr="004627F6" w:rsidRDefault="2CF3638D" w:rsidP="0028361C">
      <w:pPr>
        <w:jc w:val="both"/>
        <w:rPr>
          <w:rFonts w:cs="Arial"/>
          <w:sz w:val="22"/>
          <w:szCs w:val="22"/>
          <w:lang w:eastAsia="ca-ES"/>
        </w:rPr>
      </w:pPr>
      <w:r w:rsidRPr="004627F6">
        <w:rPr>
          <w:rFonts w:cs="Arial"/>
          <w:sz w:val="22"/>
          <w:szCs w:val="22"/>
          <w:lang w:eastAsia="ca-ES"/>
        </w:rPr>
        <w:t xml:space="preserve">S’efectuaran mitjançant un sistema que garanteix la posada a disposició i l’accés al seu contingut a través del servei de notificacions electròniques de l’eina Sobre Digital o a través del servei de notificacions electròniques e-NOTUM del Consorci de l’Administració Oberta de Catalunya (AOC).  </w:t>
      </w:r>
    </w:p>
    <w:p w14:paraId="287E56D1" w14:textId="77777777" w:rsidR="00144B17" w:rsidRPr="004627F6" w:rsidRDefault="00144B17" w:rsidP="00144B17">
      <w:pPr>
        <w:jc w:val="both"/>
        <w:rPr>
          <w:rFonts w:cs="Arial"/>
          <w:sz w:val="22"/>
          <w:szCs w:val="22"/>
          <w:lang w:eastAsia="ca-ES"/>
        </w:rPr>
      </w:pPr>
      <w:r w:rsidRPr="004627F6">
        <w:rPr>
          <w:rFonts w:cs="Arial"/>
          <w:sz w:val="22"/>
          <w:szCs w:val="22"/>
          <w:lang w:eastAsia="ca-ES"/>
        </w:rPr>
        <w:t xml:space="preserve">Les notificacions electròniques s'entendran rebutjades a tots els efectes si, un cop s'ha acreditat la seva posada a disposició, han transcorregut 10 dies naturals sense que s’hagi accedit al seu contingut. </w:t>
      </w:r>
    </w:p>
    <w:p w14:paraId="11D55038" w14:textId="77777777" w:rsidR="00144B17" w:rsidRPr="004627F6" w:rsidRDefault="00144B17" w:rsidP="00144B17">
      <w:pPr>
        <w:jc w:val="both"/>
        <w:rPr>
          <w:rFonts w:cs="Arial"/>
          <w:sz w:val="22"/>
          <w:szCs w:val="22"/>
          <w:lang w:eastAsia="ca-ES"/>
        </w:rPr>
      </w:pPr>
    </w:p>
    <w:p w14:paraId="3F7321FA" w14:textId="77777777" w:rsidR="00144B17" w:rsidRPr="004627F6" w:rsidRDefault="00144B17" w:rsidP="00144B17">
      <w:pPr>
        <w:jc w:val="both"/>
        <w:rPr>
          <w:rFonts w:cs="Arial"/>
          <w:sz w:val="22"/>
          <w:szCs w:val="22"/>
          <w:lang w:eastAsia="ca-ES"/>
        </w:rPr>
      </w:pPr>
      <w:r w:rsidRPr="004627F6">
        <w:rPr>
          <w:rFonts w:cs="Arial"/>
          <w:sz w:val="22"/>
          <w:szCs w:val="22"/>
          <w:lang w:eastAsia="ca-ES"/>
        </w:rPr>
        <w:t>L’ús de mitjans electrònics en aquest procediment seguirà les instruccions accessibles a la Plataforma de Contractació.</w:t>
      </w:r>
    </w:p>
    <w:p w14:paraId="59FD7EB4" w14:textId="77777777" w:rsidR="00E16ED6" w:rsidRDefault="00E16ED6" w:rsidP="00595999">
      <w:pPr>
        <w:spacing w:after="120" w:line="276" w:lineRule="auto"/>
        <w:ind w:left="540" w:hanging="540"/>
        <w:jc w:val="both"/>
        <w:rPr>
          <w:rFonts w:cs="Arial"/>
          <w:b/>
          <w:bCs/>
          <w:sz w:val="22"/>
          <w:szCs w:val="22"/>
        </w:rPr>
      </w:pPr>
    </w:p>
    <w:p w14:paraId="49CB3031" w14:textId="69ADBB91" w:rsidR="00157F5A" w:rsidRPr="0045598E" w:rsidRDefault="00157F5A" w:rsidP="00595999">
      <w:pPr>
        <w:spacing w:after="120" w:line="276" w:lineRule="auto"/>
        <w:ind w:left="540" w:hanging="540"/>
        <w:jc w:val="both"/>
        <w:rPr>
          <w:rFonts w:cs="Arial"/>
          <w:b/>
          <w:bCs/>
          <w:sz w:val="22"/>
          <w:szCs w:val="22"/>
        </w:rPr>
      </w:pPr>
      <w:r w:rsidRPr="0045598E">
        <w:rPr>
          <w:rFonts w:cs="Arial"/>
          <w:b/>
          <w:bCs/>
          <w:sz w:val="22"/>
          <w:szCs w:val="22"/>
        </w:rPr>
        <w:lastRenderedPageBreak/>
        <w:t xml:space="preserve">2.15) </w:t>
      </w:r>
      <w:r w:rsidRPr="0045598E">
        <w:rPr>
          <w:rFonts w:cs="Arial"/>
          <w:b/>
          <w:bCs/>
          <w:sz w:val="22"/>
          <w:szCs w:val="22"/>
          <w:u w:val="single"/>
        </w:rPr>
        <w:t>Obligacions laborals, socials, fiscals, de protecció de dades personals, i mediambientals del contractista</w:t>
      </w:r>
    </w:p>
    <w:p w14:paraId="31D1383D" w14:textId="05298297" w:rsidR="00157F5A" w:rsidRPr="004627F6" w:rsidRDefault="00157F5A" w:rsidP="00595999">
      <w:pPr>
        <w:autoSpaceDE w:val="0"/>
        <w:autoSpaceDN w:val="0"/>
        <w:adjustRightInd w:val="0"/>
        <w:spacing w:after="120" w:line="276" w:lineRule="auto"/>
        <w:jc w:val="both"/>
        <w:rPr>
          <w:rFonts w:cs="Arial"/>
          <w:sz w:val="22"/>
          <w:szCs w:val="22"/>
        </w:rPr>
      </w:pPr>
      <w:r w:rsidRPr="004627F6">
        <w:rPr>
          <w:rFonts w:cs="Arial"/>
          <w:sz w:val="22"/>
          <w:szCs w:val="22"/>
        </w:rPr>
        <w:t xml:space="preserve">El contractista restarà obligat al compliment de les disposicions vigents en matèria laboral, de seguretat social, de seguretat i salut en el treball, d'integració social de les persones amb discapacitat, d’igualtat efectiva de dones i homes, fiscal, de protecció de dades personals, i en matèria mediambiental. En especial, restarà obligat a complir amb les condicions salarials dels treballadors conforme al Conveni col·lectiu sectorial d’aplicació. </w:t>
      </w:r>
    </w:p>
    <w:p w14:paraId="55436318" w14:textId="77777777" w:rsidR="00E6053B" w:rsidRPr="004627F6" w:rsidRDefault="00E6053B" w:rsidP="00595999">
      <w:pPr>
        <w:keepNext/>
        <w:spacing w:after="120" w:line="276" w:lineRule="auto"/>
        <w:jc w:val="both"/>
        <w:outlineLvl w:val="2"/>
        <w:rPr>
          <w:rFonts w:cs="Arial"/>
          <w:sz w:val="22"/>
          <w:szCs w:val="22"/>
        </w:rPr>
      </w:pPr>
    </w:p>
    <w:p w14:paraId="03D63CDD" w14:textId="14993999" w:rsidR="00157F5A" w:rsidRPr="0045598E" w:rsidRDefault="00157F5A" w:rsidP="00595999">
      <w:pPr>
        <w:keepNext/>
        <w:spacing w:after="120" w:line="276" w:lineRule="auto"/>
        <w:jc w:val="both"/>
        <w:outlineLvl w:val="2"/>
        <w:rPr>
          <w:rFonts w:cs="Arial"/>
          <w:b/>
          <w:bCs/>
          <w:sz w:val="22"/>
          <w:szCs w:val="22"/>
          <w:u w:val="single"/>
        </w:rPr>
      </w:pPr>
      <w:r w:rsidRPr="0045598E">
        <w:rPr>
          <w:rFonts w:cs="Arial"/>
          <w:b/>
          <w:bCs/>
          <w:sz w:val="22"/>
          <w:szCs w:val="22"/>
        </w:rPr>
        <w:t xml:space="preserve">2.16) </w:t>
      </w:r>
      <w:r w:rsidRPr="0045598E">
        <w:rPr>
          <w:rFonts w:cs="Arial"/>
          <w:b/>
          <w:bCs/>
          <w:sz w:val="22"/>
          <w:szCs w:val="22"/>
          <w:u w:val="single"/>
        </w:rPr>
        <w:t>Assegurances</w:t>
      </w:r>
    </w:p>
    <w:p w14:paraId="620F4987" w14:textId="6859EC95" w:rsidR="003C040C" w:rsidRPr="004627F6" w:rsidRDefault="003C040C" w:rsidP="00595999">
      <w:pPr>
        <w:spacing w:after="120" w:line="276" w:lineRule="auto"/>
        <w:jc w:val="both"/>
        <w:rPr>
          <w:rFonts w:cs="Arial"/>
          <w:sz w:val="22"/>
          <w:szCs w:val="22"/>
        </w:rPr>
      </w:pPr>
      <w:r w:rsidRPr="004627F6">
        <w:rPr>
          <w:rFonts w:cs="Arial"/>
          <w:sz w:val="22"/>
          <w:szCs w:val="22"/>
        </w:rPr>
        <w:t xml:space="preserve">El contractista abans de l’inici del contracte haurà de </w:t>
      </w:r>
      <w:r w:rsidR="00EB768A">
        <w:rPr>
          <w:rFonts w:cs="Arial"/>
          <w:sz w:val="22"/>
          <w:szCs w:val="22"/>
        </w:rPr>
        <w:t>s</w:t>
      </w:r>
      <w:r w:rsidR="004627F6">
        <w:rPr>
          <w:rFonts w:cs="Arial"/>
          <w:sz w:val="22"/>
          <w:szCs w:val="22"/>
        </w:rPr>
        <w:t>ub</w:t>
      </w:r>
      <w:r w:rsidRPr="004627F6">
        <w:rPr>
          <w:rFonts w:cs="Arial"/>
          <w:sz w:val="22"/>
          <w:szCs w:val="22"/>
        </w:rPr>
        <w:t>scriure, si s’escau, l’assegura</w:t>
      </w:r>
      <w:r w:rsidR="000471BE" w:rsidRPr="004627F6">
        <w:rPr>
          <w:rFonts w:cs="Arial"/>
          <w:sz w:val="22"/>
          <w:szCs w:val="22"/>
        </w:rPr>
        <w:t>nça</w:t>
      </w:r>
      <w:r w:rsidR="00886A21" w:rsidRPr="004627F6">
        <w:rPr>
          <w:rFonts w:cs="Arial"/>
          <w:sz w:val="22"/>
          <w:szCs w:val="22"/>
        </w:rPr>
        <w:t xml:space="preserve"> </w:t>
      </w:r>
      <w:r w:rsidR="0040181E" w:rsidRPr="004627F6">
        <w:rPr>
          <w:rFonts w:cs="Arial"/>
          <w:sz w:val="22"/>
          <w:szCs w:val="22"/>
        </w:rPr>
        <w:t xml:space="preserve">pels següents imports en funció dels </w:t>
      </w:r>
      <w:r w:rsidR="004627F6">
        <w:rPr>
          <w:rFonts w:cs="Arial"/>
          <w:sz w:val="22"/>
          <w:szCs w:val="22"/>
        </w:rPr>
        <w:t>Lot</w:t>
      </w:r>
      <w:r w:rsidR="0040181E" w:rsidRPr="004627F6">
        <w:rPr>
          <w:rFonts w:cs="Arial"/>
          <w:sz w:val="22"/>
          <w:szCs w:val="22"/>
        </w:rPr>
        <w:t>s als que opti:</w:t>
      </w:r>
    </w:p>
    <w:p w14:paraId="6A9951EA" w14:textId="06476A55" w:rsidR="0040181E" w:rsidRPr="00023B2B" w:rsidRDefault="004627F6" w:rsidP="005B774C">
      <w:pPr>
        <w:spacing w:after="120" w:line="276" w:lineRule="auto"/>
        <w:ind w:left="708"/>
        <w:jc w:val="both"/>
        <w:rPr>
          <w:rFonts w:cs="Arial"/>
          <w:sz w:val="22"/>
          <w:szCs w:val="22"/>
        </w:rPr>
      </w:pPr>
      <w:r w:rsidRPr="00023B2B">
        <w:rPr>
          <w:rFonts w:cs="Arial"/>
          <w:b/>
          <w:bCs/>
          <w:sz w:val="22"/>
          <w:szCs w:val="22"/>
        </w:rPr>
        <w:t>Lot</w:t>
      </w:r>
      <w:r w:rsidR="0040181E" w:rsidRPr="00023B2B">
        <w:rPr>
          <w:rFonts w:cs="Arial"/>
          <w:b/>
          <w:bCs/>
          <w:sz w:val="22"/>
          <w:szCs w:val="22"/>
        </w:rPr>
        <w:t xml:space="preserve"> 1:</w:t>
      </w:r>
      <w:r w:rsidR="0040181E" w:rsidRPr="00023B2B">
        <w:rPr>
          <w:rFonts w:cs="Arial"/>
          <w:sz w:val="22"/>
          <w:szCs w:val="22"/>
        </w:rPr>
        <w:t xml:space="preserve"> 430.000,00€</w:t>
      </w:r>
      <w:r w:rsidR="00714538" w:rsidRPr="00023B2B">
        <w:rPr>
          <w:rFonts w:cs="Arial"/>
          <w:sz w:val="22"/>
          <w:szCs w:val="22"/>
        </w:rPr>
        <w:t xml:space="preserve"> </w:t>
      </w:r>
    </w:p>
    <w:p w14:paraId="1DFFF86E" w14:textId="4FB548D2" w:rsidR="0040181E" w:rsidRPr="00023B2B" w:rsidRDefault="004627F6" w:rsidP="005B774C">
      <w:pPr>
        <w:spacing w:after="120" w:line="276" w:lineRule="auto"/>
        <w:ind w:left="708"/>
        <w:jc w:val="both"/>
        <w:rPr>
          <w:rFonts w:cs="Arial"/>
          <w:sz w:val="22"/>
          <w:szCs w:val="22"/>
        </w:rPr>
      </w:pPr>
      <w:r w:rsidRPr="00023B2B">
        <w:rPr>
          <w:rFonts w:cs="Arial"/>
          <w:b/>
          <w:bCs/>
          <w:sz w:val="22"/>
          <w:szCs w:val="22"/>
        </w:rPr>
        <w:t>Lot</w:t>
      </w:r>
      <w:r w:rsidR="0040181E" w:rsidRPr="00023B2B">
        <w:rPr>
          <w:rFonts w:cs="Arial"/>
          <w:b/>
          <w:bCs/>
          <w:sz w:val="22"/>
          <w:szCs w:val="22"/>
        </w:rPr>
        <w:t xml:space="preserve"> 2:</w:t>
      </w:r>
      <w:r w:rsidR="0040181E" w:rsidRPr="00023B2B">
        <w:rPr>
          <w:rFonts w:cs="Arial"/>
          <w:sz w:val="22"/>
          <w:szCs w:val="22"/>
        </w:rPr>
        <w:t xml:space="preserve"> 140.000,00€.</w:t>
      </w:r>
      <w:r w:rsidR="00714538" w:rsidRPr="00023B2B">
        <w:rPr>
          <w:rFonts w:cs="Arial"/>
          <w:sz w:val="22"/>
          <w:szCs w:val="22"/>
        </w:rPr>
        <w:t xml:space="preserve"> </w:t>
      </w:r>
    </w:p>
    <w:p w14:paraId="09366B13" w14:textId="30CCA18F" w:rsidR="0040181E" w:rsidRPr="00714538" w:rsidRDefault="004627F6" w:rsidP="005B774C">
      <w:pPr>
        <w:spacing w:after="120" w:line="276" w:lineRule="auto"/>
        <w:ind w:left="708"/>
        <w:jc w:val="both"/>
        <w:rPr>
          <w:rFonts w:cs="Arial"/>
          <w:sz w:val="22"/>
          <w:szCs w:val="22"/>
        </w:rPr>
      </w:pPr>
      <w:r w:rsidRPr="00023B2B">
        <w:rPr>
          <w:rFonts w:cs="Arial"/>
          <w:b/>
          <w:bCs/>
          <w:sz w:val="22"/>
          <w:szCs w:val="22"/>
        </w:rPr>
        <w:t>Lot</w:t>
      </w:r>
      <w:r w:rsidR="0040181E" w:rsidRPr="00023B2B">
        <w:rPr>
          <w:rFonts w:cs="Arial"/>
          <w:b/>
          <w:bCs/>
          <w:sz w:val="22"/>
          <w:szCs w:val="22"/>
        </w:rPr>
        <w:t xml:space="preserve"> 3</w:t>
      </w:r>
      <w:r w:rsidR="0040181E" w:rsidRPr="00023B2B">
        <w:rPr>
          <w:rFonts w:cs="Arial"/>
          <w:sz w:val="22"/>
          <w:szCs w:val="22"/>
        </w:rPr>
        <w:t>: 7.500,00€.</w:t>
      </w:r>
    </w:p>
    <w:p w14:paraId="5DF09C1E" w14:textId="77777777" w:rsidR="00157F5A" w:rsidRPr="004627F6" w:rsidRDefault="00157F5A" w:rsidP="005B774C">
      <w:pPr>
        <w:spacing w:after="120" w:line="276" w:lineRule="auto"/>
        <w:ind w:left="708"/>
        <w:jc w:val="both"/>
        <w:rPr>
          <w:rFonts w:cs="Arial"/>
          <w:sz w:val="22"/>
          <w:szCs w:val="22"/>
        </w:rPr>
      </w:pPr>
    </w:p>
    <w:p w14:paraId="4E124785" w14:textId="12068923" w:rsidR="00157F5A" w:rsidRPr="0045598E" w:rsidRDefault="00157F5A" w:rsidP="00595999">
      <w:pPr>
        <w:spacing w:after="120" w:line="276" w:lineRule="auto"/>
        <w:jc w:val="both"/>
        <w:rPr>
          <w:rFonts w:cs="Arial"/>
          <w:b/>
          <w:bCs/>
          <w:sz w:val="22"/>
          <w:szCs w:val="22"/>
        </w:rPr>
      </w:pPr>
      <w:r w:rsidRPr="0045598E">
        <w:rPr>
          <w:rFonts w:cs="Arial"/>
          <w:b/>
          <w:bCs/>
          <w:sz w:val="22"/>
          <w:szCs w:val="22"/>
        </w:rPr>
        <w:t xml:space="preserve">2.17) </w:t>
      </w:r>
      <w:r w:rsidRPr="0045598E">
        <w:rPr>
          <w:rFonts w:cs="Arial"/>
          <w:b/>
          <w:bCs/>
          <w:sz w:val="22"/>
          <w:szCs w:val="22"/>
          <w:u w:val="single"/>
        </w:rPr>
        <w:t>Lloc de prestació de l’objecte del contracte</w:t>
      </w:r>
    </w:p>
    <w:p w14:paraId="655D8F2C" w14:textId="0DEC81A1" w:rsidR="00FA3073" w:rsidRPr="004627F6" w:rsidRDefault="00FA3073" w:rsidP="00595999">
      <w:pPr>
        <w:spacing w:after="120" w:line="276" w:lineRule="auto"/>
        <w:jc w:val="both"/>
        <w:rPr>
          <w:rFonts w:cs="Arial"/>
          <w:sz w:val="22"/>
          <w:szCs w:val="22"/>
        </w:rPr>
      </w:pPr>
      <w:r w:rsidRPr="004627F6">
        <w:rPr>
          <w:rFonts w:cs="Arial"/>
          <w:sz w:val="22"/>
          <w:szCs w:val="22"/>
        </w:rPr>
        <w:t xml:space="preserve">El lloc de prestació del contracte és </w:t>
      </w:r>
      <w:r w:rsidR="00407C57" w:rsidRPr="004627F6">
        <w:rPr>
          <w:rFonts w:cs="Arial"/>
          <w:sz w:val="22"/>
          <w:szCs w:val="22"/>
        </w:rPr>
        <w:t>l’indicat a la clàusula 3 i a</w:t>
      </w:r>
      <w:r w:rsidR="00E03F0F">
        <w:rPr>
          <w:rFonts w:cs="Arial"/>
          <w:sz w:val="22"/>
          <w:szCs w:val="22"/>
        </w:rPr>
        <w:t xml:space="preserve"> les especificacions tècniques </w:t>
      </w:r>
      <w:r w:rsidR="00407C57" w:rsidRPr="004627F6">
        <w:rPr>
          <w:rFonts w:cs="Arial"/>
          <w:sz w:val="22"/>
          <w:szCs w:val="22"/>
        </w:rPr>
        <w:t>del Plec de prescripcions tècniques.</w:t>
      </w:r>
    </w:p>
    <w:p w14:paraId="51718A05" w14:textId="77777777" w:rsidR="00FA3073" w:rsidRPr="00BC48BA" w:rsidRDefault="00FA3073" w:rsidP="00595999">
      <w:pPr>
        <w:spacing w:after="120" w:line="276" w:lineRule="auto"/>
        <w:jc w:val="both"/>
        <w:rPr>
          <w:rFonts w:cs="Arial"/>
          <w:b/>
          <w:bCs/>
          <w:sz w:val="22"/>
          <w:szCs w:val="22"/>
          <w:u w:val="single"/>
        </w:rPr>
      </w:pPr>
    </w:p>
    <w:p w14:paraId="1439A2C9" w14:textId="0CD24333" w:rsidR="00157F5A" w:rsidRPr="00BC48BA" w:rsidRDefault="00157F5A" w:rsidP="00595999">
      <w:pPr>
        <w:spacing w:after="120" w:line="276" w:lineRule="auto"/>
        <w:jc w:val="both"/>
        <w:rPr>
          <w:rFonts w:cs="Arial"/>
          <w:b/>
          <w:bCs/>
          <w:sz w:val="22"/>
          <w:szCs w:val="22"/>
          <w:u w:val="single"/>
        </w:rPr>
      </w:pPr>
      <w:r w:rsidRPr="00BC48BA">
        <w:rPr>
          <w:rFonts w:cs="Arial"/>
          <w:b/>
          <w:bCs/>
          <w:sz w:val="22"/>
          <w:szCs w:val="22"/>
          <w:u w:val="single"/>
        </w:rPr>
        <w:t>2.18) Responsable del contracte</w:t>
      </w:r>
    </w:p>
    <w:p w14:paraId="1D7F03FD" w14:textId="77777777" w:rsidR="003C3F07" w:rsidRPr="0045598E" w:rsidRDefault="003C3F07" w:rsidP="003C3F07">
      <w:pPr>
        <w:spacing w:after="120" w:line="276" w:lineRule="auto"/>
        <w:jc w:val="both"/>
        <w:rPr>
          <w:rFonts w:cs="Arial"/>
          <w:sz w:val="22"/>
          <w:szCs w:val="22"/>
        </w:rPr>
      </w:pPr>
      <w:r w:rsidRPr="0045598E">
        <w:rPr>
          <w:rFonts w:cs="Arial"/>
          <w:sz w:val="22"/>
          <w:szCs w:val="22"/>
        </w:rPr>
        <w:t>Es designen com a responsables del contracte, amb les funcions previstes a l’article 62 de la LCSP:</w:t>
      </w:r>
    </w:p>
    <w:p w14:paraId="67EC5A76" w14:textId="2BEE7C2A" w:rsidR="003C3F07" w:rsidRPr="00BC48BA" w:rsidRDefault="003C3F07" w:rsidP="00BC48BA">
      <w:pPr>
        <w:pStyle w:val="Pargrafdellista"/>
        <w:numPr>
          <w:ilvl w:val="0"/>
          <w:numId w:val="58"/>
        </w:numPr>
        <w:spacing w:after="120" w:line="276" w:lineRule="auto"/>
        <w:rPr>
          <w:rFonts w:ascii="Roboto Light" w:hAnsi="Roboto Light" w:cs="Arial"/>
          <w:szCs w:val="22"/>
        </w:rPr>
      </w:pPr>
      <w:r w:rsidRPr="00BC48BA">
        <w:rPr>
          <w:rFonts w:ascii="Roboto Light" w:hAnsi="Roboto Light" w:cs="Arial"/>
          <w:szCs w:val="22"/>
        </w:rPr>
        <w:t xml:space="preserve">l’encarregat de manteniment, Sr. Antoni Font Roca, o persona que el </w:t>
      </w:r>
      <w:r w:rsidR="004627F6" w:rsidRPr="00BC48BA">
        <w:rPr>
          <w:rFonts w:ascii="Roboto Light" w:hAnsi="Roboto Light" w:cs="Arial"/>
          <w:szCs w:val="22"/>
        </w:rPr>
        <w:t>Sub</w:t>
      </w:r>
      <w:r w:rsidRPr="00BC48BA">
        <w:rPr>
          <w:rFonts w:ascii="Roboto Light" w:hAnsi="Roboto Light" w:cs="Arial"/>
          <w:szCs w:val="22"/>
        </w:rPr>
        <w:t xml:space="preserve">stitueixi pel </w:t>
      </w:r>
      <w:r w:rsidR="004627F6" w:rsidRPr="00BC48BA">
        <w:rPr>
          <w:rFonts w:ascii="Roboto Light" w:hAnsi="Roboto Light" w:cs="Arial"/>
          <w:szCs w:val="22"/>
        </w:rPr>
        <w:t>Lot</w:t>
      </w:r>
      <w:r w:rsidRPr="00BC48BA">
        <w:rPr>
          <w:rFonts w:ascii="Roboto Light" w:hAnsi="Roboto Light" w:cs="Arial"/>
          <w:szCs w:val="22"/>
        </w:rPr>
        <w:t xml:space="preserve"> 1</w:t>
      </w:r>
      <w:r w:rsidR="001A311F" w:rsidRPr="00BC48BA">
        <w:rPr>
          <w:rFonts w:ascii="Roboto Light" w:hAnsi="Roboto Light" w:cs="Arial"/>
          <w:szCs w:val="22"/>
        </w:rPr>
        <w:t>.</w:t>
      </w:r>
      <w:r w:rsidRPr="00BC48BA">
        <w:rPr>
          <w:rFonts w:ascii="Roboto Light" w:hAnsi="Roboto Light" w:cs="Arial"/>
          <w:szCs w:val="22"/>
        </w:rPr>
        <w:t xml:space="preserve"> </w:t>
      </w:r>
    </w:p>
    <w:p w14:paraId="764C5DFC" w14:textId="6C8D526A" w:rsidR="003C3F07" w:rsidRPr="00BC48BA" w:rsidRDefault="003C3F07" w:rsidP="00BC48BA">
      <w:pPr>
        <w:pStyle w:val="Pargrafdellista"/>
        <w:numPr>
          <w:ilvl w:val="0"/>
          <w:numId w:val="58"/>
        </w:numPr>
        <w:spacing w:after="120" w:line="276" w:lineRule="auto"/>
        <w:rPr>
          <w:rFonts w:ascii="Roboto Light" w:hAnsi="Roboto Light" w:cs="Arial"/>
          <w:szCs w:val="22"/>
        </w:rPr>
      </w:pPr>
      <w:r w:rsidRPr="00BC48BA">
        <w:rPr>
          <w:rFonts w:ascii="Roboto Light" w:hAnsi="Roboto Light" w:cs="Arial"/>
          <w:szCs w:val="22"/>
        </w:rPr>
        <w:t xml:space="preserve">la tècnica auxiliar d’equipaments Sra. Núria Junyent Mestre o persona que la </w:t>
      </w:r>
      <w:r w:rsidR="004627F6" w:rsidRPr="00BC48BA">
        <w:rPr>
          <w:rFonts w:ascii="Roboto Light" w:hAnsi="Roboto Light" w:cs="Arial"/>
          <w:szCs w:val="22"/>
        </w:rPr>
        <w:t>Sub</w:t>
      </w:r>
      <w:r w:rsidRPr="00BC48BA">
        <w:rPr>
          <w:rFonts w:ascii="Roboto Light" w:hAnsi="Roboto Light" w:cs="Arial"/>
          <w:szCs w:val="22"/>
        </w:rPr>
        <w:t xml:space="preserve">stitueixi </w:t>
      </w:r>
      <w:r w:rsidR="001A311F" w:rsidRPr="00BC48BA">
        <w:rPr>
          <w:rFonts w:ascii="Roboto Light" w:hAnsi="Roboto Light" w:cs="Arial"/>
          <w:szCs w:val="22"/>
        </w:rPr>
        <w:t>p</w:t>
      </w:r>
      <w:r w:rsidRPr="00BC48BA">
        <w:rPr>
          <w:rFonts w:ascii="Roboto Light" w:hAnsi="Roboto Light" w:cs="Arial"/>
          <w:szCs w:val="22"/>
        </w:rPr>
        <w:t xml:space="preserve">els </w:t>
      </w:r>
      <w:r w:rsidR="004627F6" w:rsidRPr="00BC48BA">
        <w:rPr>
          <w:rFonts w:ascii="Roboto Light" w:hAnsi="Roboto Light" w:cs="Arial"/>
          <w:szCs w:val="22"/>
        </w:rPr>
        <w:t>Lot</w:t>
      </w:r>
      <w:r w:rsidRPr="00BC48BA">
        <w:rPr>
          <w:rFonts w:ascii="Roboto Light" w:hAnsi="Roboto Light" w:cs="Arial"/>
          <w:szCs w:val="22"/>
        </w:rPr>
        <w:t>s 2 i 3.</w:t>
      </w:r>
    </w:p>
    <w:p w14:paraId="022E3D5D" w14:textId="34BC5F98" w:rsidR="00157F5A" w:rsidRPr="004627F6" w:rsidRDefault="00157F5A" w:rsidP="00595999">
      <w:pPr>
        <w:pStyle w:val="Peu"/>
        <w:spacing w:after="120" w:line="276" w:lineRule="auto"/>
        <w:jc w:val="both"/>
        <w:rPr>
          <w:rFonts w:cs="Arial"/>
          <w:sz w:val="22"/>
          <w:szCs w:val="22"/>
        </w:rPr>
      </w:pPr>
      <w:r w:rsidRPr="004627F6">
        <w:rPr>
          <w:rFonts w:cs="Arial"/>
          <w:sz w:val="22"/>
          <w:szCs w:val="22"/>
        </w:rPr>
        <w:t>El responsable del contracte no podrà, en cap cas, ni per compte propi ni aliè, intervenir en aquest procés de contractació com a licitador.</w:t>
      </w:r>
    </w:p>
    <w:p w14:paraId="42F4D494" w14:textId="77777777" w:rsidR="00157F5A" w:rsidRPr="004627F6" w:rsidRDefault="00157F5A" w:rsidP="00595999">
      <w:pPr>
        <w:pStyle w:val="Peu"/>
        <w:spacing w:after="120" w:line="276" w:lineRule="auto"/>
        <w:jc w:val="both"/>
        <w:rPr>
          <w:rFonts w:cs="Arial"/>
          <w:sz w:val="22"/>
          <w:szCs w:val="22"/>
        </w:rPr>
      </w:pPr>
      <w:r w:rsidRPr="004627F6">
        <w:rPr>
          <w:rFonts w:cs="Arial"/>
          <w:sz w:val="22"/>
          <w:szCs w:val="22"/>
        </w:rPr>
        <w:t>En qualsevol cas, la impossibilitat d’intervenció abastarà les persones jurídiques en quin capital aquell o els seus cònjuges, convivents i/o descendents sobre els que tinguin representació legal ostentin una participació superior al 10% i/o en siguin administradors.</w:t>
      </w:r>
    </w:p>
    <w:p w14:paraId="1D127810" w14:textId="5C1792CB" w:rsidR="00595999" w:rsidRPr="004627F6" w:rsidRDefault="00595999">
      <w:pPr>
        <w:rPr>
          <w:rFonts w:eastAsia="Calibri" w:cs="Arial"/>
          <w:sz w:val="22"/>
          <w:szCs w:val="22"/>
          <w:u w:val="single"/>
          <w:lang w:eastAsia="en-US"/>
        </w:rPr>
      </w:pPr>
    </w:p>
    <w:p w14:paraId="015F70FC" w14:textId="77777777" w:rsidR="00BC48BA" w:rsidRDefault="00BC48BA" w:rsidP="00595999">
      <w:pPr>
        <w:spacing w:after="120" w:line="276" w:lineRule="auto"/>
        <w:jc w:val="both"/>
        <w:rPr>
          <w:rFonts w:eastAsia="Calibri" w:cs="Arial"/>
          <w:b/>
          <w:bCs/>
          <w:sz w:val="22"/>
          <w:szCs w:val="22"/>
          <w:u w:val="single"/>
          <w:lang w:eastAsia="en-US"/>
        </w:rPr>
      </w:pPr>
    </w:p>
    <w:p w14:paraId="586C64CA" w14:textId="4039B848" w:rsidR="00157F5A" w:rsidRPr="0045598E" w:rsidRDefault="00157F5A" w:rsidP="00595999">
      <w:pPr>
        <w:spacing w:after="120" w:line="276" w:lineRule="auto"/>
        <w:jc w:val="both"/>
        <w:rPr>
          <w:rFonts w:eastAsia="Calibri" w:cs="Arial"/>
          <w:b/>
          <w:bCs/>
          <w:sz w:val="22"/>
          <w:szCs w:val="22"/>
          <w:lang w:eastAsia="en-US"/>
        </w:rPr>
      </w:pPr>
      <w:r w:rsidRPr="0045598E">
        <w:rPr>
          <w:rFonts w:eastAsia="Calibri" w:cs="Arial"/>
          <w:b/>
          <w:bCs/>
          <w:sz w:val="22"/>
          <w:szCs w:val="22"/>
          <w:u w:val="single"/>
          <w:lang w:eastAsia="en-US"/>
        </w:rPr>
        <w:t>2.19) Protecció de dades de caràcter personal</w:t>
      </w:r>
      <w:r w:rsidRPr="0045598E">
        <w:rPr>
          <w:rFonts w:eastAsia="Calibri" w:cs="Arial"/>
          <w:b/>
          <w:bCs/>
          <w:sz w:val="22"/>
          <w:szCs w:val="22"/>
          <w:lang w:eastAsia="en-US"/>
        </w:rPr>
        <w:t xml:space="preserve"> </w:t>
      </w:r>
    </w:p>
    <w:p w14:paraId="2DB48A48" w14:textId="2224F3AE" w:rsidR="00157F5A" w:rsidRPr="004627F6" w:rsidRDefault="0060566D" w:rsidP="00595999">
      <w:pPr>
        <w:spacing w:after="120" w:line="276" w:lineRule="auto"/>
        <w:jc w:val="both"/>
        <w:rPr>
          <w:rFonts w:eastAsia="Calibri" w:cs="Arial"/>
          <w:i/>
          <w:sz w:val="22"/>
          <w:szCs w:val="22"/>
          <w:lang w:eastAsia="en-US"/>
        </w:rPr>
      </w:pPr>
      <w:r w:rsidRPr="004627F6">
        <w:rPr>
          <w:rFonts w:cs="RobotoLight"/>
          <w:sz w:val="22"/>
          <w:szCs w:val="22"/>
        </w:rPr>
        <w:lastRenderedPageBreak/>
        <w:t xml:space="preserve">El règim de </w:t>
      </w:r>
      <w:r w:rsidR="0002194C" w:rsidRPr="004627F6">
        <w:rPr>
          <w:rFonts w:cs="RobotoLight"/>
          <w:sz w:val="22"/>
          <w:szCs w:val="22"/>
        </w:rPr>
        <w:t>protecció de dades de caràcter personal i drets digitals és l’establert</w:t>
      </w:r>
      <w:r w:rsidR="000471BE" w:rsidRPr="004627F6">
        <w:rPr>
          <w:rFonts w:cs="RobotoLight"/>
          <w:sz w:val="22"/>
          <w:szCs w:val="22"/>
        </w:rPr>
        <w:t xml:space="preserve"> a </w:t>
      </w:r>
      <w:r w:rsidR="000471BE" w:rsidRPr="0045598E">
        <w:rPr>
          <w:rFonts w:cs="RobotoLight"/>
          <w:sz w:val="22"/>
          <w:szCs w:val="22"/>
        </w:rPr>
        <w:t>l</w:t>
      </w:r>
      <w:r w:rsidR="00886A21" w:rsidRPr="0045598E">
        <w:rPr>
          <w:rFonts w:cs="RobotoLight"/>
          <w:sz w:val="22"/>
          <w:szCs w:val="22"/>
        </w:rPr>
        <w:t>’Annex III</w:t>
      </w:r>
      <w:r w:rsidR="0002194C" w:rsidRPr="004627F6">
        <w:rPr>
          <w:rFonts w:cs="RobotoLight"/>
          <w:sz w:val="22"/>
          <w:szCs w:val="22"/>
        </w:rPr>
        <w:t xml:space="preserve"> </w:t>
      </w:r>
    </w:p>
    <w:p w14:paraId="6FBE3F8B" w14:textId="77777777" w:rsidR="00B670C1" w:rsidRDefault="00B670C1" w:rsidP="00595999">
      <w:pPr>
        <w:autoSpaceDE w:val="0"/>
        <w:autoSpaceDN w:val="0"/>
        <w:adjustRightInd w:val="0"/>
        <w:spacing w:after="120" w:line="276" w:lineRule="auto"/>
        <w:jc w:val="both"/>
        <w:rPr>
          <w:rFonts w:cs="Arial"/>
          <w:sz w:val="22"/>
          <w:szCs w:val="22"/>
        </w:rPr>
      </w:pPr>
    </w:p>
    <w:p w14:paraId="3A88ACBA" w14:textId="77777777" w:rsidR="00FC1EBC" w:rsidRPr="004627F6" w:rsidRDefault="00FC1EBC" w:rsidP="00595999">
      <w:pPr>
        <w:autoSpaceDE w:val="0"/>
        <w:autoSpaceDN w:val="0"/>
        <w:adjustRightInd w:val="0"/>
        <w:spacing w:after="120" w:line="276" w:lineRule="auto"/>
        <w:jc w:val="both"/>
        <w:rPr>
          <w:rFonts w:cs="Arial"/>
          <w:sz w:val="22"/>
          <w:szCs w:val="22"/>
        </w:rPr>
      </w:pPr>
    </w:p>
    <w:p w14:paraId="2A12B76A" w14:textId="77777777" w:rsidR="00157F5A" w:rsidRPr="0045598E" w:rsidRDefault="00157F5A" w:rsidP="00595999">
      <w:pPr>
        <w:pStyle w:val="Textindependent2"/>
        <w:spacing w:line="276" w:lineRule="auto"/>
        <w:ind w:left="708" w:hanging="708"/>
        <w:jc w:val="both"/>
        <w:rPr>
          <w:rFonts w:cs="Arial"/>
          <w:b/>
          <w:bCs/>
          <w:sz w:val="22"/>
          <w:szCs w:val="22"/>
        </w:rPr>
      </w:pPr>
      <w:r w:rsidRPr="0045598E">
        <w:rPr>
          <w:rFonts w:cs="Arial"/>
          <w:b/>
          <w:bCs/>
          <w:sz w:val="22"/>
          <w:szCs w:val="22"/>
        </w:rPr>
        <w:t>3) DADES ESPECÍFIQUES:</w:t>
      </w:r>
    </w:p>
    <w:p w14:paraId="182E6650" w14:textId="2C2E4C60" w:rsidR="00157F5A" w:rsidRPr="0045598E" w:rsidRDefault="00157F5A" w:rsidP="00595999">
      <w:pPr>
        <w:spacing w:after="120" w:line="276" w:lineRule="auto"/>
        <w:jc w:val="both"/>
        <w:rPr>
          <w:rFonts w:cs="Arial"/>
          <w:b/>
          <w:bCs/>
          <w:sz w:val="22"/>
          <w:szCs w:val="22"/>
        </w:rPr>
      </w:pPr>
      <w:r w:rsidRPr="0045598E">
        <w:rPr>
          <w:rFonts w:cs="Arial"/>
          <w:b/>
          <w:bCs/>
          <w:sz w:val="22"/>
          <w:szCs w:val="22"/>
        </w:rPr>
        <w:t xml:space="preserve">3.1) </w:t>
      </w:r>
      <w:r w:rsidRPr="0045598E">
        <w:rPr>
          <w:rFonts w:cs="Arial"/>
          <w:b/>
          <w:bCs/>
          <w:sz w:val="22"/>
          <w:szCs w:val="22"/>
          <w:u w:val="single"/>
        </w:rPr>
        <w:t>Sistema de determinació del preu del contracte</w:t>
      </w:r>
      <w:r w:rsidRPr="0045598E">
        <w:rPr>
          <w:rFonts w:cs="Arial"/>
          <w:b/>
          <w:bCs/>
          <w:sz w:val="22"/>
          <w:szCs w:val="22"/>
        </w:rPr>
        <w:tab/>
      </w:r>
    </w:p>
    <w:p w14:paraId="578143AD" w14:textId="13FB286A" w:rsidR="00E76A42" w:rsidRPr="004627F6" w:rsidRDefault="00157F5A" w:rsidP="00E76A42">
      <w:pPr>
        <w:jc w:val="both"/>
        <w:rPr>
          <w:sz w:val="22"/>
          <w:szCs w:val="22"/>
        </w:rPr>
      </w:pPr>
      <w:r w:rsidRPr="004627F6">
        <w:rPr>
          <w:sz w:val="22"/>
          <w:szCs w:val="22"/>
        </w:rPr>
        <w:t xml:space="preserve">El </w:t>
      </w:r>
      <w:r w:rsidR="00D24F6F" w:rsidRPr="004627F6">
        <w:rPr>
          <w:sz w:val="22"/>
          <w:szCs w:val="22"/>
        </w:rPr>
        <w:t xml:space="preserve">sistema de determinació del </w:t>
      </w:r>
      <w:r w:rsidR="00886A21" w:rsidRPr="004627F6">
        <w:rPr>
          <w:sz w:val="22"/>
          <w:szCs w:val="22"/>
        </w:rPr>
        <w:t xml:space="preserve">preu del contracte </w:t>
      </w:r>
      <w:r w:rsidR="00D24F6F" w:rsidRPr="004627F6">
        <w:rPr>
          <w:sz w:val="22"/>
          <w:szCs w:val="22"/>
        </w:rPr>
        <w:t>és</w:t>
      </w:r>
      <w:r w:rsidR="00E76A42" w:rsidRPr="004627F6">
        <w:rPr>
          <w:sz w:val="22"/>
          <w:szCs w:val="22"/>
        </w:rPr>
        <w:t xml:space="preserve"> el següent:</w:t>
      </w:r>
    </w:p>
    <w:p w14:paraId="5A64B14C" w14:textId="77777777" w:rsidR="00E76A42" w:rsidRPr="004627F6" w:rsidRDefault="00E76A42" w:rsidP="00E76A42">
      <w:pPr>
        <w:jc w:val="both"/>
        <w:rPr>
          <w:sz w:val="22"/>
          <w:szCs w:val="22"/>
        </w:rPr>
      </w:pPr>
    </w:p>
    <w:p w14:paraId="08F13A76" w14:textId="6C2BDEA2" w:rsidR="00E76A42" w:rsidRPr="004627F6" w:rsidRDefault="00E76A42" w:rsidP="00E76A42">
      <w:pPr>
        <w:jc w:val="both"/>
        <w:rPr>
          <w:rFonts w:cs="Arial"/>
          <w:sz w:val="22"/>
          <w:szCs w:val="22"/>
        </w:rPr>
      </w:pPr>
      <w:r w:rsidRPr="004627F6">
        <w:rPr>
          <w:sz w:val="22"/>
          <w:szCs w:val="22"/>
        </w:rPr>
        <w:t>E</w:t>
      </w:r>
      <w:r w:rsidRPr="004627F6">
        <w:rPr>
          <w:rFonts w:cs="Arial"/>
          <w:sz w:val="22"/>
          <w:szCs w:val="22"/>
        </w:rPr>
        <w:t>n el cas del manteniment preventiu-normatiu, s’han establert preus referits a components de la prestació, a tant alçat.</w:t>
      </w:r>
    </w:p>
    <w:p w14:paraId="295C6E20" w14:textId="77777777" w:rsidR="00E76A42" w:rsidRPr="004627F6" w:rsidRDefault="00E76A42" w:rsidP="00E76A42">
      <w:pPr>
        <w:jc w:val="both"/>
        <w:rPr>
          <w:rFonts w:cs="Arial"/>
          <w:sz w:val="22"/>
          <w:szCs w:val="22"/>
        </w:rPr>
      </w:pPr>
    </w:p>
    <w:p w14:paraId="59F99060" w14:textId="77777777" w:rsidR="00E76A42" w:rsidRPr="004627F6" w:rsidRDefault="00E76A42" w:rsidP="00E76A42">
      <w:pPr>
        <w:jc w:val="both"/>
        <w:rPr>
          <w:rFonts w:cs="Arial"/>
          <w:sz w:val="22"/>
          <w:szCs w:val="22"/>
        </w:rPr>
      </w:pPr>
      <w:r w:rsidRPr="004627F6">
        <w:rPr>
          <w:rFonts w:cs="Arial"/>
          <w:sz w:val="22"/>
          <w:szCs w:val="22"/>
        </w:rPr>
        <w:t>En el cas del manteniment correctiu, s’han establert preus referits a components de la prestació, no podent determinar-se les unitats que es necessitaran.</w:t>
      </w:r>
    </w:p>
    <w:p w14:paraId="52AA407D" w14:textId="77777777" w:rsidR="00E76A42" w:rsidRPr="004627F6" w:rsidRDefault="00E76A42" w:rsidP="00E76A42">
      <w:pPr>
        <w:jc w:val="both"/>
        <w:rPr>
          <w:rFonts w:cs="Arial"/>
          <w:sz w:val="22"/>
          <w:szCs w:val="22"/>
        </w:rPr>
      </w:pPr>
      <w:r w:rsidRPr="004627F6">
        <w:rPr>
          <w:rFonts w:cs="Arial"/>
          <w:sz w:val="22"/>
          <w:szCs w:val="22"/>
        </w:rPr>
        <w:t>En aquest cas, atès que no està definida amb exactitud la quantia total del contracte per dependre de la casuística de les necessitats municipals, l’Ajuntament d’Esparreguera no està obligat a esgotar la totalitat del pressupost màxim. El contracte s’aprova amb pressupost base de licitació màxim referit als preus unitaris i s’ha calculat com a estimació màxima de consum anual.</w:t>
      </w:r>
    </w:p>
    <w:p w14:paraId="34FF0AF0" w14:textId="77777777" w:rsidR="00FC1EBC" w:rsidRDefault="00FC1EBC" w:rsidP="00E76A42">
      <w:pPr>
        <w:spacing w:after="120" w:line="276" w:lineRule="auto"/>
        <w:jc w:val="both"/>
        <w:rPr>
          <w:sz w:val="22"/>
          <w:szCs w:val="22"/>
        </w:rPr>
      </w:pPr>
    </w:p>
    <w:p w14:paraId="000C993E" w14:textId="285737A9" w:rsidR="00E76A42" w:rsidRPr="004627F6" w:rsidRDefault="00E76A42" w:rsidP="00E76A42">
      <w:pPr>
        <w:spacing w:after="120" w:line="276" w:lineRule="auto"/>
        <w:jc w:val="both"/>
        <w:rPr>
          <w:sz w:val="22"/>
          <w:szCs w:val="22"/>
        </w:rPr>
      </w:pPr>
      <w:r w:rsidRPr="004627F6">
        <w:rPr>
          <w:sz w:val="22"/>
          <w:szCs w:val="22"/>
        </w:rPr>
        <w:t>Les unitats indicades en el PPT pel manteniment correctiu són unitats estimades, essent possible incrementar-les si el preu unitari ofert per l'adjudicatari permet fer-ho sense superar l'import del pressupost base de licitació.</w:t>
      </w:r>
    </w:p>
    <w:p w14:paraId="76C450FB" w14:textId="33965C61" w:rsidR="00157F5A" w:rsidRPr="004627F6" w:rsidRDefault="00E76A42" w:rsidP="00595999">
      <w:pPr>
        <w:spacing w:after="120" w:line="276" w:lineRule="auto"/>
        <w:jc w:val="both"/>
        <w:rPr>
          <w:rFonts w:cs="Arial"/>
          <w:sz w:val="22"/>
          <w:szCs w:val="22"/>
        </w:rPr>
      </w:pPr>
      <w:r w:rsidRPr="004627F6">
        <w:rPr>
          <w:sz w:val="22"/>
          <w:szCs w:val="22"/>
        </w:rPr>
        <w:t>Aquests preus tenen</w:t>
      </w:r>
      <w:r w:rsidR="00FA3073" w:rsidRPr="004627F6">
        <w:rPr>
          <w:sz w:val="22"/>
          <w:szCs w:val="22"/>
        </w:rPr>
        <w:t xml:space="preserve"> en compte, entre d’altres, els </w:t>
      </w:r>
      <w:r w:rsidR="00256506" w:rsidRPr="004627F6">
        <w:rPr>
          <w:rFonts w:cs="Arial"/>
          <w:sz w:val="22"/>
          <w:szCs w:val="22"/>
        </w:rPr>
        <w:t>convenis col·lectius sectorials, nacionals, autonòmics i provincials aplicables, atenent al lloc de prestació.</w:t>
      </w:r>
    </w:p>
    <w:p w14:paraId="4C4C3CFF" w14:textId="77777777" w:rsidR="00157F5A" w:rsidRPr="004627F6" w:rsidRDefault="00157F5A" w:rsidP="00595999">
      <w:pPr>
        <w:spacing w:after="120" w:line="276" w:lineRule="auto"/>
        <w:jc w:val="both"/>
        <w:rPr>
          <w:rFonts w:cs="Arial"/>
          <w:sz w:val="22"/>
          <w:szCs w:val="22"/>
        </w:rPr>
      </w:pPr>
    </w:p>
    <w:p w14:paraId="03F1147B" w14:textId="0DBEC072" w:rsidR="00157F5A" w:rsidRPr="0045598E" w:rsidRDefault="00157F5A" w:rsidP="00595999">
      <w:pPr>
        <w:spacing w:after="120" w:line="276" w:lineRule="auto"/>
        <w:ind w:left="540" w:hanging="540"/>
        <w:jc w:val="both"/>
        <w:rPr>
          <w:rFonts w:cs="Arial"/>
          <w:b/>
          <w:bCs/>
          <w:sz w:val="22"/>
          <w:szCs w:val="22"/>
          <w:u w:val="single"/>
        </w:rPr>
      </w:pPr>
      <w:r w:rsidRPr="0045598E">
        <w:rPr>
          <w:rFonts w:cs="Arial"/>
          <w:b/>
          <w:bCs/>
          <w:sz w:val="22"/>
          <w:szCs w:val="22"/>
        </w:rPr>
        <w:t xml:space="preserve">3.2) </w:t>
      </w:r>
      <w:r w:rsidRPr="0045598E">
        <w:rPr>
          <w:rFonts w:cs="Arial"/>
          <w:b/>
          <w:bCs/>
          <w:sz w:val="22"/>
          <w:szCs w:val="22"/>
          <w:u w:val="single"/>
        </w:rPr>
        <w:t>Comprovacions en el moment de la recepció de la qualitat de l'objecte del contracte</w:t>
      </w:r>
    </w:p>
    <w:p w14:paraId="1497C347" w14:textId="69E98D4F" w:rsidR="00157F5A" w:rsidRPr="004627F6" w:rsidRDefault="00157F5A" w:rsidP="00595999">
      <w:pPr>
        <w:spacing w:after="120" w:line="276" w:lineRule="auto"/>
        <w:jc w:val="both"/>
        <w:rPr>
          <w:rFonts w:cs="Arial"/>
          <w:sz w:val="22"/>
          <w:szCs w:val="22"/>
        </w:rPr>
      </w:pPr>
      <w:r w:rsidRPr="004627F6">
        <w:rPr>
          <w:rFonts w:cs="Arial"/>
          <w:sz w:val="22"/>
          <w:szCs w:val="22"/>
        </w:rPr>
        <w:t xml:space="preserve">La Corporació es reserva la realització de comprovacions sobre la qualitat de l’objecte del contracte, a la seva recepció. </w:t>
      </w:r>
    </w:p>
    <w:p w14:paraId="1D2B2AF9" w14:textId="77777777" w:rsidR="00157F5A" w:rsidRPr="004627F6" w:rsidRDefault="00157F5A" w:rsidP="00595999">
      <w:pPr>
        <w:spacing w:after="120" w:line="276" w:lineRule="auto"/>
        <w:ind w:left="540" w:hanging="540"/>
        <w:jc w:val="both"/>
        <w:rPr>
          <w:rFonts w:cs="Arial"/>
          <w:sz w:val="22"/>
          <w:szCs w:val="22"/>
        </w:rPr>
      </w:pPr>
    </w:p>
    <w:p w14:paraId="08459EDD" w14:textId="419E37E3" w:rsidR="00157F5A" w:rsidRPr="0045598E" w:rsidRDefault="00157F5A" w:rsidP="00595999">
      <w:pPr>
        <w:spacing w:after="120" w:line="276" w:lineRule="auto"/>
        <w:ind w:left="540" w:hanging="540"/>
        <w:jc w:val="both"/>
        <w:rPr>
          <w:rFonts w:cs="Arial"/>
          <w:b/>
          <w:bCs/>
          <w:sz w:val="22"/>
          <w:szCs w:val="22"/>
          <w:u w:val="single"/>
        </w:rPr>
      </w:pPr>
      <w:r w:rsidRPr="0045598E">
        <w:rPr>
          <w:rFonts w:cs="Arial"/>
          <w:b/>
          <w:bCs/>
          <w:sz w:val="22"/>
          <w:szCs w:val="22"/>
        </w:rPr>
        <w:t xml:space="preserve">3.3) </w:t>
      </w:r>
      <w:r w:rsidRPr="0045598E">
        <w:rPr>
          <w:rFonts w:cs="Arial"/>
          <w:b/>
          <w:bCs/>
          <w:sz w:val="22"/>
          <w:szCs w:val="22"/>
          <w:u w:val="single"/>
        </w:rPr>
        <w:t>Facultat de l’Ajuntament d’Esparreguera sobre manteniment d’estàndards de qualitat en la prestació del servei.</w:t>
      </w:r>
    </w:p>
    <w:p w14:paraId="3CC4A842" w14:textId="36155DF1" w:rsidR="00157F5A" w:rsidRPr="004627F6" w:rsidRDefault="00157F5A" w:rsidP="00595999">
      <w:pPr>
        <w:spacing w:after="120" w:line="276" w:lineRule="auto"/>
        <w:jc w:val="both"/>
        <w:rPr>
          <w:rFonts w:cs="Arial"/>
          <w:sz w:val="22"/>
          <w:szCs w:val="22"/>
        </w:rPr>
      </w:pPr>
      <w:r w:rsidRPr="004627F6">
        <w:rPr>
          <w:rFonts w:cs="Arial"/>
          <w:sz w:val="22"/>
          <w:szCs w:val="22"/>
        </w:rPr>
        <w:t xml:space="preserve">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 Corporació n’informarà al contractista i aquell haurà de </w:t>
      </w:r>
      <w:r w:rsidR="004627F6">
        <w:rPr>
          <w:rFonts w:cs="Arial"/>
          <w:sz w:val="22"/>
          <w:szCs w:val="22"/>
        </w:rPr>
        <w:t>Sub</w:t>
      </w:r>
      <w:r w:rsidRPr="004627F6">
        <w:rPr>
          <w:rFonts w:cs="Arial"/>
          <w:sz w:val="22"/>
          <w:szCs w:val="22"/>
        </w:rPr>
        <w:t>stituir-la en el termini més breu possible.</w:t>
      </w:r>
    </w:p>
    <w:p w14:paraId="18787077" w14:textId="605D69BB" w:rsidR="00157F5A" w:rsidRPr="004627F6" w:rsidRDefault="00157F5A" w:rsidP="00595999">
      <w:pPr>
        <w:spacing w:after="120" w:line="276" w:lineRule="auto"/>
        <w:jc w:val="both"/>
        <w:rPr>
          <w:rFonts w:cs="Arial"/>
          <w:sz w:val="22"/>
          <w:szCs w:val="22"/>
        </w:rPr>
      </w:pPr>
      <w:r w:rsidRPr="004627F6">
        <w:rPr>
          <w:rFonts w:cs="Arial"/>
          <w:sz w:val="22"/>
          <w:szCs w:val="22"/>
        </w:rPr>
        <w:lastRenderedPageBreak/>
        <w:t xml:space="preserve">El contractista haurà de disposar de personal suplent amb la formació i l'experiència suficients per poder </w:t>
      </w:r>
      <w:r w:rsidR="004627F6">
        <w:rPr>
          <w:rFonts w:cs="Arial"/>
          <w:sz w:val="22"/>
          <w:szCs w:val="22"/>
        </w:rPr>
        <w:t>Sub</w:t>
      </w:r>
      <w:r w:rsidRPr="004627F6">
        <w:rPr>
          <w:rFonts w:cs="Arial"/>
          <w:sz w:val="22"/>
          <w:szCs w:val="22"/>
        </w:rPr>
        <w:t>stituir les persones que prestin els serveis objecte del contracte en supòsits de vacances, absències i/o malalties.</w:t>
      </w:r>
    </w:p>
    <w:p w14:paraId="5F7F3D80" w14:textId="77777777" w:rsidR="00157F5A" w:rsidRPr="004627F6" w:rsidRDefault="00157F5A" w:rsidP="00595999">
      <w:pPr>
        <w:spacing w:after="120" w:line="276" w:lineRule="auto"/>
        <w:jc w:val="both"/>
        <w:rPr>
          <w:rFonts w:cs="Arial"/>
          <w:sz w:val="22"/>
          <w:szCs w:val="22"/>
        </w:rPr>
      </w:pPr>
    </w:p>
    <w:p w14:paraId="7A4076B0" w14:textId="03A26F9D" w:rsidR="00157F5A" w:rsidRPr="0045598E" w:rsidRDefault="00157F5A" w:rsidP="00595999">
      <w:pPr>
        <w:spacing w:after="120" w:line="276" w:lineRule="auto"/>
        <w:jc w:val="both"/>
        <w:rPr>
          <w:rFonts w:cs="Arial"/>
          <w:b/>
          <w:bCs/>
          <w:sz w:val="22"/>
          <w:szCs w:val="22"/>
          <w:u w:val="single"/>
        </w:rPr>
      </w:pPr>
      <w:r w:rsidRPr="0045598E">
        <w:rPr>
          <w:rFonts w:cs="Arial"/>
          <w:b/>
          <w:bCs/>
          <w:sz w:val="22"/>
          <w:szCs w:val="22"/>
        </w:rPr>
        <w:t xml:space="preserve">3.4) </w:t>
      </w:r>
      <w:r w:rsidRPr="0045598E">
        <w:rPr>
          <w:rFonts w:cs="Arial"/>
          <w:b/>
          <w:bCs/>
          <w:sz w:val="22"/>
          <w:szCs w:val="22"/>
          <w:u w:val="single"/>
        </w:rPr>
        <w:t xml:space="preserve">Planificació preventiva en cas de concurrència empresarial </w:t>
      </w:r>
    </w:p>
    <w:p w14:paraId="73CE15B4" w14:textId="04D7790B" w:rsidR="00FA3073" w:rsidRPr="004627F6" w:rsidRDefault="00512D70" w:rsidP="00595999">
      <w:pPr>
        <w:spacing w:after="120" w:line="276" w:lineRule="auto"/>
        <w:jc w:val="both"/>
        <w:rPr>
          <w:rFonts w:cs="Arial"/>
          <w:color w:val="000000" w:themeColor="text1"/>
          <w:sz w:val="22"/>
          <w:szCs w:val="22"/>
        </w:rPr>
      </w:pPr>
      <w:r w:rsidRPr="004627F6">
        <w:rPr>
          <w:rFonts w:cs="Arial"/>
          <w:color w:val="000000" w:themeColor="text1"/>
          <w:sz w:val="22"/>
          <w:szCs w:val="22"/>
        </w:rPr>
        <w:t>Donat que</w:t>
      </w:r>
      <w:r w:rsidR="00FA3073" w:rsidRPr="004627F6">
        <w:rPr>
          <w:rFonts w:cs="Arial"/>
          <w:color w:val="000000" w:themeColor="text1"/>
          <w:sz w:val="22"/>
          <w:szCs w:val="22"/>
        </w:rPr>
        <w:t xml:space="preserve"> l’execució del contracte supos</w:t>
      </w:r>
      <w:r w:rsidRPr="004627F6">
        <w:rPr>
          <w:rFonts w:cs="Arial"/>
          <w:color w:val="000000" w:themeColor="text1"/>
          <w:sz w:val="22"/>
          <w:szCs w:val="22"/>
        </w:rPr>
        <w:t>a</w:t>
      </w:r>
      <w:r w:rsidR="00FA3073" w:rsidRPr="004627F6">
        <w:rPr>
          <w:rFonts w:cs="Arial"/>
          <w:color w:val="000000" w:themeColor="text1"/>
          <w:sz w:val="22"/>
          <w:szCs w:val="22"/>
        </w:rPr>
        <w:t xml:space="preserve"> concurrència empresarial als efectes de planificació pre</w:t>
      </w:r>
      <w:r w:rsidR="000471BE" w:rsidRPr="004627F6">
        <w:rPr>
          <w:rFonts w:cs="Arial"/>
          <w:color w:val="000000" w:themeColor="text1"/>
          <w:sz w:val="22"/>
          <w:szCs w:val="22"/>
        </w:rPr>
        <w:t xml:space="preserve">ventiva </w:t>
      </w:r>
      <w:r w:rsidRPr="004627F6">
        <w:rPr>
          <w:rFonts w:cs="Arial"/>
          <w:color w:val="000000" w:themeColor="text1"/>
          <w:sz w:val="22"/>
          <w:szCs w:val="22"/>
        </w:rPr>
        <w:t xml:space="preserve">aquesta s’indica a </w:t>
      </w:r>
      <w:r w:rsidRPr="0045598E">
        <w:rPr>
          <w:rFonts w:cs="Arial"/>
          <w:color w:val="000000" w:themeColor="text1"/>
          <w:sz w:val="22"/>
          <w:szCs w:val="22"/>
        </w:rPr>
        <w:t>l’Annex V</w:t>
      </w:r>
      <w:r w:rsidR="00FA3073" w:rsidRPr="0045598E">
        <w:rPr>
          <w:rFonts w:cs="Arial"/>
          <w:color w:val="000000" w:themeColor="text1"/>
          <w:sz w:val="22"/>
          <w:szCs w:val="22"/>
        </w:rPr>
        <w:t>.</w:t>
      </w:r>
      <w:r w:rsidR="00FA3073" w:rsidRPr="004627F6">
        <w:rPr>
          <w:rFonts w:cs="Arial"/>
          <w:color w:val="000000" w:themeColor="text1"/>
          <w:sz w:val="22"/>
          <w:szCs w:val="22"/>
        </w:rPr>
        <w:t xml:space="preserve"> </w:t>
      </w:r>
    </w:p>
    <w:p w14:paraId="6F16EF9F" w14:textId="48E88E8D" w:rsidR="00595999" w:rsidRPr="004627F6" w:rsidRDefault="00595999">
      <w:pPr>
        <w:rPr>
          <w:rFonts w:cs="Arial"/>
          <w:sz w:val="22"/>
          <w:szCs w:val="22"/>
        </w:rPr>
      </w:pPr>
    </w:p>
    <w:p w14:paraId="458D2199" w14:textId="5DF39E92" w:rsidR="00157F5A" w:rsidRPr="0045598E" w:rsidRDefault="00157F5A" w:rsidP="00595999">
      <w:pPr>
        <w:spacing w:after="120" w:line="276" w:lineRule="auto"/>
        <w:ind w:left="540" w:hanging="540"/>
        <w:jc w:val="both"/>
        <w:rPr>
          <w:rFonts w:cs="Arial"/>
          <w:b/>
          <w:bCs/>
          <w:sz w:val="22"/>
          <w:szCs w:val="22"/>
          <w:u w:val="single"/>
        </w:rPr>
      </w:pPr>
      <w:r w:rsidRPr="0045598E">
        <w:rPr>
          <w:rFonts w:cs="Arial"/>
          <w:b/>
          <w:bCs/>
          <w:sz w:val="22"/>
          <w:szCs w:val="22"/>
        </w:rPr>
        <w:t xml:space="preserve">3.5) </w:t>
      </w:r>
      <w:r w:rsidRPr="0045598E">
        <w:rPr>
          <w:rFonts w:cs="Arial"/>
          <w:b/>
          <w:bCs/>
          <w:sz w:val="22"/>
          <w:szCs w:val="22"/>
          <w:u w:val="single"/>
        </w:rPr>
        <w:t>Propietat dels treballs</w:t>
      </w:r>
    </w:p>
    <w:p w14:paraId="4A6FA3E6" w14:textId="218AF4F2" w:rsidR="00C17523" w:rsidRPr="004627F6" w:rsidRDefault="00157F5A" w:rsidP="00595999">
      <w:pPr>
        <w:spacing w:after="120" w:line="276" w:lineRule="auto"/>
        <w:jc w:val="both"/>
        <w:rPr>
          <w:rFonts w:cs="Arial"/>
          <w:sz w:val="22"/>
          <w:szCs w:val="22"/>
        </w:rPr>
      </w:pPr>
      <w:r w:rsidRPr="004627F6">
        <w:rPr>
          <w:rFonts w:cs="Arial"/>
          <w:sz w:val="22"/>
          <w:szCs w:val="22"/>
        </w:rPr>
        <w:t>Qualsevol treball desenvolupat durant la vigència del contracte per part de l’empresa contractada és propietat de l’Ajuntament d’Esparreguera.</w:t>
      </w:r>
    </w:p>
    <w:p w14:paraId="1763B7E9" w14:textId="77777777" w:rsidR="00103BA6" w:rsidRPr="004627F6" w:rsidRDefault="00103BA6" w:rsidP="00595999">
      <w:pPr>
        <w:spacing w:after="120" w:line="276" w:lineRule="auto"/>
        <w:jc w:val="both"/>
        <w:rPr>
          <w:rFonts w:cs="Arial"/>
          <w:sz w:val="22"/>
          <w:szCs w:val="22"/>
        </w:rPr>
      </w:pPr>
    </w:p>
    <w:p w14:paraId="1B492CC1" w14:textId="29314CAD" w:rsidR="00D07CB3" w:rsidRPr="0045598E" w:rsidRDefault="00D6431A" w:rsidP="0045598E">
      <w:pPr>
        <w:spacing w:after="120" w:line="276" w:lineRule="auto"/>
        <w:ind w:left="540" w:hanging="540"/>
        <w:jc w:val="both"/>
        <w:rPr>
          <w:rFonts w:cs="Arial"/>
          <w:b/>
          <w:bCs/>
          <w:sz w:val="22"/>
          <w:szCs w:val="22"/>
          <w:u w:val="single"/>
        </w:rPr>
      </w:pPr>
      <w:r w:rsidRPr="0045598E">
        <w:rPr>
          <w:rFonts w:cs="Arial"/>
          <w:b/>
          <w:bCs/>
          <w:sz w:val="22"/>
          <w:szCs w:val="22"/>
          <w:u w:val="single"/>
        </w:rPr>
        <w:t xml:space="preserve">3.6) Informació sobre les condicions de </w:t>
      </w:r>
      <w:r w:rsidR="004627F6" w:rsidRPr="0045598E">
        <w:rPr>
          <w:rFonts w:cs="Arial"/>
          <w:b/>
          <w:bCs/>
          <w:sz w:val="22"/>
          <w:szCs w:val="22"/>
          <w:u w:val="single"/>
        </w:rPr>
        <w:t>Sub</w:t>
      </w:r>
      <w:r w:rsidRPr="0045598E">
        <w:rPr>
          <w:rFonts w:cs="Arial"/>
          <w:b/>
          <w:bCs/>
          <w:sz w:val="22"/>
          <w:szCs w:val="22"/>
          <w:u w:val="single"/>
        </w:rPr>
        <w:t xml:space="preserve">rogació en contractes de treball </w:t>
      </w:r>
    </w:p>
    <w:p w14:paraId="6B8AD038" w14:textId="567D3170" w:rsidR="00D07CB3" w:rsidRPr="00700BD8" w:rsidRDefault="00D6431A" w:rsidP="00595999">
      <w:pPr>
        <w:spacing w:after="120" w:line="276" w:lineRule="auto"/>
        <w:jc w:val="both"/>
        <w:rPr>
          <w:rFonts w:cs="Arial"/>
          <w:sz w:val="22"/>
          <w:szCs w:val="22"/>
        </w:rPr>
      </w:pPr>
      <w:r w:rsidRPr="00700BD8">
        <w:rPr>
          <w:rFonts w:cs="Arial"/>
          <w:sz w:val="22"/>
          <w:szCs w:val="22"/>
        </w:rPr>
        <w:t xml:space="preserve">No hi ha </w:t>
      </w:r>
      <w:r w:rsidR="004627F6" w:rsidRPr="00700BD8">
        <w:rPr>
          <w:rFonts w:cs="Arial"/>
          <w:sz w:val="22"/>
          <w:szCs w:val="22"/>
        </w:rPr>
        <w:t>Sub</w:t>
      </w:r>
      <w:r w:rsidRPr="00700BD8">
        <w:rPr>
          <w:rFonts w:cs="Arial"/>
          <w:sz w:val="22"/>
          <w:szCs w:val="22"/>
        </w:rPr>
        <w:t xml:space="preserve">rogació de personal. </w:t>
      </w:r>
    </w:p>
    <w:p w14:paraId="253C4D01" w14:textId="77777777" w:rsidR="00700BD8" w:rsidRDefault="00700BD8" w:rsidP="00595999">
      <w:pPr>
        <w:spacing w:after="120" w:line="276" w:lineRule="auto"/>
        <w:jc w:val="both"/>
        <w:rPr>
          <w:rFonts w:cs="Arial"/>
          <w:sz w:val="22"/>
          <w:szCs w:val="22"/>
        </w:rPr>
      </w:pPr>
    </w:p>
    <w:p w14:paraId="142A5D2A" w14:textId="77777777" w:rsidR="00BC48BA" w:rsidRDefault="00BC48BA" w:rsidP="00595999">
      <w:pPr>
        <w:spacing w:after="120" w:line="276" w:lineRule="auto"/>
        <w:jc w:val="both"/>
        <w:rPr>
          <w:rFonts w:cs="Arial"/>
          <w:sz w:val="22"/>
          <w:szCs w:val="22"/>
        </w:rPr>
      </w:pPr>
    </w:p>
    <w:p w14:paraId="17354ECF" w14:textId="457E2A52" w:rsidR="00157F5A" w:rsidRPr="004627F6" w:rsidRDefault="00157F5A" w:rsidP="00595999">
      <w:pPr>
        <w:spacing w:after="120" w:line="276" w:lineRule="auto"/>
        <w:jc w:val="both"/>
        <w:rPr>
          <w:rFonts w:cs="Arial"/>
          <w:sz w:val="22"/>
          <w:szCs w:val="22"/>
        </w:rPr>
      </w:pPr>
      <w:r w:rsidRPr="004627F6">
        <w:rPr>
          <w:rFonts w:cs="Arial"/>
          <w:sz w:val="22"/>
          <w:szCs w:val="22"/>
        </w:rPr>
        <w:t>Esparreguera, a la data de signatura electrònica</w:t>
      </w:r>
    </w:p>
    <w:p w14:paraId="731D21A1" w14:textId="77777777" w:rsidR="00157F5A" w:rsidRPr="004627F6" w:rsidRDefault="00157F5A" w:rsidP="00595999">
      <w:pPr>
        <w:autoSpaceDE w:val="0"/>
        <w:autoSpaceDN w:val="0"/>
        <w:adjustRightInd w:val="0"/>
        <w:spacing w:after="120" w:line="276" w:lineRule="auto"/>
        <w:ind w:left="5664"/>
        <w:jc w:val="both"/>
        <w:rPr>
          <w:rFonts w:cs="Arial"/>
          <w:sz w:val="22"/>
          <w:szCs w:val="22"/>
        </w:rPr>
      </w:pPr>
    </w:p>
    <w:p w14:paraId="3FA013CD" w14:textId="5D0FE59D" w:rsidR="00157F5A" w:rsidRPr="004627F6" w:rsidRDefault="006A7A8F" w:rsidP="00595999">
      <w:pPr>
        <w:pStyle w:val="Textindependent2"/>
        <w:spacing w:line="276" w:lineRule="auto"/>
        <w:jc w:val="both"/>
        <w:rPr>
          <w:rFonts w:cs="Arial"/>
          <w:sz w:val="22"/>
          <w:szCs w:val="22"/>
        </w:rPr>
      </w:pPr>
      <w:r w:rsidRPr="004627F6">
        <w:rPr>
          <w:rFonts w:cs="Arial"/>
          <w:sz w:val="22"/>
          <w:szCs w:val="22"/>
        </w:rPr>
        <w:t>L</w:t>
      </w:r>
      <w:r w:rsidR="00B574E7" w:rsidRPr="004627F6">
        <w:rPr>
          <w:rFonts w:cs="Arial"/>
          <w:sz w:val="22"/>
          <w:szCs w:val="22"/>
        </w:rPr>
        <w:t xml:space="preserve">a tècnica d’administració general, </w:t>
      </w:r>
      <w:r w:rsidR="00157F5A" w:rsidRPr="004627F6">
        <w:rPr>
          <w:rFonts w:cs="Arial"/>
          <w:sz w:val="22"/>
          <w:szCs w:val="22"/>
        </w:rPr>
        <w:tab/>
      </w:r>
      <w:r w:rsidR="00157F5A" w:rsidRPr="004627F6">
        <w:rPr>
          <w:rFonts w:cs="Arial"/>
          <w:sz w:val="22"/>
          <w:szCs w:val="22"/>
        </w:rPr>
        <w:tab/>
      </w:r>
      <w:r w:rsidR="00157F5A" w:rsidRPr="004627F6">
        <w:rPr>
          <w:rFonts w:cs="Arial"/>
          <w:sz w:val="22"/>
          <w:szCs w:val="22"/>
        </w:rPr>
        <w:tab/>
      </w:r>
      <w:r w:rsidR="00157F5A" w:rsidRPr="004627F6">
        <w:rPr>
          <w:rFonts w:cs="Arial"/>
          <w:sz w:val="22"/>
          <w:szCs w:val="22"/>
        </w:rPr>
        <w:tab/>
      </w:r>
      <w:r w:rsidR="00157F5A" w:rsidRPr="004627F6">
        <w:rPr>
          <w:rFonts w:cs="Arial"/>
          <w:sz w:val="22"/>
          <w:szCs w:val="22"/>
        </w:rPr>
        <w:tab/>
      </w:r>
      <w:r w:rsidR="00157F5A" w:rsidRPr="004627F6">
        <w:rPr>
          <w:rFonts w:cs="Arial"/>
          <w:sz w:val="22"/>
          <w:szCs w:val="22"/>
        </w:rPr>
        <w:tab/>
      </w:r>
      <w:r w:rsidR="00157F5A" w:rsidRPr="004627F6">
        <w:rPr>
          <w:rFonts w:cs="Arial"/>
          <w:sz w:val="22"/>
          <w:szCs w:val="22"/>
        </w:rPr>
        <w:tab/>
      </w:r>
    </w:p>
    <w:p w14:paraId="788DECF2" w14:textId="5E00019C" w:rsidR="008E1111" w:rsidRPr="004627F6" w:rsidRDefault="0045598E" w:rsidP="008E1111">
      <w:pPr>
        <w:pStyle w:val="Textindependent2"/>
        <w:spacing w:line="240" w:lineRule="auto"/>
        <w:jc w:val="both"/>
        <w:rPr>
          <w:rFonts w:cs="Arial"/>
          <w:sz w:val="22"/>
          <w:szCs w:val="22"/>
        </w:rPr>
      </w:pPr>
      <w:r>
        <w:rPr>
          <w:rFonts w:cs="Arial"/>
          <w:sz w:val="22"/>
          <w:szCs w:val="22"/>
        </w:rPr>
        <w:t>Alba Sanz Pérez</w:t>
      </w:r>
    </w:p>
    <w:p w14:paraId="316A891B" w14:textId="77777777" w:rsidR="00B574E7" w:rsidRPr="004627F6" w:rsidRDefault="00B574E7" w:rsidP="00595999">
      <w:pPr>
        <w:spacing w:after="120" w:line="276" w:lineRule="auto"/>
        <w:ind w:right="4817"/>
        <w:jc w:val="both"/>
        <w:rPr>
          <w:rFonts w:cs="Arial"/>
          <w:sz w:val="22"/>
          <w:szCs w:val="22"/>
        </w:rPr>
      </w:pPr>
    </w:p>
    <w:p w14:paraId="5F1AAE8B" w14:textId="77777777" w:rsidR="00B574E7" w:rsidRPr="004627F6" w:rsidRDefault="00B574E7" w:rsidP="00595999">
      <w:pPr>
        <w:spacing w:after="120" w:line="276" w:lineRule="auto"/>
        <w:ind w:right="4817"/>
        <w:jc w:val="both"/>
        <w:rPr>
          <w:rFonts w:cs="Arial"/>
          <w:sz w:val="22"/>
          <w:szCs w:val="22"/>
        </w:rPr>
      </w:pPr>
    </w:p>
    <w:p w14:paraId="2B502756" w14:textId="0DC678D2" w:rsidR="00157F5A" w:rsidRPr="004627F6" w:rsidRDefault="00157F5A" w:rsidP="00595999">
      <w:pPr>
        <w:spacing w:after="120" w:line="276" w:lineRule="auto"/>
        <w:ind w:right="4817"/>
        <w:jc w:val="both"/>
        <w:rPr>
          <w:rFonts w:cs="Arial"/>
          <w:sz w:val="22"/>
          <w:szCs w:val="22"/>
        </w:rPr>
      </w:pPr>
      <w:r w:rsidRPr="004627F6">
        <w:rPr>
          <w:rFonts w:cs="Arial"/>
          <w:sz w:val="22"/>
          <w:szCs w:val="22"/>
        </w:rPr>
        <w:t>Conforme amb el contingut del precedent plec de clàusules administratives que integra les dades i els criteris jurídics de l’expedient i s’ajusta a la legalitat vigent.</w:t>
      </w:r>
    </w:p>
    <w:p w14:paraId="3D01C670" w14:textId="77777777" w:rsidR="00157F5A" w:rsidRPr="004627F6" w:rsidRDefault="00157F5A" w:rsidP="00595999">
      <w:pPr>
        <w:autoSpaceDE w:val="0"/>
        <w:autoSpaceDN w:val="0"/>
        <w:adjustRightInd w:val="0"/>
        <w:spacing w:after="120" w:line="276" w:lineRule="auto"/>
        <w:jc w:val="both"/>
        <w:rPr>
          <w:rFonts w:cs="Arial"/>
          <w:sz w:val="22"/>
          <w:szCs w:val="22"/>
        </w:rPr>
      </w:pPr>
    </w:p>
    <w:p w14:paraId="4BD68D74" w14:textId="376D0397" w:rsidR="00157F5A" w:rsidRPr="004627F6" w:rsidRDefault="00EB768A" w:rsidP="00595999">
      <w:pPr>
        <w:autoSpaceDE w:val="0"/>
        <w:autoSpaceDN w:val="0"/>
        <w:adjustRightInd w:val="0"/>
        <w:spacing w:after="120" w:line="276" w:lineRule="auto"/>
        <w:jc w:val="both"/>
        <w:rPr>
          <w:rFonts w:cs="Arial"/>
          <w:sz w:val="22"/>
          <w:szCs w:val="22"/>
        </w:rPr>
      </w:pPr>
      <w:r>
        <w:rPr>
          <w:rFonts w:cs="Arial"/>
          <w:sz w:val="22"/>
          <w:szCs w:val="22"/>
        </w:rPr>
        <w:t>El Secretari</w:t>
      </w:r>
      <w:r w:rsidR="0045598E">
        <w:rPr>
          <w:rFonts w:cs="Arial"/>
          <w:sz w:val="22"/>
          <w:szCs w:val="22"/>
        </w:rPr>
        <w:t xml:space="preserve"> </w:t>
      </w:r>
      <w:r w:rsidR="00A05056" w:rsidRPr="004627F6">
        <w:rPr>
          <w:rFonts w:cs="Arial"/>
          <w:sz w:val="22"/>
          <w:szCs w:val="22"/>
        </w:rPr>
        <w:t>de la Corporació</w:t>
      </w:r>
    </w:p>
    <w:p w14:paraId="7981E4DB" w14:textId="7A4BEE48" w:rsidR="001A5280" w:rsidRPr="004627F6" w:rsidRDefault="00EB768A" w:rsidP="00595999">
      <w:pPr>
        <w:pStyle w:val="Textindependent2"/>
        <w:spacing w:line="276" w:lineRule="auto"/>
        <w:jc w:val="both"/>
        <w:rPr>
          <w:rFonts w:cs="Arial"/>
          <w:sz w:val="22"/>
          <w:szCs w:val="22"/>
        </w:rPr>
      </w:pPr>
      <w:r>
        <w:rPr>
          <w:rFonts w:cs="Arial"/>
          <w:sz w:val="22"/>
          <w:szCs w:val="22"/>
        </w:rPr>
        <w:t xml:space="preserve">Francesc Fernandez Ferran </w:t>
      </w:r>
    </w:p>
    <w:sectPr w:rsidR="001A5280" w:rsidRPr="004627F6" w:rsidSect="00143613">
      <w:headerReference w:type="default" r:id="rId15"/>
      <w:footerReference w:type="default" r:id="rId16"/>
      <w:pgSz w:w="11900" w:h="16840"/>
      <w:pgMar w:top="3119" w:right="1410" w:bottom="1021" w:left="130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420595" w14:textId="77777777" w:rsidR="008A646D" w:rsidRDefault="008A646D" w:rsidP="00452158">
      <w:r>
        <w:separator/>
      </w:r>
    </w:p>
  </w:endnote>
  <w:endnote w:type="continuationSeparator" w:id="0">
    <w:p w14:paraId="62DDC563" w14:textId="77777777" w:rsidR="008A646D" w:rsidRDefault="008A646D" w:rsidP="00452158">
      <w:r>
        <w:continuationSeparator/>
      </w:r>
    </w:p>
  </w:endnote>
  <w:endnote w:type="continuationNotice" w:id="1">
    <w:p w14:paraId="65BF30C4" w14:textId="77777777" w:rsidR="008A646D" w:rsidRDefault="008A64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Light">
    <w:altName w:val="Times New Roman"/>
    <w:charset w:val="00"/>
    <w:family w:val="auto"/>
    <w:pitch w:val="variable"/>
    <w:sig w:usb0="00000001" w:usb1="5000205B" w:usb2="0000002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Shalom">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Medium">
    <w:altName w:val="Times New Roman"/>
    <w:charset w:val="00"/>
    <w:family w:val="auto"/>
    <w:pitch w:val="variable"/>
    <w:sig w:usb0="00000001" w:usb1="5000205B" w:usb2="00000020" w:usb3="00000000" w:csb0="0000019F" w:csb1="00000000"/>
  </w:font>
  <w:font w:name="Segoe UI Symbol">
    <w:panose1 w:val="020B0502040204020203"/>
    <w:charset w:val="00"/>
    <w:family w:val="swiss"/>
    <w:pitch w:val="variable"/>
    <w:sig w:usb0="800001E3" w:usb1="1200FFEF" w:usb2="00040000" w:usb3="00000000" w:csb0="00000001" w:csb1="00000000"/>
  </w:font>
  <w:font w:name="RobotoLigh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T56o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601705"/>
      <w:docPartObj>
        <w:docPartGallery w:val="Page Numbers (Bottom of Page)"/>
        <w:docPartUnique/>
      </w:docPartObj>
    </w:sdtPr>
    <w:sdtContent>
      <w:p w14:paraId="346A0E35" w14:textId="77777777" w:rsidR="00A42CC4" w:rsidRDefault="00A42CC4">
        <w:pPr>
          <w:pStyle w:val="Peu"/>
          <w:jc w:val="right"/>
        </w:pPr>
        <w:r>
          <w:fldChar w:fldCharType="begin"/>
        </w:r>
        <w:r>
          <w:instrText>PAGE   \* MERGEFORMAT</w:instrText>
        </w:r>
        <w:r>
          <w:fldChar w:fldCharType="separate"/>
        </w:r>
        <w:r w:rsidR="00032353" w:rsidRPr="00032353">
          <w:rPr>
            <w:noProof/>
            <w:lang w:val="es-ES"/>
          </w:rPr>
          <w:t>14</w:t>
        </w:r>
        <w:r>
          <w:fldChar w:fldCharType="end"/>
        </w:r>
      </w:p>
    </w:sdtContent>
  </w:sdt>
  <w:p w14:paraId="346A0E36" w14:textId="77777777" w:rsidR="00A42CC4" w:rsidRDefault="00A42CC4">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C9E7C2" w14:textId="77777777" w:rsidR="008A646D" w:rsidRDefault="008A646D" w:rsidP="00452158">
      <w:r>
        <w:separator/>
      </w:r>
    </w:p>
  </w:footnote>
  <w:footnote w:type="continuationSeparator" w:id="0">
    <w:p w14:paraId="43D307A7" w14:textId="77777777" w:rsidR="008A646D" w:rsidRDefault="008A646D" w:rsidP="00452158">
      <w:r>
        <w:continuationSeparator/>
      </w:r>
    </w:p>
  </w:footnote>
  <w:footnote w:type="continuationNotice" w:id="1">
    <w:p w14:paraId="5ECA1734" w14:textId="77777777" w:rsidR="008A646D" w:rsidRDefault="008A64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A0E34" w14:textId="77777777" w:rsidR="00A42CC4" w:rsidRDefault="00A42CC4">
    <w:pPr>
      <w:pStyle w:val="Capalera"/>
    </w:pPr>
    <w:r>
      <w:rPr>
        <w:noProof/>
        <w:lang w:eastAsia="ca-ES"/>
      </w:rPr>
      <w:drawing>
        <wp:anchor distT="0" distB="0" distL="114300" distR="114300" simplePos="0" relativeHeight="251658240" behindDoc="0" locked="0" layoutInCell="1" allowOverlap="1" wp14:anchorId="346A0E37" wp14:editId="346A0E38">
          <wp:simplePos x="0" y="0"/>
          <wp:positionH relativeFrom="page">
            <wp:posOffset>-13030</wp:posOffset>
          </wp:positionH>
          <wp:positionV relativeFrom="page">
            <wp:posOffset>-13447</wp:posOffset>
          </wp:positionV>
          <wp:extent cx="7559166" cy="1195318"/>
          <wp:effectExtent l="0" t="0" r="10160" b="0"/>
          <wp:wrapThrough wrapText="bothSides">
            <wp:wrapPolygon edited="0">
              <wp:start x="0" y="0"/>
              <wp:lineTo x="0" y="21118"/>
              <wp:lineTo x="21556" y="21118"/>
              <wp:lineTo x="21556"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era_Administrativa.jpg"/>
                  <pic:cNvPicPr/>
                </pic:nvPicPr>
                <pic:blipFill>
                  <a:blip r:embed="rId1">
                    <a:extLst>
                      <a:ext uri="{28A0092B-C50C-407E-A947-70E740481C1C}">
                        <a14:useLocalDpi xmlns:a14="http://schemas.microsoft.com/office/drawing/2010/main" val="0"/>
                      </a:ext>
                    </a:extLst>
                  </a:blip>
                  <a:stretch>
                    <a:fillRect/>
                  </a:stretch>
                </pic:blipFill>
                <pic:spPr>
                  <a:xfrm>
                    <a:off x="0" y="0"/>
                    <a:ext cx="7559166" cy="119531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30EAB"/>
    <w:multiLevelType w:val="singleLevel"/>
    <w:tmpl w:val="0C0A0005"/>
    <w:lvl w:ilvl="0">
      <w:start w:val="1"/>
      <w:numFmt w:val="bullet"/>
      <w:lvlText w:val=""/>
      <w:lvlJc w:val="left"/>
      <w:pPr>
        <w:ind w:left="720" w:hanging="360"/>
      </w:pPr>
      <w:rPr>
        <w:rFonts w:ascii="Wingdings" w:hAnsi="Wingdings" w:hint="default"/>
      </w:rPr>
    </w:lvl>
  </w:abstractNum>
  <w:abstractNum w:abstractNumId="1" w15:restartNumberingAfterBreak="0">
    <w:nsid w:val="02E07478"/>
    <w:multiLevelType w:val="hybridMultilevel"/>
    <w:tmpl w:val="448C187C"/>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 w15:restartNumberingAfterBreak="0">
    <w:nsid w:val="032D0572"/>
    <w:multiLevelType w:val="hybridMultilevel"/>
    <w:tmpl w:val="43D4A77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9081664"/>
    <w:multiLevelType w:val="hybridMultilevel"/>
    <w:tmpl w:val="59AA3752"/>
    <w:lvl w:ilvl="0" w:tplc="E71A768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97E667E"/>
    <w:multiLevelType w:val="hybridMultilevel"/>
    <w:tmpl w:val="48E4B830"/>
    <w:lvl w:ilvl="0" w:tplc="75D85AF8">
      <w:start w:val="1"/>
      <w:numFmt w:val="lowerLetter"/>
      <w:lvlText w:val="%1)"/>
      <w:lvlJc w:val="left"/>
      <w:pPr>
        <w:ind w:left="1065" w:hanging="360"/>
      </w:pPr>
      <w:rPr>
        <w:rFonts w:hint="default"/>
      </w:rPr>
    </w:lvl>
    <w:lvl w:ilvl="1" w:tplc="04030019" w:tentative="1">
      <w:start w:val="1"/>
      <w:numFmt w:val="lowerLetter"/>
      <w:lvlText w:val="%2."/>
      <w:lvlJc w:val="left"/>
      <w:pPr>
        <w:ind w:left="1785" w:hanging="360"/>
      </w:pPr>
    </w:lvl>
    <w:lvl w:ilvl="2" w:tplc="0403001B" w:tentative="1">
      <w:start w:val="1"/>
      <w:numFmt w:val="lowerRoman"/>
      <w:lvlText w:val="%3."/>
      <w:lvlJc w:val="right"/>
      <w:pPr>
        <w:ind w:left="2505" w:hanging="180"/>
      </w:pPr>
    </w:lvl>
    <w:lvl w:ilvl="3" w:tplc="0403000F" w:tentative="1">
      <w:start w:val="1"/>
      <w:numFmt w:val="decimal"/>
      <w:lvlText w:val="%4."/>
      <w:lvlJc w:val="left"/>
      <w:pPr>
        <w:ind w:left="3225" w:hanging="360"/>
      </w:pPr>
    </w:lvl>
    <w:lvl w:ilvl="4" w:tplc="04030019" w:tentative="1">
      <w:start w:val="1"/>
      <w:numFmt w:val="lowerLetter"/>
      <w:lvlText w:val="%5."/>
      <w:lvlJc w:val="left"/>
      <w:pPr>
        <w:ind w:left="3945" w:hanging="360"/>
      </w:pPr>
    </w:lvl>
    <w:lvl w:ilvl="5" w:tplc="0403001B" w:tentative="1">
      <w:start w:val="1"/>
      <w:numFmt w:val="lowerRoman"/>
      <w:lvlText w:val="%6."/>
      <w:lvlJc w:val="right"/>
      <w:pPr>
        <w:ind w:left="4665" w:hanging="180"/>
      </w:pPr>
    </w:lvl>
    <w:lvl w:ilvl="6" w:tplc="0403000F" w:tentative="1">
      <w:start w:val="1"/>
      <w:numFmt w:val="decimal"/>
      <w:lvlText w:val="%7."/>
      <w:lvlJc w:val="left"/>
      <w:pPr>
        <w:ind w:left="5385" w:hanging="360"/>
      </w:pPr>
    </w:lvl>
    <w:lvl w:ilvl="7" w:tplc="04030019" w:tentative="1">
      <w:start w:val="1"/>
      <w:numFmt w:val="lowerLetter"/>
      <w:lvlText w:val="%8."/>
      <w:lvlJc w:val="left"/>
      <w:pPr>
        <w:ind w:left="6105" w:hanging="360"/>
      </w:pPr>
    </w:lvl>
    <w:lvl w:ilvl="8" w:tplc="0403001B" w:tentative="1">
      <w:start w:val="1"/>
      <w:numFmt w:val="lowerRoman"/>
      <w:lvlText w:val="%9."/>
      <w:lvlJc w:val="right"/>
      <w:pPr>
        <w:ind w:left="6825" w:hanging="180"/>
      </w:pPr>
    </w:lvl>
  </w:abstractNum>
  <w:abstractNum w:abstractNumId="5" w15:restartNumberingAfterBreak="0">
    <w:nsid w:val="0C287F07"/>
    <w:multiLevelType w:val="hybridMultilevel"/>
    <w:tmpl w:val="102262C2"/>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6" w15:restartNumberingAfterBreak="0">
    <w:nsid w:val="0D6C2765"/>
    <w:multiLevelType w:val="hybridMultilevel"/>
    <w:tmpl w:val="0248DA0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0DD66D55"/>
    <w:multiLevelType w:val="hybridMultilevel"/>
    <w:tmpl w:val="D26C01A6"/>
    <w:lvl w:ilvl="0" w:tplc="FFFFFFFF">
      <w:start w:val="1"/>
      <w:numFmt w:val="lowerLetter"/>
      <w:lvlText w:val="%1)"/>
      <w:lvlJc w:val="left"/>
      <w:pPr>
        <w:ind w:left="814" w:hanging="360"/>
      </w:pPr>
      <w:rPr>
        <w:rFonts w:hint="default"/>
      </w:rPr>
    </w:lvl>
    <w:lvl w:ilvl="1" w:tplc="FFFFFFFF" w:tentative="1">
      <w:start w:val="1"/>
      <w:numFmt w:val="lowerLetter"/>
      <w:lvlText w:val="%2."/>
      <w:lvlJc w:val="left"/>
      <w:pPr>
        <w:ind w:left="1534" w:hanging="360"/>
      </w:pPr>
    </w:lvl>
    <w:lvl w:ilvl="2" w:tplc="FFFFFFFF" w:tentative="1">
      <w:start w:val="1"/>
      <w:numFmt w:val="lowerRoman"/>
      <w:lvlText w:val="%3."/>
      <w:lvlJc w:val="right"/>
      <w:pPr>
        <w:ind w:left="2254" w:hanging="180"/>
      </w:pPr>
    </w:lvl>
    <w:lvl w:ilvl="3" w:tplc="FFFFFFFF" w:tentative="1">
      <w:start w:val="1"/>
      <w:numFmt w:val="decimal"/>
      <w:lvlText w:val="%4."/>
      <w:lvlJc w:val="left"/>
      <w:pPr>
        <w:ind w:left="2974" w:hanging="360"/>
      </w:pPr>
    </w:lvl>
    <w:lvl w:ilvl="4" w:tplc="FFFFFFFF" w:tentative="1">
      <w:start w:val="1"/>
      <w:numFmt w:val="lowerLetter"/>
      <w:lvlText w:val="%5."/>
      <w:lvlJc w:val="left"/>
      <w:pPr>
        <w:ind w:left="3694" w:hanging="360"/>
      </w:pPr>
    </w:lvl>
    <w:lvl w:ilvl="5" w:tplc="FFFFFFFF" w:tentative="1">
      <w:start w:val="1"/>
      <w:numFmt w:val="lowerRoman"/>
      <w:lvlText w:val="%6."/>
      <w:lvlJc w:val="right"/>
      <w:pPr>
        <w:ind w:left="4414" w:hanging="180"/>
      </w:pPr>
    </w:lvl>
    <w:lvl w:ilvl="6" w:tplc="FFFFFFFF" w:tentative="1">
      <w:start w:val="1"/>
      <w:numFmt w:val="decimal"/>
      <w:lvlText w:val="%7."/>
      <w:lvlJc w:val="left"/>
      <w:pPr>
        <w:ind w:left="5134" w:hanging="360"/>
      </w:pPr>
    </w:lvl>
    <w:lvl w:ilvl="7" w:tplc="FFFFFFFF" w:tentative="1">
      <w:start w:val="1"/>
      <w:numFmt w:val="lowerLetter"/>
      <w:lvlText w:val="%8."/>
      <w:lvlJc w:val="left"/>
      <w:pPr>
        <w:ind w:left="5854" w:hanging="360"/>
      </w:pPr>
    </w:lvl>
    <w:lvl w:ilvl="8" w:tplc="FFFFFFFF" w:tentative="1">
      <w:start w:val="1"/>
      <w:numFmt w:val="lowerRoman"/>
      <w:lvlText w:val="%9."/>
      <w:lvlJc w:val="right"/>
      <w:pPr>
        <w:ind w:left="6574" w:hanging="180"/>
      </w:pPr>
    </w:lvl>
  </w:abstractNum>
  <w:abstractNum w:abstractNumId="8" w15:restartNumberingAfterBreak="0">
    <w:nsid w:val="0EDF3342"/>
    <w:multiLevelType w:val="hybridMultilevel"/>
    <w:tmpl w:val="83C0E90C"/>
    <w:lvl w:ilvl="0" w:tplc="55F04A1C">
      <w:start w:val="1"/>
      <w:numFmt w:val="decimal"/>
      <w:lvlText w:val="%1."/>
      <w:lvlJc w:val="left"/>
      <w:pPr>
        <w:ind w:left="720" w:hanging="360"/>
      </w:pPr>
      <w:rPr>
        <w:rFonts w:hint="default"/>
        <w:sz w:val="24"/>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0F7E1306"/>
    <w:multiLevelType w:val="hybridMultilevel"/>
    <w:tmpl w:val="EE0605A8"/>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0FA67E4B"/>
    <w:multiLevelType w:val="singleLevel"/>
    <w:tmpl w:val="0C0A0007"/>
    <w:lvl w:ilvl="0">
      <w:start w:val="1"/>
      <w:numFmt w:val="bullet"/>
      <w:lvlText w:val=""/>
      <w:lvlJc w:val="left"/>
      <w:pPr>
        <w:tabs>
          <w:tab w:val="num" w:pos="502"/>
        </w:tabs>
        <w:ind w:left="502" w:hanging="360"/>
      </w:pPr>
      <w:rPr>
        <w:rFonts w:ascii="Wingdings" w:hAnsi="Wingdings" w:hint="default"/>
        <w:sz w:val="16"/>
      </w:rPr>
    </w:lvl>
  </w:abstractNum>
  <w:abstractNum w:abstractNumId="11" w15:restartNumberingAfterBreak="0">
    <w:nsid w:val="107759CB"/>
    <w:multiLevelType w:val="hybridMultilevel"/>
    <w:tmpl w:val="B9BA9354"/>
    <w:lvl w:ilvl="0" w:tplc="590EE5C8">
      <w:start w:val="1"/>
      <w:numFmt w:val="lowerLetter"/>
      <w:lvlText w:val="%1)"/>
      <w:lvlJc w:val="left"/>
      <w:pPr>
        <w:ind w:left="502" w:hanging="360"/>
      </w:pPr>
      <w:rPr>
        <w:rFonts w:hint="default"/>
      </w:rPr>
    </w:lvl>
    <w:lvl w:ilvl="1" w:tplc="04030019" w:tentative="1">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abstractNum w:abstractNumId="12" w15:restartNumberingAfterBreak="0">
    <w:nsid w:val="12C42EC4"/>
    <w:multiLevelType w:val="hybridMultilevel"/>
    <w:tmpl w:val="AC00067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2E16AC6"/>
    <w:multiLevelType w:val="hybridMultilevel"/>
    <w:tmpl w:val="635081CE"/>
    <w:lvl w:ilvl="0" w:tplc="04030001">
      <w:start w:val="1"/>
      <w:numFmt w:val="bullet"/>
      <w:lvlText w:val=""/>
      <w:lvlJc w:val="left"/>
      <w:pPr>
        <w:ind w:left="773" w:hanging="360"/>
      </w:pPr>
      <w:rPr>
        <w:rFonts w:ascii="Symbol" w:hAnsi="Symbol" w:hint="default"/>
      </w:rPr>
    </w:lvl>
    <w:lvl w:ilvl="1" w:tplc="04030003" w:tentative="1">
      <w:start w:val="1"/>
      <w:numFmt w:val="bullet"/>
      <w:lvlText w:val="o"/>
      <w:lvlJc w:val="left"/>
      <w:pPr>
        <w:ind w:left="1493" w:hanging="360"/>
      </w:pPr>
      <w:rPr>
        <w:rFonts w:ascii="Courier New" w:hAnsi="Courier New" w:cs="Courier New" w:hint="default"/>
      </w:rPr>
    </w:lvl>
    <w:lvl w:ilvl="2" w:tplc="04030005" w:tentative="1">
      <w:start w:val="1"/>
      <w:numFmt w:val="bullet"/>
      <w:lvlText w:val=""/>
      <w:lvlJc w:val="left"/>
      <w:pPr>
        <w:ind w:left="2213" w:hanging="360"/>
      </w:pPr>
      <w:rPr>
        <w:rFonts w:ascii="Wingdings" w:hAnsi="Wingdings" w:hint="default"/>
      </w:rPr>
    </w:lvl>
    <w:lvl w:ilvl="3" w:tplc="04030001" w:tentative="1">
      <w:start w:val="1"/>
      <w:numFmt w:val="bullet"/>
      <w:lvlText w:val=""/>
      <w:lvlJc w:val="left"/>
      <w:pPr>
        <w:ind w:left="2933" w:hanging="360"/>
      </w:pPr>
      <w:rPr>
        <w:rFonts w:ascii="Symbol" w:hAnsi="Symbol" w:hint="default"/>
      </w:rPr>
    </w:lvl>
    <w:lvl w:ilvl="4" w:tplc="04030003" w:tentative="1">
      <w:start w:val="1"/>
      <w:numFmt w:val="bullet"/>
      <w:lvlText w:val="o"/>
      <w:lvlJc w:val="left"/>
      <w:pPr>
        <w:ind w:left="3653" w:hanging="360"/>
      </w:pPr>
      <w:rPr>
        <w:rFonts w:ascii="Courier New" w:hAnsi="Courier New" w:cs="Courier New" w:hint="default"/>
      </w:rPr>
    </w:lvl>
    <w:lvl w:ilvl="5" w:tplc="04030005" w:tentative="1">
      <w:start w:val="1"/>
      <w:numFmt w:val="bullet"/>
      <w:lvlText w:val=""/>
      <w:lvlJc w:val="left"/>
      <w:pPr>
        <w:ind w:left="4373" w:hanging="360"/>
      </w:pPr>
      <w:rPr>
        <w:rFonts w:ascii="Wingdings" w:hAnsi="Wingdings" w:hint="default"/>
      </w:rPr>
    </w:lvl>
    <w:lvl w:ilvl="6" w:tplc="04030001" w:tentative="1">
      <w:start w:val="1"/>
      <w:numFmt w:val="bullet"/>
      <w:lvlText w:val=""/>
      <w:lvlJc w:val="left"/>
      <w:pPr>
        <w:ind w:left="5093" w:hanging="360"/>
      </w:pPr>
      <w:rPr>
        <w:rFonts w:ascii="Symbol" w:hAnsi="Symbol" w:hint="default"/>
      </w:rPr>
    </w:lvl>
    <w:lvl w:ilvl="7" w:tplc="04030003" w:tentative="1">
      <w:start w:val="1"/>
      <w:numFmt w:val="bullet"/>
      <w:lvlText w:val="o"/>
      <w:lvlJc w:val="left"/>
      <w:pPr>
        <w:ind w:left="5813" w:hanging="360"/>
      </w:pPr>
      <w:rPr>
        <w:rFonts w:ascii="Courier New" w:hAnsi="Courier New" w:cs="Courier New" w:hint="default"/>
      </w:rPr>
    </w:lvl>
    <w:lvl w:ilvl="8" w:tplc="04030005" w:tentative="1">
      <w:start w:val="1"/>
      <w:numFmt w:val="bullet"/>
      <w:lvlText w:val=""/>
      <w:lvlJc w:val="left"/>
      <w:pPr>
        <w:ind w:left="6533" w:hanging="360"/>
      </w:pPr>
      <w:rPr>
        <w:rFonts w:ascii="Wingdings" w:hAnsi="Wingdings" w:hint="default"/>
      </w:rPr>
    </w:lvl>
  </w:abstractNum>
  <w:abstractNum w:abstractNumId="14" w15:restartNumberingAfterBreak="0">
    <w:nsid w:val="147D41DB"/>
    <w:multiLevelType w:val="hybridMultilevel"/>
    <w:tmpl w:val="6130D9F0"/>
    <w:lvl w:ilvl="0" w:tplc="0403000D">
      <w:start w:val="1"/>
      <w:numFmt w:val="bullet"/>
      <w:lvlText w:val=""/>
      <w:lvlJc w:val="left"/>
      <w:pPr>
        <w:ind w:left="19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5" w15:restartNumberingAfterBreak="0">
    <w:nsid w:val="18757E1B"/>
    <w:multiLevelType w:val="hybridMultilevel"/>
    <w:tmpl w:val="C6B826D2"/>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1916041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95D347F"/>
    <w:multiLevelType w:val="hybridMultilevel"/>
    <w:tmpl w:val="37D08DDE"/>
    <w:lvl w:ilvl="0" w:tplc="E71A768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19836927"/>
    <w:multiLevelType w:val="singleLevel"/>
    <w:tmpl w:val="04030001"/>
    <w:lvl w:ilvl="0">
      <w:start w:val="1"/>
      <w:numFmt w:val="bullet"/>
      <w:lvlText w:val=""/>
      <w:lvlJc w:val="left"/>
      <w:pPr>
        <w:ind w:left="720" w:hanging="360"/>
      </w:pPr>
      <w:rPr>
        <w:rFonts w:ascii="Symbol" w:hAnsi="Symbol" w:hint="default"/>
        <w:b/>
        <w:color w:val="auto"/>
        <w:sz w:val="16"/>
      </w:rPr>
    </w:lvl>
  </w:abstractNum>
  <w:abstractNum w:abstractNumId="19" w15:restartNumberingAfterBreak="0">
    <w:nsid w:val="1E960FAA"/>
    <w:multiLevelType w:val="hybridMultilevel"/>
    <w:tmpl w:val="3062877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0" w15:restartNumberingAfterBreak="0">
    <w:nsid w:val="21951B48"/>
    <w:multiLevelType w:val="hybridMultilevel"/>
    <w:tmpl w:val="9E8001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5CF33EA"/>
    <w:multiLevelType w:val="hybridMultilevel"/>
    <w:tmpl w:val="89480F3C"/>
    <w:lvl w:ilvl="0" w:tplc="0C0A0001">
      <w:start w:val="1"/>
      <w:numFmt w:val="bullet"/>
      <w:lvlText w:val=""/>
      <w:lvlJc w:val="left"/>
      <w:pPr>
        <w:ind w:left="1582" w:hanging="360"/>
      </w:pPr>
      <w:rPr>
        <w:rFonts w:ascii="Symbol" w:hAnsi="Symbol" w:hint="default"/>
      </w:rPr>
    </w:lvl>
    <w:lvl w:ilvl="1" w:tplc="0C0A0003" w:tentative="1">
      <w:start w:val="1"/>
      <w:numFmt w:val="bullet"/>
      <w:lvlText w:val="o"/>
      <w:lvlJc w:val="left"/>
      <w:pPr>
        <w:ind w:left="2302" w:hanging="360"/>
      </w:pPr>
      <w:rPr>
        <w:rFonts w:ascii="Courier New" w:hAnsi="Courier New" w:cs="Courier New" w:hint="default"/>
      </w:rPr>
    </w:lvl>
    <w:lvl w:ilvl="2" w:tplc="0C0A0005" w:tentative="1">
      <w:start w:val="1"/>
      <w:numFmt w:val="bullet"/>
      <w:lvlText w:val=""/>
      <w:lvlJc w:val="left"/>
      <w:pPr>
        <w:ind w:left="3022" w:hanging="360"/>
      </w:pPr>
      <w:rPr>
        <w:rFonts w:ascii="Wingdings" w:hAnsi="Wingdings" w:hint="default"/>
      </w:rPr>
    </w:lvl>
    <w:lvl w:ilvl="3" w:tplc="0C0A0001" w:tentative="1">
      <w:start w:val="1"/>
      <w:numFmt w:val="bullet"/>
      <w:lvlText w:val=""/>
      <w:lvlJc w:val="left"/>
      <w:pPr>
        <w:ind w:left="3742" w:hanging="360"/>
      </w:pPr>
      <w:rPr>
        <w:rFonts w:ascii="Symbol" w:hAnsi="Symbol" w:hint="default"/>
      </w:rPr>
    </w:lvl>
    <w:lvl w:ilvl="4" w:tplc="0C0A0003" w:tentative="1">
      <w:start w:val="1"/>
      <w:numFmt w:val="bullet"/>
      <w:lvlText w:val="o"/>
      <w:lvlJc w:val="left"/>
      <w:pPr>
        <w:ind w:left="4462" w:hanging="360"/>
      </w:pPr>
      <w:rPr>
        <w:rFonts w:ascii="Courier New" w:hAnsi="Courier New" w:cs="Courier New" w:hint="default"/>
      </w:rPr>
    </w:lvl>
    <w:lvl w:ilvl="5" w:tplc="0C0A0005" w:tentative="1">
      <w:start w:val="1"/>
      <w:numFmt w:val="bullet"/>
      <w:lvlText w:val=""/>
      <w:lvlJc w:val="left"/>
      <w:pPr>
        <w:ind w:left="5182" w:hanging="360"/>
      </w:pPr>
      <w:rPr>
        <w:rFonts w:ascii="Wingdings" w:hAnsi="Wingdings" w:hint="default"/>
      </w:rPr>
    </w:lvl>
    <w:lvl w:ilvl="6" w:tplc="0C0A0001" w:tentative="1">
      <w:start w:val="1"/>
      <w:numFmt w:val="bullet"/>
      <w:lvlText w:val=""/>
      <w:lvlJc w:val="left"/>
      <w:pPr>
        <w:ind w:left="5902" w:hanging="360"/>
      </w:pPr>
      <w:rPr>
        <w:rFonts w:ascii="Symbol" w:hAnsi="Symbol" w:hint="default"/>
      </w:rPr>
    </w:lvl>
    <w:lvl w:ilvl="7" w:tplc="0C0A0003" w:tentative="1">
      <w:start w:val="1"/>
      <w:numFmt w:val="bullet"/>
      <w:lvlText w:val="o"/>
      <w:lvlJc w:val="left"/>
      <w:pPr>
        <w:ind w:left="6622" w:hanging="360"/>
      </w:pPr>
      <w:rPr>
        <w:rFonts w:ascii="Courier New" w:hAnsi="Courier New" w:cs="Courier New" w:hint="default"/>
      </w:rPr>
    </w:lvl>
    <w:lvl w:ilvl="8" w:tplc="0C0A0005" w:tentative="1">
      <w:start w:val="1"/>
      <w:numFmt w:val="bullet"/>
      <w:lvlText w:val=""/>
      <w:lvlJc w:val="left"/>
      <w:pPr>
        <w:ind w:left="7342" w:hanging="360"/>
      </w:pPr>
      <w:rPr>
        <w:rFonts w:ascii="Wingdings" w:hAnsi="Wingdings" w:hint="default"/>
      </w:rPr>
    </w:lvl>
  </w:abstractNum>
  <w:abstractNum w:abstractNumId="22" w15:restartNumberingAfterBreak="0">
    <w:nsid w:val="25E460E2"/>
    <w:multiLevelType w:val="hybridMultilevel"/>
    <w:tmpl w:val="0366DF5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3" w15:restartNumberingAfterBreak="0">
    <w:nsid w:val="27720CEA"/>
    <w:multiLevelType w:val="hybridMultilevel"/>
    <w:tmpl w:val="15C220BA"/>
    <w:lvl w:ilvl="0" w:tplc="04030017">
      <w:start w:val="1"/>
      <w:numFmt w:val="lowerLetter"/>
      <w:lvlText w:val="%1)"/>
      <w:lvlJc w:val="left"/>
      <w:pPr>
        <w:ind w:left="1068" w:hanging="360"/>
      </w:pPr>
    </w:lvl>
    <w:lvl w:ilvl="1" w:tplc="04030019">
      <w:start w:val="1"/>
      <w:numFmt w:val="lowerLetter"/>
      <w:lvlText w:val="%2."/>
      <w:lvlJc w:val="left"/>
      <w:pPr>
        <w:ind w:left="1788" w:hanging="360"/>
      </w:pPr>
    </w:lvl>
    <w:lvl w:ilvl="2" w:tplc="0403001B">
      <w:start w:val="1"/>
      <w:numFmt w:val="lowerRoman"/>
      <w:lvlText w:val="%3."/>
      <w:lvlJc w:val="right"/>
      <w:pPr>
        <w:ind w:left="2508" w:hanging="180"/>
      </w:pPr>
    </w:lvl>
    <w:lvl w:ilvl="3" w:tplc="0403000F">
      <w:start w:val="1"/>
      <w:numFmt w:val="decimal"/>
      <w:lvlText w:val="%4."/>
      <w:lvlJc w:val="left"/>
      <w:pPr>
        <w:ind w:left="3228" w:hanging="360"/>
      </w:pPr>
    </w:lvl>
    <w:lvl w:ilvl="4" w:tplc="04030019">
      <w:start w:val="1"/>
      <w:numFmt w:val="lowerLetter"/>
      <w:lvlText w:val="%5."/>
      <w:lvlJc w:val="left"/>
      <w:pPr>
        <w:ind w:left="3948" w:hanging="360"/>
      </w:pPr>
    </w:lvl>
    <w:lvl w:ilvl="5" w:tplc="0403001B">
      <w:start w:val="1"/>
      <w:numFmt w:val="lowerRoman"/>
      <w:lvlText w:val="%6."/>
      <w:lvlJc w:val="right"/>
      <w:pPr>
        <w:ind w:left="4668" w:hanging="180"/>
      </w:pPr>
    </w:lvl>
    <w:lvl w:ilvl="6" w:tplc="0403000F">
      <w:start w:val="1"/>
      <w:numFmt w:val="decimal"/>
      <w:lvlText w:val="%7."/>
      <w:lvlJc w:val="left"/>
      <w:pPr>
        <w:ind w:left="5388" w:hanging="360"/>
      </w:pPr>
    </w:lvl>
    <w:lvl w:ilvl="7" w:tplc="04030019">
      <w:start w:val="1"/>
      <w:numFmt w:val="lowerLetter"/>
      <w:lvlText w:val="%8."/>
      <w:lvlJc w:val="left"/>
      <w:pPr>
        <w:ind w:left="6108" w:hanging="360"/>
      </w:pPr>
    </w:lvl>
    <w:lvl w:ilvl="8" w:tplc="0403001B">
      <w:start w:val="1"/>
      <w:numFmt w:val="lowerRoman"/>
      <w:lvlText w:val="%9."/>
      <w:lvlJc w:val="right"/>
      <w:pPr>
        <w:ind w:left="6828" w:hanging="180"/>
      </w:pPr>
    </w:lvl>
  </w:abstractNum>
  <w:abstractNum w:abstractNumId="24" w15:restartNumberingAfterBreak="0">
    <w:nsid w:val="29A5548F"/>
    <w:multiLevelType w:val="hybridMultilevel"/>
    <w:tmpl w:val="963857A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5" w15:restartNumberingAfterBreak="0">
    <w:nsid w:val="2A2B73AF"/>
    <w:multiLevelType w:val="hybridMultilevel"/>
    <w:tmpl w:val="9ED004D6"/>
    <w:lvl w:ilvl="0" w:tplc="C414AB3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2D862BCA"/>
    <w:multiLevelType w:val="hybridMultilevel"/>
    <w:tmpl w:val="1F4E4262"/>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F3E1814"/>
    <w:multiLevelType w:val="hybridMultilevel"/>
    <w:tmpl w:val="EA4E402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31F41C92"/>
    <w:multiLevelType w:val="hybridMultilevel"/>
    <w:tmpl w:val="328EB9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5E54042"/>
    <w:multiLevelType w:val="hybridMultilevel"/>
    <w:tmpl w:val="864A6074"/>
    <w:lvl w:ilvl="0" w:tplc="04030001">
      <w:start w:val="1"/>
      <w:numFmt w:val="bullet"/>
      <w:lvlText w:val=""/>
      <w:lvlJc w:val="left"/>
      <w:pPr>
        <w:ind w:left="862" w:hanging="360"/>
      </w:pPr>
      <w:rPr>
        <w:rFonts w:ascii="Symbol" w:hAnsi="Symbol" w:hint="default"/>
      </w:rPr>
    </w:lvl>
    <w:lvl w:ilvl="1" w:tplc="04030003" w:tentative="1">
      <w:start w:val="1"/>
      <w:numFmt w:val="bullet"/>
      <w:lvlText w:val="o"/>
      <w:lvlJc w:val="left"/>
      <w:pPr>
        <w:ind w:left="1582" w:hanging="360"/>
      </w:pPr>
      <w:rPr>
        <w:rFonts w:ascii="Courier New" w:hAnsi="Courier New" w:cs="Courier New" w:hint="default"/>
      </w:rPr>
    </w:lvl>
    <w:lvl w:ilvl="2" w:tplc="04030005" w:tentative="1">
      <w:start w:val="1"/>
      <w:numFmt w:val="bullet"/>
      <w:lvlText w:val=""/>
      <w:lvlJc w:val="left"/>
      <w:pPr>
        <w:ind w:left="2302" w:hanging="360"/>
      </w:pPr>
      <w:rPr>
        <w:rFonts w:ascii="Wingdings" w:hAnsi="Wingdings" w:hint="default"/>
      </w:rPr>
    </w:lvl>
    <w:lvl w:ilvl="3" w:tplc="04030001" w:tentative="1">
      <w:start w:val="1"/>
      <w:numFmt w:val="bullet"/>
      <w:lvlText w:val=""/>
      <w:lvlJc w:val="left"/>
      <w:pPr>
        <w:ind w:left="3022" w:hanging="360"/>
      </w:pPr>
      <w:rPr>
        <w:rFonts w:ascii="Symbol" w:hAnsi="Symbol" w:hint="default"/>
      </w:rPr>
    </w:lvl>
    <w:lvl w:ilvl="4" w:tplc="04030003" w:tentative="1">
      <w:start w:val="1"/>
      <w:numFmt w:val="bullet"/>
      <w:lvlText w:val="o"/>
      <w:lvlJc w:val="left"/>
      <w:pPr>
        <w:ind w:left="3742" w:hanging="360"/>
      </w:pPr>
      <w:rPr>
        <w:rFonts w:ascii="Courier New" w:hAnsi="Courier New" w:cs="Courier New" w:hint="default"/>
      </w:rPr>
    </w:lvl>
    <w:lvl w:ilvl="5" w:tplc="04030005" w:tentative="1">
      <w:start w:val="1"/>
      <w:numFmt w:val="bullet"/>
      <w:lvlText w:val=""/>
      <w:lvlJc w:val="left"/>
      <w:pPr>
        <w:ind w:left="4462" w:hanging="360"/>
      </w:pPr>
      <w:rPr>
        <w:rFonts w:ascii="Wingdings" w:hAnsi="Wingdings" w:hint="default"/>
      </w:rPr>
    </w:lvl>
    <w:lvl w:ilvl="6" w:tplc="04030001" w:tentative="1">
      <w:start w:val="1"/>
      <w:numFmt w:val="bullet"/>
      <w:lvlText w:val=""/>
      <w:lvlJc w:val="left"/>
      <w:pPr>
        <w:ind w:left="5182" w:hanging="360"/>
      </w:pPr>
      <w:rPr>
        <w:rFonts w:ascii="Symbol" w:hAnsi="Symbol" w:hint="default"/>
      </w:rPr>
    </w:lvl>
    <w:lvl w:ilvl="7" w:tplc="04030003" w:tentative="1">
      <w:start w:val="1"/>
      <w:numFmt w:val="bullet"/>
      <w:lvlText w:val="o"/>
      <w:lvlJc w:val="left"/>
      <w:pPr>
        <w:ind w:left="5902" w:hanging="360"/>
      </w:pPr>
      <w:rPr>
        <w:rFonts w:ascii="Courier New" w:hAnsi="Courier New" w:cs="Courier New" w:hint="default"/>
      </w:rPr>
    </w:lvl>
    <w:lvl w:ilvl="8" w:tplc="04030005" w:tentative="1">
      <w:start w:val="1"/>
      <w:numFmt w:val="bullet"/>
      <w:lvlText w:val=""/>
      <w:lvlJc w:val="left"/>
      <w:pPr>
        <w:ind w:left="6622" w:hanging="360"/>
      </w:pPr>
      <w:rPr>
        <w:rFonts w:ascii="Wingdings" w:hAnsi="Wingdings" w:hint="default"/>
      </w:rPr>
    </w:lvl>
  </w:abstractNum>
  <w:abstractNum w:abstractNumId="30" w15:restartNumberingAfterBreak="0">
    <w:nsid w:val="3ADD7CE3"/>
    <w:multiLevelType w:val="hybridMultilevel"/>
    <w:tmpl w:val="D2907A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3AF45A0B"/>
    <w:multiLevelType w:val="hybridMultilevel"/>
    <w:tmpl w:val="99582E6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2" w15:restartNumberingAfterBreak="0">
    <w:nsid w:val="3F032661"/>
    <w:multiLevelType w:val="hybridMultilevel"/>
    <w:tmpl w:val="1FCC1CC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4A0F6513"/>
    <w:multiLevelType w:val="singleLevel"/>
    <w:tmpl w:val="8F38E4EA"/>
    <w:lvl w:ilvl="0">
      <w:start w:val="2"/>
      <w:numFmt w:val="bullet"/>
      <w:lvlText w:val="-"/>
      <w:lvlJc w:val="left"/>
      <w:pPr>
        <w:tabs>
          <w:tab w:val="num" w:pos="705"/>
        </w:tabs>
        <w:ind w:left="705" w:hanging="705"/>
      </w:pPr>
      <w:rPr>
        <w:rFonts w:ascii="Times New Roman" w:hAnsi="Times New Roman" w:hint="default"/>
      </w:rPr>
    </w:lvl>
  </w:abstractNum>
  <w:abstractNum w:abstractNumId="34" w15:restartNumberingAfterBreak="0">
    <w:nsid w:val="4CBF08DF"/>
    <w:multiLevelType w:val="multilevel"/>
    <w:tmpl w:val="263E7498"/>
    <w:lvl w:ilvl="0">
      <w:start w:val="1"/>
      <w:numFmt w:val="decimal"/>
      <w:lvlText w:val="%1."/>
      <w:lvlJc w:val="left"/>
      <w:pPr>
        <w:ind w:left="450" w:hanging="45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35" w15:restartNumberingAfterBreak="0">
    <w:nsid w:val="4F702E8F"/>
    <w:multiLevelType w:val="hybridMultilevel"/>
    <w:tmpl w:val="78860DD4"/>
    <w:lvl w:ilvl="0" w:tplc="C7D84898">
      <w:start w:val="1"/>
      <w:numFmt w:val="bullet"/>
      <w:lvlText w:val="-"/>
      <w:lvlJc w:val="left"/>
      <w:pPr>
        <w:ind w:left="720" w:hanging="360"/>
      </w:pPr>
      <w:rPr>
        <w:rFonts w:ascii="Roboto Light" w:eastAsiaTheme="minorEastAsia" w:hAnsi="Roboto Light"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6" w15:restartNumberingAfterBreak="0">
    <w:nsid w:val="50EC43A2"/>
    <w:multiLevelType w:val="hybridMultilevel"/>
    <w:tmpl w:val="0A3288EA"/>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15:restartNumberingAfterBreak="0">
    <w:nsid w:val="510276CD"/>
    <w:multiLevelType w:val="singleLevel"/>
    <w:tmpl w:val="C570DAFC"/>
    <w:lvl w:ilvl="0">
      <w:start w:val="1"/>
      <w:numFmt w:val="lowerLetter"/>
      <w:lvlText w:val="%1)"/>
      <w:lvlJc w:val="left"/>
      <w:pPr>
        <w:tabs>
          <w:tab w:val="num" w:pos="705"/>
        </w:tabs>
        <w:ind w:left="705" w:hanging="705"/>
      </w:pPr>
      <w:rPr>
        <w:rFonts w:hint="default"/>
      </w:rPr>
    </w:lvl>
  </w:abstractNum>
  <w:abstractNum w:abstractNumId="38" w15:restartNumberingAfterBreak="0">
    <w:nsid w:val="516E20BF"/>
    <w:multiLevelType w:val="hybridMultilevel"/>
    <w:tmpl w:val="857C708C"/>
    <w:lvl w:ilvl="0" w:tplc="1FE025C6">
      <w:start w:val="1"/>
      <w:numFmt w:val="lowerLetter"/>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39" w15:restartNumberingAfterBreak="0">
    <w:nsid w:val="51F4328F"/>
    <w:multiLevelType w:val="hybridMultilevel"/>
    <w:tmpl w:val="C1DEE7C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0" w15:restartNumberingAfterBreak="0">
    <w:nsid w:val="52652A28"/>
    <w:multiLevelType w:val="hybridMultilevel"/>
    <w:tmpl w:val="DA00B97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41" w15:restartNumberingAfterBreak="0">
    <w:nsid w:val="53AA761C"/>
    <w:multiLevelType w:val="hybridMultilevel"/>
    <w:tmpl w:val="CCC8A05A"/>
    <w:lvl w:ilvl="0" w:tplc="0C0A001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15:restartNumberingAfterBreak="0">
    <w:nsid w:val="55B077C3"/>
    <w:multiLevelType w:val="hybridMultilevel"/>
    <w:tmpl w:val="EDA44D3E"/>
    <w:lvl w:ilvl="0" w:tplc="0403000F">
      <w:start w:val="3"/>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3" w15:restartNumberingAfterBreak="0">
    <w:nsid w:val="582A7F59"/>
    <w:multiLevelType w:val="hybridMultilevel"/>
    <w:tmpl w:val="9D62276C"/>
    <w:lvl w:ilvl="0" w:tplc="943E9F7A">
      <w:start w:val="1"/>
      <w:numFmt w:val="lowerLetter"/>
      <w:lvlText w:val="%1)"/>
      <w:lvlJc w:val="left"/>
      <w:pPr>
        <w:ind w:left="1065" w:hanging="360"/>
      </w:pPr>
      <w:rPr>
        <w:rFonts w:hint="default"/>
      </w:rPr>
    </w:lvl>
    <w:lvl w:ilvl="1" w:tplc="04030019" w:tentative="1">
      <w:start w:val="1"/>
      <w:numFmt w:val="lowerLetter"/>
      <w:lvlText w:val="%2."/>
      <w:lvlJc w:val="left"/>
      <w:pPr>
        <w:ind w:left="1785" w:hanging="360"/>
      </w:pPr>
    </w:lvl>
    <w:lvl w:ilvl="2" w:tplc="0403001B" w:tentative="1">
      <w:start w:val="1"/>
      <w:numFmt w:val="lowerRoman"/>
      <w:lvlText w:val="%3."/>
      <w:lvlJc w:val="right"/>
      <w:pPr>
        <w:ind w:left="2505" w:hanging="180"/>
      </w:pPr>
    </w:lvl>
    <w:lvl w:ilvl="3" w:tplc="0403000F" w:tentative="1">
      <w:start w:val="1"/>
      <w:numFmt w:val="decimal"/>
      <w:lvlText w:val="%4."/>
      <w:lvlJc w:val="left"/>
      <w:pPr>
        <w:ind w:left="3225" w:hanging="360"/>
      </w:pPr>
    </w:lvl>
    <w:lvl w:ilvl="4" w:tplc="04030019" w:tentative="1">
      <w:start w:val="1"/>
      <w:numFmt w:val="lowerLetter"/>
      <w:lvlText w:val="%5."/>
      <w:lvlJc w:val="left"/>
      <w:pPr>
        <w:ind w:left="3945" w:hanging="360"/>
      </w:pPr>
    </w:lvl>
    <w:lvl w:ilvl="5" w:tplc="0403001B" w:tentative="1">
      <w:start w:val="1"/>
      <w:numFmt w:val="lowerRoman"/>
      <w:lvlText w:val="%6."/>
      <w:lvlJc w:val="right"/>
      <w:pPr>
        <w:ind w:left="4665" w:hanging="180"/>
      </w:pPr>
    </w:lvl>
    <w:lvl w:ilvl="6" w:tplc="0403000F" w:tentative="1">
      <w:start w:val="1"/>
      <w:numFmt w:val="decimal"/>
      <w:lvlText w:val="%7."/>
      <w:lvlJc w:val="left"/>
      <w:pPr>
        <w:ind w:left="5385" w:hanging="360"/>
      </w:pPr>
    </w:lvl>
    <w:lvl w:ilvl="7" w:tplc="04030019" w:tentative="1">
      <w:start w:val="1"/>
      <w:numFmt w:val="lowerLetter"/>
      <w:lvlText w:val="%8."/>
      <w:lvlJc w:val="left"/>
      <w:pPr>
        <w:ind w:left="6105" w:hanging="360"/>
      </w:pPr>
    </w:lvl>
    <w:lvl w:ilvl="8" w:tplc="0403001B" w:tentative="1">
      <w:start w:val="1"/>
      <w:numFmt w:val="lowerRoman"/>
      <w:lvlText w:val="%9."/>
      <w:lvlJc w:val="right"/>
      <w:pPr>
        <w:ind w:left="6825" w:hanging="180"/>
      </w:pPr>
    </w:lvl>
  </w:abstractNum>
  <w:abstractNum w:abstractNumId="44" w15:restartNumberingAfterBreak="0">
    <w:nsid w:val="5D210657"/>
    <w:multiLevelType w:val="hybridMultilevel"/>
    <w:tmpl w:val="050AA7F4"/>
    <w:lvl w:ilvl="0" w:tplc="04030001">
      <w:start w:val="1"/>
      <w:numFmt w:val="bullet"/>
      <w:lvlText w:val=""/>
      <w:lvlJc w:val="left"/>
      <w:pPr>
        <w:ind w:left="786" w:hanging="360"/>
      </w:pPr>
      <w:rPr>
        <w:rFonts w:ascii="Symbol" w:hAnsi="Symbol" w:hint="default"/>
      </w:rPr>
    </w:lvl>
    <w:lvl w:ilvl="1" w:tplc="04030003">
      <w:start w:val="1"/>
      <w:numFmt w:val="bullet"/>
      <w:lvlText w:val="o"/>
      <w:lvlJc w:val="left"/>
      <w:pPr>
        <w:ind w:left="1222" w:hanging="360"/>
      </w:pPr>
      <w:rPr>
        <w:rFonts w:ascii="Courier New" w:hAnsi="Courier New" w:cs="Courier New" w:hint="default"/>
      </w:rPr>
    </w:lvl>
    <w:lvl w:ilvl="2" w:tplc="04030005">
      <w:start w:val="1"/>
      <w:numFmt w:val="bullet"/>
      <w:lvlText w:val=""/>
      <w:lvlJc w:val="left"/>
      <w:pPr>
        <w:ind w:left="1942" w:hanging="360"/>
      </w:pPr>
      <w:rPr>
        <w:rFonts w:ascii="Wingdings" w:hAnsi="Wingdings" w:hint="default"/>
      </w:rPr>
    </w:lvl>
    <w:lvl w:ilvl="3" w:tplc="04030001">
      <w:start w:val="1"/>
      <w:numFmt w:val="bullet"/>
      <w:lvlText w:val=""/>
      <w:lvlJc w:val="left"/>
      <w:pPr>
        <w:ind w:left="2662" w:hanging="360"/>
      </w:pPr>
      <w:rPr>
        <w:rFonts w:ascii="Symbol" w:hAnsi="Symbol" w:hint="default"/>
      </w:rPr>
    </w:lvl>
    <w:lvl w:ilvl="4" w:tplc="04030003">
      <w:start w:val="1"/>
      <w:numFmt w:val="bullet"/>
      <w:lvlText w:val="o"/>
      <w:lvlJc w:val="left"/>
      <w:pPr>
        <w:ind w:left="3382" w:hanging="360"/>
      </w:pPr>
      <w:rPr>
        <w:rFonts w:ascii="Courier New" w:hAnsi="Courier New" w:cs="Courier New" w:hint="default"/>
      </w:rPr>
    </w:lvl>
    <w:lvl w:ilvl="5" w:tplc="04030005">
      <w:start w:val="1"/>
      <w:numFmt w:val="bullet"/>
      <w:lvlText w:val=""/>
      <w:lvlJc w:val="left"/>
      <w:pPr>
        <w:ind w:left="4102" w:hanging="360"/>
      </w:pPr>
      <w:rPr>
        <w:rFonts w:ascii="Wingdings" w:hAnsi="Wingdings" w:hint="default"/>
      </w:rPr>
    </w:lvl>
    <w:lvl w:ilvl="6" w:tplc="04030001">
      <w:start w:val="1"/>
      <w:numFmt w:val="bullet"/>
      <w:lvlText w:val=""/>
      <w:lvlJc w:val="left"/>
      <w:pPr>
        <w:ind w:left="4822" w:hanging="360"/>
      </w:pPr>
      <w:rPr>
        <w:rFonts w:ascii="Symbol" w:hAnsi="Symbol" w:hint="default"/>
      </w:rPr>
    </w:lvl>
    <w:lvl w:ilvl="7" w:tplc="04030003">
      <w:start w:val="1"/>
      <w:numFmt w:val="bullet"/>
      <w:lvlText w:val="o"/>
      <w:lvlJc w:val="left"/>
      <w:pPr>
        <w:ind w:left="5542" w:hanging="360"/>
      </w:pPr>
      <w:rPr>
        <w:rFonts w:ascii="Courier New" w:hAnsi="Courier New" w:cs="Courier New" w:hint="default"/>
      </w:rPr>
    </w:lvl>
    <w:lvl w:ilvl="8" w:tplc="04030005">
      <w:start w:val="1"/>
      <w:numFmt w:val="bullet"/>
      <w:lvlText w:val=""/>
      <w:lvlJc w:val="left"/>
      <w:pPr>
        <w:ind w:left="6262" w:hanging="360"/>
      </w:pPr>
      <w:rPr>
        <w:rFonts w:ascii="Wingdings" w:hAnsi="Wingdings" w:hint="default"/>
      </w:rPr>
    </w:lvl>
  </w:abstractNum>
  <w:abstractNum w:abstractNumId="45" w15:restartNumberingAfterBreak="0">
    <w:nsid w:val="62DD7E1B"/>
    <w:multiLevelType w:val="hybridMultilevel"/>
    <w:tmpl w:val="16DEC5EC"/>
    <w:lvl w:ilvl="0" w:tplc="04030001">
      <w:start w:val="1"/>
      <w:numFmt w:val="bullet"/>
      <w:lvlText w:val=""/>
      <w:lvlJc w:val="left"/>
      <w:pPr>
        <w:ind w:left="1068" w:hanging="360"/>
      </w:pPr>
      <w:rPr>
        <w:rFonts w:ascii="Symbol" w:hAnsi="Symbol" w:hint="default"/>
      </w:rPr>
    </w:lvl>
    <w:lvl w:ilvl="1" w:tplc="04030001">
      <w:start w:val="1"/>
      <w:numFmt w:val="bullet"/>
      <w:lvlText w:val=""/>
      <w:lvlJc w:val="left"/>
      <w:pPr>
        <w:ind w:left="1788" w:hanging="360"/>
      </w:pPr>
      <w:rPr>
        <w:rFonts w:ascii="Symbol" w:hAnsi="Symbol" w:hint="default"/>
      </w:rPr>
    </w:lvl>
    <w:lvl w:ilvl="2" w:tplc="04030005">
      <w:start w:val="1"/>
      <w:numFmt w:val="bullet"/>
      <w:lvlText w:val=""/>
      <w:lvlJc w:val="left"/>
      <w:pPr>
        <w:ind w:left="2508" w:hanging="360"/>
      </w:pPr>
      <w:rPr>
        <w:rFonts w:ascii="Wingdings" w:hAnsi="Wingdings" w:hint="default"/>
      </w:rPr>
    </w:lvl>
    <w:lvl w:ilvl="3" w:tplc="04030001">
      <w:start w:val="1"/>
      <w:numFmt w:val="bullet"/>
      <w:lvlText w:val=""/>
      <w:lvlJc w:val="left"/>
      <w:pPr>
        <w:ind w:left="3228" w:hanging="360"/>
      </w:pPr>
      <w:rPr>
        <w:rFonts w:ascii="Symbol" w:hAnsi="Symbol" w:hint="default"/>
      </w:rPr>
    </w:lvl>
    <w:lvl w:ilvl="4" w:tplc="04030003">
      <w:start w:val="1"/>
      <w:numFmt w:val="bullet"/>
      <w:lvlText w:val="o"/>
      <w:lvlJc w:val="left"/>
      <w:pPr>
        <w:ind w:left="3948" w:hanging="360"/>
      </w:pPr>
      <w:rPr>
        <w:rFonts w:ascii="Courier New" w:hAnsi="Courier New" w:cs="Courier New" w:hint="default"/>
      </w:rPr>
    </w:lvl>
    <w:lvl w:ilvl="5" w:tplc="04030005">
      <w:start w:val="1"/>
      <w:numFmt w:val="bullet"/>
      <w:lvlText w:val=""/>
      <w:lvlJc w:val="left"/>
      <w:pPr>
        <w:ind w:left="4668" w:hanging="360"/>
      </w:pPr>
      <w:rPr>
        <w:rFonts w:ascii="Wingdings" w:hAnsi="Wingdings" w:hint="default"/>
      </w:rPr>
    </w:lvl>
    <w:lvl w:ilvl="6" w:tplc="04030001">
      <w:start w:val="1"/>
      <w:numFmt w:val="bullet"/>
      <w:lvlText w:val=""/>
      <w:lvlJc w:val="left"/>
      <w:pPr>
        <w:ind w:left="5388" w:hanging="360"/>
      </w:pPr>
      <w:rPr>
        <w:rFonts w:ascii="Symbol" w:hAnsi="Symbol" w:hint="default"/>
      </w:rPr>
    </w:lvl>
    <w:lvl w:ilvl="7" w:tplc="04030003">
      <w:start w:val="1"/>
      <w:numFmt w:val="bullet"/>
      <w:lvlText w:val="o"/>
      <w:lvlJc w:val="left"/>
      <w:pPr>
        <w:ind w:left="6108" w:hanging="360"/>
      </w:pPr>
      <w:rPr>
        <w:rFonts w:ascii="Courier New" w:hAnsi="Courier New" w:cs="Courier New" w:hint="default"/>
      </w:rPr>
    </w:lvl>
    <w:lvl w:ilvl="8" w:tplc="04030005">
      <w:start w:val="1"/>
      <w:numFmt w:val="bullet"/>
      <w:lvlText w:val=""/>
      <w:lvlJc w:val="left"/>
      <w:pPr>
        <w:ind w:left="6828" w:hanging="360"/>
      </w:pPr>
      <w:rPr>
        <w:rFonts w:ascii="Wingdings" w:hAnsi="Wingdings" w:hint="default"/>
      </w:rPr>
    </w:lvl>
  </w:abstractNum>
  <w:abstractNum w:abstractNumId="46" w15:restartNumberingAfterBreak="0">
    <w:nsid w:val="68A37E48"/>
    <w:multiLevelType w:val="hybridMultilevel"/>
    <w:tmpl w:val="C658A9FE"/>
    <w:lvl w:ilvl="0" w:tplc="0C0A0001">
      <w:start w:val="1"/>
      <w:numFmt w:val="bullet"/>
      <w:lvlText w:val=""/>
      <w:lvlJc w:val="left"/>
      <w:pPr>
        <w:tabs>
          <w:tab w:val="num" w:pos="1068"/>
        </w:tabs>
        <w:ind w:left="1068" w:hanging="360"/>
      </w:pPr>
      <w:rPr>
        <w:rFonts w:ascii="Symbol" w:hAnsi="Symbol" w:hint="default"/>
      </w:rPr>
    </w:lvl>
    <w:lvl w:ilvl="1" w:tplc="0C0A0003">
      <w:start w:val="1"/>
      <w:numFmt w:val="bullet"/>
      <w:lvlText w:val="o"/>
      <w:lvlJc w:val="left"/>
      <w:pPr>
        <w:tabs>
          <w:tab w:val="num" w:pos="1788"/>
        </w:tabs>
        <w:ind w:left="1788" w:hanging="360"/>
      </w:pPr>
      <w:rPr>
        <w:rFonts w:ascii="Courier New" w:hAnsi="Courier New" w:cs="Times New Roman" w:hint="default"/>
      </w:rPr>
    </w:lvl>
    <w:lvl w:ilvl="2" w:tplc="0C0A0005">
      <w:start w:val="1"/>
      <w:numFmt w:val="bullet"/>
      <w:lvlText w:val=""/>
      <w:lvlJc w:val="left"/>
      <w:pPr>
        <w:tabs>
          <w:tab w:val="num" w:pos="2508"/>
        </w:tabs>
        <w:ind w:left="2508" w:hanging="360"/>
      </w:pPr>
      <w:rPr>
        <w:rFonts w:ascii="Wingdings" w:hAnsi="Wingdings" w:hint="default"/>
      </w:rPr>
    </w:lvl>
    <w:lvl w:ilvl="3" w:tplc="0C0A0001">
      <w:start w:val="1"/>
      <w:numFmt w:val="bullet"/>
      <w:lvlText w:val=""/>
      <w:lvlJc w:val="left"/>
      <w:pPr>
        <w:tabs>
          <w:tab w:val="num" w:pos="3228"/>
        </w:tabs>
        <w:ind w:left="3228" w:hanging="360"/>
      </w:pPr>
      <w:rPr>
        <w:rFonts w:ascii="Symbol" w:hAnsi="Symbol" w:hint="default"/>
      </w:rPr>
    </w:lvl>
    <w:lvl w:ilvl="4" w:tplc="0C0A0003">
      <w:start w:val="1"/>
      <w:numFmt w:val="bullet"/>
      <w:lvlText w:val="o"/>
      <w:lvlJc w:val="left"/>
      <w:pPr>
        <w:tabs>
          <w:tab w:val="num" w:pos="3948"/>
        </w:tabs>
        <w:ind w:left="3948" w:hanging="360"/>
      </w:pPr>
      <w:rPr>
        <w:rFonts w:ascii="Courier New" w:hAnsi="Courier New" w:cs="Times New Roman" w:hint="default"/>
      </w:rPr>
    </w:lvl>
    <w:lvl w:ilvl="5" w:tplc="0C0A0005">
      <w:start w:val="1"/>
      <w:numFmt w:val="bullet"/>
      <w:lvlText w:val=""/>
      <w:lvlJc w:val="left"/>
      <w:pPr>
        <w:tabs>
          <w:tab w:val="num" w:pos="4668"/>
        </w:tabs>
        <w:ind w:left="4668" w:hanging="360"/>
      </w:pPr>
      <w:rPr>
        <w:rFonts w:ascii="Wingdings" w:hAnsi="Wingdings" w:hint="default"/>
      </w:rPr>
    </w:lvl>
    <w:lvl w:ilvl="6" w:tplc="0C0A0001">
      <w:start w:val="1"/>
      <w:numFmt w:val="bullet"/>
      <w:lvlText w:val=""/>
      <w:lvlJc w:val="left"/>
      <w:pPr>
        <w:tabs>
          <w:tab w:val="num" w:pos="5388"/>
        </w:tabs>
        <w:ind w:left="5388" w:hanging="360"/>
      </w:pPr>
      <w:rPr>
        <w:rFonts w:ascii="Symbol" w:hAnsi="Symbol" w:hint="default"/>
      </w:rPr>
    </w:lvl>
    <w:lvl w:ilvl="7" w:tplc="0C0A0003">
      <w:start w:val="1"/>
      <w:numFmt w:val="bullet"/>
      <w:lvlText w:val="o"/>
      <w:lvlJc w:val="left"/>
      <w:pPr>
        <w:tabs>
          <w:tab w:val="num" w:pos="6108"/>
        </w:tabs>
        <w:ind w:left="6108" w:hanging="360"/>
      </w:pPr>
      <w:rPr>
        <w:rFonts w:ascii="Courier New" w:hAnsi="Courier New" w:cs="Times New Roman" w:hint="default"/>
      </w:rPr>
    </w:lvl>
    <w:lvl w:ilvl="8" w:tplc="0C0A0005">
      <w:start w:val="1"/>
      <w:numFmt w:val="bullet"/>
      <w:lvlText w:val=""/>
      <w:lvlJc w:val="left"/>
      <w:pPr>
        <w:tabs>
          <w:tab w:val="num" w:pos="6828"/>
        </w:tabs>
        <w:ind w:left="6828" w:hanging="360"/>
      </w:pPr>
      <w:rPr>
        <w:rFonts w:ascii="Wingdings" w:hAnsi="Wingdings" w:hint="default"/>
      </w:rPr>
    </w:lvl>
  </w:abstractNum>
  <w:abstractNum w:abstractNumId="47" w15:restartNumberingAfterBreak="0">
    <w:nsid w:val="68A60506"/>
    <w:multiLevelType w:val="hybridMultilevel"/>
    <w:tmpl w:val="9BCED62E"/>
    <w:lvl w:ilvl="0" w:tplc="C9D6BF90">
      <w:start w:val="2"/>
      <w:numFmt w:val="bullet"/>
      <w:lvlText w:val="-"/>
      <w:lvlJc w:val="left"/>
      <w:pPr>
        <w:ind w:left="360" w:hanging="360"/>
      </w:pPr>
      <w:rPr>
        <w:rFonts w:ascii="Arial" w:eastAsia="Times New Roman"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48" w15:restartNumberingAfterBreak="0">
    <w:nsid w:val="6A9E7EE9"/>
    <w:multiLevelType w:val="hybridMultilevel"/>
    <w:tmpl w:val="EB025DB2"/>
    <w:lvl w:ilvl="0" w:tplc="E71A768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6BF72552"/>
    <w:multiLevelType w:val="hybridMultilevel"/>
    <w:tmpl w:val="D26C01A6"/>
    <w:lvl w:ilvl="0" w:tplc="D2C45B9A">
      <w:start w:val="1"/>
      <w:numFmt w:val="lowerLetter"/>
      <w:lvlText w:val="%1)"/>
      <w:lvlJc w:val="left"/>
      <w:pPr>
        <w:ind w:left="814" w:hanging="360"/>
      </w:pPr>
      <w:rPr>
        <w:rFonts w:hint="default"/>
      </w:r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0" w15:restartNumberingAfterBreak="0">
    <w:nsid w:val="71E4129A"/>
    <w:multiLevelType w:val="hybridMultilevel"/>
    <w:tmpl w:val="AA50334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51" w15:restartNumberingAfterBreak="0">
    <w:nsid w:val="79451F44"/>
    <w:multiLevelType w:val="hybridMultilevel"/>
    <w:tmpl w:val="69E2813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2" w15:restartNumberingAfterBreak="0">
    <w:nsid w:val="7AE5778B"/>
    <w:multiLevelType w:val="hybridMultilevel"/>
    <w:tmpl w:val="636EEC20"/>
    <w:lvl w:ilvl="0" w:tplc="EF0AFEAA">
      <w:start w:val="1"/>
      <w:numFmt w:val="lowerLetter"/>
      <w:lvlText w:val="%1)"/>
      <w:lvlJc w:val="left"/>
      <w:pPr>
        <w:ind w:left="1065" w:hanging="360"/>
      </w:pPr>
    </w:lvl>
    <w:lvl w:ilvl="1" w:tplc="0C0A0019">
      <w:start w:val="1"/>
      <w:numFmt w:val="lowerLetter"/>
      <w:lvlText w:val="%2."/>
      <w:lvlJc w:val="left"/>
      <w:pPr>
        <w:ind w:left="1785" w:hanging="360"/>
      </w:pPr>
    </w:lvl>
    <w:lvl w:ilvl="2" w:tplc="0C0A001B">
      <w:start w:val="1"/>
      <w:numFmt w:val="lowerRoman"/>
      <w:lvlText w:val="%3."/>
      <w:lvlJc w:val="right"/>
      <w:pPr>
        <w:ind w:left="2505" w:hanging="180"/>
      </w:pPr>
    </w:lvl>
    <w:lvl w:ilvl="3" w:tplc="0C0A000F">
      <w:start w:val="1"/>
      <w:numFmt w:val="decimal"/>
      <w:lvlText w:val="%4."/>
      <w:lvlJc w:val="left"/>
      <w:pPr>
        <w:ind w:left="3225" w:hanging="360"/>
      </w:pPr>
    </w:lvl>
    <w:lvl w:ilvl="4" w:tplc="0C0A0019">
      <w:start w:val="1"/>
      <w:numFmt w:val="lowerLetter"/>
      <w:lvlText w:val="%5."/>
      <w:lvlJc w:val="left"/>
      <w:pPr>
        <w:ind w:left="3945" w:hanging="360"/>
      </w:pPr>
    </w:lvl>
    <w:lvl w:ilvl="5" w:tplc="0C0A001B">
      <w:start w:val="1"/>
      <w:numFmt w:val="lowerRoman"/>
      <w:lvlText w:val="%6."/>
      <w:lvlJc w:val="right"/>
      <w:pPr>
        <w:ind w:left="4665" w:hanging="180"/>
      </w:pPr>
    </w:lvl>
    <w:lvl w:ilvl="6" w:tplc="0C0A000F">
      <w:start w:val="1"/>
      <w:numFmt w:val="decimal"/>
      <w:lvlText w:val="%7."/>
      <w:lvlJc w:val="left"/>
      <w:pPr>
        <w:ind w:left="5385" w:hanging="360"/>
      </w:pPr>
    </w:lvl>
    <w:lvl w:ilvl="7" w:tplc="0C0A0019">
      <w:start w:val="1"/>
      <w:numFmt w:val="lowerLetter"/>
      <w:lvlText w:val="%8."/>
      <w:lvlJc w:val="left"/>
      <w:pPr>
        <w:ind w:left="6105" w:hanging="360"/>
      </w:pPr>
    </w:lvl>
    <w:lvl w:ilvl="8" w:tplc="0C0A001B">
      <w:start w:val="1"/>
      <w:numFmt w:val="lowerRoman"/>
      <w:lvlText w:val="%9."/>
      <w:lvlJc w:val="right"/>
      <w:pPr>
        <w:ind w:left="6825" w:hanging="180"/>
      </w:pPr>
    </w:lvl>
  </w:abstractNum>
  <w:num w:numId="1" w16cid:durableId="16381478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8889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5414210">
    <w:abstractNumId w:val="40"/>
  </w:num>
  <w:num w:numId="4" w16cid:durableId="262802733">
    <w:abstractNumId w:val="0"/>
  </w:num>
  <w:num w:numId="5" w16cid:durableId="363484539">
    <w:abstractNumId w:val="45"/>
  </w:num>
  <w:num w:numId="6" w16cid:durableId="395670059">
    <w:abstractNumId w:val="46"/>
  </w:num>
  <w:num w:numId="7" w16cid:durableId="21468453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7541226">
    <w:abstractNumId w:val="47"/>
  </w:num>
  <w:num w:numId="9" w16cid:durableId="2127430422">
    <w:abstractNumId w:val="14"/>
  </w:num>
  <w:num w:numId="10" w16cid:durableId="4837881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9385795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10521893">
    <w:abstractNumId w:val="22"/>
  </w:num>
  <w:num w:numId="13" w16cid:durableId="7618788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670532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7892237">
    <w:abstractNumId w:val="19"/>
  </w:num>
  <w:num w:numId="16" w16cid:durableId="25371651">
    <w:abstractNumId w:val="26"/>
  </w:num>
  <w:num w:numId="17" w16cid:durableId="408232894">
    <w:abstractNumId w:val="6"/>
  </w:num>
  <w:num w:numId="18" w16cid:durableId="2083720337">
    <w:abstractNumId w:val="13"/>
  </w:num>
  <w:num w:numId="19" w16cid:durableId="2006590733">
    <w:abstractNumId w:val="44"/>
  </w:num>
  <w:num w:numId="20" w16cid:durableId="1176962731">
    <w:abstractNumId w:val="29"/>
  </w:num>
  <w:num w:numId="21" w16cid:durableId="328365088">
    <w:abstractNumId w:val="24"/>
  </w:num>
  <w:num w:numId="22" w16cid:durableId="1151093761">
    <w:abstractNumId w:val="10"/>
  </w:num>
  <w:num w:numId="23" w16cid:durableId="116289168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91204691">
    <w:abstractNumId w:val="40"/>
  </w:num>
  <w:num w:numId="25" w16cid:durableId="932737227">
    <w:abstractNumId w:val="0"/>
  </w:num>
  <w:num w:numId="26" w16cid:durableId="2126658964">
    <w:abstractNumId w:val="16"/>
  </w:num>
  <w:num w:numId="27" w16cid:durableId="1056393439">
    <w:abstractNumId w:val="52"/>
  </w:num>
  <w:num w:numId="28" w16cid:durableId="1191071535">
    <w:abstractNumId w:val="21"/>
  </w:num>
  <w:num w:numId="29" w16cid:durableId="898368300">
    <w:abstractNumId w:val="30"/>
  </w:num>
  <w:num w:numId="30" w16cid:durableId="898634422">
    <w:abstractNumId w:val="18"/>
  </w:num>
  <w:num w:numId="31" w16cid:durableId="540358233">
    <w:abstractNumId w:val="11"/>
  </w:num>
  <w:num w:numId="32" w16cid:durableId="2031175982">
    <w:abstractNumId w:val="41"/>
  </w:num>
  <w:num w:numId="33" w16cid:durableId="1812359228">
    <w:abstractNumId w:val="20"/>
  </w:num>
  <w:num w:numId="34" w16cid:durableId="1480420545">
    <w:abstractNumId w:val="31"/>
  </w:num>
  <w:num w:numId="35" w16cid:durableId="1828740763">
    <w:abstractNumId w:val="9"/>
  </w:num>
  <w:num w:numId="36" w16cid:durableId="220101591">
    <w:abstractNumId w:val="35"/>
  </w:num>
  <w:num w:numId="37" w16cid:durableId="7637236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31702008">
    <w:abstractNumId w:val="1"/>
  </w:num>
  <w:num w:numId="39" w16cid:durableId="1244872885">
    <w:abstractNumId w:val="2"/>
  </w:num>
  <w:num w:numId="40" w16cid:durableId="374238988">
    <w:abstractNumId w:val="51"/>
  </w:num>
  <w:num w:numId="41" w16cid:durableId="2124419180">
    <w:abstractNumId w:val="33"/>
  </w:num>
  <w:num w:numId="42" w16cid:durableId="1744376101">
    <w:abstractNumId w:val="42"/>
  </w:num>
  <w:num w:numId="43" w16cid:durableId="328826066">
    <w:abstractNumId w:val="8"/>
  </w:num>
  <w:num w:numId="44" w16cid:durableId="2043087094">
    <w:abstractNumId w:val="49"/>
  </w:num>
  <w:num w:numId="45" w16cid:durableId="86463414">
    <w:abstractNumId w:val="28"/>
  </w:num>
  <w:num w:numId="46" w16cid:durableId="1725828274">
    <w:abstractNumId w:val="27"/>
  </w:num>
  <w:num w:numId="47" w16cid:durableId="1692757065">
    <w:abstractNumId w:val="39"/>
  </w:num>
  <w:num w:numId="48" w16cid:durableId="1891919371">
    <w:abstractNumId w:val="37"/>
  </w:num>
  <w:num w:numId="49" w16cid:durableId="744373505">
    <w:abstractNumId w:val="36"/>
  </w:num>
  <w:num w:numId="50" w16cid:durableId="783303137">
    <w:abstractNumId w:val="17"/>
  </w:num>
  <w:num w:numId="51" w16cid:durableId="1239366426">
    <w:abstractNumId w:val="50"/>
  </w:num>
  <w:num w:numId="52" w16cid:durableId="233396869">
    <w:abstractNumId w:val="25"/>
  </w:num>
  <w:num w:numId="53" w16cid:durableId="901864159">
    <w:abstractNumId w:val="12"/>
  </w:num>
  <w:num w:numId="54" w16cid:durableId="154490951">
    <w:abstractNumId w:val="15"/>
  </w:num>
  <w:num w:numId="55" w16cid:durableId="1078208732">
    <w:abstractNumId w:val="34"/>
  </w:num>
  <w:num w:numId="56" w16cid:durableId="594829573">
    <w:abstractNumId w:val="7"/>
  </w:num>
  <w:num w:numId="57" w16cid:durableId="980309911">
    <w:abstractNumId w:val="3"/>
  </w:num>
  <w:num w:numId="58" w16cid:durableId="689916141">
    <w:abstractNumId w:val="4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8"/>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InPublishingView" w:val="0"/>
  </w:docVars>
  <w:rsids>
    <w:rsidRoot w:val="00A51C5B"/>
    <w:rsid w:val="000023F4"/>
    <w:rsid w:val="00006E8F"/>
    <w:rsid w:val="00013B87"/>
    <w:rsid w:val="00013F9A"/>
    <w:rsid w:val="00017845"/>
    <w:rsid w:val="0002194C"/>
    <w:rsid w:val="00023B2B"/>
    <w:rsid w:val="00023D56"/>
    <w:rsid w:val="00030A00"/>
    <w:rsid w:val="000321A7"/>
    <w:rsid w:val="00032353"/>
    <w:rsid w:val="00033610"/>
    <w:rsid w:val="0003411E"/>
    <w:rsid w:val="00043A65"/>
    <w:rsid w:val="000471BE"/>
    <w:rsid w:val="00052A0C"/>
    <w:rsid w:val="000732E6"/>
    <w:rsid w:val="000749C5"/>
    <w:rsid w:val="000755F1"/>
    <w:rsid w:val="00076E42"/>
    <w:rsid w:val="00081D8E"/>
    <w:rsid w:val="00081E8E"/>
    <w:rsid w:val="00083C06"/>
    <w:rsid w:val="00094DF3"/>
    <w:rsid w:val="00095A87"/>
    <w:rsid w:val="000B1AA7"/>
    <w:rsid w:val="000B1E25"/>
    <w:rsid w:val="000C51A5"/>
    <w:rsid w:val="000C6537"/>
    <w:rsid w:val="000C77CB"/>
    <w:rsid w:val="000D13AA"/>
    <w:rsid w:val="000D1461"/>
    <w:rsid w:val="000D3BE1"/>
    <w:rsid w:val="000E1713"/>
    <w:rsid w:val="000E205C"/>
    <w:rsid w:val="000E3BE0"/>
    <w:rsid w:val="000E6733"/>
    <w:rsid w:val="000E6956"/>
    <w:rsid w:val="000E76B8"/>
    <w:rsid w:val="000E7D87"/>
    <w:rsid w:val="000F0BF5"/>
    <w:rsid w:val="000F2930"/>
    <w:rsid w:val="000F3C8B"/>
    <w:rsid w:val="000F4AF4"/>
    <w:rsid w:val="00103BA6"/>
    <w:rsid w:val="00105101"/>
    <w:rsid w:val="00106FA3"/>
    <w:rsid w:val="00110314"/>
    <w:rsid w:val="00113FD4"/>
    <w:rsid w:val="00116DA0"/>
    <w:rsid w:val="001245FE"/>
    <w:rsid w:val="00127B28"/>
    <w:rsid w:val="001320CB"/>
    <w:rsid w:val="00137A31"/>
    <w:rsid w:val="00137E51"/>
    <w:rsid w:val="00143613"/>
    <w:rsid w:val="00144B17"/>
    <w:rsid w:val="001472F7"/>
    <w:rsid w:val="00151B5C"/>
    <w:rsid w:val="00154947"/>
    <w:rsid w:val="00157F5A"/>
    <w:rsid w:val="00166755"/>
    <w:rsid w:val="00173862"/>
    <w:rsid w:val="001776DC"/>
    <w:rsid w:val="001823C4"/>
    <w:rsid w:val="00182D9C"/>
    <w:rsid w:val="001849A7"/>
    <w:rsid w:val="001878DA"/>
    <w:rsid w:val="001967D0"/>
    <w:rsid w:val="001A311F"/>
    <w:rsid w:val="001A330E"/>
    <w:rsid w:val="001A5280"/>
    <w:rsid w:val="001A7AFB"/>
    <w:rsid w:val="001B208B"/>
    <w:rsid w:val="001B2402"/>
    <w:rsid w:val="001B36B9"/>
    <w:rsid w:val="001B5F19"/>
    <w:rsid w:val="001C130C"/>
    <w:rsid w:val="001C387F"/>
    <w:rsid w:val="001C4A00"/>
    <w:rsid w:val="001C52D4"/>
    <w:rsid w:val="001E3DC3"/>
    <w:rsid w:val="001E5D49"/>
    <w:rsid w:val="001F5E92"/>
    <w:rsid w:val="001F70C2"/>
    <w:rsid w:val="002117BF"/>
    <w:rsid w:val="002164D0"/>
    <w:rsid w:val="002222AB"/>
    <w:rsid w:val="00223BB3"/>
    <w:rsid w:val="00224DC7"/>
    <w:rsid w:val="002275AC"/>
    <w:rsid w:val="00230099"/>
    <w:rsid w:val="00232F21"/>
    <w:rsid w:val="002334F8"/>
    <w:rsid w:val="00234374"/>
    <w:rsid w:val="0023635D"/>
    <w:rsid w:val="00241B01"/>
    <w:rsid w:val="00242BC0"/>
    <w:rsid w:val="00256506"/>
    <w:rsid w:val="00261847"/>
    <w:rsid w:val="00262CA4"/>
    <w:rsid w:val="00271649"/>
    <w:rsid w:val="00276E14"/>
    <w:rsid w:val="00277470"/>
    <w:rsid w:val="0028361C"/>
    <w:rsid w:val="00284A97"/>
    <w:rsid w:val="00284BA5"/>
    <w:rsid w:val="002A28B2"/>
    <w:rsid w:val="002B1515"/>
    <w:rsid w:val="002B1AEF"/>
    <w:rsid w:val="002B79AA"/>
    <w:rsid w:val="002C2516"/>
    <w:rsid w:val="002C591D"/>
    <w:rsid w:val="002D066A"/>
    <w:rsid w:val="002D11E5"/>
    <w:rsid w:val="002E2DCB"/>
    <w:rsid w:val="002E4699"/>
    <w:rsid w:val="002F1336"/>
    <w:rsid w:val="002F3B85"/>
    <w:rsid w:val="002F5586"/>
    <w:rsid w:val="00304F64"/>
    <w:rsid w:val="003056E5"/>
    <w:rsid w:val="003061FD"/>
    <w:rsid w:val="003071D7"/>
    <w:rsid w:val="00310AB1"/>
    <w:rsid w:val="003117F8"/>
    <w:rsid w:val="003123CA"/>
    <w:rsid w:val="00316948"/>
    <w:rsid w:val="003224DB"/>
    <w:rsid w:val="00332137"/>
    <w:rsid w:val="0033387B"/>
    <w:rsid w:val="00333FF9"/>
    <w:rsid w:val="00334367"/>
    <w:rsid w:val="00336AD1"/>
    <w:rsid w:val="003432DA"/>
    <w:rsid w:val="0034391E"/>
    <w:rsid w:val="003442E6"/>
    <w:rsid w:val="00345107"/>
    <w:rsid w:val="00352CBD"/>
    <w:rsid w:val="00360062"/>
    <w:rsid w:val="00362A01"/>
    <w:rsid w:val="00363652"/>
    <w:rsid w:val="00364E69"/>
    <w:rsid w:val="00366874"/>
    <w:rsid w:val="00367E43"/>
    <w:rsid w:val="0037448C"/>
    <w:rsid w:val="003810BA"/>
    <w:rsid w:val="00385C54"/>
    <w:rsid w:val="00387578"/>
    <w:rsid w:val="00391160"/>
    <w:rsid w:val="00391217"/>
    <w:rsid w:val="0039135C"/>
    <w:rsid w:val="0039465D"/>
    <w:rsid w:val="003B6416"/>
    <w:rsid w:val="003B665B"/>
    <w:rsid w:val="003B7ADF"/>
    <w:rsid w:val="003C040C"/>
    <w:rsid w:val="003C3F07"/>
    <w:rsid w:val="003C4A8D"/>
    <w:rsid w:val="003D0536"/>
    <w:rsid w:val="003D4E8A"/>
    <w:rsid w:val="003D5AE8"/>
    <w:rsid w:val="003D6122"/>
    <w:rsid w:val="003E0507"/>
    <w:rsid w:val="003E739E"/>
    <w:rsid w:val="003F1B2D"/>
    <w:rsid w:val="003F1C6D"/>
    <w:rsid w:val="003F3726"/>
    <w:rsid w:val="00401400"/>
    <w:rsid w:val="0040181E"/>
    <w:rsid w:val="00401E18"/>
    <w:rsid w:val="00402618"/>
    <w:rsid w:val="00402DC8"/>
    <w:rsid w:val="00407C57"/>
    <w:rsid w:val="0042273F"/>
    <w:rsid w:val="00427CE2"/>
    <w:rsid w:val="004302B0"/>
    <w:rsid w:val="00451F58"/>
    <w:rsid w:val="00452158"/>
    <w:rsid w:val="0045598E"/>
    <w:rsid w:val="004627DA"/>
    <w:rsid w:val="004627F6"/>
    <w:rsid w:val="00463681"/>
    <w:rsid w:val="004667AC"/>
    <w:rsid w:val="00471101"/>
    <w:rsid w:val="00473D44"/>
    <w:rsid w:val="004753A9"/>
    <w:rsid w:val="00475FCD"/>
    <w:rsid w:val="00480E90"/>
    <w:rsid w:val="00482241"/>
    <w:rsid w:val="00487C6B"/>
    <w:rsid w:val="00496D78"/>
    <w:rsid w:val="0049757D"/>
    <w:rsid w:val="004A470B"/>
    <w:rsid w:val="004A58DF"/>
    <w:rsid w:val="004A76FB"/>
    <w:rsid w:val="004B132C"/>
    <w:rsid w:val="004B1B52"/>
    <w:rsid w:val="004C122C"/>
    <w:rsid w:val="004C5F68"/>
    <w:rsid w:val="004C7427"/>
    <w:rsid w:val="004E1E9A"/>
    <w:rsid w:val="004E346A"/>
    <w:rsid w:val="004E3684"/>
    <w:rsid w:val="004F742E"/>
    <w:rsid w:val="005066C1"/>
    <w:rsid w:val="00512D70"/>
    <w:rsid w:val="00513655"/>
    <w:rsid w:val="00515141"/>
    <w:rsid w:val="00520598"/>
    <w:rsid w:val="00520CB7"/>
    <w:rsid w:val="00524894"/>
    <w:rsid w:val="005322D9"/>
    <w:rsid w:val="00542BFC"/>
    <w:rsid w:val="0054321B"/>
    <w:rsid w:val="00547FE7"/>
    <w:rsid w:val="005555E8"/>
    <w:rsid w:val="00560602"/>
    <w:rsid w:val="0056467F"/>
    <w:rsid w:val="00567A5E"/>
    <w:rsid w:val="005711DB"/>
    <w:rsid w:val="00572745"/>
    <w:rsid w:val="00580A76"/>
    <w:rsid w:val="00584286"/>
    <w:rsid w:val="005876D5"/>
    <w:rsid w:val="00591DBB"/>
    <w:rsid w:val="00591EDC"/>
    <w:rsid w:val="00592DA7"/>
    <w:rsid w:val="00594E5B"/>
    <w:rsid w:val="00595999"/>
    <w:rsid w:val="005967D8"/>
    <w:rsid w:val="00596BB6"/>
    <w:rsid w:val="005A385A"/>
    <w:rsid w:val="005A434B"/>
    <w:rsid w:val="005B036B"/>
    <w:rsid w:val="005B0AEF"/>
    <w:rsid w:val="005B126D"/>
    <w:rsid w:val="005B2D84"/>
    <w:rsid w:val="005B3FB3"/>
    <w:rsid w:val="005B4B05"/>
    <w:rsid w:val="005B64CA"/>
    <w:rsid w:val="005B774C"/>
    <w:rsid w:val="005C2349"/>
    <w:rsid w:val="005C2F4D"/>
    <w:rsid w:val="005D28DD"/>
    <w:rsid w:val="005E04D9"/>
    <w:rsid w:val="005E3E74"/>
    <w:rsid w:val="005E79C7"/>
    <w:rsid w:val="005F6CCB"/>
    <w:rsid w:val="005F7432"/>
    <w:rsid w:val="0060566D"/>
    <w:rsid w:val="00606BBA"/>
    <w:rsid w:val="006100F7"/>
    <w:rsid w:val="00617A52"/>
    <w:rsid w:val="006246B6"/>
    <w:rsid w:val="00624EC7"/>
    <w:rsid w:val="006254D1"/>
    <w:rsid w:val="00626F06"/>
    <w:rsid w:val="00630525"/>
    <w:rsid w:val="00631FE6"/>
    <w:rsid w:val="0063445C"/>
    <w:rsid w:val="00642A20"/>
    <w:rsid w:val="00645B3D"/>
    <w:rsid w:val="00647ACD"/>
    <w:rsid w:val="00657558"/>
    <w:rsid w:val="00662AEA"/>
    <w:rsid w:val="00665A34"/>
    <w:rsid w:val="00673C1F"/>
    <w:rsid w:val="00676CD4"/>
    <w:rsid w:val="00685BE4"/>
    <w:rsid w:val="006905C7"/>
    <w:rsid w:val="00690A9C"/>
    <w:rsid w:val="00690E8E"/>
    <w:rsid w:val="0069140B"/>
    <w:rsid w:val="006926A1"/>
    <w:rsid w:val="00692BE9"/>
    <w:rsid w:val="006933FB"/>
    <w:rsid w:val="00693D54"/>
    <w:rsid w:val="006A13D0"/>
    <w:rsid w:val="006A7A8F"/>
    <w:rsid w:val="006B0522"/>
    <w:rsid w:val="006B78CC"/>
    <w:rsid w:val="006C4246"/>
    <w:rsid w:val="006C5573"/>
    <w:rsid w:val="006D17C3"/>
    <w:rsid w:val="006D3EAA"/>
    <w:rsid w:val="006D41E1"/>
    <w:rsid w:val="006D722A"/>
    <w:rsid w:val="006E05F4"/>
    <w:rsid w:val="006E06D0"/>
    <w:rsid w:val="006E20DF"/>
    <w:rsid w:val="006E2225"/>
    <w:rsid w:val="006E302A"/>
    <w:rsid w:val="006E75F9"/>
    <w:rsid w:val="006F4597"/>
    <w:rsid w:val="006F738B"/>
    <w:rsid w:val="00700BD8"/>
    <w:rsid w:val="007027B7"/>
    <w:rsid w:val="00714538"/>
    <w:rsid w:val="007152FB"/>
    <w:rsid w:val="00720608"/>
    <w:rsid w:val="00720BB6"/>
    <w:rsid w:val="00721DDB"/>
    <w:rsid w:val="00726BCE"/>
    <w:rsid w:val="00741FAC"/>
    <w:rsid w:val="007431A7"/>
    <w:rsid w:val="00745D65"/>
    <w:rsid w:val="007550B2"/>
    <w:rsid w:val="00755848"/>
    <w:rsid w:val="007565AC"/>
    <w:rsid w:val="0077093C"/>
    <w:rsid w:val="0078017A"/>
    <w:rsid w:val="007942D0"/>
    <w:rsid w:val="007943FF"/>
    <w:rsid w:val="00795280"/>
    <w:rsid w:val="007A4686"/>
    <w:rsid w:val="007A5B6B"/>
    <w:rsid w:val="007B24F0"/>
    <w:rsid w:val="007B2D68"/>
    <w:rsid w:val="007C11C8"/>
    <w:rsid w:val="007C11CF"/>
    <w:rsid w:val="007D6E76"/>
    <w:rsid w:val="007D7402"/>
    <w:rsid w:val="007E4716"/>
    <w:rsid w:val="007E5E40"/>
    <w:rsid w:val="007F04BE"/>
    <w:rsid w:val="007F25B4"/>
    <w:rsid w:val="007F7AD9"/>
    <w:rsid w:val="0080028F"/>
    <w:rsid w:val="00800E5E"/>
    <w:rsid w:val="00806619"/>
    <w:rsid w:val="00810F88"/>
    <w:rsid w:val="0081146F"/>
    <w:rsid w:val="00814720"/>
    <w:rsid w:val="00815D38"/>
    <w:rsid w:val="0082008A"/>
    <w:rsid w:val="00821712"/>
    <w:rsid w:val="00822045"/>
    <w:rsid w:val="008250A7"/>
    <w:rsid w:val="00827884"/>
    <w:rsid w:val="00831080"/>
    <w:rsid w:val="00834770"/>
    <w:rsid w:val="00841BE0"/>
    <w:rsid w:val="008453C2"/>
    <w:rsid w:val="008466C9"/>
    <w:rsid w:val="008473A3"/>
    <w:rsid w:val="008579CA"/>
    <w:rsid w:val="008606C9"/>
    <w:rsid w:val="008661BD"/>
    <w:rsid w:val="00870A55"/>
    <w:rsid w:val="00871EEC"/>
    <w:rsid w:val="008723DA"/>
    <w:rsid w:val="00873880"/>
    <w:rsid w:val="00886A21"/>
    <w:rsid w:val="008905D8"/>
    <w:rsid w:val="00890B98"/>
    <w:rsid w:val="00890C72"/>
    <w:rsid w:val="008955A9"/>
    <w:rsid w:val="00896391"/>
    <w:rsid w:val="008972F1"/>
    <w:rsid w:val="008A0489"/>
    <w:rsid w:val="008A2761"/>
    <w:rsid w:val="008A646D"/>
    <w:rsid w:val="008B0045"/>
    <w:rsid w:val="008B46A7"/>
    <w:rsid w:val="008C0580"/>
    <w:rsid w:val="008C0CC5"/>
    <w:rsid w:val="008C103B"/>
    <w:rsid w:val="008C1151"/>
    <w:rsid w:val="008C1B4B"/>
    <w:rsid w:val="008C462A"/>
    <w:rsid w:val="008D2D43"/>
    <w:rsid w:val="008D3BC4"/>
    <w:rsid w:val="008E1111"/>
    <w:rsid w:val="008E1458"/>
    <w:rsid w:val="008E2B87"/>
    <w:rsid w:val="008F6E3E"/>
    <w:rsid w:val="0090583A"/>
    <w:rsid w:val="00915967"/>
    <w:rsid w:val="00915F14"/>
    <w:rsid w:val="00926819"/>
    <w:rsid w:val="00945450"/>
    <w:rsid w:val="00954CD9"/>
    <w:rsid w:val="009550C7"/>
    <w:rsid w:val="009615DF"/>
    <w:rsid w:val="00963129"/>
    <w:rsid w:val="009663FC"/>
    <w:rsid w:val="00967661"/>
    <w:rsid w:val="0097202F"/>
    <w:rsid w:val="00976CD5"/>
    <w:rsid w:val="009770E1"/>
    <w:rsid w:val="0098745F"/>
    <w:rsid w:val="00993031"/>
    <w:rsid w:val="00993CBF"/>
    <w:rsid w:val="009A0D22"/>
    <w:rsid w:val="009A4151"/>
    <w:rsid w:val="009A6AF1"/>
    <w:rsid w:val="009A74E0"/>
    <w:rsid w:val="009B5EAA"/>
    <w:rsid w:val="009C1A7F"/>
    <w:rsid w:val="009C2610"/>
    <w:rsid w:val="009C7E10"/>
    <w:rsid w:val="009D0555"/>
    <w:rsid w:val="009D20A3"/>
    <w:rsid w:val="009D3695"/>
    <w:rsid w:val="009D56E8"/>
    <w:rsid w:val="009D5CF2"/>
    <w:rsid w:val="009E65E5"/>
    <w:rsid w:val="00A05056"/>
    <w:rsid w:val="00A05E3E"/>
    <w:rsid w:val="00A07038"/>
    <w:rsid w:val="00A076FF"/>
    <w:rsid w:val="00A21BE7"/>
    <w:rsid w:val="00A264E2"/>
    <w:rsid w:val="00A26F97"/>
    <w:rsid w:val="00A270D7"/>
    <w:rsid w:val="00A34448"/>
    <w:rsid w:val="00A35E22"/>
    <w:rsid w:val="00A37D19"/>
    <w:rsid w:val="00A42CC4"/>
    <w:rsid w:val="00A43585"/>
    <w:rsid w:val="00A4425D"/>
    <w:rsid w:val="00A50B39"/>
    <w:rsid w:val="00A513FB"/>
    <w:rsid w:val="00A51C5B"/>
    <w:rsid w:val="00A57EC9"/>
    <w:rsid w:val="00A63DF2"/>
    <w:rsid w:val="00A675CB"/>
    <w:rsid w:val="00A70F6E"/>
    <w:rsid w:val="00A80E87"/>
    <w:rsid w:val="00A82A51"/>
    <w:rsid w:val="00A86C60"/>
    <w:rsid w:val="00A911DA"/>
    <w:rsid w:val="00AA35FD"/>
    <w:rsid w:val="00AB17DD"/>
    <w:rsid w:val="00AB6B57"/>
    <w:rsid w:val="00AC488F"/>
    <w:rsid w:val="00AD67A4"/>
    <w:rsid w:val="00AF26F6"/>
    <w:rsid w:val="00AF3EDD"/>
    <w:rsid w:val="00AF4DDE"/>
    <w:rsid w:val="00AF7293"/>
    <w:rsid w:val="00B0079D"/>
    <w:rsid w:val="00B065A3"/>
    <w:rsid w:val="00B1017C"/>
    <w:rsid w:val="00B12D6C"/>
    <w:rsid w:val="00B14CBA"/>
    <w:rsid w:val="00B24BAA"/>
    <w:rsid w:val="00B37A5B"/>
    <w:rsid w:val="00B503AA"/>
    <w:rsid w:val="00B518C0"/>
    <w:rsid w:val="00B55CF4"/>
    <w:rsid w:val="00B56CB8"/>
    <w:rsid w:val="00B574E7"/>
    <w:rsid w:val="00B577F9"/>
    <w:rsid w:val="00B61355"/>
    <w:rsid w:val="00B63489"/>
    <w:rsid w:val="00B65FB0"/>
    <w:rsid w:val="00B667AB"/>
    <w:rsid w:val="00B670C1"/>
    <w:rsid w:val="00B67689"/>
    <w:rsid w:val="00B71435"/>
    <w:rsid w:val="00B72CE5"/>
    <w:rsid w:val="00B81CF1"/>
    <w:rsid w:val="00B83ED3"/>
    <w:rsid w:val="00B850D7"/>
    <w:rsid w:val="00B87274"/>
    <w:rsid w:val="00B9274F"/>
    <w:rsid w:val="00BA183B"/>
    <w:rsid w:val="00BB360B"/>
    <w:rsid w:val="00BC0469"/>
    <w:rsid w:val="00BC48BA"/>
    <w:rsid w:val="00BC55A8"/>
    <w:rsid w:val="00BD172D"/>
    <w:rsid w:val="00BE3C57"/>
    <w:rsid w:val="00BF3EA1"/>
    <w:rsid w:val="00BF69CC"/>
    <w:rsid w:val="00BF77F6"/>
    <w:rsid w:val="00C058B3"/>
    <w:rsid w:val="00C10F5D"/>
    <w:rsid w:val="00C13F69"/>
    <w:rsid w:val="00C17523"/>
    <w:rsid w:val="00C20F96"/>
    <w:rsid w:val="00C21AF7"/>
    <w:rsid w:val="00C26082"/>
    <w:rsid w:val="00C357DA"/>
    <w:rsid w:val="00C4662E"/>
    <w:rsid w:val="00C47560"/>
    <w:rsid w:val="00C51737"/>
    <w:rsid w:val="00C54CC8"/>
    <w:rsid w:val="00C608F0"/>
    <w:rsid w:val="00C6186B"/>
    <w:rsid w:val="00C63689"/>
    <w:rsid w:val="00C651E7"/>
    <w:rsid w:val="00C660FB"/>
    <w:rsid w:val="00C7748A"/>
    <w:rsid w:val="00C914D5"/>
    <w:rsid w:val="00C96740"/>
    <w:rsid w:val="00CA1CB5"/>
    <w:rsid w:val="00CA38CF"/>
    <w:rsid w:val="00CA3F6A"/>
    <w:rsid w:val="00CA4ECE"/>
    <w:rsid w:val="00CA797B"/>
    <w:rsid w:val="00CB2E53"/>
    <w:rsid w:val="00CB5049"/>
    <w:rsid w:val="00CD1A01"/>
    <w:rsid w:val="00CD5FBE"/>
    <w:rsid w:val="00CE288F"/>
    <w:rsid w:val="00CE5629"/>
    <w:rsid w:val="00CE5F69"/>
    <w:rsid w:val="00CF08B0"/>
    <w:rsid w:val="00D007B1"/>
    <w:rsid w:val="00D04B56"/>
    <w:rsid w:val="00D068A7"/>
    <w:rsid w:val="00D07CB3"/>
    <w:rsid w:val="00D117F6"/>
    <w:rsid w:val="00D146A6"/>
    <w:rsid w:val="00D15298"/>
    <w:rsid w:val="00D24F6F"/>
    <w:rsid w:val="00D25681"/>
    <w:rsid w:val="00D302A5"/>
    <w:rsid w:val="00D312D3"/>
    <w:rsid w:val="00D3242C"/>
    <w:rsid w:val="00D338C9"/>
    <w:rsid w:val="00D36449"/>
    <w:rsid w:val="00D414F1"/>
    <w:rsid w:val="00D46E89"/>
    <w:rsid w:val="00D50E66"/>
    <w:rsid w:val="00D51C09"/>
    <w:rsid w:val="00D53633"/>
    <w:rsid w:val="00D5587F"/>
    <w:rsid w:val="00D56A82"/>
    <w:rsid w:val="00D60A38"/>
    <w:rsid w:val="00D63F92"/>
    <w:rsid w:val="00D6431A"/>
    <w:rsid w:val="00D671E6"/>
    <w:rsid w:val="00D731C7"/>
    <w:rsid w:val="00D7649D"/>
    <w:rsid w:val="00D80571"/>
    <w:rsid w:val="00D811F3"/>
    <w:rsid w:val="00D84D6D"/>
    <w:rsid w:val="00D924B9"/>
    <w:rsid w:val="00D94993"/>
    <w:rsid w:val="00D959DF"/>
    <w:rsid w:val="00D97AFA"/>
    <w:rsid w:val="00DA5B54"/>
    <w:rsid w:val="00DC3C43"/>
    <w:rsid w:val="00DC420F"/>
    <w:rsid w:val="00DC6A4E"/>
    <w:rsid w:val="00DD46DC"/>
    <w:rsid w:val="00DD7D87"/>
    <w:rsid w:val="00DE0507"/>
    <w:rsid w:val="00DE1406"/>
    <w:rsid w:val="00DE3C93"/>
    <w:rsid w:val="00DE45B3"/>
    <w:rsid w:val="00DF2E8C"/>
    <w:rsid w:val="00DF3B9F"/>
    <w:rsid w:val="00DF7D58"/>
    <w:rsid w:val="00E02E50"/>
    <w:rsid w:val="00E03F0F"/>
    <w:rsid w:val="00E04A94"/>
    <w:rsid w:val="00E07C47"/>
    <w:rsid w:val="00E153A1"/>
    <w:rsid w:val="00E16ED6"/>
    <w:rsid w:val="00E21470"/>
    <w:rsid w:val="00E25AE0"/>
    <w:rsid w:val="00E31390"/>
    <w:rsid w:val="00E32FC7"/>
    <w:rsid w:val="00E34048"/>
    <w:rsid w:val="00E34F29"/>
    <w:rsid w:val="00E40B05"/>
    <w:rsid w:val="00E506D6"/>
    <w:rsid w:val="00E5179E"/>
    <w:rsid w:val="00E538A1"/>
    <w:rsid w:val="00E5516C"/>
    <w:rsid w:val="00E6053B"/>
    <w:rsid w:val="00E62C59"/>
    <w:rsid w:val="00E67EAB"/>
    <w:rsid w:val="00E76A42"/>
    <w:rsid w:val="00E80323"/>
    <w:rsid w:val="00E84D5C"/>
    <w:rsid w:val="00E929E7"/>
    <w:rsid w:val="00E95A89"/>
    <w:rsid w:val="00EA132A"/>
    <w:rsid w:val="00EA7D45"/>
    <w:rsid w:val="00EA7F74"/>
    <w:rsid w:val="00EB1490"/>
    <w:rsid w:val="00EB1EB8"/>
    <w:rsid w:val="00EB768A"/>
    <w:rsid w:val="00EC25AB"/>
    <w:rsid w:val="00EC2D4F"/>
    <w:rsid w:val="00EC4CD6"/>
    <w:rsid w:val="00EC5122"/>
    <w:rsid w:val="00ED18BE"/>
    <w:rsid w:val="00EE01E1"/>
    <w:rsid w:val="00EE0DEE"/>
    <w:rsid w:val="00EE1902"/>
    <w:rsid w:val="00EE1A50"/>
    <w:rsid w:val="00EF282B"/>
    <w:rsid w:val="00EF6334"/>
    <w:rsid w:val="00F01596"/>
    <w:rsid w:val="00F052BE"/>
    <w:rsid w:val="00F07A09"/>
    <w:rsid w:val="00F202C5"/>
    <w:rsid w:val="00F203AE"/>
    <w:rsid w:val="00F221E8"/>
    <w:rsid w:val="00F22933"/>
    <w:rsid w:val="00F2649F"/>
    <w:rsid w:val="00F333A5"/>
    <w:rsid w:val="00F42875"/>
    <w:rsid w:val="00F44D4B"/>
    <w:rsid w:val="00F452FB"/>
    <w:rsid w:val="00F506F0"/>
    <w:rsid w:val="00F545FD"/>
    <w:rsid w:val="00F613B9"/>
    <w:rsid w:val="00F6240A"/>
    <w:rsid w:val="00F6252A"/>
    <w:rsid w:val="00F7239E"/>
    <w:rsid w:val="00F7313B"/>
    <w:rsid w:val="00F87FFE"/>
    <w:rsid w:val="00F911A5"/>
    <w:rsid w:val="00F91ECF"/>
    <w:rsid w:val="00F97667"/>
    <w:rsid w:val="00FA107C"/>
    <w:rsid w:val="00FA3073"/>
    <w:rsid w:val="00FA317E"/>
    <w:rsid w:val="00FA389B"/>
    <w:rsid w:val="00FB5AD6"/>
    <w:rsid w:val="00FB65BA"/>
    <w:rsid w:val="00FB7376"/>
    <w:rsid w:val="00FC1EBC"/>
    <w:rsid w:val="00FC625D"/>
    <w:rsid w:val="00FD2EB9"/>
    <w:rsid w:val="00FD35D6"/>
    <w:rsid w:val="00FD4439"/>
    <w:rsid w:val="00FD5966"/>
    <w:rsid w:val="00FD5DA2"/>
    <w:rsid w:val="00FE03A7"/>
    <w:rsid w:val="00FE0F9F"/>
    <w:rsid w:val="00FE376A"/>
    <w:rsid w:val="00FE3A60"/>
    <w:rsid w:val="00FF7727"/>
    <w:rsid w:val="02663559"/>
    <w:rsid w:val="099243EF"/>
    <w:rsid w:val="0B6133F3"/>
    <w:rsid w:val="0DA8D77E"/>
    <w:rsid w:val="124E28DC"/>
    <w:rsid w:val="135FAEE6"/>
    <w:rsid w:val="17488E96"/>
    <w:rsid w:val="18622BCE"/>
    <w:rsid w:val="1D1FF58E"/>
    <w:rsid w:val="21EFE5B7"/>
    <w:rsid w:val="2CF3638D"/>
    <w:rsid w:val="2DCC3974"/>
    <w:rsid w:val="31D1EAA2"/>
    <w:rsid w:val="323D843F"/>
    <w:rsid w:val="337E6F2B"/>
    <w:rsid w:val="33D3FBE3"/>
    <w:rsid w:val="3596F415"/>
    <w:rsid w:val="3F4201C8"/>
    <w:rsid w:val="3FFB9FA1"/>
    <w:rsid w:val="426A225F"/>
    <w:rsid w:val="464D46E9"/>
    <w:rsid w:val="46E7A0DB"/>
    <w:rsid w:val="47EB4EE7"/>
    <w:rsid w:val="61F5C6F0"/>
    <w:rsid w:val="6200F79C"/>
    <w:rsid w:val="651089A8"/>
    <w:rsid w:val="69400CF1"/>
    <w:rsid w:val="69A07BF2"/>
    <w:rsid w:val="6EDEA7F4"/>
    <w:rsid w:val="7E12DB1A"/>
  </w:rsids>
  <m:mathPr>
    <m:mathFont m:val="Cambria Math"/>
    <m:brkBin m:val="before"/>
    <m:brkBinSub m:val="--"/>
    <m:smallFrac m:val="0"/>
    <m:dispDef/>
    <m:lMargin m:val="0"/>
    <m:rMargin m:val="0"/>
    <m:defJc m:val="centerGroup"/>
    <m:wrapIndent m:val="1440"/>
    <m:intLim m:val="subSup"/>
    <m:naryLim m:val="undOvr"/>
  </m:mathPr>
  <w:themeFontLang w:val="es-ES_trad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6A0A07"/>
  <w14:defaultImageDpi w14:val="300"/>
  <w15:docId w15:val="{07635B65-20F9-44F8-88A5-7014A9F8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5AC"/>
    <w:rPr>
      <w:rFonts w:ascii="Roboto Light" w:hAnsi="Roboto Light"/>
      <w:sz w:val="19"/>
      <w:lang w:val="ca-ES"/>
    </w:rPr>
  </w:style>
  <w:style w:type="paragraph" w:styleId="Ttol1">
    <w:name w:val="heading 1"/>
    <w:basedOn w:val="Normal"/>
    <w:next w:val="Normal"/>
    <w:link w:val="Ttol1Car"/>
    <w:qFormat/>
    <w:rsid w:val="00592DA7"/>
    <w:pPr>
      <w:keepNext/>
      <w:outlineLvl w:val="0"/>
    </w:pPr>
    <w:rPr>
      <w:rFonts w:ascii="Arial" w:eastAsia="Times New Roman" w:hAnsi="Arial" w:cs="Times New Roman"/>
      <w:sz w:val="24"/>
      <w:u w:val="single"/>
    </w:rPr>
  </w:style>
  <w:style w:type="paragraph" w:styleId="Ttol3">
    <w:name w:val="heading 3"/>
    <w:basedOn w:val="Normal"/>
    <w:next w:val="Normal"/>
    <w:link w:val="Ttol3Car"/>
    <w:semiHidden/>
    <w:unhideWhenUsed/>
    <w:qFormat/>
    <w:rsid w:val="00592DA7"/>
    <w:pPr>
      <w:keepNext/>
      <w:jc w:val="both"/>
      <w:outlineLvl w:val="2"/>
    </w:pPr>
    <w:rPr>
      <w:rFonts w:ascii="Arial" w:eastAsia="Times New Roman" w:hAnsi="Arial" w:cs="Times New Roman"/>
      <w:b/>
      <w:sz w:val="22"/>
      <w:szCs w:val="20"/>
    </w:rPr>
  </w:style>
  <w:style w:type="paragraph" w:styleId="Ttol4">
    <w:name w:val="heading 4"/>
    <w:basedOn w:val="Normal"/>
    <w:next w:val="Normal"/>
    <w:link w:val="Ttol4Car"/>
    <w:semiHidden/>
    <w:unhideWhenUsed/>
    <w:qFormat/>
    <w:rsid w:val="00592DA7"/>
    <w:pPr>
      <w:keepNext/>
      <w:tabs>
        <w:tab w:val="left" w:pos="0"/>
      </w:tabs>
      <w:jc w:val="both"/>
      <w:outlineLvl w:val="3"/>
    </w:pPr>
    <w:rPr>
      <w:rFonts w:ascii="Arial" w:eastAsia="Times New Roman" w:hAnsi="Arial" w:cs="Times New Roman"/>
      <w:bCs/>
      <w:sz w:val="24"/>
      <w:szCs w:val="20"/>
      <w:u w:val="single"/>
    </w:rPr>
  </w:style>
  <w:style w:type="paragraph" w:styleId="Ttol5">
    <w:name w:val="heading 5"/>
    <w:basedOn w:val="Normal"/>
    <w:next w:val="Normal"/>
    <w:link w:val="Ttol5Car"/>
    <w:semiHidden/>
    <w:unhideWhenUsed/>
    <w:qFormat/>
    <w:rsid w:val="00592DA7"/>
    <w:pPr>
      <w:keepNext/>
      <w:tabs>
        <w:tab w:val="left" w:pos="0"/>
        <w:tab w:val="left" w:pos="284"/>
      </w:tabs>
      <w:jc w:val="both"/>
      <w:outlineLvl w:val="4"/>
    </w:pPr>
    <w:rPr>
      <w:rFonts w:ascii="Arial" w:eastAsia="Times New Roman" w:hAnsi="Arial" w:cs="Times New Roman"/>
      <w:b/>
      <w:sz w:val="24"/>
      <w:szCs w:val="20"/>
      <w:u w:val="single"/>
    </w:rPr>
  </w:style>
  <w:style w:type="character" w:default="1" w:styleId="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Codificacin">
    <w:name w:val="Codificación"/>
    <w:basedOn w:val="Normal"/>
    <w:autoRedefine/>
    <w:uiPriority w:val="99"/>
    <w:qFormat/>
    <w:rsid w:val="000E7D87"/>
    <w:pPr>
      <w:widowControl w:val="0"/>
      <w:tabs>
        <w:tab w:val="left" w:pos="1304"/>
      </w:tabs>
      <w:autoSpaceDE w:val="0"/>
      <w:autoSpaceDN w:val="0"/>
      <w:adjustRightInd w:val="0"/>
      <w:spacing w:line="160" w:lineRule="atLeast"/>
      <w:textAlignment w:val="center"/>
    </w:pPr>
    <w:rPr>
      <w:rFonts w:ascii="Roboto-Light" w:hAnsi="Roboto-Light" w:cs="Roboto-Light"/>
      <w:color w:val="000000"/>
      <w:spacing w:val="1"/>
      <w:sz w:val="12"/>
      <w:szCs w:val="12"/>
    </w:rPr>
  </w:style>
  <w:style w:type="paragraph" w:styleId="Capalera">
    <w:name w:val="header"/>
    <w:basedOn w:val="Normal"/>
    <w:link w:val="CapaleraCar"/>
    <w:uiPriority w:val="99"/>
    <w:unhideWhenUsed/>
    <w:rsid w:val="00452158"/>
    <w:pPr>
      <w:tabs>
        <w:tab w:val="center" w:pos="4252"/>
        <w:tab w:val="right" w:pos="8504"/>
      </w:tabs>
    </w:pPr>
  </w:style>
  <w:style w:type="character" w:customStyle="1" w:styleId="CapaleraCar">
    <w:name w:val="Capçalera Car"/>
    <w:basedOn w:val="Lletraperdefectedelpargraf"/>
    <w:link w:val="Capalera"/>
    <w:uiPriority w:val="99"/>
    <w:rsid w:val="00452158"/>
    <w:rPr>
      <w:rFonts w:ascii="Roboto Light" w:hAnsi="Roboto Light"/>
      <w:sz w:val="19"/>
    </w:rPr>
  </w:style>
  <w:style w:type="paragraph" w:styleId="Peu">
    <w:name w:val="footer"/>
    <w:basedOn w:val="Normal"/>
    <w:link w:val="PeuCar"/>
    <w:uiPriority w:val="99"/>
    <w:unhideWhenUsed/>
    <w:rsid w:val="00452158"/>
    <w:pPr>
      <w:tabs>
        <w:tab w:val="center" w:pos="4252"/>
        <w:tab w:val="right" w:pos="8504"/>
      </w:tabs>
    </w:pPr>
  </w:style>
  <w:style w:type="character" w:customStyle="1" w:styleId="PeuCar">
    <w:name w:val="Peu Car"/>
    <w:basedOn w:val="Lletraperdefectedelpargraf"/>
    <w:link w:val="Peu"/>
    <w:uiPriority w:val="99"/>
    <w:rsid w:val="00452158"/>
    <w:rPr>
      <w:rFonts w:ascii="Roboto Light" w:hAnsi="Roboto Light"/>
      <w:sz w:val="19"/>
    </w:rPr>
  </w:style>
  <w:style w:type="paragraph" w:customStyle="1" w:styleId="Ningnestilodeprrafo">
    <w:name w:val="[Ningún estilo de párrafo]"/>
    <w:uiPriority w:val="99"/>
    <w:rsid w:val="009C7E10"/>
    <w:pPr>
      <w:widowControl w:val="0"/>
      <w:autoSpaceDE w:val="0"/>
      <w:autoSpaceDN w:val="0"/>
      <w:adjustRightInd w:val="0"/>
      <w:spacing w:line="288" w:lineRule="auto"/>
      <w:textAlignment w:val="center"/>
    </w:pPr>
    <w:rPr>
      <w:rFonts w:ascii="MinionPro-Regular" w:hAnsi="MinionPro-Regular" w:cs="MinionPro-Regular"/>
      <w:color w:val="000000"/>
    </w:rPr>
  </w:style>
  <w:style w:type="table" w:styleId="Taulaambquadrcula">
    <w:name w:val="Table Grid"/>
    <w:basedOn w:val="Taulanormal"/>
    <w:uiPriority w:val="59"/>
    <w:rsid w:val="006305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
    <w:name w:val="Body Text"/>
    <w:basedOn w:val="Normal"/>
    <w:link w:val="TextindependentCar"/>
    <w:uiPriority w:val="99"/>
    <w:rsid w:val="00DD46DC"/>
    <w:pPr>
      <w:jc w:val="both"/>
    </w:pPr>
    <w:rPr>
      <w:rFonts w:ascii="Arial" w:eastAsia="Times New Roman" w:hAnsi="Arial" w:cs="Times New Roman"/>
      <w:sz w:val="24"/>
      <w:lang w:val="es-ES"/>
    </w:rPr>
  </w:style>
  <w:style w:type="character" w:customStyle="1" w:styleId="TextindependentCar">
    <w:name w:val="Text independent Car"/>
    <w:basedOn w:val="Lletraperdefectedelpargraf"/>
    <w:link w:val="Textindependent"/>
    <w:uiPriority w:val="99"/>
    <w:rsid w:val="00DD46DC"/>
    <w:rPr>
      <w:rFonts w:ascii="Arial" w:eastAsia="Times New Roman" w:hAnsi="Arial" w:cs="Times New Roman"/>
      <w:lang w:val="es-ES"/>
    </w:rPr>
  </w:style>
  <w:style w:type="paragraph" w:styleId="Textindependent2">
    <w:name w:val="Body Text 2"/>
    <w:basedOn w:val="Normal"/>
    <w:link w:val="Textindependent2Car"/>
    <w:uiPriority w:val="99"/>
    <w:unhideWhenUsed/>
    <w:rsid w:val="00592DA7"/>
    <w:pPr>
      <w:spacing w:after="120" w:line="480" w:lineRule="auto"/>
    </w:pPr>
  </w:style>
  <w:style w:type="character" w:customStyle="1" w:styleId="Textindependent2Car">
    <w:name w:val="Text independent 2 Car"/>
    <w:basedOn w:val="Lletraperdefectedelpargraf"/>
    <w:link w:val="Textindependent2"/>
    <w:uiPriority w:val="99"/>
    <w:rsid w:val="00592DA7"/>
    <w:rPr>
      <w:rFonts w:ascii="Roboto Light" w:hAnsi="Roboto Light"/>
      <w:sz w:val="19"/>
    </w:rPr>
  </w:style>
  <w:style w:type="paragraph" w:styleId="Textindependent3">
    <w:name w:val="Body Text 3"/>
    <w:basedOn w:val="Normal"/>
    <w:link w:val="Textindependent3Car"/>
    <w:uiPriority w:val="99"/>
    <w:semiHidden/>
    <w:unhideWhenUsed/>
    <w:rsid w:val="00592DA7"/>
    <w:pPr>
      <w:spacing w:after="120"/>
    </w:pPr>
    <w:rPr>
      <w:sz w:val="16"/>
      <w:szCs w:val="16"/>
    </w:rPr>
  </w:style>
  <w:style w:type="character" w:customStyle="1" w:styleId="Textindependent3Car">
    <w:name w:val="Text independent 3 Car"/>
    <w:basedOn w:val="Lletraperdefectedelpargraf"/>
    <w:link w:val="Textindependent3"/>
    <w:uiPriority w:val="99"/>
    <w:semiHidden/>
    <w:rsid w:val="00592DA7"/>
    <w:rPr>
      <w:rFonts w:ascii="Roboto Light" w:hAnsi="Roboto Light"/>
      <w:sz w:val="16"/>
      <w:szCs w:val="16"/>
    </w:rPr>
  </w:style>
  <w:style w:type="character" w:customStyle="1" w:styleId="Ttol1Car">
    <w:name w:val="Títol 1 Car"/>
    <w:basedOn w:val="Lletraperdefectedelpargraf"/>
    <w:link w:val="Ttol1"/>
    <w:rsid w:val="00592DA7"/>
    <w:rPr>
      <w:rFonts w:ascii="Arial" w:eastAsia="Times New Roman" w:hAnsi="Arial" w:cs="Times New Roman"/>
      <w:u w:val="single"/>
      <w:lang w:val="ca-ES"/>
    </w:rPr>
  </w:style>
  <w:style w:type="character" w:customStyle="1" w:styleId="Ttol3Car">
    <w:name w:val="Títol 3 Car"/>
    <w:basedOn w:val="Lletraperdefectedelpargraf"/>
    <w:link w:val="Ttol3"/>
    <w:semiHidden/>
    <w:rsid w:val="00592DA7"/>
    <w:rPr>
      <w:rFonts w:ascii="Arial" w:eastAsia="Times New Roman" w:hAnsi="Arial" w:cs="Times New Roman"/>
      <w:b/>
      <w:sz w:val="22"/>
      <w:szCs w:val="20"/>
      <w:lang w:val="ca-ES"/>
    </w:rPr>
  </w:style>
  <w:style w:type="character" w:customStyle="1" w:styleId="Ttol4Car">
    <w:name w:val="Títol 4 Car"/>
    <w:basedOn w:val="Lletraperdefectedelpargraf"/>
    <w:link w:val="Ttol4"/>
    <w:semiHidden/>
    <w:rsid w:val="00592DA7"/>
    <w:rPr>
      <w:rFonts w:ascii="Arial" w:eastAsia="Times New Roman" w:hAnsi="Arial" w:cs="Times New Roman"/>
      <w:bCs/>
      <w:szCs w:val="20"/>
      <w:u w:val="single"/>
      <w:lang w:val="ca-ES"/>
    </w:rPr>
  </w:style>
  <w:style w:type="character" w:customStyle="1" w:styleId="Ttol5Car">
    <w:name w:val="Títol 5 Car"/>
    <w:basedOn w:val="Lletraperdefectedelpargraf"/>
    <w:link w:val="Ttol5"/>
    <w:semiHidden/>
    <w:rsid w:val="00592DA7"/>
    <w:rPr>
      <w:rFonts w:ascii="Arial" w:eastAsia="Times New Roman" w:hAnsi="Arial" w:cs="Times New Roman"/>
      <w:b/>
      <w:szCs w:val="20"/>
      <w:u w:val="single"/>
      <w:lang w:val="ca-ES"/>
    </w:rPr>
  </w:style>
  <w:style w:type="character" w:styleId="Enlla">
    <w:name w:val="Hyperlink"/>
    <w:unhideWhenUsed/>
    <w:rsid w:val="00592DA7"/>
    <w:rPr>
      <w:color w:val="0000FF"/>
      <w:u w:val="single"/>
    </w:rPr>
  </w:style>
  <w:style w:type="character" w:styleId="Enllavisitat">
    <w:name w:val="FollowedHyperlink"/>
    <w:semiHidden/>
    <w:unhideWhenUsed/>
    <w:rsid w:val="00592DA7"/>
    <w:rPr>
      <w:color w:val="800080"/>
      <w:u w:val="single"/>
    </w:rPr>
  </w:style>
  <w:style w:type="paragraph" w:styleId="NormalWeb">
    <w:name w:val="Normal (Web)"/>
    <w:basedOn w:val="Normal"/>
    <w:uiPriority w:val="99"/>
    <w:semiHidden/>
    <w:unhideWhenUsed/>
    <w:rsid w:val="00592DA7"/>
    <w:pPr>
      <w:spacing w:before="100" w:beforeAutospacing="1" w:after="100" w:afterAutospacing="1"/>
    </w:pPr>
    <w:rPr>
      <w:rFonts w:ascii="Times New Roman" w:eastAsia="Calibri" w:hAnsi="Times New Roman" w:cs="Times New Roman"/>
      <w:sz w:val="24"/>
      <w:lang w:eastAsia="ca-ES"/>
    </w:rPr>
  </w:style>
  <w:style w:type="paragraph" w:styleId="Textdenotaapeudepgina">
    <w:name w:val="footnote text"/>
    <w:basedOn w:val="Normal"/>
    <w:link w:val="TextdenotaapeudepginaCar"/>
    <w:uiPriority w:val="99"/>
    <w:semiHidden/>
    <w:unhideWhenUsed/>
    <w:rsid w:val="00592DA7"/>
    <w:pPr>
      <w:jc w:val="both"/>
    </w:pPr>
    <w:rPr>
      <w:rFonts w:ascii="Arial" w:eastAsia="Times New Roman" w:hAnsi="Arial" w:cs="Times New Roman"/>
      <w:sz w:val="20"/>
      <w:szCs w:val="20"/>
    </w:rPr>
  </w:style>
  <w:style w:type="character" w:customStyle="1" w:styleId="TextdenotaapeudepginaCar">
    <w:name w:val="Text de nota a peu de pàgina Car"/>
    <w:basedOn w:val="Lletraperdefectedelpargraf"/>
    <w:link w:val="Textdenotaapeudepgina"/>
    <w:uiPriority w:val="99"/>
    <w:semiHidden/>
    <w:rsid w:val="00592DA7"/>
    <w:rPr>
      <w:rFonts w:ascii="Arial" w:eastAsia="Times New Roman" w:hAnsi="Arial" w:cs="Times New Roman"/>
      <w:sz w:val="20"/>
      <w:szCs w:val="20"/>
      <w:lang w:val="ca-ES"/>
    </w:rPr>
  </w:style>
  <w:style w:type="paragraph" w:styleId="Textdecomentari">
    <w:name w:val="annotation text"/>
    <w:basedOn w:val="Normal"/>
    <w:link w:val="TextdecomentariCar"/>
    <w:uiPriority w:val="99"/>
    <w:unhideWhenUsed/>
    <w:rsid w:val="00592DA7"/>
    <w:pPr>
      <w:jc w:val="both"/>
    </w:pPr>
    <w:rPr>
      <w:rFonts w:ascii="Arial" w:eastAsia="Times New Roman" w:hAnsi="Arial" w:cs="Times New Roman"/>
      <w:sz w:val="20"/>
      <w:szCs w:val="20"/>
    </w:rPr>
  </w:style>
  <w:style w:type="character" w:customStyle="1" w:styleId="TextdecomentariCar">
    <w:name w:val="Text de comentari Car"/>
    <w:basedOn w:val="Lletraperdefectedelpargraf"/>
    <w:link w:val="Textdecomentari"/>
    <w:uiPriority w:val="99"/>
    <w:rsid w:val="00592DA7"/>
    <w:rPr>
      <w:rFonts w:ascii="Arial" w:eastAsia="Times New Roman" w:hAnsi="Arial" w:cs="Times New Roman"/>
      <w:sz w:val="20"/>
      <w:szCs w:val="20"/>
      <w:lang w:val="ca-ES"/>
    </w:rPr>
  </w:style>
  <w:style w:type="paragraph" w:styleId="Textdenotaalfinal">
    <w:name w:val="endnote text"/>
    <w:basedOn w:val="Normal"/>
    <w:link w:val="TextdenotaalfinalCar"/>
    <w:uiPriority w:val="99"/>
    <w:semiHidden/>
    <w:unhideWhenUsed/>
    <w:rsid w:val="00592DA7"/>
    <w:pPr>
      <w:jc w:val="both"/>
    </w:pPr>
    <w:rPr>
      <w:rFonts w:ascii="Arial" w:eastAsia="Times New Roman" w:hAnsi="Arial" w:cs="Times New Roman"/>
      <w:sz w:val="20"/>
      <w:szCs w:val="20"/>
    </w:rPr>
  </w:style>
  <w:style w:type="character" w:customStyle="1" w:styleId="TextdenotaalfinalCar">
    <w:name w:val="Text de nota al final Car"/>
    <w:basedOn w:val="Lletraperdefectedelpargraf"/>
    <w:link w:val="Textdenotaalfinal"/>
    <w:uiPriority w:val="99"/>
    <w:semiHidden/>
    <w:rsid w:val="00592DA7"/>
    <w:rPr>
      <w:rFonts w:ascii="Arial" w:eastAsia="Times New Roman" w:hAnsi="Arial" w:cs="Times New Roman"/>
      <w:sz w:val="20"/>
      <w:szCs w:val="20"/>
      <w:lang w:val="ca-ES"/>
    </w:rPr>
  </w:style>
  <w:style w:type="paragraph" w:styleId="Ttol">
    <w:name w:val="Title"/>
    <w:basedOn w:val="Normal"/>
    <w:link w:val="TtolCar"/>
    <w:uiPriority w:val="99"/>
    <w:qFormat/>
    <w:rsid w:val="00592DA7"/>
    <w:pPr>
      <w:jc w:val="center"/>
    </w:pPr>
    <w:rPr>
      <w:rFonts w:ascii="Arial" w:eastAsia="Times New Roman" w:hAnsi="Arial" w:cs="Times New Roman"/>
      <w:b/>
      <w:sz w:val="24"/>
      <w:szCs w:val="20"/>
    </w:rPr>
  </w:style>
  <w:style w:type="character" w:customStyle="1" w:styleId="TtolCar">
    <w:name w:val="Títol Car"/>
    <w:basedOn w:val="Lletraperdefectedelpargraf"/>
    <w:link w:val="Ttol"/>
    <w:uiPriority w:val="99"/>
    <w:rsid w:val="00592DA7"/>
    <w:rPr>
      <w:rFonts w:ascii="Arial" w:eastAsia="Times New Roman" w:hAnsi="Arial" w:cs="Times New Roman"/>
      <w:b/>
      <w:szCs w:val="20"/>
      <w:lang w:val="ca-ES"/>
    </w:rPr>
  </w:style>
  <w:style w:type="paragraph" w:styleId="Sagniadetextindependent">
    <w:name w:val="Body Text Indent"/>
    <w:basedOn w:val="Normal"/>
    <w:link w:val="SagniadetextindependentCar"/>
    <w:uiPriority w:val="99"/>
    <w:semiHidden/>
    <w:unhideWhenUsed/>
    <w:rsid w:val="00592DA7"/>
    <w:pPr>
      <w:ind w:left="1416"/>
      <w:jc w:val="both"/>
    </w:pPr>
    <w:rPr>
      <w:rFonts w:ascii="Arial" w:eastAsia="Times New Roman" w:hAnsi="Arial" w:cs="Times New Roman"/>
      <w:sz w:val="24"/>
    </w:rPr>
  </w:style>
  <w:style w:type="character" w:customStyle="1" w:styleId="SagniadetextindependentCar">
    <w:name w:val="Sagnia de text independent Car"/>
    <w:basedOn w:val="Lletraperdefectedelpargraf"/>
    <w:link w:val="Sagniadetextindependent"/>
    <w:uiPriority w:val="99"/>
    <w:semiHidden/>
    <w:rsid w:val="00592DA7"/>
    <w:rPr>
      <w:rFonts w:ascii="Arial" w:eastAsia="Times New Roman" w:hAnsi="Arial" w:cs="Times New Roman"/>
      <w:lang w:val="ca-ES"/>
    </w:rPr>
  </w:style>
  <w:style w:type="paragraph" w:styleId="Sagniadetextindependent3">
    <w:name w:val="Body Text Indent 3"/>
    <w:basedOn w:val="Normal"/>
    <w:link w:val="Sagniadetextindependent3Car"/>
    <w:uiPriority w:val="99"/>
    <w:semiHidden/>
    <w:unhideWhenUsed/>
    <w:rsid w:val="00592DA7"/>
    <w:pPr>
      <w:spacing w:after="120"/>
      <w:ind w:left="283"/>
      <w:jc w:val="both"/>
    </w:pPr>
    <w:rPr>
      <w:rFonts w:ascii="Arial" w:eastAsia="Times New Roman" w:hAnsi="Arial" w:cs="Times New Roman"/>
      <w:sz w:val="16"/>
      <w:szCs w:val="16"/>
    </w:rPr>
  </w:style>
  <w:style w:type="character" w:customStyle="1" w:styleId="Sagniadetextindependent3Car">
    <w:name w:val="Sagnia de text independent 3 Car"/>
    <w:basedOn w:val="Lletraperdefectedelpargraf"/>
    <w:link w:val="Sagniadetextindependent3"/>
    <w:uiPriority w:val="99"/>
    <w:semiHidden/>
    <w:rsid w:val="00592DA7"/>
    <w:rPr>
      <w:rFonts w:ascii="Arial" w:eastAsia="Times New Roman" w:hAnsi="Arial" w:cs="Times New Roman"/>
      <w:sz w:val="16"/>
      <w:szCs w:val="16"/>
      <w:lang w:val="ca-ES"/>
    </w:rPr>
  </w:style>
  <w:style w:type="paragraph" w:styleId="Temadelcomentari">
    <w:name w:val="annotation subject"/>
    <w:basedOn w:val="Textdecomentari"/>
    <w:next w:val="Textdecomentari"/>
    <w:link w:val="TemadelcomentariCar"/>
    <w:uiPriority w:val="99"/>
    <w:semiHidden/>
    <w:unhideWhenUsed/>
    <w:rsid w:val="00592DA7"/>
    <w:rPr>
      <w:b/>
      <w:bCs/>
    </w:rPr>
  </w:style>
  <w:style w:type="character" w:customStyle="1" w:styleId="TemadelcomentariCar">
    <w:name w:val="Tema del comentari Car"/>
    <w:basedOn w:val="TextdecomentariCar"/>
    <w:link w:val="Temadelcomentari"/>
    <w:uiPriority w:val="99"/>
    <w:semiHidden/>
    <w:rsid w:val="00592DA7"/>
    <w:rPr>
      <w:rFonts w:ascii="Arial" w:eastAsia="Times New Roman" w:hAnsi="Arial" w:cs="Times New Roman"/>
      <w:b/>
      <w:bCs/>
      <w:sz w:val="20"/>
      <w:szCs w:val="20"/>
      <w:lang w:val="ca-ES"/>
    </w:rPr>
  </w:style>
  <w:style w:type="paragraph" w:styleId="Textdeglobus">
    <w:name w:val="Balloon Text"/>
    <w:basedOn w:val="Normal"/>
    <w:link w:val="TextdeglobusCar"/>
    <w:uiPriority w:val="99"/>
    <w:semiHidden/>
    <w:unhideWhenUsed/>
    <w:rsid w:val="00592DA7"/>
    <w:pPr>
      <w:jc w:val="both"/>
    </w:pPr>
    <w:rPr>
      <w:rFonts w:ascii="Tahoma" w:eastAsia="Times New Roman" w:hAnsi="Tahoma" w:cs="Tahoma"/>
      <w:sz w:val="16"/>
      <w:szCs w:val="16"/>
    </w:rPr>
  </w:style>
  <w:style w:type="character" w:customStyle="1" w:styleId="TextdeglobusCar">
    <w:name w:val="Text de globus Car"/>
    <w:basedOn w:val="Lletraperdefectedelpargraf"/>
    <w:link w:val="Textdeglobus"/>
    <w:uiPriority w:val="99"/>
    <w:semiHidden/>
    <w:rsid w:val="00592DA7"/>
    <w:rPr>
      <w:rFonts w:ascii="Tahoma" w:eastAsia="Times New Roman" w:hAnsi="Tahoma" w:cs="Tahoma"/>
      <w:sz w:val="16"/>
      <w:szCs w:val="16"/>
      <w:lang w:val="ca-ES"/>
    </w:rPr>
  </w:style>
  <w:style w:type="paragraph" w:styleId="Pargrafdellista">
    <w:name w:val="List Paragraph"/>
    <w:basedOn w:val="Normal"/>
    <w:link w:val="PargrafdellistaCar"/>
    <w:uiPriority w:val="34"/>
    <w:qFormat/>
    <w:rsid w:val="00592DA7"/>
    <w:pPr>
      <w:ind w:left="708"/>
      <w:jc w:val="both"/>
    </w:pPr>
    <w:rPr>
      <w:rFonts w:ascii="Arial" w:eastAsia="Times New Roman" w:hAnsi="Arial" w:cs="Times New Roman"/>
      <w:sz w:val="22"/>
      <w:szCs w:val="20"/>
      <w:lang w:eastAsia="ca-ES"/>
    </w:rPr>
  </w:style>
  <w:style w:type="paragraph" w:customStyle="1" w:styleId="DWSty">
    <w:name w:val="DWSty"/>
    <w:basedOn w:val="Normal"/>
    <w:uiPriority w:val="99"/>
    <w:rsid w:val="00592DA7"/>
    <w:pPr>
      <w:tabs>
        <w:tab w:val="left" w:pos="864"/>
        <w:tab w:val="left" w:pos="1728"/>
        <w:tab w:val="left" w:pos="2592"/>
        <w:tab w:val="left" w:pos="5184"/>
        <w:tab w:val="left" w:pos="6048"/>
      </w:tabs>
      <w:spacing w:line="240" w:lineRule="atLeast"/>
      <w:jc w:val="both"/>
    </w:pPr>
    <w:rPr>
      <w:rFonts w:ascii="Shalom" w:eastAsia="Times New Roman" w:hAnsi="Shalom" w:cs="Times New Roman"/>
      <w:sz w:val="24"/>
      <w:szCs w:val="20"/>
    </w:rPr>
  </w:style>
  <w:style w:type="paragraph" w:customStyle="1" w:styleId="CarCar">
    <w:name w:val="Car Car"/>
    <w:basedOn w:val="Normal"/>
    <w:uiPriority w:val="99"/>
    <w:rsid w:val="00592DA7"/>
    <w:pPr>
      <w:spacing w:after="160" w:line="240" w:lineRule="exact"/>
    </w:pPr>
    <w:rPr>
      <w:rFonts w:ascii="Verdana" w:eastAsia="Times New Roman" w:hAnsi="Verdana" w:cs="Times New Roman"/>
      <w:sz w:val="20"/>
      <w:szCs w:val="20"/>
      <w:lang w:val="en-US" w:eastAsia="en-US"/>
    </w:rPr>
  </w:style>
  <w:style w:type="paragraph" w:customStyle="1" w:styleId="Prrafodelista1">
    <w:name w:val="Párrafo de lista1"/>
    <w:basedOn w:val="Normal"/>
    <w:uiPriority w:val="99"/>
    <w:qFormat/>
    <w:rsid w:val="00592DA7"/>
    <w:pPr>
      <w:ind w:left="708"/>
      <w:jc w:val="both"/>
    </w:pPr>
    <w:rPr>
      <w:rFonts w:ascii="Arial" w:eastAsia="Times New Roman" w:hAnsi="Arial" w:cs="Times New Roman"/>
      <w:sz w:val="20"/>
      <w:szCs w:val="20"/>
    </w:rPr>
  </w:style>
  <w:style w:type="paragraph" w:customStyle="1" w:styleId="CarCarCarCarCar">
    <w:name w:val="Car Car Car Car Car"/>
    <w:basedOn w:val="Normal"/>
    <w:uiPriority w:val="99"/>
    <w:rsid w:val="00592DA7"/>
    <w:pPr>
      <w:spacing w:after="160" w:line="240" w:lineRule="exact"/>
    </w:pPr>
    <w:rPr>
      <w:rFonts w:ascii="Verdana" w:eastAsia="Times New Roman" w:hAnsi="Verdana" w:cs="Times New Roman"/>
      <w:sz w:val="20"/>
      <w:szCs w:val="20"/>
      <w:lang w:val="en-US" w:eastAsia="en-US"/>
    </w:rPr>
  </w:style>
  <w:style w:type="paragraph" w:customStyle="1" w:styleId="Car1CarCarCarCarCarCarCarCar">
    <w:name w:val="Car1 Car Car Car Car Car Car Car Car"/>
    <w:basedOn w:val="Normal"/>
    <w:uiPriority w:val="99"/>
    <w:rsid w:val="00592DA7"/>
    <w:pPr>
      <w:spacing w:after="160" w:line="240" w:lineRule="exact"/>
    </w:pPr>
    <w:rPr>
      <w:rFonts w:ascii="Verdana" w:eastAsia="Times New Roman" w:hAnsi="Verdana" w:cs="Times New Roman"/>
      <w:sz w:val="20"/>
      <w:szCs w:val="20"/>
      <w:lang w:val="en-US" w:eastAsia="en-US"/>
    </w:rPr>
  </w:style>
  <w:style w:type="paragraph" w:customStyle="1" w:styleId="CM41">
    <w:name w:val="CM4+1"/>
    <w:basedOn w:val="Normal"/>
    <w:next w:val="Normal"/>
    <w:uiPriority w:val="99"/>
    <w:rsid w:val="00592DA7"/>
    <w:pPr>
      <w:autoSpaceDE w:val="0"/>
      <w:autoSpaceDN w:val="0"/>
      <w:adjustRightInd w:val="0"/>
    </w:pPr>
    <w:rPr>
      <w:rFonts w:ascii="EUAlbertina" w:eastAsia="Times New Roman" w:hAnsi="EUAlbertina" w:cs="Times New Roman"/>
      <w:sz w:val="24"/>
      <w:lang w:eastAsia="ca-ES"/>
    </w:rPr>
  </w:style>
  <w:style w:type="paragraph" w:customStyle="1" w:styleId="NormalWeb7">
    <w:name w:val="Normal (Web)7"/>
    <w:basedOn w:val="Normal"/>
    <w:uiPriority w:val="99"/>
    <w:rsid w:val="00592DA7"/>
    <w:pPr>
      <w:spacing w:after="300" w:line="384" w:lineRule="atLeast"/>
    </w:pPr>
    <w:rPr>
      <w:rFonts w:ascii="Times New Roman" w:eastAsia="MS Mincho" w:hAnsi="Times New Roman" w:cs="Times New Roman"/>
      <w:sz w:val="24"/>
      <w:lang w:val="es-ES" w:eastAsia="ja-JP"/>
    </w:rPr>
  </w:style>
  <w:style w:type="paragraph" w:customStyle="1" w:styleId="CarCar1">
    <w:name w:val="Car Car1"/>
    <w:basedOn w:val="Normal"/>
    <w:uiPriority w:val="99"/>
    <w:rsid w:val="00592DA7"/>
    <w:pPr>
      <w:spacing w:after="160" w:line="240" w:lineRule="exact"/>
    </w:pPr>
    <w:rPr>
      <w:rFonts w:ascii="Verdana" w:eastAsia="Times New Roman" w:hAnsi="Verdana" w:cs="Times New Roman"/>
      <w:sz w:val="20"/>
      <w:szCs w:val="20"/>
      <w:lang w:val="en-US" w:eastAsia="en-US"/>
    </w:rPr>
  </w:style>
  <w:style w:type="character" w:customStyle="1" w:styleId="TtuloCar">
    <w:name w:val="Título Car"/>
    <w:link w:val="1"/>
    <w:locked/>
    <w:rsid w:val="00592DA7"/>
    <w:rPr>
      <w:rFonts w:ascii="Arial" w:hAnsi="Arial" w:cs="Arial"/>
      <w:b/>
    </w:rPr>
  </w:style>
  <w:style w:type="paragraph" w:customStyle="1" w:styleId="1">
    <w:name w:val="1"/>
    <w:basedOn w:val="Normal"/>
    <w:next w:val="Ttol"/>
    <w:link w:val="TtuloCar"/>
    <w:qFormat/>
    <w:rsid w:val="00592DA7"/>
    <w:pPr>
      <w:jc w:val="center"/>
    </w:pPr>
    <w:rPr>
      <w:rFonts w:ascii="Arial" w:hAnsi="Arial" w:cs="Arial"/>
      <w:b/>
      <w:sz w:val="24"/>
    </w:rPr>
  </w:style>
  <w:style w:type="paragraph" w:customStyle="1" w:styleId="Car1CarCarCarCarCarCarCarCar2">
    <w:name w:val="Car1 Car Car Car Car Car Car Car Car2"/>
    <w:basedOn w:val="Normal"/>
    <w:uiPriority w:val="99"/>
    <w:rsid w:val="00592DA7"/>
    <w:pPr>
      <w:spacing w:after="160" w:line="240" w:lineRule="exact"/>
    </w:pPr>
    <w:rPr>
      <w:rFonts w:ascii="Verdana" w:eastAsia="Times New Roman" w:hAnsi="Verdana" w:cs="Times New Roman"/>
      <w:sz w:val="20"/>
      <w:szCs w:val="20"/>
      <w:lang w:val="en-US" w:eastAsia="en-US"/>
    </w:rPr>
  </w:style>
  <w:style w:type="paragraph" w:customStyle="1" w:styleId="Car1CarCarCarCarCarCarCarCar1">
    <w:name w:val="Car1 Car Car Car Car Car Car Car Car1"/>
    <w:basedOn w:val="Normal"/>
    <w:uiPriority w:val="99"/>
    <w:rsid w:val="00592DA7"/>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592DA7"/>
    <w:pPr>
      <w:autoSpaceDE w:val="0"/>
      <w:autoSpaceDN w:val="0"/>
      <w:adjustRightInd w:val="0"/>
    </w:pPr>
    <w:rPr>
      <w:rFonts w:ascii="Arial" w:eastAsia="Times New Roman" w:hAnsi="Arial" w:cs="Arial"/>
      <w:color w:val="000000"/>
      <w:lang w:val="ca-ES" w:eastAsia="ca-ES"/>
    </w:rPr>
  </w:style>
  <w:style w:type="character" w:styleId="Refernciadenotaapeudepgina">
    <w:name w:val="footnote reference"/>
    <w:semiHidden/>
    <w:unhideWhenUsed/>
    <w:rsid w:val="00592DA7"/>
    <w:rPr>
      <w:vertAlign w:val="superscript"/>
    </w:rPr>
  </w:style>
  <w:style w:type="character" w:styleId="Refernciadecomentari">
    <w:name w:val="annotation reference"/>
    <w:semiHidden/>
    <w:unhideWhenUsed/>
    <w:rsid w:val="00592DA7"/>
    <w:rPr>
      <w:sz w:val="16"/>
      <w:szCs w:val="16"/>
    </w:rPr>
  </w:style>
  <w:style w:type="character" w:styleId="Refernciadenotaalfinal">
    <w:name w:val="endnote reference"/>
    <w:uiPriority w:val="99"/>
    <w:semiHidden/>
    <w:unhideWhenUsed/>
    <w:rsid w:val="00592DA7"/>
    <w:rPr>
      <w:vertAlign w:val="superscript"/>
    </w:rPr>
  </w:style>
  <w:style w:type="character" w:customStyle="1" w:styleId="apple-converted-space">
    <w:name w:val="apple-converted-space"/>
    <w:basedOn w:val="Lletraperdefectedelpargraf"/>
    <w:rsid w:val="00592DA7"/>
  </w:style>
  <w:style w:type="table" w:customStyle="1" w:styleId="Taulaambquadrcula1">
    <w:name w:val="Taula amb quadrícula1"/>
    <w:basedOn w:val="Taulanormal"/>
    <w:uiPriority w:val="59"/>
    <w:rsid w:val="00592DA7"/>
    <w:rPr>
      <w:rFonts w:ascii="Calibri" w:eastAsia="Calibri" w:hAnsi="Calibri" w:cs="Times New Roman"/>
      <w:sz w:val="22"/>
      <w:szCs w:val="22"/>
      <w:lang w:val="es-ES" w:eastAsia="en-US" w:bidi="ks-Dev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ulanormal"/>
    <w:uiPriority w:val="59"/>
    <w:rsid w:val="00592DA7"/>
    <w:rPr>
      <w:rFonts w:ascii="Calibri" w:eastAsia="Calibri" w:hAnsi="Calibri" w:cs="Times New Roman"/>
      <w:sz w:val="22"/>
      <w:szCs w:val="22"/>
      <w:lang w:val="es-ES" w:eastAsia="en-US" w:bidi="ks-Dev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3">
    <w:name w:val="Taula amb quadrícula3"/>
    <w:basedOn w:val="Taulanormal"/>
    <w:uiPriority w:val="59"/>
    <w:rsid w:val="00592DA7"/>
    <w:rPr>
      <w:rFonts w:ascii="Times New Roman" w:eastAsia="Times New Roman" w:hAnsi="Times New Roman" w:cs="Times New Roman"/>
      <w:sz w:val="20"/>
      <w:szCs w:val="20"/>
      <w:lang w:val="es-ES" w:eastAsia="en-US" w:bidi="ks-Dev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fasi">
    <w:name w:val="Emphasis"/>
    <w:basedOn w:val="Lletraperdefectedelpargraf"/>
    <w:qFormat/>
    <w:rsid w:val="00592DA7"/>
    <w:rPr>
      <w:i/>
      <w:iCs/>
    </w:rPr>
  </w:style>
  <w:style w:type="character" w:customStyle="1" w:styleId="PargrafdellistaCar">
    <w:name w:val="Paràgraf de llista Car"/>
    <w:link w:val="Pargrafdellista"/>
    <w:uiPriority w:val="34"/>
    <w:qFormat/>
    <w:locked/>
    <w:rsid w:val="00C651E7"/>
    <w:rPr>
      <w:rFonts w:ascii="Arial" w:eastAsia="Times New Roman" w:hAnsi="Arial" w:cs="Times New Roman"/>
      <w:sz w:val="22"/>
      <w:szCs w:val="20"/>
      <w:lang w:val="ca-ES" w:eastAsia="ca-ES"/>
    </w:rPr>
  </w:style>
  <w:style w:type="paragraph" w:customStyle="1" w:styleId="NIvel1">
    <w:name w:val="NIvel 1"/>
    <w:basedOn w:val="Normal"/>
    <w:autoRedefine/>
    <w:qFormat/>
    <w:rsid w:val="005C2349"/>
    <w:pPr>
      <w:widowControl w:val="0"/>
      <w:suppressAutoHyphens/>
      <w:autoSpaceDE w:val="0"/>
      <w:autoSpaceDN w:val="0"/>
      <w:adjustRightInd w:val="0"/>
      <w:spacing w:after="120" w:line="255" w:lineRule="atLeast"/>
      <w:jc w:val="both"/>
      <w:outlineLvl w:val="0"/>
    </w:pPr>
    <w:rPr>
      <w:rFonts w:cs="Roboto-Medium"/>
      <w:color w:val="000000"/>
      <w:szCs w:val="19"/>
    </w:rPr>
  </w:style>
  <w:style w:type="character" w:styleId="Mencisenseresoldre">
    <w:name w:val="Unresolved Mention"/>
    <w:basedOn w:val="Lletraperdefectedelpargraf"/>
    <w:uiPriority w:val="99"/>
    <w:semiHidden/>
    <w:unhideWhenUsed/>
    <w:rsid w:val="003071D7"/>
    <w:rPr>
      <w:color w:val="605E5C"/>
      <w:shd w:val="clear" w:color="auto" w:fill="E1DFDD"/>
    </w:rPr>
  </w:style>
  <w:style w:type="paragraph" w:styleId="Revisi">
    <w:name w:val="Revision"/>
    <w:hidden/>
    <w:uiPriority w:val="99"/>
    <w:semiHidden/>
    <w:rsid w:val="0033387B"/>
    <w:rPr>
      <w:rFonts w:ascii="Roboto Light" w:hAnsi="Roboto Light"/>
      <w:sz w:val="19"/>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120375">
      <w:bodyDiv w:val="1"/>
      <w:marLeft w:val="0"/>
      <w:marRight w:val="0"/>
      <w:marTop w:val="0"/>
      <w:marBottom w:val="0"/>
      <w:divBdr>
        <w:top w:val="none" w:sz="0" w:space="0" w:color="auto"/>
        <w:left w:val="none" w:sz="0" w:space="0" w:color="auto"/>
        <w:bottom w:val="none" w:sz="0" w:space="0" w:color="auto"/>
        <w:right w:val="none" w:sz="0" w:space="0" w:color="auto"/>
      </w:divBdr>
    </w:div>
    <w:div w:id="231357246">
      <w:bodyDiv w:val="1"/>
      <w:marLeft w:val="0"/>
      <w:marRight w:val="0"/>
      <w:marTop w:val="0"/>
      <w:marBottom w:val="0"/>
      <w:divBdr>
        <w:top w:val="none" w:sz="0" w:space="0" w:color="auto"/>
        <w:left w:val="none" w:sz="0" w:space="0" w:color="auto"/>
        <w:bottom w:val="none" w:sz="0" w:space="0" w:color="auto"/>
        <w:right w:val="none" w:sz="0" w:space="0" w:color="auto"/>
      </w:divBdr>
    </w:div>
    <w:div w:id="319385928">
      <w:bodyDiv w:val="1"/>
      <w:marLeft w:val="0"/>
      <w:marRight w:val="0"/>
      <w:marTop w:val="0"/>
      <w:marBottom w:val="0"/>
      <w:divBdr>
        <w:top w:val="none" w:sz="0" w:space="0" w:color="auto"/>
        <w:left w:val="none" w:sz="0" w:space="0" w:color="auto"/>
        <w:bottom w:val="none" w:sz="0" w:space="0" w:color="auto"/>
        <w:right w:val="none" w:sz="0" w:space="0" w:color="auto"/>
      </w:divBdr>
    </w:div>
    <w:div w:id="344596646">
      <w:bodyDiv w:val="1"/>
      <w:marLeft w:val="0"/>
      <w:marRight w:val="0"/>
      <w:marTop w:val="0"/>
      <w:marBottom w:val="0"/>
      <w:divBdr>
        <w:top w:val="none" w:sz="0" w:space="0" w:color="auto"/>
        <w:left w:val="none" w:sz="0" w:space="0" w:color="auto"/>
        <w:bottom w:val="none" w:sz="0" w:space="0" w:color="auto"/>
        <w:right w:val="none" w:sz="0" w:space="0" w:color="auto"/>
      </w:divBdr>
    </w:div>
    <w:div w:id="406995887">
      <w:bodyDiv w:val="1"/>
      <w:marLeft w:val="0"/>
      <w:marRight w:val="0"/>
      <w:marTop w:val="0"/>
      <w:marBottom w:val="0"/>
      <w:divBdr>
        <w:top w:val="none" w:sz="0" w:space="0" w:color="auto"/>
        <w:left w:val="none" w:sz="0" w:space="0" w:color="auto"/>
        <w:bottom w:val="none" w:sz="0" w:space="0" w:color="auto"/>
        <w:right w:val="none" w:sz="0" w:space="0" w:color="auto"/>
      </w:divBdr>
    </w:div>
    <w:div w:id="521742389">
      <w:bodyDiv w:val="1"/>
      <w:marLeft w:val="0"/>
      <w:marRight w:val="0"/>
      <w:marTop w:val="0"/>
      <w:marBottom w:val="0"/>
      <w:divBdr>
        <w:top w:val="none" w:sz="0" w:space="0" w:color="auto"/>
        <w:left w:val="none" w:sz="0" w:space="0" w:color="auto"/>
        <w:bottom w:val="none" w:sz="0" w:space="0" w:color="auto"/>
        <w:right w:val="none" w:sz="0" w:space="0" w:color="auto"/>
      </w:divBdr>
    </w:div>
    <w:div w:id="548958281">
      <w:bodyDiv w:val="1"/>
      <w:marLeft w:val="0"/>
      <w:marRight w:val="0"/>
      <w:marTop w:val="0"/>
      <w:marBottom w:val="0"/>
      <w:divBdr>
        <w:top w:val="none" w:sz="0" w:space="0" w:color="auto"/>
        <w:left w:val="none" w:sz="0" w:space="0" w:color="auto"/>
        <w:bottom w:val="none" w:sz="0" w:space="0" w:color="auto"/>
        <w:right w:val="none" w:sz="0" w:space="0" w:color="auto"/>
      </w:divBdr>
    </w:div>
    <w:div w:id="597447910">
      <w:bodyDiv w:val="1"/>
      <w:marLeft w:val="0"/>
      <w:marRight w:val="0"/>
      <w:marTop w:val="0"/>
      <w:marBottom w:val="0"/>
      <w:divBdr>
        <w:top w:val="none" w:sz="0" w:space="0" w:color="auto"/>
        <w:left w:val="none" w:sz="0" w:space="0" w:color="auto"/>
        <w:bottom w:val="none" w:sz="0" w:space="0" w:color="auto"/>
        <w:right w:val="none" w:sz="0" w:space="0" w:color="auto"/>
      </w:divBdr>
    </w:div>
    <w:div w:id="636255226">
      <w:bodyDiv w:val="1"/>
      <w:marLeft w:val="0"/>
      <w:marRight w:val="0"/>
      <w:marTop w:val="0"/>
      <w:marBottom w:val="0"/>
      <w:divBdr>
        <w:top w:val="none" w:sz="0" w:space="0" w:color="auto"/>
        <w:left w:val="none" w:sz="0" w:space="0" w:color="auto"/>
        <w:bottom w:val="none" w:sz="0" w:space="0" w:color="auto"/>
        <w:right w:val="none" w:sz="0" w:space="0" w:color="auto"/>
      </w:divBdr>
      <w:divsChild>
        <w:div w:id="2012683700">
          <w:marLeft w:val="0"/>
          <w:marRight w:val="0"/>
          <w:marTop w:val="0"/>
          <w:marBottom w:val="0"/>
          <w:divBdr>
            <w:top w:val="none" w:sz="0" w:space="0" w:color="auto"/>
            <w:left w:val="none" w:sz="0" w:space="0" w:color="auto"/>
            <w:bottom w:val="none" w:sz="0" w:space="0" w:color="auto"/>
            <w:right w:val="none" w:sz="0" w:space="0" w:color="auto"/>
          </w:divBdr>
        </w:div>
        <w:div w:id="536627360">
          <w:marLeft w:val="0"/>
          <w:marRight w:val="0"/>
          <w:marTop w:val="0"/>
          <w:marBottom w:val="0"/>
          <w:divBdr>
            <w:top w:val="none" w:sz="0" w:space="0" w:color="auto"/>
            <w:left w:val="none" w:sz="0" w:space="0" w:color="auto"/>
            <w:bottom w:val="none" w:sz="0" w:space="0" w:color="auto"/>
            <w:right w:val="none" w:sz="0" w:space="0" w:color="auto"/>
          </w:divBdr>
        </w:div>
        <w:div w:id="1176924449">
          <w:marLeft w:val="0"/>
          <w:marRight w:val="0"/>
          <w:marTop w:val="0"/>
          <w:marBottom w:val="0"/>
          <w:divBdr>
            <w:top w:val="none" w:sz="0" w:space="0" w:color="auto"/>
            <w:left w:val="none" w:sz="0" w:space="0" w:color="auto"/>
            <w:bottom w:val="none" w:sz="0" w:space="0" w:color="auto"/>
            <w:right w:val="none" w:sz="0" w:space="0" w:color="auto"/>
          </w:divBdr>
        </w:div>
      </w:divsChild>
    </w:div>
    <w:div w:id="661012008">
      <w:bodyDiv w:val="1"/>
      <w:marLeft w:val="0"/>
      <w:marRight w:val="0"/>
      <w:marTop w:val="0"/>
      <w:marBottom w:val="0"/>
      <w:divBdr>
        <w:top w:val="none" w:sz="0" w:space="0" w:color="auto"/>
        <w:left w:val="none" w:sz="0" w:space="0" w:color="auto"/>
        <w:bottom w:val="none" w:sz="0" w:space="0" w:color="auto"/>
        <w:right w:val="none" w:sz="0" w:space="0" w:color="auto"/>
      </w:divBdr>
    </w:div>
    <w:div w:id="736980730">
      <w:bodyDiv w:val="1"/>
      <w:marLeft w:val="0"/>
      <w:marRight w:val="0"/>
      <w:marTop w:val="0"/>
      <w:marBottom w:val="0"/>
      <w:divBdr>
        <w:top w:val="none" w:sz="0" w:space="0" w:color="auto"/>
        <w:left w:val="none" w:sz="0" w:space="0" w:color="auto"/>
        <w:bottom w:val="none" w:sz="0" w:space="0" w:color="auto"/>
        <w:right w:val="none" w:sz="0" w:space="0" w:color="auto"/>
      </w:divBdr>
      <w:divsChild>
        <w:div w:id="1017922626">
          <w:marLeft w:val="0"/>
          <w:marRight w:val="0"/>
          <w:marTop w:val="0"/>
          <w:marBottom w:val="0"/>
          <w:divBdr>
            <w:top w:val="none" w:sz="0" w:space="0" w:color="auto"/>
            <w:left w:val="none" w:sz="0" w:space="0" w:color="auto"/>
            <w:bottom w:val="none" w:sz="0" w:space="0" w:color="auto"/>
            <w:right w:val="none" w:sz="0" w:space="0" w:color="auto"/>
          </w:divBdr>
        </w:div>
        <w:div w:id="798719123">
          <w:marLeft w:val="0"/>
          <w:marRight w:val="0"/>
          <w:marTop w:val="0"/>
          <w:marBottom w:val="0"/>
          <w:divBdr>
            <w:top w:val="none" w:sz="0" w:space="0" w:color="auto"/>
            <w:left w:val="none" w:sz="0" w:space="0" w:color="auto"/>
            <w:bottom w:val="none" w:sz="0" w:space="0" w:color="auto"/>
            <w:right w:val="none" w:sz="0" w:space="0" w:color="auto"/>
          </w:divBdr>
        </w:div>
        <w:div w:id="1213884391">
          <w:marLeft w:val="0"/>
          <w:marRight w:val="0"/>
          <w:marTop w:val="0"/>
          <w:marBottom w:val="0"/>
          <w:divBdr>
            <w:top w:val="none" w:sz="0" w:space="0" w:color="auto"/>
            <w:left w:val="none" w:sz="0" w:space="0" w:color="auto"/>
            <w:bottom w:val="none" w:sz="0" w:space="0" w:color="auto"/>
            <w:right w:val="none" w:sz="0" w:space="0" w:color="auto"/>
          </w:divBdr>
        </w:div>
      </w:divsChild>
    </w:div>
    <w:div w:id="855461501">
      <w:bodyDiv w:val="1"/>
      <w:marLeft w:val="0"/>
      <w:marRight w:val="0"/>
      <w:marTop w:val="0"/>
      <w:marBottom w:val="0"/>
      <w:divBdr>
        <w:top w:val="none" w:sz="0" w:space="0" w:color="auto"/>
        <w:left w:val="none" w:sz="0" w:space="0" w:color="auto"/>
        <w:bottom w:val="none" w:sz="0" w:space="0" w:color="auto"/>
        <w:right w:val="none" w:sz="0" w:space="0" w:color="auto"/>
      </w:divBdr>
    </w:div>
    <w:div w:id="1135949567">
      <w:bodyDiv w:val="1"/>
      <w:marLeft w:val="0"/>
      <w:marRight w:val="0"/>
      <w:marTop w:val="0"/>
      <w:marBottom w:val="0"/>
      <w:divBdr>
        <w:top w:val="none" w:sz="0" w:space="0" w:color="auto"/>
        <w:left w:val="none" w:sz="0" w:space="0" w:color="auto"/>
        <w:bottom w:val="none" w:sz="0" w:space="0" w:color="auto"/>
        <w:right w:val="none" w:sz="0" w:space="0" w:color="auto"/>
      </w:divBdr>
    </w:div>
    <w:div w:id="1147094118">
      <w:bodyDiv w:val="1"/>
      <w:marLeft w:val="0"/>
      <w:marRight w:val="0"/>
      <w:marTop w:val="0"/>
      <w:marBottom w:val="0"/>
      <w:divBdr>
        <w:top w:val="none" w:sz="0" w:space="0" w:color="auto"/>
        <w:left w:val="none" w:sz="0" w:space="0" w:color="auto"/>
        <w:bottom w:val="none" w:sz="0" w:space="0" w:color="auto"/>
        <w:right w:val="none" w:sz="0" w:space="0" w:color="auto"/>
      </w:divBdr>
    </w:div>
    <w:div w:id="1558317312">
      <w:bodyDiv w:val="1"/>
      <w:marLeft w:val="0"/>
      <w:marRight w:val="0"/>
      <w:marTop w:val="0"/>
      <w:marBottom w:val="0"/>
      <w:divBdr>
        <w:top w:val="none" w:sz="0" w:space="0" w:color="auto"/>
        <w:left w:val="none" w:sz="0" w:space="0" w:color="auto"/>
        <w:bottom w:val="none" w:sz="0" w:space="0" w:color="auto"/>
        <w:right w:val="none" w:sz="0" w:space="0" w:color="auto"/>
      </w:divBdr>
    </w:div>
    <w:div w:id="1668946139">
      <w:bodyDiv w:val="1"/>
      <w:marLeft w:val="0"/>
      <w:marRight w:val="0"/>
      <w:marTop w:val="0"/>
      <w:marBottom w:val="0"/>
      <w:divBdr>
        <w:top w:val="none" w:sz="0" w:space="0" w:color="auto"/>
        <w:left w:val="none" w:sz="0" w:space="0" w:color="auto"/>
        <w:bottom w:val="none" w:sz="0" w:space="0" w:color="auto"/>
        <w:right w:val="none" w:sz="0" w:space="0" w:color="auto"/>
      </w:divBdr>
    </w:div>
    <w:div w:id="1736119565">
      <w:bodyDiv w:val="1"/>
      <w:marLeft w:val="0"/>
      <w:marRight w:val="0"/>
      <w:marTop w:val="0"/>
      <w:marBottom w:val="0"/>
      <w:divBdr>
        <w:top w:val="none" w:sz="0" w:space="0" w:color="auto"/>
        <w:left w:val="none" w:sz="0" w:space="0" w:color="auto"/>
        <w:bottom w:val="none" w:sz="0" w:space="0" w:color="auto"/>
        <w:right w:val="none" w:sz="0" w:space="0" w:color="auto"/>
      </w:divBdr>
    </w:div>
    <w:div w:id="1914731676">
      <w:bodyDiv w:val="1"/>
      <w:marLeft w:val="0"/>
      <w:marRight w:val="0"/>
      <w:marTop w:val="0"/>
      <w:marBottom w:val="0"/>
      <w:divBdr>
        <w:top w:val="none" w:sz="0" w:space="0" w:color="auto"/>
        <w:left w:val="none" w:sz="0" w:space="0" w:color="auto"/>
        <w:bottom w:val="none" w:sz="0" w:space="0" w:color="auto"/>
        <w:right w:val="none" w:sz="0" w:space="0" w:color="auto"/>
      </w:divBdr>
    </w:div>
    <w:div w:id="19219092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tractaciopublica.cat/ca/manuals/usuar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ntractaciopublica.cat/ca/perfils-contractant/detall/1209595?categoria=0&amp;tipus=104&amp;page=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gistrepubliccontractes.gencat.cat/rpcac/index.htm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tractaciopublica.cat/ca/perfils-contractant/detall/1209595?categoria=0&amp;tipus=104&amp;page=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dal\Desktop\2018_plantilla_com_20.dotx" TargetMode="External"/></Relationships>
</file>

<file path=word/theme/theme1.xml><?xml version="1.0" encoding="utf-8"?>
<a:theme xmlns:a="http://schemas.openxmlformats.org/drawingml/2006/main" name="Esparreguera">
  <a:themeElements>
    <a:clrScheme name="Esparreguera">
      <a:dk1>
        <a:sysClr val="windowText" lastClr="000000"/>
      </a:dk1>
      <a:lt1>
        <a:sysClr val="window" lastClr="FFFFFF"/>
      </a:lt1>
      <a:dk2>
        <a:srgbClr val="1F4C1E"/>
      </a:dk2>
      <a:lt2>
        <a:srgbClr val="FFF3DA"/>
      </a:lt2>
      <a:accent1>
        <a:srgbClr val="EFA720"/>
      </a:accent1>
      <a:accent2>
        <a:srgbClr val="6E6319"/>
      </a:accent2>
      <a:accent3>
        <a:srgbClr val="4D7540"/>
      </a:accent3>
      <a:accent4>
        <a:srgbClr val="F4CA79"/>
      </a:accent4>
      <a:accent5>
        <a:srgbClr val="A7995D"/>
      </a:accent5>
      <a:accent6>
        <a:srgbClr val="97AB82"/>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Esparreguera" id="{2146EE5B-E6F1-E644-8004-31E223606AD8}" vid="{D363A380-5C79-7F4D-A29B-8F24B3C3855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A4C5F91ACB1F8048AF4FB6803453ED08" ma:contentTypeVersion="6" ma:contentTypeDescription="Crear nuevo documento." ma:contentTypeScope="" ma:versionID="59f856cb89d685f8ef4ca390a03783a0">
  <xsd:schema xmlns:xsd="http://www.w3.org/2001/XMLSchema" xmlns:xs="http://www.w3.org/2001/XMLSchema" xmlns:p="http://schemas.microsoft.com/office/2006/metadata/properties" xmlns:ns2="de5fd95b-f3c6-47b5-903a-c255798ba78e" xmlns:ns3="22907d69-7da5-4d8d-adc5-71504976b06f" targetNamespace="http://schemas.microsoft.com/office/2006/metadata/properties" ma:root="true" ma:fieldsID="a32a0073a914df1953333074a4f7240e" ns2:_="" ns3:_="">
    <xsd:import namespace="de5fd95b-f3c6-47b5-903a-c255798ba78e"/>
    <xsd:import namespace="22907d69-7da5-4d8d-adc5-71504976b06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5fd95b-f3c6-47b5-903a-c255798ba7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907d69-7da5-4d8d-adc5-71504976b06f"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465300-02A1-4228-997A-B053B7D4F33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628748-48EC-4179-89BE-B5B9149F5B2B}">
  <ds:schemaRefs>
    <ds:schemaRef ds:uri="http://schemas.microsoft.com/sharepoint/v3/contenttype/forms"/>
  </ds:schemaRefs>
</ds:datastoreItem>
</file>

<file path=customXml/itemProps3.xml><?xml version="1.0" encoding="utf-8"?>
<ds:datastoreItem xmlns:ds="http://schemas.openxmlformats.org/officeDocument/2006/customXml" ds:itemID="{ACACDEAB-07F0-4536-8039-96830CBC8820}">
  <ds:schemaRefs>
    <ds:schemaRef ds:uri="http://schemas.openxmlformats.org/officeDocument/2006/bibliography"/>
  </ds:schemaRefs>
</ds:datastoreItem>
</file>

<file path=customXml/itemProps4.xml><?xml version="1.0" encoding="utf-8"?>
<ds:datastoreItem xmlns:ds="http://schemas.openxmlformats.org/officeDocument/2006/customXml" ds:itemID="{409866CA-DFFB-48EF-869D-DD31183C3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5fd95b-f3c6-47b5-903a-c255798ba78e"/>
    <ds:schemaRef ds:uri="22907d69-7da5-4d8d-adc5-71504976b0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2018_plantilla_com_20.dotx</Template>
  <TotalTime>64</TotalTime>
  <Pages>30</Pages>
  <Words>10270</Words>
  <Characters>56485</Characters>
  <Application>Microsoft Office Word</Application>
  <DocSecurity>0</DocSecurity>
  <Lines>470</Lines>
  <Paragraphs>133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Hewlett-Packard Company</Company>
  <LinksUpToDate>false</LinksUpToDate>
  <CharactersWithSpaces>66622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Vidal Galceran</dc:creator>
  <cp:keywords/>
  <cp:lastModifiedBy>Alba Sanz Pérez</cp:lastModifiedBy>
  <cp:revision>9</cp:revision>
  <cp:lastPrinted>2024-09-13T09:18:00Z</cp:lastPrinted>
  <dcterms:created xsi:type="dcterms:W3CDTF">2024-09-30T11:59:00Z</dcterms:created>
  <dcterms:modified xsi:type="dcterms:W3CDTF">2024-09-30T13:01:00Z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0x010100A4C5F91ACB1F8048AF4FB6803453ED08</vt:lpwstr>
  </property>
  <property fmtid="{D5CDD505-2E9C-101B-9397-08002B2CF9AE}" pid="3" name="MediaServiceImageTags">
    <vt:lpwstr/>
  </property>
</Properties>
</file>