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3B0" w:rsidRDefault="001A03B0" w:rsidP="001A03B0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1A03B0" w:rsidRDefault="001A03B0" w:rsidP="001A03B0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1A03B0" w:rsidRDefault="001A03B0" w:rsidP="001A03B0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Exp. 2024/12236/1408</w:t>
      </w:r>
    </w:p>
    <w:p w:rsidR="001A03B0" w:rsidRPr="0006575A" w:rsidRDefault="001A03B0" w:rsidP="001A03B0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1F07">
        <w:rPr>
          <w:rFonts w:ascii="Arial" w:hAnsi="Arial" w:cs="Arial"/>
          <w:b/>
          <w:szCs w:val="24"/>
        </w:rPr>
        <w:t xml:space="preserve">Servei de redacció del projecte bàsic i executiu i la posterior direcció facultativa l’obra d’adequació de l’Espai </w:t>
      </w:r>
      <w:proofErr w:type="spellStart"/>
      <w:r w:rsidRPr="00061F07">
        <w:rPr>
          <w:rFonts w:ascii="Arial" w:hAnsi="Arial" w:cs="Arial"/>
          <w:b/>
          <w:szCs w:val="24"/>
        </w:rPr>
        <w:t>Corberó</w:t>
      </w:r>
      <w:proofErr w:type="spellEnd"/>
      <w:r w:rsidRPr="00061F07">
        <w:rPr>
          <w:rFonts w:ascii="Arial" w:hAnsi="Arial" w:cs="Arial"/>
          <w:b/>
          <w:szCs w:val="24"/>
        </w:rPr>
        <w:t xml:space="preserve"> d’Esplugues de Llobregat</w:t>
      </w:r>
      <w:r w:rsidRPr="00061F07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.</w:t>
      </w:r>
    </w:p>
    <w:p w:rsidR="001A03B0" w:rsidRDefault="001A03B0" w:rsidP="001A03B0">
      <w:pPr>
        <w:ind w:left="720" w:hanging="11"/>
        <w:jc w:val="both"/>
        <w:rPr>
          <w:rFonts w:ascii="Arial" w:hAnsi="Arial" w:cs="Arial"/>
        </w:rPr>
      </w:pPr>
    </w:p>
    <w:p w:rsidR="001A03B0" w:rsidRPr="00530D05" w:rsidRDefault="001A03B0" w:rsidP="001A03B0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1A03B0" w:rsidRPr="00530D05" w:rsidRDefault="001A03B0" w:rsidP="001A03B0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1A03B0" w:rsidRPr="00530D05" w:rsidRDefault="001A03B0" w:rsidP="001A03B0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A INSERIR EN EL SOBRE A</w:t>
      </w:r>
    </w:p>
    <w:p w:rsidR="001A03B0" w:rsidRPr="0006575A" w:rsidRDefault="001A03B0" w:rsidP="001A03B0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1A03B0" w:rsidRPr="0006575A" w:rsidRDefault="001A03B0" w:rsidP="001A03B0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1A03B0" w:rsidRPr="008247A1" w:rsidRDefault="001A03B0" w:rsidP="001A03B0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</w:t>
      </w:r>
      <w:r w:rsidRPr="00D67EFC">
        <w:rPr>
          <w:rFonts w:ascii="Arial" w:hAnsi="Arial" w:cs="Arial"/>
          <w:color w:val="000000" w:themeColor="text1"/>
          <w:szCs w:val="24"/>
        </w:rPr>
        <w:t>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...............), opta a la contractació relativa</w:t>
      </w:r>
      <w:r w:rsidRPr="0006575A">
        <w:rPr>
          <w:rFonts w:ascii="Arial" w:hAnsi="Arial" w:cs="Arial"/>
          <w:color w:val="000000" w:themeColor="text1"/>
          <w:szCs w:val="24"/>
        </w:rPr>
        <w:t xml:space="preserve">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301CF0">
        <w:rPr>
          <w:rFonts w:ascii="Arial" w:hAnsi="Arial" w:cs="Arial"/>
          <w:color w:val="000000" w:themeColor="text1"/>
          <w:szCs w:val="24"/>
        </w:rPr>
        <w:t xml:space="preserve">del </w:t>
      </w:r>
      <w:r w:rsidRPr="00061F07">
        <w:rPr>
          <w:rFonts w:ascii="Arial" w:hAnsi="Arial" w:cs="Arial"/>
          <w:b/>
          <w:szCs w:val="24"/>
        </w:rPr>
        <w:t xml:space="preserve">Servei de redacció del projecte bàsic i executiu i la posterior direcció facultativa l’obra d’adequació de l’Espai </w:t>
      </w:r>
      <w:proofErr w:type="spellStart"/>
      <w:r w:rsidRPr="00061F07">
        <w:rPr>
          <w:rFonts w:ascii="Arial" w:hAnsi="Arial" w:cs="Arial"/>
          <w:b/>
          <w:szCs w:val="24"/>
        </w:rPr>
        <w:t>Corberó</w:t>
      </w:r>
      <w:proofErr w:type="spellEnd"/>
      <w:r w:rsidRPr="00061F07">
        <w:rPr>
          <w:rFonts w:ascii="Arial" w:hAnsi="Arial" w:cs="Arial"/>
          <w:b/>
          <w:szCs w:val="24"/>
        </w:rPr>
        <w:t xml:space="preserve"> d’Esplugues de Llobregat</w:t>
      </w:r>
      <w:r w:rsidRPr="0006575A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1A03B0" w:rsidRPr="0006575A" w:rsidRDefault="001A03B0" w:rsidP="001A03B0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1A03B0" w:rsidRPr="0006575A" w:rsidRDefault="001A03B0" w:rsidP="001A03B0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1A03B0" w:rsidRPr="0006575A" w:rsidTr="00DB6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1A03B0" w:rsidRPr="0006575A" w:rsidTr="00DB6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A03B0" w:rsidRPr="0006575A" w:rsidTr="00DB6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A03B0" w:rsidRPr="0006575A" w:rsidTr="00DB6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A03B0" w:rsidRPr="0006575A" w:rsidTr="00DB6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0" w:rsidRPr="0006575A" w:rsidRDefault="001A03B0" w:rsidP="00DB6C2A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1A03B0" w:rsidRPr="0006575A" w:rsidRDefault="001A03B0" w:rsidP="001A03B0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1A03B0" w:rsidRPr="0006575A" w:rsidRDefault="001A03B0" w:rsidP="001A03B0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1A03B0" w:rsidRPr="0006575A" w:rsidRDefault="001A03B0" w:rsidP="001A03B0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1A03B0" w:rsidRPr="0006575A" w:rsidRDefault="001A03B0" w:rsidP="001A03B0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1A03B0" w:rsidRPr="0006575A" w:rsidRDefault="001A03B0" w:rsidP="001A03B0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1A03B0" w:rsidRPr="0006575A" w:rsidRDefault="001A03B0" w:rsidP="001A03B0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1A03B0" w:rsidRPr="0006575A" w:rsidRDefault="001A03B0" w:rsidP="001A03B0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1A03B0" w:rsidRPr="0006575A" w:rsidRDefault="001A03B0" w:rsidP="001A03B0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Respecte l’Impost d’Activitats Econòmiques (IAE) l’empresa:</w:t>
      </w: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1A03B0" w:rsidRPr="0006575A" w:rsidRDefault="001A03B0" w:rsidP="001A03B0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1A03B0" w:rsidRPr="0006575A" w:rsidRDefault="001A03B0" w:rsidP="001A03B0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1A03B0" w:rsidRPr="0006575A" w:rsidTr="00DB6C2A">
        <w:tc>
          <w:tcPr>
            <w:tcW w:w="1810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1A03B0" w:rsidRPr="0006575A" w:rsidTr="00DB6C2A">
        <w:tc>
          <w:tcPr>
            <w:tcW w:w="1810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1A03B0" w:rsidRPr="0006575A" w:rsidTr="00DB6C2A">
        <w:tc>
          <w:tcPr>
            <w:tcW w:w="1810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1A03B0" w:rsidRPr="0006575A" w:rsidRDefault="001A03B0" w:rsidP="00DB6C2A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1A03B0" w:rsidRPr="0006575A" w:rsidRDefault="001A03B0" w:rsidP="001A03B0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1A03B0" w:rsidRPr="0006575A" w:rsidRDefault="001A03B0" w:rsidP="001A03B0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1A03B0" w:rsidRPr="0006575A" w:rsidRDefault="001A03B0" w:rsidP="001A03B0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1A03B0" w:rsidRPr="0006575A" w:rsidRDefault="001A03B0" w:rsidP="001A03B0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1A03B0" w:rsidRPr="0006575A" w:rsidRDefault="001A03B0" w:rsidP="001A03B0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1A03B0" w:rsidRPr="0006575A" w:rsidRDefault="001A03B0" w:rsidP="001A03B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1A03B0" w:rsidRPr="0006575A" w:rsidRDefault="001A03B0" w:rsidP="001A03B0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1A03B0" w:rsidRPr="0006575A" w:rsidRDefault="001A03B0" w:rsidP="001A03B0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p w:rsidR="00AC6715" w:rsidRDefault="001A03B0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B0"/>
    <w:rsid w:val="000E0774"/>
    <w:rsid w:val="001A03B0"/>
    <w:rsid w:val="002A5C28"/>
    <w:rsid w:val="007554C8"/>
    <w:rsid w:val="00937F5E"/>
    <w:rsid w:val="00A85A77"/>
    <w:rsid w:val="00C43EB1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B5234-D8B4-497E-B28A-C30E9CB8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3B0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4472C4" w:themeColor="accent1"/>
      <w:lang w:val="ca-ES"/>
    </w:rPr>
  </w:style>
  <w:style w:type="paragraph" w:styleId="Prrafodelista">
    <w:name w:val="List Paragraph"/>
    <w:aliases w:val="Párrafo de lista - cat,Párrafo Numerado,Lista sin Numerar,Párrafo de lista1"/>
    <w:basedOn w:val="Normal"/>
    <w:link w:val="PrrafodelistaCar"/>
    <w:uiPriority w:val="34"/>
    <w:qFormat/>
    <w:rsid w:val="001A03B0"/>
    <w:pPr>
      <w:ind w:left="708"/>
    </w:pPr>
  </w:style>
  <w:style w:type="character" w:customStyle="1" w:styleId="PrrafodelistaCar">
    <w:name w:val="Párrafo de lista Car"/>
    <w:aliases w:val="Párrafo de lista - cat Car,Párrafo Numerado Car,Lista sin Numerar Car,Párrafo de lista1 Car"/>
    <w:link w:val="Prrafodelista"/>
    <w:uiPriority w:val="34"/>
    <w:rsid w:val="001A03B0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2024-11-15T12:10:00Z</dcterms:created>
  <dcterms:modified xsi:type="dcterms:W3CDTF">2024-11-15T12:11:00Z</dcterms:modified>
</cp:coreProperties>
</file>