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F8ABA" w14:textId="77777777" w:rsidR="00B0047F" w:rsidRPr="002E0716" w:rsidRDefault="00B0047F" w:rsidP="00B0047F">
      <w:pPr>
        <w:spacing w:after="120" w:line="240" w:lineRule="auto"/>
        <w:jc w:val="both"/>
        <w:rPr>
          <w:rFonts w:ascii="Calibri" w:hAnsi="Calibri"/>
          <w:noProof/>
          <w:sz w:val="24"/>
        </w:rPr>
      </w:pPr>
      <w:bookmarkStart w:id="0" w:name="_Toc508810621"/>
    </w:p>
    <w:p w14:paraId="4117EA39" w14:textId="229B643B" w:rsidR="00E473C8" w:rsidRPr="002E0716" w:rsidRDefault="005118C5" w:rsidP="00E473C8">
      <w:pPr>
        <w:keepNext/>
        <w:keepLines/>
        <w:pBdr>
          <w:left w:val="single" w:sz="12" w:space="12" w:color="903163" w:themeColor="accent2"/>
        </w:pBdr>
        <w:spacing w:after="120" w:line="240" w:lineRule="auto"/>
        <w:contextualSpacing/>
        <w:outlineLvl w:val="0"/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</w:pPr>
      <w:r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>CONTRACTE D</w:t>
      </w:r>
      <w:r w:rsidR="002E0716"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>’</w:t>
      </w:r>
      <w:r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>E</w:t>
      </w:r>
      <w:r w:rsidR="002E0716"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 xml:space="preserve">NCARREGAT DEL TRACTAMENT PER LA </w:t>
      </w:r>
      <w:r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 xml:space="preserve"> PRESTACIÓ DE SERVEI</w:t>
      </w:r>
      <w:bookmarkEnd w:id="0"/>
      <w:r w:rsidR="00245EF7"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>s</w:t>
      </w:r>
    </w:p>
    <w:p w14:paraId="5920C02B" w14:textId="77777777" w:rsidR="00B0047F" w:rsidRPr="002E0716" w:rsidRDefault="00B0047F" w:rsidP="002B2181">
      <w:pPr>
        <w:spacing w:after="120" w:line="240" w:lineRule="auto"/>
        <w:jc w:val="both"/>
        <w:rPr>
          <w:rFonts w:ascii="Calibri" w:hAnsi="Calibri"/>
          <w:noProof/>
          <w:sz w:val="24"/>
        </w:rPr>
      </w:pPr>
    </w:p>
    <w:p w14:paraId="530D935C" w14:textId="65C256BC" w:rsidR="005118C5" w:rsidRPr="002E0716" w:rsidRDefault="002B493D" w:rsidP="002B2181">
      <w:pPr>
        <w:spacing w:after="120" w:line="240" w:lineRule="auto"/>
        <w:jc w:val="both"/>
        <w:rPr>
          <w:rFonts w:ascii="Calibri" w:hAnsi="Calibri"/>
          <w:sz w:val="24"/>
        </w:rPr>
      </w:pPr>
      <w:r w:rsidRPr="002E0716">
        <w:rPr>
          <w:rFonts w:ascii="Calibri" w:hAnsi="Calibri"/>
          <w:noProof/>
          <w:sz w:val="24"/>
        </w:rPr>
        <w:t>Barberà del Vallès</w:t>
      </w:r>
      <w:r w:rsidR="005118C5" w:rsidRPr="002E0716">
        <w:rPr>
          <w:rFonts w:ascii="Calibri" w:hAnsi="Calibri"/>
          <w:sz w:val="24"/>
        </w:rPr>
        <w:t>, ___ de __</w:t>
      </w:r>
      <w:r w:rsidR="00C1229A" w:rsidRPr="002E0716">
        <w:rPr>
          <w:rFonts w:ascii="Calibri" w:hAnsi="Calibri"/>
          <w:sz w:val="24"/>
        </w:rPr>
        <w:t>___</w:t>
      </w:r>
      <w:r w:rsidR="005118C5" w:rsidRPr="002E0716">
        <w:rPr>
          <w:rFonts w:ascii="Calibri" w:hAnsi="Calibri"/>
          <w:sz w:val="24"/>
        </w:rPr>
        <w:t>________ de 20_</w:t>
      </w:r>
      <w:r w:rsidR="00B544E5">
        <w:rPr>
          <w:rFonts w:ascii="Calibri" w:hAnsi="Calibri"/>
          <w:sz w:val="24"/>
        </w:rPr>
        <w:t>_</w:t>
      </w:r>
    </w:p>
    <w:p w14:paraId="4ADB02FE" w14:textId="77777777" w:rsidR="005118C5" w:rsidRPr="002E0716" w:rsidRDefault="005118C5" w:rsidP="002B2181">
      <w:pPr>
        <w:spacing w:after="120" w:line="240" w:lineRule="auto"/>
        <w:rPr>
          <w:rFonts w:ascii="Calibri" w:eastAsiaTheme="minorHAnsi" w:hAnsi="Calibri"/>
          <w:sz w:val="24"/>
        </w:rPr>
      </w:pPr>
    </w:p>
    <w:p w14:paraId="4F0EAA8E" w14:textId="77777777" w:rsidR="005118C5" w:rsidRPr="002E0716" w:rsidRDefault="005118C5" w:rsidP="002B2181">
      <w:pPr>
        <w:spacing w:after="120" w:line="240" w:lineRule="auto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REUNITS:</w:t>
      </w:r>
    </w:p>
    <w:p w14:paraId="00B1F317" w14:textId="68908981" w:rsidR="005118C5" w:rsidRPr="002E0716" w:rsidRDefault="005118C5" w:rsidP="002B2181">
      <w:pPr>
        <w:spacing w:after="240" w:line="240" w:lineRule="aut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 xml:space="preserve">D'una banda </w:t>
      </w:r>
      <w:r w:rsidR="006F73CD">
        <w:rPr>
          <w:rFonts w:ascii="Calibri" w:eastAsiaTheme="minorHAnsi" w:hAnsi="Calibri"/>
          <w:sz w:val="24"/>
        </w:rPr>
        <w:t>Pere Pubill i Linares,</w:t>
      </w:r>
      <w:r w:rsidRPr="002E0716">
        <w:rPr>
          <w:rFonts w:ascii="Calibri" w:eastAsiaTheme="minorHAnsi" w:hAnsi="Calibri"/>
          <w:sz w:val="24"/>
        </w:rPr>
        <w:t xml:space="preserve"> major d’edat, en nom i representació de</w:t>
      </w:r>
      <w:r w:rsidR="002B493D" w:rsidRPr="002E0716">
        <w:rPr>
          <w:rFonts w:ascii="Calibri" w:eastAsiaTheme="minorHAnsi" w:hAnsi="Calibri"/>
          <w:sz w:val="24"/>
        </w:rPr>
        <w:t xml:space="preserve"> la FUNDACIÓ</w:t>
      </w:r>
      <w:r w:rsidRPr="002E0716">
        <w:rPr>
          <w:rFonts w:ascii="Calibri" w:eastAsiaTheme="minorHAnsi" w:hAnsi="Calibri"/>
          <w:sz w:val="24"/>
        </w:rPr>
        <w:t xml:space="preserve"> </w:t>
      </w:r>
      <w:r w:rsidR="002B493D" w:rsidRPr="002E0716">
        <w:rPr>
          <w:rFonts w:ascii="Calibri" w:eastAsiaTheme="minorHAnsi" w:hAnsi="Calibri"/>
          <w:sz w:val="24"/>
        </w:rPr>
        <w:t>BARBERÀ PROMOCIÓ</w:t>
      </w:r>
      <w:r w:rsidRPr="002E0716">
        <w:rPr>
          <w:rFonts w:ascii="Calibri" w:eastAsiaTheme="minorHAnsi" w:hAnsi="Calibri"/>
          <w:sz w:val="24"/>
        </w:rPr>
        <w:t xml:space="preserve">, en qualitat de </w:t>
      </w:r>
      <w:r w:rsidR="006F73CD">
        <w:rPr>
          <w:rFonts w:ascii="Calibri" w:eastAsiaTheme="minorHAnsi" w:hAnsi="Calibri"/>
          <w:sz w:val="24"/>
        </w:rPr>
        <w:t>Vicepresident</w:t>
      </w:r>
      <w:r w:rsidRPr="002E0716">
        <w:rPr>
          <w:rFonts w:ascii="Calibri" w:eastAsiaTheme="minorHAnsi" w:hAnsi="Calibri"/>
          <w:sz w:val="24"/>
        </w:rPr>
        <w:t>, amb domicili a</w:t>
      </w:r>
      <w:r w:rsidR="002B493D" w:rsidRPr="002E0716">
        <w:rPr>
          <w:rFonts w:ascii="Calibri" w:eastAsiaTheme="minorHAnsi" w:hAnsi="Calibri"/>
          <w:sz w:val="24"/>
        </w:rPr>
        <w:t>l C/ de la Torre d’en Gorgs, número 40</w:t>
      </w:r>
      <w:r w:rsidRPr="002E0716">
        <w:rPr>
          <w:rFonts w:ascii="Calibri" w:eastAsiaTheme="minorHAnsi" w:hAnsi="Calibri"/>
          <w:sz w:val="24"/>
        </w:rPr>
        <w:t>, i amb el CIF</w:t>
      </w:r>
      <w:r w:rsidRPr="002E0716">
        <w:rPr>
          <w:rFonts w:ascii="Calibri" w:hAnsi="Calibri" w:cs="Arial"/>
          <w:sz w:val="24"/>
          <w:szCs w:val="24"/>
        </w:rPr>
        <w:t xml:space="preserve"> </w:t>
      </w:r>
      <w:r w:rsidR="0058345E" w:rsidRPr="002E0716">
        <w:rPr>
          <w:rFonts w:ascii="Calibri" w:hAnsi="Calibri"/>
          <w:sz w:val="22"/>
          <w:szCs w:val="22"/>
        </w:rPr>
        <w:t>G61648523</w:t>
      </w:r>
      <w:r w:rsidRPr="002E0716">
        <w:rPr>
          <w:rFonts w:ascii="Calibri" w:hAnsi="Calibri" w:cs="Arial"/>
          <w:sz w:val="24"/>
          <w:szCs w:val="24"/>
        </w:rPr>
        <w:t>,</w:t>
      </w:r>
      <w:r w:rsidRPr="002E0716">
        <w:rPr>
          <w:rFonts w:ascii="Calibri" w:eastAsiaTheme="minorHAnsi" w:hAnsi="Calibri"/>
          <w:sz w:val="24"/>
        </w:rPr>
        <w:t xml:space="preserve"> en endavant RESPONSABLE DEL TRACTAMENT.</w:t>
      </w:r>
    </w:p>
    <w:p w14:paraId="45C7633E" w14:textId="28133430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De l'altra _________</w:t>
      </w:r>
      <w:r w:rsidR="002B2181" w:rsidRPr="002E0716">
        <w:rPr>
          <w:rFonts w:ascii="Calibri" w:eastAsiaTheme="minorHAnsi" w:hAnsi="Calibri"/>
          <w:sz w:val="24"/>
        </w:rPr>
        <w:t>_______</w:t>
      </w:r>
      <w:r w:rsidR="00B0047F" w:rsidRPr="002E0716">
        <w:rPr>
          <w:rFonts w:ascii="Calibri" w:eastAsiaTheme="minorHAnsi" w:hAnsi="Calibri"/>
          <w:sz w:val="24"/>
        </w:rPr>
        <w:t>______</w:t>
      </w:r>
      <w:r w:rsidR="002B2181" w:rsidRPr="002E0716">
        <w:rPr>
          <w:rFonts w:ascii="Calibri" w:eastAsiaTheme="minorHAnsi" w:hAnsi="Calibri"/>
          <w:sz w:val="24"/>
        </w:rPr>
        <w:t>_________</w:t>
      </w:r>
      <w:r w:rsidRPr="002E0716">
        <w:rPr>
          <w:rFonts w:ascii="Calibri" w:eastAsiaTheme="minorHAnsi" w:hAnsi="Calibri"/>
          <w:sz w:val="24"/>
        </w:rPr>
        <w:t>, amb DNI __________ i major d’edat, en nom i representació de _____</w:t>
      </w:r>
      <w:r w:rsidR="002B2181" w:rsidRPr="002E0716">
        <w:rPr>
          <w:rFonts w:ascii="Calibri" w:eastAsiaTheme="minorHAnsi" w:hAnsi="Calibri"/>
          <w:sz w:val="24"/>
        </w:rPr>
        <w:t>______</w:t>
      </w:r>
      <w:r w:rsidR="0058345E" w:rsidRPr="002E0716">
        <w:rPr>
          <w:rFonts w:ascii="Calibri" w:eastAsiaTheme="minorHAnsi" w:hAnsi="Calibri"/>
          <w:sz w:val="24"/>
        </w:rPr>
        <w:t>__</w:t>
      </w:r>
      <w:r w:rsidR="00B0047F" w:rsidRPr="002E0716">
        <w:rPr>
          <w:rFonts w:ascii="Calibri" w:eastAsiaTheme="minorHAnsi" w:hAnsi="Calibri"/>
          <w:sz w:val="24"/>
        </w:rPr>
        <w:t>_____</w:t>
      </w:r>
      <w:r w:rsidR="0058345E" w:rsidRPr="002E0716">
        <w:rPr>
          <w:rFonts w:ascii="Calibri" w:eastAsiaTheme="minorHAnsi" w:hAnsi="Calibri"/>
          <w:sz w:val="24"/>
        </w:rPr>
        <w:t>___________________</w:t>
      </w:r>
      <w:r w:rsidR="002B2181" w:rsidRPr="002E0716">
        <w:rPr>
          <w:rFonts w:ascii="Calibri" w:eastAsiaTheme="minorHAnsi" w:hAnsi="Calibri"/>
          <w:sz w:val="24"/>
        </w:rPr>
        <w:t>__________</w:t>
      </w:r>
      <w:r w:rsidRPr="002E0716">
        <w:rPr>
          <w:rFonts w:ascii="Calibri" w:eastAsiaTheme="minorHAnsi" w:hAnsi="Calibri"/>
          <w:sz w:val="24"/>
        </w:rPr>
        <w:t xml:space="preserve">, en qualitat de </w:t>
      </w:r>
      <w:r w:rsidR="002B2181" w:rsidRPr="002E0716">
        <w:rPr>
          <w:rFonts w:ascii="Calibri" w:eastAsiaTheme="minorHAnsi" w:hAnsi="Calibri"/>
          <w:sz w:val="24"/>
        </w:rPr>
        <w:t>____</w:t>
      </w:r>
      <w:r w:rsidR="0058345E" w:rsidRPr="002E0716">
        <w:rPr>
          <w:rFonts w:ascii="Calibri" w:eastAsiaTheme="minorHAnsi" w:hAnsi="Calibri"/>
          <w:sz w:val="24"/>
        </w:rPr>
        <w:t>_</w:t>
      </w:r>
      <w:r w:rsidR="00B0047F" w:rsidRPr="002E0716">
        <w:rPr>
          <w:rFonts w:ascii="Calibri" w:eastAsiaTheme="minorHAnsi" w:hAnsi="Calibri"/>
          <w:sz w:val="24"/>
        </w:rPr>
        <w:t>__________</w:t>
      </w:r>
      <w:r w:rsidR="0058345E" w:rsidRPr="002E0716">
        <w:rPr>
          <w:rFonts w:ascii="Calibri" w:eastAsiaTheme="minorHAnsi" w:hAnsi="Calibri"/>
          <w:sz w:val="24"/>
        </w:rPr>
        <w:t>_______________</w:t>
      </w:r>
      <w:r w:rsidR="002B2181" w:rsidRPr="002E0716">
        <w:rPr>
          <w:rFonts w:ascii="Calibri" w:eastAsiaTheme="minorHAnsi" w:hAnsi="Calibri"/>
          <w:sz w:val="24"/>
        </w:rPr>
        <w:t>____________</w:t>
      </w:r>
      <w:r w:rsidRPr="002E0716">
        <w:rPr>
          <w:rFonts w:ascii="Calibri" w:eastAsiaTheme="minorHAnsi" w:hAnsi="Calibri"/>
          <w:sz w:val="24"/>
        </w:rPr>
        <w:t>, domiciliad</w:t>
      </w:r>
      <w:r w:rsidR="002B2181" w:rsidRPr="002E0716">
        <w:rPr>
          <w:rFonts w:ascii="Calibri" w:eastAsiaTheme="minorHAnsi" w:hAnsi="Calibri"/>
          <w:sz w:val="24"/>
        </w:rPr>
        <w:t>a a ___________</w:t>
      </w:r>
      <w:r w:rsidR="00E473C8" w:rsidRPr="002E0716">
        <w:rPr>
          <w:rFonts w:ascii="Calibri" w:eastAsiaTheme="minorHAnsi" w:hAnsi="Calibri"/>
          <w:sz w:val="24"/>
        </w:rPr>
        <w:t>____</w:t>
      </w:r>
      <w:r w:rsidR="00B0047F" w:rsidRPr="002E0716">
        <w:rPr>
          <w:rFonts w:ascii="Calibri" w:eastAsiaTheme="minorHAnsi" w:hAnsi="Calibri"/>
          <w:sz w:val="24"/>
        </w:rPr>
        <w:t>____________________</w:t>
      </w:r>
      <w:r w:rsidR="00E473C8" w:rsidRPr="002E0716">
        <w:rPr>
          <w:rFonts w:ascii="Calibri" w:eastAsiaTheme="minorHAnsi" w:hAnsi="Calibri"/>
          <w:sz w:val="24"/>
        </w:rPr>
        <w:t>________</w:t>
      </w:r>
      <w:r w:rsidR="0058345E" w:rsidRPr="002E0716">
        <w:rPr>
          <w:rFonts w:ascii="Calibri" w:eastAsiaTheme="minorHAnsi" w:hAnsi="Calibri"/>
          <w:sz w:val="24"/>
        </w:rPr>
        <w:t>________________</w:t>
      </w:r>
      <w:r w:rsidR="00E473C8" w:rsidRPr="002E0716">
        <w:rPr>
          <w:rFonts w:ascii="Calibri" w:eastAsiaTheme="minorHAnsi" w:hAnsi="Calibri"/>
          <w:sz w:val="24"/>
        </w:rPr>
        <w:t>_____</w:t>
      </w:r>
      <w:r w:rsidR="002B2181" w:rsidRPr="002E0716">
        <w:rPr>
          <w:rFonts w:ascii="Calibri" w:eastAsiaTheme="minorHAnsi" w:hAnsi="Calibri"/>
          <w:sz w:val="24"/>
        </w:rPr>
        <w:t>____, de ______</w:t>
      </w:r>
      <w:r w:rsidR="0058345E" w:rsidRPr="002E0716">
        <w:rPr>
          <w:rFonts w:ascii="Calibri" w:eastAsiaTheme="minorHAnsi" w:hAnsi="Calibri"/>
          <w:sz w:val="24"/>
        </w:rPr>
        <w:t>_________</w:t>
      </w:r>
      <w:r w:rsidR="00B0047F" w:rsidRPr="002E0716">
        <w:rPr>
          <w:rFonts w:ascii="Calibri" w:eastAsiaTheme="minorHAnsi" w:hAnsi="Calibri"/>
          <w:sz w:val="24"/>
        </w:rPr>
        <w:t>___________________________</w:t>
      </w:r>
      <w:r w:rsidR="0058345E" w:rsidRPr="002E0716">
        <w:rPr>
          <w:rFonts w:ascii="Calibri" w:eastAsiaTheme="minorHAnsi" w:hAnsi="Calibri"/>
          <w:sz w:val="24"/>
        </w:rPr>
        <w:t>_</w:t>
      </w:r>
      <w:r w:rsidR="002B2181" w:rsidRPr="002E0716">
        <w:rPr>
          <w:rFonts w:ascii="Calibri" w:eastAsiaTheme="minorHAnsi" w:hAnsi="Calibri"/>
          <w:sz w:val="24"/>
        </w:rPr>
        <w:t>______</w:t>
      </w:r>
      <w:r w:rsidRPr="002E0716">
        <w:rPr>
          <w:rFonts w:ascii="Calibri" w:eastAsiaTheme="minorHAnsi" w:hAnsi="Calibri"/>
          <w:sz w:val="24"/>
        </w:rPr>
        <w:t xml:space="preserve"> i amb el CIF ___________, en endavant ENCARREGAT DEL TRACTAMENT.</w:t>
      </w:r>
    </w:p>
    <w:p w14:paraId="0D37099C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Ambdues parts es reconeixen mútuament la capacitat legal necessària per contractar i obligar-se en el present acte, i a tal efecte,</w:t>
      </w:r>
    </w:p>
    <w:p w14:paraId="13785A93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p w14:paraId="0B377606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MANIFESTEN:</w:t>
      </w:r>
    </w:p>
    <w:p w14:paraId="69B775A1" w14:textId="77777777" w:rsidR="00954FB4" w:rsidRPr="002E0716" w:rsidRDefault="00954FB4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 xml:space="preserve">I. </w:t>
      </w:r>
      <w:r w:rsidR="005118C5" w:rsidRPr="002E0716">
        <w:rPr>
          <w:rFonts w:ascii="Calibri" w:eastAsiaTheme="minorHAnsi" w:hAnsi="Calibri"/>
          <w:sz w:val="24"/>
        </w:rPr>
        <w:t xml:space="preserve">Que </w:t>
      </w:r>
      <w:r w:rsidRPr="002E0716">
        <w:rPr>
          <w:rFonts w:ascii="Calibri" w:eastAsiaTheme="minorHAnsi" w:hAnsi="Calibri"/>
          <w:sz w:val="24"/>
        </w:rPr>
        <w:t xml:space="preserve">mitjançant aquestes clàusules s’habilita a l’ENCARREGAT DEL TRACTAMENT per tractar per compte de la FUNDACIÓ BARBERÀ PROMOCIÓ les dades de caràcter personal necessàries per prestar els serveis de borsa de treball, pràctiques en empreses i visites. </w:t>
      </w:r>
    </w:p>
    <w:p w14:paraId="3E289D32" w14:textId="77777777" w:rsidR="005118C5" w:rsidRPr="002E0716" w:rsidRDefault="00954FB4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II</w:t>
      </w:r>
      <w:r w:rsidR="005118C5" w:rsidRPr="002E0716">
        <w:rPr>
          <w:rFonts w:ascii="Calibri" w:eastAsiaTheme="minorHAnsi" w:hAnsi="Calibri"/>
          <w:sz w:val="24"/>
        </w:rPr>
        <w:t>. Que aquest tractament s'efectuarà a les instal·lacions de l’ENCARREGAT DEL TRACTAMENT</w:t>
      </w:r>
      <w:r w:rsidRPr="002E0716">
        <w:rPr>
          <w:rFonts w:ascii="Calibri" w:eastAsiaTheme="minorHAnsi" w:hAnsi="Calibri"/>
          <w:sz w:val="24"/>
        </w:rPr>
        <w:t>.</w:t>
      </w:r>
    </w:p>
    <w:p w14:paraId="37235CBC" w14:textId="77777777" w:rsidR="005118C5" w:rsidRPr="002E0716" w:rsidRDefault="00954FB4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III</w:t>
      </w:r>
      <w:r w:rsidR="005118C5" w:rsidRPr="002E0716">
        <w:rPr>
          <w:rFonts w:ascii="Calibri" w:eastAsiaTheme="minorHAnsi" w:hAnsi="Calibri"/>
          <w:sz w:val="24"/>
        </w:rPr>
        <w:t>. Que per aquesta raó i en compliment de l'article 28 del Reglament (UE) 2016/679, del Parlament Europeu i del Consell, de 27 d’abril, relatiu a la protecció de les persones físiques pel que fa al tractament de dades personals i a la lliure circulació d’aquestes dades, ambdues parts de la seva lliure i espontània voluntat acorden subscriure el present contracte per regular aquest accés i tractament de dades de caràcter personal de conformitat amb les següents:</w:t>
      </w:r>
    </w:p>
    <w:p w14:paraId="62A95C68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ESTIPULACIONS:</w:t>
      </w:r>
    </w:p>
    <w:p w14:paraId="164ADFE5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1. OBJECTE</w:t>
      </w:r>
    </w:p>
    <w:p w14:paraId="517C0D10" w14:textId="77777777" w:rsidR="005118C5" w:rsidRPr="002E0716" w:rsidRDefault="00954FB4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P</w:t>
      </w:r>
      <w:r w:rsidR="005118C5" w:rsidRPr="002E0716">
        <w:rPr>
          <w:rFonts w:ascii="Calibri" w:eastAsiaTheme="minorHAnsi" w:hAnsi="Calibri"/>
          <w:sz w:val="24"/>
        </w:rPr>
        <w:t>er al correcte comp</w:t>
      </w:r>
      <w:r w:rsidRPr="002E0716">
        <w:rPr>
          <w:rFonts w:ascii="Calibri" w:eastAsiaTheme="minorHAnsi" w:hAnsi="Calibri"/>
          <w:sz w:val="24"/>
        </w:rPr>
        <w:t xml:space="preserve">liment dels serveis contractats l’ENCARREGAT DEL TRACTAMENT tindrà accés a dades del RESPONSABLE. Aquestes dades són: Dades de contacte i Currículum Vitae de les persones interessades en la prestació de serveis. </w:t>
      </w:r>
    </w:p>
    <w:p w14:paraId="1F0DF37C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lastRenderedPageBreak/>
        <w:t>2. ACCÉS</w:t>
      </w:r>
    </w:p>
    <w:p w14:paraId="75429943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L'accés a les dades per part de l’ENCARREGAT DEL TRACTAMENT per a la prestació dels serveis objecte del contracte no es considerarà comunicació de dades.</w:t>
      </w:r>
    </w:p>
    <w:p w14:paraId="16FE888B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</w:t>
      </w:r>
      <w:r w:rsidR="00954FB4" w:rsidRPr="002E0716">
        <w:rPr>
          <w:rFonts w:ascii="Calibri" w:eastAsiaTheme="minorHAnsi" w:hAnsi="Calibri"/>
          <w:sz w:val="24"/>
        </w:rPr>
        <w:t>a forma d’accés es realitzarà a les instal·lacions de l’ENCARREGAT DEL TRACTAMENT.</w:t>
      </w:r>
    </w:p>
    <w:p w14:paraId="3DC8F0DF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3. FINALITAT DEL TRACTAMENT</w:t>
      </w:r>
    </w:p>
    <w:p w14:paraId="60CD7393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L’ENCARREGAT DEL TRACTAMENT només tractarà les dades amb les instruccions del RESPONSABLE DEL TRACTAMENT sense que les pugui aplicar o utilitzar amb d’altres finalitats que les del compliment dels serveis pactats; en concret, l’ENCARREGAT DEL TRACTAMENT no podrà comunicar-les a d’altres persones</w:t>
      </w:r>
      <w:r w:rsidR="00954FB4" w:rsidRPr="002E0716">
        <w:rPr>
          <w:rFonts w:ascii="Calibri" w:eastAsiaTheme="minorHAnsi" w:hAnsi="Calibri"/>
          <w:sz w:val="24"/>
        </w:rPr>
        <w:t>.</w:t>
      </w:r>
    </w:p>
    <w:p w14:paraId="44D7C311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4. MESURES DE SEGURETAT</w:t>
      </w:r>
    </w:p>
    <w:p w14:paraId="246335E6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L’ENCARREGAT DEL TRACTAMENT s’obliga a implementar les mesures necessàries per tal de complir amb les mesures de seguretat contemplades a l’article 32 del RGPD.</w:t>
      </w:r>
    </w:p>
    <w:p w14:paraId="0D17806A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5. DEURE DE SECRET</w:t>
      </w:r>
    </w:p>
    <w:p w14:paraId="59A61D66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L’ENCARREGAT DEL TRACTAMENT complirà en tot moment en relació a les dades obtingudes o entregades per a la prestació del servei contractat amb el deure de confidencialitat i de secret professional que preveu l’article 32.1.h) del RGPD. Aquest serà aplicable als treballadors que prestin serveis per a l’ENCARREGAT DEL TRACTAMENT.</w:t>
      </w:r>
    </w:p>
    <w:p w14:paraId="54C2C96A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Aquest deure subsistirà inclús després de la finalització del servei contractat.</w:t>
      </w:r>
    </w:p>
    <w:p w14:paraId="4FB5CEE9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6. DESTÍ DELS FITXERS I DADES</w:t>
      </w:r>
    </w:p>
    <w:p w14:paraId="0CCF8D99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 xml:space="preserve">Una vegada complerta la relació contractual, les dades de caràcter personal han de ser </w:t>
      </w:r>
      <w:sdt>
        <w:sdtPr>
          <w:rPr>
            <w:rFonts w:ascii="Calibri" w:eastAsiaTheme="minorHAnsi" w:hAnsi="Calibri"/>
            <w:sz w:val="24"/>
          </w:rPr>
          <w:alias w:val="escollir opció"/>
          <w:tag w:val="escollir opció"/>
          <w:id w:val="-1702317785"/>
          <w:placeholder>
            <w:docPart w:val="E1CE903853F44E34B1ADC7DD6A7F9BCA"/>
          </w:placeholder>
          <w:dropDownList>
            <w:listItem w:displayText="esculli una opció" w:value="esculli una opció"/>
            <w:listItem w:displayText="destruïdes" w:value="destruïdes"/>
            <w:listItem w:displayText="tornades" w:value="tornades"/>
          </w:dropDownList>
        </w:sdtPr>
        <w:sdtEndPr/>
        <w:sdtContent>
          <w:r w:rsidRPr="002E0716">
            <w:rPr>
              <w:rFonts w:ascii="Calibri" w:eastAsiaTheme="minorHAnsi" w:hAnsi="Calibri"/>
              <w:sz w:val="24"/>
            </w:rPr>
            <w:t>tornades</w:t>
          </w:r>
        </w:sdtContent>
      </w:sdt>
      <w:r w:rsidRPr="002E0716">
        <w:rPr>
          <w:rFonts w:ascii="Calibri" w:eastAsiaTheme="minorHAnsi" w:hAnsi="Calibri"/>
          <w:sz w:val="24"/>
        </w:rPr>
        <w:t xml:space="preserve"> al RESPONSABLE</w:t>
      </w:r>
      <w:r w:rsidR="004A3FEB" w:rsidRPr="002E0716">
        <w:rPr>
          <w:rFonts w:ascii="Calibri" w:eastAsiaTheme="minorHAnsi" w:hAnsi="Calibri"/>
          <w:sz w:val="24"/>
        </w:rPr>
        <w:t xml:space="preserve"> o bé destruïdes</w:t>
      </w:r>
      <w:r w:rsidRPr="002E0716">
        <w:rPr>
          <w:rFonts w:ascii="Calibri" w:eastAsiaTheme="minorHAnsi" w:hAnsi="Calibri"/>
          <w:sz w:val="24"/>
        </w:rPr>
        <w:t xml:space="preserve">. També es </w:t>
      </w:r>
      <w:sdt>
        <w:sdtPr>
          <w:rPr>
            <w:rFonts w:ascii="Calibri" w:eastAsiaTheme="minorHAnsi" w:hAnsi="Calibri"/>
            <w:sz w:val="24"/>
          </w:rPr>
          <w:id w:val="-1363661978"/>
          <w:placeholder>
            <w:docPart w:val="977F45E2EAE045BC9C2BAEB0D5E1F470"/>
          </w:placeholder>
          <w:dropDownList>
            <w:listItem w:displayText="esculli una opció" w:value="esculli una opció"/>
            <w:listItem w:displayText="destruirà" w:value="destruirà"/>
            <w:listItem w:displayText="retornarà" w:value="retornarà"/>
          </w:dropDownList>
        </w:sdtPr>
        <w:sdtEndPr/>
        <w:sdtContent>
          <w:r w:rsidRPr="002E0716">
            <w:rPr>
              <w:rFonts w:ascii="Calibri" w:eastAsiaTheme="minorHAnsi" w:hAnsi="Calibri"/>
              <w:sz w:val="24"/>
            </w:rPr>
            <w:t>retornarà</w:t>
          </w:r>
        </w:sdtContent>
      </w:sdt>
      <w:r w:rsidRPr="002E0716">
        <w:rPr>
          <w:rFonts w:ascii="Calibri" w:eastAsiaTheme="minorHAnsi" w:hAnsi="Calibri"/>
          <w:sz w:val="24"/>
        </w:rPr>
        <w:t xml:space="preserve"> </w:t>
      </w:r>
      <w:r w:rsidR="004A3FEB" w:rsidRPr="002E0716">
        <w:rPr>
          <w:rFonts w:ascii="Calibri" w:eastAsiaTheme="minorHAnsi" w:hAnsi="Calibri"/>
          <w:sz w:val="24"/>
        </w:rPr>
        <w:t xml:space="preserve">o destruirà </w:t>
      </w:r>
      <w:r w:rsidRPr="002E0716">
        <w:rPr>
          <w:rFonts w:ascii="Calibri" w:eastAsiaTheme="minorHAnsi" w:hAnsi="Calibri"/>
          <w:sz w:val="24"/>
        </w:rPr>
        <w:t>qualsevol altre suport o document en què constin dades de caràcter personal objecte de tractament.</w:t>
      </w:r>
    </w:p>
    <w:p w14:paraId="1177EEF7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No procedirà la destrucció de dades quan existeixi una alguna previsió legal que exigeixi la seva conservació; per tant, en aquests supòsits caldrà procedir a la devolució dels mateixos garantint-ne la conservació.</w:t>
      </w:r>
    </w:p>
    <w:p w14:paraId="41173F0A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7. INCOMPLIMENT</w:t>
      </w:r>
    </w:p>
    <w:p w14:paraId="33DA3D26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L’incompliment per part de l’ENCARREGAT DEL TRACTAMENT de les estipulacions del present contracte, destinant les dades a una finalitat diferent a la pactada, incomplint les instruccions donades, comunicant o cedint les dades, suposarà que sigui considerat RESPONSABLE DEL TRACTAMENT, i haurà de respondre de les infraccions en que hagi incorregut de forma personal.</w:t>
      </w:r>
    </w:p>
    <w:p w14:paraId="56689E77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No es considerarà incompliment si hi ha autorització expressa del RESPONSABLE DEL TRACTAMENT per a comunicar les dades a un tercer indicat per aquest.</w:t>
      </w:r>
    </w:p>
    <w:p w14:paraId="069415E6" w14:textId="77777777" w:rsidR="00C629D5" w:rsidRPr="002E0716" w:rsidRDefault="00C629D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Tanmateix, l’incompliment de qualsevol de les obligacions que recíprocament corresponen a cada una de les parts, donarà dret a la part que es vegi afectada a instar la resolució contractual, o a exigir-ne el compliment, sens perjudici de reclamar els danys i perjudicis que consideri haver sofert.</w:t>
      </w:r>
    </w:p>
    <w:p w14:paraId="7A18C3C9" w14:textId="77777777" w:rsidR="008A5A26" w:rsidRPr="002E0716" w:rsidRDefault="008A5A26" w:rsidP="002B2181">
      <w:pPr>
        <w:pStyle w:val="Sinespaciado"/>
        <w:jc w:val="both"/>
        <w:rPr>
          <w:rFonts w:ascii="Calibri" w:eastAsiaTheme="minorHAnsi" w:hAnsi="Calibri"/>
          <w:b/>
          <w:sz w:val="24"/>
          <w:szCs w:val="24"/>
        </w:rPr>
      </w:pPr>
      <w:r w:rsidRPr="002E0716">
        <w:rPr>
          <w:rFonts w:ascii="Calibri" w:eastAsiaTheme="minorHAnsi" w:hAnsi="Calibri"/>
          <w:b/>
          <w:sz w:val="24"/>
          <w:szCs w:val="24"/>
        </w:rPr>
        <w:t>8. EXCLUSIÓ DE GARANTIES I RESPONSABILITATS</w:t>
      </w:r>
    </w:p>
    <w:p w14:paraId="231BEECE" w14:textId="77777777" w:rsidR="008A5A26" w:rsidRPr="002E0716" w:rsidRDefault="008A5A26" w:rsidP="002B2181">
      <w:pPr>
        <w:pStyle w:val="Sinespaciado"/>
        <w:jc w:val="both"/>
        <w:rPr>
          <w:rFonts w:ascii="Calibri" w:eastAsiaTheme="minorHAnsi" w:hAnsi="Calibri"/>
          <w:sz w:val="24"/>
          <w:szCs w:val="24"/>
        </w:rPr>
      </w:pPr>
      <w:r w:rsidRPr="002E0716">
        <w:rPr>
          <w:rFonts w:ascii="Calibri" w:eastAsiaTheme="minorHAnsi" w:hAnsi="Calibri"/>
          <w:sz w:val="24"/>
          <w:szCs w:val="24"/>
        </w:rPr>
        <w:lastRenderedPageBreak/>
        <w:t xml:space="preserve">L’ENCARREGAT DEL TRACTAMENT declara i garanteix que l’ús de les dades té caràcter lícit i es troba conforme, en tot moment, amb la legislació vigent, manifestant haver donat compliment a les exigències formals i jurídiques necessàries. </w:t>
      </w:r>
    </w:p>
    <w:p w14:paraId="01A52730" w14:textId="77777777" w:rsidR="008A5A26" w:rsidRPr="002E0716" w:rsidRDefault="008A5A26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  <w:szCs w:val="24"/>
        </w:rPr>
      </w:pPr>
      <w:r w:rsidRPr="002E0716">
        <w:rPr>
          <w:rFonts w:ascii="Calibri" w:eastAsiaTheme="minorHAnsi" w:hAnsi="Calibri"/>
          <w:sz w:val="24"/>
          <w:szCs w:val="24"/>
        </w:rPr>
        <w:t>A tal efecte, el RESPONSABLE DEL TRACTAMENT queda eximit de tota responsabilitat derivada dels serveis desenvolupats per l’ENCARREGAT DEL TRACTAMENT i pels danys i perjudicis de tota naturalesa que es puguin deure a actuacions portades a terme per l’ENCARREGAT DEL TRACTAMENT.</w:t>
      </w:r>
    </w:p>
    <w:p w14:paraId="37DD0174" w14:textId="77777777" w:rsidR="005118C5" w:rsidRPr="002E0716" w:rsidRDefault="003472FA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9</w:t>
      </w:r>
      <w:r w:rsidR="005118C5" w:rsidRPr="002E0716">
        <w:rPr>
          <w:rFonts w:ascii="Calibri" w:eastAsiaTheme="minorHAnsi" w:hAnsi="Calibri"/>
          <w:b/>
          <w:sz w:val="24"/>
        </w:rPr>
        <w:t>. TREBALLADORS</w:t>
      </w:r>
    </w:p>
    <w:p w14:paraId="348D8EA4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L’ENCARREGAT DEL TRACTAMENT es compromet a comunicar i fer complir als seus treballadors les obligacions establertes en el present contracte, incloses les obligacions de secret i de compliment de les mesures de seguretat aplicables al tractament.</w:t>
      </w:r>
    </w:p>
    <w:p w14:paraId="35A6042B" w14:textId="77777777" w:rsidR="005118C5" w:rsidRPr="002E0716" w:rsidRDefault="003472FA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10</w:t>
      </w:r>
      <w:r w:rsidR="005118C5" w:rsidRPr="002E0716">
        <w:rPr>
          <w:rFonts w:ascii="Calibri" w:eastAsiaTheme="minorHAnsi" w:hAnsi="Calibri"/>
          <w:b/>
          <w:sz w:val="24"/>
        </w:rPr>
        <w:t>. OBLIGACIÓ DE COOPERAR</w:t>
      </w:r>
    </w:p>
    <w:p w14:paraId="3CFAB040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hAnsi="Calibri" w:cs="Tahoma"/>
          <w:sz w:val="24"/>
          <w:szCs w:val="24"/>
        </w:rPr>
        <w:t>L’ENCARREGAT DEL TRACTAMENT haurà de posar a disposició del RESPONSABLE DEL TRACTAMENT tota la informació que aquest li demani, així com també haurà de permetre i contribuir a la realització d’auditories, incloses inspeccions, per part del RESPONSABLE o d’un altre auditor autoritzat pel RESPONSABLE.</w:t>
      </w:r>
    </w:p>
    <w:p w14:paraId="78485DCA" w14:textId="77777777" w:rsidR="005118C5" w:rsidRPr="002E0716" w:rsidRDefault="003472FA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11</w:t>
      </w:r>
      <w:r w:rsidR="005118C5" w:rsidRPr="002E0716">
        <w:rPr>
          <w:rFonts w:ascii="Calibri" w:eastAsiaTheme="minorHAnsi" w:hAnsi="Calibri"/>
          <w:b/>
          <w:sz w:val="24"/>
        </w:rPr>
        <w:t>. SUBCONTRACTACIÓ</w:t>
      </w:r>
    </w:p>
    <w:p w14:paraId="0B4306B9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L’ENCARREGAT DEL TRACTAMENT no podrà subcontractar amb tercers la realització de cap tractament tret que hi hagi autorització expressa del RESPONSABLE DEL FITXER (art. 28.2 RGPD).</w:t>
      </w:r>
    </w:p>
    <w:p w14:paraId="25658FE5" w14:textId="77777777" w:rsidR="005118C5" w:rsidRPr="002E0716" w:rsidRDefault="003472FA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12</w:t>
      </w:r>
      <w:r w:rsidR="005118C5" w:rsidRPr="002E0716">
        <w:rPr>
          <w:rFonts w:ascii="Calibri" w:eastAsiaTheme="minorHAnsi" w:hAnsi="Calibri"/>
          <w:b/>
          <w:sz w:val="24"/>
        </w:rPr>
        <w:t>. LEGISLACIÓ APLICABLE I TRIBUNALS COMPETENTS</w:t>
      </w:r>
    </w:p>
    <w:p w14:paraId="444E0FDE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 xml:space="preserve">El present contracte es regirà i interpretarà d’acord amb la legislació espanyola. Les parts, amb renúncia expressa de qualsevol fur que pogués correspondre’ls-hi per qüestions que es puguin suscitar o accions exercitades sobre la interpretació del compliment o incompliment del que en el present contracte s’ha pactat, expressament se sotmeten als jutges i tribunals de </w:t>
      </w:r>
      <w:sdt>
        <w:sdtPr>
          <w:rPr>
            <w:rFonts w:ascii="Calibri" w:eastAsiaTheme="minorHAnsi" w:hAnsi="Calibri"/>
            <w:sz w:val="24"/>
          </w:rPr>
          <w:id w:val="-1238857397"/>
          <w:placeholder>
            <w:docPart w:val="DE841342101E46FFA6A0110DBED6C979"/>
          </w:placeholder>
        </w:sdtPr>
        <w:sdtEndPr/>
        <w:sdtContent>
          <w:r w:rsidR="00954FB4" w:rsidRPr="002E0716">
            <w:rPr>
              <w:rFonts w:ascii="Calibri" w:eastAsiaTheme="minorHAnsi" w:hAnsi="Calibri"/>
              <w:noProof/>
              <w:sz w:val="24"/>
            </w:rPr>
            <w:t>Cerdanyola del Vallès.</w:t>
          </w:r>
        </w:sdtContent>
      </w:sdt>
    </w:p>
    <w:p w14:paraId="01C3A306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p w14:paraId="4951DBD2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I en prova de conformitat, signen el present per duplicat i en un sol efecte, en la ciutat i data a dalt indicades.</w:t>
      </w:r>
    </w:p>
    <w:p w14:paraId="646ADB6F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tbl>
      <w:tblPr>
        <w:tblStyle w:val="Tablaconcuadrcula"/>
        <w:tblW w:w="0" w:type="auto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5"/>
      </w:tblGrid>
      <w:tr w:rsidR="002E0716" w:rsidRPr="002E0716" w14:paraId="2B99E5D2" w14:textId="77777777" w:rsidTr="007353BE">
        <w:tc>
          <w:tcPr>
            <w:tcW w:w="4253" w:type="dxa"/>
          </w:tcPr>
          <w:p w14:paraId="7271217D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  <w:r w:rsidRPr="002E0716">
              <w:rPr>
                <w:rFonts w:ascii="Calibri" w:eastAsiaTheme="minorHAnsi" w:hAnsi="Calibri"/>
                <w:sz w:val="22"/>
                <w:szCs w:val="22"/>
              </w:rPr>
              <w:t>Signat</w:t>
            </w:r>
          </w:p>
          <w:p w14:paraId="791EB563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  <w:r w:rsidRPr="002E0716">
              <w:rPr>
                <w:rFonts w:ascii="Calibri" w:eastAsiaTheme="minorHAnsi" w:hAnsi="Calibri"/>
                <w:sz w:val="22"/>
                <w:szCs w:val="22"/>
              </w:rPr>
              <w:t xml:space="preserve">Responsable del tractament       </w:t>
            </w:r>
          </w:p>
        </w:tc>
        <w:tc>
          <w:tcPr>
            <w:tcW w:w="2835" w:type="dxa"/>
          </w:tcPr>
          <w:p w14:paraId="2A219645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  <w:r w:rsidRPr="002E0716">
              <w:rPr>
                <w:rFonts w:ascii="Calibri" w:eastAsiaTheme="minorHAnsi" w:hAnsi="Calibri"/>
                <w:sz w:val="22"/>
                <w:szCs w:val="22"/>
              </w:rPr>
              <w:t>Signat</w:t>
            </w:r>
          </w:p>
          <w:p w14:paraId="658E9FEB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  <w:r w:rsidRPr="002E0716">
              <w:rPr>
                <w:rFonts w:ascii="Calibri" w:eastAsiaTheme="minorHAnsi" w:hAnsi="Calibri"/>
                <w:sz w:val="22"/>
                <w:szCs w:val="22"/>
              </w:rPr>
              <w:t>Encarregat del tractament</w:t>
            </w:r>
          </w:p>
        </w:tc>
      </w:tr>
      <w:tr w:rsidR="005118C5" w:rsidRPr="002E0716" w14:paraId="5588304E" w14:textId="77777777" w:rsidTr="007353BE">
        <w:tc>
          <w:tcPr>
            <w:tcW w:w="4253" w:type="dxa"/>
          </w:tcPr>
          <w:p w14:paraId="4A126EE6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353D94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</w:tbl>
    <w:p w14:paraId="64B1FC7F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p w14:paraId="1B307E03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p w14:paraId="2E5F05D1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p w14:paraId="0E6EFCC5" w14:textId="77777777" w:rsidR="00676878" w:rsidRPr="002E0716" w:rsidRDefault="00676878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  <w:szCs w:val="24"/>
        </w:rPr>
      </w:pPr>
    </w:p>
    <w:tbl>
      <w:tblPr>
        <w:tblStyle w:val="Tablaconcuadrcula"/>
        <w:tblW w:w="0" w:type="auto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5"/>
      </w:tblGrid>
      <w:tr w:rsidR="002E0716" w:rsidRPr="002E0716" w14:paraId="595D4B6D" w14:textId="77777777" w:rsidTr="004505A8">
        <w:tc>
          <w:tcPr>
            <w:tcW w:w="4253" w:type="dxa"/>
          </w:tcPr>
          <w:p w14:paraId="52E3BCE0" w14:textId="77777777" w:rsidR="00434662" w:rsidRPr="002E0716" w:rsidRDefault="00434662" w:rsidP="002B2181">
            <w:pPr>
              <w:spacing w:after="120"/>
              <w:rPr>
                <w:rFonts w:ascii="Calibri" w:eastAsiaTheme="minorHAnsi" w:hAnsi="Calibri"/>
                <w:sz w:val="24"/>
              </w:rPr>
            </w:pPr>
          </w:p>
        </w:tc>
        <w:tc>
          <w:tcPr>
            <w:tcW w:w="2835" w:type="dxa"/>
          </w:tcPr>
          <w:p w14:paraId="05D1B6C5" w14:textId="77777777" w:rsidR="00434662" w:rsidRPr="002E0716" w:rsidRDefault="00434662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4"/>
              </w:rPr>
            </w:pPr>
          </w:p>
        </w:tc>
      </w:tr>
    </w:tbl>
    <w:p w14:paraId="6B2386B6" w14:textId="77777777" w:rsidR="00434662" w:rsidRPr="002E0716" w:rsidRDefault="00434662" w:rsidP="002B2181">
      <w:pPr>
        <w:spacing w:after="120" w:line="240" w:lineRule="auto"/>
        <w:rPr>
          <w:rFonts w:ascii="Calibri" w:hAnsi="Calibri"/>
        </w:rPr>
        <w:sectPr w:rsidR="00434662" w:rsidRPr="002E0716" w:rsidSect="00730C87">
          <w:headerReference w:type="default" r:id="rId8"/>
          <w:pgSz w:w="11906" w:h="16838"/>
          <w:pgMar w:top="1417" w:right="1701" w:bottom="1417" w:left="1701" w:header="708" w:footer="0" w:gutter="0"/>
          <w:pgNumType w:start="1"/>
          <w:cols w:space="708"/>
          <w:docGrid w:linePitch="360"/>
        </w:sectPr>
      </w:pPr>
    </w:p>
    <w:p w14:paraId="4CF3E675" w14:textId="77777777" w:rsidR="006D3816" w:rsidRPr="002E0716" w:rsidRDefault="006D3816" w:rsidP="002B2181">
      <w:pPr>
        <w:spacing w:after="120" w:line="240" w:lineRule="auto"/>
        <w:rPr>
          <w:rFonts w:ascii="Calibri" w:hAnsi="Calibri"/>
        </w:rPr>
      </w:pPr>
    </w:p>
    <w:sectPr w:rsidR="006D3816" w:rsidRPr="002E0716" w:rsidSect="006D3816">
      <w:footerReference w:type="default" r:id="rId9"/>
      <w:type w:val="continuous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8B1F7" w14:textId="77777777" w:rsidR="0089333D" w:rsidRDefault="0089333D" w:rsidP="009946B0">
      <w:r>
        <w:separator/>
      </w:r>
    </w:p>
  </w:endnote>
  <w:endnote w:type="continuationSeparator" w:id="0">
    <w:p w14:paraId="752E0FAA" w14:textId="77777777" w:rsidR="0089333D" w:rsidRDefault="0089333D" w:rsidP="0099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51"/>
      <w:gridCol w:w="1053"/>
    </w:tblGrid>
    <w:tr w:rsidR="00D66590" w14:paraId="67991128" w14:textId="77777777" w:rsidTr="00F1648B">
      <w:tc>
        <w:tcPr>
          <w:tcW w:w="4500" w:type="pct"/>
          <w:hideMark/>
        </w:tcPr>
        <w:p w14:paraId="2352223D" w14:textId="77777777" w:rsidR="00D66590" w:rsidRPr="00F1648B" w:rsidRDefault="00D66590" w:rsidP="00F1648B">
          <w:pPr>
            <w:spacing w:after="0" w:line="240" w:lineRule="auto"/>
            <w:ind w:left="1156"/>
            <w:jc w:val="center"/>
            <w:rPr>
              <w:color w:val="388DAE" w:themeColor="accent5" w:themeShade="BF"/>
              <w:lang w:val="es-ES"/>
            </w:rPr>
          </w:pPr>
          <w:r w:rsidRPr="00F1648B">
            <w:rPr>
              <w:noProof/>
              <w:color w:val="388DAE" w:themeColor="accent5" w:themeShade="BF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768E16D4" wp14:editId="440EBBBA">
                <wp:simplePos x="0" y="0"/>
                <wp:positionH relativeFrom="column">
                  <wp:posOffset>-351589</wp:posOffset>
                </wp:positionH>
                <wp:positionV relativeFrom="paragraph">
                  <wp:posOffset>-254621</wp:posOffset>
                </wp:positionV>
                <wp:extent cx="1234069" cy="740441"/>
                <wp:effectExtent l="0" t="0" r="4445" b="254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AD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069" cy="740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1648B">
            <w:rPr>
              <w:color w:val="388DAE" w:themeColor="accent5" w:themeShade="BF"/>
              <w:lang w:val="es-ES"/>
            </w:rPr>
            <w:t>AUTORITZACIÓ DE SORTIDA</w:t>
          </w:r>
        </w:p>
        <w:p w14:paraId="20F8433F" w14:textId="77777777" w:rsidR="00D66590" w:rsidRDefault="00D66590" w:rsidP="00F1648B">
          <w:pPr>
            <w:spacing w:after="0" w:line="240" w:lineRule="auto"/>
            <w:ind w:left="1156"/>
            <w:jc w:val="center"/>
          </w:pPr>
          <w:r w:rsidRPr="00F1648B">
            <w:rPr>
              <w:color w:val="388DAE" w:themeColor="accent5" w:themeShade="BF"/>
              <w:lang w:val="es-ES"/>
            </w:rPr>
            <w:t>DE SUPORTS I DOCUMENTS</w:t>
          </w:r>
        </w:p>
      </w:tc>
      <w:tc>
        <w:tcPr>
          <w:tcW w:w="500" w:type="pct"/>
          <w:shd w:val="clear" w:color="auto" w:fill="A3CFE1" w:themeFill="accent5" w:themeFillTint="99"/>
          <w:hideMark/>
        </w:tcPr>
        <w:p w14:paraId="6F388D7E" w14:textId="77777777" w:rsidR="00D66590" w:rsidRPr="00F1648B" w:rsidRDefault="00D66590" w:rsidP="00F1648B">
          <w:pPr>
            <w:spacing w:after="0" w:line="240" w:lineRule="auto"/>
            <w:jc w:val="center"/>
            <w:rPr>
              <w:b/>
            </w:rPr>
          </w:pPr>
          <w:r w:rsidRPr="00F1648B">
            <w:rPr>
              <w:b/>
              <w:color w:val="FFFFFF" w:themeColor="background1"/>
            </w:rPr>
            <w:t>ANNEX 1</w:t>
          </w:r>
        </w:p>
      </w:tc>
    </w:tr>
  </w:tbl>
  <w:p w14:paraId="76342B6E" w14:textId="77777777" w:rsidR="00D66590" w:rsidRPr="006C3920" w:rsidRDefault="00D66590" w:rsidP="00994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CF789" w14:textId="77777777" w:rsidR="0089333D" w:rsidRDefault="0089333D" w:rsidP="009946B0">
      <w:r>
        <w:separator/>
      </w:r>
    </w:p>
  </w:footnote>
  <w:footnote w:type="continuationSeparator" w:id="0">
    <w:p w14:paraId="1FCDEF79" w14:textId="77777777" w:rsidR="0089333D" w:rsidRDefault="0089333D" w:rsidP="0099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CC2E" w14:textId="46D94944" w:rsidR="00C47C24" w:rsidRDefault="00C47C24">
    <w:pPr>
      <w:pStyle w:val="Encabezado"/>
    </w:pPr>
    <w:r>
      <w:rPr>
        <w:noProof/>
      </w:rPr>
      <w:drawing>
        <wp:inline distT="0" distB="0" distL="0" distR="0" wp14:anchorId="18DC83DB" wp14:editId="73B0C1AE">
          <wp:extent cx="5400040" cy="50038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B298C"/>
    <w:multiLevelType w:val="hybridMultilevel"/>
    <w:tmpl w:val="65BA1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83DF4"/>
    <w:multiLevelType w:val="hybridMultilevel"/>
    <w:tmpl w:val="18FE0AC0"/>
    <w:lvl w:ilvl="0" w:tplc="B9C8C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483384">
    <w:abstractNumId w:val="0"/>
  </w:num>
  <w:num w:numId="2" w16cid:durableId="128457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20"/>
    <w:rsid w:val="00043CFB"/>
    <w:rsid w:val="00052853"/>
    <w:rsid w:val="00053BF9"/>
    <w:rsid w:val="0006102A"/>
    <w:rsid w:val="00093BFA"/>
    <w:rsid w:val="000A39A3"/>
    <w:rsid w:val="000D3120"/>
    <w:rsid w:val="000D45FA"/>
    <w:rsid w:val="000F1A27"/>
    <w:rsid w:val="0013159B"/>
    <w:rsid w:val="0013412E"/>
    <w:rsid w:val="0014497B"/>
    <w:rsid w:val="00194B11"/>
    <w:rsid w:val="001C5CAE"/>
    <w:rsid w:val="001D1EEA"/>
    <w:rsid w:val="001E5498"/>
    <w:rsid w:val="00245EF7"/>
    <w:rsid w:val="0028401F"/>
    <w:rsid w:val="002A30C3"/>
    <w:rsid w:val="002B2181"/>
    <w:rsid w:val="002B493D"/>
    <w:rsid w:val="002C39E4"/>
    <w:rsid w:val="002E0716"/>
    <w:rsid w:val="0030462A"/>
    <w:rsid w:val="0031130A"/>
    <w:rsid w:val="0032693D"/>
    <w:rsid w:val="003472FA"/>
    <w:rsid w:val="0037597F"/>
    <w:rsid w:val="00380385"/>
    <w:rsid w:val="003902BD"/>
    <w:rsid w:val="003A062E"/>
    <w:rsid w:val="00421074"/>
    <w:rsid w:val="00434662"/>
    <w:rsid w:val="00465783"/>
    <w:rsid w:val="004662C6"/>
    <w:rsid w:val="004A3FEB"/>
    <w:rsid w:val="004F53CC"/>
    <w:rsid w:val="005118C5"/>
    <w:rsid w:val="005130F2"/>
    <w:rsid w:val="005156C0"/>
    <w:rsid w:val="0052257C"/>
    <w:rsid w:val="005367B7"/>
    <w:rsid w:val="0058345E"/>
    <w:rsid w:val="00585FF0"/>
    <w:rsid w:val="00595CF1"/>
    <w:rsid w:val="005A436E"/>
    <w:rsid w:val="005B762F"/>
    <w:rsid w:val="005C4BBC"/>
    <w:rsid w:val="005F5E26"/>
    <w:rsid w:val="00617F9D"/>
    <w:rsid w:val="00621497"/>
    <w:rsid w:val="00634E85"/>
    <w:rsid w:val="00640BC3"/>
    <w:rsid w:val="00663644"/>
    <w:rsid w:val="00667D21"/>
    <w:rsid w:val="00676878"/>
    <w:rsid w:val="006B1CB6"/>
    <w:rsid w:val="006B2218"/>
    <w:rsid w:val="006C3920"/>
    <w:rsid w:val="006D3816"/>
    <w:rsid w:val="006D7D43"/>
    <w:rsid w:val="006F73CD"/>
    <w:rsid w:val="007409B2"/>
    <w:rsid w:val="007453F9"/>
    <w:rsid w:val="007635FB"/>
    <w:rsid w:val="007649FE"/>
    <w:rsid w:val="00766C42"/>
    <w:rsid w:val="007708DD"/>
    <w:rsid w:val="00772A0A"/>
    <w:rsid w:val="007A3E70"/>
    <w:rsid w:val="007D2C06"/>
    <w:rsid w:val="00802028"/>
    <w:rsid w:val="00807BEF"/>
    <w:rsid w:val="00817FE0"/>
    <w:rsid w:val="00870800"/>
    <w:rsid w:val="00875418"/>
    <w:rsid w:val="00890773"/>
    <w:rsid w:val="0089333D"/>
    <w:rsid w:val="008A5A26"/>
    <w:rsid w:val="008A6CB5"/>
    <w:rsid w:val="008B5268"/>
    <w:rsid w:val="008E3CE8"/>
    <w:rsid w:val="009241D4"/>
    <w:rsid w:val="009315B4"/>
    <w:rsid w:val="00954FB4"/>
    <w:rsid w:val="0096363B"/>
    <w:rsid w:val="009946B0"/>
    <w:rsid w:val="009A281F"/>
    <w:rsid w:val="009E6FD0"/>
    <w:rsid w:val="00A9075C"/>
    <w:rsid w:val="00AE6D0F"/>
    <w:rsid w:val="00B0047F"/>
    <w:rsid w:val="00B1563D"/>
    <w:rsid w:val="00B544E5"/>
    <w:rsid w:val="00B5582F"/>
    <w:rsid w:val="00BD783D"/>
    <w:rsid w:val="00BE7872"/>
    <w:rsid w:val="00C12277"/>
    <w:rsid w:val="00C1229A"/>
    <w:rsid w:val="00C20731"/>
    <w:rsid w:val="00C47C24"/>
    <w:rsid w:val="00C629D5"/>
    <w:rsid w:val="00CA358C"/>
    <w:rsid w:val="00CD6A2F"/>
    <w:rsid w:val="00D10A51"/>
    <w:rsid w:val="00D40C63"/>
    <w:rsid w:val="00D57142"/>
    <w:rsid w:val="00D66590"/>
    <w:rsid w:val="00D856D8"/>
    <w:rsid w:val="00DC7651"/>
    <w:rsid w:val="00E10339"/>
    <w:rsid w:val="00E10E68"/>
    <w:rsid w:val="00E4651F"/>
    <w:rsid w:val="00E473C8"/>
    <w:rsid w:val="00E514E3"/>
    <w:rsid w:val="00E630E4"/>
    <w:rsid w:val="00ED18DE"/>
    <w:rsid w:val="00ED57F1"/>
    <w:rsid w:val="00F1648B"/>
    <w:rsid w:val="00F41F1A"/>
    <w:rsid w:val="00F62069"/>
    <w:rsid w:val="00FB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6D5AEA5"/>
  <w15:docId w15:val="{1E653B72-A503-4310-AC98-7E066BE5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a-E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1A"/>
  </w:style>
  <w:style w:type="paragraph" w:styleId="Ttulo1">
    <w:name w:val="heading 1"/>
    <w:basedOn w:val="Normal"/>
    <w:next w:val="Normal"/>
    <w:link w:val="Ttulo1Car"/>
    <w:uiPriority w:val="9"/>
    <w:qFormat/>
    <w:rsid w:val="00F41F1A"/>
    <w:pPr>
      <w:keepNext/>
      <w:keepLines/>
      <w:pBdr>
        <w:left w:val="single" w:sz="12" w:space="12" w:color="903163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1F1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41F1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F41F1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table" w:styleId="Tablaconcuadrcula">
    <w:name w:val="Table Grid"/>
    <w:basedOn w:val="Tablanormal"/>
    <w:uiPriority w:val="59"/>
    <w:rsid w:val="006C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3">
    <w:name w:val="Medium Shading 1 Accent 3"/>
    <w:basedOn w:val="Tablanormal"/>
    <w:uiPriority w:val="63"/>
    <w:rsid w:val="006C3920"/>
    <w:pPr>
      <w:spacing w:after="0" w:line="240" w:lineRule="auto"/>
    </w:pPr>
    <w:tblPr>
      <w:tblStyleRowBandSize w:val="1"/>
      <w:tblStyleColBandSize w:val="1"/>
      <w:tblBorders>
        <w:top w:val="single" w:sz="8" w:space="0" w:color="D05A70" w:themeColor="accent3" w:themeTint="BF"/>
        <w:left w:val="single" w:sz="8" w:space="0" w:color="D05A70" w:themeColor="accent3" w:themeTint="BF"/>
        <w:bottom w:val="single" w:sz="8" w:space="0" w:color="D05A70" w:themeColor="accent3" w:themeTint="BF"/>
        <w:right w:val="single" w:sz="8" w:space="0" w:color="D05A70" w:themeColor="accent3" w:themeTint="BF"/>
        <w:insideH w:val="single" w:sz="8" w:space="0" w:color="D05A7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5A70" w:themeColor="accent3" w:themeTint="BF"/>
          <w:left w:val="single" w:sz="8" w:space="0" w:color="D05A70" w:themeColor="accent3" w:themeTint="BF"/>
          <w:bottom w:val="single" w:sz="8" w:space="0" w:color="D05A70" w:themeColor="accent3" w:themeTint="BF"/>
          <w:right w:val="single" w:sz="8" w:space="0" w:color="D05A70" w:themeColor="accent3" w:themeTint="BF"/>
          <w:insideH w:val="nil"/>
          <w:insideV w:val="nil"/>
        </w:tcBorders>
        <w:shd w:val="clear" w:color="auto" w:fill="B232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5A70" w:themeColor="accent3" w:themeTint="BF"/>
          <w:left w:val="single" w:sz="8" w:space="0" w:color="D05A70" w:themeColor="accent3" w:themeTint="BF"/>
          <w:bottom w:val="single" w:sz="8" w:space="0" w:color="D05A70" w:themeColor="accent3" w:themeTint="BF"/>
          <w:right w:val="single" w:sz="8" w:space="0" w:color="D05A7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C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920"/>
  </w:style>
  <w:style w:type="paragraph" w:styleId="Piedepgina">
    <w:name w:val="footer"/>
    <w:basedOn w:val="Normal"/>
    <w:link w:val="PiedepginaCar"/>
    <w:uiPriority w:val="99"/>
    <w:unhideWhenUsed/>
    <w:rsid w:val="006C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920"/>
  </w:style>
  <w:style w:type="paragraph" w:styleId="Textodeglobo">
    <w:name w:val="Balloon Text"/>
    <w:basedOn w:val="Normal"/>
    <w:link w:val="TextodegloboCar"/>
    <w:uiPriority w:val="99"/>
    <w:semiHidden/>
    <w:unhideWhenUsed/>
    <w:rsid w:val="006C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920"/>
    <w:rPr>
      <w:rFonts w:ascii="Tahoma" w:hAnsi="Tahoma" w:cs="Tahoma"/>
      <w:sz w:val="16"/>
      <w:szCs w:val="16"/>
    </w:rPr>
  </w:style>
  <w:style w:type="table" w:styleId="Sombreadomedio1-nfasis5">
    <w:name w:val="Medium Shading 1 Accent 5"/>
    <w:basedOn w:val="Tablanormal"/>
    <w:uiPriority w:val="63"/>
    <w:rsid w:val="008E3CE8"/>
    <w:pPr>
      <w:spacing w:after="0" w:line="240" w:lineRule="auto"/>
    </w:pPr>
    <w:tblPr>
      <w:tblStyleRowBandSize w:val="1"/>
      <w:tblStyleColBandSize w:val="1"/>
      <w:tblBorders>
        <w:top w:val="single" w:sz="8" w:space="0" w:color="8CC4DA" w:themeColor="accent5" w:themeTint="BF"/>
        <w:left w:val="single" w:sz="8" w:space="0" w:color="8CC4DA" w:themeColor="accent5" w:themeTint="BF"/>
        <w:bottom w:val="single" w:sz="8" w:space="0" w:color="8CC4DA" w:themeColor="accent5" w:themeTint="BF"/>
        <w:right w:val="single" w:sz="8" w:space="0" w:color="8CC4DA" w:themeColor="accent5" w:themeTint="BF"/>
        <w:insideH w:val="single" w:sz="8" w:space="0" w:color="8CC4D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DA" w:themeColor="accent5" w:themeTint="BF"/>
          <w:left w:val="single" w:sz="8" w:space="0" w:color="8CC4DA" w:themeColor="accent5" w:themeTint="BF"/>
          <w:bottom w:val="single" w:sz="8" w:space="0" w:color="8CC4DA" w:themeColor="accent5" w:themeTint="BF"/>
          <w:right w:val="single" w:sz="8" w:space="0" w:color="8CC4DA" w:themeColor="accent5" w:themeTint="BF"/>
          <w:insideH w:val="nil"/>
          <w:insideV w:val="nil"/>
        </w:tcBorders>
        <w:shd w:val="clear" w:color="auto" w:fill="66B1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DA" w:themeColor="accent5" w:themeTint="BF"/>
          <w:left w:val="single" w:sz="8" w:space="0" w:color="8CC4DA" w:themeColor="accent5" w:themeTint="BF"/>
          <w:bottom w:val="single" w:sz="8" w:space="0" w:color="8CC4DA" w:themeColor="accent5" w:themeTint="BF"/>
          <w:right w:val="single" w:sz="8" w:space="0" w:color="8CC4D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B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B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D783D"/>
    <w:rPr>
      <w:color w:val="808080"/>
    </w:rPr>
  </w:style>
  <w:style w:type="table" w:styleId="Listaclara-nfasis5">
    <w:name w:val="Light List Accent 5"/>
    <w:basedOn w:val="Tablanormal"/>
    <w:uiPriority w:val="61"/>
    <w:rsid w:val="00E10E68"/>
    <w:pPr>
      <w:spacing w:after="0" w:line="240" w:lineRule="auto"/>
    </w:pPr>
    <w:tblPr>
      <w:tblStyleRowBandSize w:val="1"/>
      <w:tblStyleColBandSize w:val="1"/>
      <w:tblBorders>
        <w:top w:val="single" w:sz="8" w:space="0" w:color="66B1CE" w:themeColor="accent5"/>
        <w:left w:val="single" w:sz="8" w:space="0" w:color="66B1CE" w:themeColor="accent5"/>
        <w:bottom w:val="single" w:sz="8" w:space="0" w:color="66B1CE" w:themeColor="accent5"/>
        <w:right w:val="single" w:sz="8" w:space="0" w:color="66B1C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B1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B1CE" w:themeColor="accent5"/>
          <w:left w:val="single" w:sz="8" w:space="0" w:color="66B1CE" w:themeColor="accent5"/>
          <w:bottom w:val="single" w:sz="8" w:space="0" w:color="66B1CE" w:themeColor="accent5"/>
          <w:right w:val="single" w:sz="8" w:space="0" w:color="66B1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B1CE" w:themeColor="accent5"/>
          <w:left w:val="single" w:sz="8" w:space="0" w:color="66B1CE" w:themeColor="accent5"/>
          <w:bottom w:val="single" w:sz="8" w:space="0" w:color="66B1CE" w:themeColor="accent5"/>
          <w:right w:val="single" w:sz="8" w:space="0" w:color="66B1CE" w:themeColor="accent5"/>
        </w:tcBorders>
      </w:tcPr>
    </w:tblStylePr>
    <w:tblStylePr w:type="band1Horz">
      <w:tblPr/>
      <w:tcPr>
        <w:tcBorders>
          <w:top w:val="single" w:sz="8" w:space="0" w:color="66B1CE" w:themeColor="accent5"/>
          <w:left w:val="single" w:sz="8" w:space="0" w:color="66B1CE" w:themeColor="accent5"/>
          <w:bottom w:val="single" w:sz="8" w:space="0" w:color="66B1CE" w:themeColor="accent5"/>
          <w:right w:val="single" w:sz="8" w:space="0" w:color="66B1CE" w:themeColor="accent5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F41F1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Sinespaciado">
    <w:name w:val="No Spacing"/>
    <w:uiPriority w:val="1"/>
    <w:qFormat/>
    <w:rsid w:val="00F41F1A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F41F1A"/>
    <w:rPr>
      <w:rFonts w:asciiTheme="majorHAnsi" w:eastAsiaTheme="majorEastAsia" w:hAnsiTheme="majorHAnsi" w:cstheme="majorBidi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F1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1F1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1F1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1F1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1F1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1F1A"/>
    <w:rPr>
      <w:rFonts w:asciiTheme="majorHAnsi" w:eastAsiaTheme="majorEastAsia" w:hAnsiTheme="majorHAnsi" w:cstheme="majorBidi"/>
      <w:cap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1F1A"/>
    <w:rPr>
      <w:rFonts w:asciiTheme="majorHAnsi" w:eastAsiaTheme="majorEastAsia" w:hAnsiTheme="majorHAnsi" w:cstheme="majorBidi"/>
      <w:i/>
      <w:iCs/>
      <w:cap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41F1A"/>
    <w:pPr>
      <w:spacing w:line="240" w:lineRule="auto"/>
    </w:pPr>
    <w:rPr>
      <w:b/>
      <w:bCs/>
      <w:color w:val="903163" w:themeColor="accent2"/>
      <w:spacing w:val="10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1F1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41F1A"/>
    <w:rPr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41F1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F41F1A"/>
    <w:rPr>
      <w:rFonts w:asciiTheme="minorHAnsi" w:eastAsiaTheme="minorEastAsia" w:hAnsiTheme="minorHAnsi" w:cstheme="minorBidi"/>
      <w:i/>
      <w:iCs/>
      <w:color w:val="6B2449" w:themeColor="accent2" w:themeShade="BF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41F1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41F1A"/>
    <w:rPr>
      <w:rFonts w:asciiTheme="majorHAnsi" w:eastAsiaTheme="majorEastAsia" w:hAnsiTheme="majorHAnsi" w:cstheme="majorBidi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1F1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6B2449" w:themeColor="accent2" w:themeShade="BF"/>
      <w:spacing w:val="10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1F1A"/>
    <w:rPr>
      <w:rFonts w:asciiTheme="majorHAnsi" w:eastAsiaTheme="majorEastAsia" w:hAnsiTheme="majorHAnsi" w:cstheme="majorBidi"/>
      <w:caps/>
      <w:color w:val="6B2449" w:themeColor="accent2" w:themeShade="BF"/>
      <w:spacing w:val="10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F41F1A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F41F1A"/>
    <w:rPr>
      <w:rFonts w:asciiTheme="minorHAnsi" w:eastAsiaTheme="minorEastAsia" w:hAnsiTheme="minorHAnsi" w:cstheme="minorBidi"/>
      <w:b/>
      <w:bCs/>
      <w:i/>
      <w:iCs/>
      <w:color w:val="6B2449" w:themeColor="accent2" w:themeShade="BF"/>
      <w:spacing w:val="0"/>
      <w:w w:val="100"/>
      <w:position w:val="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F41F1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41F1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ellibro">
    <w:name w:val="Book Title"/>
    <w:basedOn w:val="Fuentedeprrafopredeter"/>
    <w:uiPriority w:val="33"/>
    <w:qFormat/>
    <w:rsid w:val="00F41F1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41F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CE903853F44E34B1ADC7DD6A7F9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1ED7D-5C32-4EE3-BABE-10A447C3F230}"/>
      </w:docPartPr>
      <w:docPartBody>
        <w:p w:rsidR="001C15FE" w:rsidRDefault="006113CB" w:rsidP="006113CB">
          <w:pPr>
            <w:pStyle w:val="E1CE903853F44E34B1ADC7DD6A7F9BCA"/>
          </w:pPr>
          <w:r w:rsidRPr="0059186F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F45E2EAE045BC9C2BAEB0D5E1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8676-F7BF-420D-AC0F-95C2DF776EDD}"/>
      </w:docPartPr>
      <w:docPartBody>
        <w:p w:rsidR="001C15FE" w:rsidRDefault="006113CB" w:rsidP="006113CB">
          <w:pPr>
            <w:pStyle w:val="977F45E2EAE045BC9C2BAEB0D5E1F470"/>
          </w:pPr>
          <w:r w:rsidRPr="0059186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841342101E46FFA6A0110DBED6C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2687-173F-4AD2-9A89-AF16154E279F}"/>
      </w:docPartPr>
      <w:docPartBody>
        <w:p w:rsidR="001C15FE" w:rsidRDefault="006113CB" w:rsidP="006113CB">
          <w:pPr>
            <w:pStyle w:val="DE841342101E46FFA6A0110DBED6C979"/>
          </w:pPr>
          <w:r w:rsidRPr="0059186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2B"/>
    <w:rsid w:val="001C15FE"/>
    <w:rsid w:val="00421074"/>
    <w:rsid w:val="00585FF0"/>
    <w:rsid w:val="005A436E"/>
    <w:rsid w:val="006113CB"/>
    <w:rsid w:val="00870800"/>
    <w:rsid w:val="00B1032B"/>
    <w:rsid w:val="00D90B75"/>
    <w:rsid w:val="00EA61A1"/>
    <w:rsid w:val="00ED57F1"/>
    <w:rsid w:val="00FA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13CB"/>
    <w:rPr>
      <w:color w:val="808080"/>
    </w:rPr>
  </w:style>
  <w:style w:type="paragraph" w:customStyle="1" w:styleId="E1CE903853F44E34B1ADC7DD6A7F9BCA">
    <w:name w:val="E1CE903853F44E34B1ADC7DD6A7F9BCA"/>
    <w:rsid w:val="006113CB"/>
  </w:style>
  <w:style w:type="paragraph" w:customStyle="1" w:styleId="977F45E2EAE045BC9C2BAEB0D5E1F470">
    <w:name w:val="977F45E2EAE045BC9C2BAEB0D5E1F470"/>
    <w:rsid w:val="006113CB"/>
  </w:style>
  <w:style w:type="paragraph" w:customStyle="1" w:styleId="DE841342101E46FFA6A0110DBED6C979">
    <w:name w:val="DE841342101E46FFA6A0110DBED6C979"/>
    <w:rsid w:val="00611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Dividendo">
  <a:themeElements>
    <a:clrScheme name="Dividendo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o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o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D242D-6318-4952-BB9A-BD7C0902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1005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</dc:creator>
  <cp:lastModifiedBy>Marga García García</cp:lastModifiedBy>
  <cp:revision>8</cp:revision>
  <cp:lastPrinted>2014-01-17T14:40:00Z</cp:lastPrinted>
  <dcterms:created xsi:type="dcterms:W3CDTF">2022-11-01T19:14:00Z</dcterms:created>
  <dcterms:modified xsi:type="dcterms:W3CDTF">2024-11-06T07:18:00Z</dcterms:modified>
</cp:coreProperties>
</file>