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D92B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b/>
          <w:bCs/>
          <w:sz w:val="20"/>
          <w:szCs w:val="20"/>
        </w:rPr>
        <w:t>ANNEX 5. DECLARACIÓ D’ABSÈNCIA DE CONFLICTE D’INTERÈS (DACI) EN RELACIÓ AMB L’EXECUCIÓ D’ACTUACIONS DEL PLA DE RECUPERACIÓ, TRANSFORMACIÓ I RESILIÈNCIA, PRTR</w:t>
      </w:r>
    </w:p>
    <w:p w14:paraId="335962D0" w14:textId="26B81D9A" w:rsidR="002D6CEB" w:rsidRPr="004F5D6C" w:rsidRDefault="002D6CEB" w:rsidP="004F5D6C">
      <w:pPr>
        <w:pStyle w:val="NormalWeb"/>
        <w:spacing w:after="0" w:line="360" w:lineRule="auto"/>
        <w:ind w:left="0"/>
      </w:pPr>
      <w:r w:rsidRPr="004F5D6C">
        <w:rPr>
          <w:rFonts w:ascii="Gotham" w:hAnsi="Gotham"/>
          <w:sz w:val="20"/>
          <w:szCs w:val="20"/>
        </w:rPr>
        <w:t>Expedient:</w:t>
      </w:r>
      <w:r w:rsidR="00A232E5" w:rsidRPr="004F5D6C">
        <w:rPr>
          <w:rFonts w:ascii="Gotham" w:hAnsi="Gotham"/>
          <w:sz w:val="20"/>
          <w:szCs w:val="20"/>
        </w:rPr>
        <w:t xml:space="preserve"> </w:t>
      </w:r>
    </w:p>
    <w:p w14:paraId="1823D822" w14:textId="005464F5" w:rsidR="00A232E5" w:rsidRPr="004F5D6C" w:rsidRDefault="002D6CEB" w:rsidP="004F5D6C">
      <w:pPr>
        <w:pStyle w:val="NormalWeb"/>
        <w:spacing w:after="0" w:line="360" w:lineRule="auto"/>
        <w:ind w:left="0"/>
        <w:rPr>
          <w:rFonts w:ascii="Gotham" w:hAnsi="Gotham"/>
          <w:sz w:val="20"/>
          <w:szCs w:val="20"/>
        </w:rPr>
      </w:pPr>
      <w:r w:rsidRPr="004F5D6C">
        <w:rPr>
          <w:rFonts w:ascii="Gotham" w:hAnsi="Gotham"/>
          <w:sz w:val="20"/>
          <w:szCs w:val="20"/>
        </w:rPr>
        <w:t>Contracte:</w:t>
      </w:r>
      <w:r w:rsidR="00A232E5" w:rsidRPr="004F5D6C">
        <w:rPr>
          <w:rFonts w:ascii="Gotham" w:hAnsi="Gotham"/>
          <w:sz w:val="20"/>
          <w:szCs w:val="20"/>
        </w:rPr>
        <w:t xml:space="preserve"> </w:t>
      </w:r>
      <w:bookmarkStart w:id="0" w:name="_GoBack"/>
      <w:bookmarkEnd w:id="0"/>
    </w:p>
    <w:p w14:paraId="1E43EA95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Amb l’objectiu de garantir la imparcialitat en el procediment de contractació/subvenció indicat, el/els signant/s, com a participant/s en el procés de preparació i tramitació de l’expedient, declara/declaren:</w:t>
      </w:r>
    </w:p>
    <w:p w14:paraId="63CA430C" w14:textId="77777777" w:rsidR="002D6CEB" w:rsidRDefault="002D6CEB" w:rsidP="004F5D6C">
      <w:pPr>
        <w:pStyle w:val="NormalWeb"/>
        <w:spacing w:after="0" w:line="360" w:lineRule="auto"/>
        <w:ind w:left="0"/>
        <w:rPr>
          <w:lang w:val="es-ES"/>
        </w:rPr>
      </w:pPr>
      <w:r>
        <w:rPr>
          <w:rFonts w:ascii="Gotham" w:hAnsi="Gotham"/>
          <w:b/>
          <w:bCs/>
          <w:sz w:val="20"/>
          <w:szCs w:val="20"/>
        </w:rPr>
        <w:t>Primer.</w:t>
      </w:r>
      <w:r>
        <w:rPr>
          <w:rFonts w:ascii="Gotham" w:hAnsi="Gotham"/>
          <w:sz w:val="20"/>
          <w:szCs w:val="20"/>
        </w:rPr>
        <w:t xml:space="preserve"> Estar informat/s del que segueix:</w:t>
      </w:r>
    </w:p>
    <w:p w14:paraId="46CBF9A3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1. Que l’article 61.3 «Conflicte d’interès», del Reglament (UE, Euratom) 2018/1046 del Parlament Europeu i del Consell, de 18 de juliol (Reglament financer de la UE) estableix que «existirà conflicte d’interès quan l’exercici imparcial i objectiu de les funcions es vegi compromès per raons familiars, afectives, d’afinitat política o nacional, d’interès econòmic o per qualsevol motiu directe o indirecte d’interès personal.»</w:t>
      </w:r>
    </w:p>
    <w:p w14:paraId="763E7E50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2. Que l'article 64 «Lluita contra la corrupció i la prevenció dels conflictes d'interès» de la Llei 9/2017, de 8 de novembre, de Contractes del Sector Públic, té per objectiu evitar qualsevol distorsió de la competència i garantir la transparència en el procediment i assegurar la igualtat de tracte a tots els candidats i licitadors.</w:t>
      </w:r>
    </w:p>
    <w:p w14:paraId="23010E59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3. Que l'article 23 «Abstenció», de la Llei 40/2015, d'1 octubre, de Règim Jurídic del Sector Públic, estableix que s'han d'abstenir d'intervenir en el procediment «les autoritats i el personal al servei de les administracions en els qui es donin algunes de les circumstàncies assenyalades a l'apartat següent», sent aquestes:</w:t>
      </w:r>
    </w:p>
    <w:p w14:paraId="09D88F11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a)</w:t>
      </w:r>
      <w:r>
        <w:rPr>
          <w:rFonts w:ascii="Gotham" w:hAnsi="Gotham"/>
          <w:sz w:val="20"/>
          <w:szCs w:val="20"/>
        </w:rPr>
        <w:t> </w:t>
      </w:r>
      <w:r>
        <w:rPr>
          <w:rFonts w:ascii="Gotham" w:hAnsi="Gotham"/>
          <w:sz w:val="20"/>
          <w:szCs w:val="20"/>
        </w:rPr>
        <w:t>Tenir interès personal en l'assumpte què es tracti o en un altre en la resolució del qual pogués influir; ser administrador de societat o entitat interessada, o tenir alguna qüestió litigiosa pendent amb algun interessat.</w:t>
      </w:r>
    </w:p>
    <w:p w14:paraId="032325A2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 xml:space="preserve">b) Tenir un vincle matrimonial o situació de fet assimilable i el parentiu de consanguinitat dins del quart grau o d'afinitat dins del segon, amb qualsevol dels interessats, amb els administradors d'entitats o societats interessades i també amb els assessors, representants legals o mandataris que intervinguin en el procediment, així com compartir </w:t>
      </w:r>
      <w:r>
        <w:rPr>
          <w:rFonts w:ascii="Gotham" w:hAnsi="Gotham"/>
          <w:sz w:val="20"/>
          <w:szCs w:val="20"/>
        </w:rPr>
        <w:lastRenderedPageBreak/>
        <w:t>despatx professional o estar-hi associat per a l'assessorament, la representació o el mandat.</w:t>
      </w:r>
    </w:p>
    <w:p w14:paraId="795C3DE0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c) Tenir amistat íntima o enemistat manifesta amb alguna de les persones esmentades a l'apartat anterior.</w:t>
      </w:r>
    </w:p>
    <w:p w14:paraId="4933DB15" w14:textId="324201E2" w:rsidR="002D6CEB" w:rsidRDefault="004F5D6C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d</w:t>
      </w:r>
      <w:r w:rsidR="002D6CEB">
        <w:rPr>
          <w:rFonts w:ascii="Gotham" w:hAnsi="Gotham"/>
          <w:sz w:val="20"/>
          <w:szCs w:val="20"/>
        </w:rPr>
        <w:t>) Haver intervingut com a pèrit o com a testimoni en el procediment què es tracti.</w:t>
      </w:r>
    </w:p>
    <w:p w14:paraId="77DDBB60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e) Tenir relació de servei amb persona natural o jurídica interessada directament en l’assumpte, o haver-li prestat en els dos últims anys serveis professionals de qualsevol tipus i en qualsevol circumstància o lloc.</w:t>
      </w:r>
    </w:p>
    <w:p w14:paraId="569CE076" w14:textId="77777777" w:rsidR="002D6CEB" w:rsidRDefault="002D6CEB" w:rsidP="004F5D6C">
      <w:pPr>
        <w:pStyle w:val="NormalWeb"/>
        <w:spacing w:after="0" w:line="360" w:lineRule="auto"/>
        <w:ind w:left="0"/>
        <w:rPr>
          <w:lang w:val="es-ES"/>
        </w:rPr>
      </w:pPr>
      <w:r>
        <w:rPr>
          <w:rFonts w:ascii="Gotham" w:hAnsi="Gotham"/>
          <w:b/>
          <w:bCs/>
          <w:sz w:val="20"/>
          <w:szCs w:val="20"/>
        </w:rPr>
        <w:t>Segon</w:t>
      </w:r>
      <w:r>
        <w:rPr>
          <w:rFonts w:ascii="Gotham" w:hAnsi="Gotham"/>
          <w:sz w:val="20"/>
          <w:szCs w:val="20"/>
        </w:rPr>
        <w:t>. Que no em/ens trobo/em incurs/os en cap situació que pugui qualificar-se de conflicte d'interès de les indicades a l'article 61.3 del Reglament Financer de la UE i que no concorre a la nostra persona o persones cap causa d'abstenció de l'article 23.2 de la Llei 40/2015, de 1 d’octubre, de Règim Jurídic del Sector Públic que pugui afectar el procediment de licitació/concessió.</w:t>
      </w:r>
    </w:p>
    <w:p w14:paraId="7242BF2B" w14:textId="77777777" w:rsidR="002D6CEB" w:rsidRDefault="002D6CEB" w:rsidP="004F5D6C">
      <w:pPr>
        <w:pStyle w:val="NormalWeb"/>
        <w:spacing w:after="0" w:line="360" w:lineRule="auto"/>
        <w:ind w:left="0"/>
        <w:rPr>
          <w:lang w:val="es-ES"/>
        </w:rPr>
      </w:pPr>
      <w:r>
        <w:rPr>
          <w:rFonts w:ascii="Gotham" w:hAnsi="Gotham"/>
          <w:b/>
          <w:bCs/>
          <w:sz w:val="20"/>
          <w:szCs w:val="20"/>
        </w:rPr>
        <w:t>Tercer</w:t>
      </w:r>
      <w:r>
        <w:rPr>
          <w:rFonts w:ascii="Gotham" w:hAnsi="Gotham"/>
          <w:sz w:val="20"/>
          <w:szCs w:val="20"/>
        </w:rPr>
        <w:t>. Que em/ens comprometo/etem a posar en coneixement de l’òrgan de contractació/comissió d’avaluació, sense dilació, qualsevol situació de conflicte d'interès o causa d’abstenció que doni o pogués donar lloc a l’esmentada situació.</w:t>
      </w:r>
    </w:p>
    <w:p w14:paraId="5378C84C" w14:textId="77777777" w:rsidR="002D6CEB" w:rsidRDefault="002D6CEB" w:rsidP="004F5D6C">
      <w:pPr>
        <w:pStyle w:val="NormalWeb"/>
        <w:spacing w:after="0" w:line="360" w:lineRule="auto"/>
        <w:ind w:left="0"/>
        <w:rPr>
          <w:lang w:val="es-ES"/>
        </w:rPr>
      </w:pPr>
      <w:r>
        <w:rPr>
          <w:rFonts w:ascii="Gotham" w:hAnsi="Gotham"/>
          <w:b/>
          <w:bCs/>
          <w:sz w:val="20"/>
          <w:szCs w:val="20"/>
        </w:rPr>
        <w:t>Quart.</w:t>
      </w:r>
      <w:r>
        <w:rPr>
          <w:rFonts w:ascii="Gotham" w:hAnsi="Gotham"/>
          <w:sz w:val="20"/>
          <w:szCs w:val="20"/>
        </w:rPr>
        <w:t xml:space="preserve"> Que sóc/som coneixedor/s que, una declaració d'absència de conflicte d'interès que es demostri que sigui falsa, comportarà les conseqüències disciplinàries/administratives/judicials que estableixi la normativa aplicable.</w:t>
      </w:r>
    </w:p>
    <w:p w14:paraId="79745E93" w14:textId="77777777" w:rsidR="002D6CEB" w:rsidRDefault="002D6CEB" w:rsidP="004F5D6C">
      <w:pPr>
        <w:pStyle w:val="NormalWeb"/>
        <w:spacing w:after="0" w:line="360" w:lineRule="auto"/>
        <w:ind w:left="0"/>
      </w:pPr>
    </w:p>
    <w:p w14:paraId="005D3148" w14:textId="77777777" w:rsidR="002D6CEB" w:rsidRDefault="002D6CEB" w:rsidP="004F5D6C">
      <w:pPr>
        <w:pStyle w:val="western"/>
        <w:spacing w:before="278" w:beforeAutospacing="0" w:after="278" w:line="360" w:lineRule="auto"/>
        <w:ind w:left="0"/>
      </w:pPr>
      <w:r>
        <w:rPr>
          <w:rFonts w:ascii="Gotham" w:hAnsi="Gotham"/>
          <w:sz w:val="20"/>
          <w:szCs w:val="20"/>
        </w:rPr>
        <w:t>Mataró, a data de la signatura electrònica</w:t>
      </w:r>
    </w:p>
    <w:sectPr w:rsidR="002D6CEB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340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3FCDDD18" w:rsidR="001E7B8F" w:rsidRDefault="001C3409" w:rsidP="001C3409">
    <w:pPr>
      <w:pStyle w:val="Encabezado"/>
      <w:ind w:left="-567"/>
    </w:pPr>
    <w:r>
      <w:rPr>
        <w:rFonts w:ascii="Calibri" w:hAnsi="Calibri" w:cs="Calibri"/>
        <w:noProof/>
      </w:rPr>
      <w:drawing>
        <wp:inline distT="0" distB="0" distL="0" distR="0" wp14:anchorId="57A7CB11" wp14:editId="5B2633D9">
          <wp:extent cx="5579745" cy="364522"/>
          <wp:effectExtent l="0" t="0" r="1905" b="0"/>
          <wp:docPr id="7" name="Imagen 7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5193" w14:textId="427CF105" w:rsidR="001E7B8F" w:rsidRDefault="001E7B8F" w:rsidP="00AB5B04">
    <w:pPr>
      <w:pStyle w:val="Encabezado"/>
      <w:ind w:left="-1418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6"/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</w:num>
  <w:num w:numId="8">
    <w:abstractNumId w:val="13"/>
  </w:num>
  <w:num w:numId="9">
    <w:abstractNumId w:val="14"/>
  </w:num>
  <w:num w:numId="10">
    <w:abstractNumId w:val="0"/>
  </w:num>
  <w:num w:numId="11">
    <w:abstractNumId w:val="19"/>
  </w:num>
  <w:num w:numId="12">
    <w:abstractNumId w:val="23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22"/>
  </w:num>
  <w:num w:numId="22">
    <w:abstractNumId w:val="5"/>
  </w:num>
  <w:num w:numId="23">
    <w:abstractNumId w:val="11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C3409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D6CEB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5D6C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536A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32E5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0B38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431F-B929-4339-B2DE-1BE7247B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3487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8</cp:revision>
  <cp:lastPrinted>2023-01-14T12:26:00Z</cp:lastPrinted>
  <dcterms:created xsi:type="dcterms:W3CDTF">2023-12-13T08:29:00Z</dcterms:created>
  <dcterms:modified xsi:type="dcterms:W3CDTF">2024-10-28T08:22:00Z</dcterms:modified>
</cp:coreProperties>
</file>