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AFC914" w14:textId="588FF15A" w:rsidR="005E2926" w:rsidRPr="009263B5" w:rsidRDefault="00B46925" w:rsidP="00F86C61">
      <w:pPr>
        <w:contextualSpacing/>
        <w:jc w:val="both"/>
        <w:rPr>
          <w:rFonts w:cs="Arial"/>
          <w:b/>
          <w:bCs/>
        </w:rPr>
      </w:pPr>
      <w:r w:rsidRPr="009263B5">
        <w:rPr>
          <w:rFonts w:cs="Arial"/>
          <w:b/>
          <w:bCs/>
        </w:rPr>
        <w:t xml:space="preserve">DOKUMENT OM </w:t>
      </w:r>
      <w:r w:rsidR="005E2926" w:rsidRPr="009263B5">
        <w:rPr>
          <w:rFonts w:cs="Arial"/>
          <w:b/>
          <w:bCs/>
        </w:rPr>
        <w:t xml:space="preserve">KRAV PÅ TJÄNSTEN SOM REGLERAR UPPHANDLINGEN AV TJÄNSTER BESTÅENDE I </w:t>
      </w:r>
      <w:r w:rsidR="005E2926" w:rsidRPr="009263B5">
        <w:rPr>
          <w:b/>
          <w:bCs/>
          <w:sz w:val="20"/>
          <w:szCs w:val="20"/>
        </w:rPr>
        <w:t>RÅDGIVNING OCH HANTERING AV ÄRENDEN RÖRANDE SKATTE- OCH ARBETSRÄTT</w:t>
      </w:r>
      <w:r w:rsidRPr="009263B5">
        <w:rPr>
          <w:b/>
          <w:bCs/>
          <w:sz w:val="20"/>
          <w:szCs w:val="20"/>
        </w:rPr>
        <w:t>,</w:t>
      </w:r>
      <w:r w:rsidR="005E2926" w:rsidRPr="009263B5">
        <w:rPr>
          <w:b/>
          <w:bCs/>
          <w:sz w:val="20"/>
          <w:szCs w:val="20"/>
        </w:rPr>
        <w:t xml:space="preserve"> SAMT HANTERING AV BOKFÖRINGEN FÖR DEN </w:t>
      </w:r>
      <w:r w:rsidR="005E2926" w:rsidRPr="00753E24">
        <w:rPr>
          <w:b/>
          <w:bCs/>
          <w:sz w:val="20"/>
          <w:szCs w:val="20"/>
        </w:rPr>
        <w:t>KATALANSKA REGERINGSDELEGATIONEN TILL DE NORDISKA OCH BALTISKA LÄNDERNA</w:t>
      </w:r>
    </w:p>
    <w:p w14:paraId="245ED126" w14:textId="77777777" w:rsidR="00F86C61" w:rsidRPr="009263B5" w:rsidRDefault="00F86C61" w:rsidP="00F86C61">
      <w:pPr>
        <w:contextualSpacing/>
        <w:jc w:val="both"/>
        <w:rPr>
          <w:rFonts w:cs="Arial"/>
          <w:b/>
          <w:bCs/>
        </w:rPr>
      </w:pPr>
    </w:p>
    <w:p w14:paraId="648A7498" w14:textId="426E0B66" w:rsidR="00F86C61" w:rsidRPr="009263B5" w:rsidRDefault="00A02402" w:rsidP="00F86C61">
      <w:pPr>
        <w:pStyle w:val="Pargrafdellista"/>
        <w:numPr>
          <w:ilvl w:val="0"/>
          <w:numId w:val="28"/>
        </w:numPr>
        <w:ind w:left="284" w:hanging="284"/>
        <w:jc w:val="both"/>
        <w:rPr>
          <w:rFonts w:cs="Arial"/>
          <w:b/>
          <w:bCs/>
        </w:rPr>
      </w:pPr>
      <w:r w:rsidRPr="009263B5">
        <w:rPr>
          <w:rFonts w:cs="Arial"/>
          <w:b/>
          <w:bCs/>
        </w:rPr>
        <w:t>FÖREMÅL FÖR KONTRAKTET</w:t>
      </w:r>
    </w:p>
    <w:p w14:paraId="6BB688A5" w14:textId="77777777" w:rsidR="005E2926" w:rsidRPr="009263B5" w:rsidRDefault="005E2926" w:rsidP="00A02402">
      <w:pPr>
        <w:contextualSpacing/>
        <w:jc w:val="both"/>
        <w:rPr>
          <w:rFonts w:cs="Arial"/>
        </w:rPr>
      </w:pPr>
    </w:p>
    <w:p w14:paraId="2D8D3B62" w14:textId="35AC00EB" w:rsidR="005E2926" w:rsidRPr="009263B5" w:rsidRDefault="005E2926" w:rsidP="005E2926">
      <w:pPr>
        <w:contextualSpacing/>
        <w:jc w:val="both"/>
        <w:rPr>
          <w:rFonts w:cs="Arial"/>
        </w:rPr>
      </w:pPr>
      <w:bookmarkStart w:id="0" w:name="_Hlk168863108"/>
      <w:r w:rsidRPr="009263B5">
        <w:rPr>
          <w:rFonts w:cs="Arial"/>
        </w:rPr>
        <w:t>Upphandlingens föremål är</w:t>
      </w:r>
      <w:r w:rsidR="00FA598A" w:rsidRPr="009263B5">
        <w:rPr>
          <w:rFonts w:cs="Arial"/>
        </w:rPr>
        <w:t xml:space="preserve"> </w:t>
      </w:r>
      <w:bookmarkStart w:id="1" w:name="_Hlk168863081"/>
      <w:r w:rsidR="00FA598A" w:rsidRPr="009263B5">
        <w:rPr>
          <w:rFonts w:cs="Arial"/>
        </w:rPr>
        <w:t>tjänster bestående i</w:t>
      </w:r>
      <w:r w:rsidR="00FA598A" w:rsidRPr="009263B5">
        <w:rPr>
          <w:i/>
          <w:iCs/>
          <w:sz w:val="20"/>
          <w:szCs w:val="20"/>
        </w:rPr>
        <w:t xml:space="preserve"> </w:t>
      </w:r>
      <w:r w:rsidR="00FA598A" w:rsidRPr="009263B5">
        <w:rPr>
          <w:rFonts w:cs="Arial"/>
        </w:rPr>
        <w:t>rådgivning och hantering av ärenden rörande skatte- och arbetsrätt samt hantering av bokföringen för den Katalanska regeringsdelegationen till de nordiska</w:t>
      </w:r>
      <w:r w:rsidR="009A4224" w:rsidRPr="009263B5">
        <w:rPr>
          <w:rFonts w:cs="Arial"/>
        </w:rPr>
        <w:t xml:space="preserve"> länderna</w:t>
      </w:r>
      <w:r w:rsidR="00FA598A" w:rsidRPr="009263B5">
        <w:rPr>
          <w:rFonts w:cs="Arial"/>
        </w:rPr>
        <w:t xml:space="preserve"> och </w:t>
      </w:r>
      <w:r w:rsidR="009A4224" w:rsidRPr="009263B5">
        <w:rPr>
          <w:rFonts w:cs="Arial"/>
        </w:rPr>
        <w:t xml:space="preserve">de </w:t>
      </w:r>
      <w:r w:rsidR="00FA598A" w:rsidRPr="009263B5">
        <w:rPr>
          <w:rFonts w:cs="Arial"/>
        </w:rPr>
        <w:t>baltiska länderna</w:t>
      </w:r>
      <w:r w:rsidR="00FA598A" w:rsidRPr="009263B5">
        <w:rPr>
          <w:i/>
          <w:iCs/>
          <w:sz w:val="20"/>
          <w:szCs w:val="20"/>
        </w:rPr>
        <w:t xml:space="preserve"> </w:t>
      </w:r>
      <w:r w:rsidRPr="009263B5">
        <w:rPr>
          <w:rFonts w:cs="Arial"/>
        </w:rPr>
        <w:t xml:space="preserve"> </w:t>
      </w:r>
      <w:bookmarkEnd w:id="1"/>
      <w:r w:rsidRPr="009263B5">
        <w:rPr>
          <w:rFonts w:cs="Arial"/>
        </w:rPr>
        <w:t xml:space="preserve">inom ramen för Delegationens befogenheter och arbetsuppgifter som avses </w:t>
      </w:r>
      <w:r w:rsidR="009263B5">
        <w:rPr>
          <w:rFonts w:cs="Arial"/>
        </w:rPr>
        <w:t xml:space="preserve">i </w:t>
      </w:r>
      <w:r w:rsidRPr="009263B5">
        <w:rPr>
          <w:rFonts w:cs="Arial"/>
        </w:rPr>
        <w:t xml:space="preserve">artikel 18 i den katalanska regeringens förording 61/2017 av den 13 juni om regeringens institutionella utrikesrepresentation </w:t>
      </w:r>
      <w:r w:rsidRPr="009263B5">
        <w:rPr>
          <w:rFonts w:cs="Arial"/>
          <w:i/>
          <w:iCs/>
        </w:rPr>
        <w:t>[Decret 61/2017, de 13 de juny de les unitats de representació institucional del Govern a l'exterior]</w:t>
      </w:r>
      <w:r w:rsidRPr="009263B5">
        <w:rPr>
          <w:rFonts w:cs="Arial"/>
        </w:rPr>
        <w:t xml:space="preserve">. </w:t>
      </w:r>
    </w:p>
    <w:bookmarkEnd w:id="0"/>
    <w:p w14:paraId="73E426E3" w14:textId="77777777" w:rsidR="00BF4E80" w:rsidRPr="009263B5" w:rsidRDefault="00BF4E80" w:rsidP="00F86C61">
      <w:pPr>
        <w:contextualSpacing/>
        <w:jc w:val="both"/>
        <w:rPr>
          <w:rFonts w:cs="Arial"/>
        </w:rPr>
      </w:pPr>
    </w:p>
    <w:p w14:paraId="651DC2A1" w14:textId="034972B1" w:rsidR="00F86C61" w:rsidRPr="009263B5" w:rsidRDefault="00A02402" w:rsidP="00F86C61">
      <w:pPr>
        <w:pStyle w:val="Pargrafdellista"/>
        <w:numPr>
          <w:ilvl w:val="0"/>
          <w:numId w:val="28"/>
        </w:numPr>
        <w:ind w:left="284" w:hanging="284"/>
        <w:jc w:val="both"/>
        <w:rPr>
          <w:rFonts w:cs="Arial"/>
          <w:b/>
          <w:bCs/>
        </w:rPr>
      </w:pPr>
      <w:r w:rsidRPr="009263B5">
        <w:rPr>
          <w:rFonts w:cs="Arial"/>
          <w:b/>
          <w:bCs/>
        </w:rPr>
        <w:t>TJÄNSTER</w:t>
      </w:r>
    </w:p>
    <w:p w14:paraId="41C074A1" w14:textId="77777777" w:rsidR="00F86C61" w:rsidRPr="009263B5" w:rsidRDefault="00F86C61" w:rsidP="00F86C61">
      <w:pPr>
        <w:contextualSpacing/>
        <w:jc w:val="both"/>
        <w:rPr>
          <w:rFonts w:cs="Arial"/>
        </w:rPr>
      </w:pPr>
    </w:p>
    <w:p w14:paraId="38C8DA0B" w14:textId="77A62C4D" w:rsidR="00A02402" w:rsidRPr="009263B5" w:rsidRDefault="00A02402" w:rsidP="00F86C61">
      <w:pPr>
        <w:contextualSpacing/>
        <w:jc w:val="both"/>
        <w:rPr>
          <w:rFonts w:cs="Arial"/>
        </w:rPr>
      </w:pPr>
      <w:r w:rsidRPr="009263B5">
        <w:rPr>
          <w:rFonts w:cs="Arial"/>
        </w:rPr>
        <w:t>Delegationens personal består för närvarande av 4 personer med anställningsavtal reglerade av svensk lag.</w:t>
      </w:r>
    </w:p>
    <w:p w14:paraId="1774C3B1" w14:textId="77777777" w:rsidR="00AE7131" w:rsidRPr="009263B5" w:rsidRDefault="00AE7131" w:rsidP="00F86C61">
      <w:pPr>
        <w:contextualSpacing/>
        <w:jc w:val="both"/>
        <w:rPr>
          <w:rFonts w:cs="Arial"/>
        </w:rPr>
      </w:pPr>
    </w:p>
    <w:p w14:paraId="2DE67633" w14:textId="6E694530" w:rsidR="00CB224D" w:rsidRPr="009263B5" w:rsidRDefault="009A4224" w:rsidP="00CB224D">
      <w:pPr>
        <w:pStyle w:val="Pargrafdellista"/>
        <w:numPr>
          <w:ilvl w:val="0"/>
          <w:numId w:val="36"/>
        </w:numPr>
        <w:jc w:val="both"/>
        <w:rPr>
          <w:rFonts w:cs="Arial"/>
        </w:rPr>
      </w:pPr>
      <w:r w:rsidRPr="009263B5">
        <w:rPr>
          <w:rFonts w:cs="Arial"/>
        </w:rPr>
        <w:t>Tjänsteman Institutionella relationer</w:t>
      </w:r>
    </w:p>
    <w:p w14:paraId="171F4470" w14:textId="68EE8610" w:rsidR="00CB224D" w:rsidRPr="009263B5" w:rsidRDefault="009A4224" w:rsidP="00CB224D">
      <w:pPr>
        <w:pStyle w:val="Pargrafdellista"/>
        <w:numPr>
          <w:ilvl w:val="0"/>
          <w:numId w:val="36"/>
        </w:numPr>
        <w:jc w:val="both"/>
        <w:rPr>
          <w:rFonts w:cs="Arial"/>
        </w:rPr>
      </w:pPr>
      <w:r w:rsidRPr="009263B5">
        <w:rPr>
          <w:rFonts w:cs="Arial"/>
        </w:rPr>
        <w:t>Tjänsteman Internationella relationer</w:t>
      </w:r>
    </w:p>
    <w:p w14:paraId="3299BC84" w14:textId="77F78AE7" w:rsidR="00CB224D" w:rsidRPr="009263B5" w:rsidRDefault="009A4224" w:rsidP="00CB224D">
      <w:pPr>
        <w:pStyle w:val="Pargrafdellista"/>
        <w:numPr>
          <w:ilvl w:val="0"/>
          <w:numId w:val="36"/>
        </w:numPr>
        <w:jc w:val="both"/>
        <w:rPr>
          <w:rFonts w:cs="Arial"/>
        </w:rPr>
      </w:pPr>
      <w:r w:rsidRPr="009263B5">
        <w:rPr>
          <w:rFonts w:cs="Arial"/>
        </w:rPr>
        <w:t>Tjänst</w:t>
      </w:r>
      <w:r w:rsidR="009263B5">
        <w:rPr>
          <w:rFonts w:cs="Arial"/>
        </w:rPr>
        <w:t>e</w:t>
      </w:r>
      <w:r w:rsidRPr="009263B5">
        <w:rPr>
          <w:rFonts w:cs="Arial"/>
        </w:rPr>
        <w:t>man Medierelationer</w:t>
      </w:r>
    </w:p>
    <w:p w14:paraId="4FF224DE" w14:textId="6CDBE01C" w:rsidR="00CB224D" w:rsidRPr="009263B5" w:rsidRDefault="009A4224" w:rsidP="00CB224D">
      <w:pPr>
        <w:pStyle w:val="Pargrafdellista"/>
        <w:numPr>
          <w:ilvl w:val="0"/>
          <w:numId w:val="36"/>
        </w:numPr>
        <w:jc w:val="both"/>
        <w:rPr>
          <w:rFonts w:cs="Arial"/>
        </w:rPr>
      </w:pPr>
      <w:r w:rsidRPr="009263B5">
        <w:rPr>
          <w:rFonts w:cs="Arial"/>
        </w:rPr>
        <w:t>Tjänsteman Förvaltning och finans</w:t>
      </w:r>
    </w:p>
    <w:p w14:paraId="279ED48D" w14:textId="77777777" w:rsidR="009454C1" w:rsidRPr="009263B5" w:rsidRDefault="009454C1" w:rsidP="00F86C61">
      <w:pPr>
        <w:contextualSpacing/>
        <w:jc w:val="both"/>
        <w:rPr>
          <w:rFonts w:cs="Arial"/>
        </w:rPr>
      </w:pPr>
    </w:p>
    <w:p w14:paraId="0F470BAC" w14:textId="187B7D33" w:rsidR="00F86C61" w:rsidRPr="009263B5" w:rsidRDefault="005E2926" w:rsidP="00F86C61">
      <w:pPr>
        <w:contextualSpacing/>
        <w:jc w:val="both"/>
        <w:rPr>
          <w:rFonts w:cs="Arial"/>
        </w:rPr>
      </w:pPr>
      <w:r w:rsidRPr="009263B5">
        <w:rPr>
          <w:rFonts w:cs="Arial"/>
        </w:rPr>
        <w:t>Tjänsterna bestående i rådgivning och hantering av ärenden omfattar följande:</w:t>
      </w:r>
    </w:p>
    <w:p w14:paraId="47CFF731" w14:textId="104AFB42" w:rsidR="00DB428E" w:rsidRPr="009263B5" w:rsidRDefault="00DB428E" w:rsidP="00F86C61">
      <w:pPr>
        <w:contextualSpacing/>
        <w:jc w:val="both"/>
        <w:rPr>
          <w:rFonts w:cs="Arial"/>
        </w:rPr>
      </w:pPr>
    </w:p>
    <w:p w14:paraId="6BBE5BC2" w14:textId="77777777" w:rsidR="005E2926" w:rsidRPr="009263B5" w:rsidRDefault="005E2926" w:rsidP="005E2926">
      <w:pPr>
        <w:numPr>
          <w:ilvl w:val="0"/>
          <w:numId w:val="27"/>
        </w:numPr>
        <w:contextualSpacing/>
        <w:jc w:val="both"/>
        <w:rPr>
          <w:rFonts w:cs="Arial"/>
        </w:rPr>
      </w:pPr>
      <w:r w:rsidRPr="009263B5">
        <w:rPr>
          <w:rFonts w:cs="Arial"/>
        </w:rPr>
        <w:t>Rådgivning gällande samtliga aspekter av svensk skatterätt som är relevanta för DGSE:s löpande verksamhet.</w:t>
      </w:r>
    </w:p>
    <w:p w14:paraId="00D32308" w14:textId="77777777" w:rsidR="005E2926" w:rsidRPr="009263B5" w:rsidRDefault="005E2926" w:rsidP="005E2926">
      <w:pPr>
        <w:numPr>
          <w:ilvl w:val="0"/>
          <w:numId w:val="27"/>
        </w:numPr>
        <w:contextualSpacing/>
        <w:jc w:val="both"/>
        <w:rPr>
          <w:rFonts w:cs="Arial"/>
        </w:rPr>
      </w:pPr>
      <w:r w:rsidRPr="009263B5">
        <w:rPr>
          <w:rFonts w:cs="Arial"/>
        </w:rPr>
        <w:t>Rådgivning i frågor med anknytning till svensk arbetsrätt. Omfattar upprättande av anställningsavtal, bistå i arbetsrättsliga tvister, rådgivning i samband med uppsägning av anställningsavtal, handläggning av sjukskrivningar, sjukskrivningsintyg och anmälan av arbetsplatsolycka.</w:t>
      </w:r>
    </w:p>
    <w:p w14:paraId="3EF39FA1" w14:textId="77777777" w:rsidR="005E2926" w:rsidRPr="009263B5" w:rsidRDefault="005E2926" w:rsidP="005E2926">
      <w:pPr>
        <w:numPr>
          <w:ilvl w:val="0"/>
          <w:numId w:val="27"/>
        </w:numPr>
        <w:contextualSpacing/>
        <w:jc w:val="both"/>
        <w:rPr>
          <w:rFonts w:cs="Arial"/>
        </w:rPr>
      </w:pPr>
      <w:r w:rsidRPr="009263B5">
        <w:rPr>
          <w:rFonts w:cs="Arial"/>
        </w:rPr>
        <w:t>Beräkning av löner som DGSE ska betala ut, beräkning och inbetalning av arbetsgivaravgifter och preliminärskatt.</w:t>
      </w:r>
    </w:p>
    <w:p w14:paraId="233FC666" w14:textId="4B63DAD9" w:rsidR="005E2926" w:rsidRPr="009263B5" w:rsidRDefault="005E2926" w:rsidP="005E2926">
      <w:pPr>
        <w:numPr>
          <w:ilvl w:val="0"/>
          <w:numId w:val="27"/>
        </w:numPr>
        <w:contextualSpacing/>
        <w:jc w:val="both"/>
        <w:rPr>
          <w:rFonts w:cs="Arial"/>
        </w:rPr>
      </w:pPr>
      <w:r w:rsidRPr="009263B5">
        <w:rPr>
          <w:rFonts w:cs="Arial"/>
        </w:rPr>
        <w:t xml:space="preserve">Sköta DGSE:s bokföring och anpassa den till svensk skatterätt. Upprätta och lämna in </w:t>
      </w:r>
      <w:bookmarkStart w:id="2" w:name="_Hlk173313867"/>
      <w:r w:rsidR="00753E24" w:rsidRPr="00753E24">
        <w:rPr>
          <w:rFonts w:cs="Arial"/>
        </w:rPr>
        <w:t>årsredovisning</w:t>
      </w:r>
      <w:bookmarkEnd w:id="2"/>
      <w:r w:rsidR="00753E24">
        <w:rPr>
          <w:rFonts w:cs="Arial"/>
        </w:rPr>
        <w:t xml:space="preserve"> </w:t>
      </w:r>
      <w:r w:rsidRPr="009263B5">
        <w:rPr>
          <w:rFonts w:cs="Arial"/>
        </w:rPr>
        <w:t>till det svenska skatteverket.</w:t>
      </w:r>
    </w:p>
    <w:p w14:paraId="7FFF8D4F" w14:textId="77777777" w:rsidR="00A02402" w:rsidRPr="009263B5" w:rsidRDefault="00A02402" w:rsidP="00A02402">
      <w:pPr>
        <w:pStyle w:val="Pargrafdellista"/>
        <w:jc w:val="both"/>
        <w:rPr>
          <w:rFonts w:cs="Arial"/>
        </w:rPr>
      </w:pPr>
    </w:p>
    <w:p w14:paraId="16CCD414" w14:textId="547EC13A" w:rsidR="00F86C61" w:rsidRPr="009263B5" w:rsidRDefault="00D87725" w:rsidP="00F86C61">
      <w:pPr>
        <w:contextualSpacing/>
        <w:jc w:val="both"/>
        <w:rPr>
          <w:rFonts w:cs="Arial"/>
        </w:rPr>
      </w:pPr>
      <w:r w:rsidRPr="009263B5">
        <w:rPr>
          <w:rFonts w:cs="Arial"/>
        </w:rPr>
        <w:t>Samarbetet mellan skatterådgivarna och Delegationen ska ske enligt följande:</w:t>
      </w:r>
    </w:p>
    <w:p w14:paraId="6486928A" w14:textId="19B0B15F" w:rsidR="00A977D7" w:rsidRPr="009263B5" w:rsidRDefault="00A977D7" w:rsidP="00F86C61">
      <w:pPr>
        <w:contextualSpacing/>
        <w:jc w:val="both"/>
        <w:rPr>
          <w:rFonts w:cs="Arial"/>
        </w:rPr>
      </w:pPr>
    </w:p>
    <w:p w14:paraId="21AAA594" w14:textId="5DC4CFA9" w:rsidR="006E62CC" w:rsidRPr="009263B5" w:rsidRDefault="005E2926" w:rsidP="00A977D7">
      <w:pPr>
        <w:pStyle w:val="Pargrafdellista"/>
        <w:numPr>
          <w:ilvl w:val="0"/>
          <w:numId w:val="30"/>
        </w:numPr>
        <w:jc w:val="both"/>
        <w:rPr>
          <w:rFonts w:cs="Arial"/>
        </w:rPr>
      </w:pPr>
      <w:r w:rsidRPr="009263B5">
        <w:rPr>
          <w:rFonts w:cs="Arial"/>
        </w:rPr>
        <w:t>Leverantören</w:t>
      </w:r>
      <w:r w:rsidR="00D87725" w:rsidRPr="009263B5">
        <w:rPr>
          <w:rFonts w:cs="Arial"/>
        </w:rPr>
        <w:t xml:space="preserve"> får allt underlag till Delegationens bokföring genom den digitala plattform som man ställer till förfogande för kontraktets utförande senast den tionde i varje månad. Delegationen ska behålla och förvara originalhandlingarna i enligthet med den katalanska förvaltningens bestämmelser om arkiv.</w:t>
      </w:r>
    </w:p>
    <w:p w14:paraId="03B324AA" w14:textId="77777777" w:rsidR="005E2926" w:rsidRPr="009263B5" w:rsidRDefault="005E2926" w:rsidP="005E2926">
      <w:pPr>
        <w:pStyle w:val="Pargrafdellista"/>
        <w:ind w:left="1080"/>
        <w:jc w:val="both"/>
        <w:rPr>
          <w:rFonts w:cs="Arial"/>
        </w:rPr>
      </w:pPr>
    </w:p>
    <w:p w14:paraId="2A9138F1" w14:textId="08523792" w:rsidR="00A977D7" w:rsidRPr="009263B5" w:rsidRDefault="00D87725" w:rsidP="00A977D7">
      <w:pPr>
        <w:pStyle w:val="Pargrafdellista"/>
        <w:numPr>
          <w:ilvl w:val="0"/>
          <w:numId w:val="30"/>
        </w:numPr>
        <w:jc w:val="both"/>
        <w:rPr>
          <w:rFonts w:cs="Arial"/>
        </w:rPr>
      </w:pPr>
      <w:r w:rsidRPr="009263B5">
        <w:rPr>
          <w:rFonts w:cs="Arial"/>
        </w:rPr>
        <w:t xml:space="preserve">Delegationens anställda ska informera om antalet arbetade timmar genom kalandern på den digitala plattformen. </w:t>
      </w:r>
      <w:r w:rsidR="005E2926" w:rsidRPr="009263B5">
        <w:rPr>
          <w:rFonts w:cs="Arial"/>
        </w:rPr>
        <w:t>Leverantören</w:t>
      </w:r>
      <w:r w:rsidRPr="009263B5">
        <w:rPr>
          <w:rFonts w:cs="Arial"/>
        </w:rPr>
        <w:t xml:space="preserve"> </w:t>
      </w:r>
      <w:r w:rsidR="00C847B8" w:rsidRPr="009263B5">
        <w:rPr>
          <w:rFonts w:cs="Arial"/>
        </w:rPr>
        <w:t xml:space="preserve">ansvarar för att ta fram och skicka lönespeecifikationer till de anställda via samma digitala plattform. De ska även deklarera den anställdes och arbetsgivarens inbetalningartill den svenska försäkringskassan. </w:t>
      </w:r>
    </w:p>
    <w:p w14:paraId="6520B23A" w14:textId="77777777" w:rsidR="005E2926" w:rsidRPr="009263B5" w:rsidRDefault="005E2926" w:rsidP="005E2926">
      <w:pPr>
        <w:pStyle w:val="Pargrafdellista"/>
        <w:rPr>
          <w:rFonts w:cs="Arial"/>
        </w:rPr>
      </w:pPr>
    </w:p>
    <w:p w14:paraId="6D5B5D8C" w14:textId="77777777" w:rsidR="005E2926" w:rsidRPr="009263B5" w:rsidRDefault="005E2926" w:rsidP="005E2926">
      <w:pPr>
        <w:pStyle w:val="Pargrafdellista"/>
        <w:ind w:left="1080"/>
        <w:jc w:val="both"/>
        <w:rPr>
          <w:rFonts w:cs="Arial"/>
        </w:rPr>
      </w:pPr>
    </w:p>
    <w:p w14:paraId="0D9321FB" w14:textId="057D8C50" w:rsidR="00665A84" w:rsidRPr="009263B5" w:rsidRDefault="005E2926" w:rsidP="001A398D">
      <w:pPr>
        <w:pStyle w:val="Pargrafdellista"/>
        <w:numPr>
          <w:ilvl w:val="0"/>
          <w:numId w:val="30"/>
        </w:numPr>
        <w:jc w:val="both"/>
        <w:rPr>
          <w:rFonts w:cs="Arial"/>
        </w:rPr>
      </w:pPr>
      <w:r w:rsidRPr="009263B5">
        <w:rPr>
          <w:rFonts w:cs="Arial"/>
        </w:rPr>
        <w:t>Leverantören</w:t>
      </w:r>
      <w:r w:rsidR="00C847B8" w:rsidRPr="009263B5">
        <w:rPr>
          <w:rFonts w:cs="Arial"/>
        </w:rPr>
        <w:t xml:space="preserve"> ska ta fram en årlig rapport om Delegationens finansiella ställning och informera de lokala myndigheterna.</w:t>
      </w:r>
    </w:p>
    <w:p w14:paraId="71F672E5" w14:textId="77777777" w:rsidR="005E2926" w:rsidRPr="009263B5" w:rsidRDefault="005E2926" w:rsidP="005E2926">
      <w:pPr>
        <w:pStyle w:val="Pargrafdellista"/>
        <w:ind w:left="1080"/>
        <w:jc w:val="both"/>
        <w:rPr>
          <w:rFonts w:cs="Arial"/>
        </w:rPr>
      </w:pPr>
    </w:p>
    <w:p w14:paraId="3B32E26B" w14:textId="16A2A00C" w:rsidR="00F86C61" w:rsidRPr="009263B5" w:rsidRDefault="00C847B8" w:rsidP="001A398D">
      <w:pPr>
        <w:pStyle w:val="Pargrafdellista"/>
        <w:numPr>
          <w:ilvl w:val="0"/>
          <w:numId w:val="30"/>
        </w:numPr>
        <w:jc w:val="both"/>
        <w:rPr>
          <w:rFonts w:cs="Arial"/>
        </w:rPr>
      </w:pPr>
      <w:r w:rsidRPr="009263B5">
        <w:rPr>
          <w:rFonts w:cs="Arial"/>
        </w:rPr>
        <w:t>Ansvarig för bokföringen ska stå i kontakt med ansvarig för bokföring på Delegationen för att svara på frågor som kan uppkomma.</w:t>
      </w:r>
    </w:p>
    <w:p w14:paraId="4EEF05D3" w14:textId="77777777" w:rsidR="005E2926" w:rsidRPr="009263B5" w:rsidRDefault="005E2926" w:rsidP="005E2926">
      <w:pPr>
        <w:jc w:val="both"/>
        <w:rPr>
          <w:rFonts w:cs="Arial"/>
        </w:rPr>
      </w:pPr>
    </w:p>
    <w:p w14:paraId="2A24F2BF" w14:textId="2B634070" w:rsidR="00F86C61" w:rsidRPr="009263B5" w:rsidRDefault="00C847B8" w:rsidP="00F86C61">
      <w:pPr>
        <w:pStyle w:val="Pargrafdellista"/>
        <w:numPr>
          <w:ilvl w:val="0"/>
          <w:numId w:val="30"/>
        </w:numPr>
        <w:jc w:val="both"/>
        <w:rPr>
          <w:rFonts w:cs="Arial"/>
        </w:rPr>
      </w:pPr>
      <w:r w:rsidRPr="009263B5">
        <w:rPr>
          <w:rFonts w:cs="Arial"/>
        </w:rPr>
        <w:t xml:space="preserve">Den ansvarige för bokföringen på Delegationen ska också vara tillgänglig för den ansvarige för bokföringen </w:t>
      </w:r>
      <w:r w:rsidR="005E2926" w:rsidRPr="009263B5">
        <w:rPr>
          <w:rFonts w:cs="Arial"/>
        </w:rPr>
        <w:t xml:space="preserve">hos leverantören </w:t>
      </w:r>
      <w:r w:rsidRPr="009263B5">
        <w:rPr>
          <w:rFonts w:cs="Arial"/>
        </w:rPr>
        <w:t xml:space="preserve">att svara på dennes frågor rörande det underlag som lämnats över på mötena som hålls månadsvis. </w:t>
      </w:r>
    </w:p>
    <w:p w14:paraId="668154FD" w14:textId="77777777" w:rsidR="00F86C61" w:rsidRPr="009263B5" w:rsidRDefault="00F86C61" w:rsidP="00F86C61">
      <w:pPr>
        <w:contextualSpacing/>
        <w:jc w:val="both"/>
        <w:rPr>
          <w:rFonts w:cs="Arial"/>
        </w:rPr>
      </w:pPr>
    </w:p>
    <w:p w14:paraId="3789C18D" w14:textId="35D3E37D" w:rsidR="00F86C61" w:rsidRPr="009263B5" w:rsidRDefault="00C847B8" w:rsidP="00F86C61">
      <w:pPr>
        <w:contextualSpacing/>
        <w:jc w:val="both"/>
        <w:rPr>
          <w:rFonts w:cs="Arial"/>
        </w:rPr>
      </w:pPr>
      <w:r w:rsidRPr="009263B5">
        <w:rPr>
          <w:rFonts w:cs="Arial"/>
        </w:rPr>
        <w:t>Svarstider</w:t>
      </w:r>
    </w:p>
    <w:p w14:paraId="3AD31B6F" w14:textId="77777777" w:rsidR="00F86C61" w:rsidRPr="009263B5" w:rsidRDefault="00F86C61" w:rsidP="00F86C61">
      <w:pPr>
        <w:contextualSpacing/>
        <w:jc w:val="both"/>
        <w:rPr>
          <w:rFonts w:cs="Arial"/>
        </w:rPr>
      </w:pPr>
    </w:p>
    <w:p w14:paraId="04622405" w14:textId="1CCB0C40" w:rsidR="00B60E5B" w:rsidRPr="009263B5" w:rsidRDefault="00C847B8" w:rsidP="00F86C61">
      <w:pPr>
        <w:pStyle w:val="Pargrafdellista"/>
        <w:numPr>
          <w:ilvl w:val="0"/>
          <w:numId w:val="32"/>
        </w:numPr>
        <w:jc w:val="both"/>
        <w:rPr>
          <w:rFonts w:cs="Arial"/>
        </w:rPr>
      </w:pPr>
      <w:r w:rsidRPr="009263B5">
        <w:rPr>
          <w:rFonts w:cs="Arial"/>
        </w:rPr>
        <w:t>Frågor som ställs verbalt eller genom e-post som omfattas av det här kontraktet ska, om de kräver ett motiverat svar eller efterforskning, besvaras inom max 72 timmar. Dock kan andra svarstider avtalas, beroende på frågans komplexitet.</w:t>
      </w:r>
    </w:p>
    <w:p w14:paraId="207678DA" w14:textId="77777777" w:rsidR="005E2926" w:rsidRPr="009263B5" w:rsidRDefault="005E2926" w:rsidP="00AB1279">
      <w:pPr>
        <w:pStyle w:val="Pargrafdellista"/>
        <w:jc w:val="both"/>
        <w:rPr>
          <w:rFonts w:cs="Arial"/>
        </w:rPr>
      </w:pPr>
    </w:p>
    <w:p w14:paraId="04A6DE85" w14:textId="4023257B" w:rsidR="00F86C61" w:rsidRPr="009263B5" w:rsidRDefault="00C847B8" w:rsidP="00B60E5B">
      <w:pPr>
        <w:pStyle w:val="Pargrafdellista"/>
        <w:numPr>
          <w:ilvl w:val="0"/>
          <w:numId w:val="32"/>
        </w:numPr>
        <w:jc w:val="both"/>
        <w:rPr>
          <w:rFonts w:cs="Arial"/>
        </w:rPr>
      </w:pPr>
      <w:r w:rsidRPr="009263B5">
        <w:rPr>
          <w:rFonts w:cs="Arial"/>
        </w:rPr>
        <w:t xml:space="preserve">Gällande månatliga bokföringsrapporter ska Delegationen uppfylla kravet att skicka allt relaterat underlag genom den digitala plattform som ställts till förfogande för kontraktets utförande senaste den tionde i varje månad. </w:t>
      </w:r>
      <w:r w:rsidR="005E2926" w:rsidRPr="009263B5">
        <w:rPr>
          <w:rFonts w:cs="Arial"/>
        </w:rPr>
        <w:t xml:space="preserve">Leverantören </w:t>
      </w:r>
      <w:r w:rsidRPr="009263B5">
        <w:rPr>
          <w:rFonts w:cs="Arial"/>
        </w:rPr>
        <w:t xml:space="preserve">skriver de relevanta rapporterna från och med detta datum. </w:t>
      </w:r>
      <w:r w:rsidR="00BF684E" w:rsidRPr="009263B5">
        <w:rPr>
          <w:rFonts w:cs="Arial"/>
        </w:rPr>
        <w:t xml:space="preserve">Arbetsuppgifterna ska utföras med vederbörlig </w:t>
      </w:r>
      <w:r w:rsidR="006638A0" w:rsidRPr="009263B5">
        <w:rPr>
          <w:rFonts w:cs="Arial"/>
        </w:rPr>
        <w:t>framförhållning</w:t>
      </w:r>
      <w:r w:rsidR="00BF684E" w:rsidRPr="009263B5">
        <w:rPr>
          <w:rFonts w:cs="Arial"/>
        </w:rPr>
        <w:t xml:space="preserve"> för att säkerställa att de uträttas i tid för att alla ärenden ska genomföras innan utsatt slutdatum.</w:t>
      </w:r>
    </w:p>
    <w:p w14:paraId="2AF73C38" w14:textId="77777777" w:rsidR="00AB1279" w:rsidRPr="009263B5" w:rsidRDefault="00AB1279" w:rsidP="00AB1279">
      <w:pPr>
        <w:jc w:val="both"/>
        <w:rPr>
          <w:rFonts w:cs="Arial"/>
        </w:rPr>
      </w:pPr>
    </w:p>
    <w:p w14:paraId="7D4EBE9B" w14:textId="6EEB0411" w:rsidR="00F86C61" w:rsidRPr="009263B5" w:rsidRDefault="00BF684E" w:rsidP="005E2926">
      <w:pPr>
        <w:pStyle w:val="Pargrafdellista"/>
        <w:numPr>
          <w:ilvl w:val="0"/>
          <w:numId w:val="32"/>
        </w:numPr>
        <w:jc w:val="both"/>
        <w:rPr>
          <w:rFonts w:cs="Arial"/>
        </w:rPr>
      </w:pPr>
      <w:r w:rsidRPr="009263B5">
        <w:rPr>
          <w:rFonts w:cs="Arial"/>
        </w:rPr>
        <w:t xml:space="preserve">För framtagande av lönespecifikationer, skatteärenden och deklarationer ska Delegationens anställda </w:t>
      </w:r>
      <w:r w:rsidR="006638A0" w:rsidRPr="009263B5">
        <w:rPr>
          <w:rFonts w:cs="Arial"/>
        </w:rPr>
        <w:t>informera</w:t>
      </w:r>
      <w:r w:rsidRPr="009263B5">
        <w:rPr>
          <w:rFonts w:cs="Arial"/>
        </w:rPr>
        <w:t xml:space="preserve"> via den digitala plattformen senast den tionde i varje månad. </w:t>
      </w:r>
      <w:r w:rsidR="005E2926" w:rsidRPr="009263B5">
        <w:rPr>
          <w:rFonts w:cs="Arial"/>
        </w:rPr>
        <w:t xml:space="preserve">Leverantören </w:t>
      </w:r>
      <w:r w:rsidRPr="009263B5">
        <w:rPr>
          <w:rFonts w:cs="Arial"/>
        </w:rPr>
        <w:t xml:space="preserve">förbereder lönespecifikationerna och relaterade dokument från och med detta datum. Arbetsuppgifterna ska utföras med vederbörlig </w:t>
      </w:r>
      <w:r w:rsidR="006638A0" w:rsidRPr="009263B5">
        <w:rPr>
          <w:rFonts w:cs="Arial"/>
        </w:rPr>
        <w:t>framförhållning</w:t>
      </w:r>
      <w:r w:rsidRPr="009263B5">
        <w:rPr>
          <w:rFonts w:cs="Arial"/>
        </w:rPr>
        <w:t xml:space="preserve"> för att säkerställa att de uträttas i tid för att alla ärenden ska genomföras innan utsatt slutdatum.</w:t>
      </w:r>
    </w:p>
    <w:p w14:paraId="50F328C2" w14:textId="77777777" w:rsidR="00F86C61" w:rsidRPr="009263B5" w:rsidRDefault="00F86C61" w:rsidP="00F86C61">
      <w:pPr>
        <w:pStyle w:val="Pargrafdellista"/>
        <w:rPr>
          <w:rFonts w:cs="Arial"/>
        </w:rPr>
      </w:pPr>
    </w:p>
    <w:p w14:paraId="1F048B22" w14:textId="023EFE41" w:rsidR="00F86C61" w:rsidRPr="009263B5" w:rsidRDefault="00BF684E" w:rsidP="005E2926">
      <w:pPr>
        <w:jc w:val="both"/>
        <w:rPr>
          <w:rFonts w:cs="Arial"/>
          <w:b/>
          <w:bCs/>
        </w:rPr>
      </w:pPr>
      <w:r w:rsidRPr="009263B5">
        <w:rPr>
          <w:rFonts w:cs="Arial"/>
          <w:b/>
          <w:bCs/>
        </w:rPr>
        <w:t>3. RESURSER SOM SKA ÄGNAS ÅT KONTRAKTET</w:t>
      </w:r>
    </w:p>
    <w:p w14:paraId="0C5A59AB" w14:textId="77777777" w:rsidR="00F86C61" w:rsidRPr="009263B5" w:rsidRDefault="00F86C61" w:rsidP="00F86C61">
      <w:pPr>
        <w:contextualSpacing/>
        <w:jc w:val="both"/>
        <w:rPr>
          <w:rFonts w:cs="Arial"/>
        </w:rPr>
      </w:pPr>
    </w:p>
    <w:p w14:paraId="012E9F16" w14:textId="56D7F8F6" w:rsidR="00F86C61" w:rsidRPr="009263B5" w:rsidRDefault="005E2926" w:rsidP="00F86C61">
      <w:pPr>
        <w:contextualSpacing/>
        <w:jc w:val="both"/>
        <w:rPr>
          <w:rFonts w:cs="Arial"/>
        </w:rPr>
      </w:pPr>
      <w:r w:rsidRPr="009263B5">
        <w:rPr>
          <w:rFonts w:cs="Arial"/>
        </w:rPr>
        <w:t>Leverantören</w:t>
      </w:r>
      <w:r w:rsidR="00BF684E" w:rsidRPr="009263B5">
        <w:rPr>
          <w:rFonts w:cs="Arial"/>
        </w:rPr>
        <w:t xml:space="preserve"> ska ägna följande resurser åt kontraktet:</w:t>
      </w:r>
    </w:p>
    <w:p w14:paraId="7499B7AD" w14:textId="77777777" w:rsidR="00F86C61" w:rsidRPr="009263B5" w:rsidRDefault="00F86C61" w:rsidP="00F86C61">
      <w:pPr>
        <w:contextualSpacing/>
        <w:jc w:val="both"/>
        <w:rPr>
          <w:rFonts w:cs="Arial"/>
        </w:rPr>
      </w:pPr>
    </w:p>
    <w:p w14:paraId="482859E4" w14:textId="3676EAEE" w:rsidR="00F86C61" w:rsidRPr="009263B5" w:rsidRDefault="00F86C61" w:rsidP="00F86C61">
      <w:pPr>
        <w:jc w:val="both"/>
        <w:rPr>
          <w:rFonts w:cs="Arial"/>
        </w:rPr>
      </w:pPr>
      <w:r w:rsidRPr="009263B5">
        <w:rPr>
          <w:rFonts w:cs="Arial"/>
        </w:rPr>
        <w:t xml:space="preserve">3.1. </w:t>
      </w:r>
      <w:r w:rsidR="00BF684E" w:rsidRPr="009263B5">
        <w:rPr>
          <w:rFonts w:cs="Arial"/>
        </w:rPr>
        <w:t>IT-RESURSER OCH UPPFÖLJNING</w:t>
      </w:r>
    </w:p>
    <w:p w14:paraId="4F0D5060" w14:textId="77777777" w:rsidR="00F86C61" w:rsidRPr="009263B5" w:rsidRDefault="00F86C61" w:rsidP="00F86C61">
      <w:pPr>
        <w:pStyle w:val="Pargrafdellista"/>
        <w:ind w:left="1065"/>
        <w:jc w:val="both"/>
        <w:rPr>
          <w:rFonts w:cs="Arial"/>
        </w:rPr>
      </w:pPr>
    </w:p>
    <w:p w14:paraId="370A637E" w14:textId="77777777" w:rsidR="00BF684E" w:rsidRPr="009263B5" w:rsidRDefault="00BF684E" w:rsidP="00F86C61">
      <w:pPr>
        <w:pStyle w:val="Pargrafdellista"/>
        <w:numPr>
          <w:ilvl w:val="0"/>
          <w:numId w:val="31"/>
        </w:numPr>
        <w:jc w:val="both"/>
        <w:rPr>
          <w:rFonts w:cs="Arial"/>
        </w:rPr>
      </w:pPr>
      <w:r w:rsidRPr="009263B5">
        <w:rPr>
          <w:rFonts w:cs="Arial"/>
        </w:rPr>
        <w:t>Utövaren ska ställa alla sina IT-system till Delegationens förfogande för att uträtta arbetsuppgifter bestående av rådgivning och ärenden för Delegationens räkning, samt omedelbart dela med sig av samtlig information gällande skatt, anställning eller bokföring till Delegationen.</w:t>
      </w:r>
    </w:p>
    <w:p w14:paraId="14D2BF80" w14:textId="70724C88" w:rsidR="00BF684E" w:rsidRPr="009263B5" w:rsidRDefault="00BF684E" w:rsidP="00F86C61">
      <w:pPr>
        <w:pStyle w:val="Pargrafdellista"/>
        <w:numPr>
          <w:ilvl w:val="0"/>
          <w:numId w:val="31"/>
        </w:numPr>
        <w:jc w:val="both"/>
        <w:rPr>
          <w:rFonts w:cs="Arial"/>
        </w:rPr>
      </w:pPr>
      <w:r w:rsidRPr="009263B5">
        <w:rPr>
          <w:rFonts w:cs="Arial"/>
        </w:rPr>
        <w:t xml:space="preserve">Utövaren måste förfoga över de IT-resurser som behövs för att kunna sköta ärenden inför de svenska myndigheterna. </w:t>
      </w:r>
    </w:p>
    <w:p w14:paraId="2277BACD" w14:textId="77777777" w:rsidR="00F86C61" w:rsidRPr="009263B5" w:rsidRDefault="00F86C61" w:rsidP="00F86C61">
      <w:pPr>
        <w:pStyle w:val="Pargrafdellista"/>
        <w:jc w:val="both"/>
        <w:rPr>
          <w:rFonts w:cs="Arial"/>
        </w:rPr>
      </w:pPr>
    </w:p>
    <w:p w14:paraId="6645FE8C" w14:textId="33ED8F7C" w:rsidR="00F86C61" w:rsidRPr="009263B5" w:rsidRDefault="00F86C61" w:rsidP="00F86C61">
      <w:pPr>
        <w:jc w:val="both"/>
        <w:rPr>
          <w:rFonts w:cs="Arial"/>
        </w:rPr>
      </w:pPr>
      <w:r w:rsidRPr="009263B5">
        <w:rPr>
          <w:rFonts w:cs="Arial"/>
        </w:rPr>
        <w:t xml:space="preserve">3.2. </w:t>
      </w:r>
      <w:r w:rsidR="004978D1" w:rsidRPr="009263B5">
        <w:rPr>
          <w:rFonts w:cs="Arial"/>
        </w:rPr>
        <w:t>PERSONALRESURSER SOM SKA ÄGNAS ÅT KONTRAKTET</w:t>
      </w:r>
      <w:r w:rsidRPr="009263B5">
        <w:rPr>
          <w:rFonts w:cs="Arial"/>
        </w:rPr>
        <w:t xml:space="preserve"> </w:t>
      </w:r>
    </w:p>
    <w:p w14:paraId="264323EB" w14:textId="77777777" w:rsidR="00F86C61" w:rsidRPr="009263B5" w:rsidRDefault="00F86C61" w:rsidP="00F86C61">
      <w:pPr>
        <w:pStyle w:val="Pargrafdellista"/>
        <w:ind w:left="1065"/>
        <w:jc w:val="both"/>
        <w:rPr>
          <w:rFonts w:cs="Arial"/>
        </w:rPr>
      </w:pPr>
    </w:p>
    <w:p w14:paraId="78C5A6CA" w14:textId="4EA5473A" w:rsidR="00F86C61" w:rsidRPr="009263B5" w:rsidRDefault="004978D1" w:rsidP="00F86C61">
      <w:pPr>
        <w:pStyle w:val="Pargrafdellista"/>
        <w:numPr>
          <w:ilvl w:val="0"/>
          <w:numId w:val="31"/>
        </w:numPr>
        <w:jc w:val="both"/>
        <w:rPr>
          <w:rFonts w:cs="Arial"/>
        </w:rPr>
      </w:pPr>
      <w:r w:rsidRPr="009263B5">
        <w:rPr>
          <w:rFonts w:cs="Arial"/>
        </w:rPr>
        <w:lastRenderedPageBreak/>
        <w:t>Leverantören</w:t>
      </w:r>
      <w:r w:rsidR="00BF684E" w:rsidRPr="009263B5">
        <w:rPr>
          <w:rFonts w:cs="Arial"/>
        </w:rPr>
        <w:t xml:space="preserve"> ska förfoga över tillräcklig personal för att </w:t>
      </w:r>
      <w:r w:rsidRPr="009263B5">
        <w:rPr>
          <w:rFonts w:cs="Arial"/>
        </w:rPr>
        <w:t xml:space="preserve">på ett </w:t>
      </w:r>
      <w:r w:rsidR="00BF684E" w:rsidRPr="009263B5">
        <w:rPr>
          <w:rFonts w:cs="Arial"/>
        </w:rPr>
        <w:t>effektivt</w:t>
      </w:r>
      <w:r w:rsidRPr="009263B5">
        <w:rPr>
          <w:rFonts w:cs="Arial"/>
        </w:rPr>
        <w:t xml:space="preserve"> sätt</w:t>
      </w:r>
      <w:r w:rsidR="00BF684E" w:rsidRPr="009263B5">
        <w:rPr>
          <w:rFonts w:cs="Arial"/>
        </w:rPr>
        <w:t xml:space="preserve"> kunna utföra sin verksamhet. Yrkesutövarna som utför tjänsterna i fråga ska vara </w:t>
      </w:r>
      <w:r w:rsidR="00BF684E" w:rsidRPr="006638A0">
        <w:rPr>
          <w:rFonts w:cs="Arial"/>
        </w:rPr>
        <w:t>utbildade svensk</w:t>
      </w:r>
      <w:r w:rsidR="006638A0" w:rsidRPr="006638A0">
        <w:rPr>
          <w:rFonts w:cs="Arial"/>
        </w:rPr>
        <w:t>a</w:t>
      </w:r>
      <w:r w:rsidR="00BF684E" w:rsidRPr="006638A0">
        <w:rPr>
          <w:rFonts w:cs="Arial"/>
        </w:rPr>
        <w:t xml:space="preserve"> skatte</w:t>
      </w:r>
      <w:r w:rsidR="006638A0" w:rsidRPr="006638A0">
        <w:rPr>
          <w:rFonts w:cs="Arial"/>
        </w:rPr>
        <w:t>jurister</w:t>
      </w:r>
      <w:r w:rsidR="00BF684E" w:rsidRPr="006638A0">
        <w:rPr>
          <w:rFonts w:cs="Arial"/>
        </w:rPr>
        <w:t>.</w:t>
      </w:r>
      <w:r w:rsidR="00BF684E" w:rsidRPr="009263B5">
        <w:rPr>
          <w:rFonts w:cs="Arial"/>
        </w:rPr>
        <w:t xml:space="preserve"> </w:t>
      </w:r>
    </w:p>
    <w:p w14:paraId="519C8AF8" w14:textId="2D31D381" w:rsidR="00F86C61" w:rsidRPr="009263B5" w:rsidRDefault="00BF684E" w:rsidP="00F86C61">
      <w:pPr>
        <w:pStyle w:val="Pargrafdellista"/>
        <w:numPr>
          <w:ilvl w:val="0"/>
          <w:numId w:val="31"/>
        </w:numPr>
        <w:jc w:val="both"/>
        <w:rPr>
          <w:rFonts w:cs="Arial"/>
        </w:rPr>
      </w:pPr>
      <w:r w:rsidRPr="009263B5">
        <w:rPr>
          <w:rFonts w:cs="Arial"/>
        </w:rPr>
        <w:t xml:space="preserve">Yrkesutövarna </w:t>
      </w:r>
      <w:r w:rsidR="00F367F0" w:rsidRPr="009263B5">
        <w:rPr>
          <w:rFonts w:cs="Arial"/>
        </w:rPr>
        <w:t xml:space="preserve">som ska delta i utförandet av tjänsterna ska </w:t>
      </w:r>
      <w:r w:rsidR="00245C8E">
        <w:rPr>
          <w:rFonts w:cs="Arial"/>
        </w:rPr>
        <w:t>tillhöra</w:t>
      </w:r>
      <w:r w:rsidR="00F367F0" w:rsidRPr="009263B5">
        <w:rPr>
          <w:rFonts w:cs="Arial"/>
        </w:rPr>
        <w:t xml:space="preserve"> </w:t>
      </w:r>
      <w:r w:rsidR="00245C8E">
        <w:rPr>
          <w:rFonts w:cs="Arial"/>
        </w:rPr>
        <w:t>organisationen som utövar verksamheten.</w:t>
      </w:r>
    </w:p>
    <w:p w14:paraId="7D8C2208" w14:textId="24C42042" w:rsidR="00F86C61" w:rsidRPr="009263B5" w:rsidRDefault="00F367F0" w:rsidP="00F86C61">
      <w:pPr>
        <w:pStyle w:val="Pargrafdellista"/>
        <w:numPr>
          <w:ilvl w:val="0"/>
          <w:numId w:val="29"/>
        </w:numPr>
        <w:jc w:val="both"/>
        <w:rPr>
          <w:rFonts w:cs="Arial"/>
        </w:rPr>
      </w:pPr>
      <w:r w:rsidRPr="009263B5">
        <w:rPr>
          <w:rFonts w:cs="Arial"/>
        </w:rPr>
        <w:t xml:space="preserve">Den som tilldelas kontraktet ska utse en anställd som Delegationen huvudsakligen ska arbeta med. Om ingen sådan huvudsaklig kontaktperson finns måste anbudsgivaren se till att en annan person med </w:t>
      </w:r>
      <w:r w:rsidRPr="00245C8E">
        <w:rPr>
          <w:rFonts w:cs="Arial"/>
        </w:rPr>
        <w:t>kännedom om verksamhetens uppbyggnad</w:t>
      </w:r>
      <w:r w:rsidRPr="009263B5">
        <w:rPr>
          <w:rFonts w:cs="Arial"/>
        </w:rPr>
        <w:t xml:space="preserve"> kan ta hand om det arbete som Delegationen </w:t>
      </w:r>
      <w:r w:rsidR="004978D1" w:rsidRPr="009263B5">
        <w:rPr>
          <w:rFonts w:cs="Arial"/>
        </w:rPr>
        <w:t>efterfrågar.</w:t>
      </w:r>
    </w:p>
    <w:p w14:paraId="04029A3A" w14:textId="7441DF11" w:rsidR="00F86C61" w:rsidRPr="009263B5" w:rsidRDefault="00F367F0" w:rsidP="00F86C61">
      <w:pPr>
        <w:pStyle w:val="Pargrafdellista"/>
        <w:numPr>
          <w:ilvl w:val="0"/>
          <w:numId w:val="29"/>
        </w:numPr>
        <w:jc w:val="both"/>
        <w:rPr>
          <w:rFonts w:cs="Arial"/>
          <w:shd w:val="clear" w:color="auto" w:fill="FFFFFF"/>
        </w:rPr>
      </w:pPr>
      <w:r w:rsidRPr="009263B5">
        <w:rPr>
          <w:rFonts w:cs="Arial"/>
          <w:shd w:val="clear" w:color="auto" w:fill="FFFFFF"/>
        </w:rPr>
        <w:t>Företaget är ansvarig för kontraktets utförande och den personal som genomför arbetsuppgifterna står under alla omständigheter under företagets ansvar. Inget anställningsförhållande föreligger mellan Delegationen och personalen. Det är således företaget som egen och autonom verksamhet som har befogenheter att överinse och leda sina anställdas arbete</w:t>
      </w:r>
      <w:r w:rsidR="004978D1" w:rsidRPr="009263B5">
        <w:rPr>
          <w:rFonts w:cs="Arial"/>
          <w:shd w:val="clear" w:color="auto" w:fill="FFFFFF"/>
        </w:rPr>
        <w:t>,</w:t>
      </w:r>
      <w:r w:rsidRPr="009263B5">
        <w:rPr>
          <w:rFonts w:cs="Arial"/>
          <w:shd w:val="clear" w:color="auto" w:fill="FFFFFF"/>
        </w:rPr>
        <w:t xml:space="preserve"> varför all</w:t>
      </w:r>
      <w:r w:rsidR="004978D1" w:rsidRPr="009263B5">
        <w:rPr>
          <w:rFonts w:cs="Arial"/>
          <w:shd w:val="clear" w:color="auto" w:fill="FFFFFF"/>
        </w:rPr>
        <w:t xml:space="preserve">a frågor </w:t>
      </w:r>
      <w:r w:rsidRPr="009263B5">
        <w:rPr>
          <w:rFonts w:cs="Arial"/>
          <w:shd w:val="clear" w:color="auto" w:fill="FFFFFF"/>
        </w:rPr>
        <w:t>relater</w:t>
      </w:r>
      <w:r w:rsidR="00A74127" w:rsidRPr="009263B5">
        <w:rPr>
          <w:rFonts w:cs="Arial"/>
          <w:shd w:val="clear" w:color="auto" w:fill="FFFFFF"/>
        </w:rPr>
        <w:t>a</w:t>
      </w:r>
      <w:r w:rsidR="004978D1" w:rsidRPr="009263B5">
        <w:rPr>
          <w:rFonts w:cs="Arial"/>
          <w:shd w:val="clear" w:color="auto" w:fill="FFFFFF"/>
        </w:rPr>
        <w:t>de</w:t>
      </w:r>
      <w:r w:rsidRPr="009263B5">
        <w:rPr>
          <w:rFonts w:cs="Arial"/>
          <w:shd w:val="clear" w:color="auto" w:fill="FFFFFF"/>
        </w:rPr>
        <w:t xml:space="preserve"> till </w:t>
      </w:r>
      <w:r w:rsidR="00A74127" w:rsidRPr="009263B5">
        <w:rPr>
          <w:rFonts w:cs="Arial"/>
          <w:shd w:val="clear" w:color="auto" w:fill="FFFFFF"/>
        </w:rPr>
        <w:t>kontroll av arbetstider, ledighet och semester, disciplinåtgärder och arbetsorder sköts av företaget. Detta påverkar inte Delegationens befogenheter gällande kontroll och överinseende av kontraktets utförande.</w:t>
      </w:r>
    </w:p>
    <w:p w14:paraId="24438490" w14:textId="77777777" w:rsidR="00F86C61" w:rsidRPr="009263B5" w:rsidRDefault="00F86C61" w:rsidP="00B54BAF">
      <w:pPr>
        <w:jc w:val="both"/>
        <w:rPr>
          <w:rFonts w:cs="Arial"/>
        </w:rPr>
      </w:pPr>
    </w:p>
    <w:p w14:paraId="60176712" w14:textId="2EE18539" w:rsidR="00F86C61" w:rsidRPr="009263B5" w:rsidRDefault="00F86C61" w:rsidP="00F86C61">
      <w:pPr>
        <w:jc w:val="both"/>
        <w:rPr>
          <w:rFonts w:cs="Arial"/>
        </w:rPr>
      </w:pPr>
      <w:r w:rsidRPr="009263B5">
        <w:rPr>
          <w:rFonts w:cs="Arial"/>
        </w:rPr>
        <w:t xml:space="preserve">3.3. </w:t>
      </w:r>
      <w:r w:rsidR="00A74127" w:rsidRPr="009263B5">
        <w:rPr>
          <w:rFonts w:cs="Arial"/>
        </w:rPr>
        <w:t xml:space="preserve">MATERIELLA MEDEL SOM SKA ÄGNAS ÅT </w:t>
      </w:r>
      <w:r w:rsidR="004978D1" w:rsidRPr="009263B5">
        <w:rPr>
          <w:rFonts w:cs="Arial"/>
        </w:rPr>
        <w:t>UTFÖRANDET AV TJÄNSTEN</w:t>
      </w:r>
    </w:p>
    <w:p w14:paraId="7CDA113A" w14:textId="77777777" w:rsidR="00F86C61" w:rsidRPr="009263B5" w:rsidRDefault="00F86C61" w:rsidP="00F86C61">
      <w:pPr>
        <w:pStyle w:val="Pargrafdellista"/>
        <w:jc w:val="both"/>
        <w:rPr>
          <w:rFonts w:cs="Arial"/>
        </w:rPr>
      </w:pPr>
    </w:p>
    <w:p w14:paraId="54D3C94B" w14:textId="621B65DE" w:rsidR="00F86C61" w:rsidRPr="009263B5" w:rsidRDefault="00A74127" w:rsidP="00F86C61">
      <w:pPr>
        <w:pStyle w:val="Pargrafdellista"/>
        <w:numPr>
          <w:ilvl w:val="0"/>
          <w:numId w:val="29"/>
        </w:numPr>
        <w:jc w:val="both"/>
        <w:rPr>
          <w:rFonts w:cs="Arial"/>
        </w:rPr>
      </w:pPr>
      <w:r w:rsidRPr="009263B5">
        <w:rPr>
          <w:rFonts w:cs="Arial"/>
        </w:rPr>
        <w:t xml:space="preserve">Anbudsgivarnas </w:t>
      </w:r>
      <w:r w:rsidRPr="004D23C6">
        <w:rPr>
          <w:rFonts w:cs="Arial"/>
        </w:rPr>
        <w:t>verksamhet</w:t>
      </w:r>
      <w:r w:rsidRPr="009263B5">
        <w:rPr>
          <w:rFonts w:cs="Arial"/>
        </w:rPr>
        <w:t xml:space="preserve"> måste ha tillräcklig kapacitet för att genomföra </w:t>
      </w:r>
      <w:r w:rsidR="004978D1" w:rsidRPr="009263B5">
        <w:rPr>
          <w:rFonts w:cs="Arial"/>
        </w:rPr>
        <w:t>all sådan</w:t>
      </w:r>
      <w:r w:rsidRPr="009263B5">
        <w:rPr>
          <w:rFonts w:cs="Arial"/>
        </w:rPr>
        <w:t xml:space="preserve"> yrkesverksamhet som omfattas av rådgivning och hantering av ärenden inom svensk skatterätt, bokföring, svensk arbetsrätt och beräkning av Delegationens anställdas löner och skatt. </w:t>
      </w:r>
    </w:p>
    <w:p w14:paraId="5BDE1963" w14:textId="3B2471A0" w:rsidR="00F86C61" w:rsidRPr="009263B5" w:rsidRDefault="00F86C61" w:rsidP="00F86C61">
      <w:pPr>
        <w:contextualSpacing/>
        <w:jc w:val="both"/>
        <w:rPr>
          <w:rFonts w:cs="Arial"/>
        </w:rPr>
      </w:pPr>
    </w:p>
    <w:p w14:paraId="0027E457" w14:textId="77777777" w:rsidR="00BF4E80" w:rsidRPr="009263B5" w:rsidRDefault="00BF4E80" w:rsidP="00F86C61">
      <w:pPr>
        <w:contextualSpacing/>
        <w:jc w:val="both"/>
        <w:rPr>
          <w:rFonts w:cs="Arial"/>
        </w:rPr>
      </w:pPr>
    </w:p>
    <w:p w14:paraId="7280CE51" w14:textId="501FE42B" w:rsidR="00F86C61" w:rsidRPr="009263B5" w:rsidRDefault="00F86C61" w:rsidP="00F86C61">
      <w:pPr>
        <w:pStyle w:val="Pargrafdellista"/>
        <w:numPr>
          <w:ilvl w:val="0"/>
          <w:numId w:val="28"/>
        </w:numPr>
        <w:ind w:left="284" w:hanging="284"/>
        <w:jc w:val="both"/>
        <w:rPr>
          <w:rFonts w:cs="Arial"/>
          <w:b/>
          <w:bCs/>
        </w:rPr>
      </w:pPr>
      <w:r w:rsidRPr="009263B5">
        <w:rPr>
          <w:rFonts w:cs="Arial"/>
        </w:rPr>
        <w:t xml:space="preserve"> </w:t>
      </w:r>
      <w:r w:rsidR="00A74127" w:rsidRPr="009263B5">
        <w:rPr>
          <w:rFonts w:cs="Arial"/>
          <w:b/>
          <w:bCs/>
        </w:rPr>
        <w:t>UPPLYSNINGSPLIKT</w:t>
      </w:r>
    </w:p>
    <w:p w14:paraId="5277F415" w14:textId="77777777" w:rsidR="00F86C61" w:rsidRPr="009263B5" w:rsidRDefault="00F86C61" w:rsidP="00F86C61">
      <w:pPr>
        <w:contextualSpacing/>
        <w:jc w:val="both"/>
        <w:rPr>
          <w:rFonts w:cs="Arial"/>
        </w:rPr>
      </w:pPr>
    </w:p>
    <w:p w14:paraId="5EDBB0CE" w14:textId="73292DD8" w:rsidR="00F86C61" w:rsidRPr="009263B5" w:rsidRDefault="004978D1" w:rsidP="00F86C61">
      <w:pPr>
        <w:contextualSpacing/>
        <w:jc w:val="both"/>
        <w:rPr>
          <w:rFonts w:cs="Arial"/>
        </w:rPr>
      </w:pPr>
      <w:r w:rsidRPr="009263B5">
        <w:rPr>
          <w:rFonts w:cs="Arial"/>
        </w:rPr>
        <w:t>Leverantören</w:t>
      </w:r>
      <w:r w:rsidR="00A74127" w:rsidRPr="009263B5">
        <w:rPr>
          <w:rFonts w:cs="Arial"/>
        </w:rPr>
        <w:t xml:space="preserve"> ska: </w:t>
      </w:r>
    </w:p>
    <w:p w14:paraId="2D1AAD3F" w14:textId="77777777" w:rsidR="00F86C61" w:rsidRPr="009263B5" w:rsidRDefault="00F86C61" w:rsidP="00F86C61">
      <w:pPr>
        <w:contextualSpacing/>
        <w:jc w:val="both"/>
        <w:rPr>
          <w:rFonts w:cs="Arial"/>
        </w:rPr>
      </w:pPr>
    </w:p>
    <w:p w14:paraId="73751EA1" w14:textId="0DD0A0F9" w:rsidR="00F86C61" w:rsidRPr="009263B5" w:rsidRDefault="00A74127" w:rsidP="00F86C61">
      <w:pPr>
        <w:pStyle w:val="Pargrafdellista"/>
        <w:numPr>
          <w:ilvl w:val="0"/>
          <w:numId w:val="29"/>
        </w:numPr>
        <w:jc w:val="both"/>
        <w:rPr>
          <w:rFonts w:cs="Arial"/>
        </w:rPr>
      </w:pPr>
      <w:r w:rsidRPr="009263B5">
        <w:rPr>
          <w:rFonts w:cs="Arial"/>
        </w:rPr>
        <w:t xml:space="preserve">Hålla Delegationen uppdaterad angående alla ärenden och frågor som uppkommit i Delegationens namn och </w:t>
      </w:r>
      <w:r w:rsidRPr="006638A0">
        <w:rPr>
          <w:rFonts w:cs="Arial"/>
        </w:rPr>
        <w:t>gällande</w:t>
      </w:r>
      <w:r w:rsidRPr="009263B5">
        <w:rPr>
          <w:rFonts w:cs="Arial"/>
        </w:rPr>
        <w:t xml:space="preserve"> densamma.</w:t>
      </w:r>
    </w:p>
    <w:p w14:paraId="6F24F109" w14:textId="17BC1A58" w:rsidR="00F86C61" w:rsidRPr="009263B5" w:rsidRDefault="00A74127" w:rsidP="00F86C61">
      <w:pPr>
        <w:pStyle w:val="Pargrafdellista"/>
        <w:numPr>
          <w:ilvl w:val="0"/>
          <w:numId w:val="29"/>
        </w:numPr>
        <w:jc w:val="both"/>
        <w:rPr>
          <w:rFonts w:cs="Arial"/>
        </w:rPr>
      </w:pPr>
      <w:r w:rsidRPr="009263B5">
        <w:rPr>
          <w:rFonts w:cs="Arial"/>
        </w:rPr>
        <w:t>Delegationen ska ha tillgång till all information rörande de köpta tjänsterna.</w:t>
      </w:r>
    </w:p>
    <w:p w14:paraId="773FCB7F" w14:textId="489442C3" w:rsidR="00F86C61" w:rsidRPr="009263B5" w:rsidRDefault="00A74127" w:rsidP="00F86C61">
      <w:pPr>
        <w:pStyle w:val="Pargrafdellista"/>
        <w:numPr>
          <w:ilvl w:val="0"/>
          <w:numId w:val="29"/>
        </w:numPr>
        <w:jc w:val="both"/>
        <w:rPr>
          <w:rFonts w:cs="Arial"/>
        </w:rPr>
      </w:pPr>
      <w:r w:rsidRPr="009263B5">
        <w:rPr>
          <w:rFonts w:cs="Arial"/>
        </w:rPr>
        <w:t xml:space="preserve">Ställa system till Delegationens förfogande som säkerställer att Delegationen när som helst kan ta del av </w:t>
      </w:r>
      <w:r w:rsidR="004978D1" w:rsidRPr="009263B5">
        <w:rPr>
          <w:rFonts w:cs="Arial"/>
        </w:rPr>
        <w:t>sådana</w:t>
      </w:r>
      <w:r w:rsidRPr="009263B5">
        <w:rPr>
          <w:rFonts w:cs="Arial"/>
        </w:rPr>
        <w:t xml:space="preserve"> frågor </w:t>
      </w:r>
      <w:r w:rsidR="000C1FC2" w:rsidRPr="009263B5">
        <w:rPr>
          <w:rFonts w:cs="Arial"/>
        </w:rPr>
        <w:t>gällande skatt, anställning, löner eller bokföring som uppkommit.</w:t>
      </w:r>
      <w:r w:rsidRPr="009263B5">
        <w:rPr>
          <w:rFonts w:cs="Arial"/>
        </w:rPr>
        <w:t xml:space="preserve"> </w:t>
      </w:r>
    </w:p>
    <w:p w14:paraId="656EB042" w14:textId="77777777" w:rsidR="00F86C61" w:rsidRPr="009263B5" w:rsidRDefault="00F86C61" w:rsidP="00F86C61">
      <w:pPr>
        <w:contextualSpacing/>
        <w:jc w:val="both"/>
        <w:rPr>
          <w:rFonts w:cs="Arial"/>
        </w:rPr>
      </w:pPr>
    </w:p>
    <w:p w14:paraId="626CCE2F" w14:textId="77777777" w:rsidR="00F86C61" w:rsidRPr="009263B5" w:rsidRDefault="00F86C61" w:rsidP="00F86C61">
      <w:pPr>
        <w:contextualSpacing/>
        <w:jc w:val="both"/>
        <w:rPr>
          <w:rFonts w:cs="Arial"/>
          <w:b/>
        </w:rPr>
      </w:pPr>
    </w:p>
    <w:p w14:paraId="032EC4BC" w14:textId="7AD21F42" w:rsidR="00F86C61" w:rsidRPr="009263B5" w:rsidRDefault="00F86C61" w:rsidP="00F86C61">
      <w:pPr>
        <w:contextualSpacing/>
        <w:jc w:val="both"/>
        <w:rPr>
          <w:rFonts w:cs="Arial"/>
          <w:b/>
        </w:rPr>
      </w:pPr>
      <w:r w:rsidRPr="009263B5">
        <w:rPr>
          <w:rFonts w:cs="Arial"/>
          <w:b/>
        </w:rPr>
        <w:t xml:space="preserve">5. </w:t>
      </w:r>
      <w:r w:rsidR="000C1FC2" w:rsidRPr="009263B5">
        <w:rPr>
          <w:rFonts w:cs="Arial"/>
          <w:b/>
        </w:rPr>
        <w:t>KONFIDENTIELLA UPPGIFTER</w:t>
      </w:r>
    </w:p>
    <w:p w14:paraId="343E03BD" w14:textId="77777777" w:rsidR="00F86C61" w:rsidRPr="009263B5" w:rsidRDefault="00F86C61" w:rsidP="00F86C61">
      <w:pPr>
        <w:contextualSpacing/>
        <w:jc w:val="both"/>
        <w:rPr>
          <w:rFonts w:cs="Arial"/>
        </w:rPr>
      </w:pPr>
    </w:p>
    <w:p w14:paraId="4A224048" w14:textId="324FC101" w:rsidR="00F86C61" w:rsidRPr="009263B5" w:rsidRDefault="004978D1" w:rsidP="00F86C61">
      <w:pPr>
        <w:contextualSpacing/>
        <w:jc w:val="both"/>
        <w:rPr>
          <w:rFonts w:cs="Arial"/>
        </w:rPr>
      </w:pPr>
      <w:r w:rsidRPr="009263B5">
        <w:rPr>
          <w:rFonts w:cs="Arial"/>
        </w:rPr>
        <w:t>Leverantören</w:t>
      </w:r>
      <w:r w:rsidR="000C1FC2" w:rsidRPr="009263B5">
        <w:rPr>
          <w:rFonts w:cs="Arial"/>
        </w:rPr>
        <w:t xml:space="preserve"> får inte avslöja sådan information som denne fått vetskap om genom kontraktet och som inte är offentlig. Utövaren förbinder sig även att vidta nödvändiga åtgärder för att på bästa sätt förvara all sorts information och material som kommer från Delegationen eller som tillhör den.</w:t>
      </w:r>
    </w:p>
    <w:p w14:paraId="1F08D3BD" w14:textId="77777777" w:rsidR="00F86C61" w:rsidRPr="009263B5" w:rsidRDefault="00F86C61" w:rsidP="00F86C61">
      <w:pPr>
        <w:contextualSpacing/>
        <w:jc w:val="both"/>
        <w:rPr>
          <w:rFonts w:cs="Arial"/>
        </w:rPr>
      </w:pPr>
    </w:p>
    <w:p w14:paraId="30AFBB60" w14:textId="38AC00BB" w:rsidR="00F86C61" w:rsidRPr="009263B5" w:rsidRDefault="000C1FC2" w:rsidP="00F86C61">
      <w:pPr>
        <w:contextualSpacing/>
        <w:jc w:val="both"/>
        <w:rPr>
          <w:rFonts w:cs="Arial"/>
        </w:rPr>
      </w:pPr>
      <w:r w:rsidRPr="009263B5">
        <w:rPr>
          <w:rFonts w:cs="Arial"/>
        </w:rPr>
        <w:t>Den som tilldelas kontraktet ska även, då man på grund av utförandet av tjänsterna får tillgång till personuppgifter, underteckna ett avtal gällande åtkomst till uppgifter i egenskap av ansvarig för behnandlingen av uppgifterna, med alla förpliktelser som ingår.</w:t>
      </w:r>
    </w:p>
    <w:p w14:paraId="337A8103" w14:textId="77777777" w:rsidR="00257938" w:rsidRDefault="00257938" w:rsidP="008A5C65">
      <w:pPr>
        <w:contextualSpacing/>
        <w:rPr>
          <w:rFonts w:cs="Arial"/>
        </w:rPr>
      </w:pPr>
      <w:bookmarkStart w:id="3" w:name="_GoBack"/>
      <w:bookmarkEnd w:id="3"/>
    </w:p>
    <w:p w14:paraId="0A5721DC" w14:textId="33B4A068" w:rsidR="008A5C65" w:rsidRPr="009263B5" w:rsidRDefault="008A5C65" w:rsidP="008A5C65">
      <w:pPr>
        <w:contextualSpacing/>
        <w:rPr>
          <w:rFonts w:cs="Arial"/>
        </w:rPr>
      </w:pPr>
      <w:r w:rsidRPr="009263B5">
        <w:rPr>
          <w:rFonts w:cs="Arial"/>
        </w:rPr>
        <w:lastRenderedPageBreak/>
        <w:t>Montserrat Riba Cunill</w:t>
      </w:r>
    </w:p>
    <w:p w14:paraId="4BBA9FDB" w14:textId="77777777" w:rsidR="008A5C65" w:rsidRPr="009263B5" w:rsidRDefault="008A5C65" w:rsidP="008A5C65">
      <w:pPr>
        <w:contextualSpacing/>
      </w:pPr>
      <w:r w:rsidRPr="009263B5">
        <w:rPr>
          <w:rFonts w:cs="Arial"/>
        </w:rPr>
        <w:t>Regeringsdelegat</w:t>
      </w:r>
    </w:p>
    <w:p w14:paraId="13A364E9" w14:textId="43E23967" w:rsidR="006F7596" w:rsidRPr="00F86C61" w:rsidRDefault="006F7596" w:rsidP="00F86C61"/>
    <w:sectPr w:rsidR="006F7596" w:rsidRPr="00F86C61" w:rsidSect="00571AC9">
      <w:headerReference w:type="default" r:id="rId12"/>
      <w:headerReference w:type="first" r:id="rId13"/>
      <w:footerReference w:type="first" r:id="rId14"/>
      <w:pgSz w:w="11906" w:h="16838" w:code="9"/>
      <w:pgMar w:top="2268" w:right="1134" w:bottom="1985" w:left="1701"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0F55512" w16cex:dateUtc="2024-06-09T19:25:00Z"/>
  <w16cex:commentExtensible w16cex:durableId="138DE84B" w16cex:dateUtc="2024-06-09T18: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8063BC9" w16cid:durableId="50F55512"/>
  <w16cid:commentId w16cid:paraId="39F40DA6" w16cid:durableId="138DE84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DA952" w14:textId="77777777" w:rsidR="00B039C9" w:rsidRPr="009263B5" w:rsidRDefault="00B039C9" w:rsidP="008659DE">
      <w:r w:rsidRPr="009263B5">
        <w:separator/>
      </w:r>
    </w:p>
  </w:endnote>
  <w:endnote w:type="continuationSeparator" w:id="0">
    <w:p w14:paraId="346D9C6F" w14:textId="77777777" w:rsidR="00B039C9" w:rsidRPr="009263B5" w:rsidRDefault="00B039C9" w:rsidP="008659DE">
      <w:r w:rsidRPr="009263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albaum Text">
    <w:altName w:val="Walbaum Text"/>
    <w:charset w:val="00"/>
    <w:family w:val="roman"/>
    <w:pitch w:val="variable"/>
    <w:sig w:usb0="8000002F" w:usb1="0000000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79F63" w14:textId="77777777" w:rsidR="00E26F2E" w:rsidRPr="009263B5" w:rsidRDefault="00E26F2E" w:rsidP="00E26F2E">
    <w:pPr>
      <w:pStyle w:val="Peu"/>
      <w:rPr>
        <w:sz w:val="14"/>
        <w:szCs w:val="14"/>
      </w:rPr>
    </w:pPr>
    <w:r w:rsidRPr="009263B5">
      <w:rPr>
        <w:sz w:val="14"/>
        <w:szCs w:val="14"/>
      </w:rPr>
      <w:t xml:space="preserve">Engelbrektsgatan 9-11, </w:t>
    </w:r>
  </w:p>
  <w:p w14:paraId="3ADA9798" w14:textId="77777777" w:rsidR="00E26F2E" w:rsidRPr="009263B5" w:rsidRDefault="00E26F2E" w:rsidP="00E26F2E">
    <w:pPr>
      <w:pStyle w:val="Peu"/>
      <w:rPr>
        <w:sz w:val="14"/>
        <w:szCs w:val="14"/>
      </w:rPr>
    </w:pPr>
    <w:r w:rsidRPr="009263B5">
      <w:rPr>
        <w:sz w:val="14"/>
        <w:szCs w:val="14"/>
      </w:rPr>
      <w:t>114 32 Estocolm, Suècia</w:t>
    </w:r>
  </w:p>
  <w:p w14:paraId="6EF67B28" w14:textId="77777777" w:rsidR="00E26F2E" w:rsidRPr="009263B5" w:rsidRDefault="00E26F2E" w:rsidP="00E26F2E">
    <w:pPr>
      <w:pStyle w:val="Peu"/>
      <w:rPr>
        <w:sz w:val="14"/>
        <w:szCs w:val="14"/>
      </w:rPr>
    </w:pPr>
    <w:r w:rsidRPr="009263B5">
      <w:rPr>
        <w:sz w:val="14"/>
        <w:szCs w:val="14"/>
      </w:rPr>
      <w:t>Tel. +46 (0)8 120 661 03</w:t>
    </w:r>
  </w:p>
  <w:p w14:paraId="00DF9EAD" w14:textId="77777777" w:rsidR="0075182E" w:rsidRPr="009263B5" w:rsidRDefault="00E26F2E" w:rsidP="00E26F2E">
    <w:pPr>
      <w:pStyle w:val="Peu"/>
    </w:pPr>
    <w:r w:rsidRPr="009263B5">
      <w:rPr>
        <w:sz w:val="14"/>
        <w:szCs w:val="14"/>
      </w:rPr>
      <w:t>delegation.se@gencat.cat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B22C0" w14:textId="77777777" w:rsidR="00B039C9" w:rsidRPr="009263B5" w:rsidRDefault="00B039C9" w:rsidP="008659DE">
      <w:r w:rsidRPr="009263B5">
        <w:separator/>
      </w:r>
    </w:p>
  </w:footnote>
  <w:footnote w:type="continuationSeparator" w:id="0">
    <w:p w14:paraId="2874C114" w14:textId="77777777" w:rsidR="00B039C9" w:rsidRPr="009263B5" w:rsidRDefault="00B039C9" w:rsidP="008659DE">
      <w:r w:rsidRPr="009263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BCF2E" w14:textId="50C785E4" w:rsidR="001E1B40" w:rsidRPr="009263B5" w:rsidRDefault="006A78F5" w:rsidP="00DA2224">
    <w:pPr>
      <w:pStyle w:val="Capalera"/>
      <w:rPr>
        <w:b/>
        <w:bCs/>
        <w:sz w:val="36"/>
        <w:szCs w:val="36"/>
      </w:rPr>
    </w:pPr>
    <w:r w:rsidRPr="009263B5">
      <w:rPr>
        <w:noProof/>
        <w:lang w:val="ca-ES" w:eastAsia="ca-ES"/>
      </w:rPr>
      <w:drawing>
        <wp:anchor distT="0" distB="0" distL="114300" distR="114300" simplePos="0" relativeHeight="251663360" behindDoc="0" locked="0" layoutInCell="1" allowOverlap="1" wp14:anchorId="11686E66" wp14:editId="6E5FE81D">
          <wp:simplePos x="0" y="0"/>
          <wp:positionH relativeFrom="column">
            <wp:posOffset>0</wp:posOffset>
          </wp:positionH>
          <wp:positionV relativeFrom="paragraph">
            <wp:posOffset>260350</wp:posOffset>
          </wp:positionV>
          <wp:extent cx="3070225" cy="452120"/>
          <wp:effectExtent l="0" t="0" r="0" b="5080"/>
          <wp:wrapSquare wrapText="bothSides"/>
          <wp:docPr id="1238554848" name="Imatge 1238554848" descr="C:\Users\43686101Q\AppData\Local\Microsoft\Windows\INetCache\Content.Word\dgpaisosnordicsbaltics_bn_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3686101Q\AppData\Local\Microsoft\Windows\INetCache\Content.Word\dgpaisosnordicsbaltics_bn_h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70225" cy="452120"/>
                  </a:xfrm>
                  <a:prstGeom prst="rect">
                    <a:avLst/>
                  </a:prstGeom>
                  <a:noFill/>
                  <a:ln>
                    <a:noFill/>
                  </a:ln>
                </pic:spPr>
              </pic:pic>
            </a:graphicData>
          </a:graphic>
          <wp14:sizeRelH relativeFrom="page">
            <wp14:pctWidth>0</wp14:pctWidth>
          </wp14:sizeRelH>
          <wp14:sizeRelV relativeFrom="page">
            <wp14:pctHeight>0</wp14:pctHeight>
          </wp14:sizeRelV>
        </wp:anchor>
      </w:drawing>
    </w:r>
    <w:r w:rsidR="005F3F0C" w:rsidRPr="009263B5">
      <w:tab/>
    </w:r>
    <w:r w:rsidR="005F3F0C" w:rsidRPr="009263B5">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9F09E" w14:textId="38126BB5" w:rsidR="004E1674" w:rsidRPr="009263B5" w:rsidRDefault="006A78F5" w:rsidP="0084451C">
    <w:pPr>
      <w:pStyle w:val="Capalera"/>
      <w:tabs>
        <w:tab w:val="left" w:pos="2268"/>
        <w:tab w:val="left" w:pos="2410"/>
        <w:tab w:val="left" w:pos="2552"/>
      </w:tabs>
      <w:rPr>
        <w:b/>
        <w:bCs/>
      </w:rPr>
    </w:pPr>
    <w:r w:rsidRPr="009263B5">
      <w:rPr>
        <w:noProof/>
        <w:lang w:val="ca-ES" w:eastAsia="ca-ES"/>
      </w:rPr>
      <w:drawing>
        <wp:anchor distT="0" distB="0" distL="114300" distR="114300" simplePos="0" relativeHeight="251661312" behindDoc="0" locked="0" layoutInCell="1" allowOverlap="1" wp14:anchorId="35BACABB" wp14:editId="5A0048D1">
          <wp:simplePos x="0" y="0"/>
          <wp:positionH relativeFrom="column">
            <wp:posOffset>0</wp:posOffset>
          </wp:positionH>
          <wp:positionV relativeFrom="paragraph">
            <wp:posOffset>158750</wp:posOffset>
          </wp:positionV>
          <wp:extent cx="3070225" cy="452120"/>
          <wp:effectExtent l="0" t="0" r="0" b="5080"/>
          <wp:wrapSquare wrapText="bothSides"/>
          <wp:docPr id="1" name="Imatge 1" descr="C:\Users\43686101Q\AppData\Local\Microsoft\Windows\INetCache\Content.Word\dgpaisosnordicsbaltics_bn_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3686101Q\AppData\Local\Microsoft\Windows\INetCache\Content.Word\dgpaisosnordicsbaltics_bn_h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70225" cy="452120"/>
                  </a:xfrm>
                  <a:prstGeom prst="rect">
                    <a:avLst/>
                  </a:prstGeom>
                  <a:noFill/>
                  <a:ln>
                    <a:noFill/>
                  </a:ln>
                </pic:spPr>
              </pic:pic>
            </a:graphicData>
          </a:graphic>
          <wp14:sizeRelH relativeFrom="page">
            <wp14:pctWidth>0</wp14:pctWidth>
          </wp14:sizeRelH>
          <wp14:sizeRelV relativeFrom="page">
            <wp14:pctHeight>0</wp14:pctHeight>
          </wp14:sizeRelV>
        </wp:anchor>
      </w:drawing>
    </w:r>
    <w:r w:rsidR="005F3F0C" w:rsidRPr="009263B5">
      <w:tab/>
    </w:r>
    <w:r w:rsidR="005F3F0C" w:rsidRPr="009263B5">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95FF2"/>
    <w:multiLevelType w:val="hybridMultilevel"/>
    <w:tmpl w:val="979CD140"/>
    <w:lvl w:ilvl="0" w:tplc="04090003">
      <w:start w:val="1"/>
      <w:numFmt w:val="bullet"/>
      <w:lvlText w:val="o"/>
      <w:lvlJc w:val="left"/>
      <w:pPr>
        <w:ind w:left="769" w:hanging="360"/>
      </w:pPr>
      <w:rPr>
        <w:rFonts w:ascii="Courier New" w:hAnsi="Courier New"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1" w15:restartNumberingAfterBreak="0">
    <w:nsid w:val="095B1C2B"/>
    <w:multiLevelType w:val="hybridMultilevel"/>
    <w:tmpl w:val="3D5A18E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0455B91"/>
    <w:multiLevelType w:val="hybridMultilevel"/>
    <w:tmpl w:val="DD84BB8A"/>
    <w:lvl w:ilvl="0" w:tplc="167C0DA6">
      <w:numFmt w:val="bullet"/>
      <w:lvlText w:val="-"/>
      <w:lvlJc w:val="left"/>
      <w:pPr>
        <w:ind w:left="720" w:hanging="360"/>
      </w:pPr>
      <w:rPr>
        <w:rFonts w:ascii="Arial" w:eastAsiaTheme="minorHAnsi" w:hAnsi="Arial" w:cs="Arial" w:hint="default"/>
        <w:sz w:val="24"/>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11C679DE"/>
    <w:multiLevelType w:val="hybridMultilevel"/>
    <w:tmpl w:val="F64C8C0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E93CC8"/>
    <w:multiLevelType w:val="hybridMultilevel"/>
    <w:tmpl w:val="18F0FEC8"/>
    <w:lvl w:ilvl="0" w:tplc="4AEA7E2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8AD6C91"/>
    <w:multiLevelType w:val="hybridMultilevel"/>
    <w:tmpl w:val="4662B2D2"/>
    <w:lvl w:ilvl="0" w:tplc="04090003">
      <w:start w:val="1"/>
      <w:numFmt w:val="bullet"/>
      <w:lvlText w:val="o"/>
      <w:lvlJc w:val="left"/>
      <w:pPr>
        <w:ind w:left="769" w:hanging="360"/>
      </w:pPr>
      <w:rPr>
        <w:rFonts w:ascii="Courier New" w:hAnsi="Courier New"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6" w15:restartNumberingAfterBreak="0">
    <w:nsid w:val="18BF03C8"/>
    <w:multiLevelType w:val="hybridMultilevel"/>
    <w:tmpl w:val="B6FA1AB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A171171"/>
    <w:multiLevelType w:val="hybridMultilevel"/>
    <w:tmpl w:val="B442CA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DFB6290"/>
    <w:multiLevelType w:val="hybridMultilevel"/>
    <w:tmpl w:val="0894539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58129E"/>
    <w:multiLevelType w:val="hybridMultilevel"/>
    <w:tmpl w:val="93A6BD0A"/>
    <w:lvl w:ilvl="0" w:tplc="A18E3E0A">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0691259"/>
    <w:multiLevelType w:val="hybridMultilevel"/>
    <w:tmpl w:val="E70E86C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CB53D6"/>
    <w:multiLevelType w:val="hybridMultilevel"/>
    <w:tmpl w:val="D090DB96"/>
    <w:lvl w:ilvl="0" w:tplc="0032FA8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B60070"/>
    <w:multiLevelType w:val="hybridMultilevel"/>
    <w:tmpl w:val="13BC5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3B668D"/>
    <w:multiLevelType w:val="hybridMultilevel"/>
    <w:tmpl w:val="FF9CCC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B45E44"/>
    <w:multiLevelType w:val="hybridMultilevel"/>
    <w:tmpl w:val="4A762686"/>
    <w:lvl w:ilvl="0" w:tplc="DB8E87CC">
      <w:start w:val="1"/>
      <w:numFmt w:val="bullet"/>
      <w:lvlText w:val="!"/>
      <w:lvlJc w:val="left"/>
      <w:pPr>
        <w:ind w:left="360" w:hanging="360"/>
      </w:pPr>
      <w:rPr>
        <w:rFonts w:ascii="Walbaum Text" w:hAnsi="Walbaum Text"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30561C97"/>
    <w:multiLevelType w:val="hybridMultilevel"/>
    <w:tmpl w:val="C896C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8A7B4C"/>
    <w:multiLevelType w:val="hybridMultilevel"/>
    <w:tmpl w:val="C5F61BDE"/>
    <w:lvl w:ilvl="0" w:tplc="0C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D4965B4"/>
    <w:multiLevelType w:val="hybridMultilevel"/>
    <w:tmpl w:val="52BC62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15A50DA"/>
    <w:multiLevelType w:val="hybridMultilevel"/>
    <w:tmpl w:val="548043C2"/>
    <w:lvl w:ilvl="0" w:tplc="0DEA0836">
      <w:numFmt w:val="bullet"/>
      <w:lvlText w:val="-"/>
      <w:lvlJc w:val="left"/>
      <w:pPr>
        <w:ind w:left="1065" w:hanging="705"/>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7A0BAF"/>
    <w:multiLevelType w:val="hybridMultilevel"/>
    <w:tmpl w:val="0F3A97D4"/>
    <w:lvl w:ilvl="0" w:tplc="F41C8F2C">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7DA2E8E"/>
    <w:multiLevelType w:val="hybridMultilevel"/>
    <w:tmpl w:val="DAE0725E"/>
    <w:lvl w:ilvl="0" w:tplc="2D9E5052">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83B3E13"/>
    <w:multiLevelType w:val="hybridMultilevel"/>
    <w:tmpl w:val="537ACF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AF55AF2"/>
    <w:multiLevelType w:val="hybridMultilevel"/>
    <w:tmpl w:val="187008E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782485"/>
    <w:multiLevelType w:val="hybridMultilevel"/>
    <w:tmpl w:val="390607E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8B6D9D"/>
    <w:multiLevelType w:val="hybridMultilevel"/>
    <w:tmpl w:val="826617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9EB5808"/>
    <w:multiLevelType w:val="hybridMultilevel"/>
    <w:tmpl w:val="E0A6BD60"/>
    <w:lvl w:ilvl="0" w:tplc="4406F76E">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C36459E"/>
    <w:multiLevelType w:val="hybridMultilevel"/>
    <w:tmpl w:val="F274F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036FD3"/>
    <w:multiLevelType w:val="hybridMultilevel"/>
    <w:tmpl w:val="6B18ED5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3FF08E1"/>
    <w:multiLevelType w:val="hybridMultilevel"/>
    <w:tmpl w:val="968A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4E1CF9"/>
    <w:multiLevelType w:val="hybridMultilevel"/>
    <w:tmpl w:val="2A402230"/>
    <w:lvl w:ilvl="0" w:tplc="4AEA7E2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552D31"/>
    <w:multiLevelType w:val="hybridMultilevel"/>
    <w:tmpl w:val="E934194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2A2D95"/>
    <w:multiLevelType w:val="hybridMultilevel"/>
    <w:tmpl w:val="CD44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951F28"/>
    <w:multiLevelType w:val="hybridMultilevel"/>
    <w:tmpl w:val="11FAF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DD2CC9"/>
    <w:multiLevelType w:val="hybridMultilevel"/>
    <w:tmpl w:val="4C9EA1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C7453DC"/>
    <w:multiLevelType w:val="hybridMultilevel"/>
    <w:tmpl w:val="CC1026AE"/>
    <w:lvl w:ilvl="0" w:tplc="BCC8C5EE">
      <w:start w:val="1"/>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F292BA7"/>
    <w:multiLevelType w:val="hybridMultilevel"/>
    <w:tmpl w:val="239A0E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1"/>
  </w:num>
  <w:num w:numId="2">
    <w:abstractNumId w:val="30"/>
  </w:num>
  <w:num w:numId="3">
    <w:abstractNumId w:val="3"/>
  </w:num>
  <w:num w:numId="4">
    <w:abstractNumId w:val="35"/>
  </w:num>
  <w:num w:numId="5">
    <w:abstractNumId w:val="6"/>
  </w:num>
  <w:num w:numId="6">
    <w:abstractNumId w:val="17"/>
  </w:num>
  <w:num w:numId="7">
    <w:abstractNumId w:val="33"/>
  </w:num>
  <w:num w:numId="8">
    <w:abstractNumId w:val="10"/>
  </w:num>
  <w:num w:numId="9">
    <w:abstractNumId w:val="23"/>
  </w:num>
  <w:num w:numId="10">
    <w:abstractNumId w:val="22"/>
  </w:num>
  <w:num w:numId="11">
    <w:abstractNumId w:val="15"/>
  </w:num>
  <w:num w:numId="12">
    <w:abstractNumId w:val="0"/>
  </w:num>
  <w:num w:numId="13">
    <w:abstractNumId w:val="8"/>
  </w:num>
  <w:num w:numId="14">
    <w:abstractNumId w:val="5"/>
  </w:num>
  <w:num w:numId="15">
    <w:abstractNumId w:val="12"/>
  </w:num>
  <w:num w:numId="16">
    <w:abstractNumId w:val="31"/>
  </w:num>
  <w:num w:numId="17">
    <w:abstractNumId w:val="32"/>
  </w:num>
  <w:num w:numId="18">
    <w:abstractNumId w:val="26"/>
  </w:num>
  <w:num w:numId="19">
    <w:abstractNumId w:val="28"/>
  </w:num>
  <w:num w:numId="20">
    <w:abstractNumId w:val="34"/>
  </w:num>
  <w:num w:numId="21">
    <w:abstractNumId w:val="14"/>
  </w:num>
  <w:num w:numId="22">
    <w:abstractNumId w:val="27"/>
  </w:num>
  <w:num w:numId="23">
    <w:abstractNumId w:val="29"/>
  </w:num>
  <w:num w:numId="24">
    <w:abstractNumId w:val="4"/>
  </w:num>
  <w:num w:numId="25">
    <w:abstractNumId w:val="16"/>
  </w:num>
  <w:num w:numId="26">
    <w:abstractNumId w:val="2"/>
  </w:num>
  <w:num w:numId="27">
    <w:abstractNumId w:val="24"/>
  </w:num>
  <w:num w:numId="28">
    <w:abstractNumId w:val="1"/>
  </w:num>
  <w:num w:numId="29">
    <w:abstractNumId w:val="25"/>
  </w:num>
  <w:num w:numId="30">
    <w:abstractNumId w:val="11"/>
  </w:num>
  <w:num w:numId="31">
    <w:abstractNumId w:val="9"/>
  </w:num>
  <w:num w:numId="32">
    <w:abstractNumId w:val="7"/>
  </w:num>
  <w:num w:numId="33">
    <w:abstractNumId w:val="20"/>
  </w:num>
  <w:num w:numId="34">
    <w:abstractNumId w:val="13"/>
  </w:num>
  <w:num w:numId="35">
    <w:abstractNumId w:val="18"/>
  </w:num>
  <w:num w:numId="36">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BB2"/>
    <w:rsid w:val="00003AA0"/>
    <w:rsid w:val="00003DCF"/>
    <w:rsid w:val="0001017A"/>
    <w:rsid w:val="000145F0"/>
    <w:rsid w:val="000202DD"/>
    <w:rsid w:val="000255AC"/>
    <w:rsid w:val="00031F06"/>
    <w:rsid w:val="000325C2"/>
    <w:rsid w:val="000325EA"/>
    <w:rsid w:val="00046C01"/>
    <w:rsid w:val="00055E43"/>
    <w:rsid w:val="00057201"/>
    <w:rsid w:val="00060B37"/>
    <w:rsid w:val="00062E7B"/>
    <w:rsid w:val="000671EC"/>
    <w:rsid w:val="00067AB2"/>
    <w:rsid w:val="00070F8F"/>
    <w:rsid w:val="00076617"/>
    <w:rsid w:val="00076866"/>
    <w:rsid w:val="00076C73"/>
    <w:rsid w:val="00092C2F"/>
    <w:rsid w:val="0009643E"/>
    <w:rsid w:val="000964F6"/>
    <w:rsid w:val="00096C46"/>
    <w:rsid w:val="000A0DA6"/>
    <w:rsid w:val="000A292B"/>
    <w:rsid w:val="000A5719"/>
    <w:rsid w:val="000A5B4F"/>
    <w:rsid w:val="000A7823"/>
    <w:rsid w:val="000B35DC"/>
    <w:rsid w:val="000B6762"/>
    <w:rsid w:val="000C1FC2"/>
    <w:rsid w:val="000C3AE6"/>
    <w:rsid w:val="000C6524"/>
    <w:rsid w:val="000D15B5"/>
    <w:rsid w:val="000D28B9"/>
    <w:rsid w:val="000E05E3"/>
    <w:rsid w:val="000E252A"/>
    <w:rsid w:val="000E7BB0"/>
    <w:rsid w:val="000F1FD9"/>
    <w:rsid w:val="000F5076"/>
    <w:rsid w:val="000F7166"/>
    <w:rsid w:val="00114377"/>
    <w:rsid w:val="001222EA"/>
    <w:rsid w:val="00124005"/>
    <w:rsid w:val="0012784F"/>
    <w:rsid w:val="00132BFC"/>
    <w:rsid w:val="00133F14"/>
    <w:rsid w:val="00134485"/>
    <w:rsid w:val="001352F0"/>
    <w:rsid w:val="00143F18"/>
    <w:rsid w:val="00150CDB"/>
    <w:rsid w:val="001515A2"/>
    <w:rsid w:val="00157E79"/>
    <w:rsid w:val="0016786A"/>
    <w:rsid w:val="0017538E"/>
    <w:rsid w:val="00180D70"/>
    <w:rsid w:val="00182D25"/>
    <w:rsid w:val="0018320B"/>
    <w:rsid w:val="0019229F"/>
    <w:rsid w:val="00193FD8"/>
    <w:rsid w:val="00194B37"/>
    <w:rsid w:val="00196A58"/>
    <w:rsid w:val="001A2A05"/>
    <w:rsid w:val="001A350C"/>
    <w:rsid w:val="001B15A7"/>
    <w:rsid w:val="001C45D6"/>
    <w:rsid w:val="001C710E"/>
    <w:rsid w:val="001D04A6"/>
    <w:rsid w:val="001D10F8"/>
    <w:rsid w:val="001D2B3A"/>
    <w:rsid w:val="001D3927"/>
    <w:rsid w:val="001D3DD4"/>
    <w:rsid w:val="001D5F6C"/>
    <w:rsid w:val="001D700E"/>
    <w:rsid w:val="001D7087"/>
    <w:rsid w:val="001E1B40"/>
    <w:rsid w:val="001E7E13"/>
    <w:rsid w:val="001F58CC"/>
    <w:rsid w:val="00206926"/>
    <w:rsid w:val="002100DC"/>
    <w:rsid w:val="002216A0"/>
    <w:rsid w:val="0022687A"/>
    <w:rsid w:val="002330AE"/>
    <w:rsid w:val="00233FB3"/>
    <w:rsid w:val="00236644"/>
    <w:rsid w:val="00236FAC"/>
    <w:rsid w:val="00237595"/>
    <w:rsid w:val="00243EBA"/>
    <w:rsid w:val="00245C8E"/>
    <w:rsid w:val="0024699A"/>
    <w:rsid w:val="002523DA"/>
    <w:rsid w:val="00252E09"/>
    <w:rsid w:val="00253181"/>
    <w:rsid w:val="00253DED"/>
    <w:rsid w:val="00257938"/>
    <w:rsid w:val="00262A78"/>
    <w:rsid w:val="0026606C"/>
    <w:rsid w:val="00267F60"/>
    <w:rsid w:val="00272880"/>
    <w:rsid w:val="0027462D"/>
    <w:rsid w:val="0028011E"/>
    <w:rsid w:val="00281B70"/>
    <w:rsid w:val="0028663F"/>
    <w:rsid w:val="00293E95"/>
    <w:rsid w:val="00296EC0"/>
    <w:rsid w:val="002A02D8"/>
    <w:rsid w:val="002A15C3"/>
    <w:rsid w:val="002A2B41"/>
    <w:rsid w:val="002B391B"/>
    <w:rsid w:val="002C0DDC"/>
    <w:rsid w:val="002C2A3A"/>
    <w:rsid w:val="002C4B23"/>
    <w:rsid w:val="002F0F5F"/>
    <w:rsid w:val="002F3556"/>
    <w:rsid w:val="003038BA"/>
    <w:rsid w:val="00307AAA"/>
    <w:rsid w:val="003146BD"/>
    <w:rsid w:val="003176F7"/>
    <w:rsid w:val="00327AD5"/>
    <w:rsid w:val="0033243B"/>
    <w:rsid w:val="00334D91"/>
    <w:rsid w:val="0033715F"/>
    <w:rsid w:val="00341155"/>
    <w:rsid w:val="00343E0B"/>
    <w:rsid w:val="00343E56"/>
    <w:rsid w:val="00343E58"/>
    <w:rsid w:val="00347BFC"/>
    <w:rsid w:val="00350198"/>
    <w:rsid w:val="00350901"/>
    <w:rsid w:val="0035321D"/>
    <w:rsid w:val="00354997"/>
    <w:rsid w:val="00354A0D"/>
    <w:rsid w:val="00364F5F"/>
    <w:rsid w:val="0036548C"/>
    <w:rsid w:val="00367AA8"/>
    <w:rsid w:val="003716A5"/>
    <w:rsid w:val="00372215"/>
    <w:rsid w:val="00376BAF"/>
    <w:rsid w:val="00382CCF"/>
    <w:rsid w:val="00392176"/>
    <w:rsid w:val="0039252E"/>
    <w:rsid w:val="00393258"/>
    <w:rsid w:val="003B5258"/>
    <w:rsid w:val="003C3172"/>
    <w:rsid w:val="003C38C4"/>
    <w:rsid w:val="003D01A5"/>
    <w:rsid w:val="003E1268"/>
    <w:rsid w:val="003E3295"/>
    <w:rsid w:val="003E698C"/>
    <w:rsid w:val="003F1380"/>
    <w:rsid w:val="003F2D23"/>
    <w:rsid w:val="0040707B"/>
    <w:rsid w:val="00407949"/>
    <w:rsid w:val="00407EC0"/>
    <w:rsid w:val="00412459"/>
    <w:rsid w:val="004164B1"/>
    <w:rsid w:val="00420B5F"/>
    <w:rsid w:val="0042735B"/>
    <w:rsid w:val="0043036D"/>
    <w:rsid w:val="0043204F"/>
    <w:rsid w:val="00433859"/>
    <w:rsid w:val="00440731"/>
    <w:rsid w:val="004408D2"/>
    <w:rsid w:val="004520F6"/>
    <w:rsid w:val="0045592F"/>
    <w:rsid w:val="0045694E"/>
    <w:rsid w:val="004569E1"/>
    <w:rsid w:val="0046162E"/>
    <w:rsid w:val="0046410F"/>
    <w:rsid w:val="00467182"/>
    <w:rsid w:val="00467BB4"/>
    <w:rsid w:val="00470649"/>
    <w:rsid w:val="004733B9"/>
    <w:rsid w:val="0047491A"/>
    <w:rsid w:val="00474F54"/>
    <w:rsid w:val="00480BCD"/>
    <w:rsid w:val="004844C2"/>
    <w:rsid w:val="004859CC"/>
    <w:rsid w:val="00487048"/>
    <w:rsid w:val="00494866"/>
    <w:rsid w:val="00494C0B"/>
    <w:rsid w:val="004978D1"/>
    <w:rsid w:val="004A026D"/>
    <w:rsid w:val="004A2081"/>
    <w:rsid w:val="004A26FE"/>
    <w:rsid w:val="004A45A3"/>
    <w:rsid w:val="004B3AA3"/>
    <w:rsid w:val="004B7D04"/>
    <w:rsid w:val="004C275A"/>
    <w:rsid w:val="004D23C6"/>
    <w:rsid w:val="004D3CC6"/>
    <w:rsid w:val="004D6390"/>
    <w:rsid w:val="004D6B74"/>
    <w:rsid w:val="004E0EDC"/>
    <w:rsid w:val="004E162B"/>
    <w:rsid w:val="004E1674"/>
    <w:rsid w:val="004E1BEB"/>
    <w:rsid w:val="004E69E3"/>
    <w:rsid w:val="004F3FFB"/>
    <w:rsid w:val="004F5A84"/>
    <w:rsid w:val="004F6E4C"/>
    <w:rsid w:val="0050234F"/>
    <w:rsid w:val="00505C58"/>
    <w:rsid w:val="005126C4"/>
    <w:rsid w:val="00517716"/>
    <w:rsid w:val="00520CBB"/>
    <w:rsid w:val="0052398B"/>
    <w:rsid w:val="00530D0A"/>
    <w:rsid w:val="00535DA2"/>
    <w:rsid w:val="00542C98"/>
    <w:rsid w:val="00562D97"/>
    <w:rsid w:val="005655DF"/>
    <w:rsid w:val="00571AC9"/>
    <w:rsid w:val="00585BEB"/>
    <w:rsid w:val="00587FFB"/>
    <w:rsid w:val="00591E17"/>
    <w:rsid w:val="00592061"/>
    <w:rsid w:val="00593FB6"/>
    <w:rsid w:val="00594955"/>
    <w:rsid w:val="005A587C"/>
    <w:rsid w:val="005B4D3A"/>
    <w:rsid w:val="005B4FC2"/>
    <w:rsid w:val="005B6D40"/>
    <w:rsid w:val="005C5B21"/>
    <w:rsid w:val="005C7F44"/>
    <w:rsid w:val="005D3457"/>
    <w:rsid w:val="005D64F7"/>
    <w:rsid w:val="005E1C88"/>
    <w:rsid w:val="005E2926"/>
    <w:rsid w:val="005F002C"/>
    <w:rsid w:val="005F16D7"/>
    <w:rsid w:val="005F2057"/>
    <w:rsid w:val="005F3F0C"/>
    <w:rsid w:val="005F657A"/>
    <w:rsid w:val="005F6918"/>
    <w:rsid w:val="00601DF1"/>
    <w:rsid w:val="00603CE3"/>
    <w:rsid w:val="006111BF"/>
    <w:rsid w:val="00612F05"/>
    <w:rsid w:val="00614E2D"/>
    <w:rsid w:val="0061685D"/>
    <w:rsid w:val="00616A97"/>
    <w:rsid w:val="00617D34"/>
    <w:rsid w:val="0062155E"/>
    <w:rsid w:val="006271CE"/>
    <w:rsid w:val="00634AC5"/>
    <w:rsid w:val="00636B6C"/>
    <w:rsid w:val="00643ECC"/>
    <w:rsid w:val="00650729"/>
    <w:rsid w:val="00650CF4"/>
    <w:rsid w:val="00653B72"/>
    <w:rsid w:val="00655350"/>
    <w:rsid w:val="006573FF"/>
    <w:rsid w:val="006638A0"/>
    <w:rsid w:val="00665A84"/>
    <w:rsid w:val="0067134C"/>
    <w:rsid w:val="00674560"/>
    <w:rsid w:val="006813E4"/>
    <w:rsid w:val="006822FD"/>
    <w:rsid w:val="00687D1F"/>
    <w:rsid w:val="00690D96"/>
    <w:rsid w:val="006963DA"/>
    <w:rsid w:val="00697BCF"/>
    <w:rsid w:val="006A6D33"/>
    <w:rsid w:val="006A782E"/>
    <w:rsid w:val="006A78F5"/>
    <w:rsid w:val="006B0D2B"/>
    <w:rsid w:val="006B1BA1"/>
    <w:rsid w:val="006C42BE"/>
    <w:rsid w:val="006C6C7C"/>
    <w:rsid w:val="006D3E41"/>
    <w:rsid w:val="006E16BA"/>
    <w:rsid w:val="006E62CC"/>
    <w:rsid w:val="006F46E5"/>
    <w:rsid w:val="006F7596"/>
    <w:rsid w:val="007052D8"/>
    <w:rsid w:val="00706949"/>
    <w:rsid w:val="007105F5"/>
    <w:rsid w:val="007131B2"/>
    <w:rsid w:val="00716773"/>
    <w:rsid w:val="007176C3"/>
    <w:rsid w:val="0072326B"/>
    <w:rsid w:val="00727165"/>
    <w:rsid w:val="00734D74"/>
    <w:rsid w:val="0073718E"/>
    <w:rsid w:val="007407D7"/>
    <w:rsid w:val="00740E72"/>
    <w:rsid w:val="00746103"/>
    <w:rsid w:val="00746FFB"/>
    <w:rsid w:val="00751588"/>
    <w:rsid w:val="0075182E"/>
    <w:rsid w:val="00753E24"/>
    <w:rsid w:val="007574B6"/>
    <w:rsid w:val="00763C28"/>
    <w:rsid w:val="00766698"/>
    <w:rsid w:val="00770366"/>
    <w:rsid w:val="007723DB"/>
    <w:rsid w:val="00774636"/>
    <w:rsid w:val="00775129"/>
    <w:rsid w:val="0078033D"/>
    <w:rsid w:val="00785424"/>
    <w:rsid w:val="0078628E"/>
    <w:rsid w:val="007878F0"/>
    <w:rsid w:val="00793B95"/>
    <w:rsid w:val="00795935"/>
    <w:rsid w:val="007A1008"/>
    <w:rsid w:val="007A1EC6"/>
    <w:rsid w:val="007A492C"/>
    <w:rsid w:val="007A72EE"/>
    <w:rsid w:val="007B0490"/>
    <w:rsid w:val="007B3D36"/>
    <w:rsid w:val="007B7EC6"/>
    <w:rsid w:val="007C037C"/>
    <w:rsid w:val="007C2BF6"/>
    <w:rsid w:val="007C54AB"/>
    <w:rsid w:val="007C5C60"/>
    <w:rsid w:val="007D1A6F"/>
    <w:rsid w:val="007E19C3"/>
    <w:rsid w:val="007E28A5"/>
    <w:rsid w:val="007E47CE"/>
    <w:rsid w:val="007E4939"/>
    <w:rsid w:val="007F1132"/>
    <w:rsid w:val="007F2A2C"/>
    <w:rsid w:val="007F4228"/>
    <w:rsid w:val="007F4764"/>
    <w:rsid w:val="007F4B63"/>
    <w:rsid w:val="007F4DB1"/>
    <w:rsid w:val="00800FFF"/>
    <w:rsid w:val="00804FFB"/>
    <w:rsid w:val="00807605"/>
    <w:rsid w:val="00811BD2"/>
    <w:rsid w:val="00823CA4"/>
    <w:rsid w:val="00827CF5"/>
    <w:rsid w:val="0083287A"/>
    <w:rsid w:val="00842DF7"/>
    <w:rsid w:val="00842ECB"/>
    <w:rsid w:val="0084451C"/>
    <w:rsid w:val="00845B2A"/>
    <w:rsid w:val="00845CEF"/>
    <w:rsid w:val="0084791B"/>
    <w:rsid w:val="00855955"/>
    <w:rsid w:val="0085739B"/>
    <w:rsid w:val="00860417"/>
    <w:rsid w:val="00862F22"/>
    <w:rsid w:val="008659DE"/>
    <w:rsid w:val="0087172B"/>
    <w:rsid w:val="0087179A"/>
    <w:rsid w:val="00873E86"/>
    <w:rsid w:val="00883AF6"/>
    <w:rsid w:val="00886F94"/>
    <w:rsid w:val="00892253"/>
    <w:rsid w:val="00895370"/>
    <w:rsid w:val="008A496B"/>
    <w:rsid w:val="008A5C65"/>
    <w:rsid w:val="008C4910"/>
    <w:rsid w:val="008D4663"/>
    <w:rsid w:val="008D51B2"/>
    <w:rsid w:val="008E38FA"/>
    <w:rsid w:val="008F4789"/>
    <w:rsid w:val="008F5E84"/>
    <w:rsid w:val="009009EB"/>
    <w:rsid w:val="009056C1"/>
    <w:rsid w:val="00907F21"/>
    <w:rsid w:val="00911710"/>
    <w:rsid w:val="00911B64"/>
    <w:rsid w:val="00924DE8"/>
    <w:rsid w:val="009263B5"/>
    <w:rsid w:val="00931DE2"/>
    <w:rsid w:val="00935660"/>
    <w:rsid w:val="009358F8"/>
    <w:rsid w:val="00942313"/>
    <w:rsid w:val="00942BE2"/>
    <w:rsid w:val="009454C1"/>
    <w:rsid w:val="00960B02"/>
    <w:rsid w:val="00962E16"/>
    <w:rsid w:val="00970874"/>
    <w:rsid w:val="009725CA"/>
    <w:rsid w:val="00974550"/>
    <w:rsid w:val="009806EA"/>
    <w:rsid w:val="00982A1D"/>
    <w:rsid w:val="00984BF4"/>
    <w:rsid w:val="009A4224"/>
    <w:rsid w:val="009B12A9"/>
    <w:rsid w:val="009B790A"/>
    <w:rsid w:val="009C209B"/>
    <w:rsid w:val="009C6060"/>
    <w:rsid w:val="009C61CE"/>
    <w:rsid w:val="009D6027"/>
    <w:rsid w:val="009F3260"/>
    <w:rsid w:val="009F7777"/>
    <w:rsid w:val="009F7890"/>
    <w:rsid w:val="00A00613"/>
    <w:rsid w:val="00A00B7B"/>
    <w:rsid w:val="00A02402"/>
    <w:rsid w:val="00A06E3C"/>
    <w:rsid w:val="00A151E2"/>
    <w:rsid w:val="00A26D83"/>
    <w:rsid w:val="00A31218"/>
    <w:rsid w:val="00A339AC"/>
    <w:rsid w:val="00A350A5"/>
    <w:rsid w:val="00A43692"/>
    <w:rsid w:val="00A44896"/>
    <w:rsid w:val="00A56CCE"/>
    <w:rsid w:val="00A74127"/>
    <w:rsid w:val="00A83EA3"/>
    <w:rsid w:val="00A84B46"/>
    <w:rsid w:val="00A8713C"/>
    <w:rsid w:val="00A87552"/>
    <w:rsid w:val="00A95252"/>
    <w:rsid w:val="00A96D8F"/>
    <w:rsid w:val="00A977D7"/>
    <w:rsid w:val="00AA16FB"/>
    <w:rsid w:val="00AA26DD"/>
    <w:rsid w:val="00AB0E60"/>
    <w:rsid w:val="00AB1279"/>
    <w:rsid w:val="00AB319E"/>
    <w:rsid w:val="00AB3A64"/>
    <w:rsid w:val="00AB41F2"/>
    <w:rsid w:val="00AC501D"/>
    <w:rsid w:val="00AC7B1E"/>
    <w:rsid w:val="00AD4867"/>
    <w:rsid w:val="00AE1461"/>
    <w:rsid w:val="00AE374F"/>
    <w:rsid w:val="00AE514D"/>
    <w:rsid w:val="00AE687B"/>
    <w:rsid w:val="00AE7131"/>
    <w:rsid w:val="00AE71ED"/>
    <w:rsid w:val="00AF3069"/>
    <w:rsid w:val="00AF489D"/>
    <w:rsid w:val="00AF69EB"/>
    <w:rsid w:val="00B008C7"/>
    <w:rsid w:val="00B00E5E"/>
    <w:rsid w:val="00B0121C"/>
    <w:rsid w:val="00B03030"/>
    <w:rsid w:val="00B039C9"/>
    <w:rsid w:val="00B05C40"/>
    <w:rsid w:val="00B075A0"/>
    <w:rsid w:val="00B109C4"/>
    <w:rsid w:val="00B1357F"/>
    <w:rsid w:val="00B27D3A"/>
    <w:rsid w:val="00B33B69"/>
    <w:rsid w:val="00B35CC1"/>
    <w:rsid w:val="00B404D1"/>
    <w:rsid w:val="00B40B21"/>
    <w:rsid w:val="00B43F8B"/>
    <w:rsid w:val="00B46925"/>
    <w:rsid w:val="00B508AC"/>
    <w:rsid w:val="00B54BAF"/>
    <w:rsid w:val="00B60E5B"/>
    <w:rsid w:val="00B668D8"/>
    <w:rsid w:val="00B7235E"/>
    <w:rsid w:val="00B8317B"/>
    <w:rsid w:val="00B850B7"/>
    <w:rsid w:val="00B907D5"/>
    <w:rsid w:val="00B94428"/>
    <w:rsid w:val="00B979B6"/>
    <w:rsid w:val="00BA66B4"/>
    <w:rsid w:val="00BA788E"/>
    <w:rsid w:val="00BA7D20"/>
    <w:rsid w:val="00BB04D1"/>
    <w:rsid w:val="00BB35BE"/>
    <w:rsid w:val="00BB478B"/>
    <w:rsid w:val="00BB70FF"/>
    <w:rsid w:val="00BC305B"/>
    <w:rsid w:val="00BD0841"/>
    <w:rsid w:val="00BD1879"/>
    <w:rsid w:val="00BD1950"/>
    <w:rsid w:val="00BE3ED7"/>
    <w:rsid w:val="00BE5193"/>
    <w:rsid w:val="00BE65DF"/>
    <w:rsid w:val="00BF2AB9"/>
    <w:rsid w:val="00BF4E80"/>
    <w:rsid w:val="00BF5977"/>
    <w:rsid w:val="00BF684E"/>
    <w:rsid w:val="00C00857"/>
    <w:rsid w:val="00C0491A"/>
    <w:rsid w:val="00C15C7A"/>
    <w:rsid w:val="00C31E2E"/>
    <w:rsid w:val="00C32B06"/>
    <w:rsid w:val="00C3530D"/>
    <w:rsid w:val="00C41F6D"/>
    <w:rsid w:val="00C42F7F"/>
    <w:rsid w:val="00C50BB2"/>
    <w:rsid w:val="00C61B99"/>
    <w:rsid w:val="00C80469"/>
    <w:rsid w:val="00C82C1D"/>
    <w:rsid w:val="00C847B8"/>
    <w:rsid w:val="00C850E9"/>
    <w:rsid w:val="00C96845"/>
    <w:rsid w:val="00CA13FD"/>
    <w:rsid w:val="00CB224D"/>
    <w:rsid w:val="00CC760D"/>
    <w:rsid w:val="00CC7A12"/>
    <w:rsid w:val="00CD7516"/>
    <w:rsid w:val="00CE3F82"/>
    <w:rsid w:val="00CE74A6"/>
    <w:rsid w:val="00CE7A9F"/>
    <w:rsid w:val="00CF07C3"/>
    <w:rsid w:val="00CF797E"/>
    <w:rsid w:val="00D02C1A"/>
    <w:rsid w:val="00D1158E"/>
    <w:rsid w:val="00D13D65"/>
    <w:rsid w:val="00D1451E"/>
    <w:rsid w:val="00D152E6"/>
    <w:rsid w:val="00D16458"/>
    <w:rsid w:val="00D21E34"/>
    <w:rsid w:val="00D259A9"/>
    <w:rsid w:val="00D30E81"/>
    <w:rsid w:val="00D3238F"/>
    <w:rsid w:val="00D3512C"/>
    <w:rsid w:val="00D353B4"/>
    <w:rsid w:val="00D36408"/>
    <w:rsid w:val="00D45530"/>
    <w:rsid w:val="00D47C03"/>
    <w:rsid w:val="00D54B64"/>
    <w:rsid w:val="00D55F05"/>
    <w:rsid w:val="00D5689E"/>
    <w:rsid w:val="00D65C6D"/>
    <w:rsid w:val="00D708AA"/>
    <w:rsid w:val="00D72922"/>
    <w:rsid w:val="00D76E0F"/>
    <w:rsid w:val="00D7702A"/>
    <w:rsid w:val="00D85133"/>
    <w:rsid w:val="00D86223"/>
    <w:rsid w:val="00D8734B"/>
    <w:rsid w:val="00D87725"/>
    <w:rsid w:val="00DA2224"/>
    <w:rsid w:val="00DA58C4"/>
    <w:rsid w:val="00DB0112"/>
    <w:rsid w:val="00DB1E6A"/>
    <w:rsid w:val="00DB428E"/>
    <w:rsid w:val="00DC0340"/>
    <w:rsid w:val="00DC0521"/>
    <w:rsid w:val="00DC2AE0"/>
    <w:rsid w:val="00DD36EA"/>
    <w:rsid w:val="00DF1262"/>
    <w:rsid w:val="00DF4528"/>
    <w:rsid w:val="00E037DB"/>
    <w:rsid w:val="00E132CF"/>
    <w:rsid w:val="00E21CCB"/>
    <w:rsid w:val="00E26F2E"/>
    <w:rsid w:val="00E27887"/>
    <w:rsid w:val="00E304A1"/>
    <w:rsid w:val="00E413D4"/>
    <w:rsid w:val="00E43C3A"/>
    <w:rsid w:val="00E44851"/>
    <w:rsid w:val="00E457CA"/>
    <w:rsid w:val="00E47940"/>
    <w:rsid w:val="00E56808"/>
    <w:rsid w:val="00E56CCE"/>
    <w:rsid w:val="00E757B9"/>
    <w:rsid w:val="00E77CEA"/>
    <w:rsid w:val="00E81AA8"/>
    <w:rsid w:val="00E831C4"/>
    <w:rsid w:val="00E84D9E"/>
    <w:rsid w:val="00E9545C"/>
    <w:rsid w:val="00E975F6"/>
    <w:rsid w:val="00E97A33"/>
    <w:rsid w:val="00EA0EA9"/>
    <w:rsid w:val="00EA359C"/>
    <w:rsid w:val="00EA62CC"/>
    <w:rsid w:val="00EA67B4"/>
    <w:rsid w:val="00EA78C8"/>
    <w:rsid w:val="00EB2E60"/>
    <w:rsid w:val="00EB5928"/>
    <w:rsid w:val="00EC2540"/>
    <w:rsid w:val="00EC605B"/>
    <w:rsid w:val="00ED36B8"/>
    <w:rsid w:val="00ED59A6"/>
    <w:rsid w:val="00EE3292"/>
    <w:rsid w:val="00F0201C"/>
    <w:rsid w:val="00F03590"/>
    <w:rsid w:val="00F0682A"/>
    <w:rsid w:val="00F16C3F"/>
    <w:rsid w:val="00F21E0C"/>
    <w:rsid w:val="00F347A9"/>
    <w:rsid w:val="00F367F0"/>
    <w:rsid w:val="00F405BB"/>
    <w:rsid w:val="00F40E80"/>
    <w:rsid w:val="00F41A99"/>
    <w:rsid w:val="00F43B4A"/>
    <w:rsid w:val="00F44602"/>
    <w:rsid w:val="00F5255C"/>
    <w:rsid w:val="00F664E1"/>
    <w:rsid w:val="00F713E9"/>
    <w:rsid w:val="00F77948"/>
    <w:rsid w:val="00F813DC"/>
    <w:rsid w:val="00F82B89"/>
    <w:rsid w:val="00F86C61"/>
    <w:rsid w:val="00F900F1"/>
    <w:rsid w:val="00F93AD3"/>
    <w:rsid w:val="00FA25E7"/>
    <w:rsid w:val="00FA598A"/>
    <w:rsid w:val="00FA6217"/>
    <w:rsid w:val="00FA7399"/>
    <w:rsid w:val="00FB7E5D"/>
    <w:rsid w:val="00FC70DC"/>
    <w:rsid w:val="00FD0483"/>
    <w:rsid w:val="00FD43C1"/>
    <w:rsid w:val="00FD51FE"/>
    <w:rsid w:val="00FE0049"/>
    <w:rsid w:val="00FF022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A1E0A"/>
  <w15:docId w15:val="{A0EC5C1B-9D29-4FB9-A419-DCD899CB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9DE"/>
    <w:rPr>
      <w:rFonts w:ascii="Arial" w:hAnsi="Arial"/>
      <w:sz w:val="22"/>
      <w:szCs w:val="22"/>
      <w:lang w:val="sv-SE"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8659DE"/>
    <w:pPr>
      <w:tabs>
        <w:tab w:val="center" w:pos="4252"/>
        <w:tab w:val="right" w:pos="8504"/>
      </w:tabs>
    </w:pPr>
  </w:style>
  <w:style w:type="character" w:customStyle="1" w:styleId="CapaleraCar">
    <w:name w:val="Capçalera Car"/>
    <w:basedOn w:val="Tipusdelletraperdefectedelpargraf"/>
    <w:link w:val="Capalera"/>
    <w:uiPriority w:val="99"/>
    <w:rsid w:val="008659DE"/>
  </w:style>
  <w:style w:type="paragraph" w:styleId="Peu">
    <w:name w:val="footer"/>
    <w:basedOn w:val="Normal"/>
    <w:link w:val="PeuCar"/>
    <w:unhideWhenUsed/>
    <w:rsid w:val="008659DE"/>
    <w:pPr>
      <w:tabs>
        <w:tab w:val="center" w:pos="4252"/>
        <w:tab w:val="right" w:pos="8504"/>
      </w:tabs>
    </w:pPr>
  </w:style>
  <w:style w:type="character" w:customStyle="1" w:styleId="PeuCar">
    <w:name w:val="Peu Car"/>
    <w:basedOn w:val="Tipusdelletraperdefectedelpargraf"/>
    <w:link w:val="Peu"/>
    <w:rsid w:val="008659DE"/>
  </w:style>
  <w:style w:type="paragraph" w:styleId="Textdeglobus">
    <w:name w:val="Balloon Text"/>
    <w:basedOn w:val="Normal"/>
    <w:link w:val="TextdeglobusCar"/>
    <w:uiPriority w:val="99"/>
    <w:semiHidden/>
    <w:unhideWhenUsed/>
    <w:rsid w:val="008659DE"/>
    <w:rPr>
      <w:rFonts w:ascii="Tahoma" w:hAnsi="Tahoma" w:cs="Tahoma"/>
      <w:sz w:val="16"/>
      <w:szCs w:val="16"/>
    </w:rPr>
  </w:style>
  <w:style w:type="character" w:customStyle="1" w:styleId="TextdeglobusCar">
    <w:name w:val="Text de globus Car"/>
    <w:link w:val="Textdeglobus"/>
    <w:uiPriority w:val="99"/>
    <w:semiHidden/>
    <w:rsid w:val="008659DE"/>
    <w:rPr>
      <w:rFonts w:ascii="Tahoma" w:hAnsi="Tahoma" w:cs="Tahoma"/>
      <w:sz w:val="16"/>
      <w:szCs w:val="16"/>
    </w:rPr>
  </w:style>
  <w:style w:type="paragraph" w:styleId="Pargrafdellista">
    <w:name w:val="List Paragraph"/>
    <w:aliases w:val="Lista sin Numerar"/>
    <w:basedOn w:val="Normal"/>
    <w:link w:val="PargrafdellistaCar"/>
    <w:uiPriority w:val="34"/>
    <w:qFormat/>
    <w:rsid w:val="00BE5193"/>
    <w:pPr>
      <w:ind w:left="720"/>
      <w:contextualSpacing/>
    </w:pPr>
  </w:style>
  <w:style w:type="table" w:styleId="Taulaambquadrcula">
    <w:name w:val="Table Grid"/>
    <w:basedOn w:val="Taulanormal"/>
    <w:uiPriority w:val="59"/>
    <w:rsid w:val="007A7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Tipusdelletraperdefectedelpargraf"/>
    <w:uiPriority w:val="99"/>
    <w:unhideWhenUsed/>
    <w:rsid w:val="00253181"/>
    <w:rPr>
      <w:color w:val="0000FF"/>
      <w:u w:val="single"/>
    </w:rPr>
  </w:style>
  <w:style w:type="paragraph" w:styleId="NormalWeb">
    <w:name w:val="Normal (Web)"/>
    <w:basedOn w:val="Normal"/>
    <w:uiPriority w:val="99"/>
    <w:unhideWhenUsed/>
    <w:rsid w:val="00935660"/>
    <w:pPr>
      <w:spacing w:before="100" w:beforeAutospacing="1" w:after="100" w:afterAutospacing="1"/>
    </w:pPr>
    <w:rPr>
      <w:rFonts w:ascii="Times New Roman" w:eastAsiaTheme="minorEastAsia" w:hAnsi="Times New Roman"/>
      <w:sz w:val="24"/>
      <w:szCs w:val="24"/>
      <w:lang w:eastAsia="ca-ES"/>
    </w:rPr>
  </w:style>
  <w:style w:type="character" w:customStyle="1" w:styleId="Mencinsinresolver1">
    <w:name w:val="Mención sin resolver1"/>
    <w:basedOn w:val="Tipusdelletraperdefectedelpargraf"/>
    <w:uiPriority w:val="99"/>
    <w:semiHidden/>
    <w:unhideWhenUsed/>
    <w:rsid w:val="00114377"/>
    <w:rPr>
      <w:color w:val="605E5C"/>
      <w:shd w:val="clear" w:color="auto" w:fill="E1DFDD"/>
    </w:rPr>
  </w:style>
  <w:style w:type="paragraph" w:customStyle="1" w:styleId="Cos">
    <w:name w:val="Cos"/>
    <w:rsid w:val="00BF2AB9"/>
    <w:pPr>
      <w:pBdr>
        <w:top w:val="nil"/>
        <w:left w:val="nil"/>
        <w:bottom w:val="nil"/>
        <w:right w:val="nil"/>
        <w:between w:val="nil"/>
        <w:bar w:val="nil"/>
      </w:pBdr>
    </w:pPr>
    <w:rPr>
      <w:rFonts w:ascii="Arial" w:eastAsia="Arial Unicode MS" w:hAnsi="Arial" w:cs="Arial Unicode MS"/>
      <w:color w:val="000000"/>
      <w:sz w:val="22"/>
      <w:szCs w:val="22"/>
      <w:u w:color="000000"/>
      <w:bdr w:val="nil"/>
      <w:lang w:val="en-US" w:eastAsia="en-GB"/>
    </w:rPr>
  </w:style>
  <w:style w:type="character" w:customStyle="1" w:styleId="PargrafdellistaCar">
    <w:name w:val="Paràgraf de llista Car"/>
    <w:aliases w:val="Lista sin Numerar Car"/>
    <w:basedOn w:val="Tipusdelletraperdefectedelpargraf"/>
    <w:link w:val="Pargrafdellista"/>
    <w:uiPriority w:val="34"/>
    <w:locked/>
    <w:rsid w:val="001D2B3A"/>
    <w:rPr>
      <w:rFonts w:ascii="Arial" w:hAnsi="Arial"/>
      <w:sz w:val="22"/>
      <w:szCs w:val="22"/>
      <w:lang w:eastAsia="en-US"/>
    </w:rPr>
  </w:style>
  <w:style w:type="paragraph" w:styleId="Textdenotaapeudepgina">
    <w:name w:val="footnote text"/>
    <w:basedOn w:val="Normal"/>
    <w:link w:val="TextdenotaapeudepginaCar"/>
    <w:uiPriority w:val="99"/>
    <w:semiHidden/>
    <w:unhideWhenUsed/>
    <w:rsid w:val="00B668D8"/>
    <w:rPr>
      <w:rFonts w:asciiTheme="minorHAnsi" w:eastAsiaTheme="minorHAnsi" w:hAnsiTheme="minorHAnsi" w:cstheme="minorBidi"/>
      <w:sz w:val="20"/>
      <w:szCs w:val="20"/>
    </w:rPr>
  </w:style>
  <w:style w:type="character" w:customStyle="1" w:styleId="TextdenotaapeudepginaCar">
    <w:name w:val="Text de nota a peu de pàgina Car"/>
    <w:basedOn w:val="Tipusdelletraperdefectedelpargraf"/>
    <w:link w:val="Textdenotaapeudepgina"/>
    <w:uiPriority w:val="99"/>
    <w:semiHidden/>
    <w:rsid w:val="00B668D8"/>
    <w:rPr>
      <w:rFonts w:asciiTheme="minorHAnsi" w:eastAsiaTheme="minorHAnsi" w:hAnsiTheme="minorHAnsi" w:cstheme="minorBidi"/>
      <w:lang w:eastAsia="en-US"/>
    </w:rPr>
  </w:style>
  <w:style w:type="character" w:styleId="Refernciadenotaapeudepgina">
    <w:name w:val="footnote reference"/>
    <w:basedOn w:val="Tipusdelletraperdefectedelpargraf"/>
    <w:uiPriority w:val="99"/>
    <w:semiHidden/>
    <w:unhideWhenUsed/>
    <w:rsid w:val="00B668D8"/>
    <w:rPr>
      <w:vertAlign w:val="superscript"/>
    </w:rPr>
  </w:style>
  <w:style w:type="paragraph" w:customStyle="1" w:styleId="CosAA">
    <w:name w:val="Cos A A"/>
    <w:rsid w:val="005F002C"/>
    <w:pPr>
      <w:pBdr>
        <w:top w:val="nil"/>
        <w:left w:val="nil"/>
        <w:bottom w:val="nil"/>
        <w:right w:val="nil"/>
        <w:between w:val="nil"/>
        <w:bar w:val="nil"/>
      </w:pBdr>
    </w:pPr>
    <w:rPr>
      <w:rFonts w:ascii="Arial" w:eastAsia="Arial Unicode MS" w:hAnsi="Arial" w:cs="Arial Unicode MS"/>
      <w:color w:val="000000"/>
      <w:sz w:val="22"/>
      <w:szCs w:val="22"/>
      <w:u w:color="000000"/>
      <w:bdr w:val="nil"/>
      <w:lang w:val="en-US" w:eastAsia="en-GB"/>
    </w:rPr>
  </w:style>
  <w:style w:type="paragraph" w:styleId="Senseespaiat">
    <w:name w:val="No Spacing"/>
    <w:uiPriority w:val="1"/>
    <w:qFormat/>
    <w:rsid w:val="0087179A"/>
    <w:rPr>
      <w:rFonts w:asciiTheme="minorHAnsi" w:eastAsiaTheme="minorEastAsia" w:hAnsiTheme="minorHAnsi" w:cstheme="minorBidi"/>
      <w:sz w:val="22"/>
      <w:szCs w:val="22"/>
      <w:lang w:eastAsia="en-US"/>
    </w:rPr>
  </w:style>
  <w:style w:type="character" w:styleId="Textennegreta">
    <w:name w:val="Strong"/>
    <w:basedOn w:val="Tipusdelletraperdefectedelpargraf"/>
    <w:uiPriority w:val="22"/>
    <w:qFormat/>
    <w:rsid w:val="00003AA0"/>
    <w:rPr>
      <w:b/>
      <w:bCs/>
    </w:rPr>
  </w:style>
  <w:style w:type="character" w:customStyle="1" w:styleId="normaltextrun">
    <w:name w:val="normaltextrun"/>
    <w:basedOn w:val="Tipusdelletraperdefectedelpargraf"/>
    <w:rsid w:val="006A6D33"/>
  </w:style>
  <w:style w:type="character" w:customStyle="1" w:styleId="textrun">
    <w:name w:val="textrun"/>
    <w:basedOn w:val="Tipusdelletraperdefectedelpargraf"/>
    <w:rsid w:val="006A6D33"/>
  </w:style>
  <w:style w:type="character" w:customStyle="1" w:styleId="eop">
    <w:name w:val="eop"/>
    <w:basedOn w:val="Tipusdelletraperdefectedelpargraf"/>
    <w:rsid w:val="006A6D33"/>
  </w:style>
  <w:style w:type="paragraph" w:customStyle="1" w:styleId="Default">
    <w:name w:val="Default"/>
    <w:rsid w:val="006F7596"/>
    <w:pPr>
      <w:autoSpaceDE w:val="0"/>
      <w:autoSpaceDN w:val="0"/>
      <w:adjustRightInd w:val="0"/>
    </w:pPr>
    <w:rPr>
      <w:rFonts w:ascii="Arial" w:eastAsiaTheme="minorHAnsi" w:hAnsi="Arial" w:cs="Arial"/>
      <w:color w:val="000000"/>
      <w:sz w:val="24"/>
      <w:szCs w:val="24"/>
      <w:lang w:eastAsia="en-US"/>
    </w:rPr>
  </w:style>
  <w:style w:type="character" w:styleId="Refernciadecomentari">
    <w:name w:val="annotation reference"/>
    <w:basedOn w:val="Tipusdelletraperdefectedelpargraf"/>
    <w:uiPriority w:val="99"/>
    <w:semiHidden/>
    <w:unhideWhenUsed/>
    <w:rsid w:val="00F86C61"/>
    <w:rPr>
      <w:sz w:val="16"/>
      <w:szCs w:val="16"/>
    </w:rPr>
  </w:style>
  <w:style w:type="paragraph" w:styleId="Textdecomentari">
    <w:name w:val="annotation text"/>
    <w:basedOn w:val="Normal"/>
    <w:link w:val="TextdecomentariCar"/>
    <w:uiPriority w:val="99"/>
    <w:unhideWhenUsed/>
    <w:rsid w:val="00F86C61"/>
    <w:pPr>
      <w:spacing w:after="160"/>
    </w:pPr>
    <w:rPr>
      <w:rFonts w:asciiTheme="minorHAnsi" w:eastAsiaTheme="minorHAnsi" w:hAnsiTheme="minorHAnsi" w:cstheme="minorBidi"/>
      <w:sz w:val="20"/>
      <w:szCs w:val="20"/>
      <w:lang w:val="es-ES"/>
    </w:rPr>
  </w:style>
  <w:style w:type="character" w:customStyle="1" w:styleId="TextdecomentariCar">
    <w:name w:val="Text de comentari Car"/>
    <w:basedOn w:val="Tipusdelletraperdefectedelpargraf"/>
    <w:link w:val="Textdecomentari"/>
    <w:uiPriority w:val="99"/>
    <w:rsid w:val="00F86C61"/>
    <w:rPr>
      <w:rFonts w:asciiTheme="minorHAnsi" w:eastAsiaTheme="minorHAnsi" w:hAnsiTheme="minorHAnsi" w:cstheme="minorBidi"/>
      <w:lang w:val="es-ES" w:eastAsia="en-US"/>
    </w:rPr>
  </w:style>
  <w:style w:type="paragraph" w:styleId="Temadelcomentari">
    <w:name w:val="annotation subject"/>
    <w:basedOn w:val="Textdecomentari"/>
    <w:next w:val="Textdecomentari"/>
    <w:link w:val="TemadelcomentariCar"/>
    <w:uiPriority w:val="99"/>
    <w:semiHidden/>
    <w:unhideWhenUsed/>
    <w:rsid w:val="00984BF4"/>
    <w:pPr>
      <w:spacing w:after="0"/>
    </w:pPr>
    <w:rPr>
      <w:rFonts w:ascii="Arial" w:eastAsia="Calibri" w:hAnsi="Arial" w:cs="Times New Roman"/>
      <w:b/>
      <w:bCs/>
      <w:lang w:val="ca-ES"/>
    </w:rPr>
  </w:style>
  <w:style w:type="character" w:customStyle="1" w:styleId="TemadelcomentariCar">
    <w:name w:val="Tema del comentari Car"/>
    <w:basedOn w:val="TextdecomentariCar"/>
    <w:link w:val="Temadelcomentari"/>
    <w:uiPriority w:val="99"/>
    <w:semiHidden/>
    <w:rsid w:val="00984BF4"/>
    <w:rPr>
      <w:rFonts w:ascii="Arial" w:eastAsiaTheme="minorHAnsi" w:hAnsi="Arial" w:cstheme="minorBidi"/>
      <w:b/>
      <w:bCs/>
      <w:lang w:val="es-ES" w:eastAsia="en-US"/>
    </w:rPr>
  </w:style>
  <w:style w:type="paragraph" w:styleId="Revisi">
    <w:name w:val="Revision"/>
    <w:hidden/>
    <w:uiPriority w:val="99"/>
    <w:semiHidden/>
    <w:rsid w:val="009454C1"/>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8766">
      <w:bodyDiv w:val="1"/>
      <w:marLeft w:val="0"/>
      <w:marRight w:val="0"/>
      <w:marTop w:val="0"/>
      <w:marBottom w:val="0"/>
      <w:divBdr>
        <w:top w:val="none" w:sz="0" w:space="0" w:color="auto"/>
        <w:left w:val="none" w:sz="0" w:space="0" w:color="auto"/>
        <w:bottom w:val="none" w:sz="0" w:space="0" w:color="auto"/>
        <w:right w:val="none" w:sz="0" w:space="0" w:color="auto"/>
      </w:divBdr>
    </w:div>
    <w:div w:id="93520140">
      <w:bodyDiv w:val="1"/>
      <w:marLeft w:val="0"/>
      <w:marRight w:val="0"/>
      <w:marTop w:val="0"/>
      <w:marBottom w:val="0"/>
      <w:divBdr>
        <w:top w:val="none" w:sz="0" w:space="0" w:color="auto"/>
        <w:left w:val="none" w:sz="0" w:space="0" w:color="auto"/>
        <w:bottom w:val="none" w:sz="0" w:space="0" w:color="auto"/>
        <w:right w:val="none" w:sz="0" w:space="0" w:color="auto"/>
      </w:divBdr>
      <w:divsChild>
        <w:div w:id="737746784">
          <w:marLeft w:val="-225"/>
          <w:marRight w:val="-225"/>
          <w:marTop w:val="0"/>
          <w:marBottom w:val="0"/>
          <w:divBdr>
            <w:top w:val="none" w:sz="0" w:space="0" w:color="auto"/>
            <w:left w:val="none" w:sz="0" w:space="0" w:color="auto"/>
            <w:bottom w:val="none" w:sz="0" w:space="0" w:color="auto"/>
            <w:right w:val="none" w:sz="0" w:space="0" w:color="auto"/>
          </w:divBdr>
          <w:divsChild>
            <w:div w:id="1375347238">
              <w:marLeft w:val="0"/>
              <w:marRight w:val="0"/>
              <w:marTop w:val="0"/>
              <w:marBottom w:val="0"/>
              <w:divBdr>
                <w:top w:val="none" w:sz="0" w:space="0" w:color="auto"/>
                <w:left w:val="none" w:sz="0" w:space="0" w:color="auto"/>
                <w:bottom w:val="none" w:sz="0" w:space="0" w:color="auto"/>
                <w:right w:val="none" w:sz="0" w:space="0" w:color="auto"/>
              </w:divBdr>
            </w:div>
          </w:divsChild>
        </w:div>
        <w:div w:id="1653561697">
          <w:marLeft w:val="-225"/>
          <w:marRight w:val="-225"/>
          <w:marTop w:val="0"/>
          <w:marBottom w:val="0"/>
          <w:divBdr>
            <w:top w:val="none" w:sz="0" w:space="0" w:color="auto"/>
            <w:left w:val="none" w:sz="0" w:space="0" w:color="auto"/>
            <w:bottom w:val="none" w:sz="0" w:space="0" w:color="auto"/>
            <w:right w:val="none" w:sz="0" w:space="0" w:color="auto"/>
          </w:divBdr>
          <w:divsChild>
            <w:div w:id="68394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9513">
      <w:bodyDiv w:val="1"/>
      <w:marLeft w:val="0"/>
      <w:marRight w:val="0"/>
      <w:marTop w:val="0"/>
      <w:marBottom w:val="0"/>
      <w:divBdr>
        <w:top w:val="none" w:sz="0" w:space="0" w:color="auto"/>
        <w:left w:val="none" w:sz="0" w:space="0" w:color="auto"/>
        <w:bottom w:val="none" w:sz="0" w:space="0" w:color="auto"/>
        <w:right w:val="none" w:sz="0" w:space="0" w:color="auto"/>
      </w:divBdr>
      <w:divsChild>
        <w:div w:id="1171334699">
          <w:marLeft w:val="-225"/>
          <w:marRight w:val="-225"/>
          <w:marTop w:val="0"/>
          <w:marBottom w:val="0"/>
          <w:divBdr>
            <w:top w:val="none" w:sz="0" w:space="0" w:color="auto"/>
            <w:left w:val="none" w:sz="0" w:space="0" w:color="auto"/>
            <w:bottom w:val="none" w:sz="0" w:space="0" w:color="auto"/>
            <w:right w:val="none" w:sz="0" w:space="0" w:color="auto"/>
          </w:divBdr>
          <w:divsChild>
            <w:div w:id="615064006">
              <w:marLeft w:val="0"/>
              <w:marRight w:val="0"/>
              <w:marTop w:val="0"/>
              <w:marBottom w:val="0"/>
              <w:divBdr>
                <w:top w:val="none" w:sz="0" w:space="0" w:color="auto"/>
                <w:left w:val="none" w:sz="0" w:space="0" w:color="auto"/>
                <w:bottom w:val="none" w:sz="0" w:space="0" w:color="auto"/>
                <w:right w:val="none" w:sz="0" w:space="0" w:color="auto"/>
              </w:divBdr>
            </w:div>
          </w:divsChild>
        </w:div>
        <w:div w:id="1049497652">
          <w:marLeft w:val="-225"/>
          <w:marRight w:val="-225"/>
          <w:marTop w:val="0"/>
          <w:marBottom w:val="0"/>
          <w:divBdr>
            <w:top w:val="none" w:sz="0" w:space="0" w:color="auto"/>
            <w:left w:val="none" w:sz="0" w:space="0" w:color="auto"/>
            <w:bottom w:val="none" w:sz="0" w:space="0" w:color="auto"/>
            <w:right w:val="none" w:sz="0" w:space="0" w:color="auto"/>
          </w:divBdr>
          <w:divsChild>
            <w:div w:id="1657491466">
              <w:marLeft w:val="0"/>
              <w:marRight w:val="0"/>
              <w:marTop w:val="0"/>
              <w:marBottom w:val="0"/>
              <w:divBdr>
                <w:top w:val="none" w:sz="0" w:space="0" w:color="auto"/>
                <w:left w:val="none" w:sz="0" w:space="0" w:color="auto"/>
                <w:bottom w:val="none" w:sz="0" w:space="0" w:color="auto"/>
                <w:right w:val="none" w:sz="0" w:space="0" w:color="auto"/>
              </w:divBdr>
            </w:div>
          </w:divsChild>
        </w:div>
        <w:div w:id="1271470752">
          <w:marLeft w:val="-225"/>
          <w:marRight w:val="-225"/>
          <w:marTop w:val="0"/>
          <w:marBottom w:val="0"/>
          <w:divBdr>
            <w:top w:val="none" w:sz="0" w:space="0" w:color="auto"/>
            <w:left w:val="none" w:sz="0" w:space="0" w:color="auto"/>
            <w:bottom w:val="none" w:sz="0" w:space="0" w:color="auto"/>
            <w:right w:val="none" w:sz="0" w:space="0" w:color="auto"/>
          </w:divBdr>
          <w:divsChild>
            <w:div w:id="2029410002">
              <w:marLeft w:val="0"/>
              <w:marRight w:val="0"/>
              <w:marTop w:val="0"/>
              <w:marBottom w:val="0"/>
              <w:divBdr>
                <w:top w:val="none" w:sz="0" w:space="0" w:color="auto"/>
                <w:left w:val="none" w:sz="0" w:space="0" w:color="auto"/>
                <w:bottom w:val="none" w:sz="0" w:space="0" w:color="auto"/>
                <w:right w:val="none" w:sz="0" w:space="0" w:color="auto"/>
              </w:divBdr>
              <w:divsChild>
                <w:div w:id="333268793">
                  <w:marLeft w:val="0"/>
                  <w:marRight w:val="0"/>
                  <w:marTop w:val="0"/>
                  <w:marBottom w:val="0"/>
                  <w:divBdr>
                    <w:top w:val="none" w:sz="0" w:space="0" w:color="auto"/>
                    <w:left w:val="none" w:sz="0" w:space="0" w:color="auto"/>
                    <w:bottom w:val="none" w:sz="0" w:space="0" w:color="auto"/>
                    <w:right w:val="none" w:sz="0" w:space="0" w:color="auto"/>
                  </w:divBdr>
                  <w:divsChild>
                    <w:div w:id="788857765">
                      <w:marLeft w:val="-225"/>
                      <w:marRight w:val="-225"/>
                      <w:marTop w:val="0"/>
                      <w:marBottom w:val="0"/>
                      <w:divBdr>
                        <w:top w:val="none" w:sz="0" w:space="0" w:color="auto"/>
                        <w:left w:val="none" w:sz="0" w:space="0" w:color="auto"/>
                        <w:bottom w:val="none" w:sz="0" w:space="0" w:color="auto"/>
                        <w:right w:val="none" w:sz="0" w:space="0" w:color="auto"/>
                      </w:divBdr>
                    </w:div>
                    <w:div w:id="17935935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82788">
      <w:bodyDiv w:val="1"/>
      <w:marLeft w:val="0"/>
      <w:marRight w:val="0"/>
      <w:marTop w:val="0"/>
      <w:marBottom w:val="0"/>
      <w:divBdr>
        <w:top w:val="none" w:sz="0" w:space="0" w:color="auto"/>
        <w:left w:val="none" w:sz="0" w:space="0" w:color="auto"/>
        <w:bottom w:val="none" w:sz="0" w:space="0" w:color="auto"/>
        <w:right w:val="none" w:sz="0" w:space="0" w:color="auto"/>
      </w:divBdr>
      <w:divsChild>
        <w:div w:id="200754651">
          <w:marLeft w:val="-225"/>
          <w:marRight w:val="-225"/>
          <w:marTop w:val="0"/>
          <w:marBottom w:val="0"/>
          <w:divBdr>
            <w:top w:val="none" w:sz="0" w:space="0" w:color="auto"/>
            <w:left w:val="none" w:sz="0" w:space="0" w:color="auto"/>
            <w:bottom w:val="none" w:sz="0" w:space="0" w:color="auto"/>
            <w:right w:val="none" w:sz="0" w:space="0" w:color="auto"/>
          </w:divBdr>
          <w:divsChild>
            <w:div w:id="1730229706">
              <w:marLeft w:val="0"/>
              <w:marRight w:val="0"/>
              <w:marTop w:val="0"/>
              <w:marBottom w:val="0"/>
              <w:divBdr>
                <w:top w:val="none" w:sz="0" w:space="0" w:color="auto"/>
                <w:left w:val="none" w:sz="0" w:space="0" w:color="auto"/>
                <w:bottom w:val="none" w:sz="0" w:space="0" w:color="auto"/>
                <w:right w:val="none" w:sz="0" w:space="0" w:color="auto"/>
              </w:divBdr>
            </w:div>
          </w:divsChild>
        </w:div>
        <w:div w:id="901644503">
          <w:marLeft w:val="-225"/>
          <w:marRight w:val="-225"/>
          <w:marTop w:val="0"/>
          <w:marBottom w:val="0"/>
          <w:divBdr>
            <w:top w:val="none" w:sz="0" w:space="0" w:color="auto"/>
            <w:left w:val="none" w:sz="0" w:space="0" w:color="auto"/>
            <w:bottom w:val="none" w:sz="0" w:space="0" w:color="auto"/>
            <w:right w:val="none" w:sz="0" w:space="0" w:color="auto"/>
          </w:divBdr>
          <w:divsChild>
            <w:div w:id="284967418">
              <w:marLeft w:val="0"/>
              <w:marRight w:val="0"/>
              <w:marTop w:val="0"/>
              <w:marBottom w:val="0"/>
              <w:divBdr>
                <w:top w:val="none" w:sz="0" w:space="0" w:color="auto"/>
                <w:left w:val="none" w:sz="0" w:space="0" w:color="auto"/>
                <w:bottom w:val="none" w:sz="0" w:space="0" w:color="auto"/>
                <w:right w:val="none" w:sz="0" w:space="0" w:color="auto"/>
              </w:divBdr>
            </w:div>
          </w:divsChild>
        </w:div>
        <w:div w:id="309133929">
          <w:marLeft w:val="-225"/>
          <w:marRight w:val="-225"/>
          <w:marTop w:val="0"/>
          <w:marBottom w:val="0"/>
          <w:divBdr>
            <w:top w:val="none" w:sz="0" w:space="0" w:color="auto"/>
            <w:left w:val="none" w:sz="0" w:space="0" w:color="auto"/>
            <w:bottom w:val="none" w:sz="0" w:space="0" w:color="auto"/>
            <w:right w:val="none" w:sz="0" w:space="0" w:color="auto"/>
          </w:divBdr>
          <w:divsChild>
            <w:div w:id="918170607">
              <w:marLeft w:val="0"/>
              <w:marRight w:val="0"/>
              <w:marTop w:val="0"/>
              <w:marBottom w:val="0"/>
              <w:divBdr>
                <w:top w:val="none" w:sz="0" w:space="0" w:color="auto"/>
                <w:left w:val="none" w:sz="0" w:space="0" w:color="auto"/>
                <w:bottom w:val="none" w:sz="0" w:space="0" w:color="auto"/>
                <w:right w:val="none" w:sz="0" w:space="0" w:color="auto"/>
              </w:divBdr>
              <w:divsChild>
                <w:div w:id="1056011170">
                  <w:marLeft w:val="0"/>
                  <w:marRight w:val="0"/>
                  <w:marTop w:val="0"/>
                  <w:marBottom w:val="0"/>
                  <w:divBdr>
                    <w:top w:val="none" w:sz="0" w:space="0" w:color="auto"/>
                    <w:left w:val="none" w:sz="0" w:space="0" w:color="auto"/>
                    <w:bottom w:val="none" w:sz="0" w:space="0" w:color="auto"/>
                    <w:right w:val="none" w:sz="0" w:space="0" w:color="auto"/>
                  </w:divBdr>
                  <w:divsChild>
                    <w:div w:id="1229730764">
                      <w:marLeft w:val="-225"/>
                      <w:marRight w:val="-225"/>
                      <w:marTop w:val="0"/>
                      <w:marBottom w:val="0"/>
                      <w:divBdr>
                        <w:top w:val="none" w:sz="0" w:space="0" w:color="auto"/>
                        <w:left w:val="none" w:sz="0" w:space="0" w:color="auto"/>
                        <w:bottom w:val="none" w:sz="0" w:space="0" w:color="auto"/>
                        <w:right w:val="none" w:sz="0" w:space="0" w:color="auto"/>
                      </w:divBdr>
                    </w:div>
                    <w:div w:id="704136210">
                      <w:marLeft w:val="-225"/>
                      <w:marRight w:val="-225"/>
                      <w:marTop w:val="0"/>
                      <w:marBottom w:val="0"/>
                      <w:divBdr>
                        <w:top w:val="none" w:sz="0" w:space="0" w:color="auto"/>
                        <w:left w:val="none" w:sz="0" w:space="0" w:color="auto"/>
                        <w:bottom w:val="none" w:sz="0" w:space="0" w:color="auto"/>
                        <w:right w:val="none" w:sz="0" w:space="0" w:color="auto"/>
                      </w:divBdr>
                    </w:div>
                    <w:div w:id="705842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188542">
      <w:bodyDiv w:val="1"/>
      <w:marLeft w:val="0"/>
      <w:marRight w:val="0"/>
      <w:marTop w:val="0"/>
      <w:marBottom w:val="0"/>
      <w:divBdr>
        <w:top w:val="none" w:sz="0" w:space="0" w:color="auto"/>
        <w:left w:val="none" w:sz="0" w:space="0" w:color="auto"/>
        <w:bottom w:val="none" w:sz="0" w:space="0" w:color="auto"/>
        <w:right w:val="none" w:sz="0" w:space="0" w:color="auto"/>
      </w:divBdr>
    </w:div>
    <w:div w:id="229078805">
      <w:bodyDiv w:val="1"/>
      <w:marLeft w:val="0"/>
      <w:marRight w:val="0"/>
      <w:marTop w:val="0"/>
      <w:marBottom w:val="0"/>
      <w:divBdr>
        <w:top w:val="none" w:sz="0" w:space="0" w:color="auto"/>
        <w:left w:val="none" w:sz="0" w:space="0" w:color="auto"/>
        <w:bottom w:val="none" w:sz="0" w:space="0" w:color="auto"/>
        <w:right w:val="none" w:sz="0" w:space="0" w:color="auto"/>
      </w:divBdr>
    </w:div>
    <w:div w:id="238911170">
      <w:bodyDiv w:val="1"/>
      <w:marLeft w:val="0"/>
      <w:marRight w:val="0"/>
      <w:marTop w:val="0"/>
      <w:marBottom w:val="0"/>
      <w:divBdr>
        <w:top w:val="none" w:sz="0" w:space="0" w:color="auto"/>
        <w:left w:val="none" w:sz="0" w:space="0" w:color="auto"/>
        <w:bottom w:val="none" w:sz="0" w:space="0" w:color="auto"/>
        <w:right w:val="none" w:sz="0" w:space="0" w:color="auto"/>
      </w:divBdr>
    </w:div>
    <w:div w:id="311520613">
      <w:bodyDiv w:val="1"/>
      <w:marLeft w:val="0"/>
      <w:marRight w:val="0"/>
      <w:marTop w:val="0"/>
      <w:marBottom w:val="0"/>
      <w:divBdr>
        <w:top w:val="none" w:sz="0" w:space="0" w:color="auto"/>
        <w:left w:val="none" w:sz="0" w:space="0" w:color="auto"/>
        <w:bottom w:val="none" w:sz="0" w:space="0" w:color="auto"/>
        <w:right w:val="none" w:sz="0" w:space="0" w:color="auto"/>
      </w:divBdr>
    </w:div>
    <w:div w:id="330723232">
      <w:bodyDiv w:val="1"/>
      <w:marLeft w:val="0"/>
      <w:marRight w:val="0"/>
      <w:marTop w:val="0"/>
      <w:marBottom w:val="0"/>
      <w:divBdr>
        <w:top w:val="none" w:sz="0" w:space="0" w:color="auto"/>
        <w:left w:val="none" w:sz="0" w:space="0" w:color="auto"/>
        <w:bottom w:val="none" w:sz="0" w:space="0" w:color="auto"/>
        <w:right w:val="none" w:sz="0" w:space="0" w:color="auto"/>
      </w:divBdr>
    </w:div>
    <w:div w:id="381175308">
      <w:bodyDiv w:val="1"/>
      <w:marLeft w:val="0"/>
      <w:marRight w:val="0"/>
      <w:marTop w:val="0"/>
      <w:marBottom w:val="0"/>
      <w:divBdr>
        <w:top w:val="none" w:sz="0" w:space="0" w:color="auto"/>
        <w:left w:val="none" w:sz="0" w:space="0" w:color="auto"/>
        <w:bottom w:val="none" w:sz="0" w:space="0" w:color="auto"/>
        <w:right w:val="none" w:sz="0" w:space="0" w:color="auto"/>
      </w:divBdr>
    </w:div>
    <w:div w:id="424233019">
      <w:bodyDiv w:val="1"/>
      <w:marLeft w:val="0"/>
      <w:marRight w:val="0"/>
      <w:marTop w:val="0"/>
      <w:marBottom w:val="0"/>
      <w:divBdr>
        <w:top w:val="none" w:sz="0" w:space="0" w:color="auto"/>
        <w:left w:val="none" w:sz="0" w:space="0" w:color="auto"/>
        <w:bottom w:val="none" w:sz="0" w:space="0" w:color="auto"/>
        <w:right w:val="none" w:sz="0" w:space="0" w:color="auto"/>
      </w:divBdr>
    </w:div>
    <w:div w:id="558127298">
      <w:bodyDiv w:val="1"/>
      <w:marLeft w:val="0"/>
      <w:marRight w:val="0"/>
      <w:marTop w:val="0"/>
      <w:marBottom w:val="0"/>
      <w:divBdr>
        <w:top w:val="none" w:sz="0" w:space="0" w:color="auto"/>
        <w:left w:val="none" w:sz="0" w:space="0" w:color="auto"/>
        <w:bottom w:val="none" w:sz="0" w:space="0" w:color="auto"/>
        <w:right w:val="none" w:sz="0" w:space="0" w:color="auto"/>
      </w:divBdr>
      <w:divsChild>
        <w:div w:id="1652908291">
          <w:marLeft w:val="-225"/>
          <w:marRight w:val="-225"/>
          <w:marTop w:val="0"/>
          <w:marBottom w:val="0"/>
          <w:divBdr>
            <w:top w:val="none" w:sz="0" w:space="0" w:color="auto"/>
            <w:left w:val="none" w:sz="0" w:space="0" w:color="auto"/>
            <w:bottom w:val="none" w:sz="0" w:space="0" w:color="auto"/>
            <w:right w:val="none" w:sz="0" w:space="0" w:color="auto"/>
          </w:divBdr>
          <w:divsChild>
            <w:div w:id="171066932">
              <w:marLeft w:val="0"/>
              <w:marRight w:val="0"/>
              <w:marTop w:val="0"/>
              <w:marBottom w:val="0"/>
              <w:divBdr>
                <w:top w:val="none" w:sz="0" w:space="0" w:color="auto"/>
                <w:left w:val="none" w:sz="0" w:space="0" w:color="auto"/>
                <w:bottom w:val="none" w:sz="0" w:space="0" w:color="auto"/>
                <w:right w:val="none" w:sz="0" w:space="0" w:color="auto"/>
              </w:divBdr>
            </w:div>
          </w:divsChild>
        </w:div>
        <w:div w:id="1780222549">
          <w:marLeft w:val="-225"/>
          <w:marRight w:val="-225"/>
          <w:marTop w:val="0"/>
          <w:marBottom w:val="0"/>
          <w:divBdr>
            <w:top w:val="none" w:sz="0" w:space="0" w:color="auto"/>
            <w:left w:val="none" w:sz="0" w:space="0" w:color="auto"/>
            <w:bottom w:val="none" w:sz="0" w:space="0" w:color="auto"/>
            <w:right w:val="none" w:sz="0" w:space="0" w:color="auto"/>
          </w:divBdr>
          <w:divsChild>
            <w:div w:id="1534003380">
              <w:marLeft w:val="0"/>
              <w:marRight w:val="0"/>
              <w:marTop w:val="0"/>
              <w:marBottom w:val="0"/>
              <w:divBdr>
                <w:top w:val="none" w:sz="0" w:space="0" w:color="auto"/>
                <w:left w:val="none" w:sz="0" w:space="0" w:color="auto"/>
                <w:bottom w:val="none" w:sz="0" w:space="0" w:color="auto"/>
                <w:right w:val="none" w:sz="0" w:space="0" w:color="auto"/>
              </w:divBdr>
            </w:div>
          </w:divsChild>
        </w:div>
        <w:div w:id="651836795">
          <w:marLeft w:val="-225"/>
          <w:marRight w:val="-225"/>
          <w:marTop w:val="0"/>
          <w:marBottom w:val="0"/>
          <w:divBdr>
            <w:top w:val="none" w:sz="0" w:space="0" w:color="auto"/>
            <w:left w:val="none" w:sz="0" w:space="0" w:color="auto"/>
            <w:bottom w:val="none" w:sz="0" w:space="0" w:color="auto"/>
            <w:right w:val="none" w:sz="0" w:space="0" w:color="auto"/>
          </w:divBdr>
          <w:divsChild>
            <w:div w:id="704135003">
              <w:marLeft w:val="0"/>
              <w:marRight w:val="0"/>
              <w:marTop w:val="0"/>
              <w:marBottom w:val="0"/>
              <w:divBdr>
                <w:top w:val="none" w:sz="0" w:space="0" w:color="auto"/>
                <w:left w:val="none" w:sz="0" w:space="0" w:color="auto"/>
                <w:bottom w:val="none" w:sz="0" w:space="0" w:color="auto"/>
                <w:right w:val="none" w:sz="0" w:space="0" w:color="auto"/>
              </w:divBdr>
              <w:divsChild>
                <w:div w:id="1464929422">
                  <w:marLeft w:val="0"/>
                  <w:marRight w:val="0"/>
                  <w:marTop w:val="0"/>
                  <w:marBottom w:val="0"/>
                  <w:divBdr>
                    <w:top w:val="none" w:sz="0" w:space="0" w:color="auto"/>
                    <w:left w:val="none" w:sz="0" w:space="0" w:color="auto"/>
                    <w:bottom w:val="none" w:sz="0" w:space="0" w:color="auto"/>
                    <w:right w:val="none" w:sz="0" w:space="0" w:color="auto"/>
                  </w:divBdr>
                  <w:divsChild>
                    <w:div w:id="1755668553">
                      <w:marLeft w:val="-225"/>
                      <w:marRight w:val="-225"/>
                      <w:marTop w:val="0"/>
                      <w:marBottom w:val="0"/>
                      <w:divBdr>
                        <w:top w:val="none" w:sz="0" w:space="0" w:color="auto"/>
                        <w:left w:val="none" w:sz="0" w:space="0" w:color="auto"/>
                        <w:bottom w:val="none" w:sz="0" w:space="0" w:color="auto"/>
                        <w:right w:val="none" w:sz="0" w:space="0" w:color="auto"/>
                      </w:divBdr>
                    </w:div>
                    <w:div w:id="203930749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506048">
      <w:bodyDiv w:val="1"/>
      <w:marLeft w:val="0"/>
      <w:marRight w:val="0"/>
      <w:marTop w:val="0"/>
      <w:marBottom w:val="0"/>
      <w:divBdr>
        <w:top w:val="none" w:sz="0" w:space="0" w:color="auto"/>
        <w:left w:val="none" w:sz="0" w:space="0" w:color="auto"/>
        <w:bottom w:val="none" w:sz="0" w:space="0" w:color="auto"/>
        <w:right w:val="none" w:sz="0" w:space="0" w:color="auto"/>
      </w:divBdr>
    </w:div>
    <w:div w:id="621886644">
      <w:bodyDiv w:val="1"/>
      <w:marLeft w:val="0"/>
      <w:marRight w:val="0"/>
      <w:marTop w:val="0"/>
      <w:marBottom w:val="0"/>
      <w:divBdr>
        <w:top w:val="none" w:sz="0" w:space="0" w:color="auto"/>
        <w:left w:val="none" w:sz="0" w:space="0" w:color="auto"/>
        <w:bottom w:val="none" w:sz="0" w:space="0" w:color="auto"/>
        <w:right w:val="none" w:sz="0" w:space="0" w:color="auto"/>
      </w:divBdr>
    </w:div>
    <w:div w:id="624654538">
      <w:bodyDiv w:val="1"/>
      <w:marLeft w:val="0"/>
      <w:marRight w:val="0"/>
      <w:marTop w:val="0"/>
      <w:marBottom w:val="0"/>
      <w:divBdr>
        <w:top w:val="none" w:sz="0" w:space="0" w:color="auto"/>
        <w:left w:val="none" w:sz="0" w:space="0" w:color="auto"/>
        <w:bottom w:val="none" w:sz="0" w:space="0" w:color="auto"/>
        <w:right w:val="none" w:sz="0" w:space="0" w:color="auto"/>
      </w:divBdr>
    </w:div>
    <w:div w:id="636185842">
      <w:bodyDiv w:val="1"/>
      <w:marLeft w:val="0"/>
      <w:marRight w:val="0"/>
      <w:marTop w:val="0"/>
      <w:marBottom w:val="0"/>
      <w:divBdr>
        <w:top w:val="none" w:sz="0" w:space="0" w:color="auto"/>
        <w:left w:val="none" w:sz="0" w:space="0" w:color="auto"/>
        <w:bottom w:val="none" w:sz="0" w:space="0" w:color="auto"/>
        <w:right w:val="none" w:sz="0" w:space="0" w:color="auto"/>
      </w:divBdr>
      <w:divsChild>
        <w:div w:id="1000735084">
          <w:marLeft w:val="-225"/>
          <w:marRight w:val="-225"/>
          <w:marTop w:val="0"/>
          <w:marBottom w:val="0"/>
          <w:divBdr>
            <w:top w:val="none" w:sz="0" w:space="0" w:color="auto"/>
            <w:left w:val="none" w:sz="0" w:space="0" w:color="auto"/>
            <w:bottom w:val="none" w:sz="0" w:space="0" w:color="auto"/>
            <w:right w:val="none" w:sz="0" w:space="0" w:color="auto"/>
          </w:divBdr>
          <w:divsChild>
            <w:div w:id="372654653">
              <w:marLeft w:val="0"/>
              <w:marRight w:val="0"/>
              <w:marTop w:val="0"/>
              <w:marBottom w:val="0"/>
              <w:divBdr>
                <w:top w:val="none" w:sz="0" w:space="0" w:color="auto"/>
                <w:left w:val="none" w:sz="0" w:space="0" w:color="auto"/>
                <w:bottom w:val="none" w:sz="0" w:space="0" w:color="auto"/>
                <w:right w:val="none" w:sz="0" w:space="0" w:color="auto"/>
              </w:divBdr>
            </w:div>
          </w:divsChild>
        </w:div>
        <w:div w:id="1294796241">
          <w:marLeft w:val="-225"/>
          <w:marRight w:val="-225"/>
          <w:marTop w:val="0"/>
          <w:marBottom w:val="0"/>
          <w:divBdr>
            <w:top w:val="none" w:sz="0" w:space="0" w:color="auto"/>
            <w:left w:val="none" w:sz="0" w:space="0" w:color="auto"/>
            <w:bottom w:val="none" w:sz="0" w:space="0" w:color="auto"/>
            <w:right w:val="none" w:sz="0" w:space="0" w:color="auto"/>
          </w:divBdr>
          <w:divsChild>
            <w:div w:id="211230481">
              <w:marLeft w:val="0"/>
              <w:marRight w:val="0"/>
              <w:marTop w:val="0"/>
              <w:marBottom w:val="0"/>
              <w:divBdr>
                <w:top w:val="none" w:sz="0" w:space="0" w:color="auto"/>
                <w:left w:val="none" w:sz="0" w:space="0" w:color="auto"/>
                <w:bottom w:val="none" w:sz="0" w:space="0" w:color="auto"/>
                <w:right w:val="none" w:sz="0" w:space="0" w:color="auto"/>
              </w:divBdr>
            </w:div>
          </w:divsChild>
        </w:div>
        <w:div w:id="1077089883">
          <w:marLeft w:val="-225"/>
          <w:marRight w:val="-225"/>
          <w:marTop w:val="0"/>
          <w:marBottom w:val="0"/>
          <w:divBdr>
            <w:top w:val="none" w:sz="0" w:space="0" w:color="auto"/>
            <w:left w:val="none" w:sz="0" w:space="0" w:color="auto"/>
            <w:bottom w:val="none" w:sz="0" w:space="0" w:color="auto"/>
            <w:right w:val="none" w:sz="0" w:space="0" w:color="auto"/>
          </w:divBdr>
          <w:divsChild>
            <w:div w:id="1035618664">
              <w:marLeft w:val="0"/>
              <w:marRight w:val="0"/>
              <w:marTop w:val="0"/>
              <w:marBottom w:val="0"/>
              <w:divBdr>
                <w:top w:val="none" w:sz="0" w:space="0" w:color="auto"/>
                <w:left w:val="none" w:sz="0" w:space="0" w:color="auto"/>
                <w:bottom w:val="none" w:sz="0" w:space="0" w:color="auto"/>
                <w:right w:val="none" w:sz="0" w:space="0" w:color="auto"/>
              </w:divBdr>
              <w:divsChild>
                <w:div w:id="1099595479">
                  <w:marLeft w:val="0"/>
                  <w:marRight w:val="0"/>
                  <w:marTop w:val="0"/>
                  <w:marBottom w:val="0"/>
                  <w:divBdr>
                    <w:top w:val="none" w:sz="0" w:space="0" w:color="auto"/>
                    <w:left w:val="none" w:sz="0" w:space="0" w:color="auto"/>
                    <w:bottom w:val="none" w:sz="0" w:space="0" w:color="auto"/>
                    <w:right w:val="none" w:sz="0" w:space="0" w:color="auto"/>
                  </w:divBdr>
                  <w:divsChild>
                    <w:div w:id="453642784">
                      <w:marLeft w:val="-225"/>
                      <w:marRight w:val="-225"/>
                      <w:marTop w:val="0"/>
                      <w:marBottom w:val="0"/>
                      <w:divBdr>
                        <w:top w:val="none" w:sz="0" w:space="0" w:color="auto"/>
                        <w:left w:val="none" w:sz="0" w:space="0" w:color="auto"/>
                        <w:bottom w:val="none" w:sz="0" w:space="0" w:color="auto"/>
                        <w:right w:val="none" w:sz="0" w:space="0" w:color="auto"/>
                      </w:divBdr>
                    </w:div>
                    <w:div w:id="3640053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057555">
      <w:bodyDiv w:val="1"/>
      <w:marLeft w:val="0"/>
      <w:marRight w:val="0"/>
      <w:marTop w:val="0"/>
      <w:marBottom w:val="0"/>
      <w:divBdr>
        <w:top w:val="none" w:sz="0" w:space="0" w:color="auto"/>
        <w:left w:val="none" w:sz="0" w:space="0" w:color="auto"/>
        <w:bottom w:val="none" w:sz="0" w:space="0" w:color="auto"/>
        <w:right w:val="none" w:sz="0" w:space="0" w:color="auto"/>
      </w:divBdr>
      <w:divsChild>
        <w:div w:id="793793959">
          <w:marLeft w:val="-225"/>
          <w:marRight w:val="-225"/>
          <w:marTop w:val="0"/>
          <w:marBottom w:val="0"/>
          <w:divBdr>
            <w:top w:val="none" w:sz="0" w:space="0" w:color="auto"/>
            <w:left w:val="none" w:sz="0" w:space="0" w:color="auto"/>
            <w:bottom w:val="none" w:sz="0" w:space="0" w:color="auto"/>
            <w:right w:val="none" w:sz="0" w:space="0" w:color="auto"/>
          </w:divBdr>
          <w:divsChild>
            <w:div w:id="1167287985">
              <w:marLeft w:val="0"/>
              <w:marRight w:val="0"/>
              <w:marTop w:val="0"/>
              <w:marBottom w:val="0"/>
              <w:divBdr>
                <w:top w:val="none" w:sz="0" w:space="0" w:color="auto"/>
                <w:left w:val="none" w:sz="0" w:space="0" w:color="auto"/>
                <w:bottom w:val="none" w:sz="0" w:space="0" w:color="auto"/>
                <w:right w:val="none" w:sz="0" w:space="0" w:color="auto"/>
              </w:divBdr>
            </w:div>
          </w:divsChild>
        </w:div>
        <w:div w:id="1745640352">
          <w:marLeft w:val="-225"/>
          <w:marRight w:val="-225"/>
          <w:marTop w:val="0"/>
          <w:marBottom w:val="0"/>
          <w:divBdr>
            <w:top w:val="none" w:sz="0" w:space="0" w:color="auto"/>
            <w:left w:val="none" w:sz="0" w:space="0" w:color="auto"/>
            <w:bottom w:val="none" w:sz="0" w:space="0" w:color="auto"/>
            <w:right w:val="none" w:sz="0" w:space="0" w:color="auto"/>
          </w:divBdr>
          <w:divsChild>
            <w:div w:id="340937142">
              <w:marLeft w:val="0"/>
              <w:marRight w:val="0"/>
              <w:marTop w:val="0"/>
              <w:marBottom w:val="0"/>
              <w:divBdr>
                <w:top w:val="none" w:sz="0" w:space="0" w:color="auto"/>
                <w:left w:val="none" w:sz="0" w:space="0" w:color="auto"/>
                <w:bottom w:val="none" w:sz="0" w:space="0" w:color="auto"/>
                <w:right w:val="none" w:sz="0" w:space="0" w:color="auto"/>
              </w:divBdr>
            </w:div>
          </w:divsChild>
        </w:div>
        <w:div w:id="2024669208">
          <w:marLeft w:val="-225"/>
          <w:marRight w:val="-225"/>
          <w:marTop w:val="0"/>
          <w:marBottom w:val="0"/>
          <w:divBdr>
            <w:top w:val="none" w:sz="0" w:space="0" w:color="auto"/>
            <w:left w:val="none" w:sz="0" w:space="0" w:color="auto"/>
            <w:bottom w:val="none" w:sz="0" w:space="0" w:color="auto"/>
            <w:right w:val="none" w:sz="0" w:space="0" w:color="auto"/>
          </w:divBdr>
          <w:divsChild>
            <w:div w:id="724451576">
              <w:marLeft w:val="0"/>
              <w:marRight w:val="0"/>
              <w:marTop w:val="0"/>
              <w:marBottom w:val="0"/>
              <w:divBdr>
                <w:top w:val="none" w:sz="0" w:space="0" w:color="auto"/>
                <w:left w:val="none" w:sz="0" w:space="0" w:color="auto"/>
                <w:bottom w:val="none" w:sz="0" w:space="0" w:color="auto"/>
                <w:right w:val="none" w:sz="0" w:space="0" w:color="auto"/>
              </w:divBdr>
              <w:divsChild>
                <w:div w:id="1588172">
                  <w:marLeft w:val="0"/>
                  <w:marRight w:val="0"/>
                  <w:marTop w:val="0"/>
                  <w:marBottom w:val="0"/>
                  <w:divBdr>
                    <w:top w:val="none" w:sz="0" w:space="0" w:color="auto"/>
                    <w:left w:val="none" w:sz="0" w:space="0" w:color="auto"/>
                    <w:bottom w:val="none" w:sz="0" w:space="0" w:color="auto"/>
                    <w:right w:val="none" w:sz="0" w:space="0" w:color="auto"/>
                  </w:divBdr>
                  <w:divsChild>
                    <w:div w:id="877086757">
                      <w:marLeft w:val="-225"/>
                      <w:marRight w:val="-225"/>
                      <w:marTop w:val="0"/>
                      <w:marBottom w:val="0"/>
                      <w:divBdr>
                        <w:top w:val="none" w:sz="0" w:space="0" w:color="auto"/>
                        <w:left w:val="none" w:sz="0" w:space="0" w:color="auto"/>
                        <w:bottom w:val="none" w:sz="0" w:space="0" w:color="auto"/>
                        <w:right w:val="none" w:sz="0" w:space="0" w:color="auto"/>
                      </w:divBdr>
                    </w:div>
                    <w:div w:id="140175423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932701">
      <w:bodyDiv w:val="1"/>
      <w:marLeft w:val="0"/>
      <w:marRight w:val="0"/>
      <w:marTop w:val="0"/>
      <w:marBottom w:val="0"/>
      <w:divBdr>
        <w:top w:val="none" w:sz="0" w:space="0" w:color="auto"/>
        <w:left w:val="none" w:sz="0" w:space="0" w:color="auto"/>
        <w:bottom w:val="none" w:sz="0" w:space="0" w:color="auto"/>
        <w:right w:val="none" w:sz="0" w:space="0" w:color="auto"/>
      </w:divBdr>
    </w:div>
    <w:div w:id="722562096">
      <w:bodyDiv w:val="1"/>
      <w:marLeft w:val="0"/>
      <w:marRight w:val="0"/>
      <w:marTop w:val="0"/>
      <w:marBottom w:val="0"/>
      <w:divBdr>
        <w:top w:val="none" w:sz="0" w:space="0" w:color="auto"/>
        <w:left w:val="none" w:sz="0" w:space="0" w:color="auto"/>
        <w:bottom w:val="none" w:sz="0" w:space="0" w:color="auto"/>
        <w:right w:val="none" w:sz="0" w:space="0" w:color="auto"/>
      </w:divBdr>
    </w:div>
    <w:div w:id="735083228">
      <w:bodyDiv w:val="1"/>
      <w:marLeft w:val="0"/>
      <w:marRight w:val="0"/>
      <w:marTop w:val="0"/>
      <w:marBottom w:val="0"/>
      <w:divBdr>
        <w:top w:val="none" w:sz="0" w:space="0" w:color="auto"/>
        <w:left w:val="none" w:sz="0" w:space="0" w:color="auto"/>
        <w:bottom w:val="none" w:sz="0" w:space="0" w:color="auto"/>
        <w:right w:val="none" w:sz="0" w:space="0" w:color="auto"/>
      </w:divBdr>
    </w:div>
    <w:div w:id="746267679">
      <w:bodyDiv w:val="1"/>
      <w:marLeft w:val="0"/>
      <w:marRight w:val="0"/>
      <w:marTop w:val="0"/>
      <w:marBottom w:val="0"/>
      <w:divBdr>
        <w:top w:val="none" w:sz="0" w:space="0" w:color="auto"/>
        <w:left w:val="none" w:sz="0" w:space="0" w:color="auto"/>
        <w:bottom w:val="none" w:sz="0" w:space="0" w:color="auto"/>
        <w:right w:val="none" w:sz="0" w:space="0" w:color="auto"/>
      </w:divBdr>
    </w:div>
    <w:div w:id="759255035">
      <w:bodyDiv w:val="1"/>
      <w:marLeft w:val="0"/>
      <w:marRight w:val="0"/>
      <w:marTop w:val="0"/>
      <w:marBottom w:val="0"/>
      <w:divBdr>
        <w:top w:val="none" w:sz="0" w:space="0" w:color="auto"/>
        <w:left w:val="none" w:sz="0" w:space="0" w:color="auto"/>
        <w:bottom w:val="none" w:sz="0" w:space="0" w:color="auto"/>
        <w:right w:val="none" w:sz="0" w:space="0" w:color="auto"/>
      </w:divBdr>
      <w:divsChild>
        <w:div w:id="1132211784">
          <w:marLeft w:val="-225"/>
          <w:marRight w:val="-225"/>
          <w:marTop w:val="0"/>
          <w:marBottom w:val="0"/>
          <w:divBdr>
            <w:top w:val="none" w:sz="0" w:space="0" w:color="auto"/>
            <w:left w:val="none" w:sz="0" w:space="0" w:color="auto"/>
            <w:bottom w:val="none" w:sz="0" w:space="0" w:color="auto"/>
            <w:right w:val="none" w:sz="0" w:space="0" w:color="auto"/>
          </w:divBdr>
          <w:divsChild>
            <w:div w:id="495000997">
              <w:marLeft w:val="0"/>
              <w:marRight w:val="0"/>
              <w:marTop w:val="0"/>
              <w:marBottom w:val="0"/>
              <w:divBdr>
                <w:top w:val="none" w:sz="0" w:space="0" w:color="auto"/>
                <w:left w:val="none" w:sz="0" w:space="0" w:color="auto"/>
                <w:bottom w:val="none" w:sz="0" w:space="0" w:color="auto"/>
                <w:right w:val="none" w:sz="0" w:space="0" w:color="auto"/>
              </w:divBdr>
            </w:div>
          </w:divsChild>
        </w:div>
        <w:div w:id="2072314541">
          <w:marLeft w:val="-225"/>
          <w:marRight w:val="-225"/>
          <w:marTop w:val="0"/>
          <w:marBottom w:val="0"/>
          <w:divBdr>
            <w:top w:val="none" w:sz="0" w:space="0" w:color="auto"/>
            <w:left w:val="none" w:sz="0" w:space="0" w:color="auto"/>
            <w:bottom w:val="none" w:sz="0" w:space="0" w:color="auto"/>
            <w:right w:val="none" w:sz="0" w:space="0" w:color="auto"/>
          </w:divBdr>
          <w:divsChild>
            <w:div w:id="346491421">
              <w:marLeft w:val="0"/>
              <w:marRight w:val="0"/>
              <w:marTop w:val="0"/>
              <w:marBottom w:val="0"/>
              <w:divBdr>
                <w:top w:val="none" w:sz="0" w:space="0" w:color="auto"/>
                <w:left w:val="none" w:sz="0" w:space="0" w:color="auto"/>
                <w:bottom w:val="none" w:sz="0" w:space="0" w:color="auto"/>
                <w:right w:val="none" w:sz="0" w:space="0" w:color="auto"/>
              </w:divBdr>
            </w:div>
          </w:divsChild>
        </w:div>
        <w:div w:id="1124733741">
          <w:marLeft w:val="-225"/>
          <w:marRight w:val="-225"/>
          <w:marTop w:val="0"/>
          <w:marBottom w:val="0"/>
          <w:divBdr>
            <w:top w:val="none" w:sz="0" w:space="0" w:color="auto"/>
            <w:left w:val="none" w:sz="0" w:space="0" w:color="auto"/>
            <w:bottom w:val="none" w:sz="0" w:space="0" w:color="auto"/>
            <w:right w:val="none" w:sz="0" w:space="0" w:color="auto"/>
          </w:divBdr>
          <w:divsChild>
            <w:div w:id="1771855440">
              <w:marLeft w:val="0"/>
              <w:marRight w:val="0"/>
              <w:marTop w:val="0"/>
              <w:marBottom w:val="0"/>
              <w:divBdr>
                <w:top w:val="none" w:sz="0" w:space="0" w:color="auto"/>
                <w:left w:val="none" w:sz="0" w:space="0" w:color="auto"/>
                <w:bottom w:val="none" w:sz="0" w:space="0" w:color="auto"/>
                <w:right w:val="none" w:sz="0" w:space="0" w:color="auto"/>
              </w:divBdr>
              <w:divsChild>
                <w:div w:id="24672661">
                  <w:marLeft w:val="0"/>
                  <w:marRight w:val="0"/>
                  <w:marTop w:val="0"/>
                  <w:marBottom w:val="0"/>
                  <w:divBdr>
                    <w:top w:val="none" w:sz="0" w:space="0" w:color="auto"/>
                    <w:left w:val="none" w:sz="0" w:space="0" w:color="auto"/>
                    <w:bottom w:val="none" w:sz="0" w:space="0" w:color="auto"/>
                    <w:right w:val="none" w:sz="0" w:space="0" w:color="auto"/>
                  </w:divBdr>
                  <w:divsChild>
                    <w:div w:id="919867734">
                      <w:marLeft w:val="-225"/>
                      <w:marRight w:val="-225"/>
                      <w:marTop w:val="0"/>
                      <w:marBottom w:val="0"/>
                      <w:divBdr>
                        <w:top w:val="none" w:sz="0" w:space="0" w:color="auto"/>
                        <w:left w:val="none" w:sz="0" w:space="0" w:color="auto"/>
                        <w:bottom w:val="none" w:sz="0" w:space="0" w:color="auto"/>
                        <w:right w:val="none" w:sz="0" w:space="0" w:color="auto"/>
                      </w:divBdr>
                    </w:div>
                    <w:div w:id="54395288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355052">
      <w:bodyDiv w:val="1"/>
      <w:marLeft w:val="0"/>
      <w:marRight w:val="0"/>
      <w:marTop w:val="0"/>
      <w:marBottom w:val="0"/>
      <w:divBdr>
        <w:top w:val="none" w:sz="0" w:space="0" w:color="auto"/>
        <w:left w:val="none" w:sz="0" w:space="0" w:color="auto"/>
        <w:bottom w:val="none" w:sz="0" w:space="0" w:color="auto"/>
        <w:right w:val="none" w:sz="0" w:space="0" w:color="auto"/>
      </w:divBdr>
    </w:div>
    <w:div w:id="823935956">
      <w:bodyDiv w:val="1"/>
      <w:marLeft w:val="0"/>
      <w:marRight w:val="0"/>
      <w:marTop w:val="0"/>
      <w:marBottom w:val="0"/>
      <w:divBdr>
        <w:top w:val="none" w:sz="0" w:space="0" w:color="auto"/>
        <w:left w:val="none" w:sz="0" w:space="0" w:color="auto"/>
        <w:bottom w:val="none" w:sz="0" w:space="0" w:color="auto"/>
        <w:right w:val="none" w:sz="0" w:space="0" w:color="auto"/>
      </w:divBdr>
      <w:divsChild>
        <w:div w:id="816646235">
          <w:marLeft w:val="-225"/>
          <w:marRight w:val="-225"/>
          <w:marTop w:val="0"/>
          <w:marBottom w:val="0"/>
          <w:divBdr>
            <w:top w:val="none" w:sz="0" w:space="0" w:color="auto"/>
            <w:left w:val="none" w:sz="0" w:space="0" w:color="auto"/>
            <w:bottom w:val="none" w:sz="0" w:space="0" w:color="auto"/>
            <w:right w:val="none" w:sz="0" w:space="0" w:color="auto"/>
          </w:divBdr>
          <w:divsChild>
            <w:div w:id="522204075">
              <w:marLeft w:val="0"/>
              <w:marRight w:val="0"/>
              <w:marTop w:val="0"/>
              <w:marBottom w:val="0"/>
              <w:divBdr>
                <w:top w:val="none" w:sz="0" w:space="0" w:color="auto"/>
                <w:left w:val="none" w:sz="0" w:space="0" w:color="auto"/>
                <w:bottom w:val="none" w:sz="0" w:space="0" w:color="auto"/>
                <w:right w:val="none" w:sz="0" w:space="0" w:color="auto"/>
              </w:divBdr>
            </w:div>
          </w:divsChild>
        </w:div>
        <w:div w:id="448856756">
          <w:marLeft w:val="-225"/>
          <w:marRight w:val="-225"/>
          <w:marTop w:val="0"/>
          <w:marBottom w:val="0"/>
          <w:divBdr>
            <w:top w:val="none" w:sz="0" w:space="0" w:color="auto"/>
            <w:left w:val="none" w:sz="0" w:space="0" w:color="auto"/>
            <w:bottom w:val="none" w:sz="0" w:space="0" w:color="auto"/>
            <w:right w:val="none" w:sz="0" w:space="0" w:color="auto"/>
          </w:divBdr>
          <w:divsChild>
            <w:div w:id="546339402">
              <w:marLeft w:val="0"/>
              <w:marRight w:val="0"/>
              <w:marTop w:val="0"/>
              <w:marBottom w:val="0"/>
              <w:divBdr>
                <w:top w:val="none" w:sz="0" w:space="0" w:color="auto"/>
                <w:left w:val="none" w:sz="0" w:space="0" w:color="auto"/>
                <w:bottom w:val="none" w:sz="0" w:space="0" w:color="auto"/>
                <w:right w:val="none" w:sz="0" w:space="0" w:color="auto"/>
              </w:divBdr>
            </w:div>
          </w:divsChild>
        </w:div>
        <w:div w:id="302471666">
          <w:marLeft w:val="-225"/>
          <w:marRight w:val="-225"/>
          <w:marTop w:val="0"/>
          <w:marBottom w:val="0"/>
          <w:divBdr>
            <w:top w:val="none" w:sz="0" w:space="0" w:color="auto"/>
            <w:left w:val="none" w:sz="0" w:space="0" w:color="auto"/>
            <w:bottom w:val="none" w:sz="0" w:space="0" w:color="auto"/>
            <w:right w:val="none" w:sz="0" w:space="0" w:color="auto"/>
          </w:divBdr>
          <w:divsChild>
            <w:div w:id="674116111">
              <w:marLeft w:val="0"/>
              <w:marRight w:val="0"/>
              <w:marTop w:val="0"/>
              <w:marBottom w:val="0"/>
              <w:divBdr>
                <w:top w:val="none" w:sz="0" w:space="0" w:color="auto"/>
                <w:left w:val="none" w:sz="0" w:space="0" w:color="auto"/>
                <w:bottom w:val="none" w:sz="0" w:space="0" w:color="auto"/>
                <w:right w:val="none" w:sz="0" w:space="0" w:color="auto"/>
              </w:divBdr>
              <w:divsChild>
                <w:div w:id="1938246959">
                  <w:marLeft w:val="0"/>
                  <w:marRight w:val="0"/>
                  <w:marTop w:val="0"/>
                  <w:marBottom w:val="0"/>
                  <w:divBdr>
                    <w:top w:val="none" w:sz="0" w:space="0" w:color="auto"/>
                    <w:left w:val="none" w:sz="0" w:space="0" w:color="auto"/>
                    <w:bottom w:val="none" w:sz="0" w:space="0" w:color="auto"/>
                    <w:right w:val="none" w:sz="0" w:space="0" w:color="auto"/>
                  </w:divBdr>
                  <w:divsChild>
                    <w:div w:id="1103257533">
                      <w:marLeft w:val="-225"/>
                      <w:marRight w:val="-225"/>
                      <w:marTop w:val="0"/>
                      <w:marBottom w:val="0"/>
                      <w:divBdr>
                        <w:top w:val="none" w:sz="0" w:space="0" w:color="auto"/>
                        <w:left w:val="none" w:sz="0" w:space="0" w:color="auto"/>
                        <w:bottom w:val="none" w:sz="0" w:space="0" w:color="auto"/>
                        <w:right w:val="none" w:sz="0" w:space="0" w:color="auto"/>
                      </w:divBdr>
                    </w:div>
                    <w:div w:id="178816387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775471">
      <w:bodyDiv w:val="1"/>
      <w:marLeft w:val="0"/>
      <w:marRight w:val="0"/>
      <w:marTop w:val="0"/>
      <w:marBottom w:val="0"/>
      <w:divBdr>
        <w:top w:val="none" w:sz="0" w:space="0" w:color="auto"/>
        <w:left w:val="none" w:sz="0" w:space="0" w:color="auto"/>
        <w:bottom w:val="none" w:sz="0" w:space="0" w:color="auto"/>
        <w:right w:val="none" w:sz="0" w:space="0" w:color="auto"/>
      </w:divBdr>
      <w:divsChild>
        <w:div w:id="1659576839">
          <w:marLeft w:val="-225"/>
          <w:marRight w:val="-225"/>
          <w:marTop w:val="0"/>
          <w:marBottom w:val="0"/>
          <w:divBdr>
            <w:top w:val="none" w:sz="0" w:space="0" w:color="auto"/>
            <w:left w:val="none" w:sz="0" w:space="0" w:color="auto"/>
            <w:bottom w:val="none" w:sz="0" w:space="0" w:color="auto"/>
            <w:right w:val="none" w:sz="0" w:space="0" w:color="auto"/>
          </w:divBdr>
          <w:divsChild>
            <w:div w:id="1222868980">
              <w:marLeft w:val="0"/>
              <w:marRight w:val="0"/>
              <w:marTop w:val="0"/>
              <w:marBottom w:val="0"/>
              <w:divBdr>
                <w:top w:val="none" w:sz="0" w:space="0" w:color="auto"/>
                <w:left w:val="none" w:sz="0" w:space="0" w:color="auto"/>
                <w:bottom w:val="none" w:sz="0" w:space="0" w:color="auto"/>
                <w:right w:val="none" w:sz="0" w:space="0" w:color="auto"/>
              </w:divBdr>
            </w:div>
          </w:divsChild>
        </w:div>
        <w:div w:id="105858209">
          <w:marLeft w:val="-225"/>
          <w:marRight w:val="-225"/>
          <w:marTop w:val="0"/>
          <w:marBottom w:val="0"/>
          <w:divBdr>
            <w:top w:val="none" w:sz="0" w:space="0" w:color="auto"/>
            <w:left w:val="none" w:sz="0" w:space="0" w:color="auto"/>
            <w:bottom w:val="none" w:sz="0" w:space="0" w:color="auto"/>
            <w:right w:val="none" w:sz="0" w:space="0" w:color="auto"/>
          </w:divBdr>
          <w:divsChild>
            <w:div w:id="25253831">
              <w:marLeft w:val="0"/>
              <w:marRight w:val="0"/>
              <w:marTop w:val="0"/>
              <w:marBottom w:val="0"/>
              <w:divBdr>
                <w:top w:val="none" w:sz="0" w:space="0" w:color="auto"/>
                <w:left w:val="none" w:sz="0" w:space="0" w:color="auto"/>
                <w:bottom w:val="none" w:sz="0" w:space="0" w:color="auto"/>
                <w:right w:val="none" w:sz="0" w:space="0" w:color="auto"/>
              </w:divBdr>
            </w:div>
          </w:divsChild>
        </w:div>
        <w:div w:id="217283274">
          <w:marLeft w:val="-225"/>
          <w:marRight w:val="-225"/>
          <w:marTop w:val="0"/>
          <w:marBottom w:val="0"/>
          <w:divBdr>
            <w:top w:val="none" w:sz="0" w:space="0" w:color="auto"/>
            <w:left w:val="none" w:sz="0" w:space="0" w:color="auto"/>
            <w:bottom w:val="none" w:sz="0" w:space="0" w:color="auto"/>
            <w:right w:val="none" w:sz="0" w:space="0" w:color="auto"/>
          </w:divBdr>
          <w:divsChild>
            <w:div w:id="964655493">
              <w:marLeft w:val="0"/>
              <w:marRight w:val="0"/>
              <w:marTop w:val="0"/>
              <w:marBottom w:val="0"/>
              <w:divBdr>
                <w:top w:val="none" w:sz="0" w:space="0" w:color="auto"/>
                <w:left w:val="none" w:sz="0" w:space="0" w:color="auto"/>
                <w:bottom w:val="none" w:sz="0" w:space="0" w:color="auto"/>
                <w:right w:val="none" w:sz="0" w:space="0" w:color="auto"/>
              </w:divBdr>
              <w:divsChild>
                <w:div w:id="281543835">
                  <w:marLeft w:val="0"/>
                  <w:marRight w:val="0"/>
                  <w:marTop w:val="0"/>
                  <w:marBottom w:val="0"/>
                  <w:divBdr>
                    <w:top w:val="none" w:sz="0" w:space="0" w:color="auto"/>
                    <w:left w:val="none" w:sz="0" w:space="0" w:color="auto"/>
                    <w:bottom w:val="none" w:sz="0" w:space="0" w:color="auto"/>
                    <w:right w:val="none" w:sz="0" w:space="0" w:color="auto"/>
                  </w:divBdr>
                  <w:divsChild>
                    <w:div w:id="1946571236">
                      <w:marLeft w:val="-225"/>
                      <w:marRight w:val="-225"/>
                      <w:marTop w:val="0"/>
                      <w:marBottom w:val="0"/>
                      <w:divBdr>
                        <w:top w:val="none" w:sz="0" w:space="0" w:color="auto"/>
                        <w:left w:val="none" w:sz="0" w:space="0" w:color="auto"/>
                        <w:bottom w:val="none" w:sz="0" w:space="0" w:color="auto"/>
                        <w:right w:val="none" w:sz="0" w:space="0" w:color="auto"/>
                      </w:divBdr>
                    </w:div>
                    <w:div w:id="95717681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784747">
      <w:bodyDiv w:val="1"/>
      <w:marLeft w:val="0"/>
      <w:marRight w:val="0"/>
      <w:marTop w:val="0"/>
      <w:marBottom w:val="0"/>
      <w:divBdr>
        <w:top w:val="none" w:sz="0" w:space="0" w:color="auto"/>
        <w:left w:val="none" w:sz="0" w:space="0" w:color="auto"/>
        <w:bottom w:val="none" w:sz="0" w:space="0" w:color="auto"/>
        <w:right w:val="none" w:sz="0" w:space="0" w:color="auto"/>
      </w:divBdr>
    </w:div>
    <w:div w:id="917791946">
      <w:bodyDiv w:val="1"/>
      <w:marLeft w:val="0"/>
      <w:marRight w:val="0"/>
      <w:marTop w:val="0"/>
      <w:marBottom w:val="0"/>
      <w:divBdr>
        <w:top w:val="none" w:sz="0" w:space="0" w:color="auto"/>
        <w:left w:val="none" w:sz="0" w:space="0" w:color="auto"/>
        <w:bottom w:val="none" w:sz="0" w:space="0" w:color="auto"/>
        <w:right w:val="none" w:sz="0" w:space="0" w:color="auto"/>
      </w:divBdr>
      <w:divsChild>
        <w:div w:id="1056202893">
          <w:marLeft w:val="-225"/>
          <w:marRight w:val="-225"/>
          <w:marTop w:val="0"/>
          <w:marBottom w:val="0"/>
          <w:divBdr>
            <w:top w:val="none" w:sz="0" w:space="0" w:color="auto"/>
            <w:left w:val="none" w:sz="0" w:space="0" w:color="auto"/>
            <w:bottom w:val="none" w:sz="0" w:space="0" w:color="auto"/>
            <w:right w:val="none" w:sz="0" w:space="0" w:color="auto"/>
          </w:divBdr>
          <w:divsChild>
            <w:div w:id="1437553945">
              <w:marLeft w:val="0"/>
              <w:marRight w:val="0"/>
              <w:marTop w:val="0"/>
              <w:marBottom w:val="0"/>
              <w:divBdr>
                <w:top w:val="none" w:sz="0" w:space="0" w:color="auto"/>
                <w:left w:val="none" w:sz="0" w:space="0" w:color="auto"/>
                <w:bottom w:val="none" w:sz="0" w:space="0" w:color="auto"/>
                <w:right w:val="none" w:sz="0" w:space="0" w:color="auto"/>
              </w:divBdr>
            </w:div>
          </w:divsChild>
        </w:div>
        <w:div w:id="670763466">
          <w:marLeft w:val="-225"/>
          <w:marRight w:val="-225"/>
          <w:marTop w:val="0"/>
          <w:marBottom w:val="0"/>
          <w:divBdr>
            <w:top w:val="none" w:sz="0" w:space="0" w:color="auto"/>
            <w:left w:val="none" w:sz="0" w:space="0" w:color="auto"/>
            <w:bottom w:val="none" w:sz="0" w:space="0" w:color="auto"/>
            <w:right w:val="none" w:sz="0" w:space="0" w:color="auto"/>
          </w:divBdr>
          <w:divsChild>
            <w:div w:id="944849916">
              <w:marLeft w:val="0"/>
              <w:marRight w:val="0"/>
              <w:marTop w:val="0"/>
              <w:marBottom w:val="0"/>
              <w:divBdr>
                <w:top w:val="none" w:sz="0" w:space="0" w:color="auto"/>
                <w:left w:val="none" w:sz="0" w:space="0" w:color="auto"/>
                <w:bottom w:val="none" w:sz="0" w:space="0" w:color="auto"/>
                <w:right w:val="none" w:sz="0" w:space="0" w:color="auto"/>
              </w:divBdr>
            </w:div>
          </w:divsChild>
        </w:div>
        <w:div w:id="2014913593">
          <w:marLeft w:val="-225"/>
          <w:marRight w:val="-225"/>
          <w:marTop w:val="0"/>
          <w:marBottom w:val="0"/>
          <w:divBdr>
            <w:top w:val="none" w:sz="0" w:space="0" w:color="auto"/>
            <w:left w:val="none" w:sz="0" w:space="0" w:color="auto"/>
            <w:bottom w:val="none" w:sz="0" w:space="0" w:color="auto"/>
            <w:right w:val="none" w:sz="0" w:space="0" w:color="auto"/>
          </w:divBdr>
          <w:divsChild>
            <w:div w:id="118032247">
              <w:marLeft w:val="0"/>
              <w:marRight w:val="0"/>
              <w:marTop w:val="0"/>
              <w:marBottom w:val="0"/>
              <w:divBdr>
                <w:top w:val="none" w:sz="0" w:space="0" w:color="auto"/>
                <w:left w:val="none" w:sz="0" w:space="0" w:color="auto"/>
                <w:bottom w:val="none" w:sz="0" w:space="0" w:color="auto"/>
                <w:right w:val="none" w:sz="0" w:space="0" w:color="auto"/>
              </w:divBdr>
              <w:divsChild>
                <w:div w:id="601454313">
                  <w:marLeft w:val="0"/>
                  <w:marRight w:val="0"/>
                  <w:marTop w:val="0"/>
                  <w:marBottom w:val="0"/>
                  <w:divBdr>
                    <w:top w:val="none" w:sz="0" w:space="0" w:color="auto"/>
                    <w:left w:val="none" w:sz="0" w:space="0" w:color="auto"/>
                    <w:bottom w:val="none" w:sz="0" w:space="0" w:color="auto"/>
                    <w:right w:val="none" w:sz="0" w:space="0" w:color="auto"/>
                  </w:divBdr>
                  <w:divsChild>
                    <w:div w:id="272784665">
                      <w:marLeft w:val="-225"/>
                      <w:marRight w:val="-225"/>
                      <w:marTop w:val="0"/>
                      <w:marBottom w:val="0"/>
                      <w:divBdr>
                        <w:top w:val="none" w:sz="0" w:space="0" w:color="auto"/>
                        <w:left w:val="none" w:sz="0" w:space="0" w:color="auto"/>
                        <w:bottom w:val="none" w:sz="0" w:space="0" w:color="auto"/>
                        <w:right w:val="none" w:sz="0" w:space="0" w:color="auto"/>
                      </w:divBdr>
                    </w:div>
                    <w:div w:id="65406589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143469">
      <w:bodyDiv w:val="1"/>
      <w:marLeft w:val="0"/>
      <w:marRight w:val="0"/>
      <w:marTop w:val="0"/>
      <w:marBottom w:val="0"/>
      <w:divBdr>
        <w:top w:val="none" w:sz="0" w:space="0" w:color="auto"/>
        <w:left w:val="none" w:sz="0" w:space="0" w:color="auto"/>
        <w:bottom w:val="none" w:sz="0" w:space="0" w:color="auto"/>
        <w:right w:val="none" w:sz="0" w:space="0" w:color="auto"/>
      </w:divBdr>
      <w:divsChild>
        <w:div w:id="1309744639">
          <w:marLeft w:val="-225"/>
          <w:marRight w:val="-225"/>
          <w:marTop w:val="0"/>
          <w:marBottom w:val="0"/>
          <w:divBdr>
            <w:top w:val="none" w:sz="0" w:space="0" w:color="auto"/>
            <w:left w:val="none" w:sz="0" w:space="0" w:color="auto"/>
            <w:bottom w:val="none" w:sz="0" w:space="0" w:color="auto"/>
            <w:right w:val="none" w:sz="0" w:space="0" w:color="auto"/>
          </w:divBdr>
          <w:divsChild>
            <w:div w:id="635834454">
              <w:marLeft w:val="0"/>
              <w:marRight w:val="0"/>
              <w:marTop w:val="0"/>
              <w:marBottom w:val="0"/>
              <w:divBdr>
                <w:top w:val="none" w:sz="0" w:space="0" w:color="auto"/>
                <w:left w:val="none" w:sz="0" w:space="0" w:color="auto"/>
                <w:bottom w:val="none" w:sz="0" w:space="0" w:color="auto"/>
                <w:right w:val="none" w:sz="0" w:space="0" w:color="auto"/>
              </w:divBdr>
            </w:div>
          </w:divsChild>
        </w:div>
        <w:div w:id="1881236283">
          <w:marLeft w:val="-225"/>
          <w:marRight w:val="-225"/>
          <w:marTop w:val="0"/>
          <w:marBottom w:val="0"/>
          <w:divBdr>
            <w:top w:val="none" w:sz="0" w:space="0" w:color="auto"/>
            <w:left w:val="none" w:sz="0" w:space="0" w:color="auto"/>
            <w:bottom w:val="none" w:sz="0" w:space="0" w:color="auto"/>
            <w:right w:val="none" w:sz="0" w:space="0" w:color="auto"/>
          </w:divBdr>
          <w:divsChild>
            <w:div w:id="1599482052">
              <w:marLeft w:val="0"/>
              <w:marRight w:val="0"/>
              <w:marTop w:val="0"/>
              <w:marBottom w:val="0"/>
              <w:divBdr>
                <w:top w:val="none" w:sz="0" w:space="0" w:color="auto"/>
                <w:left w:val="none" w:sz="0" w:space="0" w:color="auto"/>
                <w:bottom w:val="none" w:sz="0" w:space="0" w:color="auto"/>
                <w:right w:val="none" w:sz="0" w:space="0" w:color="auto"/>
              </w:divBdr>
            </w:div>
          </w:divsChild>
        </w:div>
        <w:div w:id="156967500">
          <w:marLeft w:val="-225"/>
          <w:marRight w:val="-225"/>
          <w:marTop w:val="0"/>
          <w:marBottom w:val="0"/>
          <w:divBdr>
            <w:top w:val="none" w:sz="0" w:space="0" w:color="auto"/>
            <w:left w:val="none" w:sz="0" w:space="0" w:color="auto"/>
            <w:bottom w:val="none" w:sz="0" w:space="0" w:color="auto"/>
            <w:right w:val="none" w:sz="0" w:space="0" w:color="auto"/>
          </w:divBdr>
          <w:divsChild>
            <w:div w:id="316157278">
              <w:marLeft w:val="0"/>
              <w:marRight w:val="0"/>
              <w:marTop w:val="0"/>
              <w:marBottom w:val="0"/>
              <w:divBdr>
                <w:top w:val="none" w:sz="0" w:space="0" w:color="auto"/>
                <w:left w:val="none" w:sz="0" w:space="0" w:color="auto"/>
                <w:bottom w:val="none" w:sz="0" w:space="0" w:color="auto"/>
                <w:right w:val="none" w:sz="0" w:space="0" w:color="auto"/>
              </w:divBdr>
              <w:divsChild>
                <w:div w:id="1494177758">
                  <w:marLeft w:val="0"/>
                  <w:marRight w:val="0"/>
                  <w:marTop w:val="0"/>
                  <w:marBottom w:val="0"/>
                  <w:divBdr>
                    <w:top w:val="none" w:sz="0" w:space="0" w:color="auto"/>
                    <w:left w:val="none" w:sz="0" w:space="0" w:color="auto"/>
                    <w:bottom w:val="none" w:sz="0" w:space="0" w:color="auto"/>
                    <w:right w:val="none" w:sz="0" w:space="0" w:color="auto"/>
                  </w:divBdr>
                  <w:divsChild>
                    <w:div w:id="1697538235">
                      <w:marLeft w:val="-225"/>
                      <w:marRight w:val="-225"/>
                      <w:marTop w:val="0"/>
                      <w:marBottom w:val="0"/>
                      <w:divBdr>
                        <w:top w:val="none" w:sz="0" w:space="0" w:color="auto"/>
                        <w:left w:val="none" w:sz="0" w:space="0" w:color="auto"/>
                        <w:bottom w:val="none" w:sz="0" w:space="0" w:color="auto"/>
                        <w:right w:val="none" w:sz="0" w:space="0" w:color="auto"/>
                      </w:divBdr>
                    </w:div>
                    <w:div w:id="33924288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556394">
      <w:bodyDiv w:val="1"/>
      <w:marLeft w:val="0"/>
      <w:marRight w:val="0"/>
      <w:marTop w:val="0"/>
      <w:marBottom w:val="0"/>
      <w:divBdr>
        <w:top w:val="none" w:sz="0" w:space="0" w:color="auto"/>
        <w:left w:val="none" w:sz="0" w:space="0" w:color="auto"/>
        <w:bottom w:val="none" w:sz="0" w:space="0" w:color="auto"/>
        <w:right w:val="none" w:sz="0" w:space="0" w:color="auto"/>
      </w:divBdr>
      <w:divsChild>
        <w:div w:id="287663877">
          <w:marLeft w:val="-225"/>
          <w:marRight w:val="-225"/>
          <w:marTop w:val="0"/>
          <w:marBottom w:val="0"/>
          <w:divBdr>
            <w:top w:val="none" w:sz="0" w:space="0" w:color="auto"/>
            <w:left w:val="none" w:sz="0" w:space="0" w:color="auto"/>
            <w:bottom w:val="none" w:sz="0" w:space="0" w:color="auto"/>
            <w:right w:val="none" w:sz="0" w:space="0" w:color="auto"/>
          </w:divBdr>
          <w:divsChild>
            <w:div w:id="1626276925">
              <w:marLeft w:val="0"/>
              <w:marRight w:val="0"/>
              <w:marTop w:val="0"/>
              <w:marBottom w:val="0"/>
              <w:divBdr>
                <w:top w:val="none" w:sz="0" w:space="0" w:color="auto"/>
                <w:left w:val="none" w:sz="0" w:space="0" w:color="auto"/>
                <w:bottom w:val="none" w:sz="0" w:space="0" w:color="auto"/>
                <w:right w:val="none" w:sz="0" w:space="0" w:color="auto"/>
              </w:divBdr>
            </w:div>
          </w:divsChild>
        </w:div>
        <w:div w:id="1301227565">
          <w:marLeft w:val="-225"/>
          <w:marRight w:val="-225"/>
          <w:marTop w:val="0"/>
          <w:marBottom w:val="0"/>
          <w:divBdr>
            <w:top w:val="none" w:sz="0" w:space="0" w:color="auto"/>
            <w:left w:val="none" w:sz="0" w:space="0" w:color="auto"/>
            <w:bottom w:val="none" w:sz="0" w:space="0" w:color="auto"/>
            <w:right w:val="none" w:sz="0" w:space="0" w:color="auto"/>
          </w:divBdr>
          <w:divsChild>
            <w:div w:id="1503200005">
              <w:marLeft w:val="0"/>
              <w:marRight w:val="0"/>
              <w:marTop w:val="0"/>
              <w:marBottom w:val="0"/>
              <w:divBdr>
                <w:top w:val="none" w:sz="0" w:space="0" w:color="auto"/>
                <w:left w:val="none" w:sz="0" w:space="0" w:color="auto"/>
                <w:bottom w:val="none" w:sz="0" w:space="0" w:color="auto"/>
                <w:right w:val="none" w:sz="0" w:space="0" w:color="auto"/>
              </w:divBdr>
            </w:div>
          </w:divsChild>
        </w:div>
        <w:div w:id="1501575667">
          <w:marLeft w:val="-225"/>
          <w:marRight w:val="-225"/>
          <w:marTop w:val="0"/>
          <w:marBottom w:val="0"/>
          <w:divBdr>
            <w:top w:val="none" w:sz="0" w:space="0" w:color="auto"/>
            <w:left w:val="none" w:sz="0" w:space="0" w:color="auto"/>
            <w:bottom w:val="none" w:sz="0" w:space="0" w:color="auto"/>
            <w:right w:val="none" w:sz="0" w:space="0" w:color="auto"/>
          </w:divBdr>
          <w:divsChild>
            <w:div w:id="349844042">
              <w:marLeft w:val="0"/>
              <w:marRight w:val="0"/>
              <w:marTop w:val="0"/>
              <w:marBottom w:val="0"/>
              <w:divBdr>
                <w:top w:val="none" w:sz="0" w:space="0" w:color="auto"/>
                <w:left w:val="none" w:sz="0" w:space="0" w:color="auto"/>
                <w:bottom w:val="none" w:sz="0" w:space="0" w:color="auto"/>
                <w:right w:val="none" w:sz="0" w:space="0" w:color="auto"/>
              </w:divBdr>
              <w:divsChild>
                <w:div w:id="1577713878">
                  <w:marLeft w:val="0"/>
                  <w:marRight w:val="0"/>
                  <w:marTop w:val="0"/>
                  <w:marBottom w:val="0"/>
                  <w:divBdr>
                    <w:top w:val="none" w:sz="0" w:space="0" w:color="auto"/>
                    <w:left w:val="none" w:sz="0" w:space="0" w:color="auto"/>
                    <w:bottom w:val="none" w:sz="0" w:space="0" w:color="auto"/>
                    <w:right w:val="none" w:sz="0" w:space="0" w:color="auto"/>
                  </w:divBdr>
                  <w:divsChild>
                    <w:div w:id="1567574193">
                      <w:marLeft w:val="-225"/>
                      <w:marRight w:val="-225"/>
                      <w:marTop w:val="0"/>
                      <w:marBottom w:val="0"/>
                      <w:divBdr>
                        <w:top w:val="none" w:sz="0" w:space="0" w:color="auto"/>
                        <w:left w:val="none" w:sz="0" w:space="0" w:color="auto"/>
                        <w:bottom w:val="none" w:sz="0" w:space="0" w:color="auto"/>
                        <w:right w:val="none" w:sz="0" w:space="0" w:color="auto"/>
                      </w:divBdr>
                    </w:div>
                    <w:div w:id="107905644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296505">
      <w:bodyDiv w:val="1"/>
      <w:marLeft w:val="0"/>
      <w:marRight w:val="0"/>
      <w:marTop w:val="0"/>
      <w:marBottom w:val="0"/>
      <w:divBdr>
        <w:top w:val="none" w:sz="0" w:space="0" w:color="auto"/>
        <w:left w:val="none" w:sz="0" w:space="0" w:color="auto"/>
        <w:bottom w:val="none" w:sz="0" w:space="0" w:color="auto"/>
        <w:right w:val="none" w:sz="0" w:space="0" w:color="auto"/>
      </w:divBdr>
      <w:divsChild>
        <w:div w:id="1786079804">
          <w:marLeft w:val="-225"/>
          <w:marRight w:val="-225"/>
          <w:marTop w:val="0"/>
          <w:marBottom w:val="0"/>
          <w:divBdr>
            <w:top w:val="none" w:sz="0" w:space="0" w:color="auto"/>
            <w:left w:val="none" w:sz="0" w:space="0" w:color="auto"/>
            <w:bottom w:val="none" w:sz="0" w:space="0" w:color="auto"/>
            <w:right w:val="none" w:sz="0" w:space="0" w:color="auto"/>
          </w:divBdr>
          <w:divsChild>
            <w:div w:id="81269110">
              <w:marLeft w:val="0"/>
              <w:marRight w:val="0"/>
              <w:marTop w:val="0"/>
              <w:marBottom w:val="0"/>
              <w:divBdr>
                <w:top w:val="none" w:sz="0" w:space="0" w:color="auto"/>
                <w:left w:val="none" w:sz="0" w:space="0" w:color="auto"/>
                <w:bottom w:val="none" w:sz="0" w:space="0" w:color="auto"/>
                <w:right w:val="none" w:sz="0" w:space="0" w:color="auto"/>
              </w:divBdr>
            </w:div>
          </w:divsChild>
        </w:div>
        <w:div w:id="525489011">
          <w:marLeft w:val="-225"/>
          <w:marRight w:val="-225"/>
          <w:marTop w:val="0"/>
          <w:marBottom w:val="0"/>
          <w:divBdr>
            <w:top w:val="none" w:sz="0" w:space="0" w:color="auto"/>
            <w:left w:val="none" w:sz="0" w:space="0" w:color="auto"/>
            <w:bottom w:val="none" w:sz="0" w:space="0" w:color="auto"/>
            <w:right w:val="none" w:sz="0" w:space="0" w:color="auto"/>
          </w:divBdr>
          <w:divsChild>
            <w:div w:id="819149308">
              <w:marLeft w:val="0"/>
              <w:marRight w:val="0"/>
              <w:marTop w:val="0"/>
              <w:marBottom w:val="0"/>
              <w:divBdr>
                <w:top w:val="none" w:sz="0" w:space="0" w:color="auto"/>
                <w:left w:val="none" w:sz="0" w:space="0" w:color="auto"/>
                <w:bottom w:val="none" w:sz="0" w:space="0" w:color="auto"/>
                <w:right w:val="none" w:sz="0" w:space="0" w:color="auto"/>
              </w:divBdr>
            </w:div>
          </w:divsChild>
        </w:div>
        <w:div w:id="1381633354">
          <w:marLeft w:val="-225"/>
          <w:marRight w:val="-225"/>
          <w:marTop w:val="0"/>
          <w:marBottom w:val="0"/>
          <w:divBdr>
            <w:top w:val="none" w:sz="0" w:space="0" w:color="auto"/>
            <w:left w:val="none" w:sz="0" w:space="0" w:color="auto"/>
            <w:bottom w:val="none" w:sz="0" w:space="0" w:color="auto"/>
            <w:right w:val="none" w:sz="0" w:space="0" w:color="auto"/>
          </w:divBdr>
          <w:divsChild>
            <w:div w:id="1045789817">
              <w:marLeft w:val="0"/>
              <w:marRight w:val="0"/>
              <w:marTop w:val="0"/>
              <w:marBottom w:val="0"/>
              <w:divBdr>
                <w:top w:val="none" w:sz="0" w:space="0" w:color="auto"/>
                <w:left w:val="none" w:sz="0" w:space="0" w:color="auto"/>
                <w:bottom w:val="none" w:sz="0" w:space="0" w:color="auto"/>
                <w:right w:val="none" w:sz="0" w:space="0" w:color="auto"/>
              </w:divBdr>
              <w:divsChild>
                <w:div w:id="739407308">
                  <w:marLeft w:val="0"/>
                  <w:marRight w:val="0"/>
                  <w:marTop w:val="0"/>
                  <w:marBottom w:val="0"/>
                  <w:divBdr>
                    <w:top w:val="none" w:sz="0" w:space="0" w:color="auto"/>
                    <w:left w:val="none" w:sz="0" w:space="0" w:color="auto"/>
                    <w:bottom w:val="none" w:sz="0" w:space="0" w:color="auto"/>
                    <w:right w:val="none" w:sz="0" w:space="0" w:color="auto"/>
                  </w:divBdr>
                  <w:divsChild>
                    <w:div w:id="326441231">
                      <w:marLeft w:val="-225"/>
                      <w:marRight w:val="-225"/>
                      <w:marTop w:val="0"/>
                      <w:marBottom w:val="0"/>
                      <w:divBdr>
                        <w:top w:val="none" w:sz="0" w:space="0" w:color="auto"/>
                        <w:left w:val="none" w:sz="0" w:space="0" w:color="auto"/>
                        <w:bottom w:val="none" w:sz="0" w:space="0" w:color="auto"/>
                        <w:right w:val="none" w:sz="0" w:space="0" w:color="auto"/>
                      </w:divBdr>
                    </w:div>
                    <w:div w:id="154837452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428765">
      <w:bodyDiv w:val="1"/>
      <w:marLeft w:val="0"/>
      <w:marRight w:val="0"/>
      <w:marTop w:val="0"/>
      <w:marBottom w:val="0"/>
      <w:divBdr>
        <w:top w:val="none" w:sz="0" w:space="0" w:color="auto"/>
        <w:left w:val="none" w:sz="0" w:space="0" w:color="auto"/>
        <w:bottom w:val="none" w:sz="0" w:space="0" w:color="auto"/>
        <w:right w:val="none" w:sz="0" w:space="0" w:color="auto"/>
      </w:divBdr>
      <w:divsChild>
        <w:div w:id="1096906921">
          <w:marLeft w:val="-225"/>
          <w:marRight w:val="-225"/>
          <w:marTop w:val="0"/>
          <w:marBottom w:val="0"/>
          <w:divBdr>
            <w:top w:val="none" w:sz="0" w:space="0" w:color="auto"/>
            <w:left w:val="none" w:sz="0" w:space="0" w:color="auto"/>
            <w:bottom w:val="none" w:sz="0" w:space="0" w:color="auto"/>
            <w:right w:val="none" w:sz="0" w:space="0" w:color="auto"/>
          </w:divBdr>
          <w:divsChild>
            <w:div w:id="1024283215">
              <w:marLeft w:val="0"/>
              <w:marRight w:val="0"/>
              <w:marTop w:val="0"/>
              <w:marBottom w:val="0"/>
              <w:divBdr>
                <w:top w:val="none" w:sz="0" w:space="0" w:color="auto"/>
                <w:left w:val="none" w:sz="0" w:space="0" w:color="auto"/>
                <w:bottom w:val="none" w:sz="0" w:space="0" w:color="auto"/>
                <w:right w:val="none" w:sz="0" w:space="0" w:color="auto"/>
              </w:divBdr>
            </w:div>
          </w:divsChild>
        </w:div>
        <w:div w:id="612055755">
          <w:marLeft w:val="-225"/>
          <w:marRight w:val="-225"/>
          <w:marTop w:val="0"/>
          <w:marBottom w:val="0"/>
          <w:divBdr>
            <w:top w:val="none" w:sz="0" w:space="0" w:color="auto"/>
            <w:left w:val="none" w:sz="0" w:space="0" w:color="auto"/>
            <w:bottom w:val="none" w:sz="0" w:space="0" w:color="auto"/>
            <w:right w:val="none" w:sz="0" w:space="0" w:color="auto"/>
          </w:divBdr>
          <w:divsChild>
            <w:div w:id="566573911">
              <w:marLeft w:val="0"/>
              <w:marRight w:val="0"/>
              <w:marTop w:val="0"/>
              <w:marBottom w:val="0"/>
              <w:divBdr>
                <w:top w:val="none" w:sz="0" w:space="0" w:color="auto"/>
                <w:left w:val="none" w:sz="0" w:space="0" w:color="auto"/>
                <w:bottom w:val="none" w:sz="0" w:space="0" w:color="auto"/>
                <w:right w:val="none" w:sz="0" w:space="0" w:color="auto"/>
              </w:divBdr>
            </w:div>
          </w:divsChild>
        </w:div>
        <w:div w:id="1246963576">
          <w:marLeft w:val="-225"/>
          <w:marRight w:val="-225"/>
          <w:marTop w:val="0"/>
          <w:marBottom w:val="0"/>
          <w:divBdr>
            <w:top w:val="none" w:sz="0" w:space="0" w:color="auto"/>
            <w:left w:val="none" w:sz="0" w:space="0" w:color="auto"/>
            <w:bottom w:val="none" w:sz="0" w:space="0" w:color="auto"/>
            <w:right w:val="none" w:sz="0" w:space="0" w:color="auto"/>
          </w:divBdr>
          <w:divsChild>
            <w:div w:id="341513676">
              <w:marLeft w:val="0"/>
              <w:marRight w:val="0"/>
              <w:marTop w:val="0"/>
              <w:marBottom w:val="0"/>
              <w:divBdr>
                <w:top w:val="none" w:sz="0" w:space="0" w:color="auto"/>
                <w:left w:val="none" w:sz="0" w:space="0" w:color="auto"/>
                <w:bottom w:val="none" w:sz="0" w:space="0" w:color="auto"/>
                <w:right w:val="none" w:sz="0" w:space="0" w:color="auto"/>
              </w:divBdr>
              <w:divsChild>
                <w:div w:id="394738909">
                  <w:marLeft w:val="0"/>
                  <w:marRight w:val="0"/>
                  <w:marTop w:val="0"/>
                  <w:marBottom w:val="0"/>
                  <w:divBdr>
                    <w:top w:val="none" w:sz="0" w:space="0" w:color="auto"/>
                    <w:left w:val="none" w:sz="0" w:space="0" w:color="auto"/>
                    <w:bottom w:val="none" w:sz="0" w:space="0" w:color="auto"/>
                    <w:right w:val="none" w:sz="0" w:space="0" w:color="auto"/>
                  </w:divBdr>
                  <w:divsChild>
                    <w:div w:id="460225457">
                      <w:marLeft w:val="-225"/>
                      <w:marRight w:val="-225"/>
                      <w:marTop w:val="0"/>
                      <w:marBottom w:val="0"/>
                      <w:divBdr>
                        <w:top w:val="none" w:sz="0" w:space="0" w:color="auto"/>
                        <w:left w:val="none" w:sz="0" w:space="0" w:color="auto"/>
                        <w:bottom w:val="none" w:sz="0" w:space="0" w:color="auto"/>
                        <w:right w:val="none" w:sz="0" w:space="0" w:color="auto"/>
                      </w:divBdr>
                    </w:div>
                    <w:div w:id="179309300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900690">
      <w:bodyDiv w:val="1"/>
      <w:marLeft w:val="0"/>
      <w:marRight w:val="0"/>
      <w:marTop w:val="0"/>
      <w:marBottom w:val="0"/>
      <w:divBdr>
        <w:top w:val="none" w:sz="0" w:space="0" w:color="auto"/>
        <w:left w:val="none" w:sz="0" w:space="0" w:color="auto"/>
        <w:bottom w:val="none" w:sz="0" w:space="0" w:color="auto"/>
        <w:right w:val="none" w:sz="0" w:space="0" w:color="auto"/>
      </w:divBdr>
      <w:divsChild>
        <w:div w:id="218907849">
          <w:marLeft w:val="-225"/>
          <w:marRight w:val="-225"/>
          <w:marTop w:val="0"/>
          <w:marBottom w:val="0"/>
          <w:divBdr>
            <w:top w:val="none" w:sz="0" w:space="0" w:color="auto"/>
            <w:left w:val="none" w:sz="0" w:space="0" w:color="auto"/>
            <w:bottom w:val="none" w:sz="0" w:space="0" w:color="auto"/>
            <w:right w:val="none" w:sz="0" w:space="0" w:color="auto"/>
          </w:divBdr>
          <w:divsChild>
            <w:div w:id="1753505802">
              <w:marLeft w:val="0"/>
              <w:marRight w:val="0"/>
              <w:marTop w:val="0"/>
              <w:marBottom w:val="0"/>
              <w:divBdr>
                <w:top w:val="none" w:sz="0" w:space="0" w:color="auto"/>
                <w:left w:val="none" w:sz="0" w:space="0" w:color="auto"/>
                <w:bottom w:val="none" w:sz="0" w:space="0" w:color="auto"/>
                <w:right w:val="none" w:sz="0" w:space="0" w:color="auto"/>
              </w:divBdr>
            </w:div>
          </w:divsChild>
        </w:div>
        <w:div w:id="595867243">
          <w:marLeft w:val="-225"/>
          <w:marRight w:val="-225"/>
          <w:marTop w:val="0"/>
          <w:marBottom w:val="0"/>
          <w:divBdr>
            <w:top w:val="none" w:sz="0" w:space="0" w:color="auto"/>
            <w:left w:val="none" w:sz="0" w:space="0" w:color="auto"/>
            <w:bottom w:val="none" w:sz="0" w:space="0" w:color="auto"/>
            <w:right w:val="none" w:sz="0" w:space="0" w:color="auto"/>
          </w:divBdr>
          <w:divsChild>
            <w:div w:id="1651864552">
              <w:marLeft w:val="0"/>
              <w:marRight w:val="0"/>
              <w:marTop w:val="0"/>
              <w:marBottom w:val="0"/>
              <w:divBdr>
                <w:top w:val="none" w:sz="0" w:space="0" w:color="auto"/>
                <w:left w:val="none" w:sz="0" w:space="0" w:color="auto"/>
                <w:bottom w:val="none" w:sz="0" w:space="0" w:color="auto"/>
                <w:right w:val="none" w:sz="0" w:space="0" w:color="auto"/>
              </w:divBdr>
            </w:div>
          </w:divsChild>
        </w:div>
        <w:div w:id="75250404">
          <w:marLeft w:val="-225"/>
          <w:marRight w:val="-225"/>
          <w:marTop w:val="0"/>
          <w:marBottom w:val="0"/>
          <w:divBdr>
            <w:top w:val="none" w:sz="0" w:space="0" w:color="auto"/>
            <w:left w:val="none" w:sz="0" w:space="0" w:color="auto"/>
            <w:bottom w:val="none" w:sz="0" w:space="0" w:color="auto"/>
            <w:right w:val="none" w:sz="0" w:space="0" w:color="auto"/>
          </w:divBdr>
          <w:divsChild>
            <w:div w:id="475684400">
              <w:marLeft w:val="0"/>
              <w:marRight w:val="0"/>
              <w:marTop w:val="0"/>
              <w:marBottom w:val="0"/>
              <w:divBdr>
                <w:top w:val="none" w:sz="0" w:space="0" w:color="auto"/>
                <w:left w:val="none" w:sz="0" w:space="0" w:color="auto"/>
                <w:bottom w:val="none" w:sz="0" w:space="0" w:color="auto"/>
                <w:right w:val="none" w:sz="0" w:space="0" w:color="auto"/>
              </w:divBdr>
              <w:divsChild>
                <w:div w:id="916062225">
                  <w:marLeft w:val="0"/>
                  <w:marRight w:val="0"/>
                  <w:marTop w:val="0"/>
                  <w:marBottom w:val="0"/>
                  <w:divBdr>
                    <w:top w:val="none" w:sz="0" w:space="0" w:color="auto"/>
                    <w:left w:val="none" w:sz="0" w:space="0" w:color="auto"/>
                    <w:bottom w:val="none" w:sz="0" w:space="0" w:color="auto"/>
                    <w:right w:val="none" w:sz="0" w:space="0" w:color="auto"/>
                  </w:divBdr>
                  <w:divsChild>
                    <w:div w:id="1043362985">
                      <w:marLeft w:val="-225"/>
                      <w:marRight w:val="-225"/>
                      <w:marTop w:val="0"/>
                      <w:marBottom w:val="0"/>
                      <w:divBdr>
                        <w:top w:val="none" w:sz="0" w:space="0" w:color="auto"/>
                        <w:left w:val="none" w:sz="0" w:space="0" w:color="auto"/>
                        <w:bottom w:val="none" w:sz="0" w:space="0" w:color="auto"/>
                        <w:right w:val="none" w:sz="0" w:space="0" w:color="auto"/>
                      </w:divBdr>
                    </w:div>
                    <w:div w:id="79333149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138538">
      <w:bodyDiv w:val="1"/>
      <w:marLeft w:val="0"/>
      <w:marRight w:val="0"/>
      <w:marTop w:val="0"/>
      <w:marBottom w:val="0"/>
      <w:divBdr>
        <w:top w:val="none" w:sz="0" w:space="0" w:color="auto"/>
        <w:left w:val="none" w:sz="0" w:space="0" w:color="auto"/>
        <w:bottom w:val="none" w:sz="0" w:space="0" w:color="auto"/>
        <w:right w:val="none" w:sz="0" w:space="0" w:color="auto"/>
      </w:divBdr>
      <w:divsChild>
        <w:div w:id="41563696">
          <w:marLeft w:val="-225"/>
          <w:marRight w:val="-225"/>
          <w:marTop w:val="0"/>
          <w:marBottom w:val="0"/>
          <w:divBdr>
            <w:top w:val="none" w:sz="0" w:space="0" w:color="auto"/>
            <w:left w:val="none" w:sz="0" w:space="0" w:color="auto"/>
            <w:bottom w:val="none" w:sz="0" w:space="0" w:color="auto"/>
            <w:right w:val="none" w:sz="0" w:space="0" w:color="auto"/>
          </w:divBdr>
          <w:divsChild>
            <w:div w:id="1184709526">
              <w:marLeft w:val="0"/>
              <w:marRight w:val="0"/>
              <w:marTop w:val="0"/>
              <w:marBottom w:val="0"/>
              <w:divBdr>
                <w:top w:val="none" w:sz="0" w:space="0" w:color="auto"/>
                <w:left w:val="none" w:sz="0" w:space="0" w:color="auto"/>
                <w:bottom w:val="none" w:sz="0" w:space="0" w:color="auto"/>
                <w:right w:val="none" w:sz="0" w:space="0" w:color="auto"/>
              </w:divBdr>
            </w:div>
          </w:divsChild>
        </w:div>
        <w:div w:id="751585293">
          <w:marLeft w:val="-225"/>
          <w:marRight w:val="-225"/>
          <w:marTop w:val="0"/>
          <w:marBottom w:val="0"/>
          <w:divBdr>
            <w:top w:val="none" w:sz="0" w:space="0" w:color="auto"/>
            <w:left w:val="none" w:sz="0" w:space="0" w:color="auto"/>
            <w:bottom w:val="none" w:sz="0" w:space="0" w:color="auto"/>
            <w:right w:val="none" w:sz="0" w:space="0" w:color="auto"/>
          </w:divBdr>
          <w:divsChild>
            <w:div w:id="1978217910">
              <w:marLeft w:val="0"/>
              <w:marRight w:val="0"/>
              <w:marTop w:val="0"/>
              <w:marBottom w:val="0"/>
              <w:divBdr>
                <w:top w:val="none" w:sz="0" w:space="0" w:color="auto"/>
                <w:left w:val="none" w:sz="0" w:space="0" w:color="auto"/>
                <w:bottom w:val="none" w:sz="0" w:space="0" w:color="auto"/>
                <w:right w:val="none" w:sz="0" w:space="0" w:color="auto"/>
              </w:divBdr>
            </w:div>
          </w:divsChild>
        </w:div>
        <w:div w:id="41834421">
          <w:marLeft w:val="-225"/>
          <w:marRight w:val="-225"/>
          <w:marTop w:val="0"/>
          <w:marBottom w:val="0"/>
          <w:divBdr>
            <w:top w:val="none" w:sz="0" w:space="0" w:color="auto"/>
            <w:left w:val="none" w:sz="0" w:space="0" w:color="auto"/>
            <w:bottom w:val="none" w:sz="0" w:space="0" w:color="auto"/>
            <w:right w:val="none" w:sz="0" w:space="0" w:color="auto"/>
          </w:divBdr>
          <w:divsChild>
            <w:div w:id="1999922874">
              <w:marLeft w:val="0"/>
              <w:marRight w:val="0"/>
              <w:marTop w:val="0"/>
              <w:marBottom w:val="0"/>
              <w:divBdr>
                <w:top w:val="none" w:sz="0" w:space="0" w:color="auto"/>
                <w:left w:val="none" w:sz="0" w:space="0" w:color="auto"/>
                <w:bottom w:val="none" w:sz="0" w:space="0" w:color="auto"/>
                <w:right w:val="none" w:sz="0" w:space="0" w:color="auto"/>
              </w:divBdr>
              <w:divsChild>
                <w:div w:id="510605209">
                  <w:marLeft w:val="0"/>
                  <w:marRight w:val="0"/>
                  <w:marTop w:val="0"/>
                  <w:marBottom w:val="0"/>
                  <w:divBdr>
                    <w:top w:val="none" w:sz="0" w:space="0" w:color="auto"/>
                    <w:left w:val="none" w:sz="0" w:space="0" w:color="auto"/>
                    <w:bottom w:val="none" w:sz="0" w:space="0" w:color="auto"/>
                    <w:right w:val="none" w:sz="0" w:space="0" w:color="auto"/>
                  </w:divBdr>
                  <w:divsChild>
                    <w:div w:id="927738251">
                      <w:marLeft w:val="-225"/>
                      <w:marRight w:val="-225"/>
                      <w:marTop w:val="0"/>
                      <w:marBottom w:val="0"/>
                      <w:divBdr>
                        <w:top w:val="none" w:sz="0" w:space="0" w:color="auto"/>
                        <w:left w:val="none" w:sz="0" w:space="0" w:color="auto"/>
                        <w:bottom w:val="none" w:sz="0" w:space="0" w:color="auto"/>
                        <w:right w:val="none" w:sz="0" w:space="0" w:color="auto"/>
                      </w:divBdr>
                    </w:div>
                    <w:div w:id="162457944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903212">
      <w:bodyDiv w:val="1"/>
      <w:marLeft w:val="0"/>
      <w:marRight w:val="0"/>
      <w:marTop w:val="0"/>
      <w:marBottom w:val="0"/>
      <w:divBdr>
        <w:top w:val="none" w:sz="0" w:space="0" w:color="auto"/>
        <w:left w:val="none" w:sz="0" w:space="0" w:color="auto"/>
        <w:bottom w:val="none" w:sz="0" w:space="0" w:color="auto"/>
        <w:right w:val="none" w:sz="0" w:space="0" w:color="auto"/>
      </w:divBdr>
      <w:divsChild>
        <w:div w:id="345519911">
          <w:marLeft w:val="-225"/>
          <w:marRight w:val="-225"/>
          <w:marTop w:val="0"/>
          <w:marBottom w:val="0"/>
          <w:divBdr>
            <w:top w:val="none" w:sz="0" w:space="0" w:color="auto"/>
            <w:left w:val="none" w:sz="0" w:space="0" w:color="auto"/>
            <w:bottom w:val="none" w:sz="0" w:space="0" w:color="auto"/>
            <w:right w:val="none" w:sz="0" w:space="0" w:color="auto"/>
          </w:divBdr>
          <w:divsChild>
            <w:div w:id="1458375211">
              <w:marLeft w:val="0"/>
              <w:marRight w:val="0"/>
              <w:marTop w:val="0"/>
              <w:marBottom w:val="0"/>
              <w:divBdr>
                <w:top w:val="none" w:sz="0" w:space="0" w:color="auto"/>
                <w:left w:val="none" w:sz="0" w:space="0" w:color="auto"/>
                <w:bottom w:val="none" w:sz="0" w:space="0" w:color="auto"/>
                <w:right w:val="none" w:sz="0" w:space="0" w:color="auto"/>
              </w:divBdr>
            </w:div>
          </w:divsChild>
        </w:div>
        <w:div w:id="975065422">
          <w:marLeft w:val="-225"/>
          <w:marRight w:val="-225"/>
          <w:marTop w:val="0"/>
          <w:marBottom w:val="0"/>
          <w:divBdr>
            <w:top w:val="none" w:sz="0" w:space="0" w:color="auto"/>
            <w:left w:val="none" w:sz="0" w:space="0" w:color="auto"/>
            <w:bottom w:val="none" w:sz="0" w:space="0" w:color="auto"/>
            <w:right w:val="none" w:sz="0" w:space="0" w:color="auto"/>
          </w:divBdr>
          <w:divsChild>
            <w:div w:id="1831751363">
              <w:marLeft w:val="0"/>
              <w:marRight w:val="0"/>
              <w:marTop w:val="0"/>
              <w:marBottom w:val="0"/>
              <w:divBdr>
                <w:top w:val="none" w:sz="0" w:space="0" w:color="auto"/>
                <w:left w:val="none" w:sz="0" w:space="0" w:color="auto"/>
                <w:bottom w:val="none" w:sz="0" w:space="0" w:color="auto"/>
                <w:right w:val="none" w:sz="0" w:space="0" w:color="auto"/>
              </w:divBdr>
            </w:div>
          </w:divsChild>
        </w:div>
        <w:div w:id="769810895">
          <w:marLeft w:val="-225"/>
          <w:marRight w:val="-225"/>
          <w:marTop w:val="0"/>
          <w:marBottom w:val="0"/>
          <w:divBdr>
            <w:top w:val="none" w:sz="0" w:space="0" w:color="auto"/>
            <w:left w:val="none" w:sz="0" w:space="0" w:color="auto"/>
            <w:bottom w:val="none" w:sz="0" w:space="0" w:color="auto"/>
            <w:right w:val="none" w:sz="0" w:space="0" w:color="auto"/>
          </w:divBdr>
          <w:divsChild>
            <w:div w:id="851183374">
              <w:marLeft w:val="0"/>
              <w:marRight w:val="0"/>
              <w:marTop w:val="0"/>
              <w:marBottom w:val="0"/>
              <w:divBdr>
                <w:top w:val="none" w:sz="0" w:space="0" w:color="auto"/>
                <w:left w:val="none" w:sz="0" w:space="0" w:color="auto"/>
                <w:bottom w:val="none" w:sz="0" w:space="0" w:color="auto"/>
                <w:right w:val="none" w:sz="0" w:space="0" w:color="auto"/>
              </w:divBdr>
              <w:divsChild>
                <w:div w:id="276914401">
                  <w:marLeft w:val="0"/>
                  <w:marRight w:val="0"/>
                  <w:marTop w:val="0"/>
                  <w:marBottom w:val="0"/>
                  <w:divBdr>
                    <w:top w:val="none" w:sz="0" w:space="0" w:color="auto"/>
                    <w:left w:val="none" w:sz="0" w:space="0" w:color="auto"/>
                    <w:bottom w:val="none" w:sz="0" w:space="0" w:color="auto"/>
                    <w:right w:val="none" w:sz="0" w:space="0" w:color="auto"/>
                  </w:divBdr>
                  <w:divsChild>
                    <w:div w:id="880164863">
                      <w:marLeft w:val="-225"/>
                      <w:marRight w:val="-225"/>
                      <w:marTop w:val="0"/>
                      <w:marBottom w:val="0"/>
                      <w:divBdr>
                        <w:top w:val="none" w:sz="0" w:space="0" w:color="auto"/>
                        <w:left w:val="none" w:sz="0" w:space="0" w:color="auto"/>
                        <w:bottom w:val="none" w:sz="0" w:space="0" w:color="auto"/>
                        <w:right w:val="none" w:sz="0" w:space="0" w:color="auto"/>
                      </w:divBdr>
                    </w:div>
                    <w:div w:id="83553623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293338">
      <w:bodyDiv w:val="1"/>
      <w:marLeft w:val="0"/>
      <w:marRight w:val="0"/>
      <w:marTop w:val="0"/>
      <w:marBottom w:val="0"/>
      <w:divBdr>
        <w:top w:val="none" w:sz="0" w:space="0" w:color="auto"/>
        <w:left w:val="none" w:sz="0" w:space="0" w:color="auto"/>
        <w:bottom w:val="none" w:sz="0" w:space="0" w:color="auto"/>
        <w:right w:val="none" w:sz="0" w:space="0" w:color="auto"/>
      </w:divBdr>
    </w:div>
    <w:div w:id="1840270923">
      <w:bodyDiv w:val="1"/>
      <w:marLeft w:val="0"/>
      <w:marRight w:val="0"/>
      <w:marTop w:val="0"/>
      <w:marBottom w:val="0"/>
      <w:divBdr>
        <w:top w:val="none" w:sz="0" w:space="0" w:color="auto"/>
        <w:left w:val="none" w:sz="0" w:space="0" w:color="auto"/>
        <w:bottom w:val="none" w:sz="0" w:space="0" w:color="auto"/>
        <w:right w:val="none" w:sz="0" w:space="0" w:color="auto"/>
      </w:divBdr>
    </w:div>
    <w:div w:id="1849589711">
      <w:bodyDiv w:val="1"/>
      <w:marLeft w:val="0"/>
      <w:marRight w:val="0"/>
      <w:marTop w:val="0"/>
      <w:marBottom w:val="0"/>
      <w:divBdr>
        <w:top w:val="none" w:sz="0" w:space="0" w:color="auto"/>
        <w:left w:val="none" w:sz="0" w:space="0" w:color="auto"/>
        <w:bottom w:val="none" w:sz="0" w:space="0" w:color="auto"/>
        <w:right w:val="none" w:sz="0" w:space="0" w:color="auto"/>
      </w:divBdr>
    </w:div>
    <w:div w:id="1907448190">
      <w:bodyDiv w:val="1"/>
      <w:marLeft w:val="0"/>
      <w:marRight w:val="0"/>
      <w:marTop w:val="0"/>
      <w:marBottom w:val="0"/>
      <w:divBdr>
        <w:top w:val="none" w:sz="0" w:space="0" w:color="auto"/>
        <w:left w:val="none" w:sz="0" w:space="0" w:color="auto"/>
        <w:bottom w:val="none" w:sz="0" w:space="0" w:color="auto"/>
        <w:right w:val="none" w:sz="0" w:space="0" w:color="auto"/>
      </w:divBdr>
      <w:divsChild>
        <w:div w:id="1844006618">
          <w:marLeft w:val="-225"/>
          <w:marRight w:val="-225"/>
          <w:marTop w:val="0"/>
          <w:marBottom w:val="0"/>
          <w:divBdr>
            <w:top w:val="none" w:sz="0" w:space="0" w:color="auto"/>
            <w:left w:val="none" w:sz="0" w:space="0" w:color="auto"/>
            <w:bottom w:val="none" w:sz="0" w:space="0" w:color="auto"/>
            <w:right w:val="none" w:sz="0" w:space="0" w:color="auto"/>
          </w:divBdr>
          <w:divsChild>
            <w:div w:id="353262464">
              <w:marLeft w:val="0"/>
              <w:marRight w:val="0"/>
              <w:marTop w:val="0"/>
              <w:marBottom w:val="0"/>
              <w:divBdr>
                <w:top w:val="none" w:sz="0" w:space="0" w:color="auto"/>
                <w:left w:val="none" w:sz="0" w:space="0" w:color="auto"/>
                <w:bottom w:val="none" w:sz="0" w:space="0" w:color="auto"/>
                <w:right w:val="none" w:sz="0" w:space="0" w:color="auto"/>
              </w:divBdr>
            </w:div>
          </w:divsChild>
        </w:div>
        <w:div w:id="1510098232">
          <w:marLeft w:val="-225"/>
          <w:marRight w:val="-225"/>
          <w:marTop w:val="0"/>
          <w:marBottom w:val="0"/>
          <w:divBdr>
            <w:top w:val="none" w:sz="0" w:space="0" w:color="auto"/>
            <w:left w:val="none" w:sz="0" w:space="0" w:color="auto"/>
            <w:bottom w:val="none" w:sz="0" w:space="0" w:color="auto"/>
            <w:right w:val="none" w:sz="0" w:space="0" w:color="auto"/>
          </w:divBdr>
          <w:divsChild>
            <w:div w:id="846402994">
              <w:marLeft w:val="0"/>
              <w:marRight w:val="0"/>
              <w:marTop w:val="0"/>
              <w:marBottom w:val="0"/>
              <w:divBdr>
                <w:top w:val="none" w:sz="0" w:space="0" w:color="auto"/>
                <w:left w:val="none" w:sz="0" w:space="0" w:color="auto"/>
                <w:bottom w:val="none" w:sz="0" w:space="0" w:color="auto"/>
                <w:right w:val="none" w:sz="0" w:space="0" w:color="auto"/>
              </w:divBdr>
            </w:div>
          </w:divsChild>
        </w:div>
        <w:div w:id="482625591">
          <w:marLeft w:val="-225"/>
          <w:marRight w:val="-225"/>
          <w:marTop w:val="0"/>
          <w:marBottom w:val="0"/>
          <w:divBdr>
            <w:top w:val="none" w:sz="0" w:space="0" w:color="auto"/>
            <w:left w:val="none" w:sz="0" w:space="0" w:color="auto"/>
            <w:bottom w:val="none" w:sz="0" w:space="0" w:color="auto"/>
            <w:right w:val="none" w:sz="0" w:space="0" w:color="auto"/>
          </w:divBdr>
          <w:divsChild>
            <w:div w:id="2143574507">
              <w:marLeft w:val="0"/>
              <w:marRight w:val="0"/>
              <w:marTop w:val="0"/>
              <w:marBottom w:val="0"/>
              <w:divBdr>
                <w:top w:val="none" w:sz="0" w:space="0" w:color="auto"/>
                <w:left w:val="none" w:sz="0" w:space="0" w:color="auto"/>
                <w:bottom w:val="none" w:sz="0" w:space="0" w:color="auto"/>
                <w:right w:val="none" w:sz="0" w:space="0" w:color="auto"/>
              </w:divBdr>
              <w:divsChild>
                <w:div w:id="1156263646">
                  <w:marLeft w:val="0"/>
                  <w:marRight w:val="0"/>
                  <w:marTop w:val="0"/>
                  <w:marBottom w:val="0"/>
                  <w:divBdr>
                    <w:top w:val="none" w:sz="0" w:space="0" w:color="auto"/>
                    <w:left w:val="none" w:sz="0" w:space="0" w:color="auto"/>
                    <w:bottom w:val="none" w:sz="0" w:space="0" w:color="auto"/>
                    <w:right w:val="none" w:sz="0" w:space="0" w:color="auto"/>
                  </w:divBdr>
                  <w:divsChild>
                    <w:div w:id="455687512">
                      <w:marLeft w:val="-225"/>
                      <w:marRight w:val="-225"/>
                      <w:marTop w:val="0"/>
                      <w:marBottom w:val="0"/>
                      <w:divBdr>
                        <w:top w:val="none" w:sz="0" w:space="0" w:color="auto"/>
                        <w:left w:val="none" w:sz="0" w:space="0" w:color="auto"/>
                        <w:bottom w:val="none" w:sz="0" w:space="0" w:color="auto"/>
                        <w:right w:val="none" w:sz="0" w:space="0" w:color="auto"/>
                      </w:divBdr>
                    </w:div>
                    <w:div w:id="1741947214">
                      <w:marLeft w:val="-225"/>
                      <w:marRight w:val="-225"/>
                      <w:marTop w:val="0"/>
                      <w:marBottom w:val="0"/>
                      <w:divBdr>
                        <w:top w:val="none" w:sz="0" w:space="0" w:color="auto"/>
                        <w:left w:val="none" w:sz="0" w:space="0" w:color="auto"/>
                        <w:bottom w:val="none" w:sz="0" w:space="0" w:color="auto"/>
                        <w:right w:val="none" w:sz="0" w:space="0" w:color="auto"/>
                      </w:divBdr>
                    </w:div>
                    <w:div w:id="51924593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413113">
      <w:bodyDiv w:val="1"/>
      <w:marLeft w:val="0"/>
      <w:marRight w:val="0"/>
      <w:marTop w:val="0"/>
      <w:marBottom w:val="0"/>
      <w:divBdr>
        <w:top w:val="none" w:sz="0" w:space="0" w:color="auto"/>
        <w:left w:val="none" w:sz="0" w:space="0" w:color="auto"/>
        <w:bottom w:val="none" w:sz="0" w:space="0" w:color="auto"/>
        <w:right w:val="none" w:sz="0" w:space="0" w:color="auto"/>
      </w:divBdr>
    </w:div>
    <w:div w:id="2063097709">
      <w:bodyDiv w:val="1"/>
      <w:marLeft w:val="0"/>
      <w:marRight w:val="0"/>
      <w:marTop w:val="0"/>
      <w:marBottom w:val="0"/>
      <w:divBdr>
        <w:top w:val="none" w:sz="0" w:space="0" w:color="auto"/>
        <w:left w:val="none" w:sz="0" w:space="0" w:color="auto"/>
        <w:bottom w:val="none" w:sz="0" w:space="0" w:color="auto"/>
        <w:right w:val="none" w:sz="0" w:space="0" w:color="auto"/>
      </w:divBdr>
    </w:div>
    <w:div w:id="2119173866">
      <w:bodyDiv w:val="1"/>
      <w:marLeft w:val="0"/>
      <w:marRight w:val="0"/>
      <w:marTop w:val="0"/>
      <w:marBottom w:val="0"/>
      <w:divBdr>
        <w:top w:val="none" w:sz="0" w:space="0" w:color="auto"/>
        <w:left w:val="none" w:sz="0" w:space="0" w:color="auto"/>
        <w:bottom w:val="none" w:sz="0" w:space="0" w:color="auto"/>
        <w:right w:val="none" w:sz="0" w:space="0" w:color="auto"/>
      </w:divBdr>
      <w:divsChild>
        <w:div w:id="309020167">
          <w:marLeft w:val="-225"/>
          <w:marRight w:val="-225"/>
          <w:marTop w:val="0"/>
          <w:marBottom w:val="0"/>
          <w:divBdr>
            <w:top w:val="none" w:sz="0" w:space="0" w:color="auto"/>
            <w:left w:val="none" w:sz="0" w:space="0" w:color="auto"/>
            <w:bottom w:val="none" w:sz="0" w:space="0" w:color="auto"/>
            <w:right w:val="none" w:sz="0" w:space="0" w:color="auto"/>
          </w:divBdr>
          <w:divsChild>
            <w:div w:id="1162964336">
              <w:marLeft w:val="0"/>
              <w:marRight w:val="0"/>
              <w:marTop w:val="0"/>
              <w:marBottom w:val="0"/>
              <w:divBdr>
                <w:top w:val="none" w:sz="0" w:space="0" w:color="auto"/>
                <w:left w:val="none" w:sz="0" w:space="0" w:color="auto"/>
                <w:bottom w:val="none" w:sz="0" w:space="0" w:color="auto"/>
                <w:right w:val="none" w:sz="0" w:space="0" w:color="auto"/>
              </w:divBdr>
            </w:div>
          </w:divsChild>
        </w:div>
        <w:div w:id="800928260">
          <w:marLeft w:val="-225"/>
          <w:marRight w:val="-225"/>
          <w:marTop w:val="0"/>
          <w:marBottom w:val="0"/>
          <w:divBdr>
            <w:top w:val="none" w:sz="0" w:space="0" w:color="auto"/>
            <w:left w:val="none" w:sz="0" w:space="0" w:color="auto"/>
            <w:bottom w:val="none" w:sz="0" w:space="0" w:color="auto"/>
            <w:right w:val="none" w:sz="0" w:space="0" w:color="auto"/>
          </w:divBdr>
          <w:divsChild>
            <w:div w:id="204373766">
              <w:marLeft w:val="0"/>
              <w:marRight w:val="0"/>
              <w:marTop w:val="0"/>
              <w:marBottom w:val="0"/>
              <w:divBdr>
                <w:top w:val="none" w:sz="0" w:space="0" w:color="auto"/>
                <w:left w:val="none" w:sz="0" w:space="0" w:color="auto"/>
                <w:bottom w:val="none" w:sz="0" w:space="0" w:color="auto"/>
                <w:right w:val="none" w:sz="0" w:space="0" w:color="auto"/>
              </w:divBdr>
            </w:div>
          </w:divsChild>
        </w:div>
        <w:div w:id="1937202823">
          <w:marLeft w:val="-225"/>
          <w:marRight w:val="-225"/>
          <w:marTop w:val="0"/>
          <w:marBottom w:val="0"/>
          <w:divBdr>
            <w:top w:val="none" w:sz="0" w:space="0" w:color="auto"/>
            <w:left w:val="none" w:sz="0" w:space="0" w:color="auto"/>
            <w:bottom w:val="none" w:sz="0" w:space="0" w:color="auto"/>
            <w:right w:val="none" w:sz="0" w:space="0" w:color="auto"/>
          </w:divBdr>
          <w:divsChild>
            <w:div w:id="1846434018">
              <w:marLeft w:val="0"/>
              <w:marRight w:val="0"/>
              <w:marTop w:val="0"/>
              <w:marBottom w:val="0"/>
              <w:divBdr>
                <w:top w:val="none" w:sz="0" w:space="0" w:color="auto"/>
                <w:left w:val="none" w:sz="0" w:space="0" w:color="auto"/>
                <w:bottom w:val="none" w:sz="0" w:space="0" w:color="auto"/>
                <w:right w:val="none" w:sz="0" w:space="0" w:color="auto"/>
              </w:divBdr>
              <w:divsChild>
                <w:div w:id="1531995079">
                  <w:marLeft w:val="0"/>
                  <w:marRight w:val="0"/>
                  <w:marTop w:val="0"/>
                  <w:marBottom w:val="0"/>
                  <w:divBdr>
                    <w:top w:val="none" w:sz="0" w:space="0" w:color="auto"/>
                    <w:left w:val="none" w:sz="0" w:space="0" w:color="auto"/>
                    <w:bottom w:val="none" w:sz="0" w:space="0" w:color="auto"/>
                    <w:right w:val="none" w:sz="0" w:space="0" w:color="auto"/>
                  </w:divBdr>
                  <w:divsChild>
                    <w:div w:id="1577326776">
                      <w:marLeft w:val="-225"/>
                      <w:marRight w:val="-225"/>
                      <w:marTop w:val="0"/>
                      <w:marBottom w:val="0"/>
                      <w:divBdr>
                        <w:top w:val="none" w:sz="0" w:space="0" w:color="auto"/>
                        <w:left w:val="none" w:sz="0" w:space="0" w:color="auto"/>
                        <w:bottom w:val="none" w:sz="0" w:space="0" w:color="auto"/>
                        <w:right w:val="none" w:sz="0" w:space="0" w:color="auto"/>
                      </w:divBdr>
                    </w:div>
                    <w:div w:id="150879105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cio\Downloads\dariet_a_tcm344-309848%20(2).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03dbf1-f3f9-477d-ac0b-2dfe14ad5035">
      <Terms xmlns="http://schemas.microsoft.com/office/infopath/2007/PartnerControls"/>
    </lcf76f155ced4ddcb4097134ff3c332f>
    <TaxCatchAll xmlns="c7707b9c-fc73-4f7a-8332-cff4c4de793e" xsi:nil="true"/>
    <_dlc_DocId xmlns="c7707b9c-fc73-4f7a-8332-cff4c4de793e">76EWREQX3VXC-1779981012-11040</_dlc_DocId>
    <_dlc_DocIdUrl xmlns="c7707b9c-fc73-4f7a-8332-cff4c4de793e">
      <Url>https://gencat.sharepoint.com/sites/318002/_layouts/15/DocIdRedir.aspx?ID=76EWREQX3VXC-1779981012-11040</Url>
      <Description>76EWREQX3VXC-1779981012-11040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EAD18AF48DC5E4FA450B090598EDB37" ma:contentTypeVersion="12" ma:contentTypeDescription="Crea un document nou" ma:contentTypeScope="" ma:versionID="b19a45560f6688898eb76f10c153f514">
  <xsd:schema xmlns:xsd="http://www.w3.org/2001/XMLSchema" xmlns:xs="http://www.w3.org/2001/XMLSchema" xmlns:p="http://schemas.microsoft.com/office/2006/metadata/properties" xmlns:ns2="c7707b9c-fc73-4f7a-8332-cff4c4de793e" xmlns:ns3="0b03dbf1-f3f9-477d-ac0b-2dfe14ad5035" targetNamespace="http://schemas.microsoft.com/office/2006/metadata/properties" ma:root="true" ma:fieldsID="6b52a4e0f8e644091f0c5bac6e0a3474" ns2:_="" ns3:_="">
    <xsd:import namespace="c7707b9c-fc73-4f7a-8332-cff4c4de793e"/>
    <xsd:import namespace="0b03dbf1-f3f9-477d-ac0b-2dfe14ad50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07b9c-fc73-4f7a-8332-cff4c4de793e"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dcd0c9d6-c036-4f1c-9562-aec1609b8833}" ma:internalName="TaxCatchAll" ma:showField="CatchAllData" ma:web="c7707b9c-fc73-4f7a-8332-cff4c4de79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03dbf1-f3f9-477d-ac0b-2dfe14ad50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29FC-C256-459E-9F89-B64170FBD88F}">
  <ds:schemaRefs>
    <ds:schemaRef ds:uri="http://schemas.microsoft.com/office/2006/metadata/properties"/>
    <ds:schemaRef ds:uri="http://schemas.microsoft.com/office/infopath/2007/PartnerControls"/>
    <ds:schemaRef ds:uri="0b03dbf1-f3f9-477d-ac0b-2dfe14ad5035"/>
    <ds:schemaRef ds:uri="c7707b9c-fc73-4f7a-8332-cff4c4de793e"/>
  </ds:schemaRefs>
</ds:datastoreItem>
</file>

<file path=customXml/itemProps2.xml><?xml version="1.0" encoding="utf-8"?>
<ds:datastoreItem xmlns:ds="http://schemas.openxmlformats.org/officeDocument/2006/customXml" ds:itemID="{D2310FDC-D453-400D-A6EC-1F7281877B39}">
  <ds:schemaRefs>
    <ds:schemaRef ds:uri="http://schemas.microsoft.com/sharepoint/v3/contenttype/forms"/>
  </ds:schemaRefs>
</ds:datastoreItem>
</file>

<file path=customXml/itemProps3.xml><?xml version="1.0" encoding="utf-8"?>
<ds:datastoreItem xmlns:ds="http://schemas.openxmlformats.org/officeDocument/2006/customXml" ds:itemID="{7EEDCD7C-9CF7-4B56-94EC-F488F06722C4}">
  <ds:schemaRefs>
    <ds:schemaRef ds:uri="http://schemas.microsoft.com/sharepoint/events"/>
  </ds:schemaRefs>
</ds:datastoreItem>
</file>

<file path=customXml/itemProps4.xml><?xml version="1.0" encoding="utf-8"?>
<ds:datastoreItem xmlns:ds="http://schemas.openxmlformats.org/officeDocument/2006/customXml" ds:itemID="{249BAD70-1BC6-4208-9DB7-471034342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07b9c-fc73-4f7a-8332-cff4c4de793e"/>
    <ds:schemaRef ds:uri="0b03dbf1-f3f9-477d-ac0b-2dfe14ad5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222CF0-4C86-4575-9B4F-82D628772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dariet_a_tcm344-309848 (2)</Template>
  <TotalTime>0</TotalTime>
  <Pages>4</Pages>
  <Words>1087</Words>
  <Characters>6200</Characters>
  <Application>Microsoft Office Word</Application>
  <DocSecurity>0</DocSecurity>
  <Lines>51</Lines>
  <Paragraphs>14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Manager>Secretaria Afers Exteriors i UE</Manager>
  <Company>Generalitat de Catalunya</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recepcio</dc:creator>
  <cp:keywords>carta</cp:keywords>
  <cp:lastModifiedBy>Albarran Gracia, Marta</cp:lastModifiedBy>
  <cp:revision>3</cp:revision>
  <cp:lastPrinted>2020-07-28T13:21:00Z</cp:lastPrinted>
  <dcterms:created xsi:type="dcterms:W3CDTF">2024-07-31T08:41:00Z</dcterms:created>
  <dcterms:modified xsi:type="dcterms:W3CDTF">2024-10-28T10:39:00Z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0x0101002EAD18AF48DC5E4FA450B090598EDB37</vt:lpwstr>
  </property>
  <property fmtid="{D5CDD505-2E9C-101B-9397-08002B2CF9AE}" pid="3" name="Order">
    <vt:r8>8300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MediaServiceImageTags">
    <vt:lpwstr/>
  </property>
  <property fmtid="{D5CDD505-2E9C-101B-9397-08002B2CF9AE}" pid="8" name="_dlc_DocIdItemGuid">
    <vt:lpwstr>29ee5d90-d31f-45f9-aff2-4a4b8f0e6e7c</vt:lpwstr>
  </property>
</Properties>
</file>